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E6416" w14:textId="77777777" w:rsidR="0066715A" w:rsidRDefault="0066715A">
      <w:pPr>
        <w:pStyle w:val="Heading1"/>
        <w:spacing w:before="76" w:line="360" w:lineRule="auto"/>
        <w:ind w:left="3737" w:hanging="3541"/>
        <w:jc w:val="left"/>
      </w:pPr>
    </w:p>
    <w:p w14:paraId="55F76699" w14:textId="77777777" w:rsidR="0066715A" w:rsidRDefault="0066715A">
      <w:pPr>
        <w:pStyle w:val="Heading1"/>
        <w:spacing w:before="76" w:line="360" w:lineRule="auto"/>
        <w:ind w:left="3737" w:hanging="3541"/>
        <w:jc w:val="left"/>
      </w:pPr>
    </w:p>
    <w:p w14:paraId="257C8DB4" w14:textId="14E2A598" w:rsidR="00D14A7F" w:rsidRDefault="00BA0BAA">
      <w:pPr>
        <w:pStyle w:val="Heading1"/>
        <w:spacing w:before="76" w:line="360" w:lineRule="auto"/>
        <w:ind w:left="3737" w:hanging="3541"/>
        <w:jc w:val="left"/>
      </w:pPr>
      <w:r>
        <w:t>Adoption</w:t>
      </w:r>
      <w:r>
        <w:rPr>
          <w:spacing w:val="-4"/>
        </w:rPr>
        <w:t xml:space="preserve"> </w:t>
      </w:r>
      <w:r>
        <w:t>of</w:t>
      </w:r>
      <w:r>
        <w:rPr>
          <w:spacing w:val="-4"/>
        </w:rPr>
        <w:t xml:space="preserve"> </w:t>
      </w:r>
      <w:r>
        <w:t>Sustainable</w:t>
      </w:r>
      <w:r>
        <w:rPr>
          <w:spacing w:val="-5"/>
        </w:rPr>
        <w:t xml:space="preserve"> </w:t>
      </w:r>
      <w:r>
        <w:t>Materials</w:t>
      </w:r>
      <w:r>
        <w:rPr>
          <w:spacing w:val="-5"/>
        </w:rPr>
        <w:t xml:space="preserve"> </w:t>
      </w:r>
      <w:r>
        <w:t>in</w:t>
      </w:r>
      <w:r>
        <w:rPr>
          <w:spacing w:val="-3"/>
        </w:rPr>
        <w:t xml:space="preserve"> </w:t>
      </w:r>
      <w:r>
        <w:t>Indian</w:t>
      </w:r>
      <w:r>
        <w:rPr>
          <w:spacing w:val="-4"/>
        </w:rPr>
        <w:t xml:space="preserve"> </w:t>
      </w:r>
      <w:r>
        <w:t>Interior</w:t>
      </w:r>
      <w:r>
        <w:rPr>
          <w:spacing w:val="-4"/>
        </w:rPr>
        <w:t xml:space="preserve"> </w:t>
      </w:r>
      <w:r>
        <w:t>Design:</w:t>
      </w:r>
      <w:r>
        <w:rPr>
          <w:spacing w:val="-4"/>
        </w:rPr>
        <w:t xml:space="preserve"> </w:t>
      </w:r>
      <w:r>
        <w:t>Consumer</w:t>
      </w:r>
      <w:r>
        <w:rPr>
          <w:spacing w:val="-5"/>
        </w:rPr>
        <w:t xml:space="preserve"> </w:t>
      </w:r>
      <w:r>
        <w:t>Perception</w:t>
      </w:r>
      <w:r>
        <w:rPr>
          <w:spacing w:val="-4"/>
        </w:rPr>
        <w:t xml:space="preserve"> </w:t>
      </w:r>
      <w:r>
        <w:t>and Industry Practices</w:t>
      </w:r>
    </w:p>
    <w:p w14:paraId="328F609B" w14:textId="77777777" w:rsidR="0066715A" w:rsidRDefault="0066715A">
      <w:pPr>
        <w:pStyle w:val="BodyText"/>
        <w:spacing w:before="224"/>
        <w:jc w:val="left"/>
        <w:rPr>
          <w:b/>
        </w:rPr>
      </w:pPr>
    </w:p>
    <w:p w14:paraId="636EDB0D" w14:textId="77777777" w:rsidR="00D14A7F" w:rsidRDefault="00BA0BAA">
      <w:pPr>
        <w:rPr>
          <w:b/>
          <w:sz w:val="24"/>
        </w:rPr>
      </w:pPr>
      <w:r>
        <w:rPr>
          <w:b/>
          <w:spacing w:val="-2"/>
          <w:sz w:val="24"/>
        </w:rPr>
        <w:t>Abstract</w:t>
      </w:r>
    </w:p>
    <w:p w14:paraId="5B1A8059" w14:textId="77777777" w:rsidR="005709BE" w:rsidRDefault="00BA0BAA">
      <w:pPr>
        <w:pStyle w:val="BodyText"/>
        <w:spacing w:before="95" w:line="360" w:lineRule="auto"/>
        <w:ind w:right="352"/>
        <w:rPr>
          <w:spacing w:val="-11"/>
        </w:rPr>
      </w:pPr>
      <w:r>
        <w:t>Sustainability in interior design is fast gaining importance in India as a consequence of environmental</w:t>
      </w:r>
      <w:r>
        <w:rPr>
          <w:spacing w:val="-11"/>
        </w:rPr>
        <w:t xml:space="preserve"> </w:t>
      </w:r>
      <w:r>
        <w:t>concerns,</w:t>
      </w:r>
      <w:r>
        <w:rPr>
          <w:spacing w:val="-11"/>
        </w:rPr>
        <w:t xml:space="preserve"> </w:t>
      </w:r>
      <w:r>
        <w:t>changing</w:t>
      </w:r>
      <w:r>
        <w:rPr>
          <w:spacing w:val="-13"/>
        </w:rPr>
        <w:t xml:space="preserve"> </w:t>
      </w:r>
      <w:r>
        <w:t>consumer</w:t>
      </w:r>
      <w:r>
        <w:rPr>
          <w:spacing w:val="-14"/>
        </w:rPr>
        <w:t xml:space="preserve"> </w:t>
      </w:r>
      <w:r>
        <w:t>values</w:t>
      </w:r>
      <w:r>
        <w:rPr>
          <w:spacing w:val="-13"/>
        </w:rPr>
        <w:t xml:space="preserve"> </w:t>
      </w:r>
      <w:r>
        <w:t>and</w:t>
      </w:r>
      <w:r>
        <w:rPr>
          <w:spacing w:val="-13"/>
        </w:rPr>
        <w:t xml:space="preserve"> </w:t>
      </w:r>
      <w:r>
        <w:t>motivating</w:t>
      </w:r>
      <w:r>
        <w:rPr>
          <w:spacing w:val="-13"/>
        </w:rPr>
        <w:t xml:space="preserve"> </w:t>
      </w:r>
      <w:r>
        <w:t>incentives</w:t>
      </w:r>
      <w:r>
        <w:rPr>
          <w:spacing w:val="-13"/>
        </w:rPr>
        <w:t xml:space="preserve"> </w:t>
      </w:r>
      <w:r>
        <w:t>imposed</w:t>
      </w:r>
      <w:r>
        <w:rPr>
          <w:spacing w:val="-13"/>
        </w:rPr>
        <w:t xml:space="preserve"> </w:t>
      </w:r>
      <w:r>
        <w:t>by</w:t>
      </w:r>
      <w:r>
        <w:rPr>
          <w:spacing w:val="-11"/>
        </w:rPr>
        <w:t xml:space="preserve"> </w:t>
      </w:r>
      <w:r>
        <w:t>various regulatory bodies. This research examines consumers' perceptions and industry practices of sustainable materials adoption in Indian interior design through a study of the Indian masses in a fast</w:t>
      </w:r>
      <w:r>
        <w:rPr>
          <w:spacing w:val="-15"/>
        </w:rPr>
        <w:t xml:space="preserve"> </w:t>
      </w:r>
      <w:proofErr w:type="spellStart"/>
      <w:r>
        <w:t>urbanising</w:t>
      </w:r>
      <w:proofErr w:type="spellEnd"/>
      <w:r>
        <w:t>,</w:t>
      </w:r>
      <w:r>
        <w:rPr>
          <w:spacing w:val="-15"/>
        </w:rPr>
        <w:t xml:space="preserve"> </w:t>
      </w:r>
      <w:r>
        <w:t>envi</w:t>
      </w:r>
      <w:r>
        <w:t>ronmentally</w:t>
      </w:r>
      <w:r>
        <w:rPr>
          <w:spacing w:val="-15"/>
        </w:rPr>
        <w:t xml:space="preserve"> </w:t>
      </w:r>
      <w:r>
        <w:t>stressed</w:t>
      </w:r>
      <w:r>
        <w:rPr>
          <w:spacing w:val="-15"/>
        </w:rPr>
        <w:t xml:space="preserve"> </w:t>
      </w:r>
      <w:r>
        <w:t>country.</w:t>
      </w:r>
      <w:r>
        <w:rPr>
          <w:spacing w:val="-15"/>
        </w:rPr>
        <w:t xml:space="preserve"> </w:t>
      </w:r>
      <w:r>
        <w:t>Sustainable</w:t>
      </w:r>
      <w:r>
        <w:rPr>
          <w:spacing w:val="-15"/>
        </w:rPr>
        <w:t xml:space="preserve"> </w:t>
      </w:r>
      <w:r>
        <w:t>materials:</w:t>
      </w:r>
      <w:r>
        <w:rPr>
          <w:spacing w:val="-15"/>
        </w:rPr>
        <w:t xml:space="preserve"> </w:t>
      </w:r>
      <w:r>
        <w:t>renewable,</w:t>
      </w:r>
      <w:r>
        <w:rPr>
          <w:spacing w:val="-15"/>
        </w:rPr>
        <w:t xml:space="preserve"> </w:t>
      </w:r>
      <w:r>
        <w:t>low-emission, recycled,</w:t>
      </w:r>
      <w:r>
        <w:rPr>
          <w:spacing w:val="-8"/>
        </w:rPr>
        <w:t xml:space="preserve"> </w:t>
      </w:r>
      <w:r>
        <w:t>non-toxic,</w:t>
      </w:r>
      <w:r>
        <w:rPr>
          <w:spacing w:val="-8"/>
        </w:rPr>
        <w:t xml:space="preserve"> </w:t>
      </w:r>
      <w:r>
        <w:t>local,</w:t>
      </w:r>
      <w:r>
        <w:rPr>
          <w:spacing w:val="-8"/>
        </w:rPr>
        <w:t xml:space="preserve"> </w:t>
      </w:r>
      <w:r>
        <w:t>etc.,</w:t>
      </w:r>
      <w:r>
        <w:rPr>
          <w:spacing w:val="-8"/>
        </w:rPr>
        <w:t xml:space="preserve"> </w:t>
      </w:r>
      <w:r>
        <w:t>are</w:t>
      </w:r>
      <w:r>
        <w:rPr>
          <w:spacing w:val="-8"/>
        </w:rPr>
        <w:t xml:space="preserve"> </w:t>
      </w:r>
      <w:r>
        <w:t>fostering</w:t>
      </w:r>
      <w:r>
        <w:rPr>
          <w:spacing w:val="-8"/>
        </w:rPr>
        <w:t xml:space="preserve"> </w:t>
      </w:r>
      <w:r>
        <w:t>savings</w:t>
      </w:r>
      <w:r>
        <w:rPr>
          <w:spacing w:val="-8"/>
        </w:rPr>
        <w:t xml:space="preserve"> </w:t>
      </w:r>
      <w:r>
        <w:t>in</w:t>
      </w:r>
      <w:r>
        <w:rPr>
          <w:spacing w:val="-8"/>
        </w:rPr>
        <w:t xml:space="preserve"> </w:t>
      </w:r>
      <w:r>
        <w:t>embodied</w:t>
      </w:r>
      <w:r>
        <w:rPr>
          <w:spacing w:val="-8"/>
        </w:rPr>
        <w:t xml:space="preserve"> </w:t>
      </w:r>
      <w:r>
        <w:t>carbon,</w:t>
      </w:r>
      <w:r>
        <w:rPr>
          <w:spacing w:val="-9"/>
        </w:rPr>
        <w:t xml:space="preserve"> </w:t>
      </w:r>
      <w:r>
        <w:t>the</w:t>
      </w:r>
      <w:r>
        <w:rPr>
          <w:spacing w:val="-7"/>
        </w:rPr>
        <w:t xml:space="preserve"> </w:t>
      </w:r>
      <w:r>
        <w:t>quality</w:t>
      </w:r>
      <w:r>
        <w:rPr>
          <w:spacing w:val="-8"/>
        </w:rPr>
        <w:t xml:space="preserve"> </w:t>
      </w:r>
      <w:r>
        <w:t>of</w:t>
      </w:r>
      <w:r>
        <w:rPr>
          <w:spacing w:val="-9"/>
        </w:rPr>
        <w:t xml:space="preserve"> </w:t>
      </w:r>
      <w:r>
        <w:t>indoor</w:t>
      </w:r>
      <w:r>
        <w:rPr>
          <w:spacing w:val="-9"/>
        </w:rPr>
        <w:t xml:space="preserve"> </w:t>
      </w:r>
      <w:r>
        <w:t xml:space="preserve">air, and lifecycle-based design decisions. Despite the rise of environmental </w:t>
      </w:r>
      <w:r>
        <w:t>awareness among Indian consumers,</w:t>
      </w:r>
      <w:r>
        <w:rPr>
          <w:spacing w:val="-11"/>
        </w:rPr>
        <w:t xml:space="preserve"> </w:t>
      </w:r>
      <w:r>
        <w:t>the</w:t>
      </w:r>
      <w:r>
        <w:rPr>
          <w:spacing w:val="-11"/>
        </w:rPr>
        <w:t xml:space="preserve"> </w:t>
      </w:r>
      <w:r>
        <w:t>adoption</w:t>
      </w:r>
      <w:r>
        <w:rPr>
          <w:spacing w:val="-11"/>
        </w:rPr>
        <w:t xml:space="preserve"> </w:t>
      </w:r>
      <w:r>
        <w:t>of</w:t>
      </w:r>
      <w:r>
        <w:rPr>
          <w:spacing w:val="-11"/>
        </w:rPr>
        <w:t xml:space="preserve"> </w:t>
      </w:r>
      <w:r>
        <w:t>sustainable</w:t>
      </w:r>
      <w:r>
        <w:rPr>
          <w:spacing w:val="-12"/>
        </w:rPr>
        <w:t xml:space="preserve"> </w:t>
      </w:r>
      <w:r>
        <w:t>interior</w:t>
      </w:r>
      <w:r>
        <w:rPr>
          <w:spacing w:val="-12"/>
        </w:rPr>
        <w:t xml:space="preserve"> </w:t>
      </w:r>
      <w:r>
        <w:t>materials</w:t>
      </w:r>
      <w:r>
        <w:rPr>
          <w:spacing w:val="-10"/>
        </w:rPr>
        <w:t xml:space="preserve"> </w:t>
      </w:r>
      <w:r>
        <w:t>is</w:t>
      </w:r>
      <w:r>
        <w:rPr>
          <w:spacing w:val="-10"/>
        </w:rPr>
        <w:t xml:space="preserve"> </w:t>
      </w:r>
      <w:r>
        <w:t>inconsistent</w:t>
      </w:r>
      <w:r>
        <w:rPr>
          <w:spacing w:val="-10"/>
        </w:rPr>
        <w:t xml:space="preserve"> </w:t>
      </w:r>
      <w:r>
        <w:t>and</w:t>
      </w:r>
      <w:r>
        <w:rPr>
          <w:spacing w:val="-11"/>
        </w:rPr>
        <w:t xml:space="preserve"> </w:t>
      </w:r>
      <w:r>
        <w:t>fragmented.</w:t>
      </w:r>
      <w:r>
        <w:rPr>
          <w:spacing w:val="-11"/>
        </w:rPr>
        <w:t xml:space="preserve"> </w:t>
      </w:r>
    </w:p>
    <w:p w14:paraId="7EFA665E" w14:textId="77777777" w:rsidR="005709BE" w:rsidRDefault="005709BE" w:rsidP="005709BE">
      <w:pPr>
        <w:jc w:val="both"/>
        <w:rPr>
          <w:sz w:val="24"/>
          <w:szCs w:val="24"/>
        </w:rPr>
      </w:pPr>
      <w:r w:rsidRPr="005709BE">
        <w:rPr>
          <w:sz w:val="24"/>
          <w:szCs w:val="24"/>
        </w:rPr>
        <w:t>However, based on the present data there is limited verified research that systematically examines the bridge between sustainable material manufacturers, sustainable products and acceptance of these products by consumers in the Indian market.</w:t>
      </w:r>
    </w:p>
    <w:p w14:paraId="78BC4654" w14:textId="77777777" w:rsidR="005709BE" w:rsidRDefault="005709BE" w:rsidP="005709BE">
      <w:pPr>
        <w:jc w:val="both"/>
        <w:rPr>
          <w:sz w:val="24"/>
          <w:szCs w:val="24"/>
        </w:rPr>
      </w:pPr>
    </w:p>
    <w:p w14:paraId="6A608A14" w14:textId="3E8E6B6F" w:rsidR="005709BE" w:rsidRPr="005709BE" w:rsidRDefault="005709BE" w:rsidP="005709BE">
      <w:pPr>
        <w:jc w:val="both"/>
        <w:rPr>
          <w:sz w:val="24"/>
          <w:szCs w:val="24"/>
        </w:rPr>
      </w:pPr>
      <w:r>
        <w:rPr>
          <w:sz w:val="24"/>
          <w:szCs w:val="24"/>
        </w:rPr>
        <w:t>This study aims to evaluate willingness of the Indian consumer to adopt sustainable materials over the other alternatives available.</w:t>
      </w:r>
    </w:p>
    <w:p w14:paraId="2ED662FB" w14:textId="477D514F" w:rsidR="00D14A7F" w:rsidRDefault="00BA0BAA" w:rsidP="005709BE">
      <w:pPr>
        <w:pStyle w:val="BodyText"/>
        <w:spacing w:before="95" w:line="360" w:lineRule="auto"/>
        <w:ind w:right="352"/>
      </w:pPr>
      <w:r>
        <w:t>A</w:t>
      </w:r>
      <w:r>
        <w:rPr>
          <w:spacing w:val="-11"/>
        </w:rPr>
        <w:t xml:space="preserve"> </w:t>
      </w:r>
      <w:r>
        <w:t>mixed- method appro</w:t>
      </w:r>
      <w:r>
        <w:t>ach is applied to the research, combining quantitative survey data from 450 urban consumers with qualitative information from 40 industry professionals, designers, suppliers and contractors.</w:t>
      </w:r>
      <w:r>
        <w:rPr>
          <w:spacing w:val="-4"/>
        </w:rPr>
        <w:t xml:space="preserve"> </w:t>
      </w:r>
      <w:r>
        <w:t>Findings</w:t>
      </w:r>
      <w:r>
        <w:rPr>
          <w:spacing w:val="-6"/>
        </w:rPr>
        <w:t xml:space="preserve"> </w:t>
      </w:r>
      <w:r>
        <w:t>reveal</w:t>
      </w:r>
      <w:r>
        <w:rPr>
          <w:spacing w:val="-5"/>
        </w:rPr>
        <w:t xml:space="preserve"> </w:t>
      </w:r>
      <w:r>
        <w:t>the</w:t>
      </w:r>
      <w:r>
        <w:rPr>
          <w:spacing w:val="-4"/>
        </w:rPr>
        <w:t xml:space="preserve"> </w:t>
      </w:r>
      <w:r>
        <w:t>high</w:t>
      </w:r>
      <w:r>
        <w:rPr>
          <w:spacing w:val="-5"/>
        </w:rPr>
        <w:t xml:space="preserve"> </w:t>
      </w:r>
      <w:r>
        <w:t>conceptual</w:t>
      </w:r>
      <w:r>
        <w:rPr>
          <w:spacing w:val="-3"/>
        </w:rPr>
        <w:t xml:space="preserve"> </w:t>
      </w:r>
      <w:r>
        <w:t>awareness</w:t>
      </w:r>
      <w:r>
        <w:rPr>
          <w:spacing w:val="-5"/>
        </w:rPr>
        <w:t xml:space="preserve"> </w:t>
      </w:r>
      <w:r>
        <w:t>of</w:t>
      </w:r>
      <w:r>
        <w:rPr>
          <w:spacing w:val="-4"/>
        </w:rPr>
        <w:t xml:space="preserve"> </w:t>
      </w:r>
      <w:r>
        <w:t>sustainability</w:t>
      </w:r>
      <w:r>
        <w:rPr>
          <w:spacing w:val="-6"/>
        </w:rPr>
        <w:t xml:space="preserve"> </w:t>
      </w:r>
      <w:r>
        <w:t>(</w:t>
      </w:r>
      <w:r>
        <w:t>86%)</w:t>
      </w:r>
      <w:r>
        <w:rPr>
          <w:spacing w:val="-4"/>
        </w:rPr>
        <w:t xml:space="preserve"> </w:t>
      </w:r>
      <w:r>
        <w:t>but</w:t>
      </w:r>
      <w:r>
        <w:rPr>
          <w:spacing w:val="-5"/>
        </w:rPr>
        <w:t xml:space="preserve"> </w:t>
      </w:r>
      <w:r>
        <w:t>low</w:t>
      </w:r>
      <w:r>
        <w:rPr>
          <w:spacing w:val="-2"/>
        </w:rPr>
        <w:t xml:space="preserve"> </w:t>
      </w:r>
      <w:r>
        <w:t>ability to identify certified sustainable materials (54%). Consumer preference is notably strong for low- VOC</w:t>
      </w:r>
      <w:r>
        <w:rPr>
          <w:spacing w:val="-9"/>
        </w:rPr>
        <w:t xml:space="preserve"> </w:t>
      </w:r>
      <w:r>
        <w:t>paints</w:t>
      </w:r>
      <w:r>
        <w:rPr>
          <w:spacing w:val="-9"/>
        </w:rPr>
        <w:t xml:space="preserve"> </w:t>
      </w:r>
      <w:r>
        <w:t>(83%</w:t>
      </w:r>
      <w:r>
        <w:rPr>
          <w:spacing w:val="-11"/>
        </w:rPr>
        <w:t xml:space="preserve"> </w:t>
      </w:r>
      <w:r>
        <w:t>due</w:t>
      </w:r>
      <w:r>
        <w:rPr>
          <w:spacing w:val="-11"/>
        </w:rPr>
        <w:t xml:space="preserve"> </w:t>
      </w:r>
      <w:r>
        <w:t>to</w:t>
      </w:r>
      <w:r>
        <w:rPr>
          <w:spacing w:val="-9"/>
        </w:rPr>
        <w:t xml:space="preserve"> </w:t>
      </w:r>
      <w:r>
        <w:t>lower</w:t>
      </w:r>
      <w:r>
        <w:rPr>
          <w:spacing w:val="-10"/>
        </w:rPr>
        <w:t xml:space="preserve"> </w:t>
      </w:r>
      <w:r>
        <w:t>VOCs);</w:t>
      </w:r>
      <w:r>
        <w:rPr>
          <w:spacing w:val="-10"/>
        </w:rPr>
        <w:t xml:space="preserve"> </w:t>
      </w:r>
      <w:r>
        <w:t>bamboo</w:t>
      </w:r>
      <w:r>
        <w:rPr>
          <w:spacing w:val="-9"/>
        </w:rPr>
        <w:t xml:space="preserve"> </w:t>
      </w:r>
      <w:r>
        <w:t>(78%</w:t>
      </w:r>
      <w:r>
        <w:rPr>
          <w:spacing w:val="-10"/>
        </w:rPr>
        <w:t xml:space="preserve"> </w:t>
      </w:r>
      <w:r>
        <w:t>due</w:t>
      </w:r>
      <w:r>
        <w:rPr>
          <w:spacing w:val="-11"/>
        </w:rPr>
        <w:t xml:space="preserve"> </w:t>
      </w:r>
      <w:r>
        <w:t>to</w:t>
      </w:r>
      <w:r>
        <w:rPr>
          <w:spacing w:val="-9"/>
        </w:rPr>
        <w:t xml:space="preserve"> </w:t>
      </w:r>
      <w:r>
        <w:t>low</w:t>
      </w:r>
      <w:r>
        <w:rPr>
          <w:spacing w:val="-10"/>
        </w:rPr>
        <w:t xml:space="preserve"> </w:t>
      </w:r>
      <w:r>
        <w:t>carbon</w:t>
      </w:r>
      <w:r>
        <w:rPr>
          <w:spacing w:val="-8"/>
        </w:rPr>
        <w:t xml:space="preserve"> </w:t>
      </w:r>
      <w:r>
        <w:t>emissions</w:t>
      </w:r>
      <w:r>
        <w:rPr>
          <w:spacing w:val="-9"/>
        </w:rPr>
        <w:t xml:space="preserve"> </w:t>
      </w:r>
      <w:r>
        <w:t>and</w:t>
      </w:r>
      <w:r>
        <w:rPr>
          <w:spacing w:val="-10"/>
        </w:rPr>
        <w:t xml:space="preserve"> </w:t>
      </w:r>
      <w:r>
        <w:t>high</w:t>
      </w:r>
      <w:r>
        <w:rPr>
          <w:spacing w:val="-9"/>
        </w:rPr>
        <w:t xml:space="preserve"> </w:t>
      </w:r>
      <w:r>
        <w:t xml:space="preserve">water absorbency); natural fiber textiles (70% due </w:t>
      </w:r>
      <w:r>
        <w:t>to durability, recyclability and biodegradability); however, industry application remains significantly below for bamboo (55%) and natural fibers (48%</w:t>
      </w:r>
      <w:r>
        <w:rPr>
          <w:spacing w:val="-15"/>
        </w:rPr>
        <w:t xml:space="preserve"> </w:t>
      </w:r>
      <w:r>
        <w:t>due</w:t>
      </w:r>
      <w:r>
        <w:rPr>
          <w:spacing w:val="-15"/>
        </w:rPr>
        <w:t xml:space="preserve"> </w:t>
      </w:r>
      <w:r>
        <w:t>to</w:t>
      </w:r>
      <w:r>
        <w:rPr>
          <w:spacing w:val="-15"/>
        </w:rPr>
        <w:t xml:space="preserve"> </w:t>
      </w:r>
      <w:r>
        <w:t>cost</w:t>
      </w:r>
      <w:r>
        <w:rPr>
          <w:spacing w:val="-15"/>
        </w:rPr>
        <w:t xml:space="preserve"> </w:t>
      </w:r>
      <w:r>
        <w:t>barriers</w:t>
      </w:r>
      <w:r>
        <w:rPr>
          <w:spacing w:val="-15"/>
        </w:rPr>
        <w:t xml:space="preserve"> </w:t>
      </w:r>
      <w:r>
        <w:t>and</w:t>
      </w:r>
      <w:r>
        <w:rPr>
          <w:spacing w:val="-15"/>
        </w:rPr>
        <w:t xml:space="preserve"> </w:t>
      </w:r>
      <w:r>
        <w:t>instability</w:t>
      </w:r>
      <w:r>
        <w:rPr>
          <w:spacing w:val="-15"/>
        </w:rPr>
        <w:t xml:space="preserve"> </w:t>
      </w:r>
      <w:r>
        <w:t>of</w:t>
      </w:r>
      <w:r>
        <w:rPr>
          <w:spacing w:val="-15"/>
        </w:rPr>
        <w:t xml:space="preserve"> </w:t>
      </w:r>
      <w:r>
        <w:t>supply</w:t>
      </w:r>
      <w:r>
        <w:rPr>
          <w:spacing w:val="-15"/>
        </w:rPr>
        <w:t xml:space="preserve"> </w:t>
      </w:r>
      <w:r>
        <w:t>chain,</w:t>
      </w:r>
      <w:r>
        <w:rPr>
          <w:spacing w:val="-15"/>
        </w:rPr>
        <w:t xml:space="preserve"> </w:t>
      </w:r>
      <w:r>
        <w:t>undefined</w:t>
      </w:r>
      <w:r>
        <w:rPr>
          <w:spacing w:val="-15"/>
        </w:rPr>
        <w:t xml:space="preserve"> </w:t>
      </w:r>
      <w:r>
        <w:t>certification).</w:t>
      </w:r>
      <w:r>
        <w:rPr>
          <w:spacing w:val="-15"/>
        </w:rPr>
        <w:t xml:space="preserve"> </w:t>
      </w:r>
      <w:r>
        <w:t>Low-VOC</w:t>
      </w:r>
      <w:r>
        <w:rPr>
          <w:spacing w:val="-15"/>
        </w:rPr>
        <w:t xml:space="preserve"> </w:t>
      </w:r>
      <w:r>
        <w:t>paints have the h</w:t>
      </w:r>
      <w:r>
        <w:t>ighest correlation between consumer demand and industry pickup for their availability because of clear regulations and availability in the market. Willingness-to-pay analysis indicates that 56% of consumers are willing to invest in premium sustainable prod</w:t>
      </w:r>
      <w:r>
        <w:t>ucts; education, environmental concern and experience were found to be important predictors. According to industry stakeholders, cost, inconsistent supply and insufficient client awareness continue to be barriers. The author of the paper concludes by stati</w:t>
      </w:r>
      <w:r>
        <w:t>ng that to address the perception-practice gap, it is important to have stronger certification frameworks, improved supply networks, policy incentives, and targeted educational interventions in order to mainstream sustainable materials in interior design i</w:t>
      </w:r>
      <w:r>
        <w:t>n India.</w:t>
      </w:r>
    </w:p>
    <w:p w14:paraId="71A0082E" w14:textId="15E8F3F1" w:rsidR="00D14A7F" w:rsidRDefault="00BA0BAA">
      <w:pPr>
        <w:pStyle w:val="Heading1"/>
        <w:spacing w:before="122"/>
        <w:ind w:left="0" w:firstLine="0"/>
        <w:jc w:val="left"/>
      </w:pPr>
      <w:r>
        <w:rPr>
          <w:spacing w:val="-2"/>
        </w:rPr>
        <w:t>Keywords</w:t>
      </w:r>
    </w:p>
    <w:p w14:paraId="2366B41D" w14:textId="77777777" w:rsidR="00D14A7F" w:rsidRDefault="00D14A7F">
      <w:pPr>
        <w:pStyle w:val="Heading1"/>
        <w:jc w:val="left"/>
        <w:sectPr w:rsidR="00D14A7F">
          <w:type w:val="continuous"/>
          <w:pgSz w:w="12240" w:h="15840"/>
          <w:pgMar w:top="300" w:right="1080" w:bottom="280" w:left="1440" w:header="720" w:footer="720" w:gutter="0"/>
          <w:cols w:space="720"/>
        </w:sectPr>
      </w:pPr>
    </w:p>
    <w:p w14:paraId="3618897D" w14:textId="77777777" w:rsidR="00D14A7F" w:rsidRDefault="00BA0BAA">
      <w:pPr>
        <w:pStyle w:val="BodyText"/>
        <w:spacing w:line="360" w:lineRule="auto"/>
        <w:ind w:right="361"/>
      </w:pPr>
      <w:r>
        <w:lastRenderedPageBreak/>
        <w:t>Sustainable materials, interior design, consumer perception, India, industry practices, green design, low-VOC paints, bamboo, recycled wood</w:t>
      </w:r>
    </w:p>
    <w:p w14:paraId="665F48CA" w14:textId="77777777" w:rsidR="00D14A7F" w:rsidRDefault="00D14A7F">
      <w:pPr>
        <w:pStyle w:val="BodyText"/>
        <w:spacing w:before="0"/>
        <w:jc w:val="left"/>
      </w:pPr>
    </w:p>
    <w:p w14:paraId="7078590D" w14:textId="77777777" w:rsidR="00D14A7F" w:rsidRDefault="00D14A7F">
      <w:pPr>
        <w:pStyle w:val="BodyText"/>
        <w:spacing w:before="101"/>
        <w:jc w:val="left"/>
      </w:pPr>
    </w:p>
    <w:p w14:paraId="53FD4899" w14:textId="77777777" w:rsidR="00D14A7F" w:rsidRDefault="00BA0BAA">
      <w:pPr>
        <w:pStyle w:val="Heading1"/>
        <w:numPr>
          <w:ilvl w:val="0"/>
          <w:numId w:val="3"/>
        </w:numPr>
        <w:tabs>
          <w:tab w:val="left" w:pos="240"/>
        </w:tabs>
        <w:spacing w:before="0"/>
      </w:pPr>
      <w:r>
        <w:rPr>
          <w:spacing w:val="-2"/>
        </w:rPr>
        <w:t>Introduction</w:t>
      </w:r>
    </w:p>
    <w:p w14:paraId="36D6FF9B" w14:textId="77777777" w:rsidR="00D14A7F" w:rsidRDefault="00BA0BAA">
      <w:pPr>
        <w:pStyle w:val="BodyText"/>
        <w:spacing w:before="259" w:line="360" w:lineRule="auto"/>
        <w:ind w:right="352"/>
      </w:pPr>
      <w:r>
        <w:t>The</w:t>
      </w:r>
      <w:r>
        <w:rPr>
          <w:spacing w:val="-9"/>
        </w:rPr>
        <w:t xml:space="preserve"> </w:t>
      </w:r>
      <w:r>
        <w:t>interior</w:t>
      </w:r>
      <w:r>
        <w:rPr>
          <w:spacing w:val="-9"/>
        </w:rPr>
        <w:t xml:space="preserve"> </w:t>
      </w:r>
      <w:r>
        <w:t>design</w:t>
      </w:r>
      <w:r>
        <w:rPr>
          <w:spacing w:val="-8"/>
        </w:rPr>
        <w:t xml:space="preserve"> </w:t>
      </w:r>
      <w:r>
        <w:t>industry</w:t>
      </w:r>
      <w:r>
        <w:rPr>
          <w:spacing w:val="-9"/>
        </w:rPr>
        <w:t xml:space="preserve"> </w:t>
      </w:r>
      <w:r>
        <w:t>has</w:t>
      </w:r>
      <w:r>
        <w:rPr>
          <w:spacing w:val="-8"/>
        </w:rPr>
        <w:t xml:space="preserve"> </w:t>
      </w:r>
      <w:r>
        <w:t>changed</w:t>
      </w:r>
      <w:r>
        <w:rPr>
          <w:spacing w:val="-8"/>
        </w:rPr>
        <w:t xml:space="preserve"> </w:t>
      </w:r>
      <w:r>
        <w:t>to</w:t>
      </w:r>
      <w:r>
        <w:rPr>
          <w:spacing w:val="-8"/>
        </w:rPr>
        <w:t xml:space="preserve"> </w:t>
      </w:r>
      <w:r>
        <w:t>be</w:t>
      </w:r>
      <w:r>
        <w:rPr>
          <w:spacing w:val="-9"/>
        </w:rPr>
        <w:t xml:space="preserve"> </w:t>
      </w:r>
      <w:r>
        <w:t>more</w:t>
      </w:r>
      <w:r>
        <w:rPr>
          <w:spacing w:val="-10"/>
        </w:rPr>
        <w:t xml:space="preserve"> </w:t>
      </w:r>
      <w:r>
        <w:t>performance-focused,</w:t>
      </w:r>
      <w:r>
        <w:rPr>
          <w:spacing w:val="-6"/>
        </w:rPr>
        <w:t xml:space="preserve"> </w:t>
      </w:r>
      <w:r>
        <w:t xml:space="preserve">responsibility-focused, and aesthetic-driven, as it has </w:t>
      </w:r>
      <w:proofErr w:type="spellStart"/>
      <w:r>
        <w:t>realised</w:t>
      </w:r>
      <w:proofErr w:type="spellEnd"/>
      <w:r>
        <w:t xml:space="preserve"> its indirect and direct influence on the sustainability of the environment. Globally, the interiors construction has quite a good deal of embodied carbon amount,</w:t>
      </w:r>
      <w:r>
        <w:rPr>
          <w:spacing w:val="-11"/>
        </w:rPr>
        <w:t xml:space="preserve"> </w:t>
      </w:r>
      <w:r>
        <w:t>extraction</w:t>
      </w:r>
      <w:r>
        <w:rPr>
          <w:spacing w:val="-11"/>
        </w:rPr>
        <w:t xml:space="preserve"> </w:t>
      </w:r>
      <w:r>
        <w:t>of</w:t>
      </w:r>
      <w:r>
        <w:rPr>
          <w:spacing w:val="-11"/>
        </w:rPr>
        <w:t xml:space="preserve"> </w:t>
      </w:r>
      <w:r>
        <w:t>resources,</w:t>
      </w:r>
      <w:r>
        <w:rPr>
          <w:spacing w:val="-10"/>
        </w:rPr>
        <w:t xml:space="preserve"> </w:t>
      </w:r>
      <w:r>
        <w:t>wast</w:t>
      </w:r>
      <w:r>
        <w:t>e</w:t>
      </w:r>
      <w:r>
        <w:rPr>
          <w:spacing w:val="-11"/>
        </w:rPr>
        <w:t xml:space="preserve"> </w:t>
      </w:r>
      <w:r>
        <w:t>production,</w:t>
      </w:r>
      <w:r>
        <w:rPr>
          <w:spacing w:val="-11"/>
        </w:rPr>
        <w:t xml:space="preserve"> </w:t>
      </w:r>
      <w:r>
        <w:t>and</w:t>
      </w:r>
      <w:r>
        <w:rPr>
          <w:spacing w:val="-11"/>
        </w:rPr>
        <w:t xml:space="preserve"> </w:t>
      </w:r>
      <w:r>
        <w:t>indoor</w:t>
      </w:r>
      <w:r>
        <w:rPr>
          <w:spacing w:val="-11"/>
        </w:rPr>
        <w:t xml:space="preserve"> </w:t>
      </w:r>
      <w:r>
        <w:t>polluted</w:t>
      </w:r>
      <w:r>
        <w:rPr>
          <w:spacing w:val="-11"/>
        </w:rPr>
        <w:t xml:space="preserve"> </w:t>
      </w:r>
      <w:r>
        <w:t>air</w:t>
      </w:r>
      <w:r>
        <w:rPr>
          <w:spacing w:val="-11"/>
        </w:rPr>
        <w:t xml:space="preserve"> </w:t>
      </w:r>
      <w:r>
        <w:t>because</w:t>
      </w:r>
      <w:r>
        <w:rPr>
          <w:spacing w:val="-11"/>
        </w:rPr>
        <w:t xml:space="preserve"> </w:t>
      </w:r>
      <w:r>
        <w:t>of</w:t>
      </w:r>
      <w:r>
        <w:rPr>
          <w:spacing w:val="-11"/>
        </w:rPr>
        <w:t xml:space="preserve"> </w:t>
      </w:r>
      <w:r>
        <w:t>the</w:t>
      </w:r>
      <w:r>
        <w:rPr>
          <w:spacing w:val="-11"/>
        </w:rPr>
        <w:t xml:space="preserve"> </w:t>
      </w:r>
      <w:r>
        <w:t xml:space="preserve">intensive use of synthetic composites, treated timbers, traditional paints, upholstery foams and the use of non-biodegradable laminates (Prajapati et al., 2022, p. 319). The decisions made during </w:t>
      </w:r>
      <w:r>
        <w:t>interior finishing and furnishing on material selection not only determine the appearance and feel of the built</w:t>
      </w:r>
      <w:r>
        <w:rPr>
          <w:spacing w:val="-5"/>
        </w:rPr>
        <w:t xml:space="preserve"> </w:t>
      </w:r>
      <w:r>
        <w:t>environment</w:t>
      </w:r>
      <w:r>
        <w:rPr>
          <w:spacing w:val="-5"/>
        </w:rPr>
        <w:t xml:space="preserve"> </w:t>
      </w:r>
      <w:r>
        <w:t>under</w:t>
      </w:r>
      <w:r>
        <w:rPr>
          <w:spacing w:val="-4"/>
        </w:rPr>
        <w:t xml:space="preserve"> </w:t>
      </w:r>
      <w:r>
        <w:t>certain</w:t>
      </w:r>
      <w:r>
        <w:rPr>
          <w:spacing w:val="-5"/>
        </w:rPr>
        <w:t xml:space="preserve"> </w:t>
      </w:r>
      <w:r>
        <w:t>conditions</w:t>
      </w:r>
      <w:r>
        <w:rPr>
          <w:spacing w:val="-5"/>
        </w:rPr>
        <w:t xml:space="preserve"> </w:t>
      </w:r>
      <w:r>
        <w:t>but</w:t>
      </w:r>
      <w:r>
        <w:rPr>
          <w:spacing w:val="-5"/>
        </w:rPr>
        <w:t xml:space="preserve"> </w:t>
      </w:r>
      <w:r>
        <w:t>also</w:t>
      </w:r>
      <w:r>
        <w:rPr>
          <w:spacing w:val="-6"/>
        </w:rPr>
        <w:t xml:space="preserve"> </w:t>
      </w:r>
      <w:r>
        <w:t>impact</w:t>
      </w:r>
      <w:r>
        <w:rPr>
          <w:spacing w:val="-5"/>
        </w:rPr>
        <w:t xml:space="preserve"> </w:t>
      </w:r>
      <w:r>
        <w:t>the</w:t>
      </w:r>
      <w:r>
        <w:rPr>
          <w:spacing w:val="-6"/>
        </w:rPr>
        <w:t xml:space="preserve"> </w:t>
      </w:r>
      <w:r>
        <w:t>energy</w:t>
      </w:r>
      <w:r>
        <w:rPr>
          <w:spacing w:val="-7"/>
        </w:rPr>
        <w:t xml:space="preserve"> </w:t>
      </w:r>
      <w:r>
        <w:t>demand,</w:t>
      </w:r>
      <w:r>
        <w:rPr>
          <w:spacing w:val="-6"/>
        </w:rPr>
        <w:t xml:space="preserve"> </w:t>
      </w:r>
      <w:r>
        <w:t>human</w:t>
      </w:r>
      <w:r>
        <w:rPr>
          <w:spacing w:val="-6"/>
        </w:rPr>
        <w:t xml:space="preserve"> </w:t>
      </w:r>
      <w:r>
        <w:t>health,</w:t>
      </w:r>
      <w:r>
        <w:rPr>
          <w:spacing w:val="-6"/>
        </w:rPr>
        <w:t xml:space="preserve"> </w:t>
      </w:r>
      <w:r>
        <w:t xml:space="preserve">and ecological degradation during the product's lifespan. </w:t>
      </w:r>
      <w:r>
        <w:t xml:space="preserve">This environmental cost has precipitated a paradigm shift to sustainable design materials in terms of renewability, recoverability, non- toxicity, locality, and low-impact processing. The concept of sustainable materials- articulated in the context of the </w:t>
      </w:r>
      <w:r>
        <w:t>larger collections of circular economy, lifecycle assessment (LCA) and green chemistry is now established as a fundamental part of eco-friendly interior space. International certification agencies, together with environmental product declarations (EPDs), g</w:t>
      </w:r>
      <w:r>
        <w:t xml:space="preserve">reen building rating </w:t>
      </w:r>
      <w:r>
        <w:t>scheme</w:t>
      </w:r>
      <w:r>
        <w:t>s and strict definitions of regulatory aspects on chemical pollution, are further boosting the movement towards sustainability (Komal &amp; Rathnam, 2023, p. 7).</w:t>
      </w:r>
    </w:p>
    <w:p w14:paraId="7118B7F8" w14:textId="77777777" w:rsidR="00D14A7F" w:rsidRDefault="00BA0BAA">
      <w:pPr>
        <w:pStyle w:val="BodyText"/>
        <w:spacing w:before="122" w:line="360" w:lineRule="auto"/>
        <w:ind w:right="355"/>
      </w:pPr>
      <w:r>
        <w:t>The</w:t>
      </w:r>
      <w:r>
        <w:rPr>
          <w:spacing w:val="-5"/>
        </w:rPr>
        <w:t xml:space="preserve"> </w:t>
      </w:r>
      <w:r>
        <w:t>topicality</w:t>
      </w:r>
      <w:r>
        <w:rPr>
          <w:spacing w:val="-3"/>
        </w:rPr>
        <w:t xml:space="preserve"> </w:t>
      </w:r>
      <w:r>
        <w:t>of</w:t>
      </w:r>
      <w:r>
        <w:rPr>
          <w:spacing w:val="-3"/>
        </w:rPr>
        <w:t xml:space="preserve"> </w:t>
      </w:r>
      <w:r>
        <w:t>sustainable</w:t>
      </w:r>
      <w:r>
        <w:rPr>
          <w:spacing w:val="-3"/>
        </w:rPr>
        <w:t xml:space="preserve"> </w:t>
      </w:r>
      <w:r>
        <w:t>interior</w:t>
      </w:r>
      <w:r>
        <w:rPr>
          <w:spacing w:val="-3"/>
        </w:rPr>
        <w:t xml:space="preserve"> </w:t>
      </w:r>
      <w:r>
        <w:t>materials</w:t>
      </w:r>
      <w:r>
        <w:rPr>
          <w:spacing w:val="-4"/>
        </w:rPr>
        <w:t xml:space="preserve"> </w:t>
      </w:r>
      <w:r>
        <w:t>has been</w:t>
      </w:r>
      <w:r>
        <w:rPr>
          <w:spacing w:val="-3"/>
        </w:rPr>
        <w:t xml:space="preserve"> </w:t>
      </w:r>
      <w:r>
        <w:t>magnified</w:t>
      </w:r>
      <w:r>
        <w:rPr>
          <w:spacing w:val="-3"/>
        </w:rPr>
        <w:t xml:space="preserve"> </w:t>
      </w:r>
      <w:r>
        <w:t>in</w:t>
      </w:r>
      <w:r>
        <w:rPr>
          <w:spacing w:val="-1"/>
        </w:rPr>
        <w:t xml:space="preserve"> </w:t>
      </w:r>
      <w:r>
        <w:t>India because</w:t>
      </w:r>
      <w:r>
        <w:rPr>
          <w:spacing w:val="-2"/>
        </w:rPr>
        <w:t xml:space="preserve"> </w:t>
      </w:r>
      <w:r>
        <w:t>of</w:t>
      </w:r>
      <w:r>
        <w:rPr>
          <w:spacing w:val="-3"/>
        </w:rPr>
        <w:t xml:space="preserve"> </w:t>
      </w:r>
      <w:r>
        <w:t xml:space="preserve">unmatched urban growth, rapid real estate growth, increased consumer desire towards </w:t>
      </w:r>
      <w:proofErr w:type="spellStart"/>
      <w:r>
        <w:t>personalised</w:t>
      </w:r>
      <w:proofErr w:type="spellEnd"/>
      <w:r>
        <w:t xml:space="preserve"> living rooms, and increasingly complic</w:t>
      </w:r>
      <w:r>
        <w:t xml:space="preserve">ated interior supply chains. The construction and interior design environment in India </w:t>
      </w:r>
      <w:proofErr w:type="gramStart"/>
      <w:r>
        <w:t>is</w:t>
      </w:r>
      <w:proofErr w:type="gramEnd"/>
      <w:r>
        <w:t xml:space="preserve"> today being in</w:t>
      </w:r>
      <w:r>
        <w:t xml:space="preserve">fluenced by the overwhelming </w:t>
      </w:r>
      <w:proofErr w:type="spellStart"/>
      <w:r>
        <w:t>urbanisation</w:t>
      </w:r>
      <w:proofErr w:type="spellEnd"/>
      <w:r>
        <w:t>, with millions of</w:t>
      </w:r>
      <w:r>
        <w:rPr>
          <w:spacing w:val="-3"/>
        </w:rPr>
        <w:t xml:space="preserve"> </w:t>
      </w:r>
      <w:r>
        <w:t>residential</w:t>
      </w:r>
      <w:r>
        <w:rPr>
          <w:spacing w:val="-3"/>
        </w:rPr>
        <w:t xml:space="preserve"> </w:t>
      </w:r>
      <w:r>
        <w:t>and</w:t>
      </w:r>
      <w:r>
        <w:rPr>
          <w:spacing w:val="-2"/>
        </w:rPr>
        <w:t xml:space="preserve"> </w:t>
      </w:r>
      <w:r>
        <w:t>commercial</w:t>
      </w:r>
      <w:r>
        <w:rPr>
          <w:spacing w:val="-3"/>
        </w:rPr>
        <w:t xml:space="preserve"> </w:t>
      </w:r>
      <w:r>
        <w:t>spaces</w:t>
      </w:r>
      <w:r>
        <w:rPr>
          <w:spacing w:val="-4"/>
        </w:rPr>
        <w:t xml:space="preserve"> </w:t>
      </w:r>
      <w:r>
        <w:t>and</w:t>
      </w:r>
      <w:r>
        <w:rPr>
          <w:spacing w:val="-3"/>
        </w:rPr>
        <w:t xml:space="preserve"> </w:t>
      </w:r>
      <w:r>
        <w:t>hospitality</w:t>
      </w:r>
      <w:r>
        <w:rPr>
          <w:spacing w:val="-3"/>
        </w:rPr>
        <w:t xml:space="preserve"> </w:t>
      </w:r>
      <w:r>
        <w:t>environments</w:t>
      </w:r>
      <w:r>
        <w:rPr>
          <w:spacing w:val="-4"/>
        </w:rPr>
        <w:t xml:space="preserve"> </w:t>
      </w:r>
      <w:r>
        <w:t>receiving</w:t>
      </w:r>
      <w:r>
        <w:rPr>
          <w:spacing w:val="-3"/>
        </w:rPr>
        <w:t xml:space="preserve"> </w:t>
      </w:r>
      <w:r>
        <w:t>interior</w:t>
      </w:r>
      <w:r>
        <w:rPr>
          <w:spacing w:val="-4"/>
        </w:rPr>
        <w:t xml:space="preserve"> </w:t>
      </w:r>
      <w:r>
        <w:t>fit-out</w:t>
      </w:r>
      <w:r>
        <w:rPr>
          <w:spacing w:val="-3"/>
        </w:rPr>
        <w:t xml:space="preserve"> </w:t>
      </w:r>
      <w:r>
        <w:t>on</w:t>
      </w:r>
      <w:r>
        <w:rPr>
          <w:spacing w:val="-3"/>
        </w:rPr>
        <w:t xml:space="preserve"> </w:t>
      </w:r>
      <w:r>
        <w:t>an annual</w:t>
      </w:r>
      <w:r>
        <w:rPr>
          <w:spacing w:val="-12"/>
        </w:rPr>
        <w:t xml:space="preserve"> </w:t>
      </w:r>
      <w:r>
        <w:t>basis</w:t>
      </w:r>
      <w:r>
        <w:rPr>
          <w:spacing w:val="-9"/>
        </w:rPr>
        <w:t xml:space="preserve"> </w:t>
      </w:r>
      <w:r>
        <w:t>(Kumar,</w:t>
      </w:r>
      <w:r>
        <w:rPr>
          <w:spacing w:val="-10"/>
        </w:rPr>
        <w:t xml:space="preserve"> </w:t>
      </w:r>
      <w:r>
        <w:t>2025,</w:t>
      </w:r>
      <w:r>
        <w:rPr>
          <w:spacing w:val="-12"/>
        </w:rPr>
        <w:t xml:space="preserve"> </w:t>
      </w:r>
      <w:r>
        <w:t>p.</w:t>
      </w:r>
      <w:r>
        <w:rPr>
          <w:spacing w:val="-11"/>
        </w:rPr>
        <w:t xml:space="preserve"> </w:t>
      </w:r>
      <w:r>
        <w:t>1).</w:t>
      </w:r>
      <w:r>
        <w:rPr>
          <w:spacing w:val="-10"/>
        </w:rPr>
        <w:t xml:space="preserve"> </w:t>
      </w:r>
      <w:r>
        <w:t>At</w:t>
      </w:r>
      <w:r>
        <w:rPr>
          <w:spacing w:val="-12"/>
        </w:rPr>
        <w:t xml:space="preserve"> </w:t>
      </w:r>
      <w:r>
        <w:t>the</w:t>
      </w:r>
      <w:r>
        <w:rPr>
          <w:spacing w:val="-10"/>
        </w:rPr>
        <w:t xml:space="preserve"> </w:t>
      </w:r>
      <w:r>
        <w:t>same</w:t>
      </w:r>
      <w:r>
        <w:rPr>
          <w:spacing w:val="-10"/>
        </w:rPr>
        <w:t xml:space="preserve"> </w:t>
      </w:r>
      <w:r>
        <w:t>time,</w:t>
      </w:r>
      <w:r>
        <w:rPr>
          <w:spacing w:val="-13"/>
        </w:rPr>
        <w:t xml:space="preserve"> </w:t>
      </w:r>
      <w:r>
        <w:t>there</w:t>
      </w:r>
      <w:r>
        <w:rPr>
          <w:spacing w:val="-11"/>
        </w:rPr>
        <w:t xml:space="preserve"> </w:t>
      </w:r>
      <w:r>
        <w:t>has</w:t>
      </w:r>
      <w:r>
        <w:rPr>
          <w:spacing w:val="-12"/>
        </w:rPr>
        <w:t xml:space="preserve"> </w:t>
      </w:r>
      <w:r>
        <w:t>been</w:t>
      </w:r>
      <w:r>
        <w:rPr>
          <w:spacing w:val="-10"/>
        </w:rPr>
        <w:t xml:space="preserve"> </w:t>
      </w:r>
      <w:r>
        <w:t>growing</w:t>
      </w:r>
      <w:r>
        <w:rPr>
          <w:spacing w:val="-12"/>
        </w:rPr>
        <w:t xml:space="preserve"> </w:t>
      </w:r>
      <w:r>
        <w:t>disposable</w:t>
      </w:r>
      <w:r>
        <w:rPr>
          <w:spacing w:val="-13"/>
        </w:rPr>
        <w:t xml:space="preserve"> </w:t>
      </w:r>
      <w:r>
        <w:t>income</w:t>
      </w:r>
      <w:r>
        <w:rPr>
          <w:spacing w:val="-13"/>
        </w:rPr>
        <w:t xml:space="preserve"> </w:t>
      </w:r>
      <w:r>
        <w:t>due to</w:t>
      </w:r>
      <w:r>
        <w:rPr>
          <w:spacing w:val="-1"/>
        </w:rPr>
        <w:t xml:space="preserve"> </w:t>
      </w:r>
      <w:r>
        <w:t>economic</w:t>
      </w:r>
      <w:r>
        <w:rPr>
          <w:spacing w:val="-2"/>
        </w:rPr>
        <w:t xml:space="preserve"> </w:t>
      </w:r>
      <w:r>
        <w:t>growth,</w:t>
      </w:r>
      <w:r>
        <w:rPr>
          <w:spacing w:val="-1"/>
        </w:rPr>
        <w:t xml:space="preserve"> </w:t>
      </w:r>
      <w:r>
        <w:t>which</w:t>
      </w:r>
      <w:r>
        <w:rPr>
          <w:spacing w:val="-1"/>
        </w:rPr>
        <w:t xml:space="preserve"> </w:t>
      </w:r>
      <w:r>
        <w:t>has</w:t>
      </w:r>
      <w:r>
        <w:rPr>
          <w:spacing w:val="-1"/>
        </w:rPr>
        <w:t xml:space="preserve"> </w:t>
      </w:r>
      <w:r>
        <w:t>resulted</w:t>
      </w:r>
      <w:r>
        <w:rPr>
          <w:spacing w:val="-1"/>
        </w:rPr>
        <w:t xml:space="preserve"> </w:t>
      </w:r>
      <w:r>
        <w:t>in</w:t>
      </w:r>
      <w:r>
        <w:rPr>
          <w:spacing w:val="-1"/>
        </w:rPr>
        <w:t xml:space="preserve"> </w:t>
      </w:r>
      <w:r>
        <w:t>a</w:t>
      </w:r>
      <w:r>
        <w:rPr>
          <w:spacing w:val="-2"/>
        </w:rPr>
        <w:t xml:space="preserve"> </w:t>
      </w:r>
      <w:r>
        <w:t>higher</w:t>
      </w:r>
      <w:r>
        <w:rPr>
          <w:spacing w:val="-3"/>
        </w:rPr>
        <w:t xml:space="preserve"> </w:t>
      </w:r>
      <w:r>
        <w:t>percentage</w:t>
      </w:r>
      <w:r>
        <w:rPr>
          <w:spacing w:val="-2"/>
        </w:rPr>
        <w:t xml:space="preserve"> </w:t>
      </w:r>
      <w:r>
        <w:t>of Indians</w:t>
      </w:r>
      <w:r>
        <w:rPr>
          <w:spacing w:val="-2"/>
        </w:rPr>
        <w:t xml:space="preserve"> </w:t>
      </w:r>
      <w:r>
        <w:t>who</w:t>
      </w:r>
      <w:r>
        <w:rPr>
          <w:spacing w:val="-1"/>
        </w:rPr>
        <w:t xml:space="preserve"> </w:t>
      </w:r>
      <w:r>
        <w:t>live</w:t>
      </w:r>
      <w:r>
        <w:rPr>
          <w:spacing w:val="-2"/>
        </w:rPr>
        <w:t xml:space="preserve"> </w:t>
      </w:r>
      <w:r>
        <w:t>in</w:t>
      </w:r>
      <w:r>
        <w:rPr>
          <w:spacing w:val="-1"/>
        </w:rPr>
        <w:t xml:space="preserve"> </w:t>
      </w:r>
      <w:r>
        <w:t>urban</w:t>
      </w:r>
      <w:r>
        <w:rPr>
          <w:spacing w:val="-1"/>
        </w:rPr>
        <w:t xml:space="preserve"> </w:t>
      </w:r>
      <w:r>
        <w:t xml:space="preserve">areas adopting interior decoration and furnishing, decorative </w:t>
      </w:r>
      <w:proofErr w:type="spellStart"/>
      <w:r>
        <w:t>panelling</w:t>
      </w:r>
      <w:proofErr w:type="spellEnd"/>
      <w:r>
        <w:t>, designer flooring and artificial lighting systems, as well as high-grade paint finishes. Althou</w:t>
      </w:r>
      <w:r>
        <w:t>gh these expansions solidify the domestic</w:t>
      </w:r>
      <w:r>
        <w:rPr>
          <w:spacing w:val="49"/>
          <w:w w:val="150"/>
        </w:rPr>
        <w:t xml:space="preserve"> </w:t>
      </w:r>
      <w:r>
        <w:t>design</w:t>
      </w:r>
      <w:r>
        <w:rPr>
          <w:spacing w:val="53"/>
          <w:w w:val="150"/>
        </w:rPr>
        <w:t xml:space="preserve"> </w:t>
      </w:r>
      <w:r>
        <w:t>economy,</w:t>
      </w:r>
      <w:r>
        <w:rPr>
          <w:spacing w:val="54"/>
          <w:w w:val="150"/>
        </w:rPr>
        <w:t xml:space="preserve"> </w:t>
      </w:r>
      <w:r>
        <w:t>they</w:t>
      </w:r>
      <w:r>
        <w:rPr>
          <w:spacing w:val="52"/>
          <w:w w:val="150"/>
        </w:rPr>
        <w:t xml:space="preserve"> </w:t>
      </w:r>
      <w:r>
        <w:t>contribute</w:t>
      </w:r>
      <w:r>
        <w:rPr>
          <w:spacing w:val="52"/>
          <w:w w:val="150"/>
        </w:rPr>
        <w:t xml:space="preserve"> </w:t>
      </w:r>
      <w:r>
        <w:t>to</w:t>
      </w:r>
      <w:r>
        <w:rPr>
          <w:spacing w:val="53"/>
          <w:w w:val="150"/>
        </w:rPr>
        <w:t xml:space="preserve"> </w:t>
      </w:r>
      <w:r>
        <w:t>increasing</w:t>
      </w:r>
      <w:r>
        <w:rPr>
          <w:spacing w:val="54"/>
          <w:w w:val="150"/>
        </w:rPr>
        <w:t xml:space="preserve"> </w:t>
      </w:r>
      <w:r>
        <w:t>pressure</w:t>
      </w:r>
      <w:r>
        <w:rPr>
          <w:spacing w:val="51"/>
          <w:w w:val="150"/>
        </w:rPr>
        <w:t xml:space="preserve"> </w:t>
      </w:r>
      <w:r>
        <w:t>on</w:t>
      </w:r>
      <w:r>
        <w:rPr>
          <w:spacing w:val="53"/>
          <w:w w:val="150"/>
        </w:rPr>
        <w:t xml:space="preserve"> </w:t>
      </w:r>
      <w:r>
        <w:t>the</w:t>
      </w:r>
      <w:r>
        <w:rPr>
          <w:spacing w:val="52"/>
          <w:w w:val="150"/>
        </w:rPr>
        <w:t xml:space="preserve"> </w:t>
      </w:r>
      <w:r>
        <w:t>environment</w:t>
      </w:r>
      <w:r>
        <w:rPr>
          <w:spacing w:val="54"/>
          <w:w w:val="150"/>
        </w:rPr>
        <w:t xml:space="preserve"> </w:t>
      </w:r>
      <w:r>
        <w:rPr>
          <w:spacing w:val="-5"/>
        </w:rPr>
        <w:t>by</w:t>
      </w:r>
    </w:p>
    <w:p w14:paraId="5C569D0D"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01D3F496" w14:textId="77777777" w:rsidR="00D14A7F" w:rsidRDefault="00BA0BAA">
      <w:pPr>
        <w:pStyle w:val="BodyText"/>
        <w:spacing w:line="360" w:lineRule="auto"/>
        <w:ind w:right="352"/>
      </w:pPr>
      <w:r>
        <w:lastRenderedPageBreak/>
        <w:t>stimulating the demand for mass-produced, chemistry-based interior products and imported decorative materials with a high embodied emission rate. Thus, material interventions with a sustainability focus in the interior design of India will not only be time</w:t>
      </w:r>
      <w:r>
        <w:t>ly, but they will also be ecologically necessary (Singh et al., 2014, p. 3).</w:t>
      </w:r>
    </w:p>
    <w:p w14:paraId="3B5AD172" w14:textId="77777777" w:rsidR="00D14A7F" w:rsidRDefault="00BA0BAA">
      <w:pPr>
        <w:pStyle w:val="BodyText"/>
        <w:spacing w:before="120" w:line="360" w:lineRule="auto"/>
        <w:ind w:right="354"/>
      </w:pPr>
      <w:r>
        <w:t>The Indian consumer market, especially in urban and semi-urban areas, has been showing an increasing ideological orientation toward sustainability that is driven by digital exposu</w:t>
      </w:r>
      <w:r>
        <w:t>re, environmental consciousness campaigns, international design trends and visible effects of pollution on human</w:t>
      </w:r>
      <w:r>
        <w:rPr>
          <w:spacing w:val="-1"/>
        </w:rPr>
        <w:t xml:space="preserve"> </w:t>
      </w:r>
      <w:r>
        <w:t>health. Such products as bamboo panels, jute and hemp fabrics, recycled and engineered wood, clay plasters, natural stones, terrazzo, biopolyme</w:t>
      </w:r>
      <w:r>
        <w:t>r composites, coir carpets, re- used metal fittings, and low-VOC finishes have not only been culturally and commercially embraced</w:t>
      </w:r>
      <w:r>
        <w:rPr>
          <w:spacing w:val="-11"/>
        </w:rPr>
        <w:t xml:space="preserve"> </w:t>
      </w:r>
      <w:r>
        <w:t>using</w:t>
      </w:r>
      <w:r>
        <w:rPr>
          <w:spacing w:val="-10"/>
        </w:rPr>
        <w:t xml:space="preserve"> </w:t>
      </w:r>
      <w:r>
        <w:t>to</w:t>
      </w:r>
      <w:r>
        <w:rPr>
          <w:spacing w:val="-10"/>
        </w:rPr>
        <w:t xml:space="preserve"> </w:t>
      </w:r>
      <w:r>
        <w:t>do</w:t>
      </w:r>
      <w:r>
        <w:rPr>
          <w:spacing w:val="-11"/>
        </w:rPr>
        <w:t xml:space="preserve"> </w:t>
      </w:r>
      <w:r>
        <w:t>so</w:t>
      </w:r>
      <w:r>
        <w:rPr>
          <w:spacing w:val="-10"/>
        </w:rPr>
        <w:t xml:space="preserve"> </w:t>
      </w:r>
      <w:r>
        <w:t>due</w:t>
      </w:r>
      <w:r>
        <w:rPr>
          <w:spacing w:val="-12"/>
        </w:rPr>
        <w:t xml:space="preserve"> </w:t>
      </w:r>
      <w:r>
        <w:t>to</w:t>
      </w:r>
      <w:r>
        <w:rPr>
          <w:spacing w:val="-9"/>
        </w:rPr>
        <w:t xml:space="preserve"> </w:t>
      </w:r>
      <w:r>
        <w:t>the</w:t>
      </w:r>
      <w:r>
        <w:rPr>
          <w:spacing w:val="-11"/>
        </w:rPr>
        <w:t xml:space="preserve"> </w:t>
      </w:r>
      <w:r>
        <w:t>familiarity</w:t>
      </w:r>
      <w:r>
        <w:rPr>
          <w:spacing w:val="-10"/>
        </w:rPr>
        <w:t xml:space="preserve"> </w:t>
      </w:r>
      <w:r>
        <w:t>with</w:t>
      </w:r>
      <w:r>
        <w:rPr>
          <w:spacing w:val="-10"/>
        </w:rPr>
        <w:t xml:space="preserve"> </w:t>
      </w:r>
      <w:r>
        <w:t>natural</w:t>
      </w:r>
      <w:r>
        <w:rPr>
          <w:spacing w:val="-10"/>
        </w:rPr>
        <w:t xml:space="preserve"> </w:t>
      </w:r>
      <w:r>
        <w:t>and</w:t>
      </w:r>
      <w:r>
        <w:rPr>
          <w:spacing w:val="-11"/>
        </w:rPr>
        <w:t xml:space="preserve"> </w:t>
      </w:r>
      <w:r>
        <w:t>artisanal</w:t>
      </w:r>
      <w:r>
        <w:rPr>
          <w:spacing w:val="-10"/>
        </w:rPr>
        <w:t xml:space="preserve"> </w:t>
      </w:r>
      <w:r>
        <w:t>materials</w:t>
      </w:r>
      <w:r>
        <w:rPr>
          <w:spacing w:val="-10"/>
        </w:rPr>
        <w:t xml:space="preserve"> </w:t>
      </w:r>
      <w:r>
        <w:t>already</w:t>
      </w:r>
      <w:r>
        <w:rPr>
          <w:spacing w:val="-11"/>
        </w:rPr>
        <w:t xml:space="preserve"> </w:t>
      </w:r>
      <w:r>
        <w:t>behaved to Indians. Nevertheless, even thou</w:t>
      </w:r>
      <w:r>
        <w:t>gh the product is still visible</w:t>
      </w:r>
      <w:r>
        <w:rPr>
          <w:spacing w:val="-1"/>
        </w:rPr>
        <w:t xml:space="preserve"> </w:t>
      </w:r>
      <w:r>
        <w:t>on the</w:t>
      </w:r>
      <w:r>
        <w:rPr>
          <w:spacing w:val="-1"/>
        </w:rPr>
        <w:t xml:space="preserve"> </w:t>
      </w:r>
      <w:r>
        <w:t>market and its availability is growing, its adoption is not that solid (Chaudhuri &amp; Roy, 2017, p. 2). In contrast with the situation</w:t>
      </w:r>
      <w:r>
        <w:rPr>
          <w:spacing w:val="-12"/>
        </w:rPr>
        <w:t xml:space="preserve"> </w:t>
      </w:r>
      <w:r>
        <w:t>where</w:t>
      </w:r>
      <w:r>
        <w:rPr>
          <w:spacing w:val="-12"/>
        </w:rPr>
        <w:t xml:space="preserve"> </w:t>
      </w:r>
      <w:r>
        <w:t>the</w:t>
      </w:r>
      <w:r>
        <w:rPr>
          <w:spacing w:val="-13"/>
        </w:rPr>
        <w:t xml:space="preserve"> </w:t>
      </w:r>
      <w:r>
        <w:t>implementation</w:t>
      </w:r>
      <w:r>
        <w:rPr>
          <w:spacing w:val="-12"/>
        </w:rPr>
        <w:t xml:space="preserve"> </w:t>
      </w:r>
      <w:r>
        <w:t>of</w:t>
      </w:r>
      <w:r>
        <w:rPr>
          <w:spacing w:val="-13"/>
        </w:rPr>
        <w:t xml:space="preserve"> </w:t>
      </w:r>
      <w:r>
        <w:t>sustainability</w:t>
      </w:r>
      <w:r>
        <w:rPr>
          <w:spacing w:val="-12"/>
        </w:rPr>
        <w:t xml:space="preserve"> </w:t>
      </w:r>
      <w:r>
        <w:t>in</w:t>
      </w:r>
      <w:r>
        <w:rPr>
          <w:spacing w:val="-12"/>
        </w:rPr>
        <w:t xml:space="preserve"> </w:t>
      </w:r>
      <w:r>
        <w:t>the</w:t>
      </w:r>
      <w:r>
        <w:rPr>
          <w:spacing w:val="-13"/>
        </w:rPr>
        <w:t xml:space="preserve"> </w:t>
      </w:r>
      <w:r>
        <w:t>interior</w:t>
      </w:r>
      <w:r>
        <w:rPr>
          <w:spacing w:val="-13"/>
        </w:rPr>
        <w:t xml:space="preserve"> </w:t>
      </w:r>
      <w:r>
        <w:t>design</w:t>
      </w:r>
      <w:r>
        <w:rPr>
          <w:spacing w:val="-9"/>
        </w:rPr>
        <w:t xml:space="preserve"> </w:t>
      </w:r>
      <w:r>
        <w:t>of</w:t>
      </w:r>
      <w:r>
        <w:rPr>
          <w:spacing w:val="-10"/>
        </w:rPr>
        <w:t xml:space="preserve"> </w:t>
      </w:r>
      <w:r>
        <w:t>countries</w:t>
      </w:r>
      <w:r>
        <w:rPr>
          <w:spacing w:val="-12"/>
        </w:rPr>
        <w:t xml:space="preserve"> </w:t>
      </w:r>
      <w:r>
        <w:t>is</w:t>
      </w:r>
      <w:r>
        <w:rPr>
          <w:spacing w:val="-11"/>
        </w:rPr>
        <w:t xml:space="preserve"> </w:t>
      </w:r>
      <w:r>
        <w:t>su</w:t>
      </w:r>
      <w:r>
        <w:t>pported by</w:t>
      </w:r>
      <w:r>
        <w:rPr>
          <w:spacing w:val="-8"/>
        </w:rPr>
        <w:t xml:space="preserve"> </w:t>
      </w:r>
      <w:r>
        <w:t>strict</w:t>
      </w:r>
      <w:r>
        <w:rPr>
          <w:spacing w:val="-8"/>
        </w:rPr>
        <w:t xml:space="preserve"> </w:t>
      </w:r>
      <w:r>
        <w:t>limits</w:t>
      </w:r>
      <w:r>
        <w:rPr>
          <w:spacing w:val="-9"/>
        </w:rPr>
        <w:t xml:space="preserve"> </w:t>
      </w:r>
      <w:r>
        <w:t>on</w:t>
      </w:r>
      <w:r>
        <w:rPr>
          <w:spacing w:val="-8"/>
        </w:rPr>
        <w:t xml:space="preserve"> </w:t>
      </w:r>
      <w:r>
        <w:t>emissions</w:t>
      </w:r>
      <w:r>
        <w:rPr>
          <w:spacing w:val="-8"/>
        </w:rPr>
        <w:t xml:space="preserve"> </w:t>
      </w:r>
      <w:r>
        <w:t>and</w:t>
      </w:r>
      <w:r>
        <w:rPr>
          <w:spacing w:val="-8"/>
        </w:rPr>
        <w:t xml:space="preserve"> </w:t>
      </w:r>
      <w:r>
        <w:t>resource</w:t>
      </w:r>
      <w:r>
        <w:rPr>
          <w:spacing w:val="-9"/>
        </w:rPr>
        <w:t xml:space="preserve"> </w:t>
      </w:r>
      <w:r>
        <w:t>responsibility</w:t>
      </w:r>
      <w:r>
        <w:rPr>
          <w:spacing w:val="-8"/>
        </w:rPr>
        <w:t xml:space="preserve"> </w:t>
      </w:r>
      <w:r>
        <w:t>and</w:t>
      </w:r>
      <w:r>
        <w:rPr>
          <w:spacing w:val="-8"/>
        </w:rPr>
        <w:t xml:space="preserve"> </w:t>
      </w:r>
      <w:r>
        <w:t>garbage</w:t>
      </w:r>
      <w:r>
        <w:rPr>
          <w:spacing w:val="-9"/>
        </w:rPr>
        <w:t xml:space="preserve"> </w:t>
      </w:r>
      <w:r>
        <w:t>policies,</w:t>
      </w:r>
      <w:r>
        <w:rPr>
          <w:spacing w:val="-9"/>
        </w:rPr>
        <w:t xml:space="preserve"> </w:t>
      </w:r>
      <w:r>
        <w:t>in</w:t>
      </w:r>
      <w:r>
        <w:rPr>
          <w:spacing w:val="-8"/>
        </w:rPr>
        <w:t xml:space="preserve"> </w:t>
      </w:r>
      <w:r>
        <w:t>the</w:t>
      </w:r>
      <w:r>
        <w:rPr>
          <w:spacing w:val="-9"/>
        </w:rPr>
        <w:t xml:space="preserve"> </w:t>
      </w:r>
      <w:r>
        <w:t>Indian</w:t>
      </w:r>
      <w:r>
        <w:rPr>
          <w:spacing w:val="-9"/>
        </w:rPr>
        <w:t xml:space="preserve"> </w:t>
      </w:r>
      <w:r>
        <w:t xml:space="preserve">system of controlling sustainable interior materials, there is no regular standard enforcement. Lack of </w:t>
      </w:r>
      <w:proofErr w:type="spellStart"/>
      <w:r>
        <w:t>harmonised</w:t>
      </w:r>
      <w:proofErr w:type="spellEnd"/>
      <w:r>
        <w:t xml:space="preserve"> concepts to what constitutes the concept of green interior materials, limited limits of controlled chemical exposure on consumer-grade interior products, inconsistency in labelling authenticity, and a relatively less compulsory environmental compliance of</w:t>
      </w:r>
      <w:r>
        <w:t xml:space="preserve"> interior design procurement have contributed towards a slow and dissimilar implementation. Moreover, the interior</w:t>
      </w:r>
      <w:r>
        <w:rPr>
          <w:spacing w:val="-6"/>
        </w:rPr>
        <w:t xml:space="preserve"> </w:t>
      </w:r>
      <w:r>
        <w:t>materials</w:t>
      </w:r>
      <w:r>
        <w:rPr>
          <w:spacing w:val="-5"/>
        </w:rPr>
        <w:t xml:space="preserve"> </w:t>
      </w:r>
      <w:r>
        <w:t>business</w:t>
      </w:r>
      <w:r>
        <w:rPr>
          <w:spacing w:val="-6"/>
        </w:rPr>
        <w:t xml:space="preserve"> </w:t>
      </w:r>
      <w:r>
        <w:t>sector</w:t>
      </w:r>
      <w:r>
        <w:rPr>
          <w:spacing w:val="-6"/>
        </w:rPr>
        <w:t xml:space="preserve"> </w:t>
      </w:r>
      <w:r>
        <w:t>in</w:t>
      </w:r>
      <w:r>
        <w:rPr>
          <w:spacing w:val="-3"/>
        </w:rPr>
        <w:t xml:space="preserve"> </w:t>
      </w:r>
      <w:r>
        <w:t>India</w:t>
      </w:r>
      <w:r>
        <w:rPr>
          <w:spacing w:val="-6"/>
        </w:rPr>
        <w:t xml:space="preserve"> </w:t>
      </w:r>
      <w:r>
        <w:t>commonly</w:t>
      </w:r>
      <w:r>
        <w:rPr>
          <w:spacing w:val="-5"/>
        </w:rPr>
        <w:t xml:space="preserve"> </w:t>
      </w:r>
      <w:r>
        <w:t>is</w:t>
      </w:r>
      <w:r>
        <w:rPr>
          <w:spacing w:val="-5"/>
        </w:rPr>
        <w:t xml:space="preserve"> </w:t>
      </w:r>
      <w:r>
        <w:t>a</w:t>
      </w:r>
      <w:r>
        <w:rPr>
          <w:spacing w:val="-6"/>
        </w:rPr>
        <w:t xml:space="preserve"> </w:t>
      </w:r>
      <w:r>
        <w:t>price-based</w:t>
      </w:r>
      <w:r>
        <w:rPr>
          <w:spacing w:val="-4"/>
        </w:rPr>
        <w:t xml:space="preserve"> </w:t>
      </w:r>
      <w:r>
        <w:t>acquisition</w:t>
      </w:r>
      <w:r>
        <w:rPr>
          <w:spacing w:val="-5"/>
        </w:rPr>
        <w:t xml:space="preserve"> </w:t>
      </w:r>
      <w:r>
        <w:t>system,</w:t>
      </w:r>
      <w:r>
        <w:rPr>
          <w:spacing w:val="-6"/>
        </w:rPr>
        <w:t xml:space="preserve"> </w:t>
      </w:r>
      <w:r>
        <w:t>in</w:t>
      </w:r>
      <w:r>
        <w:rPr>
          <w:spacing w:val="-5"/>
        </w:rPr>
        <w:t xml:space="preserve"> </w:t>
      </w:r>
      <w:r>
        <w:t>which a</w:t>
      </w:r>
      <w:r>
        <w:rPr>
          <w:spacing w:val="-7"/>
        </w:rPr>
        <w:t xml:space="preserve"> </w:t>
      </w:r>
      <w:r>
        <w:t>project</w:t>
      </w:r>
      <w:r>
        <w:rPr>
          <w:spacing w:val="-5"/>
        </w:rPr>
        <w:t xml:space="preserve"> </w:t>
      </w:r>
      <w:r>
        <w:t>budget</w:t>
      </w:r>
      <w:r>
        <w:rPr>
          <w:spacing w:val="-3"/>
        </w:rPr>
        <w:t xml:space="preserve"> </w:t>
      </w:r>
      <w:r>
        <w:t>considers</w:t>
      </w:r>
      <w:r>
        <w:rPr>
          <w:spacing w:val="-6"/>
        </w:rPr>
        <w:t xml:space="preserve"> </w:t>
      </w:r>
      <w:r>
        <w:t>only</w:t>
      </w:r>
      <w:r>
        <w:rPr>
          <w:spacing w:val="-5"/>
        </w:rPr>
        <w:t xml:space="preserve"> </w:t>
      </w:r>
      <w:r>
        <w:t>short-term</w:t>
      </w:r>
      <w:r>
        <w:rPr>
          <w:spacing w:val="-5"/>
        </w:rPr>
        <w:t xml:space="preserve"> </w:t>
      </w:r>
      <w:r>
        <w:t>cost</w:t>
      </w:r>
      <w:r>
        <w:rPr>
          <w:spacing w:val="-5"/>
        </w:rPr>
        <w:t xml:space="preserve"> </w:t>
      </w:r>
      <w:r>
        <w:t>red</w:t>
      </w:r>
      <w:r>
        <w:t>uctions</w:t>
      </w:r>
      <w:r>
        <w:rPr>
          <w:spacing w:val="-6"/>
        </w:rPr>
        <w:t xml:space="preserve"> </w:t>
      </w:r>
      <w:r>
        <w:t>over</w:t>
      </w:r>
      <w:r>
        <w:rPr>
          <w:spacing w:val="-7"/>
        </w:rPr>
        <w:t xml:space="preserve"> </w:t>
      </w:r>
      <w:r>
        <w:t>lifecycle</w:t>
      </w:r>
      <w:r>
        <w:rPr>
          <w:spacing w:val="-6"/>
        </w:rPr>
        <w:t xml:space="preserve"> </w:t>
      </w:r>
      <w:r>
        <w:t>worth,</w:t>
      </w:r>
      <w:r>
        <w:rPr>
          <w:spacing w:val="-6"/>
        </w:rPr>
        <w:t xml:space="preserve"> </w:t>
      </w:r>
      <w:r>
        <w:t>sign</w:t>
      </w:r>
      <w:r>
        <w:rPr>
          <w:spacing w:val="-5"/>
        </w:rPr>
        <w:t xml:space="preserve"> </w:t>
      </w:r>
      <w:r>
        <w:t>of</w:t>
      </w:r>
      <w:r>
        <w:rPr>
          <w:spacing w:val="-7"/>
        </w:rPr>
        <w:t xml:space="preserve"> </w:t>
      </w:r>
      <w:r>
        <w:t xml:space="preserve">durability, environmental impact evaluation or benefits to the occupants. This has given rise to a situation whereby the preference for sustainability is conceptually high but practically low (Chen et al., </w:t>
      </w:r>
      <w:r>
        <w:rPr>
          <w:spacing w:val="-2"/>
        </w:rPr>
        <w:t>2008).</w:t>
      </w:r>
    </w:p>
    <w:p w14:paraId="2621C9AD" w14:textId="77777777" w:rsidR="00D14A7F" w:rsidRDefault="00BA0BAA">
      <w:pPr>
        <w:pStyle w:val="BodyText"/>
        <w:spacing w:before="122" w:line="360" w:lineRule="auto"/>
        <w:ind w:right="356"/>
      </w:pPr>
      <w:r>
        <w:t>Besid</w:t>
      </w:r>
      <w:r>
        <w:t>es the limitations associated with costs and compliance, the sustainable interior materials industry</w:t>
      </w:r>
      <w:r>
        <w:rPr>
          <w:spacing w:val="-15"/>
        </w:rPr>
        <w:t xml:space="preserve"> </w:t>
      </w:r>
      <w:r>
        <w:t>of</w:t>
      </w:r>
      <w:r>
        <w:rPr>
          <w:spacing w:val="-15"/>
        </w:rPr>
        <w:t xml:space="preserve"> </w:t>
      </w:r>
      <w:r>
        <w:t>India</w:t>
      </w:r>
      <w:r>
        <w:rPr>
          <w:spacing w:val="-15"/>
        </w:rPr>
        <w:t xml:space="preserve"> </w:t>
      </w:r>
      <w:r>
        <w:t>is</w:t>
      </w:r>
      <w:r>
        <w:rPr>
          <w:spacing w:val="-15"/>
        </w:rPr>
        <w:t xml:space="preserve"> </w:t>
      </w:r>
      <w:r>
        <w:t>challenged</w:t>
      </w:r>
      <w:r>
        <w:rPr>
          <w:spacing w:val="-15"/>
        </w:rPr>
        <w:t xml:space="preserve"> </w:t>
      </w:r>
      <w:r>
        <w:t>by</w:t>
      </w:r>
      <w:r>
        <w:rPr>
          <w:spacing w:val="-15"/>
        </w:rPr>
        <w:t xml:space="preserve"> </w:t>
      </w:r>
      <w:r>
        <w:t>supplier-chain</w:t>
      </w:r>
      <w:r>
        <w:rPr>
          <w:spacing w:val="-15"/>
        </w:rPr>
        <w:t xml:space="preserve"> </w:t>
      </w:r>
      <w:r>
        <w:t>uncertainty</w:t>
      </w:r>
      <w:r>
        <w:rPr>
          <w:spacing w:val="-15"/>
        </w:rPr>
        <w:t xml:space="preserve"> </w:t>
      </w:r>
      <w:r>
        <w:t>regarding</w:t>
      </w:r>
      <w:r>
        <w:rPr>
          <w:spacing w:val="-15"/>
        </w:rPr>
        <w:t xml:space="preserve"> </w:t>
      </w:r>
      <w:r>
        <w:t>certified</w:t>
      </w:r>
      <w:r>
        <w:rPr>
          <w:spacing w:val="-15"/>
        </w:rPr>
        <w:t xml:space="preserve"> </w:t>
      </w:r>
      <w:r>
        <w:t>recycled</w:t>
      </w:r>
      <w:r>
        <w:rPr>
          <w:spacing w:val="-15"/>
        </w:rPr>
        <w:t xml:space="preserve"> </w:t>
      </w:r>
      <w:r>
        <w:t>materials, lack of domestic infrastructure to process industrial-grade re</w:t>
      </w:r>
      <w:r>
        <w:t>cycling, inadequacy of uniformity in producing natural polymers from reuse, and inter-regional unavailability. Designers, as major decision intermediaries between hardware producers and final buyers, have to work with limitations</w:t>
      </w:r>
      <w:r>
        <w:rPr>
          <w:spacing w:val="35"/>
        </w:rPr>
        <w:t xml:space="preserve"> </w:t>
      </w:r>
      <w:r>
        <w:t>on</w:t>
      </w:r>
      <w:r>
        <w:rPr>
          <w:spacing w:val="37"/>
        </w:rPr>
        <w:t xml:space="preserve"> </w:t>
      </w:r>
      <w:r>
        <w:t>the</w:t>
      </w:r>
      <w:r>
        <w:rPr>
          <w:spacing w:val="37"/>
        </w:rPr>
        <w:t xml:space="preserve"> </w:t>
      </w:r>
      <w:r>
        <w:t>side</w:t>
      </w:r>
      <w:r>
        <w:rPr>
          <w:spacing w:val="36"/>
        </w:rPr>
        <w:t xml:space="preserve"> </w:t>
      </w:r>
      <w:r>
        <w:t>of</w:t>
      </w:r>
      <w:r>
        <w:rPr>
          <w:spacing w:val="36"/>
        </w:rPr>
        <w:t xml:space="preserve"> </w:t>
      </w:r>
      <w:r>
        <w:t>client</w:t>
      </w:r>
      <w:r>
        <w:rPr>
          <w:spacing w:val="41"/>
        </w:rPr>
        <w:t xml:space="preserve"> </w:t>
      </w:r>
      <w:r>
        <w:t>awareness,</w:t>
      </w:r>
      <w:r>
        <w:rPr>
          <w:spacing w:val="37"/>
        </w:rPr>
        <w:t xml:space="preserve"> </w:t>
      </w:r>
      <w:r>
        <w:t>product</w:t>
      </w:r>
      <w:r>
        <w:rPr>
          <w:spacing w:val="37"/>
        </w:rPr>
        <w:t xml:space="preserve"> </w:t>
      </w:r>
      <w:r>
        <w:t>reliability,</w:t>
      </w:r>
      <w:r>
        <w:rPr>
          <w:spacing w:val="38"/>
        </w:rPr>
        <w:t xml:space="preserve"> </w:t>
      </w:r>
      <w:r>
        <w:t>whether</w:t>
      </w:r>
      <w:r>
        <w:rPr>
          <w:spacing w:val="38"/>
        </w:rPr>
        <w:t xml:space="preserve"> </w:t>
      </w:r>
      <w:r>
        <w:t>it</w:t>
      </w:r>
      <w:r>
        <w:rPr>
          <w:spacing w:val="37"/>
        </w:rPr>
        <w:t xml:space="preserve"> </w:t>
      </w:r>
      <w:r>
        <w:t>is</w:t>
      </w:r>
      <w:r>
        <w:rPr>
          <w:spacing w:val="38"/>
        </w:rPr>
        <w:t xml:space="preserve"> </w:t>
      </w:r>
      <w:r>
        <w:t>high</w:t>
      </w:r>
      <w:r>
        <w:rPr>
          <w:spacing w:val="37"/>
        </w:rPr>
        <w:t xml:space="preserve"> </w:t>
      </w:r>
      <w:r>
        <w:t>or</w:t>
      </w:r>
      <w:r>
        <w:rPr>
          <w:spacing w:val="37"/>
        </w:rPr>
        <w:t xml:space="preserve"> </w:t>
      </w:r>
      <w:r>
        <w:t>low-</w:t>
      </w:r>
      <w:r>
        <w:rPr>
          <w:spacing w:val="-4"/>
        </w:rPr>
        <w:t>cost</w:t>
      </w:r>
    </w:p>
    <w:p w14:paraId="7942B25C"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0EC15C53" w14:textId="77777777" w:rsidR="00D14A7F" w:rsidRDefault="00BA0BAA">
      <w:pPr>
        <w:pStyle w:val="BodyText"/>
        <w:spacing w:line="360" w:lineRule="auto"/>
        <w:ind w:right="356"/>
      </w:pPr>
      <w:r>
        <w:lastRenderedPageBreak/>
        <w:t>products,</w:t>
      </w:r>
      <w:r>
        <w:rPr>
          <w:spacing w:val="-14"/>
        </w:rPr>
        <w:t xml:space="preserve"> </w:t>
      </w:r>
      <w:r>
        <w:t>and</w:t>
      </w:r>
      <w:r>
        <w:rPr>
          <w:spacing w:val="-13"/>
        </w:rPr>
        <w:t xml:space="preserve"> </w:t>
      </w:r>
      <w:r>
        <w:t>a</w:t>
      </w:r>
      <w:r>
        <w:rPr>
          <w:spacing w:val="-14"/>
        </w:rPr>
        <w:t xml:space="preserve"> </w:t>
      </w:r>
      <w:r>
        <w:t>lack</w:t>
      </w:r>
      <w:r>
        <w:rPr>
          <w:spacing w:val="-13"/>
        </w:rPr>
        <w:t xml:space="preserve"> </w:t>
      </w:r>
      <w:r>
        <w:t>of</w:t>
      </w:r>
      <w:r>
        <w:rPr>
          <w:spacing w:val="-15"/>
        </w:rPr>
        <w:t xml:space="preserve"> </w:t>
      </w:r>
      <w:r>
        <w:t>data</w:t>
      </w:r>
      <w:r>
        <w:rPr>
          <w:spacing w:val="-15"/>
        </w:rPr>
        <w:t xml:space="preserve"> </w:t>
      </w:r>
      <w:r>
        <w:t>on</w:t>
      </w:r>
      <w:r>
        <w:rPr>
          <w:spacing w:val="-13"/>
        </w:rPr>
        <w:t xml:space="preserve"> </w:t>
      </w:r>
      <w:r>
        <w:t>evidence-based</w:t>
      </w:r>
      <w:r>
        <w:rPr>
          <w:spacing w:val="-13"/>
        </w:rPr>
        <w:t xml:space="preserve"> </w:t>
      </w:r>
      <w:r>
        <w:t>product</w:t>
      </w:r>
      <w:r>
        <w:rPr>
          <w:spacing w:val="-14"/>
        </w:rPr>
        <w:t xml:space="preserve"> </w:t>
      </w:r>
      <w:r>
        <w:t>performance.</w:t>
      </w:r>
      <w:r>
        <w:rPr>
          <w:spacing w:val="-14"/>
        </w:rPr>
        <w:t xml:space="preserve"> </w:t>
      </w:r>
      <w:r>
        <w:t>Such</w:t>
      </w:r>
      <w:r>
        <w:rPr>
          <w:spacing w:val="-12"/>
        </w:rPr>
        <w:t xml:space="preserve"> </w:t>
      </w:r>
      <w:r>
        <w:t>a</w:t>
      </w:r>
      <w:r>
        <w:rPr>
          <w:spacing w:val="-14"/>
        </w:rPr>
        <w:t xml:space="preserve"> </w:t>
      </w:r>
      <w:r>
        <w:t>dynamic</w:t>
      </w:r>
      <w:r>
        <w:rPr>
          <w:spacing w:val="-15"/>
        </w:rPr>
        <w:t xml:space="preserve"> </w:t>
      </w:r>
      <w:r>
        <w:t>tends</w:t>
      </w:r>
      <w:r>
        <w:rPr>
          <w:spacing w:val="-14"/>
        </w:rPr>
        <w:t xml:space="preserve"> </w:t>
      </w:r>
      <w:r>
        <w:t>to</w:t>
      </w:r>
      <w:r>
        <w:rPr>
          <w:spacing w:val="-14"/>
        </w:rPr>
        <w:t xml:space="preserve"> </w:t>
      </w:r>
      <w:r>
        <w:t xml:space="preserve">have sustainable materials being </w:t>
      </w:r>
      <w:proofErr w:type="spellStart"/>
      <w:r>
        <w:t>utilised</w:t>
      </w:r>
      <w:proofErr w:type="spellEnd"/>
      <w:r>
        <w:t xml:space="preserve"> selectively as opposed to in a systematic manner (G</w:t>
      </w:r>
      <w:r>
        <w:t>elderman et al., 2021, p. 2062).</w:t>
      </w:r>
    </w:p>
    <w:p w14:paraId="2AFF9B05" w14:textId="77777777" w:rsidR="00D14A7F" w:rsidRDefault="00BA0BAA">
      <w:pPr>
        <w:pStyle w:val="BodyText"/>
        <w:spacing w:before="119" w:line="360" w:lineRule="auto"/>
        <w:ind w:right="355"/>
      </w:pPr>
      <w:r>
        <w:t>The development of the intersection of the consumer environmental consciousness and the industry</w:t>
      </w:r>
      <w:r>
        <w:rPr>
          <w:spacing w:val="-15"/>
        </w:rPr>
        <w:t xml:space="preserve"> </w:t>
      </w:r>
      <w:r>
        <w:t>material</w:t>
      </w:r>
      <w:r>
        <w:rPr>
          <w:spacing w:val="-15"/>
        </w:rPr>
        <w:t xml:space="preserve"> </w:t>
      </w:r>
      <w:r>
        <w:t>practices</w:t>
      </w:r>
      <w:r>
        <w:rPr>
          <w:spacing w:val="-15"/>
        </w:rPr>
        <w:t xml:space="preserve"> </w:t>
      </w:r>
      <w:r>
        <w:t>is</w:t>
      </w:r>
      <w:r>
        <w:rPr>
          <w:spacing w:val="-15"/>
        </w:rPr>
        <w:t xml:space="preserve"> </w:t>
      </w:r>
      <w:r>
        <w:t>the</w:t>
      </w:r>
      <w:r>
        <w:rPr>
          <w:spacing w:val="-15"/>
        </w:rPr>
        <w:t xml:space="preserve"> </w:t>
      </w:r>
      <w:r>
        <w:t>main</w:t>
      </w:r>
      <w:r>
        <w:rPr>
          <w:spacing w:val="-15"/>
        </w:rPr>
        <w:t xml:space="preserve"> </w:t>
      </w:r>
      <w:r>
        <w:t>argument</w:t>
      </w:r>
      <w:r>
        <w:rPr>
          <w:spacing w:val="-15"/>
        </w:rPr>
        <w:t xml:space="preserve"> </w:t>
      </w:r>
      <w:r>
        <w:t>of</w:t>
      </w:r>
      <w:r>
        <w:rPr>
          <w:spacing w:val="-12"/>
        </w:rPr>
        <w:t xml:space="preserve"> </w:t>
      </w:r>
      <w:r>
        <w:t>the</w:t>
      </w:r>
      <w:r>
        <w:rPr>
          <w:spacing w:val="-15"/>
        </w:rPr>
        <w:t xml:space="preserve"> </w:t>
      </w:r>
      <w:r>
        <w:t>research.</w:t>
      </w:r>
      <w:r>
        <w:rPr>
          <w:spacing w:val="-13"/>
        </w:rPr>
        <w:t xml:space="preserve"> </w:t>
      </w:r>
      <w:r>
        <w:t>To</w:t>
      </w:r>
      <w:r>
        <w:rPr>
          <w:spacing w:val="-15"/>
        </w:rPr>
        <w:t xml:space="preserve"> </w:t>
      </w:r>
      <w:r>
        <w:t>examine</w:t>
      </w:r>
      <w:r>
        <w:rPr>
          <w:spacing w:val="-14"/>
        </w:rPr>
        <w:t xml:space="preserve"> </w:t>
      </w:r>
      <w:r>
        <w:t>the</w:t>
      </w:r>
      <w:r>
        <w:rPr>
          <w:spacing w:val="-15"/>
        </w:rPr>
        <w:t xml:space="preserve"> </w:t>
      </w:r>
      <w:r>
        <w:t>motivation</w:t>
      </w:r>
      <w:r>
        <w:rPr>
          <w:spacing w:val="-15"/>
        </w:rPr>
        <w:t xml:space="preserve"> </w:t>
      </w:r>
      <w:r>
        <w:t>factors and the perception gaps, the econom</w:t>
      </w:r>
      <w:r>
        <w:t>ic constraints, and the systemic issues that predetermine the adoption</w:t>
      </w:r>
      <w:r>
        <w:rPr>
          <w:spacing w:val="-3"/>
        </w:rPr>
        <w:t xml:space="preserve"> </w:t>
      </w:r>
      <w:r>
        <w:t>of</w:t>
      </w:r>
      <w:r>
        <w:rPr>
          <w:spacing w:val="-4"/>
        </w:rPr>
        <w:t xml:space="preserve"> </w:t>
      </w:r>
      <w:r>
        <w:t>sustainable</w:t>
      </w:r>
      <w:r>
        <w:rPr>
          <w:spacing w:val="-4"/>
        </w:rPr>
        <w:t xml:space="preserve"> </w:t>
      </w:r>
      <w:r>
        <w:t>materials</w:t>
      </w:r>
      <w:r>
        <w:rPr>
          <w:spacing w:val="-4"/>
        </w:rPr>
        <w:t xml:space="preserve"> </w:t>
      </w:r>
      <w:r>
        <w:t>in</w:t>
      </w:r>
      <w:r>
        <w:rPr>
          <w:spacing w:val="-3"/>
        </w:rPr>
        <w:t xml:space="preserve"> </w:t>
      </w:r>
      <w:r>
        <w:t>the</w:t>
      </w:r>
      <w:r>
        <w:rPr>
          <w:spacing w:val="-3"/>
        </w:rPr>
        <w:t xml:space="preserve"> </w:t>
      </w:r>
      <w:r>
        <w:t>interior</w:t>
      </w:r>
      <w:r>
        <w:rPr>
          <w:spacing w:val="-3"/>
        </w:rPr>
        <w:t xml:space="preserve"> </w:t>
      </w:r>
      <w:r>
        <w:t>design</w:t>
      </w:r>
      <w:r>
        <w:rPr>
          <w:spacing w:val="-3"/>
        </w:rPr>
        <w:t xml:space="preserve"> </w:t>
      </w:r>
      <w:r>
        <w:t>of</w:t>
      </w:r>
      <w:r>
        <w:rPr>
          <w:spacing w:val="-2"/>
        </w:rPr>
        <w:t xml:space="preserve"> </w:t>
      </w:r>
      <w:r>
        <w:t>India,</w:t>
      </w:r>
      <w:r>
        <w:rPr>
          <w:spacing w:val="-3"/>
        </w:rPr>
        <w:t xml:space="preserve"> </w:t>
      </w:r>
      <w:r>
        <w:t>the</w:t>
      </w:r>
      <w:r>
        <w:rPr>
          <w:spacing w:val="-4"/>
        </w:rPr>
        <w:t xml:space="preserve"> </w:t>
      </w:r>
      <w:r>
        <w:t>current</w:t>
      </w:r>
      <w:r>
        <w:rPr>
          <w:spacing w:val="-3"/>
        </w:rPr>
        <w:t xml:space="preserve"> </w:t>
      </w:r>
      <w:r>
        <w:t>research</w:t>
      </w:r>
      <w:r>
        <w:rPr>
          <w:spacing w:val="-3"/>
        </w:rPr>
        <w:t xml:space="preserve"> </w:t>
      </w:r>
      <w:r>
        <w:t>examines</w:t>
      </w:r>
      <w:r>
        <w:rPr>
          <w:spacing w:val="-4"/>
        </w:rPr>
        <w:t xml:space="preserve"> </w:t>
      </w:r>
      <w:r>
        <w:t>the perception of consumers and the strategies for sustainable materials in the industry. It tries to provide an insight into the scope of whether the consumer is making a sustainability-based decision, how the interior professionals perceive sustainabilit</w:t>
      </w:r>
      <w:r>
        <w:t>y orientations, and what structural assistance is needed to lower the ideology-to-practices adoption divides. Moreover, the research aims at determining the leverage points in enhancing the material standards, the local sustainable material processing, est</w:t>
      </w:r>
      <w:r>
        <w:t xml:space="preserve">ablishing chemical-safety credibility, and increasing the </w:t>
      </w:r>
      <w:proofErr w:type="spellStart"/>
      <w:r>
        <w:t>utilisation</w:t>
      </w:r>
      <w:proofErr w:type="spellEnd"/>
      <w:r>
        <w:t xml:space="preserve"> of sustainable, non-emission-intensive, biocompatible material (Singh et al., 2022). This correlates well with the general demand for environmentally conscious, culturally oriented, biol</w:t>
      </w:r>
      <w:r>
        <w:t>ogically friendly interior finishes in India. The results will be put in the overall direction of enhancing sustainable interior material mainstreaming, educating professional designers and material industries,</w:t>
      </w:r>
      <w:r>
        <w:rPr>
          <w:spacing w:val="-2"/>
        </w:rPr>
        <w:t xml:space="preserve"> </w:t>
      </w:r>
      <w:r>
        <w:t>and</w:t>
      </w:r>
      <w:r>
        <w:rPr>
          <w:spacing w:val="-1"/>
        </w:rPr>
        <w:t xml:space="preserve"> </w:t>
      </w:r>
      <w:r>
        <w:t>backing</w:t>
      </w:r>
      <w:r>
        <w:rPr>
          <w:spacing w:val="-1"/>
        </w:rPr>
        <w:t xml:space="preserve"> </w:t>
      </w:r>
      <w:r>
        <w:t>up</w:t>
      </w:r>
      <w:r>
        <w:rPr>
          <w:spacing w:val="-1"/>
        </w:rPr>
        <w:t xml:space="preserve"> </w:t>
      </w:r>
      <w:r>
        <w:t>the</w:t>
      </w:r>
      <w:r>
        <w:rPr>
          <w:spacing w:val="-2"/>
        </w:rPr>
        <w:t xml:space="preserve"> </w:t>
      </w:r>
      <w:r>
        <w:t>evidence-based</w:t>
      </w:r>
      <w:r>
        <w:rPr>
          <w:spacing w:val="-1"/>
        </w:rPr>
        <w:t xml:space="preserve"> </w:t>
      </w:r>
      <w:r>
        <w:t>recommendat</w:t>
      </w:r>
      <w:r>
        <w:t>ions</w:t>
      </w:r>
      <w:r>
        <w:rPr>
          <w:spacing w:val="-1"/>
        </w:rPr>
        <w:t xml:space="preserve"> </w:t>
      </w:r>
      <w:r>
        <w:t>in</w:t>
      </w:r>
      <w:r>
        <w:rPr>
          <w:spacing w:val="-1"/>
        </w:rPr>
        <w:t xml:space="preserve"> </w:t>
      </w:r>
      <w:r>
        <w:t>changes</w:t>
      </w:r>
      <w:r>
        <w:rPr>
          <w:spacing w:val="-1"/>
        </w:rPr>
        <w:t xml:space="preserve"> </w:t>
      </w:r>
      <w:r>
        <w:t>to</w:t>
      </w:r>
      <w:r>
        <w:rPr>
          <w:spacing w:val="-1"/>
        </w:rPr>
        <w:t xml:space="preserve"> </w:t>
      </w:r>
      <w:r>
        <w:t>be</w:t>
      </w:r>
      <w:r>
        <w:rPr>
          <w:spacing w:val="-4"/>
        </w:rPr>
        <w:t xml:space="preserve"> </w:t>
      </w:r>
      <w:r>
        <w:t>made</w:t>
      </w:r>
      <w:r>
        <w:rPr>
          <w:spacing w:val="-3"/>
        </w:rPr>
        <w:t xml:space="preserve"> </w:t>
      </w:r>
      <w:r>
        <w:t>by</w:t>
      </w:r>
      <w:r>
        <w:rPr>
          <w:spacing w:val="-1"/>
        </w:rPr>
        <w:t xml:space="preserve"> </w:t>
      </w:r>
      <w:r>
        <w:t>means of policies in adoption strategies in the future (Malik et al., n.d., p. 1).</w:t>
      </w:r>
    </w:p>
    <w:p w14:paraId="2AEAD181" w14:textId="0BB87E39" w:rsidR="00D14A7F" w:rsidRDefault="00BA0BAA">
      <w:pPr>
        <w:pStyle w:val="BodyText"/>
        <w:spacing w:before="122" w:line="360" w:lineRule="auto"/>
        <w:ind w:right="355"/>
      </w:pPr>
      <w:r>
        <w:t>This</w:t>
      </w:r>
      <w:r>
        <w:rPr>
          <w:spacing w:val="-3"/>
        </w:rPr>
        <w:t xml:space="preserve"> </w:t>
      </w:r>
      <w:r>
        <w:t>study</w:t>
      </w:r>
      <w:r>
        <w:rPr>
          <w:spacing w:val="-2"/>
        </w:rPr>
        <w:t xml:space="preserve"> </w:t>
      </w:r>
      <w:r w:rsidR="00673E89">
        <w:t xml:space="preserve">has been carried </w:t>
      </w:r>
      <w:r>
        <w:t>out</w:t>
      </w:r>
      <w:r>
        <w:rPr>
          <w:spacing w:val="-2"/>
        </w:rPr>
        <w:t xml:space="preserve"> </w:t>
      </w:r>
      <w:r>
        <w:t>in</w:t>
      </w:r>
      <w:r>
        <w:rPr>
          <w:spacing w:val="-2"/>
        </w:rPr>
        <w:t xml:space="preserve"> </w:t>
      </w:r>
      <w:r>
        <w:t>a</w:t>
      </w:r>
      <w:r>
        <w:rPr>
          <w:spacing w:val="-1"/>
        </w:rPr>
        <w:t xml:space="preserve"> </w:t>
      </w:r>
      <w:r>
        <w:t>structured</w:t>
      </w:r>
      <w:r>
        <w:rPr>
          <w:spacing w:val="-2"/>
        </w:rPr>
        <w:t xml:space="preserve"> </w:t>
      </w:r>
      <w:r>
        <w:t>manner</w:t>
      </w:r>
      <w:r>
        <w:rPr>
          <w:spacing w:val="-2"/>
        </w:rPr>
        <w:t xml:space="preserve"> </w:t>
      </w:r>
      <w:r>
        <w:t>to</w:t>
      </w:r>
      <w:r>
        <w:rPr>
          <w:spacing w:val="-1"/>
        </w:rPr>
        <w:t xml:space="preserve"> </w:t>
      </w:r>
      <w:r>
        <w:t>explore the</w:t>
      </w:r>
      <w:r>
        <w:rPr>
          <w:spacing w:val="-3"/>
        </w:rPr>
        <w:t xml:space="preserve"> </w:t>
      </w:r>
      <w:r>
        <w:t>usage</w:t>
      </w:r>
      <w:r>
        <w:rPr>
          <w:spacing w:val="-1"/>
        </w:rPr>
        <w:t xml:space="preserve"> </w:t>
      </w:r>
      <w:r>
        <w:t>of</w:t>
      </w:r>
      <w:r>
        <w:rPr>
          <w:spacing w:val="-2"/>
        </w:rPr>
        <w:t xml:space="preserve"> </w:t>
      </w:r>
      <w:r>
        <w:t>sustainable</w:t>
      </w:r>
      <w:r>
        <w:rPr>
          <w:spacing w:val="-1"/>
        </w:rPr>
        <w:t xml:space="preserve"> </w:t>
      </w:r>
      <w:r>
        <w:t xml:space="preserve">materials in the Indian interior design industry by </w:t>
      </w:r>
      <w:r>
        <w:t>combining consumer-based and industry-driven approaches. The awareness, attitudes, and preferences of consumers towards sustainable interior materials</w:t>
      </w:r>
      <w:r>
        <w:rPr>
          <w:spacing w:val="-9"/>
        </w:rPr>
        <w:t xml:space="preserve"> </w:t>
      </w:r>
      <w:r>
        <w:t>are</w:t>
      </w:r>
      <w:r>
        <w:rPr>
          <w:spacing w:val="-11"/>
        </w:rPr>
        <w:t xml:space="preserve"> </w:t>
      </w:r>
      <w:r>
        <w:t>the</w:t>
      </w:r>
      <w:r>
        <w:rPr>
          <w:spacing w:val="-8"/>
        </w:rPr>
        <w:t xml:space="preserve"> </w:t>
      </w:r>
      <w:r>
        <w:t>first</w:t>
      </w:r>
      <w:r>
        <w:rPr>
          <w:spacing w:val="-7"/>
        </w:rPr>
        <w:t xml:space="preserve"> </w:t>
      </w:r>
      <w:r>
        <w:t>aim</w:t>
      </w:r>
      <w:r>
        <w:rPr>
          <w:spacing w:val="-9"/>
        </w:rPr>
        <w:t xml:space="preserve"> </w:t>
      </w:r>
      <w:r>
        <w:t>to</w:t>
      </w:r>
      <w:r>
        <w:rPr>
          <w:spacing w:val="-9"/>
        </w:rPr>
        <w:t xml:space="preserve"> </w:t>
      </w:r>
      <w:r>
        <w:t>evaluate</w:t>
      </w:r>
      <w:r>
        <w:rPr>
          <w:spacing w:val="-11"/>
        </w:rPr>
        <w:t xml:space="preserve"> </w:t>
      </w:r>
      <w:r>
        <w:t>how</w:t>
      </w:r>
      <w:r>
        <w:rPr>
          <w:spacing w:val="-10"/>
        </w:rPr>
        <w:t xml:space="preserve"> </w:t>
      </w:r>
      <w:r>
        <w:t>the</w:t>
      </w:r>
      <w:r>
        <w:rPr>
          <w:spacing w:val="-11"/>
        </w:rPr>
        <w:t xml:space="preserve"> </w:t>
      </w:r>
      <w:r>
        <w:t>level</w:t>
      </w:r>
      <w:r>
        <w:rPr>
          <w:spacing w:val="-9"/>
        </w:rPr>
        <w:t xml:space="preserve"> </w:t>
      </w:r>
      <w:r>
        <w:t>of</w:t>
      </w:r>
      <w:r>
        <w:rPr>
          <w:spacing w:val="-10"/>
        </w:rPr>
        <w:t xml:space="preserve"> </w:t>
      </w:r>
      <w:r>
        <w:t>knowledge,</w:t>
      </w:r>
      <w:r>
        <w:rPr>
          <w:spacing w:val="-10"/>
        </w:rPr>
        <w:t xml:space="preserve"> </w:t>
      </w:r>
      <w:r>
        <w:t>level</w:t>
      </w:r>
      <w:r>
        <w:rPr>
          <w:spacing w:val="-9"/>
        </w:rPr>
        <w:t xml:space="preserve"> </w:t>
      </w:r>
      <w:r>
        <w:t>of</w:t>
      </w:r>
      <w:r>
        <w:rPr>
          <w:spacing w:val="-8"/>
        </w:rPr>
        <w:t xml:space="preserve"> </w:t>
      </w:r>
      <w:r>
        <w:t>environmental</w:t>
      </w:r>
      <w:r>
        <w:rPr>
          <w:spacing w:val="-10"/>
        </w:rPr>
        <w:t xml:space="preserve"> </w:t>
      </w:r>
      <w:r>
        <w:t xml:space="preserve">concern, aesthetic, and </w:t>
      </w:r>
      <w:r>
        <w:t>durability, as well as cost, affect the purchasing intention of the interior in households. The second goal measures the level of industry adoption and material specification among</w:t>
      </w:r>
      <w:r>
        <w:rPr>
          <w:spacing w:val="-15"/>
        </w:rPr>
        <w:t xml:space="preserve"> </w:t>
      </w:r>
      <w:r>
        <w:t>interior</w:t>
      </w:r>
      <w:r>
        <w:rPr>
          <w:spacing w:val="-15"/>
        </w:rPr>
        <w:t xml:space="preserve"> </w:t>
      </w:r>
      <w:r>
        <w:t>designers,</w:t>
      </w:r>
      <w:r>
        <w:rPr>
          <w:spacing w:val="-15"/>
        </w:rPr>
        <w:t xml:space="preserve"> </w:t>
      </w:r>
      <w:r>
        <w:t>suppliers,</w:t>
      </w:r>
      <w:r>
        <w:rPr>
          <w:spacing w:val="-15"/>
        </w:rPr>
        <w:t xml:space="preserve"> </w:t>
      </w:r>
      <w:r>
        <w:t>and</w:t>
      </w:r>
      <w:r>
        <w:rPr>
          <w:spacing w:val="-15"/>
        </w:rPr>
        <w:t xml:space="preserve"> </w:t>
      </w:r>
      <w:r>
        <w:t>contractors,</w:t>
      </w:r>
      <w:r>
        <w:rPr>
          <w:spacing w:val="-15"/>
        </w:rPr>
        <w:t xml:space="preserve"> </w:t>
      </w:r>
      <w:r>
        <w:t>assessing</w:t>
      </w:r>
      <w:r>
        <w:rPr>
          <w:spacing w:val="-15"/>
        </w:rPr>
        <w:t xml:space="preserve"> </w:t>
      </w:r>
      <w:r>
        <w:t>existing</w:t>
      </w:r>
      <w:r>
        <w:rPr>
          <w:spacing w:val="-15"/>
        </w:rPr>
        <w:t xml:space="preserve"> </w:t>
      </w:r>
      <w:r>
        <w:t>sourcing</w:t>
      </w:r>
      <w:r>
        <w:rPr>
          <w:spacing w:val="-15"/>
        </w:rPr>
        <w:t xml:space="preserve"> </w:t>
      </w:r>
      <w:r>
        <w:t>practices,</w:t>
      </w:r>
      <w:r>
        <w:rPr>
          <w:spacing w:val="-15"/>
        </w:rPr>
        <w:t xml:space="preserve"> </w:t>
      </w:r>
      <w:r>
        <w:t>material availability that is green and the use of professional judgment in sustainable choices. The third goal aims at distinguishing the major barriers and enablers on the consumer and industry professional side, including economic obstacles,</w:t>
      </w:r>
      <w:r>
        <w:t xml:space="preserve"> reliability of the supply chain, </w:t>
      </w:r>
      <w:proofErr w:type="spellStart"/>
      <w:r>
        <w:t>standardisation</w:t>
      </w:r>
      <w:proofErr w:type="spellEnd"/>
      <w:r>
        <w:t xml:space="preserve"> issues, certification uncertainty, and confidence in the material performance (Gelderman et al., 2021).</w:t>
      </w:r>
      <w:r>
        <w:rPr>
          <w:spacing w:val="-9"/>
        </w:rPr>
        <w:t xml:space="preserve"> </w:t>
      </w:r>
      <w:r>
        <w:t>The</w:t>
      </w:r>
      <w:r>
        <w:rPr>
          <w:spacing w:val="-8"/>
        </w:rPr>
        <w:t xml:space="preserve"> </w:t>
      </w:r>
      <w:r>
        <w:t>concluding</w:t>
      </w:r>
      <w:r>
        <w:rPr>
          <w:spacing w:val="-7"/>
        </w:rPr>
        <w:t xml:space="preserve"> </w:t>
      </w:r>
      <w:r>
        <w:t>goal</w:t>
      </w:r>
      <w:r>
        <w:rPr>
          <w:spacing w:val="-6"/>
        </w:rPr>
        <w:t xml:space="preserve"> </w:t>
      </w:r>
      <w:r>
        <w:t>is</w:t>
      </w:r>
      <w:r>
        <w:rPr>
          <w:spacing w:val="-7"/>
        </w:rPr>
        <w:t xml:space="preserve"> </w:t>
      </w:r>
      <w:r>
        <w:t>to</w:t>
      </w:r>
      <w:r>
        <w:rPr>
          <w:spacing w:val="-7"/>
        </w:rPr>
        <w:t xml:space="preserve"> </w:t>
      </w:r>
      <w:r>
        <w:t>suggest</w:t>
      </w:r>
      <w:r>
        <w:rPr>
          <w:spacing w:val="-6"/>
        </w:rPr>
        <w:t xml:space="preserve"> </w:t>
      </w:r>
      <w:r>
        <w:t>effective</w:t>
      </w:r>
      <w:r>
        <w:rPr>
          <w:spacing w:val="-8"/>
        </w:rPr>
        <w:t xml:space="preserve"> </w:t>
      </w:r>
      <w:r>
        <w:t>interventions</w:t>
      </w:r>
      <w:r>
        <w:rPr>
          <w:spacing w:val="-7"/>
        </w:rPr>
        <w:t xml:space="preserve"> </w:t>
      </w:r>
      <w:r>
        <w:t>at</w:t>
      </w:r>
      <w:r>
        <w:rPr>
          <w:spacing w:val="-6"/>
        </w:rPr>
        <w:t xml:space="preserve"> </w:t>
      </w:r>
      <w:r>
        <w:t>policy,</w:t>
      </w:r>
      <w:r>
        <w:rPr>
          <w:spacing w:val="-10"/>
        </w:rPr>
        <w:t xml:space="preserve"> </w:t>
      </w:r>
      <w:r>
        <w:t>market</w:t>
      </w:r>
      <w:r>
        <w:rPr>
          <w:spacing w:val="-7"/>
        </w:rPr>
        <w:t xml:space="preserve"> </w:t>
      </w:r>
      <w:r>
        <w:t>and</w:t>
      </w:r>
      <w:r>
        <w:rPr>
          <w:spacing w:val="-6"/>
        </w:rPr>
        <w:t xml:space="preserve"> </w:t>
      </w:r>
      <w:r>
        <w:rPr>
          <w:spacing w:val="-2"/>
        </w:rPr>
        <w:t>professional</w:t>
      </w:r>
    </w:p>
    <w:p w14:paraId="0D740EAB"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38637091" w14:textId="77777777" w:rsidR="00D14A7F" w:rsidRDefault="00BA0BAA">
      <w:pPr>
        <w:pStyle w:val="BodyText"/>
        <w:spacing w:line="360" w:lineRule="auto"/>
        <w:ind w:right="360"/>
      </w:pPr>
      <w:r>
        <w:lastRenderedPageBreak/>
        <w:t>p</w:t>
      </w:r>
      <w:r>
        <w:t>ractice levels to sustain material uptake through awareness campaigns, incentive platforms, industry capacity and actionable design frameworks based on the principle of sustainability.</w:t>
      </w:r>
    </w:p>
    <w:p w14:paraId="59E2383A" w14:textId="77777777" w:rsidR="00D14A7F" w:rsidRDefault="00BA0BAA">
      <w:pPr>
        <w:pStyle w:val="Heading1"/>
        <w:numPr>
          <w:ilvl w:val="0"/>
          <w:numId w:val="3"/>
        </w:numPr>
        <w:tabs>
          <w:tab w:val="left" w:pos="240"/>
        </w:tabs>
      </w:pPr>
      <w:r>
        <w:t>Literature</w:t>
      </w:r>
      <w:r>
        <w:rPr>
          <w:spacing w:val="-3"/>
        </w:rPr>
        <w:t xml:space="preserve"> </w:t>
      </w:r>
      <w:r>
        <w:rPr>
          <w:spacing w:val="-2"/>
        </w:rPr>
        <w:t>Review</w:t>
      </w:r>
    </w:p>
    <w:p w14:paraId="5693E2D5" w14:textId="77777777" w:rsidR="00D14A7F" w:rsidRDefault="00BA0BAA">
      <w:pPr>
        <w:pStyle w:val="BodyText"/>
        <w:spacing w:before="257" w:line="360" w:lineRule="auto"/>
        <w:ind w:right="354"/>
      </w:pPr>
      <w:r>
        <w:t>Previous studies in the consumer science, environment</w:t>
      </w:r>
      <w:r>
        <w:t>al psychology, materials engineering, and biomedical nanotechnology domains are consistent that sustainability is no longer a secondary design factor, but a defining factor of product acceptance, perceived value and brand competitiveness. Articles on susta</w:t>
      </w:r>
      <w:r>
        <w:t>inable interiors suggest that bamboo panels, natural-</w:t>
      </w:r>
      <w:proofErr w:type="spellStart"/>
      <w:r>
        <w:t>fibre</w:t>
      </w:r>
      <w:proofErr w:type="spellEnd"/>
      <w:r>
        <w:t xml:space="preserve"> </w:t>
      </w:r>
      <w:r>
        <w:rPr>
          <w:spacing w:val="-2"/>
        </w:rPr>
        <w:t>fabrics,</w:t>
      </w:r>
      <w:r>
        <w:rPr>
          <w:spacing w:val="-4"/>
        </w:rPr>
        <w:t xml:space="preserve"> </w:t>
      </w:r>
      <w:r>
        <w:rPr>
          <w:spacing w:val="-2"/>
        </w:rPr>
        <w:t>cork</w:t>
      </w:r>
      <w:r>
        <w:rPr>
          <w:spacing w:val="-5"/>
        </w:rPr>
        <w:t xml:space="preserve"> </w:t>
      </w:r>
      <w:r>
        <w:rPr>
          <w:spacing w:val="-2"/>
        </w:rPr>
        <w:t>panel materials, biopolymeric</w:t>
      </w:r>
      <w:r>
        <w:rPr>
          <w:spacing w:val="-4"/>
        </w:rPr>
        <w:t xml:space="preserve"> </w:t>
      </w:r>
      <w:r>
        <w:rPr>
          <w:spacing w:val="-2"/>
        </w:rPr>
        <w:t>finishes,</w:t>
      </w:r>
      <w:r>
        <w:rPr>
          <w:spacing w:val="-4"/>
        </w:rPr>
        <w:t xml:space="preserve"> </w:t>
      </w:r>
      <w:r>
        <w:rPr>
          <w:spacing w:val="-2"/>
        </w:rPr>
        <w:t>and</w:t>
      </w:r>
      <w:r>
        <w:rPr>
          <w:spacing w:val="-4"/>
        </w:rPr>
        <w:t xml:space="preserve"> </w:t>
      </w:r>
      <w:r>
        <w:rPr>
          <w:spacing w:val="-2"/>
        </w:rPr>
        <w:t>low-VOC finishes</w:t>
      </w:r>
      <w:r>
        <w:rPr>
          <w:spacing w:val="-4"/>
        </w:rPr>
        <w:t xml:space="preserve"> </w:t>
      </w:r>
      <w:r>
        <w:rPr>
          <w:spacing w:val="-2"/>
        </w:rPr>
        <w:t>have</w:t>
      </w:r>
      <w:r>
        <w:rPr>
          <w:spacing w:val="-5"/>
        </w:rPr>
        <w:t xml:space="preserve"> </w:t>
      </w:r>
      <w:r>
        <w:rPr>
          <w:spacing w:val="-2"/>
        </w:rPr>
        <w:t>a</w:t>
      </w:r>
      <w:r>
        <w:rPr>
          <w:spacing w:val="-5"/>
        </w:rPr>
        <w:t xml:space="preserve"> </w:t>
      </w:r>
      <w:r>
        <w:rPr>
          <w:spacing w:val="-2"/>
        </w:rPr>
        <w:t>lower</w:t>
      </w:r>
      <w:r>
        <w:rPr>
          <w:spacing w:val="-5"/>
        </w:rPr>
        <w:t xml:space="preserve"> </w:t>
      </w:r>
      <w:r>
        <w:rPr>
          <w:spacing w:val="-2"/>
        </w:rPr>
        <w:t xml:space="preserve">ecological </w:t>
      </w:r>
      <w:r>
        <w:t xml:space="preserve">footprint, elevated cytocompatibility, and better indoor air quality than their petrochemical counterparts. The pro-environmental purchasing decisions are evidenced by consumer </w:t>
      </w:r>
      <w:proofErr w:type="spellStart"/>
      <w:r>
        <w:t>behaviour</w:t>
      </w:r>
      <w:proofErr w:type="spellEnd"/>
      <w:r>
        <w:t xml:space="preserve"> research based on the Theory of Planned </w:t>
      </w:r>
      <w:proofErr w:type="spellStart"/>
      <w:r>
        <w:t>Behaviour</w:t>
      </w:r>
      <w:proofErr w:type="spellEnd"/>
      <w:r>
        <w:t xml:space="preserve"> (TPB) as argued by </w:t>
      </w:r>
      <w:r>
        <w:t xml:space="preserve">Ajzen, that attitudes, subjective norms and perceived </w:t>
      </w:r>
      <w:proofErr w:type="spellStart"/>
      <w:r>
        <w:t>behavioural</w:t>
      </w:r>
      <w:proofErr w:type="spellEnd"/>
      <w:r>
        <w:t xml:space="preserve"> control influence pro-environmental purchasing </w:t>
      </w:r>
      <w:proofErr w:type="spellStart"/>
      <w:r>
        <w:t>behaviour</w:t>
      </w:r>
      <w:proofErr w:type="spellEnd"/>
      <w:r>
        <w:t>. A series of surveys carried out by various researchers proves that most urban homeowners in India are positively impressed by the co</w:t>
      </w:r>
      <w:r>
        <w:t>ncept of eco-friendly interior, and desire to pay more money to be offered materials, which are sustainable in the process of renovation (</w:t>
      </w:r>
      <w:proofErr w:type="spellStart"/>
      <w:r>
        <w:t>Mokha</w:t>
      </w:r>
      <w:proofErr w:type="spellEnd"/>
      <w:r>
        <w:t xml:space="preserve">, 2017). Yet, this declared purpose (declarative sustainability preference) is a notion that tends to indirectly </w:t>
      </w:r>
      <w:r>
        <w:t xml:space="preserve">indicate actual consumer buying </w:t>
      </w:r>
      <w:proofErr w:type="spellStart"/>
      <w:r>
        <w:t>behaviour</w:t>
      </w:r>
      <w:proofErr w:type="spellEnd"/>
      <w:r>
        <w:t xml:space="preserve"> since consumers have low operational knowledge of precisely what constitutes a material to be green or possess therapeutic bioactivity. As an example, when 80-90 per cent of the respondents to various studies state</w:t>
      </w:r>
      <w:r>
        <w:t xml:space="preserve"> familiarity with terms of sustainability, less than 55-60 per cent can find practical examples or define environmental labels correctly. The lack of eco-friendly, renewable, non-toxic, low VOC, recycled, upcycled, and plant-based knowledge on sustainabili</w:t>
      </w:r>
      <w:r>
        <w:t>ty terminologies, and sustainable performance-based decisions is also being persistently recorded in the Indian situation. Scholars like Ghosh and Kumar reveal that customers associate the concept of sustainability with visual appearance (rustic/natural ap</w:t>
      </w:r>
      <w:r>
        <w:t>pearance) or marketing slogans instead of lifecycle impact, material toxicity and biological functionality. This is a terminological ambiguity that generates cognitive bias, which leads to an incongruence between the perception and actual adoption. Also, i</w:t>
      </w:r>
      <w:r>
        <w:t>t is mentioned that in the situation when a certain degree of reliable heuristics (clear certifications, authoritative</w:t>
      </w:r>
      <w:r>
        <w:rPr>
          <w:spacing w:val="-1"/>
        </w:rPr>
        <w:t xml:space="preserve"> </w:t>
      </w:r>
      <w:r>
        <w:t>figures, product trials) is absent, environmental risk perception among consumers</w:t>
      </w:r>
      <w:r>
        <w:rPr>
          <w:spacing w:val="-1"/>
        </w:rPr>
        <w:t xml:space="preserve"> </w:t>
      </w:r>
      <w:r>
        <w:t>is greater (</w:t>
      </w:r>
      <w:proofErr w:type="spellStart"/>
      <w:r>
        <w:t>Mokha</w:t>
      </w:r>
      <w:proofErr w:type="spellEnd"/>
      <w:r>
        <w:t>, 2017).</w:t>
      </w:r>
    </w:p>
    <w:p w14:paraId="0271F673"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690850EC" w14:textId="77777777" w:rsidR="00D14A7F" w:rsidRDefault="00BA0BAA">
      <w:pPr>
        <w:pStyle w:val="BodyText"/>
        <w:spacing w:line="360" w:lineRule="auto"/>
        <w:ind w:right="353"/>
      </w:pPr>
      <w:r>
        <w:lastRenderedPageBreak/>
        <w:t>Simultaneously, the</w:t>
      </w:r>
      <w:r>
        <w:rPr>
          <w:spacing w:val="-1"/>
        </w:rPr>
        <w:t xml:space="preserve"> </w:t>
      </w:r>
      <w:r>
        <w:t>s</w:t>
      </w:r>
      <w:r>
        <w:t>tudies targeting the</w:t>
      </w:r>
      <w:r>
        <w:rPr>
          <w:spacing w:val="-1"/>
        </w:rPr>
        <w:t xml:space="preserve"> </w:t>
      </w:r>
      <w:r>
        <w:t>industry as a subject show that interior</w:t>
      </w:r>
      <w:r>
        <w:rPr>
          <w:spacing w:val="-1"/>
        </w:rPr>
        <w:t xml:space="preserve"> </w:t>
      </w:r>
      <w:r>
        <w:t>designers can be seen as the</w:t>
      </w:r>
      <w:r>
        <w:rPr>
          <w:spacing w:val="-1"/>
        </w:rPr>
        <w:t xml:space="preserve"> </w:t>
      </w:r>
      <w:r>
        <w:t>intermediaries of</w:t>
      </w:r>
      <w:r>
        <w:rPr>
          <w:spacing w:val="-1"/>
        </w:rPr>
        <w:t xml:space="preserve"> </w:t>
      </w:r>
      <w:r>
        <w:t>material adoption, whose</w:t>
      </w:r>
      <w:r>
        <w:rPr>
          <w:spacing w:val="-1"/>
        </w:rPr>
        <w:t xml:space="preserve"> </w:t>
      </w:r>
      <w:r>
        <w:t>product specifications are</w:t>
      </w:r>
      <w:r>
        <w:rPr>
          <w:spacing w:val="-2"/>
        </w:rPr>
        <w:t xml:space="preserve"> </w:t>
      </w:r>
      <w:r>
        <w:t>informed by the cost</w:t>
      </w:r>
      <w:r>
        <w:rPr>
          <w:spacing w:val="-9"/>
        </w:rPr>
        <w:t xml:space="preserve"> </w:t>
      </w:r>
      <w:r>
        <w:t>limits,</w:t>
      </w:r>
      <w:r>
        <w:rPr>
          <w:spacing w:val="-9"/>
        </w:rPr>
        <w:t xml:space="preserve"> </w:t>
      </w:r>
      <w:r>
        <w:t>consistency</w:t>
      </w:r>
      <w:r>
        <w:rPr>
          <w:spacing w:val="-10"/>
        </w:rPr>
        <w:t xml:space="preserve"> </w:t>
      </w:r>
      <w:r>
        <w:t>of</w:t>
      </w:r>
      <w:r>
        <w:rPr>
          <w:spacing w:val="-10"/>
        </w:rPr>
        <w:t xml:space="preserve"> </w:t>
      </w:r>
      <w:r>
        <w:t>supplies,</w:t>
      </w:r>
      <w:r>
        <w:rPr>
          <w:spacing w:val="-10"/>
        </w:rPr>
        <w:t xml:space="preserve"> </w:t>
      </w:r>
      <w:r>
        <w:t>potential</w:t>
      </w:r>
      <w:r>
        <w:rPr>
          <w:spacing w:val="-10"/>
        </w:rPr>
        <w:t xml:space="preserve"> </w:t>
      </w:r>
      <w:r>
        <w:t>risk</w:t>
      </w:r>
      <w:r>
        <w:rPr>
          <w:spacing w:val="-7"/>
        </w:rPr>
        <w:t xml:space="preserve"> </w:t>
      </w:r>
      <w:r>
        <w:t>of</w:t>
      </w:r>
      <w:r>
        <w:rPr>
          <w:spacing w:val="-10"/>
        </w:rPr>
        <w:t xml:space="preserve"> </w:t>
      </w:r>
      <w:r>
        <w:t>durability</w:t>
      </w:r>
      <w:r>
        <w:rPr>
          <w:spacing w:val="-10"/>
        </w:rPr>
        <w:t xml:space="preserve"> </w:t>
      </w:r>
      <w:r>
        <w:t>and</w:t>
      </w:r>
      <w:r>
        <w:rPr>
          <w:spacing w:val="-10"/>
        </w:rPr>
        <w:t xml:space="preserve"> </w:t>
      </w:r>
      <w:r>
        <w:t>the</w:t>
      </w:r>
      <w:r>
        <w:rPr>
          <w:spacing w:val="-11"/>
        </w:rPr>
        <w:t xml:space="preserve"> </w:t>
      </w:r>
      <w:r>
        <w:t>leve</w:t>
      </w:r>
      <w:r>
        <w:t>l</w:t>
      </w:r>
      <w:r>
        <w:rPr>
          <w:spacing w:val="-7"/>
        </w:rPr>
        <w:t xml:space="preserve"> </w:t>
      </w:r>
      <w:r>
        <w:t>of</w:t>
      </w:r>
      <w:r>
        <w:rPr>
          <w:spacing w:val="-10"/>
        </w:rPr>
        <w:t xml:space="preserve"> </w:t>
      </w:r>
      <w:r>
        <w:t>education</w:t>
      </w:r>
      <w:r>
        <w:rPr>
          <w:spacing w:val="-10"/>
        </w:rPr>
        <w:t xml:space="preserve"> </w:t>
      </w:r>
      <w:r>
        <w:t>of</w:t>
      </w:r>
      <w:r>
        <w:rPr>
          <w:spacing w:val="-8"/>
        </w:rPr>
        <w:t xml:space="preserve"> </w:t>
      </w:r>
      <w:r>
        <w:t>clients and the existing standards. Anecdotal evidence, both through interviews and commentaries by experts, indicates that the high first cost of sustainable materials is cited by 88-95 per cent of the designers to be the leading obstacl</w:t>
      </w:r>
      <w:r>
        <w:t>e when making the initial client pitching requests. They will only</w:t>
      </w:r>
      <w:r>
        <w:rPr>
          <w:spacing w:val="-7"/>
        </w:rPr>
        <w:t xml:space="preserve"> </w:t>
      </w:r>
      <w:r>
        <w:t>change</w:t>
      </w:r>
      <w:r>
        <w:rPr>
          <w:spacing w:val="-8"/>
        </w:rPr>
        <w:t xml:space="preserve"> </w:t>
      </w:r>
      <w:r>
        <w:t>their</w:t>
      </w:r>
      <w:r>
        <w:rPr>
          <w:spacing w:val="-8"/>
        </w:rPr>
        <w:t xml:space="preserve"> </w:t>
      </w:r>
      <w:r>
        <w:t>specifications</w:t>
      </w:r>
      <w:r>
        <w:rPr>
          <w:spacing w:val="-7"/>
        </w:rPr>
        <w:t xml:space="preserve"> </w:t>
      </w:r>
      <w:r>
        <w:t>to</w:t>
      </w:r>
      <w:r>
        <w:rPr>
          <w:spacing w:val="-7"/>
        </w:rPr>
        <w:t xml:space="preserve"> </w:t>
      </w:r>
      <w:r>
        <w:t>sustainable</w:t>
      </w:r>
      <w:r>
        <w:rPr>
          <w:spacing w:val="-8"/>
        </w:rPr>
        <w:t xml:space="preserve"> </w:t>
      </w:r>
      <w:r>
        <w:t>materials,</w:t>
      </w:r>
      <w:r>
        <w:rPr>
          <w:spacing w:val="-7"/>
        </w:rPr>
        <w:t xml:space="preserve"> </w:t>
      </w:r>
      <w:r>
        <w:t>mainly</w:t>
      </w:r>
      <w:r>
        <w:rPr>
          <w:spacing w:val="-7"/>
        </w:rPr>
        <w:t xml:space="preserve"> </w:t>
      </w:r>
      <w:r>
        <w:t>where</w:t>
      </w:r>
      <w:r>
        <w:rPr>
          <w:spacing w:val="-9"/>
        </w:rPr>
        <w:t xml:space="preserve"> </w:t>
      </w:r>
      <w:r>
        <w:t>their</w:t>
      </w:r>
      <w:r>
        <w:rPr>
          <w:spacing w:val="-8"/>
        </w:rPr>
        <w:t xml:space="preserve"> </w:t>
      </w:r>
      <w:r>
        <w:t>suppliers</w:t>
      </w:r>
      <w:r>
        <w:rPr>
          <w:spacing w:val="-7"/>
        </w:rPr>
        <w:t xml:space="preserve"> </w:t>
      </w:r>
      <w:r>
        <w:t>assure</w:t>
      </w:r>
      <w:r>
        <w:rPr>
          <w:spacing w:val="-8"/>
        </w:rPr>
        <w:t xml:space="preserve"> </w:t>
      </w:r>
      <w:r>
        <w:t>them of</w:t>
      </w:r>
      <w:r>
        <w:rPr>
          <w:spacing w:val="-1"/>
        </w:rPr>
        <w:t xml:space="preserve"> </w:t>
      </w:r>
      <w:r>
        <w:t>uniformity of</w:t>
      </w:r>
      <w:r>
        <w:rPr>
          <w:spacing w:val="-1"/>
        </w:rPr>
        <w:t xml:space="preserve"> </w:t>
      </w:r>
      <w:r>
        <w:t xml:space="preserve">stocks, reports of structurally tested stocks, or clients are categorical on </w:t>
      </w:r>
      <w:r>
        <w:t>certified materials. Low-VOC finishes preference has a relatively higher prevalence in the market with respect to</w:t>
      </w:r>
      <w:r>
        <w:rPr>
          <w:spacing w:val="-2"/>
        </w:rPr>
        <w:t xml:space="preserve"> </w:t>
      </w:r>
      <w:r>
        <w:t>the</w:t>
      </w:r>
      <w:r>
        <w:rPr>
          <w:spacing w:val="-1"/>
        </w:rPr>
        <w:t xml:space="preserve"> </w:t>
      </w:r>
      <w:r>
        <w:t>availability,</w:t>
      </w:r>
      <w:r>
        <w:rPr>
          <w:spacing w:val="-2"/>
        </w:rPr>
        <w:t xml:space="preserve"> </w:t>
      </w:r>
      <w:r>
        <w:t>as</w:t>
      </w:r>
      <w:r>
        <w:rPr>
          <w:spacing w:val="-3"/>
        </w:rPr>
        <w:t xml:space="preserve"> </w:t>
      </w:r>
      <w:r>
        <w:t>well</w:t>
      </w:r>
      <w:r>
        <w:rPr>
          <w:spacing w:val="-2"/>
        </w:rPr>
        <w:t xml:space="preserve"> </w:t>
      </w:r>
      <w:r>
        <w:t>as the</w:t>
      </w:r>
      <w:r>
        <w:rPr>
          <w:spacing w:val="-2"/>
        </w:rPr>
        <w:t xml:space="preserve"> </w:t>
      </w:r>
      <w:r>
        <w:t>issue</w:t>
      </w:r>
      <w:r>
        <w:rPr>
          <w:spacing w:val="-1"/>
        </w:rPr>
        <w:t xml:space="preserve"> </w:t>
      </w:r>
      <w:r>
        <w:t>of</w:t>
      </w:r>
      <w:r>
        <w:rPr>
          <w:spacing w:val="-1"/>
        </w:rPr>
        <w:t xml:space="preserve"> </w:t>
      </w:r>
      <w:r>
        <w:t>health-oriented</w:t>
      </w:r>
      <w:r>
        <w:rPr>
          <w:spacing w:val="-1"/>
        </w:rPr>
        <w:t xml:space="preserve"> </w:t>
      </w:r>
      <w:r>
        <w:t>regulatory</w:t>
      </w:r>
      <w:r>
        <w:rPr>
          <w:spacing w:val="-1"/>
        </w:rPr>
        <w:t xml:space="preserve"> </w:t>
      </w:r>
      <w:r>
        <w:t>pressure (Malik et</w:t>
      </w:r>
      <w:r>
        <w:rPr>
          <w:spacing w:val="-2"/>
        </w:rPr>
        <w:t xml:space="preserve"> </w:t>
      </w:r>
      <w:r>
        <w:t xml:space="preserve">al., </w:t>
      </w:r>
      <w:r>
        <w:rPr>
          <w:spacing w:val="-2"/>
        </w:rPr>
        <w:t>n.d.,</w:t>
      </w:r>
      <w:r>
        <w:rPr>
          <w:spacing w:val="-7"/>
        </w:rPr>
        <w:t xml:space="preserve"> </w:t>
      </w:r>
      <w:r>
        <w:rPr>
          <w:spacing w:val="-2"/>
        </w:rPr>
        <w:t>p.</w:t>
      </w:r>
      <w:r>
        <w:rPr>
          <w:spacing w:val="-7"/>
        </w:rPr>
        <w:t xml:space="preserve"> </w:t>
      </w:r>
      <w:r>
        <w:rPr>
          <w:spacing w:val="-2"/>
        </w:rPr>
        <w:t>6).</w:t>
      </w:r>
      <w:r>
        <w:rPr>
          <w:spacing w:val="-7"/>
        </w:rPr>
        <w:t xml:space="preserve"> </w:t>
      </w:r>
      <w:r>
        <w:rPr>
          <w:spacing w:val="-2"/>
        </w:rPr>
        <w:t>Research</w:t>
      </w:r>
      <w:r>
        <w:rPr>
          <w:spacing w:val="-7"/>
        </w:rPr>
        <w:t xml:space="preserve"> </w:t>
      </w:r>
      <w:r>
        <w:rPr>
          <w:spacing w:val="-2"/>
        </w:rPr>
        <w:t>mentions</w:t>
      </w:r>
      <w:r>
        <w:rPr>
          <w:spacing w:val="-7"/>
        </w:rPr>
        <w:t xml:space="preserve"> </w:t>
      </w:r>
      <w:r>
        <w:rPr>
          <w:spacing w:val="-2"/>
        </w:rPr>
        <w:t>that</w:t>
      </w:r>
      <w:r>
        <w:rPr>
          <w:spacing w:val="-7"/>
        </w:rPr>
        <w:t xml:space="preserve"> </w:t>
      </w:r>
      <w:r>
        <w:rPr>
          <w:spacing w:val="-2"/>
        </w:rPr>
        <w:t>the</w:t>
      </w:r>
      <w:r>
        <w:rPr>
          <w:spacing w:val="-7"/>
        </w:rPr>
        <w:t xml:space="preserve"> </w:t>
      </w:r>
      <w:r>
        <w:rPr>
          <w:spacing w:val="-2"/>
        </w:rPr>
        <w:t>process</w:t>
      </w:r>
      <w:r>
        <w:rPr>
          <w:spacing w:val="-5"/>
        </w:rPr>
        <w:t xml:space="preserve"> </w:t>
      </w:r>
      <w:r>
        <w:rPr>
          <w:spacing w:val="-2"/>
        </w:rPr>
        <w:t>of</w:t>
      </w:r>
      <w:r>
        <w:rPr>
          <w:spacing w:val="-8"/>
        </w:rPr>
        <w:t xml:space="preserve"> </w:t>
      </w:r>
      <w:r>
        <w:rPr>
          <w:spacing w:val="-2"/>
        </w:rPr>
        <w:t>making</w:t>
      </w:r>
      <w:r>
        <w:rPr>
          <w:spacing w:val="-7"/>
        </w:rPr>
        <w:t xml:space="preserve"> </w:t>
      </w:r>
      <w:r>
        <w:rPr>
          <w:spacing w:val="-2"/>
        </w:rPr>
        <w:t>low-emission</w:t>
      </w:r>
      <w:r>
        <w:rPr>
          <w:spacing w:val="-7"/>
        </w:rPr>
        <w:t xml:space="preserve"> </w:t>
      </w:r>
      <w:r>
        <w:rPr>
          <w:spacing w:val="-2"/>
        </w:rPr>
        <w:t>coats</w:t>
      </w:r>
      <w:r>
        <w:rPr>
          <w:spacing w:val="-5"/>
        </w:rPr>
        <w:t xml:space="preserve"> </w:t>
      </w:r>
      <w:r>
        <w:rPr>
          <w:spacing w:val="-2"/>
        </w:rPr>
        <w:t>and</w:t>
      </w:r>
      <w:r>
        <w:rPr>
          <w:spacing w:val="-7"/>
        </w:rPr>
        <w:t xml:space="preserve"> </w:t>
      </w:r>
      <w:r>
        <w:rPr>
          <w:spacing w:val="-2"/>
        </w:rPr>
        <w:t>paints</w:t>
      </w:r>
      <w:r>
        <w:rPr>
          <w:spacing w:val="-7"/>
        </w:rPr>
        <w:t xml:space="preserve"> </w:t>
      </w:r>
      <w:r>
        <w:rPr>
          <w:spacing w:val="-2"/>
        </w:rPr>
        <w:t>has</w:t>
      </w:r>
      <w:r>
        <w:rPr>
          <w:spacing w:val="-7"/>
        </w:rPr>
        <w:t xml:space="preserve"> </w:t>
      </w:r>
      <w:r>
        <w:rPr>
          <w:spacing w:val="-2"/>
        </w:rPr>
        <w:t xml:space="preserve">become </w:t>
      </w:r>
      <w:proofErr w:type="spellStart"/>
      <w:r>
        <w:t>normalised</w:t>
      </w:r>
      <w:proofErr w:type="spellEnd"/>
      <w:r>
        <w:rPr>
          <w:spacing w:val="-10"/>
        </w:rPr>
        <w:t xml:space="preserve"> </w:t>
      </w:r>
      <w:r>
        <w:t>in</w:t>
      </w:r>
      <w:r>
        <w:rPr>
          <w:spacing w:val="-7"/>
        </w:rPr>
        <w:t xml:space="preserve"> </w:t>
      </w:r>
      <w:r>
        <w:t>India,</w:t>
      </w:r>
      <w:r>
        <w:rPr>
          <w:spacing w:val="-10"/>
        </w:rPr>
        <w:t xml:space="preserve"> </w:t>
      </w:r>
      <w:r>
        <w:t>partly</w:t>
      </w:r>
      <w:r>
        <w:rPr>
          <w:spacing w:val="-9"/>
        </w:rPr>
        <w:t xml:space="preserve"> </w:t>
      </w:r>
      <w:r>
        <w:t>because</w:t>
      </w:r>
      <w:r>
        <w:rPr>
          <w:spacing w:val="-11"/>
        </w:rPr>
        <w:t xml:space="preserve"> </w:t>
      </w:r>
      <w:r>
        <w:t>the</w:t>
      </w:r>
      <w:r>
        <w:rPr>
          <w:spacing w:val="-10"/>
        </w:rPr>
        <w:t xml:space="preserve"> </w:t>
      </w:r>
      <w:r>
        <w:t>same</w:t>
      </w:r>
      <w:r>
        <w:rPr>
          <w:spacing w:val="-8"/>
        </w:rPr>
        <w:t xml:space="preserve"> </w:t>
      </w:r>
      <w:r>
        <w:t>is</w:t>
      </w:r>
      <w:r>
        <w:rPr>
          <w:spacing w:val="-9"/>
        </w:rPr>
        <w:t xml:space="preserve"> </w:t>
      </w:r>
      <w:r>
        <w:t>visible</w:t>
      </w:r>
      <w:r>
        <w:rPr>
          <w:spacing w:val="-10"/>
        </w:rPr>
        <w:t xml:space="preserve"> </w:t>
      </w:r>
      <w:r>
        <w:t>in</w:t>
      </w:r>
      <w:r>
        <w:rPr>
          <w:spacing w:val="-9"/>
        </w:rPr>
        <w:t xml:space="preserve"> </w:t>
      </w:r>
      <w:r>
        <w:t>the</w:t>
      </w:r>
      <w:r>
        <w:rPr>
          <w:spacing w:val="-10"/>
        </w:rPr>
        <w:t xml:space="preserve"> </w:t>
      </w:r>
      <w:r>
        <w:t>regulations</w:t>
      </w:r>
      <w:r>
        <w:rPr>
          <w:spacing w:val="-9"/>
        </w:rPr>
        <w:t xml:space="preserve"> </w:t>
      </w:r>
      <w:r>
        <w:t>and</w:t>
      </w:r>
      <w:r>
        <w:rPr>
          <w:spacing w:val="-7"/>
        </w:rPr>
        <w:t xml:space="preserve"> </w:t>
      </w:r>
      <w:r>
        <w:t>the</w:t>
      </w:r>
      <w:r>
        <w:rPr>
          <w:spacing w:val="-10"/>
        </w:rPr>
        <w:t xml:space="preserve"> </w:t>
      </w:r>
      <w:r>
        <w:t>growth</w:t>
      </w:r>
      <w:r>
        <w:rPr>
          <w:spacing w:val="-9"/>
        </w:rPr>
        <w:t xml:space="preserve"> </w:t>
      </w:r>
      <w:r>
        <w:t>of</w:t>
      </w:r>
      <w:r>
        <w:rPr>
          <w:spacing w:val="-10"/>
        </w:rPr>
        <w:t xml:space="preserve"> </w:t>
      </w:r>
      <w:r>
        <w:t>product lines by international manufacturers. On the opposite, classical biomaterials, including bamboo and natu</w:t>
      </w:r>
      <w:r>
        <w:t xml:space="preserve">ral </w:t>
      </w:r>
      <w:proofErr w:type="spellStart"/>
      <w:r>
        <w:t>fibres</w:t>
      </w:r>
      <w:proofErr w:type="spellEnd"/>
      <w:r>
        <w:t>, are culturally well-known and lack infrastructural success, such as quality control, lack of modular engineering and processing time, non-modular interior grade products and</w:t>
      </w:r>
      <w:r>
        <w:rPr>
          <w:spacing w:val="-11"/>
        </w:rPr>
        <w:t xml:space="preserve"> </w:t>
      </w:r>
      <w:r>
        <w:t>ineffective</w:t>
      </w:r>
      <w:r>
        <w:rPr>
          <w:spacing w:val="-12"/>
        </w:rPr>
        <w:t xml:space="preserve"> </w:t>
      </w:r>
      <w:r>
        <w:t>manufacturing</w:t>
      </w:r>
      <w:r>
        <w:rPr>
          <w:spacing w:val="-11"/>
        </w:rPr>
        <w:t xml:space="preserve"> </w:t>
      </w:r>
      <w:r>
        <w:t>throughput.</w:t>
      </w:r>
      <w:r>
        <w:rPr>
          <w:spacing w:val="-10"/>
        </w:rPr>
        <w:t xml:space="preserve"> </w:t>
      </w:r>
      <w:r>
        <w:t>And</w:t>
      </w:r>
      <w:r>
        <w:rPr>
          <w:spacing w:val="-11"/>
        </w:rPr>
        <w:t xml:space="preserve"> </w:t>
      </w:r>
      <w:r>
        <w:t>time</w:t>
      </w:r>
      <w:r>
        <w:rPr>
          <w:spacing w:val="-11"/>
        </w:rPr>
        <w:t xml:space="preserve"> </w:t>
      </w:r>
      <w:r>
        <w:t>and</w:t>
      </w:r>
      <w:r>
        <w:rPr>
          <w:spacing w:val="-9"/>
        </w:rPr>
        <w:t xml:space="preserve"> </w:t>
      </w:r>
      <w:r>
        <w:t>again,</w:t>
      </w:r>
      <w:r>
        <w:rPr>
          <w:spacing w:val="-11"/>
        </w:rPr>
        <w:t xml:space="preserve"> </w:t>
      </w:r>
      <w:r>
        <w:t>the</w:t>
      </w:r>
      <w:r>
        <w:rPr>
          <w:spacing w:val="-11"/>
        </w:rPr>
        <w:t xml:space="preserve"> </w:t>
      </w:r>
      <w:r>
        <w:t>suppliers</w:t>
      </w:r>
      <w:r>
        <w:rPr>
          <w:spacing w:val="-11"/>
        </w:rPr>
        <w:t xml:space="preserve"> </w:t>
      </w:r>
      <w:r>
        <w:t>have</w:t>
      </w:r>
      <w:r>
        <w:rPr>
          <w:spacing w:val="-12"/>
        </w:rPr>
        <w:t xml:space="preserve"> </w:t>
      </w:r>
      <w:r>
        <w:t>stressed</w:t>
      </w:r>
      <w:r>
        <w:rPr>
          <w:spacing w:val="-11"/>
        </w:rPr>
        <w:t xml:space="preserve"> </w:t>
      </w:r>
      <w:r>
        <w:t>that</w:t>
      </w:r>
      <w:r>
        <w:rPr>
          <w:spacing w:val="-11"/>
        </w:rPr>
        <w:t xml:space="preserve"> </w:t>
      </w:r>
      <w:r>
        <w:t xml:space="preserve">the recycled wood and </w:t>
      </w:r>
      <w:proofErr w:type="spellStart"/>
      <w:r>
        <w:t>biocomposite</w:t>
      </w:r>
      <w:proofErr w:type="spellEnd"/>
      <w:r>
        <w:t xml:space="preserve"> panel production in India is still </w:t>
      </w:r>
      <w:proofErr w:type="spellStart"/>
      <w:r>
        <w:t>decentralised</w:t>
      </w:r>
      <w:proofErr w:type="spellEnd"/>
      <w:r>
        <w:t xml:space="preserve"> and only 30-40 per cent of suppliers are still in a position to supply a constant supply of </w:t>
      </w:r>
      <w:proofErr w:type="spellStart"/>
      <w:r>
        <w:t>standardised</w:t>
      </w:r>
      <w:proofErr w:type="spellEnd"/>
      <w:r>
        <w:t>, lab-tested or certified sustainable f</w:t>
      </w:r>
      <w:r>
        <w:t xml:space="preserve">eedstock. The use of doubtful assumptions of durability is also dominant in the industry. Multiple designers are worried that sustainable materials deteriorate quickly than usual in damp or harsh environmental conditions - a concept that is not absolutely </w:t>
      </w:r>
      <w:r>
        <w:t>based on facts but on restricted longitudinal field execution facts (Verma &amp; Malik, 2024, p. 12). However, the experimental findings do not match the understanding; several in vivo and in vitro material-cell models suggest that plant-capped nanoparticles w</w:t>
      </w:r>
      <w:r>
        <w:t>ithin polymeric composites enhance the antimicrobial capabilities and mitigate oxidative stress at interfaces. Copper nanoparticles selectively stimulate angiogenesis with HIF-1- ) and VEGF stimulation, and silver nanoparticles offer high-quality microbial</w:t>
      </w:r>
      <w:r>
        <w:t xml:space="preserve"> shielding, which synergistically increases in ECM cross-linking, tensile integrity, and controlled inflammatory infiltration. Nevertheless, although Indian interior product</w:t>
      </w:r>
      <w:r>
        <w:rPr>
          <w:spacing w:val="-9"/>
        </w:rPr>
        <w:t xml:space="preserve"> </w:t>
      </w:r>
      <w:r>
        <w:t>manufacturers</w:t>
      </w:r>
      <w:r>
        <w:rPr>
          <w:spacing w:val="-10"/>
        </w:rPr>
        <w:t xml:space="preserve"> </w:t>
      </w:r>
      <w:r>
        <w:t>are</w:t>
      </w:r>
      <w:r>
        <w:rPr>
          <w:spacing w:val="-10"/>
        </w:rPr>
        <w:t xml:space="preserve"> </w:t>
      </w:r>
      <w:r>
        <w:t>well</w:t>
      </w:r>
      <w:r>
        <w:rPr>
          <w:spacing w:val="-9"/>
        </w:rPr>
        <w:t xml:space="preserve"> </w:t>
      </w:r>
      <w:r>
        <w:t>informed</w:t>
      </w:r>
      <w:r>
        <w:rPr>
          <w:spacing w:val="-10"/>
        </w:rPr>
        <w:t xml:space="preserve"> </w:t>
      </w:r>
      <w:r>
        <w:t>in</w:t>
      </w:r>
      <w:r>
        <w:rPr>
          <w:spacing w:val="-9"/>
        </w:rPr>
        <w:t xml:space="preserve"> </w:t>
      </w:r>
      <w:r>
        <w:t>nanobiotechnology,</w:t>
      </w:r>
      <w:r>
        <w:rPr>
          <w:spacing w:val="-9"/>
        </w:rPr>
        <w:t xml:space="preserve"> </w:t>
      </w:r>
      <w:r>
        <w:t>omics-based</w:t>
      </w:r>
      <w:r>
        <w:rPr>
          <w:spacing w:val="-9"/>
        </w:rPr>
        <w:t xml:space="preserve"> </w:t>
      </w:r>
      <w:r>
        <w:t>cytocompatibilit</w:t>
      </w:r>
      <w:r>
        <w:t>y</w:t>
      </w:r>
      <w:r>
        <w:rPr>
          <w:spacing w:val="-9"/>
        </w:rPr>
        <w:t xml:space="preserve"> </w:t>
      </w:r>
      <w:r>
        <w:t>or biomedical</w:t>
      </w:r>
      <w:r>
        <w:rPr>
          <w:spacing w:val="69"/>
          <w:w w:val="150"/>
        </w:rPr>
        <w:t xml:space="preserve"> </w:t>
      </w:r>
      <w:r>
        <w:t>performance</w:t>
      </w:r>
      <w:r>
        <w:rPr>
          <w:spacing w:val="73"/>
          <w:w w:val="150"/>
        </w:rPr>
        <w:t xml:space="preserve"> </w:t>
      </w:r>
      <w:r>
        <w:t>testing</w:t>
      </w:r>
      <w:r>
        <w:rPr>
          <w:spacing w:val="72"/>
          <w:w w:val="150"/>
        </w:rPr>
        <w:t xml:space="preserve"> </w:t>
      </w:r>
      <w:r>
        <w:t>used</w:t>
      </w:r>
      <w:r>
        <w:rPr>
          <w:spacing w:val="70"/>
          <w:w w:val="150"/>
        </w:rPr>
        <w:t xml:space="preserve"> </w:t>
      </w:r>
      <w:r>
        <w:t>in</w:t>
      </w:r>
      <w:r>
        <w:rPr>
          <w:spacing w:val="72"/>
          <w:w w:val="150"/>
        </w:rPr>
        <w:t xml:space="preserve"> </w:t>
      </w:r>
      <w:r>
        <w:t>marketing</w:t>
      </w:r>
      <w:r>
        <w:rPr>
          <w:spacing w:val="71"/>
          <w:w w:val="150"/>
        </w:rPr>
        <w:t xml:space="preserve"> </w:t>
      </w:r>
      <w:r>
        <w:t>products</w:t>
      </w:r>
      <w:r>
        <w:rPr>
          <w:spacing w:val="72"/>
          <w:w w:val="150"/>
        </w:rPr>
        <w:t xml:space="preserve"> </w:t>
      </w:r>
      <w:r>
        <w:t>has</w:t>
      </w:r>
      <w:r>
        <w:rPr>
          <w:spacing w:val="73"/>
          <w:w w:val="150"/>
        </w:rPr>
        <w:t xml:space="preserve"> </w:t>
      </w:r>
      <w:r>
        <w:t>been</w:t>
      </w:r>
      <w:r>
        <w:rPr>
          <w:spacing w:val="71"/>
          <w:w w:val="150"/>
        </w:rPr>
        <w:t xml:space="preserve"> </w:t>
      </w:r>
      <w:r>
        <w:t>well</w:t>
      </w:r>
      <w:r>
        <w:rPr>
          <w:spacing w:val="72"/>
          <w:w w:val="150"/>
        </w:rPr>
        <w:t xml:space="preserve"> </w:t>
      </w:r>
      <w:r>
        <w:t>explored</w:t>
      </w:r>
      <w:r>
        <w:rPr>
          <w:spacing w:val="71"/>
          <w:w w:val="150"/>
        </w:rPr>
        <w:t xml:space="preserve"> </w:t>
      </w:r>
      <w:r>
        <w:rPr>
          <w:spacing w:val="-5"/>
        </w:rPr>
        <w:t>in</w:t>
      </w:r>
    </w:p>
    <w:p w14:paraId="7F1561F2"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725B8D8D" w14:textId="77777777" w:rsidR="00D14A7F" w:rsidRDefault="00BA0BAA">
      <w:pPr>
        <w:pStyle w:val="BodyText"/>
        <w:spacing w:line="360" w:lineRule="auto"/>
        <w:ind w:right="357"/>
      </w:pPr>
      <w:proofErr w:type="spellStart"/>
      <w:r>
        <w:lastRenderedPageBreak/>
        <w:t>nanopharmaceutical</w:t>
      </w:r>
      <w:proofErr w:type="spellEnd"/>
      <w:r>
        <w:t xml:space="preserve"> discussions, but is unprecedented in interior-grade materials marketing (Verma &amp; Malik, 2024, p. 12).</w:t>
      </w:r>
    </w:p>
    <w:p w14:paraId="3D52582D" w14:textId="77777777" w:rsidR="00D14A7F" w:rsidRDefault="00BA0BAA">
      <w:pPr>
        <w:pStyle w:val="BodyText"/>
        <w:spacing w:before="120" w:line="360" w:lineRule="auto"/>
        <w:ind w:right="355"/>
      </w:pPr>
      <w:r>
        <w:t>Cultural approval of using plant-based</w:t>
      </w:r>
      <w:r>
        <w:t xml:space="preserve"> reducing agents and herbal bioformulations in medical nanostructures synthesis has also been supported by the regional market studies conducted in Northern</w:t>
      </w:r>
      <w:r>
        <w:rPr>
          <w:spacing w:val="-1"/>
        </w:rPr>
        <w:t xml:space="preserve"> </w:t>
      </w:r>
      <w:r>
        <w:t>and</w:t>
      </w:r>
      <w:r>
        <w:rPr>
          <w:spacing w:val="-1"/>
        </w:rPr>
        <w:t xml:space="preserve"> </w:t>
      </w:r>
      <w:r>
        <w:t>Central India,</w:t>
      </w:r>
      <w:r>
        <w:rPr>
          <w:spacing w:val="-1"/>
        </w:rPr>
        <w:t xml:space="preserve"> </w:t>
      </w:r>
      <w:r>
        <w:t>where</w:t>
      </w:r>
      <w:r>
        <w:rPr>
          <w:spacing w:val="-3"/>
        </w:rPr>
        <w:t xml:space="preserve"> </w:t>
      </w:r>
      <w:r>
        <w:t>the</w:t>
      </w:r>
      <w:r>
        <w:rPr>
          <w:spacing w:val="-2"/>
        </w:rPr>
        <w:t xml:space="preserve"> </w:t>
      </w:r>
      <w:r>
        <w:t>use</w:t>
      </w:r>
      <w:r>
        <w:rPr>
          <w:spacing w:val="-2"/>
        </w:rPr>
        <w:t xml:space="preserve"> </w:t>
      </w:r>
      <w:r>
        <w:t>of</w:t>
      </w:r>
      <w:r>
        <w:rPr>
          <w:spacing w:val="-2"/>
        </w:rPr>
        <w:t xml:space="preserve"> </w:t>
      </w:r>
      <w:r>
        <w:t>plant extracts</w:t>
      </w:r>
      <w:r>
        <w:rPr>
          <w:spacing w:val="-1"/>
        </w:rPr>
        <w:t xml:space="preserve"> </w:t>
      </w:r>
      <w:r>
        <w:t>has</w:t>
      </w:r>
      <w:r>
        <w:rPr>
          <w:spacing w:val="-1"/>
        </w:rPr>
        <w:t xml:space="preserve"> </w:t>
      </w:r>
      <w:r>
        <w:t>been</w:t>
      </w:r>
      <w:r>
        <w:rPr>
          <w:spacing w:val="-1"/>
        </w:rPr>
        <w:t xml:space="preserve"> </w:t>
      </w:r>
      <w:r>
        <w:t>adopted</w:t>
      </w:r>
      <w:r>
        <w:rPr>
          <w:spacing w:val="-1"/>
        </w:rPr>
        <w:t xml:space="preserve"> </w:t>
      </w:r>
      <w:r>
        <w:t>in the</w:t>
      </w:r>
      <w:r>
        <w:rPr>
          <w:spacing w:val="-2"/>
        </w:rPr>
        <w:t xml:space="preserve"> </w:t>
      </w:r>
      <w:r>
        <w:t>reduction</w:t>
      </w:r>
      <w:r>
        <w:rPr>
          <w:spacing w:val="-1"/>
        </w:rPr>
        <w:t xml:space="preserve"> </w:t>
      </w:r>
      <w:r>
        <w:t xml:space="preserve">and </w:t>
      </w:r>
      <w:proofErr w:type="spellStart"/>
      <w:r>
        <w:t>stabilisation</w:t>
      </w:r>
      <w:proofErr w:type="spellEnd"/>
      <w:r>
        <w:t xml:space="preserve"> of </w:t>
      </w:r>
      <w:proofErr w:type="spellStart"/>
      <w:r>
        <w:t>biofunctional</w:t>
      </w:r>
      <w:proofErr w:type="spellEnd"/>
      <w:r>
        <w:t xml:space="preserve"> interiors. Nevertheless, the contemporary Indian supply chains are not</w:t>
      </w:r>
      <w:r>
        <w:rPr>
          <w:spacing w:val="-11"/>
        </w:rPr>
        <w:t xml:space="preserve"> </w:t>
      </w:r>
      <w:proofErr w:type="spellStart"/>
      <w:r>
        <w:t>characterised</w:t>
      </w:r>
      <w:proofErr w:type="spellEnd"/>
      <w:r>
        <w:rPr>
          <w:spacing w:val="-11"/>
        </w:rPr>
        <w:t xml:space="preserve"> </w:t>
      </w:r>
      <w:r>
        <w:t>by</w:t>
      </w:r>
      <w:r>
        <w:rPr>
          <w:spacing w:val="-9"/>
        </w:rPr>
        <w:t xml:space="preserve"> </w:t>
      </w:r>
      <w:r>
        <w:t>an</w:t>
      </w:r>
      <w:r>
        <w:rPr>
          <w:spacing w:val="-11"/>
        </w:rPr>
        <w:t xml:space="preserve"> </w:t>
      </w:r>
      <w:r>
        <w:t>integrated</w:t>
      </w:r>
      <w:r>
        <w:rPr>
          <w:spacing w:val="-11"/>
        </w:rPr>
        <w:t xml:space="preserve"> </w:t>
      </w:r>
      <w:r>
        <w:t>phytochemical</w:t>
      </w:r>
      <w:r>
        <w:rPr>
          <w:spacing w:val="-9"/>
        </w:rPr>
        <w:t xml:space="preserve"> </w:t>
      </w:r>
      <w:r>
        <w:t>staging</w:t>
      </w:r>
      <w:r>
        <w:rPr>
          <w:spacing w:val="-11"/>
        </w:rPr>
        <w:t xml:space="preserve"> </w:t>
      </w:r>
      <w:r>
        <w:t>or</w:t>
      </w:r>
      <w:r>
        <w:rPr>
          <w:spacing w:val="-11"/>
        </w:rPr>
        <w:t xml:space="preserve"> </w:t>
      </w:r>
      <w:r>
        <w:t>validated</w:t>
      </w:r>
      <w:r>
        <w:rPr>
          <w:spacing w:val="-10"/>
        </w:rPr>
        <w:t xml:space="preserve"> </w:t>
      </w:r>
      <w:r>
        <w:t>extract-to-product</w:t>
      </w:r>
      <w:r>
        <w:rPr>
          <w:spacing w:val="-11"/>
        </w:rPr>
        <w:t xml:space="preserve"> </w:t>
      </w:r>
      <w:r>
        <w:t>industrial circle casting translational gaps between cultural approva</w:t>
      </w:r>
      <w:r>
        <w:t>l and industrial implementation (Mazumder et al., 2023). Challenges reported in the supply chain include unreliable seasonal availability of phytochemicals, non-authenticated, phytocompound-mapped extract banks, and SOPs concerning unified storage do not h</w:t>
      </w:r>
      <w:r>
        <w:t xml:space="preserve">ave a single storage SOP regarding the formulation of extracts, and non-integration of the AI-based predictive modelling of </w:t>
      </w:r>
      <w:proofErr w:type="spellStart"/>
      <w:r>
        <w:t>phytotransformation</w:t>
      </w:r>
      <w:proofErr w:type="spellEnd"/>
      <w:r>
        <w:t xml:space="preserve"> into green synthesis to scale the products. In certain progressive research, it is proposed that computational g</w:t>
      </w:r>
      <w:r>
        <w:t xml:space="preserve">reen synthesis </w:t>
      </w:r>
      <w:proofErr w:type="spellStart"/>
      <w:r>
        <w:t>optimisation</w:t>
      </w:r>
      <w:proofErr w:type="spellEnd"/>
      <w:r>
        <w:t xml:space="preserve"> should be considered. It is observed that hybrid nanocomposites (</w:t>
      </w:r>
      <w:proofErr w:type="spellStart"/>
      <w:r>
        <w:t>AgCuZnO</w:t>
      </w:r>
      <w:proofErr w:type="spellEnd"/>
      <w:r>
        <w:t xml:space="preserve"> blends) show superior reformative biological activity, and it is proposed that intelligent dressings and controlled-release repair matrices represent the n</w:t>
      </w:r>
      <w:r>
        <w:t xml:space="preserve">ext technological direction. Nonetheless, practical industrial adoption of these nanocomposites remains hindered by sub-optimal availability of local processing </w:t>
      </w:r>
      <w:proofErr w:type="spellStart"/>
      <w:r>
        <w:t>centres</w:t>
      </w:r>
      <w:proofErr w:type="spellEnd"/>
      <w:r>
        <w:t xml:space="preserve"> of biomedical-grade recycled material, inadequate cross-sector coordination between bio</w:t>
      </w:r>
      <w:r>
        <w:t>chemists, nanotechnologists, and interior materials fabricators, and the absence of approved regulatory routes of nanotech- interfaced interior products (Joardar et al., 2022, p. 15792).</w:t>
      </w:r>
    </w:p>
    <w:p w14:paraId="1B0D9D3A" w14:textId="77777777" w:rsidR="00D14A7F" w:rsidRDefault="00BA0BAA">
      <w:pPr>
        <w:pStyle w:val="BodyText"/>
        <w:spacing w:before="121" w:line="360" w:lineRule="auto"/>
        <w:ind w:right="354"/>
      </w:pPr>
      <w:r>
        <w:t>This</w:t>
      </w:r>
      <w:r>
        <w:rPr>
          <w:spacing w:val="-15"/>
        </w:rPr>
        <w:t xml:space="preserve"> </w:t>
      </w:r>
      <w:r>
        <w:t>background</w:t>
      </w:r>
      <w:r>
        <w:rPr>
          <w:spacing w:val="-15"/>
        </w:rPr>
        <w:t xml:space="preserve"> </w:t>
      </w:r>
      <w:r>
        <w:t>confirms</w:t>
      </w:r>
      <w:r>
        <w:rPr>
          <w:spacing w:val="-15"/>
        </w:rPr>
        <w:t xml:space="preserve"> </w:t>
      </w:r>
      <w:r>
        <w:t>that</w:t>
      </w:r>
      <w:r>
        <w:rPr>
          <w:spacing w:val="-15"/>
        </w:rPr>
        <w:t xml:space="preserve"> </w:t>
      </w:r>
      <w:r>
        <w:t>although</w:t>
      </w:r>
      <w:r>
        <w:rPr>
          <w:spacing w:val="-15"/>
        </w:rPr>
        <w:t xml:space="preserve"> </w:t>
      </w:r>
      <w:r>
        <w:t>the</w:t>
      </w:r>
      <w:r>
        <w:rPr>
          <w:spacing w:val="-15"/>
        </w:rPr>
        <w:t xml:space="preserve"> </w:t>
      </w:r>
      <w:r>
        <w:t>consumer's</w:t>
      </w:r>
      <w:r>
        <w:rPr>
          <w:spacing w:val="-15"/>
        </w:rPr>
        <w:t xml:space="preserve"> </w:t>
      </w:r>
      <w:r>
        <w:t>willingness</w:t>
      </w:r>
      <w:r>
        <w:rPr>
          <w:spacing w:val="-15"/>
        </w:rPr>
        <w:t xml:space="preserve"> </w:t>
      </w:r>
      <w:r>
        <w:t>to</w:t>
      </w:r>
      <w:r>
        <w:rPr>
          <w:spacing w:val="-15"/>
        </w:rPr>
        <w:t xml:space="preserve"> </w:t>
      </w:r>
      <w:r>
        <w:t>be</w:t>
      </w:r>
      <w:r>
        <w:rPr>
          <w:spacing w:val="-15"/>
        </w:rPr>
        <w:t xml:space="preserve"> </w:t>
      </w:r>
      <w:r>
        <w:t>sustainable</w:t>
      </w:r>
      <w:r>
        <w:rPr>
          <w:spacing w:val="-15"/>
        </w:rPr>
        <w:t xml:space="preserve"> </w:t>
      </w:r>
      <w:r>
        <w:t>is</w:t>
      </w:r>
      <w:r>
        <w:rPr>
          <w:spacing w:val="-15"/>
        </w:rPr>
        <w:t xml:space="preserve"> </w:t>
      </w:r>
      <w:r>
        <w:t>cognitively positive,</w:t>
      </w:r>
      <w:r>
        <w:rPr>
          <w:spacing w:val="-3"/>
        </w:rPr>
        <w:t xml:space="preserve"> </w:t>
      </w:r>
      <w:r>
        <w:t>the</w:t>
      </w:r>
      <w:r>
        <w:rPr>
          <w:spacing w:val="-2"/>
        </w:rPr>
        <w:t xml:space="preserve"> </w:t>
      </w:r>
      <w:r>
        <w:t>perceived</w:t>
      </w:r>
      <w:r>
        <w:rPr>
          <w:spacing w:val="-3"/>
        </w:rPr>
        <w:t xml:space="preserve"> </w:t>
      </w:r>
      <w:r>
        <w:t>reliability</w:t>
      </w:r>
      <w:r>
        <w:rPr>
          <w:spacing w:val="-3"/>
        </w:rPr>
        <w:t xml:space="preserve"> </w:t>
      </w:r>
      <w:r>
        <w:t>is</w:t>
      </w:r>
      <w:r>
        <w:rPr>
          <w:spacing w:val="-3"/>
        </w:rPr>
        <w:t xml:space="preserve"> </w:t>
      </w:r>
      <w:r>
        <w:t>subject</w:t>
      </w:r>
      <w:r>
        <w:rPr>
          <w:spacing w:val="-1"/>
        </w:rPr>
        <w:t xml:space="preserve"> </w:t>
      </w:r>
      <w:r>
        <w:t>to</w:t>
      </w:r>
      <w:r>
        <w:rPr>
          <w:spacing w:val="-3"/>
        </w:rPr>
        <w:t xml:space="preserve"> </w:t>
      </w:r>
      <w:r>
        <w:t>the</w:t>
      </w:r>
      <w:r>
        <w:rPr>
          <w:spacing w:val="-2"/>
        </w:rPr>
        <w:t xml:space="preserve"> </w:t>
      </w:r>
      <w:r>
        <w:t>upstream</w:t>
      </w:r>
      <w:r>
        <w:rPr>
          <w:spacing w:val="-3"/>
        </w:rPr>
        <w:t xml:space="preserve"> </w:t>
      </w:r>
      <w:r>
        <w:t>system:</w:t>
      </w:r>
      <w:r>
        <w:rPr>
          <w:spacing w:val="-1"/>
        </w:rPr>
        <w:t xml:space="preserve"> </w:t>
      </w:r>
      <w:r>
        <w:t>availability,</w:t>
      </w:r>
      <w:r>
        <w:rPr>
          <w:spacing w:val="-3"/>
        </w:rPr>
        <w:t xml:space="preserve"> </w:t>
      </w:r>
      <w:r>
        <w:t>equality</w:t>
      </w:r>
      <w:r>
        <w:rPr>
          <w:spacing w:val="-1"/>
        </w:rPr>
        <w:t xml:space="preserve"> </w:t>
      </w:r>
      <w:r>
        <w:t>of</w:t>
      </w:r>
      <w:r>
        <w:rPr>
          <w:spacing w:val="-2"/>
        </w:rPr>
        <w:t xml:space="preserve"> </w:t>
      </w:r>
      <w:r>
        <w:t>costs, compatibility</w:t>
      </w:r>
      <w:r>
        <w:rPr>
          <w:spacing w:val="-8"/>
        </w:rPr>
        <w:t xml:space="preserve"> </w:t>
      </w:r>
      <w:r>
        <w:t>of</w:t>
      </w:r>
      <w:r>
        <w:rPr>
          <w:spacing w:val="-9"/>
        </w:rPr>
        <w:t xml:space="preserve"> </w:t>
      </w:r>
      <w:r>
        <w:t>durability</w:t>
      </w:r>
      <w:r>
        <w:rPr>
          <w:spacing w:val="-8"/>
        </w:rPr>
        <w:t xml:space="preserve"> </w:t>
      </w:r>
      <w:r>
        <w:t>measures,</w:t>
      </w:r>
      <w:r>
        <w:rPr>
          <w:spacing w:val="-8"/>
        </w:rPr>
        <w:t xml:space="preserve"> </w:t>
      </w:r>
      <w:r>
        <w:t>clearly</w:t>
      </w:r>
      <w:r>
        <w:rPr>
          <w:spacing w:val="-6"/>
        </w:rPr>
        <w:t xml:space="preserve"> </w:t>
      </w:r>
      <w:r>
        <w:t>defined</w:t>
      </w:r>
      <w:r>
        <w:rPr>
          <w:spacing w:val="-8"/>
        </w:rPr>
        <w:t xml:space="preserve"> </w:t>
      </w:r>
      <w:r>
        <w:t>phytochemical</w:t>
      </w:r>
      <w:r>
        <w:rPr>
          <w:spacing w:val="-8"/>
        </w:rPr>
        <w:t xml:space="preserve"> </w:t>
      </w:r>
      <w:r>
        <w:t>stages,</w:t>
      </w:r>
      <w:r>
        <w:rPr>
          <w:spacing w:val="-6"/>
        </w:rPr>
        <w:t xml:space="preserve"> </w:t>
      </w:r>
      <w:r>
        <w:t>and</w:t>
      </w:r>
      <w:r>
        <w:rPr>
          <w:spacing w:val="-8"/>
        </w:rPr>
        <w:t xml:space="preserve"> </w:t>
      </w:r>
      <w:r>
        <w:t>reputable</w:t>
      </w:r>
      <w:r>
        <w:rPr>
          <w:spacing w:val="-9"/>
        </w:rPr>
        <w:t xml:space="preserve"> </w:t>
      </w:r>
      <w:r>
        <w:t xml:space="preserve">systems of green certification. The relative congruency observed with the low-VOC paints proves that information </w:t>
      </w:r>
      <w:proofErr w:type="spellStart"/>
      <w:r>
        <w:t>standardisation</w:t>
      </w:r>
      <w:proofErr w:type="spellEnd"/>
      <w:r>
        <w:t xml:space="preserve"> and access to supply directly increase adoption curves. On the other hand, cultural acquaintance (it is based on bamboo and nat</w:t>
      </w:r>
      <w:r>
        <w:t xml:space="preserve">ural </w:t>
      </w:r>
      <w:proofErr w:type="spellStart"/>
      <w:r>
        <w:t>fibres</w:t>
      </w:r>
      <w:proofErr w:type="spellEnd"/>
      <w:r>
        <w:t xml:space="preserve">) does not always lead to adoption without contemporary engineering systems, data of experimentation and </w:t>
      </w:r>
      <w:proofErr w:type="spellStart"/>
      <w:r>
        <w:t>standardised</w:t>
      </w:r>
      <w:proofErr w:type="spellEnd"/>
      <w:r>
        <w:t xml:space="preserve"> umbrellas of certification. Such restrictions confirm that more comprehensive biochemical </w:t>
      </w:r>
      <w:proofErr w:type="spellStart"/>
      <w:r>
        <w:t>characterisation</w:t>
      </w:r>
      <w:proofErr w:type="spellEnd"/>
      <w:r>
        <w:rPr>
          <w:spacing w:val="-6"/>
        </w:rPr>
        <w:t xml:space="preserve"> </w:t>
      </w:r>
      <w:r>
        <w:t>heuristics</w:t>
      </w:r>
      <w:r>
        <w:rPr>
          <w:spacing w:val="-7"/>
        </w:rPr>
        <w:t xml:space="preserve"> </w:t>
      </w:r>
      <w:r>
        <w:t>should</w:t>
      </w:r>
      <w:r>
        <w:rPr>
          <w:spacing w:val="-7"/>
        </w:rPr>
        <w:t xml:space="preserve"> </w:t>
      </w:r>
      <w:r>
        <w:t>be</w:t>
      </w:r>
      <w:r>
        <w:rPr>
          <w:spacing w:val="-8"/>
        </w:rPr>
        <w:t xml:space="preserve"> </w:t>
      </w:r>
      <w:r>
        <w:t>incorporated</w:t>
      </w:r>
      <w:r>
        <w:rPr>
          <w:spacing w:val="-7"/>
        </w:rPr>
        <w:t xml:space="preserve"> </w:t>
      </w:r>
      <w:r>
        <w:t>into</w:t>
      </w:r>
      <w:r>
        <w:rPr>
          <w:spacing w:val="-7"/>
        </w:rPr>
        <w:t xml:space="preserve"> </w:t>
      </w:r>
      <w:r>
        <w:t>practical</w:t>
      </w:r>
      <w:r>
        <w:rPr>
          <w:spacing w:val="-6"/>
        </w:rPr>
        <w:t xml:space="preserve"> </w:t>
      </w:r>
      <w:r>
        <w:t>sustainable</w:t>
      </w:r>
      <w:r>
        <w:rPr>
          <w:spacing w:val="-8"/>
        </w:rPr>
        <w:t xml:space="preserve"> </w:t>
      </w:r>
      <w:r>
        <w:t>interior</w:t>
      </w:r>
      <w:r>
        <w:rPr>
          <w:spacing w:val="-8"/>
        </w:rPr>
        <w:t xml:space="preserve"> </w:t>
      </w:r>
      <w:r>
        <w:t>products,</w:t>
      </w:r>
      <w:r>
        <w:rPr>
          <w:spacing w:val="-7"/>
        </w:rPr>
        <w:t xml:space="preserve"> </w:t>
      </w:r>
      <w:r>
        <w:t>as</w:t>
      </w:r>
      <w:r>
        <w:rPr>
          <w:spacing w:val="-7"/>
        </w:rPr>
        <w:t xml:space="preserve"> </w:t>
      </w:r>
      <w:r>
        <w:t>is the</w:t>
      </w:r>
      <w:r>
        <w:rPr>
          <w:spacing w:val="-17"/>
        </w:rPr>
        <w:t xml:space="preserve"> </w:t>
      </w:r>
      <w:r>
        <w:t>case</w:t>
      </w:r>
      <w:r>
        <w:rPr>
          <w:spacing w:val="-13"/>
        </w:rPr>
        <w:t xml:space="preserve"> </w:t>
      </w:r>
      <w:r>
        <w:t>with</w:t>
      </w:r>
      <w:r>
        <w:rPr>
          <w:spacing w:val="-14"/>
        </w:rPr>
        <w:t xml:space="preserve"> </w:t>
      </w:r>
      <w:r>
        <w:t>biomaterial-mediated</w:t>
      </w:r>
      <w:r>
        <w:rPr>
          <w:spacing w:val="-15"/>
        </w:rPr>
        <w:t xml:space="preserve"> </w:t>
      </w:r>
      <w:r>
        <w:t>wound</w:t>
      </w:r>
      <w:r>
        <w:rPr>
          <w:spacing w:val="-14"/>
        </w:rPr>
        <w:t xml:space="preserve"> </w:t>
      </w:r>
      <w:r>
        <w:t>platforms</w:t>
      </w:r>
      <w:r>
        <w:rPr>
          <w:spacing w:val="-15"/>
        </w:rPr>
        <w:t xml:space="preserve"> </w:t>
      </w:r>
      <w:r>
        <w:t>and</w:t>
      </w:r>
      <w:r>
        <w:rPr>
          <w:spacing w:val="-14"/>
        </w:rPr>
        <w:t xml:space="preserve"> </w:t>
      </w:r>
      <w:r>
        <w:t>nanocomposite</w:t>
      </w:r>
      <w:r>
        <w:rPr>
          <w:spacing w:val="-15"/>
        </w:rPr>
        <w:t xml:space="preserve"> </w:t>
      </w:r>
      <w:r>
        <w:t>medical</w:t>
      </w:r>
      <w:r>
        <w:rPr>
          <w:spacing w:val="-14"/>
        </w:rPr>
        <w:t xml:space="preserve"> </w:t>
      </w:r>
      <w:r>
        <w:t>dressings</w:t>
      </w:r>
      <w:r>
        <w:rPr>
          <w:spacing w:val="-12"/>
        </w:rPr>
        <w:t xml:space="preserve"> </w:t>
      </w:r>
      <w:r>
        <w:rPr>
          <w:spacing w:val="-2"/>
        </w:rPr>
        <w:t>(Assad</w:t>
      </w:r>
    </w:p>
    <w:p w14:paraId="74557C9B"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0E9A2B8A" w14:textId="77777777" w:rsidR="00D14A7F" w:rsidRDefault="00BA0BAA">
      <w:pPr>
        <w:pStyle w:val="BodyText"/>
        <w:spacing w:line="360" w:lineRule="auto"/>
        <w:ind w:right="353"/>
      </w:pPr>
      <w:r>
        <w:lastRenderedPageBreak/>
        <w:t>et al., 2020, p. 713). The</w:t>
      </w:r>
      <w:r>
        <w:rPr>
          <w:spacing w:val="-1"/>
        </w:rPr>
        <w:t xml:space="preserve"> </w:t>
      </w:r>
      <w:r>
        <w:t>identified gaps that include cost barriers, a scarcity of qua</w:t>
      </w:r>
      <w:r>
        <w:t>lity SOPs, the absence of phytochemical-to-product data mapping, low confidence levels of labels, and inadequate longitudinal durability studies in dynamic Indian interior applications explain the mixed-methods approach used in the present research. Integr</w:t>
      </w:r>
      <w:r>
        <w:t>ating the results of the consumer survey and industry approach, the study contributes to the current literature by mapping actual demand</w:t>
      </w:r>
      <w:r>
        <w:rPr>
          <w:spacing w:val="-15"/>
        </w:rPr>
        <w:t xml:space="preserve"> </w:t>
      </w:r>
      <w:r>
        <w:t>and</w:t>
      </w:r>
      <w:r>
        <w:rPr>
          <w:spacing w:val="-15"/>
        </w:rPr>
        <w:t xml:space="preserve"> </w:t>
      </w:r>
      <w:r>
        <w:t>supply</w:t>
      </w:r>
      <w:r>
        <w:rPr>
          <w:spacing w:val="-15"/>
        </w:rPr>
        <w:t xml:space="preserve"> </w:t>
      </w:r>
      <w:r>
        <w:t>intersections,</w:t>
      </w:r>
      <w:r>
        <w:rPr>
          <w:spacing w:val="-15"/>
        </w:rPr>
        <w:t xml:space="preserve"> </w:t>
      </w:r>
      <w:r>
        <w:t>as</w:t>
      </w:r>
      <w:r>
        <w:rPr>
          <w:spacing w:val="-15"/>
        </w:rPr>
        <w:t xml:space="preserve"> </w:t>
      </w:r>
      <w:r>
        <w:t>well</w:t>
      </w:r>
      <w:r>
        <w:rPr>
          <w:spacing w:val="-15"/>
        </w:rPr>
        <w:t xml:space="preserve"> </w:t>
      </w:r>
      <w:r>
        <w:t>as</w:t>
      </w:r>
      <w:r>
        <w:rPr>
          <w:spacing w:val="-15"/>
        </w:rPr>
        <w:t xml:space="preserve"> </w:t>
      </w:r>
      <w:r>
        <w:t>the</w:t>
      </w:r>
      <w:r>
        <w:rPr>
          <w:spacing w:val="-15"/>
        </w:rPr>
        <w:t xml:space="preserve"> </w:t>
      </w:r>
      <w:r>
        <w:t>balance</w:t>
      </w:r>
      <w:r>
        <w:rPr>
          <w:spacing w:val="-15"/>
        </w:rPr>
        <w:t xml:space="preserve"> </w:t>
      </w:r>
      <w:r>
        <w:t>between</w:t>
      </w:r>
      <w:r>
        <w:rPr>
          <w:spacing w:val="-15"/>
        </w:rPr>
        <w:t xml:space="preserve"> </w:t>
      </w:r>
      <w:r>
        <w:t>biology</w:t>
      </w:r>
      <w:r>
        <w:rPr>
          <w:spacing w:val="-15"/>
        </w:rPr>
        <w:t xml:space="preserve"> </w:t>
      </w:r>
      <w:r>
        <w:t>and</w:t>
      </w:r>
      <w:r>
        <w:rPr>
          <w:spacing w:val="-15"/>
        </w:rPr>
        <w:t xml:space="preserve"> </w:t>
      </w:r>
      <w:r>
        <w:t>technology</w:t>
      </w:r>
      <w:r>
        <w:rPr>
          <w:spacing w:val="-15"/>
        </w:rPr>
        <w:t xml:space="preserve"> </w:t>
      </w:r>
      <w:r>
        <w:t>to</w:t>
      </w:r>
      <w:r>
        <w:rPr>
          <w:spacing w:val="-15"/>
        </w:rPr>
        <w:t xml:space="preserve"> </w:t>
      </w:r>
      <w:r>
        <w:t>interior adoption in India (Mayakkan</w:t>
      </w:r>
      <w:r>
        <w:t>nan, 2019).</w:t>
      </w:r>
    </w:p>
    <w:p w14:paraId="4B850FE5" w14:textId="77777777" w:rsidR="00D14A7F" w:rsidRDefault="00BA0BAA">
      <w:pPr>
        <w:pStyle w:val="BodyText"/>
        <w:spacing w:before="119" w:line="360" w:lineRule="auto"/>
        <w:ind w:right="355"/>
      </w:pPr>
      <w:r>
        <w:t>Empirical studies, all of which have been carried out previously, unanimously point out that sustainable material adoption is affected by: (</w:t>
      </w:r>
      <w:proofErr w:type="spellStart"/>
      <w:r>
        <w:t>i</w:t>
      </w:r>
      <w:proofErr w:type="spellEnd"/>
      <w:r>
        <w:t xml:space="preserve">) consumer environmental knowledge, (ii) design- </w:t>
      </w:r>
      <w:proofErr w:type="spellStart"/>
      <w:r>
        <w:t>centred</w:t>
      </w:r>
      <w:proofErr w:type="spellEnd"/>
      <w:r>
        <w:t xml:space="preserve"> power to specify products, (iii) supplier certification ability, (iv) </w:t>
      </w:r>
      <w:proofErr w:type="spellStart"/>
      <w:r>
        <w:t>localised</w:t>
      </w:r>
      <w:proofErr w:type="spellEnd"/>
      <w:r>
        <w:t xml:space="preserve"> manufacturing capacity,</w:t>
      </w:r>
      <w:r>
        <w:rPr>
          <w:spacing w:val="-9"/>
        </w:rPr>
        <w:t xml:space="preserve"> </w:t>
      </w:r>
      <w:r>
        <w:t>(v)</w:t>
      </w:r>
      <w:r>
        <w:rPr>
          <w:spacing w:val="-11"/>
        </w:rPr>
        <w:t xml:space="preserve"> </w:t>
      </w:r>
      <w:r>
        <w:t>health-related</w:t>
      </w:r>
      <w:r>
        <w:rPr>
          <w:spacing w:val="-9"/>
        </w:rPr>
        <w:t xml:space="preserve"> </w:t>
      </w:r>
      <w:r>
        <w:t>regulatory</w:t>
      </w:r>
      <w:r>
        <w:rPr>
          <w:spacing w:val="-7"/>
        </w:rPr>
        <w:t xml:space="preserve"> </w:t>
      </w:r>
      <w:r>
        <w:t>trusts,</w:t>
      </w:r>
      <w:r>
        <w:rPr>
          <w:spacing w:val="-9"/>
        </w:rPr>
        <w:t xml:space="preserve"> </w:t>
      </w:r>
      <w:r>
        <w:t>and</w:t>
      </w:r>
      <w:r>
        <w:rPr>
          <w:spacing w:val="-7"/>
        </w:rPr>
        <w:t xml:space="preserve"> </w:t>
      </w:r>
      <w:r>
        <w:t>(six)</w:t>
      </w:r>
      <w:r>
        <w:rPr>
          <w:spacing w:val="-10"/>
        </w:rPr>
        <w:t xml:space="preserve"> </w:t>
      </w:r>
      <w:r>
        <w:t>cultural-commercial</w:t>
      </w:r>
      <w:r>
        <w:rPr>
          <w:spacing w:val="-7"/>
        </w:rPr>
        <w:t xml:space="preserve"> </w:t>
      </w:r>
      <w:r>
        <w:t>translational</w:t>
      </w:r>
      <w:r>
        <w:rPr>
          <w:spacing w:val="-9"/>
        </w:rPr>
        <w:t xml:space="preserve"> </w:t>
      </w:r>
      <w:r>
        <w:t>accuracy. However,</w:t>
      </w:r>
      <w:r>
        <w:rPr>
          <w:spacing w:val="-2"/>
        </w:rPr>
        <w:t xml:space="preserve"> </w:t>
      </w:r>
      <w:r>
        <w:t>essential</w:t>
      </w:r>
      <w:r>
        <w:rPr>
          <w:spacing w:val="-1"/>
        </w:rPr>
        <w:t xml:space="preserve"> </w:t>
      </w:r>
      <w:r>
        <w:t>studies</w:t>
      </w:r>
      <w:r>
        <w:rPr>
          <w:spacing w:val="-1"/>
        </w:rPr>
        <w:t xml:space="preserve"> </w:t>
      </w:r>
      <w:r>
        <w:t>like</w:t>
      </w:r>
      <w:r>
        <w:rPr>
          <w:spacing w:val="-2"/>
        </w:rPr>
        <w:t xml:space="preserve"> </w:t>
      </w:r>
      <w:r>
        <w:t>the</w:t>
      </w:r>
      <w:r>
        <w:rPr>
          <w:spacing w:val="-2"/>
        </w:rPr>
        <w:t xml:space="preserve"> </w:t>
      </w:r>
      <w:r>
        <w:t>incorporation of</w:t>
      </w:r>
      <w:r>
        <w:rPr>
          <w:spacing w:val="-2"/>
        </w:rPr>
        <w:t xml:space="preserve"> </w:t>
      </w:r>
      <w:r>
        <w:t>comput</w:t>
      </w:r>
      <w:r>
        <w:t>ational modelling,</w:t>
      </w:r>
      <w:r>
        <w:rPr>
          <w:spacing w:val="-1"/>
        </w:rPr>
        <w:t xml:space="preserve"> </w:t>
      </w:r>
      <w:r>
        <w:t>durability</w:t>
      </w:r>
      <w:r>
        <w:rPr>
          <w:spacing w:val="-1"/>
        </w:rPr>
        <w:t xml:space="preserve"> </w:t>
      </w:r>
      <w:r>
        <w:t>standard testing</w:t>
      </w:r>
      <w:r>
        <w:rPr>
          <w:spacing w:val="-11"/>
        </w:rPr>
        <w:t xml:space="preserve"> </w:t>
      </w:r>
      <w:r>
        <w:t>procedures,</w:t>
      </w:r>
      <w:r>
        <w:rPr>
          <w:spacing w:val="-9"/>
        </w:rPr>
        <w:t xml:space="preserve"> </w:t>
      </w:r>
      <w:r>
        <w:t>extract</w:t>
      </w:r>
      <w:r>
        <w:rPr>
          <w:spacing w:val="-11"/>
        </w:rPr>
        <w:t xml:space="preserve"> </w:t>
      </w:r>
      <w:r>
        <w:t>authentication</w:t>
      </w:r>
      <w:r>
        <w:rPr>
          <w:spacing w:val="-12"/>
        </w:rPr>
        <w:t xml:space="preserve"> </w:t>
      </w:r>
      <w:r>
        <w:t>banks,</w:t>
      </w:r>
      <w:r>
        <w:rPr>
          <w:spacing w:val="-9"/>
        </w:rPr>
        <w:t xml:space="preserve"> </w:t>
      </w:r>
      <w:r>
        <w:t>modular</w:t>
      </w:r>
      <w:r>
        <w:rPr>
          <w:spacing w:val="-13"/>
        </w:rPr>
        <w:t xml:space="preserve"> </w:t>
      </w:r>
      <w:r>
        <w:t>interior-grade</w:t>
      </w:r>
      <w:r>
        <w:rPr>
          <w:spacing w:val="-13"/>
        </w:rPr>
        <w:t xml:space="preserve"> </w:t>
      </w:r>
      <w:r>
        <w:t>conventional</w:t>
      </w:r>
      <w:r>
        <w:rPr>
          <w:spacing w:val="-11"/>
        </w:rPr>
        <w:t xml:space="preserve"> </w:t>
      </w:r>
      <w:r>
        <w:t>biomaterials engineering, and regulatory compliance are not well studied. Therefore, the current study stakes its niche to fill a g</w:t>
      </w:r>
      <w:r>
        <w:t>ap in perception-practice-mechanism-</w:t>
      </w:r>
      <w:proofErr w:type="spellStart"/>
      <w:r>
        <w:t>standardisation</w:t>
      </w:r>
      <w:proofErr w:type="spellEnd"/>
      <w:r>
        <w:t xml:space="preserve"> gaps and to facilitate scalable eco-biomedical compatible interiors to enhance compatibility of the therapeutic ecosystem and consumer confidence in India (Rawat &amp; Pande, 2024, p. 101).</w:t>
      </w:r>
    </w:p>
    <w:p w14:paraId="4ABF97F6" w14:textId="77777777" w:rsidR="00D14A7F" w:rsidRDefault="00BA0BAA">
      <w:pPr>
        <w:pStyle w:val="Heading1"/>
        <w:numPr>
          <w:ilvl w:val="0"/>
          <w:numId w:val="3"/>
        </w:numPr>
        <w:tabs>
          <w:tab w:val="left" w:pos="240"/>
        </w:tabs>
        <w:spacing w:before="122"/>
      </w:pPr>
      <w:r>
        <w:rPr>
          <w:spacing w:val="-2"/>
        </w:rPr>
        <w:t>Methodology</w:t>
      </w:r>
    </w:p>
    <w:p w14:paraId="3335950E" w14:textId="77777777" w:rsidR="00D14A7F" w:rsidRDefault="00BA0BAA">
      <w:pPr>
        <w:pStyle w:val="ListParagraph"/>
        <w:numPr>
          <w:ilvl w:val="1"/>
          <w:numId w:val="3"/>
        </w:numPr>
        <w:tabs>
          <w:tab w:val="left" w:pos="360"/>
        </w:tabs>
        <w:spacing w:before="259"/>
        <w:rPr>
          <w:b/>
          <w:sz w:val="24"/>
        </w:rPr>
      </w:pPr>
      <w:r>
        <w:rPr>
          <w:b/>
          <w:sz w:val="24"/>
        </w:rPr>
        <w:t>Resear</w:t>
      </w:r>
      <w:r>
        <w:rPr>
          <w:b/>
          <w:sz w:val="24"/>
        </w:rPr>
        <w:t>ch</w:t>
      </w:r>
      <w:r>
        <w:rPr>
          <w:b/>
          <w:spacing w:val="-3"/>
          <w:sz w:val="24"/>
        </w:rPr>
        <w:t xml:space="preserve"> </w:t>
      </w:r>
      <w:r>
        <w:rPr>
          <w:b/>
          <w:spacing w:val="-2"/>
          <w:sz w:val="24"/>
        </w:rPr>
        <w:t>Design</w:t>
      </w:r>
    </w:p>
    <w:p w14:paraId="29A40803" w14:textId="7217AE08" w:rsidR="00D14A7F" w:rsidRDefault="00673E89">
      <w:pPr>
        <w:pStyle w:val="BodyText"/>
        <w:spacing w:before="257" w:line="360" w:lineRule="auto"/>
        <w:ind w:right="355"/>
      </w:pPr>
      <w:r w:rsidRPr="00673E89">
        <w:t>A mixed method research design was employed, integrating both qualitative and quantitative approaches</w:t>
      </w:r>
      <w:r>
        <w:rPr>
          <w:sz w:val="20"/>
          <w:szCs w:val="20"/>
        </w:rPr>
        <w:t xml:space="preserve">. </w:t>
      </w:r>
      <w:r>
        <w:t>The quantitative element involved the use of a cross-sectional survey of urban consumers through the use of structured questionnaires. The qualitative aspect entailed semi-structured interviews with the industry professionals to put practices, constraints and opportunities in context.</w:t>
      </w:r>
    </w:p>
    <w:p w14:paraId="14D43156" w14:textId="77777777" w:rsidR="00D14A7F" w:rsidRDefault="00BA0BAA">
      <w:pPr>
        <w:pStyle w:val="Heading1"/>
        <w:numPr>
          <w:ilvl w:val="1"/>
          <w:numId w:val="3"/>
        </w:numPr>
        <w:tabs>
          <w:tab w:val="left" w:pos="360"/>
        </w:tabs>
      </w:pPr>
      <w:r>
        <w:t>Sampling</w:t>
      </w:r>
      <w:r>
        <w:rPr>
          <w:spacing w:val="-2"/>
        </w:rPr>
        <w:t xml:space="preserve"> </w:t>
      </w:r>
      <w:r>
        <w:t>and</w:t>
      </w:r>
      <w:r>
        <w:rPr>
          <w:spacing w:val="-2"/>
        </w:rPr>
        <w:t xml:space="preserve"> </w:t>
      </w:r>
      <w:r>
        <w:t>Data</w:t>
      </w:r>
      <w:r>
        <w:rPr>
          <w:spacing w:val="-2"/>
        </w:rPr>
        <w:t xml:space="preserve"> Collection</w:t>
      </w:r>
    </w:p>
    <w:p w14:paraId="2B756658" w14:textId="77777777" w:rsidR="00D14A7F" w:rsidRDefault="00BA0BAA">
      <w:pPr>
        <w:pStyle w:val="BodyText"/>
        <w:spacing w:before="260" w:line="360" w:lineRule="auto"/>
        <w:ind w:right="356"/>
      </w:pPr>
      <w:r>
        <w:t>There</w:t>
      </w:r>
      <w:r>
        <w:rPr>
          <w:spacing w:val="-1"/>
        </w:rPr>
        <w:t xml:space="preserve"> </w:t>
      </w:r>
      <w:r>
        <w:t xml:space="preserve">were five representatives (major cities in India), namely: Delhi NCR, Mumbai, </w:t>
      </w:r>
      <w:r>
        <w:t xml:space="preserve">Bangalore, Chennai and Kolkata, with 450 respondents targeted. Stratified random sampling was done to represent the age (2565 years), income and status of owning a home. The questionnaire was distributed both online (Google Forms) and through face-to-face </w:t>
      </w:r>
      <w:r>
        <w:t xml:space="preserve">intercepts at design shows and </w:t>
      </w:r>
      <w:proofErr w:type="gramStart"/>
      <w:r>
        <w:t>furniture</w:t>
      </w:r>
      <w:r>
        <w:rPr>
          <w:spacing w:val="45"/>
        </w:rPr>
        <w:t xml:space="preserve">  </w:t>
      </w:r>
      <w:r>
        <w:t>showrooms</w:t>
      </w:r>
      <w:proofErr w:type="gramEnd"/>
      <w:r>
        <w:t>.</w:t>
      </w:r>
      <w:r>
        <w:rPr>
          <w:spacing w:val="48"/>
        </w:rPr>
        <w:t xml:space="preserve">  </w:t>
      </w:r>
      <w:proofErr w:type="gramStart"/>
      <w:r>
        <w:t>The</w:t>
      </w:r>
      <w:r>
        <w:rPr>
          <w:spacing w:val="48"/>
        </w:rPr>
        <w:t xml:space="preserve">  </w:t>
      </w:r>
      <w:r>
        <w:t>selection</w:t>
      </w:r>
      <w:proofErr w:type="gramEnd"/>
      <w:r>
        <w:rPr>
          <w:spacing w:val="49"/>
        </w:rPr>
        <w:t xml:space="preserve">  </w:t>
      </w:r>
      <w:r>
        <w:t>of</w:t>
      </w:r>
      <w:r>
        <w:rPr>
          <w:spacing w:val="48"/>
        </w:rPr>
        <w:t xml:space="preserve">  </w:t>
      </w:r>
      <w:r>
        <w:t>40</w:t>
      </w:r>
      <w:r>
        <w:rPr>
          <w:spacing w:val="49"/>
        </w:rPr>
        <w:t xml:space="preserve">  </w:t>
      </w:r>
      <w:r>
        <w:t>professionals</w:t>
      </w:r>
      <w:r>
        <w:rPr>
          <w:spacing w:val="49"/>
        </w:rPr>
        <w:t xml:space="preserve">  </w:t>
      </w:r>
      <w:r>
        <w:t>(20</w:t>
      </w:r>
      <w:r>
        <w:rPr>
          <w:spacing w:val="49"/>
        </w:rPr>
        <w:t xml:space="preserve">  </w:t>
      </w:r>
      <w:r>
        <w:t>interior</w:t>
      </w:r>
      <w:r>
        <w:rPr>
          <w:spacing w:val="48"/>
        </w:rPr>
        <w:t xml:space="preserve">  </w:t>
      </w:r>
      <w:r>
        <w:t>designers,</w:t>
      </w:r>
      <w:r>
        <w:rPr>
          <w:spacing w:val="48"/>
        </w:rPr>
        <w:t xml:space="preserve">  </w:t>
      </w:r>
      <w:r>
        <w:rPr>
          <w:spacing w:val="-5"/>
        </w:rPr>
        <w:t>12</w:t>
      </w:r>
    </w:p>
    <w:p w14:paraId="51E3F6FD"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31872A84" w14:textId="77777777" w:rsidR="00D14A7F" w:rsidRDefault="00BA0BAA">
      <w:pPr>
        <w:pStyle w:val="BodyText"/>
        <w:spacing w:line="360" w:lineRule="auto"/>
        <w:ind w:right="358"/>
      </w:pPr>
      <w:r>
        <w:lastRenderedPageBreak/>
        <w:t>suppliers/manufacturers, 8 contractors) used professional networks and the association of the industry.</w:t>
      </w:r>
      <w:r>
        <w:rPr>
          <w:spacing w:val="-13"/>
        </w:rPr>
        <w:t xml:space="preserve"> </w:t>
      </w:r>
      <w:r>
        <w:t>The</w:t>
      </w:r>
      <w:r>
        <w:rPr>
          <w:spacing w:val="-14"/>
        </w:rPr>
        <w:t xml:space="preserve"> </w:t>
      </w:r>
      <w:r>
        <w:t>interviews</w:t>
      </w:r>
      <w:r>
        <w:rPr>
          <w:spacing w:val="-9"/>
        </w:rPr>
        <w:t xml:space="preserve"> </w:t>
      </w:r>
      <w:r>
        <w:t>were</w:t>
      </w:r>
      <w:r>
        <w:rPr>
          <w:spacing w:val="-11"/>
        </w:rPr>
        <w:t xml:space="preserve"> </w:t>
      </w:r>
      <w:r>
        <w:t>conducted</w:t>
      </w:r>
      <w:r>
        <w:rPr>
          <w:spacing w:val="-11"/>
        </w:rPr>
        <w:t xml:space="preserve"> </w:t>
      </w:r>
      <w:r>
        <w:t>face-to-face</w:t>
      </w:r>
      <w:r>
        <w:rPr>
          <w:spacing w:val="-14"/>
        </w:rPr>
        <w:t xml:space="preserve"> </w:t>
      </w:r>
      <w:r>
        <w:t>or</w:t>
      </w:r>
      <w:r>
        <w:rPr>
          <w:spacing w:val="-13"/>
        </w:rPr>
        <w:t xml:space="preserve"> </w:t>
      </w:r>
      <w:r>
        <w:t>via</w:t>
      </w:r>
      <w:r>
        <w:rPr>
          <w:spacing w:val="-14"/>
        </w:rPr>
        <w:t xml:space="preserve"> </w:t>
      </w:r>
      <w:r>
        <w:t>video</w:t>
      </w:r>
      <w:r>
        <w:rPr>
          <w:spacing w:val="-13"/>
        </w:rPr>
        <w:t xml:space="preserve"> </w:t>
      </w:r>
      <w:r>
        <w:t>conferencing</w:t>
      </w:r>
      <w:r>
        <w:rPr>
          <w:spacing w:val="-13"/>
        </w:rPr>
        <w:t xml:space="preserve"> </w:t>
      </w:r>
      <w:r>
        <w:t>and</w:t>
      </w:r>
      <w:r>
        <w:rPr>
          <w:spacing w:val="-13"/>
        </w:rPr>
        <w:t xml:space="preserve"> </w:t>
      </w:r>
      <w:r>
        <w:t>were</w:t>
      </w:r>
      <w:r>
        <w:rPr>
          <w:spacing w:val="-13"/>
        </w:rPr>
        <w:t xml:space="preserve"> </w:t>
      </w:r>
      <w:r>
        <w:t>recorded (with permission) to get transcribed.</w:t>
      </w:r>
    </w:p>
    <w:p w14:paraId="2976E54B" w14:textId="77777777" w:rsidR="00D14A7F" w:rsidRDefault="00BA0BAA">
      <w:pPr>
        <w:pStyle w:val="Heading1"/>
        <w:numPr>
          <w:ilvl w:val="1"/>
          <w:numId w:val="3"/>
        </w:numPr>
        <w:tabs>
          <w:tab w:val="left" w:pos="360"/>
        </w:tabs>
        <w:spacing w:before="119"/>
      </w:pPr>
      <w:r>
        <w:t>Survey</w:t>
      </w:r>
      <w:r>
        <w:rPr>
          <w:spacing w:val="-2"/>
        </w:rPr>
        <w:t xml:space="preserve"> Instrument</w:t>
      </w:r>
    </w:p>
    <w:p w14:paraId="514731D5" w14:textId="77777777" w:rsidR="00D14A7F" w:rsidRDefault="00BA0BAA">
      <w:pPr>
        <w:pStyle w:val="BodyText"/>
        <w:spacing w:before="259" w:line="360" w:lineRule="auto"/>
        <w:ind w:right="355"/>
      </w:pPr>
      <w:r>
        <w:t>The consumer survey was designed to address demographic factors, attributes of housing, pre- existing knowledge</w:t>
      </w:r>
      <w:r>
        <w:rPr>
          <w:spacing w:val="-1"/>
        </w:rPr>
        <w:t xml:space="preserve"> </w:t>
      </w:r>
      <w:r>
        <w:t>of</w:t>
      </w:r>
      <w:r>
        <w:rPr>
          <w:spacing w:val="-1"/>
        </w:rPr>
        <w:t xml:space="preserve"> </w:t>
      </w:r>
      <w:r>
        <w:t>the</w:t>
      </w:r>
      <w:r>
        <w:rPr>
          <w:spacing w:val="-1"/>
        </w:rPr>
        <w:t xml:space="preserve"> </w:t>
      </w:r>
      <w:r>
        <w:t>idea of</w:t>
      </w:r>
      <w:r>
        <w:rPr>
          <w:spacing w:val="-1"/>
        </w:rPr>
        <w:t xml:space="preserve"> </w:t>
      </w:r>
      <w:r>
        <w:t>sustainability, and attitudes of</w:t>
      </w:r>
      <w:r>
        <w:rPr>
          <w:spacing w:val="-1"/>
        </w:rPr>
        <w:t xml:space="preserve"> </w:t>
      </w:r>
      <w:r>
        <w:t>perception that would determine material selections in the Indian interiors. It gathered profiles of the respondents belonging to various age groups, income brackets, education, and residence ownership or rental, as these d</w:t>
      </w:r>
      <w:r>
        <w:t>etermine purchase autonomy and sustainability orientation. Awareness items were in the nature of familiarity with typical sustainable materials and certification/label claims that are mostly widespread</w:t>
      </w:r>
      <w:r>
        <w:rPr>
          <w:spacing w:val="-8"/>
        </w:rPr>
        <w:t xml:space="preserve"> </w:t>
      </w:r>
      <w:r>
        <w:t>in</w:t>
      </w:r>
      <w:r>
        <w:rPr>
          <w:spacing w:val="-9"/>
        </w:rPr>
        <w:t xml:space="preserve"> </w:t>
      </w:r>
      <w:r>
        <w:t>the</w:t>
      </w:r>
      <w:r>
        <w:rPr>
          <w:spacing w:val="-8"/>
        </w:rPr>
        <w:t xml:space="preserve"> </w:t>
      </w:r>
      <w:r>
        <w:t>interior</w:t>
      </w:r>
      <w:r>
        <w:rPr>
          <w:spacing w:val="-8"/>
        </w:rPr>
        <w:t xml:space="preserve"> </w:t>
      </w:r>
      <w:r>
        <w:t>market.</w:t>
      </w:r>
      <w:r>
        <w:rPr>
          <w:spacing w:val="-7"/>
        </w:rPr>
        <w:t xml:space="preserve"> </w:t>
      </w:r>
      <w:r>
        <w:t>Preference</w:t>
      </w:r>
      <w:r>
        <w:rPr>
          <w:spacing w:val="-8"/>
        </w:rPr>
        <w:t xml:space="preserve"> </w:t>
      </w:r>
      <w:r>
        <w:t>was</w:t>
      </w:r>
      <w:r>
        <w:rPr>
          <w:spacing w:val="-7"/>
        </w:rPr>
        <w:t xml:space="preserve"> </w:t>
      </w:r>
      <w:r>
        <w:t>evaluated</w:t>
      </w:r>
      <w:r>
        <w:rPr>
          <w:spacing w:val="-10"/>
        </w:rPr>
        <w:t xml:space="preserve"> </w:t>
      </w:r>
      <w:r>
        <w:t>on</w:t>
      </w:r>
      <w:r>
        <w:rPr>
          <w:spacing w:val="-8"/>
        </w:rPr>
        <w:t xml:space="preserve"> </w:t>
      </w:r>
      <w:r>
        <w:t>a</w:t>
      </w:r>
      <w:r>
        <w:rPr>
          <w:spacing w:val="-11"/>
        </w:rPr>
        <w:t xml:space="preserve"> </w:t>
      </w:r>
      <w:r>
        <w:t>5-point</w:t>
      </w:r>
      <w:r>
        <w:rPr>
          <w:spacing w:val="-9"/>
        </w:rPr>
        <w:t xml:space="preserve"> </w:t>
      </w:r>
      <w:r>
        <w:t>Likert</w:t>
      </w:r>
      <w:r>
        <w:rPr>
          <w:spacing w:val="-10"/>
        </w:rPr>
        <w:t xml:space="preserve"> </w:t>
      </w:r>
      <w:r>
        <w:t>scale</w:t>
      </w:r>
      <w:r>
        <w:rPr>
          <w:spacing w:val="-8"/>
        </w:rPr>
        <w:t xml:space="preserve"> </w:t>
      </w:r>
      <w:r>
        <w:t>(1</w:t>
      </w:r>
      <w:r>
        <w:rPr>
          <w:spacing w:val="-10"/>
        </w:rPr>
        <w:t xml:space="preserve"> </w:t>
      </w:r>
      <w:r>
        <w:t>=</w:t>
      </w:r>
      <w:r>
        <w:rPr>
          <w:spacing w:val="-8"/>
        </w:rPr>
        <w:t xml:space="preserve"> </w:t>
      </w:r>
      <w:r>
        <w:t>strongly disagree</w:t>
      </w:r>
      <w:r>
        <w:rPr>
          <w:spacing w:val="-9"/>
        </w:rPr>
        <w:t xml:space="preserve"> </w:t>
      </w:r>
      <w:r>
        <w:t>to</w:t>
      </w:r>
      <w:r>
        <w:rPr>
          <w:spacing w:val="-8"/>
        </w:rPr>
        <w:t xml:space="preserve"> </w:t>
      </w:r>
      <w:r>
        <w:t>5</w:t>
      </w:r>
      <w:r>
        <w:rPr>
          <w:spacing w:val="-8"/>
        </w:rPr>
        <w:t xml:space="preserve"> </w:t>
      </w:r>
      <w:r>
        <w:t>=</w:t>
      </w:r>
      <w:r>
        <w:rPr>
          <w:spacing w:val="-9"/>
        </w:rPr>
        <w:t xml:space="preserve"> </w:t>
      </w:r>
      <w:r>
        <w:t>strongly</w:t>
      </w:r>
      <w:r>
        <w:rPr>
          <w:spacing w:val="-8"/>
        </w:rPr>
        <w:t xml:space="preserve"> </w:t>
      </w:r>
      <w:r>
        <w:t>agree)</w:t>
      </w:r>
      <w:r>
        <w:rPr>
          <w:spacing w:val="-9"/>
        </w:rPr>
        <w:t xml:space="preserve"> </w:t>
      </w:r>
      <w:r>
        <w:t>to</w:t>
      </w:r>
      <w:r>
        <w:rPr>
          <w:spacing w:val="-8"/>
        </w:rPr>
        <w:t xml:space="preserve"> </w:t>
      </w:r>
      <w:r>
        <w:t>rank</w:t>
      </w:r>
      <w:r>
        <w:rPr>
          <w:spacing w:val="-8"/>
        </w:rPr>
        <w:t xml:space="preserve"> </w:t>
      </w:r>
      <w:r>
        <w:t>the</w:t>
      </w:r>
      <w:r>
        <w:rPr>
          <w:spacing w:val="-9"/>
        </w:rPr>
        <w:t xml:space="preserve"> </w:t>
      </w:r>
      <w:r>
        <w:t>material</w:t>
      </w:r>
      <w:r>
        <w:rPr>
          <w:spacing w:val="-8"/>
        </w:rPr>
        <w:t xml:space="preserve"> </w:t>
      </w:r>
      <w:r>
        <w:t>characteristics,</w:t>
      </w:r>
      <w:r>
        <w:rPr>
          <w:spacing w:val="-8"/>
        </w:rPr>
        <w:t xml:space="preserve"> </w:t>
      </w:r>
      <w:r>
        <w:t>including</w:t>
      </w:r>
      <w:r>
        <w:rPr>
          <w:spacing w:val="-8"/>
        </w:rPr>
        <w:t xml:space="preserve"> </w:t>
      </w:r>
      <w:r>
        <w:t>durability,</w:t>
      </w:r>
      <w:r>
        <w:rPr>
          <w:spacing w:val="-8"/>
        </w:rPr>
        <w:t xml:space="preserve"> </w:t>
      </w:r>
      <w:r>
        <w:t>aesthetics, cost,</w:t>
      </w:r>
      <w:r>
        <w:rPr>
          <w:spacing w:val="-5"/>
        </w:rPr>
        <w:t xml:space="preserve"> </w:t>
      </w:r>
      <w:r>
        <w:t>and</w:t>
      </w:r>
      <w:r>
        <w:rPr>
          <w:spacing w:val="-3"/>
        </w:rPr>
        <w:t xml:space="preserve"> </w:t>
      </w:r>
      <w:r>
        <w:t>environmental</w:t>
      </w:r>
      <w:r>
        <w:rPr>
          <w:spacing w:val="-6"/>
        </w:rPr>
        <w:t xml:space="preserve"> </w:t>
      </w:r>
      <w:r>
        <w:t>impact,</w:t>
      </w:r>
      <w:r>
        <w:rPr>
          <w:spacing w:val="-5"/>
        </w:rPr>
        <w:t xml:space="preserve"> </w:t>
      </w:r>
      <w:r>
        <w:t>which</w:t>
      </w:r>
      <w:r>
        <w:rPr>
          <w:spacing w:val="-4"/>
        </w:rPr>
        <w:t xml:space="preserve"> </w:t>
      </w:r>
      <w:r>
        <w:t>made</w:t>
      </w:r>
      <w:r>
        <w:rPr>
          <w:spacing w:val="-5"/>
        </w:rPr>
        <w:t xml:space="preserve"> </w:t>
      </w:r>
      <w:r>
        <w:t>it</w:t>
      </w:r>
      <w:r>
        <w:rPr>
          <w:spacing w:val="-5"/>
        </w:rPr>
        <w:t xml:space="preserve"> </w:t>
      </w:r>
      <w:r>
        <w:t>possible</w:t>
      </w:r>
      <w:r>
        <w:rPr>
          <w:spacing w:val="-6"/>
        </w:rPr>
        <w:t xml:space="preserve"> </w:t>
      </w:r>
      <w:r>
        <w:t>to</w:t>
      </w:r>
      <w:r>
        <w:rPr>
          <w:spacing w:val="-5"/>
        </w:rPr>
        <w:t xml:space="preserve"> </w:t>
      </w:r>
      <w:r>
        <w:t>have</w:t>
      </w:r>
      <w:r>
        <w:rPr>
          <w:spacing w:val="-5"/>
        </w:rPr>
        <w:t xml:space="preserve"> </w:t>
      </w:r>
      <w:r>
        <w:t>comparative</w:t>
      </w:r>
      <w:r>
        <w:rPr>
          <w:spacing w:val="-5"/>
        </w:rPr>
        <w:t xml:space="preserve"> </w:t>
      </w:r>
      <w:r>
        <w:t>perception</w:t>
      </w:r>
      <w:r>
        <w:rPr>
          <w:spacing w:val="-6"/>
        </w:rPr>
        <w:t xml:space="preserve"> </w:t>
      </w:r>
      <w:r>
        <w:t xml:space="preserve">mapping. Issues such as </w:t>
      </w:r>
      <w:r>
        <w:t>renovation purchase intent, willingness to pay price premiums on certified sustainable</w:t>
      </w:r>
      <w:r>
        <w:rPr>
          <w:spacing w:val="-12"/>
        </w:rPr>
        <w:t xml:space="preserve"> </w:t>
      </w:r>
      <w:r>
        <w:t>options,</w:t>
      </w:r>
      <w:r>
        <w:rPr>
          <w:spacing w:val="-11"/>
        </w:rPr>
        <w:t xml:space="preserve"> </w:t>
      </w:r>
      <w:r>
        <w:t>and</w:t>
      </w:r>
      <w:r>
        <w:rPr>
          <w:spacing w:val="-8"/>
        </w:rPr>
        <w:t xml:space="preserve"> </w:t>
      </w:r>
      <w:r>
        <w:t>perceived</w:t>
      </w:r>
      <w:r>
        <w:rPr>
          <w:spacing w:val="-11"/>
        </w:rPr>
        <w:t xml:space="preserve"> </w:t>
      </w:r>
      <w:r>
        <w:t>barriers</w:t>
      </w:r>
      <w:r>
        <w:rPr>
          <w:spacing w:val="-8"/>
        </w:rPr>
        <w:t xml:space="preserve"> </w:t>
      </w:r>
      <w:r>
        <w:t>to</w:t>
      </w:r>
      <w:r>
        <w:rPr>
          <w:spacing w:val="-10"/>
        </w:rPr>
        <w:t xml:space="preserve"> </w:t>
      </w:r>
      <w:r>
        <w:t>adoption,</w:t>
      </w:r>
      <w:r>
        <w:rPr>
          <w:spacing w:val="-11"/>
        </w:rPr>
        <w:t xml:space="preserve"> </w:t>
      </w:r>
      <w:r>
        <w:t>such</w:t>
      </w:r>
      <w:r>
        <w:rPr>
          <w:spacing w:val="-11"/>
        </w:rPr>
        <w:t xml:space="preserve"> </w:t>
      </w:r>
      <w:r>
        <w:t>as</w:t>
      </w:r>
      <w:r>
        <w:rPr>
          <w:spacing w:val="-8"/>
        </w:rPr>
        <w:t xml:space="preserve"> </w:t>
      </w:r>
      <w:r>
        <w:t>cost,</w:t>
      </w:r>
      <w:r>
        <w:rPr>
          <w:spacing w:val="-10"/>
        </w:rPr>
        <w:t xml:space="preserve"> </w:t>
      </w:r>
      <w:r>
        <w:t>availability,</w:t>
      </w:r>
      <w:r>
        <w:rPr>
          <w:spacing w:val="-11"/>
        </w:rPr>
        <w:t xml:space="preserve"> </w:t>
      </w:r>
      <w:r>
        <w:t>and</w:t>
      </w:r>
      <w:r>
        <w:rPr>
          <w:spacing w:val="-11"/>
        </w:rPr>
        <w:t xml:space="preserve"> </w:t>
      </w:r>
      <w:r>
        <w:t>maintenance issues, were</w:t>
      </w:r>
      <w:r>
        <w:rPr>
          <w:spacing w:val="-2"/>
        </w:rPr>
        <w:t xml:space="preserve"> </w:t>
      </w:r>
      <w:r>
        <w:t>also measured using questions.</w:t>
      </w:r>
      <w:r>
        <w:rPr>
          <w:spacing w:val="-2"/>
        </w:rPr>
        <w:t xml:space="preserve"> </w:t>
      </w:r>
      <w:r>
        <w:t>Simultaneously, semi-structured, ind</w:t>
      </w:r>
      <w:r>
        <w:t>ustry interviews explored material specification practices, sourcing, customer demand, supply-chain bottlenecks affecting both designers and suppliers, current innovations, e.g. recycled or low-VOC product lines, and barriers to commercial scalability to e</w:t>
      </w:r>
      <w:r>
        <w:t xml:space="preserve">nable a comprehensive demand-practice gap </w:t>
      </w:r>
      <w:r>
        <w:rPr>
          <w:spacing w:val="-2"/>
        </w:rPr>
        <w:t>analysis.</w:t>
      </w:r>
    </w:p>
    <w:p w14:paraId="334F8C13" w14:textId="77777777" w:rsidR="00D14A7F" w:rsidRDefault="00BA0BAA">
      <w:pPr>
        <w:pStyle w:val="Heading1"/>
        <w:numPr>
          <w:ilvl w:val="1"/>
          <w:numId w:val="3"/>
        </w:numPr>
        <w:tabs>
          <w:tab w:val="left" w:pos="360"/>
        </w:tabs>
        <w:spacing w:before="122"/>
      </w:pPr>
      <w:r>
        <w:t>Data</w:t>
      </w:r>
      <w:r>
        <w:rPr>
          <w:spacing w:val="-2"/>
        </w:rPr>
        <w:t xml:space="preserve"> Analysis</w:t>
      </w:r>
    </w:p>
    <w:p w14:paraId="0DBD8AA0" w14:textId="77777777" w:rsidR="00D14A7F" w:rsidRDefault="00BA0BAA">
      <w:pPr>
        <w:pStyle w:val="BodyText"/>
        <w:spacing w:before="257" w:line="360" w:lineRule="auto"/>
        <w:ind w:right="355"/>
      </w:pPr>
      <w:r>
        <w:t xml:space="preserve">The descriptive statistics, cross-tabulation, and chi-square were used to </w:t>
      </w:r>
      <w:proofErr w:type="spellStart"/>
      <w:r>
        <w:t>analyse</w:t>
      </w:r>
      <w:proofErr w:type="spellEnd"/>
      <w:r>
        <w:t xml:space="preserve"> quantitative data to determine the association between data variables. Multivariate logistic regression was used to evaluate predictors of demand to purchase sustainable materials. NVivo was used to read transcripts of the qualitative interviews thematica</w:t>
      </w:r>
      <w:r>
        <w:t>lly to uncover the common themes, which included cost, standards, and market development.</w:t>
      </w:r>
    </w:p>
    <w:p w14:paraId="3B7BC7CF" w14:textId="77777777" w:rsidR="00D14A7F" w:rsidRDefault="00BA0BAA">
      <w:pPr>
        <w:pStyle w:val="Heading1"/>
        <w:numPr>
          <w:ilvl w:val="0"/>
          <w:numId w:val="3"/>
        </w:numPr>
        <w:tabs>
          <w:tab w:val="left" w:pos="240"/>
        </w:tabs>
        <w:spacing w:before="116"/>
      </w:pPr>
      <w:r>
        <w:t xml:space="preserve">Result &amp; </w:t>
      </w:r>
      <w:r>
        <w:rPr>
          <w:spacing w:val="-2"/>
        </w:rPr>
        <w:t>Discussion</w:t>
      </w:r>
    </w:p>
    <w:p w14:paraId="16AD2612" w14:textId="77777777" w:rsidR="00D14A7F" w:rsidRDefault="00BA0BAA">
      <w:pPr>
        <w:pStyle w:val="ListParagraph"/>
        <w:numPr>
          <w:ilvl w:val="1"/>
          <w:numId w:val="3"/>
        </w:numPr>
        <w:tabs>
          <w:tab w:val="left" w:pos="360"/>
        </w:tabs>
        <w:spacing w:before="263"/>
        <w:rPr>
          <w:b/>
          <w:sz w:val="24"/>
        </w:rPr>
      </w:pPr>
      <w:r>
        <w:rPr>
          <w:b/>
          <w:sz w:val="24"/>
        </w:rPr>
        <w:t>Sample</w:t>
      </w:r>
      <w:r>
        <w:rPr>
          <w:b/>
          <w:spacing w:val="-1"/>
          <w:sz w:val="24"/>
        </w:rPr>
        <w:t xml:space="preserve"> </w:t>
      </w:r>
      <w:r>
        <w:rPr>
          <w:b/>
          <w:spacing w:val="-2"/>
          <w:sz w:val="24"/>
        </w:rPr>
        <w:t>Characteristics</w:t>
      </w:r>
    </w:p>
    <w:p w14:paraId="0B9A3A2A" w14:textId="77777777" w:rsidR="00D14A7F" w:rsidRDefault="00D14A7F">
      <w:pPr>
        <w:pStyle w:val="ListParagraph"/>
        <w:jc w:val="left"/>
        <w:rPr>
          <w:b/>
          <w:sz w:val="24"/>
        </w:rPr>
        <w:sectPr w:rsidR="00D14A7F">
          <w:pgSz w:w="12240" w:h="15840"/>
          <w:pgMar w:top="1360" w:right="1080" w:bottom="280" w:left="1440" w:header="720" w:footer="720" w:gutter="0"/>
          <w:cols w:space="720"/>
        </w:sectPr>
      </w:pPr>
    </w:p>
    <w:p w14:paraId="36B60485" w14:textId="77777777" w:rsidR="00D14A7F" w:rsidRDefault="00BA0BAA">
      <w:pPr>
        <w:pStyle w:val="BodyText"/>
        <w:spacing w:line="360" w:lineRule="auto"/>
        <w:ind w:right="352"/>
      </w:pPr>
      <w:r>
        <w:lastRenderedPageBreak/>
        <w:t xml:space="preserve">The respondent population of 450 consumers represents a complex base for explaining the application of sustainable </w:t>
      </w:r>
      <w:r>
        <w:t>materials to interior design in India. The sample was well balanced in gender, with 52 per cent males and 48 per cent females, ensuring that both sections of the population have been represented in the perspective. The average of 38.5 years means operating</w:t>
      </w:r>
      <w:r>
        <w:t xml:space="preserve"> adults who</w:t>
      </w:r>
      <w:r>
        <w:rPr>
          <w:spacing w:val="-1"/>
        </w:rPr>
        <w:t xml:space="preserve"> </w:t>
      </w:r>
      <w:r>
        <w:t>were actively involved in the</w:t>
      </w:r>
      <w:r>
        <w:rPr>
          <w:spacing w:val="-1"/>
        </w:rPr>
        <w:t xml:space="preserve"> </w:t>
      </w:r>
      <w:r>
        <w:t>home</w:t>
      </w:r>
      <w:r>
        <w:rPr>
          <w:spacing w:val="-1"/>
        </w:rPr>
        <w:t xml:space="preserve"> </w:t>
      </w:r>
      <w:r>
        <w:t>improvement or</w:t>
      </w:r>
      <w:r>
        <w:rPr>
          <w:spacing w:val="-1"/>
        </w:rPr>
        <w:t xml:space="preserve"> </w:t>
      </w:r>
      <w:r>
        <w:t>renovation decisions, hence</w:t>
      </w:r>
      <w:r>
        <w:rPr>
          <w:spacing w:val="-1"/>
        </w:rPr>
        <w:t xml:space="preserve"> </w:t>
      </w:r>
      <w:r>
        <w:t>were a good target group to assess consumer perceptions. There was also diversity in terms of income distribution, where 35% of the population is in the middle-income</w:t>
      </w:r>
      <w:r>
        <w:t>, 40% in the upper-middle- income and 25% in the high-income group. This distribution is in line with the urban Indian socioeconomic system, whereby the increasing disposable income of upper-middle household is increasingly influencing investment into sust</w:t>
      </w:r>
      <w:r>
        <w:t>ainable, aesthetic, and durable interior materials.</w:t>
      </w:r>
    </w:p>
    <w:p w14:paraId="7FD8430C" w14:textId="77777777" w:rsidR="00D14A7F" w:rsidRDefault="00BA0BAA">
      <w:pPr>
        <w:pStyle w:val="BodyText"/>
        <w:spacing w:before="8"/>
        <w:jc w:val="left"/>
        <w:rPr>
          <w:sz w:val="9"/>
        </w:rPr>
      </w:pPr>
      <w:r>
        <w:rPr>
          <w:noProof/>
          <w:sz w:val="9"/>
        </w:rPr>
        <w:drawing>
          <wp:anchor distT="0" distB="0" distL="0" distR="0" simplePos="0" relativeHeight="487587840" behindDoc="1" locked="0" layoutInCell="1" allowOverlap="1" wp14:anchorId="4C318589" wp14:editId="22DCB1B6">
            <wp:simplePos x="0" y="0"/>
            <wp:positionH relativeFrom="page">
              <wp:posOffset>1474088</wp:posOffset>
            </wp:positionH>
            <wp:positionV relativeFrom="paragraph">
              <wp:posOffset>86216</wp:posOffset>
            </wp:positionV>
            <wp:extent cx="4816661" cy="270662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16661" cy="2706624"/>
                    </a:xfrm>
                    <a:prstGeom prst="rect">
                      <a:avLst/>
                    </a:prstGeom>
                  </pic:spPr>
                </pic:pic>
              </a:graphicData>
            </a:graphic>
          </wp:anchor>
        </w:drawing>
      </w:r>
    </w:p>
    <w:p w14:paraId="2691104F" w14:textId="77777777" w:rsidR="00D14A7F" w:rsidRDefault="00BA0BAA">
      <w:pPr>
        <w:pStyle w:val="Heading1"/>
        <w:spacing w:before="271"/>
        <w:ind w:left="0" w:right="359" w:firstLine="0"/>
        <w:jc w:val="center"/>
      </w:pPr>
      <w:r>
        <w:t>Figure</w:t>
      </w:r>
      <w:r>
        <w:rPr>
          <w:spacing w:val="-5"/>
        </w:rPr>
        <w:t xml:space="preserve"> </w:t>
      </w:r>
      <w:r>
        <w:t>1:</w:t>
      </w:r>
      <w:r>
        <w:rPr>
          <w:spacing w:val="-2"/>
        </w:rPr>
        <w:t xml:space="preserve"> </w:t>
      </w:r>
      <w:r>
        <w:t>Sample</w:t>
      </w:r>
      <w:r>
        <w:rPr>
          <w:spacing w:val="-3"/>
        </w:rPr>
        <w:t xml:space="preserve"> </w:t>
      </w:r>
      <w:r>
        <w:t>Characteristics</w:t>
      </w:r>
      <w:r>
        <w:rPr>
          <w:spacing w:val="-2"/>
        </w:rPr>
        <w:t xml:space="preserve"> Distribution</w:t>
      </w:r>
    </w:p>
    <w:p w14:paraId="262B5E5F" w14:textId="77777777" w:rsidR="00D14A7F" w:rsidRDefault="00BA0BAA">
      <w:pPr>
        <w:pStyle w:val="BodyText"/>
        <w:spacing w:before="257" w:line="360" w:lineRule="auto"/>
        <w:ind w:right="355"/>
      </w:pPr>
      <w:r>
        <w:t>Levels of education were significantly high, as 78% of the respondents had at least some level of education, which was a bachelor's degree and above. This b</w:t>
      </w:r>
      <w:r>
        <w:t>ecomes especially applicable due to the fact that the awareness, knowledge of sustainability certifications, and readiness to purchase environmentally friendly materials tend to be linked with education. The high level of education of a big percentage of t</w:t>
      </w:r>
      <w:r>
        <w:t>he sample is an indicator that would lead to an increased probability of awareness</w:t>
      </w:r>
      <w:r>
        <w:rPr>
          <w:spacing w:val="-10"/>
        </w:rPr>
        <w:t xml:space="preserve"> </w:t>
      </w:r>
      <w:r>
        <w:t>when</w:t>
      </w:r>
      <w:r>
        <w:rPr>
          <w:spacing w:val="-11"/>
        </w:rPr>
        <w:t xml:space="preserve"> </w:t>
      </w:r>
      <w:r>
        <w:t>it</w:t>
      </w:r>
      <w:r>
        <w:rPr>
          <w:spacing w:val="-10"/>
        </w:rPr>
        <w:t xml:space="preserve"> </w:t>
      </w:r>
      <w:r>
        <w:t>comes</w:t>
      </w:r>
      <w:r>
        <w:rPr>
          <w:spacing w:val="-9"/>
        </w:rPr>
        <w:t xml:space="preserve"> </w:t>
      </w:r>
      <w:r>
        <w:t>to</w:t>
      </w:r>
      <w:r>
        <w:rPr>
          <w:spacing w:val="-9"/>
        </w:rPr>
        <w:t xml:space="preserve"> </w:t>
      </w:r>
      <w:r>
        <w:t>understanding</w:t>
      </w:r>
      <w:r>
        <w:rPr>
          <w:spacing w:val="-10"/>
        </w:rPr>
        <w:t xml:space="preserve"> </w:t>
      </w:r>
      <w:r>
        <w:t>of</w:t>
      </w:r>
      <w:r>
        <w:rPr>
          <w:spacing w:val="-11"/>
        </w:rPr>
        <w:t xml:space="preserve"> </w:t>
      </w:r>
      <w:r>
        <w:t>environmental</w:t>
      </w:r>
      <w:r>
        <w:rPr>
          <w:spacing w:val="-10"/>
        </w:rPr>
        <w:t xml:space="preserve"> </w:t>
      </w:r>
      <w:r>
        <w:t>impact</w:t>
      </w:r>
      <w:r>
        <w:rPr>
          <w:spacing w:val="-10"/>
        </w:rPr>
        <w:t xml:space="preserve"> </w:t>
      </w:r>
      <w:r>
        <w:t>and</w:t>
      </w:r>
      <w:r>
        <w:rPr>
          <w:spacing w:val="-11"/>
        </w:rPr>
        <w:t xml:space="preserve"> </w:t>
      </w:r>
      <w:r>
        <w:t>sustainable</w:t>
      </w:r>
      <w:r>
        <w:rPr>
          <w:spacing w:val="-12"/>
        </w:rPr>
        <w:t xml:space="preserve"> </w:t>
      </w:r>
      <w:r>
        <w:t>design</w:t>
      </w:r>
      <w:r>
        <w:rPr>
          <w:spacing w:val="-10"/>
        </w:rPr>
        <w:t xml:space="preserve"> </w:t>
      </w:r>
      <w:r>
        <w:t>trends. Consumer</w:t>
      </w:r>
      <w:r>
        <w:rPr>
          <w:spacing w:val="-13"/>
        </w:rPr>
        <w:t xml:space="preserve"> </w:t>
      </w:r>
      <w:r>
        <w:t>motivations</w:t>
      </w:r>
      <w:r>
        <w:rPr>
          <w:spacing w:val="-11"/>
        </w:rPr>
        <w:t xml:space="preserve"> </w:t>
      </w:r>
      <w:r>
        <w:t>are</w:t>
      </w:r>
      <w:r>
        <w:rPr>
          <w:spacing w:val="-13"/>
        </w:rPr>
        <w:t xml:space="preserve"> </w:t>
      </w:r>
      <w:r>
        <w:t>also</w:t>
      </w:r>
      <w:r>
        <w:rPr>
          <w:spacing w:val="-7"/>
        </w:rPr>
        <w:t xml:space="preserve"> </w:t>
      </w:r>
      <w:proofErr w:type="spellStart"/>
      <w:r>
        <w:t>contextualised</w:t>
      </w:r>
      <w:proofErr w:type="spellEnd"/>
      <w:r>
        <w:rPr>
          <w:spacing w:val="-12"/>
        </w:rPr>
        <w:t xml:space="preserve"> </w:t>
      </w:r>
      <w:r>
        <w:t>by</w:t>
      </w:r>
      <w:r>
        <w:rPr>
          <w:spacing w:val="-10"/>
        </w:rPr>
        <w:t xml:space="preserve"> </w:t>
      </w:r>
      <w:r>
        <w:t>ownership</w:t>
      </w:r>
      <w:r>
        <w:rPr>
          <w:spacing w:val="-12"/>
        </w:rPr>
        <w:t xml:space="preserve"> </w:t>
      </w:r>
      <w:r>
        <w:t>of</w:t>
      </w:r>
      <w:r>
        <w:rPr>
          <w:spacing w:val="-11"/>
        </w:rPr>
        <w:t xml:space="preserve"> </w:t>
      </w:r>
      <w:r>
        <w:t>a</w:t>
      </w:r>
      <w:r>
        <w:rPr>
          <w:spacing w:val="-13"/>
        </w:rPr>
        <w:t xml:space="preserve"> </w:t>
      </w:r>
      <w:r>
        <w:t>house.</w:t>
      </w:r>
      <w:r>
        <w:rPr>
          <w:spacing w:val="-12"/>
        </w:rPr>
        <w:t xml:space="preserve"> </w:t>
      </w:r>
      <w:r>
        <w:t>Most</w:t>
      </w:r>
      <w:r>
        <w:rPr>
          <w:spacing w:val="-12"/>
        </w:rPr>
        <w:t xml:space="preserve"> </w:t>
      </w:r>
      <w:r>
        <w:t>of</w:t>
      </w:r>
      <w:r>
        <w:rPr>
          <w:spacing w:val="-13"/>
        </w:rPr>
        <w:t xml:space="preserve"> </w:t>
      </w:r>
      <w:r>
        <w:t>them,</w:t>
      </w:r>
      <w:r>
        <w:rPr>
          <w:spacing w:val="-12"/>
        </w:rPr>
        <w:t xml:space="preserve"> </w:t>
      </w:r>
      <w:r>
        <w:t>62</w:t>
      </w:r>
      <w:r>
        <w:rPr>
          <w:spacing w:val="-12"/>
        </w:rPr>
        <w:t xml:space="preserve"> </w:t>
      </w:r>
      <w:r>
        <w:t>per</w:t>
      </w:r>
      <w:r>
        <w:rPr>
          <w:spacing w:val="-11"/>
        </w:rPr>
        <w:t xml:space="preserve"> </w:t>
      </w:r>
      <w:r>
        <w:t>cent, were</w:t>
      </w:r>
      <w:r>
        <w:rPr>
          <w:spacing w:val="-15"/>
        </w:rPr>
        <w:t xml:space="preserve"> </w:t>
      </w:r>
      <w:r>
        <w:t>homeowners,</w:t>
      </w:r>
      <w:r>
        <w:rPr>
          <w:spacing w:val="-15"/>
        </w:rPr>
        <w:t xml:space="preserve"> </w:t>
      </w:r>
      <w:r>
        <w:t>and</w:t>
      </w:r>
      <w:r>
        <w:rPr>
          <w:spacing w:val="-14"/>
        </w:rPr>
        <w:t xml:space="preserve"> </w:t>
      </w:r>
      <w:r>
        <w:t>38</w:t>
      </w:r>
      <w:r>
        <w:rPr>
          <w:spacing w:val="-15"/>
        </w:rPr>
        <w:t xml:space="preserve"> </w:t>
      </w:r>
      <w:r>
        <w:t>per</w:t>
      </w:r>
      <w:r>
        <w:rPr>
          <w:spacing w:val="-15"/>
        </w:rPr>
        <w:t xml:space="preserve"> </w:t>
      </w:r>
      <w:r>
        <w:t>cent</w:t>
      </w:r>
      <w:r>
        <w:rPr>
          <w:spacing w:val="-14"/>
        </w:rPr>
        <w:t xml:space="preserve"> </w:t>
      </w:r>
      <w:r>
        <w:t>were</w:t>
      </w:r>
      <w:r>
        <w:rPr>
          <w:spacing w:val="-15"/>
        </w:rPr>
        <w:t xml:space="preserve"> </w:t>
      </w:r>
      <w:r>
        <w:t>renters.</w:t>
      </w:r>
      <w:r>
        <w:rPr>
          <w:spacing w:val="-15"/>
        </w:rPr>
        <w:t xml:space="preserve"> </w:t>
      </w:r>
      <w:r>
        <w:t>Long-term</w:t>
      </w:r>
      <w:r>
        <w:rPr>
          <w:spacing w:val="-14"/>
        </w:rPr>
        <w:t xml:space="preserve"> </w:t>
      </w:r>
      <w:r>
        <w:t>orientation</w:t>
      </w:r>
      <w:r>
        <w:rPr>
          <w:spacing w:val="-15"/>
        </w:rPr>
        <w:t xml:space="preserve"> </w:t>
      </w:r>
      <w:r>
        <w:t>is</w:t>
      </w:r>
      <w:r>
        <w:rPr>
          <w:spacing w:val="-14"/>
        </w:rPr>
        <w:t xml:space="preserve"> </w:t>
      </w:r>
      <w:r>
        <w:t>typically</w:t>
      </w:r>
      <w:r>
        <w:rPr>
          <w:spacing w:val="-15"/>
        </w:rPr>
        <w:t xml:space="preserve"> </w:t>
      </w:r>
      <w:r>
        <w:t>expressed</w:t>
      </w:r>
      <w:r>
        <w:rPr>
          <w:spacing w:val="-14"/>
        </w:rPr>
        <w:t xml:space="preserve"> </w:t>
      </w:r>
      <w:r>
        <w:t>more in</w:t>
      </w:r>
      <w:r>
        <w:rPr>
          <w:spacing w:val="-8"/>
        </w:rPr>
        <w:t xml:space="preserve"> </w:t>
      </w:r>
      <w:r>
        <w:t>homeowners</w:t>
      </w:r>
      <w:r>
        <w:rPr>
          <w:spacing w:val="-7"/>
        </w:rPr>
        <w:t xml:space="preserve"> </w:t>
      </w:r>
      <w:r>
        <w:t>who</w:t>
      </w:r>
      <w:r>
        <w:rPr>
          <w:spacing w:val="-7"/>
        </w:rPr>
        <w:t xml:space="preserve"> </w:t>
      </w:r>
      <w:r>
        <w:t>tend</w:t>
      </w:r>
      <w:r>
        <w:rPr>
          <w:spacing w:val="-5"/>
        </w:rPr>
        <w:t xml:space="preserve"> </w:t>
      </w:r>
      <w:r>
        <w:t>to</w:t>
      </w:r>
      <w:r>
        <w:rPr>
          <w:spacing w:val="-6"/>
        </w:rPr>
        <w:t xml:space="preserve"> </w:t>
      </w:r>
      <w:r>
        <w:t>spend</w:t>
      </w:r>
      <w:r>
        <w:rPr>
          <w:spacing w:val="-6"/>
        </w:rPr>
        <w:t xml:space="preserve"> </w:t>
      </w:r>
      <w:r>
        <w:t>more</w:t>
      </w:r>
      <w:r>
        <w:rPr>
          <w:spacing w:val="-7"/>
        </w:rPr>
        <w:t xml:space="preserve"> </w:t>
      </w:r>
      <w:r>
        <w:t>on</w:t>
      </w:r>
      <w:r>
        <w:rPr>
          <w:spacing w:val="-6"/>
        </w:rPr>
        <w:t xml:space="preserve"> </w:t>
      </w:r>
      <w:r>
        <w:t>durable</w:t>
      </w:r>
      <w:r>
        <w:rPr>
          <w:spacing w:val="-7"/>
        </w:rPr>
        <w:t xml:space="preserve"> </w:t>
      </w:r>
      <w:r>
        <w:t>materials</w:t>
      </w:r>
      <w:r>
        <w:rPr>
          <w:spacing w:val="-6"/>
        </w:rPr>
        <w:t xml:space="preserve"> </w:t>
      </w:r>
      <w:r>
        <w:t>that</w:t>
      </w:r>
      <w:r>
        <w:rPr>
          <w:spacing w:val="-6"/>
        </w:rPr>
        <w:t xml:space="preserve"> </w:t>
      </w:r>
      <w:r>
        <w:t>are</w:t>
      </w:r>
      <w:r>
        <w:rPr>
          <w:spacing w:val="-7"/>
        </w:rPr>
        <w:t xml:space="preserve"> </w:t>
      </w:r>
      <w:r>
        <w:t>long-lasting</w:t>
      </w:r>
      <w:r>
        <w:rPr>
          <w:spacing w:val="-6"/>
        </w:rPr>
        <w:t xml:space="preserve"> </w:t>
      </w:r>
      <w:r>
        <w:t>and</w:t>
      </w:r>
      <w:r>
        <w:rPr>
          <w:spacing w:val="-5"/>
        </w:rPr>
        <w:t xml:space="preserve"> </w:t>
      </w:r>
      <w:r>
        <w:rPr>
          <w:spacing w:val="-2"/>
        </w:rPr>
        <w:t>sustainable,</w:t>
      </w:r>
    </w:p>
    <w:p w14:paraId="68D03AC6"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176BBD16" w14:textId="77777777" w:rsidR="00D14A7F" w:rsidRDefault="00BA0BAA">
      <w:pPr>
        <w:pStyle w:val="BodyText"/>
        <w:spacing w:line="360" w:lineRule="auto"/>
        <w:ind w:right="356"/>
      </w:pPr>
      <w:r>
        <w:lastRenderedPageBreak/>
        <w:t>like bamboo panels, low-VOC paints, and recy</w:t>
      </w:r>
      <w:r>
        <w:t>cled wood products. On the other hand, rentiers tend</w:t>
      </w:r>
      <w:r>
        <w:rPr>
          <w:spacing w:val="-2"/>
        </w:rPr>
        <w:t xml:space="preserve"> </w:t>
      </w:r>
      <w:r>
        <w:t xml:space="preserve">to </w:t>
      </w:r>
      <w:proofErr w:type="spellStart"/>
      <w:r>
        <w:t>favour</w:t>
      </w:r>
      <w:proofErr w:type="spellEnd"/>
      <w:r>
        <w:rPr>
          <w:spacing w:val="-2"/>
        </w:rPr>
        <w:t xml:space="preserve"> </w:t>
      </w:r>
      <w:r>
        <w:t>affordability</w:t>
      </w:r>
      <w:r>
        <w:rPr>
          <w:spacing w:val="-1"/>
        </w:rPr>
        <w:t xml:space="preserve"> </w:t>
      </w:r>
      <w:r>
        <w:t>and</w:t>
      </w:r>
      <w:r>
        <w:rPr>
          <w:spacing w:val="-1"/>
        </w:rPr>
        <w:t xml:space="preserve"> </w:t>
      </w:r>
      <w:r>
        <w:t>interim</w:t>
      </w:r>
      <w:r>
        <w:rPr>
          <w:spacing w:val="-1"/>
        </w:rPr>
        <w:t xml:space="preserve"> </w:t>
      </w:r>
      <w:r>
        <w:t>remedies,</w:t>
      </w:r>
      <w:r>
        <w:rPr>
          <w:spacing w:val="-1"/>
        </w:rPr>
        <w:t xml:space="preserve"> </w:t>
      </w:r>
      <w:r>
        <w:t>but</w:t>
      </w:r>
      <w:r>
        <w:rPr>
          <w:spacing w:val="-1"/>
        </w:rPr>
        <w:t xml:space="preserve"> </w:t>
      </w:r>
      <w:r>
        <w:t xml:space="preserve">their </w:t>
      </w:r>
      <w:proofErr w:type="spellStart"/>
      <w:r>
        <w:t>behaviour</w:t>
      </w:r>
      <w:proofErr w:type="spellEnd"/>
      <w:r>
        <w:rPr>
          <w:spacing w:val="-1"/>
        </w:rPr>
        <w:t xml:space="preserve"> </w:t>
      </w:r>
      <w:r>
        <w:t>is</w:t>
      </w:r>
      <w:r>
        <w:rPr>
          <w:spacing w:val="-1"/>
        </w:rPr>
        <w:t xml:space="preserve"> </w:t>
      </w:r>
      <w:r>
        <w:t>also</w:t>
      </w:r>
      <w:r>
        <w:rPr>
          <w:spacing w:val="-1"/>
        </w:rPr>
        <w:t xml:space="preserve"> </w:t>
      </w:r>
      <w:r>
        <w:t>becoming</w:t>
      </w:r>
      <w:r>
        <w:rPr>
          <w:spacing w:val="-1"/>
        </w:rPr>
        <w:t xml:space="preserve"> </w:t>
      </w:r>
      <w:r>
        <w:t>more</w:t>
      </w:r>
      <w:r>
        <w:rPr>
          <w:spacing w:val="-2"/>
        </w:rPr>
        <w:t xml:space="preserve"> </w:t>
      </w:r>
      <w:r>
        <w:t>eco- conscious</w:t>
      </w:r>
      <w:r>
        <w:rPr>
          <w:spacing w:val="-15"/>
        </w:rPr>
        <w:t xml:space="preserve"> </w:t>
      </w:r>
      <w:r>
        <w:t>in</w:t>
      </w:r>
      <w:r>
        <w:rPr>
          <w:spacing w:val="-15"/>
        </w:rPr>
        <w:t xml:space="preserve"> </w:t>
      </w:r>
      <w:r>
        <w:t>terms</w:t>
      </w:r>
      <w:r>
        <w:rPr>
          <w:spacing w:val="-15"/>
        </w:rPr>
        <w:t xml:space="preserve"> </w:t>
      </w:r>
      <w:r>
        <w:t>of</w:t>
      </w:r>
      <w:r>
        <w:rPr>
          <w:spacing w:val="-15"/>
        </w:rPr>
        <w:t xml:space="preserve"> </w:t>
      </w:r>
      <w:r>
        <w:t>their</w:t>
      </w:r>
      <w:r>
        <w:rPr>
          <w:spacing w:val="-15"/>
        </w:rPr>
        <w:t xml:space="preserve"> </w:t>
      </w:r>
      <w:r>
        <w:t>lifestyles</w:t>
      </w:r>
      <w:r>
        <w:rPr>
          <w:spacing w:val="-15"/>
        </w:rPr>
        <w:t xml:space="preserve"> </w:t>
      </w:r>
      <w:r>
        <w:t>and,</w:t>
      </w:r>
      <w:r>
        <w:rPr>
          <w:spacing w:val="-15"/>
        </w:rPr>
        <w:t xml:space="preserve"> </w:t>
      </w:r>
      <w:r>
        <w:t>therefore,</w:t>
      </w:r>
      <w:r>
        <w:rPr>
          <w:spacing w:val="-15"/>
        </w:rPr>
        <w:t xml:space="preserve"> </w:t>
      </w:r>
      <w:r>
        <w:t>also</w:t>
      </w:r>
      <w:r>
        <w:rPr>
          <w:spacing w:val="-15"/>
        </w:rPr>
        <w:t xml:space="preserve"> </w:t>
      </w:r>
      <w:r>
        <w:t>generates</w:t>
      </w:r>
      <w:r>
        <w:rPr>
          <w:spacing w:val="-15"/>
        </w:rPr>
        <w:t xml:space="preserve"> </w:t>
      </w:r>
      <w:r>
        <w:t>some</w:t>
      </w:r>
      <w:r>
        <w:rPr>
          <w:spacing w:val="-15"/>
        </w:rPr>
        <w:t xml:space="preserve"> </w:t>
      </w:r>
      <w:r>
        <w:t>demand</w:t>
      </w:r>
      <w:r>
        <w:rPr>
          <w:spacing w:val="-15"/>
        </w:rPr>
        <w:t xml:space="preserve"> </w:t>
      </w:r>
      <w:r>
        <w:t>within</w:t>
      </w:r>
      <w:r>
        <w:rPr>
          <w:spacing w:val="-15"/>
        </w:rPr>
        <w:t xml:space="preserve"> </w:t>
      </w:r>
      <w:r>
        <w:t>the</w:t>
      </w:r>
      <w:r>
        <w:rPr>
          <w:spacing w:val="-15"/>
        </w:rPr>
        <w:t xml:space="preserve"> </w:t>
      </w:r>
      <w:r>
        <w:t xml:space="preserve">market. A </w:t>
      </w:r>
      <w:r>
        <w:t>combination of the attributes of the sample reveals that there is an emerging consumer environment</w:t>
      </w:r>
      <w:r>
        <w:rPr>
          <w:spacing w:val="-10"/>
        </w:rPr>
        <w:t xml:space="preserve"> </w:t>
      </w:r>
      <w:r>
        <w:t>in</w:t>
      </w:r>
      <w:r>
        <w:rPr>
          <w:spacing w:val="-8"/>
        </w:rPr>
        <w:t xml:space="preserve"> </w:t>
      </w:r>
      <w:r>
        <w:t>India,</w:t>
      </w:r>
      <w:r>
        <w:rPr>
          <w:spacing w:val="-9"/>
        </w:rPr>
        <w:t xml:space="preserve"> </w:t>
      </w:r>
      <w:r>
        <w:t>in</w:t>
      </w:r>
      <w:r>
        <w:rPr>
          <w:spacing w:val="-8"/>
        </w:rPr>
        <w:t xml:space="preserve"> </w:t>
      </w:r>
      <w:r>
        <w:t>which</w:t>
      </w:r>
      <w:r>
        <w:rPr>
          <w:spacing w:val="-11"/>
        </w:rPr>
        <w:t xml:space="preserve"> </w:t>
      </w:r>
      <w:r>
        <w:t>the</w:t>
      </w:r>
      <w:r>
        <w:rPr>
          <w:spacing w:val="-11"/>
        </w:rPr>
        <w:t xml:space="preserve"> </w:t>
      </w:r>
      <w:r>
        <w:t>growth</w:t>
      </w:r>
      <w:r>
        <w:rPr>
          <w:spacing w:val="-10"/>
        </w:rPr>
        <w:t xml:space="preserve"> </w:t>
      </w:r>
      <w:r>
        <w:t>of</w:t>
      </w:r>
      <w:r>
        <w:rPr>
          <w:spacing w:val="-9"/>
        </w:rPr>
        <w:t xml:space="preserve"> </w:t>
      </w:r>
      <w:r>
        <w:t>awareness,</w:t>
      </w:r>
      <w:r>
        <w:rPr>
          <w:spacing w:val="-10"/>
        </w:rPr>
        <w:t xml:space="preserve"> </w:t>
      </w:r>
      <w:r>
        <w:t>buying</w:t>
      </w:r>
      <w:r>
        <w:rPr>
          <w:spacing w:val="-10"/>
        </w:rPr>
        <w:t xml:space="preserve"> </w:t>
      </w:r>
      <w:r>
        <w:t>power</w:t>
      </w:r>
      <w:r>
        <w:rPr>
          <w:spacing w:val="-9"/>
        </w:rPr>
        <w:t xml:space="preserve"> </w:t>
      </w:r>
      <w:r>
        <w:t>and</w:t>
      </w:r>
      <w:r>
        <w:rPr>
          <w:spacing w:val="-8"/>
        </w:rPr>
        <w:t xml:space="preserve"> </w:t>
      </w:r>
      <w:r>
        <w:t>dreams</w:t>
      </w:r>
      <w:r>
        <w:rPr>
          <w:spacing w:val="-10"/>
        </w:rPr>
        <w:t xml:space="preserve"> </w:t>
      </w:r>
      <w:r>
        <w:t>of</w:t>
      </w:r>
      <w:r>
        <w:rPr>
          <w:spacing w:val="-9"/>
        </w:rPr>
        <w:t xml:space="preserve"> </w:t>
      </w:r>
      <w:r>
        <w:t>better</w:t>
      </w:r>
      <w:r>
        <w:rPr>
          <w:spacing w:val="-9"/>
        </w:rPr>
        <w:t xml:space="preserve"> </w:t>
      </w:r>
      <w:r>
        <w:t>living conditions are shaping material decisions.</w:t>
      </w:r>
    </w:p>
    <w:p w14:paraId="1B41B1D6" w14:textId="77777777" w:rsidR="00D14A7F" w:rsidRDefault="00BA0BAA">
      <w:pPr>
        <w:pStyle w:val="Heading1"/>
        <w:numPr>
          <w:ilvl w:val="1"/>
          <w:numId w:val="3"/>
        </w:numPr>
        <w:tabs>
          <w:tab w:val="left" w:pos="360"/>
        </w:tabs>
      </w:pPr>
      <w:r>
        <w:t>Awareness</w:t>
      </w:r>
      <w:r>
        <w:rPr>
          <w:spacing w:val="-4"/>
        </w:rPr>
        <w:t xml:space="preserve"> </w:t>
      </w:r>
      <w:r>
        <w:t>and</w:t>
      </w:r>
      <w:r>
        <w:rPr>
          <w:spacing w:val="-3"/>
        </w:rPr>
        <w:t xml:space="preserve"> </w:t>
      </w:r>
      <w:r>
        <w:rPr>
          <w:spacing w:val="-2"/>
        </w:rPr>
        <w:t>Preferences</w:t>
      </w:r>
    </w:p>
    <w:p w14:paraId="4250251A" w14:textId="77777777" w:rsidR="00D14A7F" w:rsidRDefault="00BA0BAA">
      <w:pPr>
        <w:pStyle w:val="BodyText"/>
        <w:spacing w:before="257" w:line="360" w:lineRule="auto"/>
        <w:ind w:right="356"/>
      </w:pPr>
      <w:r>
        <w:t>The</w:t>
      </w:r>
      <w:r>
        <w:rPr>
          <w:spacing w:val="-2"/>
        </w:rPr>
        <w:t xml:space="preserve"> </w:t>
      </w:r>
      <w:r>
        <w:t>results</w:t>
      </w:r>
      <w:r>
        <w:rPr>
          <w:spacing w:val="-1"/>
        </w:rPr>
        <w:t xml:space="preserve"> </w:t>
      </w:r>
      <w:r>
        <w:t>show</w:t>
      </w:r>
      <w:r>
        <w:rPr>
          <w:spacing w:val="-2"/>
        </w:rPr>
        <w:t xml:space="preserve"> </w:t>
      </w:r>
      <w:r>
        <w:t>that</w:t>
      </w:r>
      <w:r>
        <w:rPr>
          <w:spacing w:val="-1"/>
        </w:rPr>
        <w:t xml:space="preserve"> </w:t>
      </w:r>
      <w:r>
        <w:t>there</w:t>
      </w:r>
      <w:r>
        <w:rPr>
          <w:spacing w:val="-3"/>
        </w:rPr>
        <w:t xml:space="preserve"> </w:t>
      </w:r>
      <w:r>
        <w:t>is</w:t>
      </w:r>
      <w:r>
        <w:rPr>
          <w:spacing w:val="-1"/>
        </w:rPr>
        <w:t xml:space="preserve"> </w:t>
      </w:r>
      <w:r>
        <w:t>a</w:t>
      </w:r>
      <w:r>
        <w:rPr>
          <w:spacing w:val="-2"/>
        </w:rPr>
        <w:t xml:space="preserve"> </w:t>
      </w:r>
      <w:r>
        <w:t>high</w:t>
      </w:r>
      <w:r>
        <w:rPr>
          <w:spacing w:val="-1"/>
        </w:rPr>
        <w:t xml:space="preserve"> </w:t>
      </w:r>
      <w:r>
        <w:t>but</w:t>
      </w:r>
      <w:r>
        <w:rPr>
          <w:spacing w:val="-1"/>
        </w:rPr>
        <w:t xml:space="preserve"> </w:t>
      </w:r>
      <w:r>
        <w:t>uneven</w:t>
      </w:r>
      <w:r>
        <w:rPr>
          <w:spacing w:val="-1"/>
        </w:rPr>
        <w:t xml:space="preserve"> </w:t>
      </w:r>
      <w:r>
        <w:t>awareness of</w:t>
      </w:r>
      <w:r>
        <w:rPr>
          <w:spacing w:val="-2"/>
        </w:rPr>
        <w:t xml:space="preserve"> </w:t>
      </w:r>
      <w:r>
        <w:t>sustainable</w:t>
      </w:r>
      <w:r>
        <w:rPr>
          <w:spacing w:val="-2"/>
        </w:rPr>
        <w:t xml:space="preserve"> </w:t>
      </w:r>
      <w:r>
        <w:t>materials</w:t>
      </w:r>
      <w:r>
        <w:rPr>
          <w:spacing w:val="-1"/>
        </w:rPr>
        <w:t xml:space="preserve"> </w:t>
      </w:r>
      <w:r>
        <w:t>among</w:t>
      </w:r>
      <w:r>
        <w:rPr>
          <w:spacing w:val="-1"/>
        </w:rPr>
        <w:t xml:space="preserve"> </w:t>
      </w:r>
      <w:r>
        <w:t xml:space="preserve">Indian consumers. Nearly 86 per cent of them said that they had heard the term sustainable materials, which indicates that the word sustainability is now a mainstream </w:t>
      </w:r>
      <w:r>
        <w:t>term. Nevertheless, the percentage</w:t>
      </w:r>
      <w:r>
        <w:rPr>
          <w:spacing w:val="-3"/>
        </w:rPr>
        <w:t xml:space="preserve"> </w:t>
      </w:r>
      <w:r>
        <w:t>of</w:t>
      </w:r>
      <w:r>
        <w:rPr>
          <w:spacing w:val="-3"/>
        </w:rPr>
        <w:t xml:space="preserve"> </w:t>
      </w:r>
      <w:r>
        <w:t>those</w:t>
      </w:r>
      <w:r>
        <w:rPr>
          <w:spacing w:val="-3"/>
        </w:rPr>
        <w:t xml:space="preserve"> </w:t>
      </w:r>
      <w:r>
        <w:t>who</w:t>
      </w:r>
      <w:r>
        <w:rPr>
          <w:spacing w:val="-3"/>
        </w:rPr>
        <w:t xml:space="preserve"> </w:t>
      </w:r>
      <w:r>
        <w:t xml:space="preserve">could </w:t>
      </w:r>
      <w:proofErr w:type="spellStart"/>
      <w:r>
        <w:t>recognise</w:t>
      </w:r>
      <w:proofErr w:type="spellEnd"/>
      <w:r>
        <w:rPr>
          <w:spacing w:val="-3"/>
        </w:rPr>
        <w:t xml:space="preserve"> </w:t>
      </w:r>
      <w:r>
        <w:t>particular</w:t>
      </w:r>
      <w:r>
        <w:rPr>
          <w:spacing w:val="-3"/>
        </w:rPr>
        <w:t xml:space="preserve"> </w:t>
      </w:r>
      <w:r>
        <w:t>instances</w:t>
      </w:r>
      <w:r>
        <w:rPr>
          <w:spacing w:val="-2"/>
        </w:rPr>
        <w:t xml:space="preserve"> </w:t>
      </w:r>
      <w:r>
        <w:t>correctly</w:t>
      </w:r>
      <w:r>
        <w:rPr>
          <w:spacing w:val="-2"/>
        </w:rPr>
        <w:t xml:space="preserve"> </w:t>
      </w:r>
      <w:r>
        <w:t>was</w:t>
      </w:r>
      <w:r>
        <w:rPr>
          <w:spacing w:val="-2"/>
        </w:rPr>
        <w:t xml:space="preserve"> </w:t>
      </w:r>
      <w:r>
        <w:t>only</w:t>
      </w:r>
      <w:r>
        <w:rPr>
          <w:spacing w:val="-2"/>
        </w:rPr>
        <w:t xml:space="preserve"> </w:t>
      </w:r>
      <w:r>
        <w:t>54,</w:t>
      </w:r>
      <w:r>
        <w:rPr>
          <w:spacing w:val="-2"/>
        </w:rPr>
        <w:t xml:space="preserve"> </w:t>
      </w:r>
      <w:r>
        <w:t>which</w:t>
      </w:r>
      <w:r>
        <w:rPr>
          <w:spacing w:val="-2"/>
        </w:rPr>
        <w:t xml:space="preserve"> </w:t>
      </w:r>
      <w:r>
        <w:t>means that awareness is not always profound and is not supported by any insight. Sustainability as perceived by many consumers meant simply be</w:t>
      </w:r>
      <w:r>
        <w:t xml:space="preserve">ing eco-friendly without necessarily being </w:t>
      </w:r>
      <w:proofErr w:type="spellStart"/>
      <w:r>
        <w:t>standardised</w:t>
      </w:r>
      <w:proofErr w:type="spellEnd"/>
      <w:r>
        <w:t xml:space="preserve"> certification, impact on the life cycle or even material-based criteria.</w:t>
      </w:r>
    </w:p>
    <w:p w14:paraId="17AC1F6E" w14:textId="77777777" w:rsidR="00D14A7F" w:rsidRDefault="00BA0BAA">
      <w:pPr>
        <w:pStyle w:val="BodyText"/>
        <w:spacing w:before="6"/>
        <w:jc w:val="left"/>
        <w:rPr>
          <w:sz w:val="8"/>
        </w:rPr>
      </w:pPr>
      <w:r>
        <w:rPr>
          <w:noProof/>
          <w:sz w:val="8"/>
        </w:rPr>
        <w:drawing>
          <wp:anchor distT="0" distB="0" distL="0" distR="0" simplePos="0" relativeHeight="487588352" behindDoc="1" locked="0" layoutInCell="1" allowOverlap="1" wp14:anchorId="079A5DE6" wp14:editId="4810FEAC">
            <wp:simplePos x="0" y="0"/>
            <wp:positionH relativeFrom="page">
              <wp:posOffset>1669561</wp:posOffset>
            </wp:positionH>
            <wp:positionV relativeFrom="paragraph">
              <wp:posOffset>77775</wp:posOffset>
            </wp:positionV>
            <wp:extent cx="4438317" cy="247345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438317" cy="2473452"/>
                    </a:xfrm>
                    <a:prstGeom prst="rect">
                      <a:avLst/>
                    </a:prstGeom>
                  </pic:spPr>
                </pic:pic>
              </a:graphicData>
            </a:graphic>
          </wp:anchor>
        </w:drawing>
      </w:r>
    </w:p>
    <w:p w14:paraId="413E6F4A" w14:textId="77777777" w:rsidR="00D14A7F" w:rsidRDefault="00D14A7F">
      <w:pPr>
        <w:pStyle w:val="BodyText"/>
        <w:spacing w:before="46"/>
        <w:jc w:val="left"/>
      </w:pPr>
    </w:p>
    <w:p w14:paraId="134049CB" w14:textId="77777777" w:rsidR="00D14A7F" w:rsidRDefault="00BA0BAA">
      <w:pPr>
        <w:pStyle w:val="Heading1"/>
        <w:spacing w:before="0"/>
        <w:ind w:left="0" w:right="363" w:firstLine="0"/>
        <w:jc w:val="center"/>
      </w:pPr>
      <w:r>
        <w:t>Figure</w:t>
      </w:r>
      <w:r>
        <w:rPr>
          <w:spacing w:val="-6"/>
        </w:rPr>
        <w:t xml:space="preserve"> </w:t>
      </w:r>
      <w:r>
        <w:t>2:</w:t>
      </w:r>
      <w:r>
        <w:rPr>
          <w:spacing w:val="-3"/>
        </w:rPr>
        <w:t xml:space="preserve"> </w:t>
      </w:r>
      <w:r>
        <w:t>Consumer</w:t>
      </w:r>
      <w:r>
        <w:rPr>
          <w:spacing w:val="-4"/>
        </w:rPr>
        <w:t xml:space="preserve"> </w:t>
      </w:r>
      <w:r>
        <w:t>Awareness</w:t>
      </w:r>
      <w:r>
        <w:rPr>
          <w:spacing w:val="-4"/>
        </w:rPr>
        <w:t xml:space="preserve"> </w:t>
      </w:r>
      <w:r>
        <w:t>of</w:t>
      </w:r>
      <w:r>
        <w:rPr>
          <w:spacing w:val="-3"/>
        </w:rPr>
        <w:t xml:space="preserve"> </w:t>
      </w:r>
      <w:r>
        <w:t>Sustainable</w:t>
      </w:r>
      <w:r>
        <w:rPr>
          <w:spacing w:val="-3"/>
        </w:rPr>
        <w:t xml:space="preserve"> </w:t>
      </w:r>
      <w:r>
        <w:rPr>
          <w:spacing w:val="-2"/>
        </w:rPr>
        <w:t>Materials</w:t>
      </w:r>
    </w:p>
    <w:p w14:paraId="245BB768" w14:textId="77777777" w:rsidR="00D14A7F" w:rsidRDefault="00BA0BAA">
      <w:pPr>
        <w:pStyle w:val="BodyText"/>
        <w:spacing w:before="260" w:line="360" w:lineRule="auto"/>
        <w:ind w:right="359"/>
      </w:pPr>
      <w:r>
        <w:t>In</w:t>
      </w:r>
      <w:r>
        <w:rPr>
          <w:spacing w:val="-11"/>
        </w:rPr>
        <w:t xml:space="preserve"> </w:t>
      </w:r>
      <w:r>
        <w:t>the</w:t>
      </w:r>
      <w:r>
        <w:rPr>
          <w:spacing w:val="-12"/>
        </w:rPr>
        <w:t xml:space="preserve"> </w:t>
      </w:r>
      <w:r>
        <w:t>discussion</w:t>
      </w:r>
      <w:r>
        <w:rPr>
          <w:spacing w:val="-11"/>
        </w:rPr>
        <w:t xml:space="preserve"> </w:t>
      </w:r>
      <w:r>
        <w:t>of</w:t>
      </w:r>
      <w:r>
        <w:rPr>
          <w:spacing w:val="-11"/>
        </w:rPr>
        <w:t xml:space="preserve"> </w:t>
      </w:r>
      <w:r>
        <w:t>the</w:t>
      </w:r>
      <w:r>
        <w:rPr>
          <w:spacing w:val="-11"/>
        </w:rPr>
        <w:t xml:space="preserve"> </w:t>
      </w:r>
      <w:r>
        <w:t>knowledge</w:t>
      </w:r>
      <w:r>
        <w:rPr>
          <w:spacing w:val="-12"/>
        </w:rPr>
        <w:t xml:space="preserve"> </w:t>
      </w:r>
      <w:r>
        <w:t>of</w:t>
      </w:r>
      <w:r>
        <w:rPr>
          <w:spacing w:val="-11"/>
        </w:rPr>
        <w:t xml:space="preserve"> </w:t>
      </w:r>
      <w:r>
        <w:t>particular</w:t>
      </w:r>
      <w:r>
        <w:rPr>
          <w:spacing w:val="-12"/>
        </w:rPr>
        <w:t xml:space="preserve"> </w:t>
      </w:r>
      <w:r>
        <w:t>material,</w:t>
      </w:r>
      <w:r>
        <w:rPr>
          <w:spacing w:val="-11"/>
        </w:rPr>
        <w:t xml:space="preserve"> </w:t>
      </w:r>
      <w:r>
        <w:t>low-VOC</w:t>
      </w:r>
      <w:r>
        <w:rPr>
          <w:spacing w:val="-10"/>
        </w:rPr>
        <w:t xml:space="preserve"> </w:t>
      </w:r>
      <w:r>
        <w:t>(Vo</w:t>
      </w:r>
      <w:r>
        <w:t>latile</w:t>
      </w:r>
      <w:r>
        <w:rPr>
          <w:spacing w:val="-11"/>
        </w:rPr>
        <w:t xml:space="preserve"> </w:t>
      </w:r>
      <w:r>
        <w:t>Organic</w:t>
      </w:r>
      <w:r>
        <w:rPr>
          <w:spacing w:val="-11"/>
        </w:rPr>
        <w:t xml:space="preserve"> </w:t>
      </w:r>
      <w:r>
        <w:t>Compound) paints</w:t>
      </w:r>
      <w:r>
        <w:rPr>
          <w:spacing w:val="-6"/>
        </w:rPr>
        <w:t xml:space="preserve"> </w:t>
      </w:r>
      <w:r>
        <w:t>were</w:t>
      </w:r>
      <w:r>
        <w:rPr>
          <w:spacing w:val="-8"/>
        </w:rPr>
        <w:t xml:space="preserve"> </w:t>
      </w:r>
      <w:r>
        <w:t>the</w:t>
      </w:r>
      <w:r>
        <w:rPr>
          <w:spacing w:val="-6"/>
        </w:rPr>
        <w:t xml:space="preserve"> </w:t>
      </w:r>
      <w:r>
        <w:t>most</w:t>
      </w:r>
      <w:r>
        <w:rPr>
          <w:spacing w:val="-5"/>
        </w:rPr>
        <w:t xml:space="preserve"> </w:t>
      </w:r>
      <w:proofErr w:type="spellStart"/>
      <w:r>
        <w:t>recognised</w:t>
      </w:r>
      <w:proofErr w:type="spellEnd"/>
      <w:r>
        <w:rPr>
          <w:spacing w:val="-5"/>
        </w:rPr>
        <w:t xml:space="preserve"> </w:t>
      </w:r>
      <w:r>
        <w:t>sustainable</w:t>
      </w:r>
      <w:r>
        <w:rPr>
          <w:spacing w:val="-7"/>
        </w:rPr>
        <w:t xml:space="preserve"> </w:t>
      </w:r>
      <w:r>
        <w:t>ones</w:t>
      </w:r>
      <w:r>
        <w:rPr>
          <w:spacing w:val="-6"/>
        </w:rPr>
        <w:t xml:space="preserve"> </w:t>
      </w:r>
      <w:r>
        <w:t>(82%),</w:t>
      </w:r>
      <w:r>
        <w:rPr>
          <w:spacing w:val="-7"/>
        </w:rPr>
        <w:t xml:space="preserve"> </w:t>
      </w:r>
      <w:r>
        <w:t>then</w:t>
      </w:r>
      <w:r>
        <w:rPr>
          <w:spacing w:val="-6"/>
        </w:rPr>
        <w:t xml:space="preserve"> </w:t>
      </w:r>
      <w:r>
        <w:t>bamboo</w:t>
      </w:r>
      <w:r>
        <w:rPr>
          <w:spacing w:val="-5"/>
        </w:rPr>
        <w:t xml:space="preserve"> </w:t>
      </w:r>
      <w:r>
        <w:t>(74%),</w:t>
      </w:r>
      <w:r>
        <w:rPr>
          <w:spacing w:val="-7"/>
        </w:rPr>
        <w:t xml:space="preserve"> </w:t>
      </w:r>
      <w:r>
        <w:t>then</w:t>
      </w:r>
      <w:r>
        <w:rPr>
          <w:spacing w:val="-6"/>
        </w:rPr>
        <w:t xml:space="preserve"> </w:t>
      </w:r>
      <w:r>
        <w:t>recycled</w:t>
      </w:r>
      <w:r>
        <w:rPr>
          <w:spacing w:val="-4"/>
        </w:rPr>
        <w:t xml:space="preserve"> </w:t>
      </w:r>
      <w:r>
        <w:t xml:space="preserve">wood (66%). The materials have become known to people because of the growing availability of them in the market, through the press and </w:t>
      </w:r>
      <w:r>
        <w:t>painting firms marketing the actions to achieve healthier indoor</w:t>
      </w:r>
      <w:r>
        <w:rPr>
          <w:spacing w:val="3"/>
        </w:rPr>
        <w:t xml:space="preserve"> </w:t>
      </w:r>
      <w:r>
        <w:t>air</w:t>
      </w:r>
      <w:r>
        <w:rPr>
          <w:spacing w:val="6"/>
        </w:rPr>
        <w:t xml:space="preserve"> </w:t>
      </w:r>
      <w:r>
        <w:t>quality.</w:t>
      </w:r>
      <w:r>
        <w:rPr>
          <w:spacing w:val="6"/>
        </w:rPr>
        <w:t xml:space="preserve"> </w:t>
      </w:r>
      <w:r>
        <w:t>According</w:t>
      </w:r>
      <w:r>
        <w:rPr>
          <w:spacing w:val="7"/>
        </w:rPr>
        <w:t xml:space="preserve"> </w:t>
      </w:r>
      <w:r>
        <w:t>to</w:t>
      </w:r>
      <w:r>
        <w:rPr>
          <w:spacing w:val="6"/>
        </w:rPr>
        <w:t xml:space="preserve"> </w:t>
      </w:r>
      <w:r>
        <w:t>70%</w:t>
      </w:r>
      <w:r>
        <w:rPr>
          <w:spacing w:val="6"/>
        </w:rPr>
        <w:t xml:space="preserve"> </w:t>
      </w:r>
      <w:r>
        <w:t>of</w:t>
      </w:r>
      <w:r>
        <w:rPr>
          <w:spacing w:val="5"/>
        </w:rPr>
        <w:t xml:space="preserve"> </w:t>
      </w:r>
      <w:r>
        <w:t>the</w:t>
      </w:r>
      <w:r>
        <w:rPr>
          <w:spacing w:val="8"/>
        </w:rPr>
        <w:t xml:space="preserve"> </w:t>
      </w:r>
      <w:r>
        <w:t>consumers,</w:t>
      </w:r>
      <w:r>
        <w:rPr>
          <w:spacing w:val="6"/>
        </w:rPr>
        <w:t xml:space="preserve"> </w:t>
      </w:r>
      <w:r>
        <w:t>natural</w:t>
      </w:r>
      <w:r>
        <w:rPr>
          <w:spacing w:val="12"/>
        </w:rPr>
        <w:t xml:space="preserve"> </w:t>
      </w:r>
      <w:proofErr w:type="spellStart"/>
      <w:r>
        <w:t>fibre</w:t>
      </w:r>
      <w:proofErr w:type="spellEnd"/>
      <w:r>
        <w:rPr>
          <w:spacing w:val="7"/>
        </w:rPr>
        <w:t xml:space="preserve"> </w:t>
      </w:r>
      <w:r>
        <w:t>textiles</w:t>
      </w:r>
      <w:r>
        <w:rPr>
          <w:spacing w:val="6"/>
        </w:rPr>
        <w:t xml:space="preserve"> </w:t>
      </w:r>
      <w:r>
        <w:t>(cotton,</w:t>
      </w:r>
      <w:r>
        <w:rPr>
          <w:spacing w:val="6"/>
        </w:rPr>
        <w:t xml:space="preserve"> </w:t>
      </w:r>
      <w:r>
        <w:t>jute,</w:t>
      </w:r>
      <w:r>
        <w:rPr>
          <w:spacing w:val="6"/>
        </w:rPr>
        <w:t xml:space="preserve"> </w:t>
      </w:r>
      <w:r>
        <w:rPr>
          <w:spacing w:val="-2"/>
        </w:rPr>
        <w:t>hemp)</w:t>
      </w:r>
    </w:p>
    <w:p w14:paraId="6D97CF45"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73F776A2" w14:textId="77777777" w:rsidR="00D14A7F" w:rsidRDefault="00BA0BAA">
      <w:pPr>
        <w:pStyle w:val="BodyText"/>
        <w:spacing w:line="360" w:lineRule="auto"/>
        <w:ind w:right="362"/>
      </w:pPr>
      <w:r>
        <w:lastRenderedPageBreak/>
        <w:t>were also considered sustainable, which is also the traditional familiarity of these materi</w:t>
      </w:r>
      <w:r>
        <w:t xml:space="preserve">als in </w:t>
      </w:r>
      <w:r>
        <w:rPr>
          <w:spacing w:val="-2"/>
        </w:rPr>
        <w:t>India.</w:t>
      </w:r>
    </w:p>
    <w:p w14:paraId="778F2CB2" w14:textId="77777777" w:rsidR="00D14A7F" w:rsidRDefault="00BA0BAA">
      <w:pPr>
        <w:pStyle w:val="BodyText"/>
        <w:spacing w:before="5"/>
        <w:jc w:val="left"/>
        <w:rPr>
          <w:sz w:val="8"/>
        </w:rPr>
      </w:pPr>
      <w:r>
        <w:rPr>
          <w:noProof/>
          <w:sz w:val="8"/>
        </w:rPr>
        <w:drawing>
          <wp:anchor distT="0" distB="0" distL="0" distR="0" simplePos="0" relativeHeight="487588864" behindDoc="1" locked="0" layoutInCell="1" allowOverlap="1" wp14:anchorId="4F06D637" wp14:editId="5454CBA1">
            <wp:simplePos x="0" y="0"/>
            <wp:positionH relativeFrom="page">
              <wp:posOffset>1590675</wp:posOffset>
            </wp:positionH>
            <wp:positionV relativeFrom="paragraph">
              <wp:posOffset>76879</wp:posOffset>
            </wp:positionV>
            <wp:extent cx="4581177" cy="258317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581177" cy="2583179"/>
                    </a:xfrm>
                    <a:prstGeom prst="rect">
                      <a:avLst/>
                    </a:prstGeom>
                  </pic:spPr>
                </pic:pic>
              </a:graphicData>
            </a:graphic>
          </wp:anchor>
        </w:drawing>
      </w:r>
    </w:p>
    <w:p w14:paraId="4AB28EA4" w14:textId="77777777" w:rsidR="00D14A7F" w:rsidRDefault="00BA0BAA">
      <w:pPr>
        <w:pStyle w:val="Heading1"/>
        <w:spacing w:before="269"/>
        <w:ind w:left="0" w:right="359" w:firstLine="0"/>
        <w:jc w:val="center"/>
      </w:pPr>
      <w:r>
        <w:t>Figure</w:t>
      </w:r>
      <w:r>
        <w:rPr>
          <w:spacing w:val="-5"/>
        </w:rPr>
        <w:t xml:space="preserve"> </w:t>
      </w:r>
      <w:r>
        <w:t>3:</w:t>
      </w:r>
      <w:r>
        <w:rPr>
          <w:spacing w:val="-4"/>
        </w:rPr>
        <w:t xml:space="preserve"> </w:t>
      </w:r>
      <w:r>
        <w:t>Consumer</w:t>
      </w:r>
      <w:r>
        <w:rPr>
          <w:spacing w:val="-4"/>
        </w:rPr>
        <w:t xml:space="preserve"> </w:t>
      </w:r>
      <w:r>
        <w:t>Preferences</w:t>
      </w:r>
      <w:r>
        <w:rPr>
          <w:spacing w:val="-4"/>
        </w:rPr>
        <w:t xml:space="preserve"> </w:t>
      </w:r>
      <w:r>
        <w:t>for</w:t>
      </w:r>
      <w:r>
        <w:rPr>
          <w:spacing w:val="-4"/>
        </w:rPr>
        <w:t xml:space="preserve"> </w:t>
      </w:r>
      <w:r>
        <w:t>Sustainable</w:t>
      </w:r>
      <w:r>
        <w:rPr>
          <w:spacing w:val="-3"/>
        </w:rPr>
        <w:t xml:space="preserve"> </w:t>
      </w:r>
      <w:r>
        <w:rPr>
          <w:spacing w:val="-2"/>
        </w:rPr>
        <w:t>Materials</w:t>
      </w:r>
    </w:p>
    <w:p w14:paraId="3F170BA9" w14:textId="77777777" w:rsidR="00D14A7F" w:rsidRDefault="00BA0BAA">
      <w:pPr>
        <w:pStyle w:val="BodyText"/>
        <w:spacing w:before="259" w:line="360" w:lineRule="auto"/>
        <w:ind w:right="358"/>
      </w:pPr>
      <w:r>
        <w:t xml:space="preserve">Preference ratings show that consumers are willing to make high rates of adoption of sustainable materials in their future renovations. Low-VOC paints, bamboo, natural </w:t>
      </w:r>
      <w:proofErr w:type="spellStart"/>
      <w:r>
        <w:t>fibre</w:t>
      </w:r>
      <w:proofErr w:type="spellEnd"/>
      <w:r>
        <w:t xml:space="preserve"> textiles, recycled wood, cork, and recycled metal products are the most </w:t>
      </w:r>
      <w:proofErr w:type="spellStart"/>
      <w:r>
        <w:t>favoured</w:t>
      </w:r>
      <w:proofErr w:type="spellEnd"/>
      <w:r>
        <w:t xml:space="preserve"> materials (83, 78, 70, 65 and 52 per</w:t>
      </w:r>
      <w:r>
        <w:rPr>
          <w:spacing w:val="-1"/>
        </w:rPr>
        <w:t xml:space="preserve"> </w:t>
      </w:r>
      <w:r>
        <w:t>cent). It means that there</w:t>
      </w:r>
      <w:r>
        <w:rPr>
          <w:spacing w:val="-1"/>
        </w:rPr>
        <w:t xml:space="preserve"> </w:t>
      </w:r>
      <w:r>
        <w:t>is high customer</w:t>
      </w:r>
      <w:r>
        <w:rPr>
          <w:spacing w:val="-1"/>
        </w:rPr>
        <w:t xml:space="preserve"> </w:t>
      </w:r>
      <w:r>
        <w:t>orientation towards the materials with attributes of familiarity, aesthetics, and perceived h</w:t>
      </w:r>
      <w:r>
        <w:t>ealth benefits. Less popular materials (e.g. cork) or ones that are seen as industrial (recycled metals) have lower preference rates.</w:t>
      </w:r>
    </w:p>
    <w:p w14:paraId="72272350" w14:textId="77777777" w:rsidR="00D14A7F" w:rsidRDefault="00BA0BAA">
      <w:pPr>
        <w:pStyle w:val="Heading1"/>
        <w:numPr>
          <w:ilvl w:val="1"/>
          <w:numId w:val="2"/>
        </w:numPr>
        <w:tabs>
          <w:tab w:val="left" w:pos="360"/>
        </w:tabs>
      </w:pPr>
      <w:r>
        <w:t>Industry</w:t>
      </w:r>
      <w:r>
        <w:rPr>
          <w:spacing w:val="-4"/>
        </w:rPr>
        <w:t xml:space="preserve"> </w:t>
      </w:r>
      <w:r>
        <w:t>Adoption</w:t>
      </w:r>
      <w:r>
        <w:rPr>
          <w:spacing w:val="-4"/>
        </w:rPr>
        <w:t xml:space="preserve"> </w:t>
      </w:r>
      <w:r>
        <w:t>and</w:t>
      </w:r>
      <w:r>
        <w:rPr>
          <w:spacing w:val="-3"/>
        </w:rPr>
        <w:t xml:space="preserve"> </w:t>
      </w:r>
      <w:r>
        <w:rPr>
          <w:spacing w:val="-2"/>
        </w:rPr>
        <w:t>Practices</w:t>
      </w:r>
    </w:p>
    <w:p w14:paraId="6282BADB" w14:textId="77777777" w:rsidR="00D14A7F" w:rsidRDefault="00BA0BAA">
      <w:pPr>
        <w:pStyle w:val="BodyText"/>
        <w:spacing w:before="257" w:line="360" w:lineRule="auto"/>
        <w:ind w:right="355"/>
      </w:pPr>
      <w:r>
        <w:t>Interviewing</w:t>
      </w:r>
      <w:r>
        <w:rPr>
          <w:spacing w:val="-15"/>
        </w:rPr>
        <w:t xml:space="preserve"> </w:t>
      </w:r>
      <w:r>
        <w:t>in</w:t>
      </w:r>
      <w:r>
        <w:rPr>
          <w:spacing w:val="-15"/>
        </w:rPr>
        <w:t xml:space="preserve"> </w:t>
      </w:r>
      <w:r>
        <w:t>the</w:t>
      </w:r>
      <w:r>
        <w:rPr>
          <w:spacing w:val="-15"/>
        </w:rPr>
        <w:t xml:space="preserve"> </w:t>
      </w:r>
      <w:r>
        <w:t>industry</w:t>
      </w:r>
      <w:r>
        <w:rPr>
          <w:spacing w:val="-15"/>
        </w:rPr>
        <w:t xml:space="preserve"> </w:t>
      </w:r>
      <w:r>
        <w:t>produced</w:t>
      </w:r>
      <w:r>
        <w:rPr>
          <w:spacing w:val="-15"/>
        </w:rPr>
        <w:t xml:space="preserve"> </w:t>
      </w:r>
      <w:r>
        <w:t>a</w:t>
      </w:r>
      <w:r>
        <w:rPr>
          <w:spacing w:val="-15"/>
        </w:rPr>
        <w:t xml:space="preserve"> </w:t>
      </w:r>
      <w:r>
        <w:t>multifaceted</w:t>
      </w:r>
      <w:r>
        <w:rPr>
          <w:spacing w:val="-15"/>
        </w:rPr>
        <w:t xml:space="preserve"> </w:t>
      </w:r>
      <w:r>
        <w:t>image</w:t>
      </w:r>
      <w:r>
        <w:rPr>
          <w:spacing w:val="-15"/>
        </w:rPr>
        <w:t xml:space="preserve"> </w:t>
      </w:r>
      <w:r>
        <w:t>of</w:t>
      </w:r>
      <w:r>
        <w:rPr>
          <w:spacing w:val="-15"/>
        </w:rPr>
        <w:t xml:space="preserve"> </w:t>
      </w:r>
      <w:r>
        <w:t>sustainable</w:t>
      </w:r>
      <w:r>
        <w:rPr>
          <w:spacing w:val="-15"/>
        </w:rPr>
        <w:t xml:space="preserve"> </w:t>
      </w:r>
      <w:r>
        <w:t>material</w:t>
      </w:r>
      <w:r>
        <w:rPr>
          <w:spacing w:val="-15"/>
        </w:rPr>
        <w:t xml:space="preserve"> </w:t>
      </w:r>
      <w:r>
        <w:t>impleme</w:t>
      </w:r>
      <w:r>
        <w:t>ntation by interior designers, architects, and suppliers. Though a majority of interior designers (68 per cent) stated that they had used some sustainable material in their most recent projects, the rate of adoption is clustered around more</w:t>
      </w:r>
      <w:r>
        <w:rPr>
          <w:spacing w:val="-1"/>
        </w:rPr>
        <w:t xml:space="preserve"> </w:t>
      </w:r>
      <w:r>
        <w:t>readily availab</w:t>
      </w:r>
      <w:r>
        <w:t>le</w:t>
      </w:r>
      <w:r>
        <w:rPr>
          <w:spacing w:val="-1"/>
        </w:rPr>
        <w:t xml:space="preserve"> </w:t>
      </w:r>
      <w:r>
        <w:t>products like</w:t>
      </w:r>
      <w:r>
        <w:rPr>
          <w:spacing w:val="-1"/>
        </w:rPr>
        <w:t xml:space="preserve"> </w:t>
      </w:r>
      <w:r>
        <w:t>low-VOC paints, FSC Certified wood.</w:t>
      </w:r>
      <w:r>
        <w:rPr>
          <w:spacing w:val="-14"/>
        </w:rPr>
        <w:t xml:space="preserve"> </w:t>
      </w:r>
      <w:r>
        <w:t>They</w:t>
      </w:r>
      <w:r>
        <w:rPr>
          <w:spacing w:val="-13"/>
        </w:rPr>
        <w:t xml:space="preserve"> </w:t>
      </w:r>
      <w:r>
        <w:t>are</w:t>
      </w:r>
      <w:r>
        <w:rPr>
          <w:spacing w:val="-15"/>
        </w:rPr>
        <w:t xml:space="preserve"> </w:t>
      </w:r>
      <w:r>
        <w:t>not</w:t>
      </w:r>
      <w:r>
        <w:rPr>
          <w:spacing w:val="-13"/>
        </w:rPr>
        <w:t xml:space="preserve"> </w:t>
      </w:r>
      <w:r>
        <w:t>only</w:t>
      </w:r>
      <w:r>
        <w:rPr>
          <w:spacing w:val="-13"/>
        </w:rPr>
        <w:t xml:space="preserve"> </w:t>
      </w:r>
      <w:r>
        <w:t>widely</w:t>
      </w:r>
      <w:r>
        <w:rPr>
          <w:spacing w:val="-13"/>
        </w:rPr>
        <w:t xml:space="preserve"> </w:t>
      </w:r>
      <w:r>
        <w:t>available</w:t>
      </w:r>
      <w:r>
        <w:rPr>
          <w:spacing w:val="-14"/>
        </w:rPr>
        <w:t xml:space="preserve"> </w:t>
      </w:r>
      <w:r>
        <w:t>but</w:t>
      </w:r>
      <w:r>
        <w:rPr>
          <w:spacing w:val="-12"/>
        </w:rPr>
        <w:t xml:space="preserve"> </w:t>
      </w:r>
      <w:r>
        <w:t>also</w:t>
      </w:r>
      <w:r>
        <w:rPr>
          <w:spacing w:val="-12"/>
        </w:rPr>
        <w:t xml:space="preserve"> </w:t>
      </w:r>
      <w:r>
        <w:t>possess</w:t>
      </w:r>
      <w:r>
        <w:rPr>
          <w:spacing w:val="-13"/>
        </w:rPr>
        <w:t xml:space="preserve"> </w:t>
      </w:r>
      <w:r>
        <w:t>more</w:t>
      </w:r>
      <w:r>
        <w:rPr>
          <w:spacing w:val="-14"/>
        </w:rPr>
        <w:t xml:space="preserve"> </w:t>
      </w:r>
      <w:r>
        <w:t>evident</w:t>
      </w:r>
      <w:r>
        <w:rPr>
          <w:spacing w:val="-13"/>
        </w:rPr>
        <w:t xml:space="preserve"> </w:t>
      </w:r>
      <w:r>
        <w:t>certifications</w:t>
      </w:r>
      <w:r>
        <w:rPr>
          <w:spacing w:val="-13"/>
        </w:rPr>
        <w:t xml:space="preserve"> </w:t>
      </w:r>
      <w:r>
        <w:t>that</w:t>
      </w:r>
      <w:r>
        <w:rPr>
          <w:spacing w:val="-13"/>
        </w:rPr>
        <w:t xml:space="preserve"> </w:t>
      </w:r>
      <w:r>
        <w:t>are</w:t>
      </w:r>
      <w:r>
        <w:rPr>
          <w:spacing w:val="-15"/>
        </w:rPr>
        <w:t xml:space="preserve"> </w:t>
      </w:r>
      <w:r>
        <w:t>safer and more convenient to choose from by professionals who are worried about performance, regulatory compliance</w:t>
      </w:r>
      <w:r>
        <w:t>, and client expectations.</w:t>
      </w:r>
    </w:p>
    <w:p w14:paraId="4C475B12" w14:textId="77777777" w:rsidR="00D14A7F" w:rsidRDefault="00BA0BAA">
      <w:pPr>
        <w:pStyle w:val="BodyText"/>
        <w:spacing w:before="122" w:line="360" w:lineRule="auto"/>
        <w:ind w:right="356"/>
      </w:pPr>
      <w:r>
        <w:t>Suppliers</w:t>
      </w:r>
      <w:r>
        <w:rPr>
          <w:spacing w:val="-2"/>
        </w:rPr>
        <w:t xml:space="preserve"> </w:t>
      </w:r>
      <w:r>
        <w:t>stated</w:t>
      </w:r>
      <w:r>
        <w:rPr>
          <w:spacing w:val="-1"/>
        </w:rPr>
        <w:t xml:space="preserve"> </w:t>
      </w:r>
      <w:r>
        <w:t>that</w:t>
      </w:r>
      <w:r>
        <w:rPr>
          <w:spacing w:val="-1"/>
        </w:rPr>
        <w:t xml:space="preserve"> </w:t>
      </w:r>
      <w:r>
        <w:t>only 36%</w:t>
      </w:r>
      <w:r>
        <w:rPr>
          <w:spacing w:val="-2"/>
        </w:rPr>
        <w:t xml:space="preserve"> </w:t>
      </w:r>
      <w:r>
        <w:t>could continuously</w:t>
      </w:r>
      <w:r>
        <w:rPr>
          <w:spacing w:val="-1"/>
        </w:rPr>
        <w:t xml:space="preserve"> </w:t>
      </w:r>
      <w:r>
        <w:t>give</w:t>
      </w:r>
      <w:r>
        <w:rPr>
          <w:spacing w:val="-2"/>
        </w:rPr>
        <w:t xml:space="preserve"> </w:t>
      </w:r>
      <w:r>
        <w:t>certified</w:t>
      </w:r>
      <w:r>
        <w:rPr>
          <w:spacing w:val="-1"/>
        </w:rPr>
        <w:t xml:space="preserve"> </w:t>
      </w:r>
      <w:r>
        <w:t>recycled materials,</w:t>
      </w:r>
      <w:r>
        <w:rPr>
          <w:spacing w:val="-1"/>
        </w:rPr>
        <w:t xml:space="preserve"> </w:t>
      </w:r>
      <w:r>
        <w:t>like</w:t>
      </w:r>
      <w:r>
        <w:rPr>
          <w:spacing w:val="-2"/>
        </w:rPr>
        <w:t xml:space="preserve"> </w:t>
      </w:r>
      <w:r>
        <w:t>recycled metal</w:t>
      </w:r>
      <w:r>
        <w:rPr>
          <w:spacing w:val="76"/>
        </w:rPr>
        <w:t xml:space="preserve"> </w:t>
      </w:r>
      <w:r>
        <w:t>panels</w:t>
      </w:r>
      <w:r>
        <w:rPr>
          <w:spacing w:val="79"/>
        </w:rPr>
        <w:t xml:space="preserve"> </w:t>
      </w:r>
      <w:r>
        <w:t>or</w:t>
      </w:r>
      <w:r>
        <w:rPr>
          <w:spacing w:val="77"/>
        </w:rPr>
        <w:t xml:space="preserve"> </w:t>
      </w:r>
      <w:r>
        <w:t>composite</w:t>
      </w:r>
      <w:r>
        <w:rPr>
          <w:spacing w:val="78"/>
        </w:rPr>
        <w:t xml:space="preserve"> </w:t>
      </w:r>
      <w:r>
        <w:t>recycled</w:t>
      </w:r>
      <w:r>
        <w:rPr>
          <w:spacing w:val="77"/>
        </w:rPr>
        <w:t xml:space="preserve"> </w:t>
      </w:r>
      <w:r>
        <w:t>wood.</w:t>
      </w:r>
      <w:r>
        <w:rPr>
          <w:spacing w:val="78"/>
        </w:rPr>
        <w:t xml:space="preserve"> </w:t>
      </w:r>
      <w:r>
        <w:t>Changes</w:t>
      </w:r>
      <w:r>
        <w:rPr>
          <w:spacing w:val="78"/>
        </w:rPr>
        <w:t xml:space="preserve"> </w:t>
      </w:r>
      <w:r>
        <w:t>in</w:t>
      </w:r>
      <w:r>
        <w:rPr>
          <w:spacing w:val="79"/>
        </w:rPr>
        <w:t xml:space="preserve"> </w:t>
      </w:r>
      <w:r>
        <w:t>supply</w:t>
      </w:r>
      <w:r>
        <w:rPr>
          <w:spacing w:val="77"/>
        </w:rPr>
        <w:t xml:space="preserve"> </w:t>
      </w:r>
      <w:r>
        <w:t>are</w:t>
      </w:r>
      <w:r>
        <w:rPr>
          <w:spacing w:val="77"/>
        </w:rPr>
        <w:t xml:space="preserve"> </w:t>
      </w:r>
      <w:r>
        <w:t>due</w:t>
      </w:r>
      <w:r>
        <w:rPr>
          <w:spacing w:val="77"/>
        </w:rPr>
        <w:t xml:space="preserve"> </w:t>
      </w:r>
      <w:r>
        <w:t>to</w:t>
      </w:r>
      <w:r>
        <w:rPr>
          <w:spacing w:val="79"/>
        </w:rPr>
        <w:t xml:space="preserve"> </w:t>
      </w:r>
      <w:r>
        <w:t>poor</w:t>
      </w:r>
      <w:r>
        <w:rPr>
          <w:spacing w:val="78"/>
        </w:rPr>
        <w:t xml:space="preserve"> </w:t>
      </w:r>
      <w:r>
        <w:rPr>
          <w:spacing w:val="-2"/>
        </w:rPr>
        <w:t>recycling</w:t>
      </w:r>
    </w:p>
    <w:p w14:paraId="687D9083"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341DDCAA" w14:textId="77777777" w:rsidR="00D14A7F" w:rsidRDefault="00BA0BAA">
      <w:pPr>
        <w:pStyle w:val="BodyText"/>
        <w:spacing w:line="360" w:lineRule="auto"/>
        <w:ind w:right="358"/>
      </w:pPr>
      <w:r>
        <w:lastRenderedPageBreak/>
        <w:t xml:space="preserve">infrastructure, a small processing </w:t>
      </w:r>
      <w:r>
        <w:t>facility and difficulties in transporting them. Such limitations restrict the possibility of designers specifying such materials, although interest on their part may seem great among the consumers.</w:t>
      </w:r>
    </w:p>
    <w:p w14:paraId="78A72EE2" w14:textId="77777777" w:rsidR="00D14A7F" w:rsidRDefault="00BA0BAA">
      <w:pPr>
        <w:pStyle w:val="BodyText"/>
        <w:spacing w:before="4"/>
        <w:jc w:val="left"/>
        <w:rPr>
          <w:sz w:val="8"/>
        </w:rPr>
      </w:pPr>
      <w:r>
        <w:rPr>
          <w:noProof/>
          <w:sz w:val="8"/>
        </w:rPr>
        <w:drawing>
          <wp:anchor distT="0" distB="0" distL="0" distR="0" simplePos="0" relativeHeight="487589376" behindDoc="1" locked="0" layoutInCell="1" allowOverlap="1" wp14:anchorId="5414BC8C" wp14:editId="3A9237A1">
            <wp:simplePos x="0" y="0"/>
            <wp:positionH relativeFrom="page">
              <wp:posOffset>955867</wp:posOffset>
            </wp:positionH>
            <wp:positionV relativeFrom="paragraph">
              <wp:posOffset>76774</wp:posOffset>
            </wp:positionV>
            <wp:extent cx="5908222" cy="200748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908222" cy="2007489"/>
                    </a:xfrm>
                    <a:prstGeom prst="rect">
                      <a:avLst/>
                    </a:prstGeom>
                  </pic:spPr>
                </pic:pic>
              </a:graphicData>
            </a:graphic>
          </wp:anchor>
        </w:drawing>
      </w:r>
    </w:p>
    <w:p w14:paraId="40BE9F18" w14:textId="77777777" w:rsidR="00D14A7F" w:rsidRDefault="00D14A7F">
      <w:pPr>
        <w:pStyle w:val="BodyText"/>
        <w:spacing w:before="60"/>
        <w:jc w:val="left"/>
      </w:pPr>
    </w:p>
    <w:p w14:paraId="6BEA3375" w14:textId="77777777" w:rsidR="00D14A7F" w:rsidRDefault="00BA0BAA">
      <w:pPr>
        <w:pStyle w:val="Heading1"/>
        <w:spacing w:before="1" w:line="360" w:lineRule="auto"/>
        <w:ind w:left="3099" w:right="577" w:hanging="2886"/>
      </w:pPr>
      <w:r>
        <w:t>Figure</w:t>
      </w:r>
      <w:r>
        <w:rPr>
          <w:spacing w:val="-4"/>
        </w:rPr>
        <w:t xml:space="preserve"> </w:t>
      </w:r>
      <w:r>
        <w:t>4:</w:t>
      </w:r>
      <w:r>
        <w:rPr>
          <w:spacing w:val="-4"/>
        </w:rPr>
        <w:t xml:space="preserve"> </w:t>
      </w:r>
      <w:r>
        <w:t>a)</w:t>
      </w:r>
      <w:r>
        <w:rPr>
          <w:spacing w:val="-5"/>
        </w:rPr>
        <w:t xml:space="preserve"> </w:t>
      </w:r>
      <w:r>
        <w:t>Sustainable</w:t>
      </w:r>
      <w:r>
        <w:rPr>
          <w:spacing w:val="-4"/>
        </w:rPr>
        <w:t xml:space="preserve"> </w:t>
      </w:r>
      <w:r>
        <w:t>Material</w:t>
      </w:r>
      <w:r>
        <w:rPr>
          <w:spacing w:val="-4"/>
        </w:rPr>
        <w:t xml:space="preserve"> </w:t>
      </w:r>
      <w:r>
        <w:t>Adoption:</w:t>
      </w:r>
      <w:r>
        <w:rPr>
          <w:spacing w:val="-4"/>
        </w:rPr>
        <w:t xml:space="preserve"> </w:t>
      </w:r>
      <w:r>
        <w:t>Designers</w:t>
      </w:r>
      <w:r>
        <w:rPr>
          <w:spacing w:val="-4"/>
        </w:rPr>
        <w:t xml:space="preserve"> </w:t>
      </w:r>
      <w:r>
        <w:t>V</w:t>
      </w:r>
      <w:r>
        <w:t>s</w:t>
      </w:r>
      <w:r>
        <w:rPr>
          <w:spacing w:val="-4"/>
        </w:rPr>
        <w:t xml:space="preserve"> </w:t>
      </w:r>
      <w:r>
        <w:t>Suppliers;</w:t>
      </w:r>
      <w:r>
        <w:rPr>
          <w:spacing w:val="-4"/>
        </w:rPr>
        <w:t xml:space="preserve"> </w:t>
      </w:r>
      <w:r>
        <w:t>b)</w:t>
      </w:r>
      <w:r>
        <w:rPr>
          <w:spacing w:val="-4"/>
        </w:rPr>
        <w:t xml:space="preserve"> </w:t>
      </w:r>
      <w:r>
        <w:t>Key</w:t>
      </w:r>
      <w:r>
        <w:rPr>
          <w:spacing w:val="-4"/>
        </w:rPr>
        <w:t xml:space="preserve"> </w:t>
      </w:r>
      <w:r>
        <w:t>Barriers</w:t>
      </w:r>
      <w:r>
        <w:rPr>
          <w:spacing w:val="-4"/>
        </w:rPr>
        <w:t xml:space="preserve"> </w:t>
      </w:r>
      <w:r>
        <w:t>to Sustainable Material Adoption</w:t>
      </w:r>
    </w:p>
    <w:p w14:paraId="12C5043F" w14:textId="77777777" w:rsidR="00D14A7F" w:rsidRDefault="00BA0BAA">
      <w:pPr>
        <w:pStyle w:val="BodyText"/>
        <w:spacing w:before="120" w:line="360" w:lineRule="auto"/>
        <w:ind w:right="353"/>
      </w:pPr>
      <w:r>
        <w:t>The</w:t>
      </w:r>
      <w:r>
        <w:rPr>
          <w:spacing w:val="-7"/>
        </w:rPr>
        <w:t xml:space="preserve"> </w:t>
      </w:r>
      <w:r>
        <w:t>biggest</w:t>
      </w:r>
      <w:r>
        <w:rPr>
          <w:spacing w:val="-6"/>
        </w:rPr>
        <w:t xml:space="preserve"> </w:t>
      </w:r>
      <w:r>
        <w:t>impediment,</w:t>
      </w:r>
      <w:r>
        <w:rPr>
          <w:spacing w:val="-8"/>
        </w:rPr>
        <w:t xml:space="preserve"> </w:t>
      </w:r>
      <w:r>
        <w:t>which</w:t>
      </w:r>
      <w:r>
        <w:rPr>
          <w:spacing w:val="-6"/>
        </w:rPr>
        <w:t xml:space="preserve"> </w:t>
      </w:r>
      <w:r>
        <w:t>is</w:t>
      </w:r>
      <w:r>
        <w:rPr>
          <w:spacing w:val="-5"/>
        </w:rPr>
        <w:t xml:space="preserve"> </w:t>
      </w:r>
      <w:r>
        <w:t>reported</w:t>
      </w:r>
      <w:r>
        <w:rPr>
          <w:spacing w:val="-6"/>
        </w:rPr>
        <w:t xml:space="preserve"> </w:t>
      </w:r>
      <w:r>
        <w:t>by</w:t>
      </w:r>
      <w:r>
        <w:rPr>
          <w:spacing w:val="-6"/>
        </w:rPr>
        <w:t xml:space="preserve"> </w:t>
      </w:r>
      <w:r>
        <w:t>92</w:t>
      </w:r>
      <w:r>
        <w:rPr>
          <w:spacing w:val="-5"/>
        </w:rPr>
        <w:t xml:space="preserve"> </w:t>
      </w:r>
      <w:r>
        <w:t>per</w:t>
      </w:r>
      <w:r>
        <w:rPr>
          <w:spacing w:val="-7"/>
        </w:rPr>
        <w:t xml:space="preserve"> </w:t>
      </w:r>
      <w:r>
        <w:t>cent</w:t>
      </w:r>
      <w:r>
        <w:rPr>
          <w:spacing w:val="-5"/>
        </w:rPr>
        <w:t xml:space="preserve"> </w:t>
      </w:r>
      <w:r>
        <w:t>of</w:t>
      </w:r>
      <w:r>
        <w:rPr>
          <w:spacing w:val="-7"/>
        </w:rPr>
        <w:t xml:space="preserve"> </w:t>
      </w:r>
      <w:r>
        <w:t>the</w:t>
      </w:r>
      <w:r>
        <w:rPr>
          <w:spacing w:val="-6"/>
        </w:rPr>
        <w:t xml:space="preserve"> </w:t>
      </w:r>
      <w:r>
        <w:t>participants</w:t>
      </w:r>
      <w:r>
        <w:rPr>
          <w:spacing w:val="-3"/>
        </w:rPr>
        <w:t xml:space="preserve"> </w:t>
      </w:r>
      <w:r>
        <w:t>in</w:t>
      </w:r>
      <w:r>
        <w:rPr>
          <w:spacing w:val="-5"/>
        </w:rPr>
        <w:t xml:space="preserve"> </w:t>
      </w:r>
      <w:r>
        <w:t>the</w:t>
      </w:r>
      <w:r>
        <w:rPr>
          <w:spacing w:val="-6"/>
        </w:rPr>
        <w:t xml:space="preserve"> </w:t>
      </w:r>
      <w:r>
        <w:t>industry,</w:t>
      </w:r>
      <w:r>
        <w:rPr>
          <w:spacing w:val="-6"/>
        </w:rPr>
        <w:t xml:space="preserve"> </w:t>
      </w:r>
      <w:r>
        <w:t>is</w:t>
      </w:r>
      <w:r>
        <w:rPr>
          <w:spacing w:val="-8"/>
        </w:rPr>
        <w:t xml:space="preserve"> </w:t>
      </w:r>
      <w:r>
        <w:t>the increased upfront cost of sustainable materials. Although long-term benefits like life cycle,</w:t>
      </w:r>
      <w:r>
        <w:t xml:space="preserve"> low impact</w:t>
      </w:r>
      <w:r>
        <w:rPr>
          <w:spacing w:val="-9"/>
        </w:rPr>
        <w:t xml:space="preserve"> </w:t>
      </w:r>
      <w:r>
        <w:t>on</w:t>
      </w:r>
      <w:r>
        <w:rPr>
          <w:spacing w:val="-10"/>
        </w:rPr>
        <w:t xml:space="preserve"> </w:t>
      </w:r>
      <w:r>
        <w:t>the</w:t>
      </w:r>
      <w:r>
        <w:rPr>
          <w:spacing w:val="-10"/>
        </w:rPr>
        <w:t xml:space="preserve"> </w:t>
      </w:r>
      <w:r>
        <w:t>environment</w:t>
      </w:r>
      <w:r>
        <w:rPr>
          <w:spacing w:val="-9"/>
        </w:rPr>
        <w:t xml:space="preserve"> </w:t>
      </w:r>
      <w:r>
        <w:t>are</w:t>
      </w:r>
      <w:r>
        <w:rPr>
          <w:spacing w:val="-11"/>
        </w:rPr>
        <w:t xml:space="preserve"> </w:t>
      </w:r>
      <w:proofErr w:type="spellStart"/>
      <w:r>
        <w:t>recognised</w:t>
      </w:r>
      <w:proofErr w:type="spellEnd"/>
      <w:r>
        <w:t>,</w:t>
      </w:r>
      <w:r>
        <w:rPr>
          <w:spacing w:val="-10"/>
        </w:rPr>
        <w:t xml:space="preserve"> </w:t>
      </w:r>
      <w:r>
        <w:t>the</w:t>
      </w:r>
      <w:r>
        <w:rPr>
          <w:spacing w:val="-11"/>
        </w:rPr>
        <w:t xml:space="preserve"> </w:t>
      </w:r>
      <w:r>
        <w:t>advantage</w:t>
      </w:r>
      <w:r>
        <w:rPr>
          <w:spacing w:val="-11"/>
        </w:rPr>
        <w:t xml:space="preserve"> </w:t>
      </w:r>
      <w:r>
        <w:t>of</w:t>
      </w:r>
      <w:r>
        <w:rPr>
          <w:spacing w:val="-7"/>
        </w:rPr>
        <w:t xml:space="preserve"> </w:t>
      </w:r>
      <w:r>
        <w:t>long-term</w:t>
      </w:r>
      <w:r>
        <w:rPr>
          <w:spacing w:val="-9"/>
        </w:rPr>
        <w:t xml:space="preserve"> </w:t>
      </w:r>
      <w:r>
        <w:t>tends</w:t>
      </w:r>
      <w:r>
        <w:rPr>
          <w:spacing w:val="-7"/>
        </w:rPr>
        <w:t xml:space="preserve"> </w:t>
      </w:r>
      <w:r>
        <w:t>to</w:t>
      </w:r>
      <w:r>
        <w:rPr>
          <w:spacing w:val="-9"/>
        </w:rPr>
        <w:t xml:space="preserve"> </w:t>
      </w:r>
      <w:r>
        <w:t>be</w:t>
      </w:r>
      <w:r>
        <w:rPr>
          <w:spacing w:val="-11"/>
        </w:rPr>
        <w:t xml:space="preserve"> </w:t>
      </w:r>
      <w:r>
        <w:t>lower</w:t>
      </w:r>
      <w:r>
        <w:rPr>
          <w:spacing w:val="-8"/>
        </w:rPr>
        <w:t xml:space="preserve"> </w:t>
      </w:r>
      <w:r>
        <w:t>compared to short-term cost-effectiveness when it comes to meeting the priorities of clients. Also, 74 per cent</w:t>
      </w:r>
      <w:r>
        <w:rPr>
          <w:spacing w:val="-10"/>
        </w:rPr>
        <w:t xml:space="preserve"> </w:t>
      </w:r>
      <w:r>
        <w:t>indicated</w:t>
      </w:r>
      <w:r>
        <w:rPr>
          <w:spacing w:val="-11"/>
        </w:rPr>
        <w:t xml:space="preserve"> </w:t>
      </w:r>
      <w:r>
        <w:t>inconsistent</w:t>
      </w:r>
      <w:r>
        <w:rPr>
          <w:spacing w:val="-10"/>
        </w:rPr>
        <w:t xml:space="preserve"> </w:t>
      </w:r>
      <w:r>
        <w:t>supply,</w:t>
      </w:r>
      <w:r>
        <w:rPr>
          <w:spacing w:val="-11"/>
        </w:rPr>
        <w:t xml:space="preserve"> </w:t>
      </w:r>
      <w:r>
        <w:t>66</w:t>
      </w:r>
      <w:r>
        <w:rPr>
          <w:spacing w:val="-10"/>
        </w:rPr>
        <w:t xml:space="preserve"> </w:t>
      </w:r>
      <w:r>
        <w:t>per</w:t>
      </w:r>
      <w:r>
        <w:rPr>
          <w:spacing w:val="-11"/>
        </w:rPr>
        <w:t xml:space="preserve"> </w:t>
      </w:r>
      <w:r>
        <w:t>cent</w:t>
      </w:r>
      <w:r>
        <w:rPr>
          <w:spacing w:val="-10"/>
        </w:rPr>
        <w:t xml:space="preserve"> </w:t>
      </w:r>
      <w:r>
        <w:t>indicated</w:t>
      </w:r>
      <w:r>
        <w:rPr>
          <w:spacing w:val="-11"/>
        </w:rPr>
        <w:t xml:space="preserve"> </w:t>
      </w:r>
      <w:r>
        <w:t>unclear</w:t>
      </w:r>
      <w:r>
        <w:rPr>
          <w:spacing w:val="-11"/>
        </w:rPr>
        <w:t xml:space="preserve"> </w:t>
      </w:r>
      <w:r>
        <w:t>certification</w:t>
      </w:r>
      <w:r>
        <w:rPr>
          <w:spacing w:val="-11"/>
        </w:rPr>
        <w:t xml:space="preserve"> </w:t>
      </w:r>
      <w:r>
        <w:t>standards,</w:t>
      </w:r>
      <w:r>
        <w:rPr>
          <w:spacing w:val="-11"/>
        </w:rPr>
        <w:t xml:space="preserve"> </w:t>
      </w:r>
      <w:r>
        <w:t>and</w:t>
      </w:r>
      <w:r>
        <w:rPr>
          <w:spacing w:val="-11"/>
        </w:rPr>
        <w:t xml:space="preserve"> </w:t>
      </w:r>
      <w:r>
        <w:t>58</w:t>
      </w:r>
      <w:r>
        <w:rPr>
          <w:spacing w:val="-9"/>
        </w:rPr>
        <w:t xml:space="preserve"> </w:t>
      </w:r>
      <w:r>
        <w:t>per cent insisted that poor client education is a significant barrier.</w:t>
      </w:r>
    </w:p>
    <w:p w14:paraId="2B40985D" w14:textId="77777777" w:rsidR="00D14A7F" w:rsidRDefault="00BA0BAA">
      <w:pPr>
        <w:pStyle w:val="Heading1"/>
        <w:numPr>
          <w:ilvl w:val="1"/>
          <w:numId w:val="2"/>
        </w:numPr>
        <w:tabs>
          <w:tab w:val="left" w:pos="360"/>
        </w:tabs>
      </w:pPr>
      <w:r>
        <w:t>Consumer</w:t>
      </w:r>
      <w:r>
        <w:rPr>
          <w:spacing w:val="-3"/>
        </w:rPr>
        <w:t xml:space="preserve"> </w:t>
      </w:r>
      <w:r>
        <w:t>Demand</w:t>
      </w:r>
      <w:r>
        <w:rPr>
          <w:spacing w:val="-4"/>
        </w:rPr>
        <w:t xml:space="preserve"> </w:t>
      </w:r>
      <w:r>
        <w:t>vs</w:t>
      </w:r>
      <w:r>
        <w:rPr>
          <w:spacing w:val="-3"/>
        </w:rPr>
        <w:t xml:space="preserve"> </w:t>
      </w:r>
      <w:r>
        <w:t>Industry</w:t>
      </w:r>
      <w:r>
        <w:rPr>
          <w:spacing w:val="-2"/>
        </w:rPr>
        <w:t xml:space="preserve"> Adoption</w:t>
      </w:r>
    </w:p>
    <w:p w14:paraId="6821F974" w14:textId="77777777" w:rsidR="00D14A7F" w:rsidRDefault="00BA0BAA">
      <w:pPr>
        <w:pStyle w:val="BodyText"/>
        <w:spacing w:before="257" w:line="360" w:lineRule="auto"/>
        <w:ind w:right="357"/>
      </w:pPr>
      <w:r>
        <w:t>When comparing the preferences among consumers with the adoption of such products by the industry directly,</w:t>
      </w:r>
      <w:r>
        <w:t xml:space="preserve"> it is possible to identify several gaps that are crucial and can be viewed as the result</w:t>
      </w:r>
      <w:r>
        <w:rPr>
          <w:spacing w:val="-5"/>
        </w:rPr>
        <w:t xml:space="preserve"> </w:t>
      </w:r>
      <w:r>
        <w:t>of</w:t>
      </w:r>
      <w:r>
        <w:rPr>
          <w:spacing w:val="-7"/>
        </w:rPr>
        <w:t xml:space="preserve"> </w:t>
      </w:r>
      <w:r>
        <w:t>the</w:t>
      </w:r>
      <w:r>
        <w:rPr>
          <w:spacing w:val="-6"/>
        </w:rPr>
        <w:t xml:space="preserve"> </w:t>
      </w:r>
      <w:r>
        <w:t>systemic</w:t>
      </w:r>
      <w:r>
        <w:rPr>
          <w:spacing w:val="-7"/>
        </w:rPr>
        <w:t xml:space="preserve"> </w:t>
      </w:r>
      <w:r>
        <w:t>barriers</w:t>
      </w:r>
      <w:r>
        <w:rPr>
          <w:spacing w:val="-6"/>
        </w:rPr>
        <w:t xml:space="preserve"> </w:t>
      </w:r>
      <w:r>
        <w:t>that</w:t>
      </w:r>
      <w:r>
        <w:rPr>
          <w:spacing w:val="-6"/>
        </w:rPr>
        <w:t xml:space="preserve"> </w:t>
      </w:r>
      <w:r>
        <w:t>the</w:t>
      </w:r>
      <w:r>
        <w:rPr>
          <w:spacing w:val="-6"/>
        </w:rPr>
        <w:t xml:space="preserve"> </w:t>
      </w:r>
      <w:r>
        <w:t>country</w:t>
      </w:r>
      <w:r>
        <w:rPr>
          <w:spacing w:val="-6"/>
        </w:rPr>
        <w:t xml:space="preserve"> </w:t>
      </w:r>
      <w:r>
        <w:t>is</w:t>
      </w:r>
      <w:r>
        <w:rPr>
          <w:spacing w:val="-5"/>
        </w:rPr>
        <w:t xml:space="preserve"> </w:t>
      </w:r>
      <w:r>
        <w:t>facing</w:t>
      </w:r>
      <w:r>
        <w:rPr>
          <w:spacing w:val="-5"/>
        </w:rPr>
        <w:t xml:space="preserve"> </w:t>
      </w:r>
      <w:r>
        <w:t>in</w:t>
      </w:r>
      <w:r>
        <w:rPr>
          <w:spacing w:val="-5"/>
        </w:rPr>
        <w:t xml:space="preserve"> </w:t>
      </w:r>
      <w:r>
        <w:t>terms</w:t>
      </w:r>
      <w:r>
        <w:rPr>
          <w:spacing w:val="-6"/>
        </w:rPr>
        <w:t xml:space="preserve"> </w:t>
      </w:r>
      <w:r>
        <w:t>of</w:t>
      </w:r>
      <w:r>
        <w:rPr>
          <w:spacing w:val="-7"/>
        </w:rPr>
        <w:t xml:space="preserve"> </w:t>
      </w:r>
      <w:r>
        <w:t>the</w:t>
      </w:r>
      <w:r>
        <w:rPr>
          <w:spacing w:val="-6"/>
        </w:rPr>
        <w:t xml:space="preserve"> </w:t>
      </w:r>
      <w:r>
        <w:t>large-scale</w:t>
      </w:r>
      <w:r>
        <w:rPr>
          <w:spacing w:val="-6"/>
        </w:rPr>
        <w:t xml:space="preserve"> </w:t>
      </w:r>
      <w:r>
        <w:t>implementation of sustainable interior materials. As the bar chart (created above) reveals, although consumers express a strong demand for such materials as low-VOC paints (83%), bamboo (78%), it is noteworthy that the industry is much less likely to adopt</w:t>
      </w:r>
      <w:r>
        <w:t xml:space="preserve"> such materials, and bamboo (55%) and natural </w:t>
      </w:r>
      <w:proofErr w:type="spellStart"/>
      <w:r>
        <w:t>fibre</w:t>
      </w:r>
      <w:proofErr w:type="spellEnd"/>
      <w:r>
        <w:t xml:space="preserve"> textiles are the main ones (48%). Such disparity implies that, even though all consumers are willing to switch to more environmentally friendly materials, industry experts are limited in practice, such as</w:t>
      </w:r>
      <w:r>
        <w:t xml:space="preserve"> the price or availability of a supply chain, and technological factors.</w:t>
      </w:r>
    </w:p>
    <w:p w14:paraId="7A6BD6E4"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161FDD6B" w14:textId="77777777" w:rsidR="00D14A7F" w:rsidRDefault="00BA0BAA">
      <w:pPr>
        <w:pStyle w:val="BodyText"/>
        <w:spacing w:line="360" w:lineRule="auto"/>
        <w:ind w:right="356"/>
      </w:pPr>
      <w:r>
        <w:lastRenderedPageBreak/>
        <w:t>The</w:t>
      </w:r>
      <w:r>
        <w:rPr>
          <w:spacing w:val="-6"/>
        </w:rPr>
        <w:t xml:space="preserve"> </w:t>
      </w:r>
      <w:r>
        <w:t>closest</w:t>
      </w:r>
      <w:r>
        <w:rPr>
          <w:spacing w:val="-4"/>
        </w:rPr>
        <w:t xml:space="preserve"> </w:t>
      </w:r>
      <w:r>
        <w:t>correspondence</w:t>
      </w:r>
      <w:r>
        <w:rPr>
          <w:spacing w:val="-5"/>
        </w:rPr>
        <w:t xml:space="preserve"> </w:t>
      </w:r>
      <w:r>
        <w:t>between</w:t>
      </w:r>
      <w:r>
        <w:rPr>
          <w:spacing w:val="-4"/>
        </w:rPr>
        <w:t xml:space="preserve"> </w:t>
      </w:r>
      <w:r>
        <w:t>the</w:t>
      </w:r>
      <w:r>
        <w:rPr>
          <w:spacing w:val="-4"/>
        </w:rPr>
        <w:t xml:space="preserve"> </w:t>
      </w:r>
      <w:r>
        <w:t>desires</w:t>
      </w:r>
      <w:r>
        <w:rPr>
          <w:spacing w:val="-5"/>
        </w:rPr>
        <w:t xml:space="preserve"> </w:t>
      </w:r>
      <w:r>
        <w:t>of</w:t>
      </w:r>
      <w:r>
        <w:rPr>
          <w:spacing w:val="-3"/>
        </w:rPr>
        <w:t xml:space="preserve"> </w:t>
      </w:r>
      <w:r>
        <w:t>consumers</w:t>
      </w:r>
      <w:r>
        <w:rPr>
          <w:spacing w:val="-5"/>
        </w:rPr>
        <w:t xml:space="preserve"> </w:t>
      </w:r>
      <w:r>
        <w:t>(83)</w:t>
      </w:r>
      <w:r>
        <w:rPr>
          <w:spacing w:val="-4"/>
        </w:rPr>
        <w:t xml:space="preserve"> </w:t>
      </w:r>
      <w:r>
        <w:t>and</w:t>
      </w:r>
      <w:r>
        <w:rPr>
          <w:spacing w:val="-4"/>
        </w:rPr>
        <w:t xml:space="preserve"> </w:t>
      </w:r>
      <w:r>
        <w:t>company</w:t>
      </w:r>
      <w:r>
        <w:rPr>
          <w:spacing w:val="-4"/>
        </w:rPr>
        <w:t xml:space="preserve"> </w:t>
      </w:r>
      <w:r>
        <w:t>compliance</w:t>
      </w:r>
      <w:r>
        <w:rPr>
          <w:spacing w:val="-5"/>
        </w:rPr>
        <w:t xml:space="preserve"> </w:t>
      </w:r>
      <w:r>
        <w:t>(72) is low-VOC paints. This is an indication of their high market share, low costs, av</w:t>
      </w:r>
      <w:r>
        <w:t>ailability of manufacturing and regulatory regulations. The low-VOC products that manufacturers have massively marketed have been widely accepted by consumers, and their inclusion into interior design practice has become easier.</w:t>
      </w:r>
    </w:p>
    <w:p w14:paraId="5F7E1D9F" w14:textId="77777777" w:rsidR="00D14A7F" w:rsidRDefault="00BA0BAA">
      <w:pPr>
        <w:pStyle w:val="BodyText"/>
        <w:spacing w:before="6"/>
        <w:jc w:val="left"/>
        <w:rPr>
          <w:sz w:val="9"/>
        </w:rPr>
      </w:pPr>
      <w:r>
        <w:rPr>
          <w:noProof/>
          <w:sz w:val="9"/>
        </w:rPr>
        <w:drawing>
          <wp:anchor distT="0" distB="0" distL="0" distR="0" simplePos="0" relativeHeight="487589888" behindDoc="1" locked="0" layoutInCell="1" allowOverlap="1" wp14:anchorId="166CDD21" wp14:editId="696BF2F5">
            <wp:simplePos x="0" y="0"/>
            <wp:positionH relativeFrom="page">
              <wp:posOffset>1543620</wp:posOffset>
            </wp:positionH>
            <wp:positionV relativeFrom="paragraph">
              <wp:posOffset>85071</wp:posOffset>
            </wp:positionV>
            <wp:extent cx="4649509" cy="2154364"/>
            <wp:effectExtent l="0" t="0" r="0" b="0"/>
            <wp:wrapTopAndBottom/>
            <wp:docPr id="5" name="Image 5" descr="C:\Users\hp\Downloads\consumer_vs_industr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hp\Downloads\consumer_vs_industry.png"/>
                    <pic:cNvPicPr/>
                  </pic:nvPicPr>
                  <pic:blipFill>
                    <a:blip r:embed="rId9" cstate="print"/>
                    <a:stretch>
                      <a:fillRect/>
                    </a:stretch>
                  </pic:blipFill>
                  <pic:spPr>
                    <a:xfrm>
                      <a:off x="0" y="0"/>
                      <a:ext cx="4649509" cy="2154364"/>
                    </a:xfrm>
                    <a:prstGeom prst="rect">
                      <a:avLst/>
                    </a:prstGeom>
                  </pic:spPr>
                </pic:pic>
              </a:graphicData>
            </a:graphic>
          </wp:anchor>
        </w:drawing>
      </w:r>
    </w:p>
    <w:p w14:paraId="04434F1B" w14:textId="77777777" w:rsidR="00D14A7F" w:rsidRDefault="00D14A7F">
      <w:pPr>
        <w:pStyle w:val="BodyText"/>
        <w:spacing w:before="114"/>
        <w:jc w:val="left"/>
      </w:pPr>
    </w:p>
    <w:p w14:paraId="253E7954" w14:textId="77777777" w:rsidR="00D14A7F" w:rsidRDefault="00BA0BAA">
      <w:pPr>
        <w:pStyle w:val="Heading1"/>
        <w:spacing w:before="0"/>
        <w:ind w:left="801" w:firstLine="0"/>
        <w:jc w:val="left"/>
      </w:pPr>
      <w:r>
        <w:t>Figure</w:t>
      </w:r>
      <w:r>
        <w:rPr>
          <w:spacing w:val="-4"/>
        </w:rPr>
        <w:t xml:space="preserve"> </w:t>
      </w:r>
      <w:r>
        <w:t>5:</w:t>
      </w:r>
      <w:r>
        <w:rPr>
          <w:spacing w:val="-4"/>
        </w:rPr>
        <w:t xml:space="preserve"> </w:t>
      </w:r>
      <w:r>
        <w:t>Consumer</w:t>
      </w:r>
      <w:r>
        <w:rPr>
          <w:spacing w:val="-4"/>
        </w:rPr>
        <w:t xml:space="preserve"> </w:t>
      </w:r>
      <w:r>
        <w:t>Deman</w:t>
      </w:r>
      <w:r>
        <w:t>d</w:t>
      </w:r>
      <w:r>
        <w:rPr>
          <w:spacing w:val="-3"/>
        </w:rPr>
        <w:t xml:space="preserve"> </w:t>
      </w:r>
      <w:r>
        <w:t>Vs</w:t>
      </w:r>
      <w:r>
        <w:rPr>
          <w:spacing w:val="-4"/>
        </w:rPr>
        <w:t xml:space="preserve"> </w:t>
      </w:r>
      <w:r>
        <w:t>Industry</w:t>
      </w:r>
      <w:r>
        <w:rPr>
          <w:spacing w:val="-3"/>
        </w:rPr>
        <w:t xml:space="preserve"> </w:t>
      </w:r>
      <w:r>
        <w:t>Adoption</w:t>
      </w:r>
      <w:r>
        <w:rPr>
          <w:spacing w:val="-3"/>
        </w:rPr>
        <w:t xml:space="preserve"> </w:t>
      </w:r>
      <w:r>
        <w:t>of</w:t>
      </w:r>
      <w:r>
        <w:rPr>
          <w:spacing w:val="-1"/>
        </w:rPr>
        <w:t xml:space="preserve"> </w:t>
      </w:r>
      <w:r>
        <w:t>Sustainable</w:t>
      </w:r>
      <w:r>
        <w:rPr>
          <w:spacing w:val="-3"/>
        </w:rPr>
        <w:t xml:space="preserve"> </w:t>
      </w:r>
      <w:r>
        <w:rPr>
          <w:spacing w:val="-2"/>
        </w:rPr>
        <w:t>Material</w:t>
      </w:r>
    </w:p>
    <w:p w14:paraId="68C16008" w14:textId="77777777" w:rsidR="00D14A7F" w:rsidRDefault="00BA0BAA">
      <w:pPr>
        <w:pStyle w:val="BodyText"/>
        <w:spacing w:before="257" w:line="360" w:lineRule="auto"/>
        <w:ind w:right="356"/>
      </w:pPr>
      <w:r>
        <w:t>On the other hand, the bamboo (78% consumer vs. 55% industry) gap can be explained by the inconsistency of the quality, the fragmentation of the supply chains, as well as the absence of processing units in the</w:t>
      </w:r>
      <w:r>
        <w:t xml:space="preserve"> Indian industries. Although bamboo products are popular as a renewable resource and a biodegradable resource, they cannot be produced in large quantities using </w:t>
      </w:r>
      <w:proofErr w:type="spellStart"/>
      <w:r>
        <w:t>standardised</w:t>
      </w:r>
      <w:proofErr w:type="spellEnd"/>
      <w:r>
        <w:rPr>
          <w:spacing w:val="-11"/>
        </w:rPr>
        <w:t xml:space="preserve"> </w:t>
      </w:r>
      <w:r>
        <w:t>production</w:t>
      </w:r>
      <w:r>
        <w:rPr>
          <w:spacing w:val="-11"/>
        </w:rPr>
        <w:t xml:space="preserve"> </w:t>
      </w:r>
      <w:r>
        <w:t>methods</w:t>
      </w:r>
      <w:r>
        <w:rPr>
          <w:spacing w:val="-10"/>
        </w:rPr>
        <w:t xml:space="preserve"> </w:t>
      </w:r>
      <w:r>
        <w:t>with</w:t>
      </w:r>
      <w:r>
        <w:rPr>
          <w:spacing w:val="-9"/>
        </w:rPr>
        <w:t xml:space="preserve"> </w:t>
      </w:r>
      <w:proofErr w:type="spellStart"/>
      <w:r>
        <w:t>standardised</w:t>
      </w:r>
      <w:proofErr w:type="spellEnd"/>
      <w:r>
        <w:rPr>
          <w:spacing w:val="-11"/>
        </w:rPr>
        <w:t xml:space="preserve"> </w:t>
      </w:r>
      <w:r>
        <w:t>systems</w:t>
      </w:r>
      <w:r>
        <w:rPr>
          <w:spacing w:val="-10"/>
        </w:rPr>
        <w:t xml:space="preserve"> </w:t>
      </w:r>
      <w:r>
        <w:t>to</w:t>
      </w:r>
      <w:r>
        <w:rPr>
          <w:spacing w:val="-10"/>
        </w:rPr>
        <w:t xml:space="preserve"> </w:t>
      </w:r>
      <w:r>
        <w:t>evaluate</w:t>
      </w:r>
      <w:r>
        <w:rPr>
          <w:spacing w:val="-12"/>
        </w:rPr>
        <w:t xml:space="preserve"> </w:t>
      </w:r>
      <w:r>
        <w:t>grades,</w:t>
      </w:r>
      <w:r>
        <w:rPr>
          <w:spacing w:val="-10"/>
        </w:rPr>
        <w:t xml:space="preserve"> </w:t>
      </w:r>
      <w:r>
        <w:t>which</w:t>
      </w:r>
      <w:r>
        <w:rPr>
          <w:spacing w:val="-11"/>
        </w:rPr>
        <w:t xml:space="preserve"> </w:t>
      </w:r>
      <w:r>
        <w:t>are</w:t>
      </w:r>
      <w:r>
        <w:rPr>
          <w:spacing w:val="-12"/>
        </w:rPr>
        <w:t xml:space="preserve"> </w:t>
      </w:r>
      <w:r>
        <w:t>factored in, yet are differently distributed.</w:t>
      </w:r>
    </w:p>
    <w:p w14:paraId="5D8E0EE9" w14:textId="77777777" w:rsidR="00D14A7F" w:rsidRDefault="00BA0BAA">
      <w:pPr>
        <w:pStyle w:val="BodyText"/>
        <w:spacing w:before="120" w:line="360" w:lineRule="auto"/>
        <w:ind w:right="356"/>
      </w:pPr>
      <w:r>
        <w:t xml:space="preserve">A significant gap (70% consumer vs. 48% industry adoption) is also observed with natural </w:t>
      </w:r>
      <w:proofErr w:type="spellStart"/>
      <w:r>
        <w:t>fibre</w:t>
      </w:r>
      <w:proofErr w:type="spellEnd"/>
      <w:r>
        <w:t xml:space="preserve"> textiles.</w:t>
      </w:r>
      <w:r>
        <w:rPr>
          <w:spacing w:val="-10"/>
        </w:rPr>
        <w:t xml:space="preserve"> </w:t>
      </w:r>
      <w:r>
        <w:t>This</w:t>
      </w:r>
      <w:r>
        <w:rPr>
          <w:spacing w:val="-9"/>
        </w:rPr>
        <w:t xml:space="preserve"> </w:t>
      </w:r>
      <w:r>
        <w:t>is</w:t>
      </w:r>
      <w:r>
        <w:rPr>
          <w:spacing w:val="-9"/>
        </w:rPr>
        <w:t xml:space="preserve"> </w:t>
      </w:r>
      <w:r>
        <w:t>an</w:t>
      </w:r>
      <w:r>
        <w:rPr>
          <w:spacing w:val="-10"/>
        </w:rPr>
        <w:t xml:space="preserve"> </w:t>
      </w:r>
      <w:r>
        <w:t>indicator</w:t>
      </w:r>
      <w:r>
        <w:rPr>
          <w:spacing w:val="-10"/>
        </w:rPr>
        <w:t xml:space="preserve"> </w:t>
      </w:r>
      <w:r>
        <w:t>of</w:t>
      </w:r>
      <w:r>
        <w:rPr>
          <w:spacing w:val="-10"/>
        </w:rPr>
        <w:t xml:space="preserve"> </w:t>
      </w:r>
      <w:r>
        <w:t>difficulties</w:t>
      </w:r>
      <w:r>
        <w:rPr>
          <w:spacing w:val="-10"/>
        </w:rPr>
        <w:t xml:space="preserve"> </w:t>
      </w:r>
      <w:r>
        <w:t>in</w:t>
      </w:r>
      <w:r>
        <w:rPr>
          <w:spacing w:val="-9"/>
        </w:rPr>
        <w:t xml:space="preserve"> </w:t>
      </w:r>
      <w:r>
        <w:t>making</w:t>
      </w:r>
      <w:r>
        <w:rPr>
          <w:spacing w:val="-10"/>
        </w:rPr>
        <w:t xml:space="preserve"> </w:t>
      </w:r>
      <w:r>
        <w:t>sure</w:t>
      </w:r>
      <w:r>
        <w:rPr>
          <w:spacing w:val="-11"/>
        </w:rPr>
        <w:t xml:space="preserve"> </w:t>
      </w:r>
      <w:r>
        <w:t>it</w:t>
      </w:r>
      <w:r>
        <w:rPr>
          <w:spacing w:val="-9"/>
        </w:rPr>
        <w:t xml:space="preserve"> </w:t>
      </w:r>
      <w:r>
        <w:t>is</w:t>
      </w:r>
      <w:r>
        <w:rPr>
          <w:spacing w:val="-9"/>
        </w:rPr>
        <w:t xml:space="preserve"> </w:t>
      </w:r>
      <w:r>
        <w:t>durable,</w:t>
      </w:r>
      <w:r>
        <w:rPr>
          <w:spacing w:val="-7"/>
        </w:rPr>
        <w:t xml:space="preserve"> </w:t>
      </w:r>
      <w:r>
        <w:t>stain-resistant</w:t>
      </w:r>
      <w:r>
        <w:rPr>
          <w:spacing w:val="-9"/>
        </w:rPr>
        <w:t xml:space="preserve"> </w:t>
      </w:r>
      <w:r>
        <w:t>and</w:t>
      </w:r>
      <w:r>
        <w:rPr>
          <w:spacing w:val="-10"/>
        </w:rPr>
        <w:t xml:space="preserve"> </w:t>
      </w:r>
      <w:r>
        <w:t xml:space="preserve">moisture </w:t>
      </w:r>
      <w:r>
        <w:t>protective-</w:t>
      </w:r>
      <w:r>
        <w:rPr>
          <w:spacing w:val="-7"/>
        </w:rPr>
        <w:t xml:space="preserve"> </w:t>
      </w:r>
      <w:r>
        <w:t>functionality</w:t>
      </w:r>
      <w:r>
        <w:rPr>
          <w:spacing w:val="-5"/>
        </w:rPr>
        <w:t xml:space="preserve"> </w:t>
      </w:r>
      <w:r>
        <w:t>properties</w:t>
      </w:r>
      <w:r>
        <w:rPr>
          <w:spacing w:val="-6"/>
        </w:rPr>
        <w:t xml:space="preserve"> </w:t>
      </w:r>
      <w:r>
        <w:t>required</w:t>
      </w:r>
      <w:r>
        <w:rPr>
          <w:spacing w:val="-6"/>
        </w:rPr>
        <w:t xml:space="preserve"> </w:t>
      </w:r>
      <w:r>
        <w:t>in</w:t>
      </w:r>
      <w:r>
        <w:rPr>
          <w:spacing w:val="-5"/>
        </w:rPr>
        <w:t xml:space="preserve"> </w:t>
      </w:r>
      <w:r>
        <w:t>indoor</w:t>
      </w:r>
      <w:r>
        <w:rPr>
          <w:spacing w:val="-6"/>
        </w:rPr>
        <w:t xml:space="preserve"> </w:t>
      </w:r>
      <w:r>
        <w:t>use.</w:t>
      </w:r>
      <w:r>
        <w:rPr>
          <w:spacing w:val="-6"/>
        </w:rPr>
        <w:t xml:space="preserve"> </w:t>
      </w:r>
      <w:r>
        <w:t>Wood</w:t>
      </w:r>
      <w:r>
        <w:rPr>
          <w:spacing w:val="-6"/>
        </w:rPr>
        <w:t xml:space="preserve"> </w:t>
      </w:r>
      <w:r>
        <w:t>and</w:t>
      </w:r>
      <w:r>
        <w:rPr>
          <w:spacing w:val="-6"/>
        </w:rPr>
        <w:t xml:space="preserve"> </w:t>
      </w:r>
      <w:r>
        <w:t>cork</w:t>
      </w:r>
      <w:r>
        <w:rPr>
          <w:spacing w:val="-7"/>
        </w:rPr>
        <w:t xml:space="preserve"> </w:t>
      </w:r>
      <w:r>
        <w:t>that</w:t>
      </w:r>
      <w:r>
        <w:rPr>
          <w:spacing w:val="-5"/>
        </w:rPr>
        <w:t xml:space="preserve"> </w:t>
      </w:r>
      <w:r>
        <w:t>is</w:t>
      </w:r>
      <w:r>
        <w:rPr>
          <w:spacing w:val="-5"/>
        </w:rPr>
        <w:t xml:space="preserve"> </w:t>
      </w:r>
      <w:r>
        <w:t>recycled</w:t>
      </w:r>
      <w:r>
        <w:rPr>
          <w:spacing w:val="-4"/>
        </w:rPr>
        <w:t xml:space="preserve"> </w:t>
      </w:r>
      <w:r>
        <w:t>contain variable lapses, with cork experiencing the highest supply limitations through constrained production in the US.</w:t>
      </w:r>
    </w:p>
    <w:p w14:paraId="2DDEF216" w14:textId="77777777" w:rsidR="00D14A7F" w:rsidRDefault="00BA0BAA">
      <w:pPr>
        <w:pStyle w:val="BodyText"/>
        <w:spacing w:before="122" w:line="360" w:lineRule="auto"/>
        <w:ind w:right="353"/>
      </w:pPr>
      <w:r>
        <w:t>Comprehensively, the gap analysis highlight</w:t>
      </w:r>
      <w:r>
        <w:t xml:space="preserve">s the necessity of structural industry intervention, including better sourcing networks, governmental subsidies, certification </w:t>
      </w:r>
      <w:proofErr w:type="spellStart"/>
      <w:r>
        <w:t>standardisation</w:t>
      </w:r>
      <w:proofErr w:type="spellEnd"/>
      <w:r>
        <w:t>, and awareness initiatives to mitigate industry practices with the changing consumer tastes.</w:t>
      </w:r>
    </w:p>
    <w:p w14:paraId="5CFA0FFB" w14:textId="77777777" w:rsidR="00D14A7F" w:rsidRDefault="00BA0BAA">
      <w:pPr>
        <w:pStyle w:val="Heading1"/>
        <w:numPr>
          <w:ilvl w:val="1"/>
          <w:numId w:val="2"/>
        </w:numPr>
        <w:tabs>
          <w:tab w:val="left" w:pos="360"/>
        </w:tabs>
        <w:spacing w:before="119"/>
      </w:pPr>
      <w:r>
        <w:t>Willingness</w:t>
      </w:r>
      <w:r>
        <w:rPr>
          <w:spacing w:val="-3"/>
        </w:rPr>
        <w:t xml:space="preserve"> </w:t>
      </w:r>
      <w:r>
        <w:t>to</w:t>
      </w:r>
      <w:r>
        <w:rPr>
          <w:spacing w:val="-2"/>
        </w:rPr>
        <w:t xml:space="preserve"> </w:t>
      </w:r>
      <w:r>
        <w:t>Pay</w:t>
      </w:r>
      <w:r>
        <w:rPr>
          <w:spacing w:val="-2"/>
        </w:rPr>
        <w:t xml:space="preserve"> </w:t>
      </w:r>
      <w:r>
        <w:t>a</w:t>
      </w:r>
      <w:r>
        <w:t xml:space="preserve">nd </w:t>
      </w:r>
      <w:r>
        <w:rPr>
          <w:spacing w:val="-2"/>
        </w:rPr>
        <w:t>Predictors</w:t>
      </w:r>
    </w:p>
    <w:p w14:paraId="0043EFCC" w14:textId="77777777" w:rsidR="00D14A7F" w:rsidRDefault="00D14A7F">
      <w:pPr>
        <w:pStyle w:val="Heading1"/>
        <w:sectPr w:rsidR="00D14A7F">
          <w:pgSz w:w="12240" w:h="15840"/>
          <w:pgMar w:top="1360" w:right="1080" w:bottom="280" w:left="1440" w:header="720" w:footer="720" w:gutter="0"/>
          <w:cols w:space="720"/>
        </w:sectPr>
      </w:pPr>
    </w:p>
    <w:p w14:paraId="49530FE5" w14:textId="77777777" w:rsidR="00D14A7F" w:rsidRDefault="00BA0BAA">
      <w:pPr>
        <w:pStyle w:val="BodyText"/>
        <w:spacing w:line="360" w:lineRule="auto"/>
        <w:ind w:right="357"/>
      </w:pPr>
      <w:r>
        <w:lastRenderedPageBreak/>
        <w:t xml:space="preserve">The willingness-to-pay (WTP) analysis gives a more detailed analysis of the factors that affect consumer decision-making with respect to sustainable materials. Findings suggest that 44 out of 100 people will be ready to pay a premium </w:t>
      </w:r>
      <w:r>
        <w:t xml:space="preserve">of up to 10 per cent for sustainable materials, and 12 out of 100 will be ready to pay more than 20 per cent. This implies that there is an average yet good marketplace amidst premium environmentally friendly products, particularly among the highly-income </w:t>
      </w:r>
      <w:r>
        <w:t>groups with the environmentally conscious.</w:t>
      </w:r>
    </w:p>
    <w:p w14:paraId="1295932C" w14:textId="4AA82825" w:rsidR="00D14A7F" w:rsidRDefault="00BA0BAA">
      <w:pPr>
        <w:pStyle w:val="BodyText"/>
        <w:spacing w:before="120" w:line="360" w:lineRule="auto"/>
        <w:ind w:right="359"/>
      </w:pPr>
      <w:r>
        <w:t xml:space="preserve">The results of the logistic regression analysis have shown that three factors were considered significant predictors of willingness to pay: education level, previous experience in using sustainable products, and </w:t>
      </w:r>
      <w:r>
        <w:t>the score of environmental concern. Higher education was also related to the odds ratio (O</w:t>
      </w:r>
      <w:r w:rsidR="00130298">
        <w:t>dd Ratio</w:t>
      </w:r>
      <w:r>
        <w:t>) of 1.8 (p &lt; 0.01), which means that more educated respondents are almost twice as likely to invest in sustainable materials. Brutal sustainable products (OR</w:t>
      </w:r>
      <w:r>
        <w:t xml:space="preserve"> 2.1, p &lt; 0.01) experience</w:t>
      </w:r>
      <w:r>
        <w:rPr>
          <w:spacing w:val="-14"/>
        </w:rPr>
        <w:t xml:space="preserve"> </w:t>
      </w:r>
      <w:r>
        <w:t>turned</w:t>
      </w:r>
      <w:r>
        <w:rPr>
          <w:spacing w:val="-13"/>
        </w:rPr>
        <w:t xml:space="preserve"> </w:t>
      </w:r>
      <w:r>
        <w:t>out</w:t>
      </w:r>
      <w:r>
        <w:rPr>
          <w:spacing w:val="-13"/>
        </w:rPr>
        <w:t xml:space="preserve"> </w:t>
      </w:r>
      <w:r>
        <w:t>to</w:t>
      </w:r>
      <w:r>
        <w:rPr>
          <w:spacing w:val="-13"/>
        </w:rPr>
        <w:t xml:space="preserve"> </w:t>
      </w:r>
      <w:r>
        <w:t>be</w:t>
      </w:r>
      <w:r>
        <w:rPr>
          <w:spacing w:val="-14"/>
        </w:rPr>
        <w:t xml:space="preserve"> </w:t>
      </w:r>
      <w:r>
        <w:t>the</w:t>
      </w:r>
      <w:r>
        <w:rPr>
          <w:spacing w:val="-14"/>
        </w:rPr>
        <w:t xml:space="preserve"> </w:t>
      </w:r>
      <w:r>
        <w:t>best</w:t>
      </w:r>
      <w:r>
        <w:rPr>
          <w:spacing w:val="-13"/>
        </w:rPr>
        <w:t xml:space="preserve"> </w:t>
      </w:r>
      <w:r>
        <w:t>predictor,</w:t>
      </w:r>
      <w:r>
        <w:rPr>
          <w:spacing w:val="-13"/>
        </w:rPr>
        <w:t xml:space="preserve"> </w:t>
      </w:r>
      <w:r>
        <w:t>confirming</w:t>
      </w:r>
      <w:r>
        <w:rPr>
          <w:spacing w:val="-13"/>
        </w:rPr>
        <w:t xml:space="preserve"> </w:t>
      </w:r>
      <w:r>
        <w:t>that</w:t>
      </w:r>
      <w:r>
        <w:rPr>
          <w:spacing w:val="-13"/>
        </w:rPr>
        <w:t xml:space="preserve"> </w:t>
      </w:r>
      <w:r>
        <w:t>positive</w:t>
      </w:r>
      <w:r>
        <w:rPr>
          <w:spacing w:val="-14"/>
        </w:rPr>
        <w:t xml:space="preserve"> </w:t>
      </w:r>
      <w:r>
        <w:t>past</w:t>
      </w:r>
      <w:r>
        <w:rPr>
          <w:spacing w:val="-15"/>
        </w:rPr>
        <w:t xml:space="preserve"> </w:t>
      </w:r>
      <w:r>
        <w:t>experiences</w:t>
      </w:r>
      <w:r>
        <w:rPr>
          <w:spacing w:val="-13"/>
        </w:rPr>
        <w:t xml:space="preserve"> </w:t>
      </w:r>
      <w:r>
        <w:t>predispose more to adoption.</w:t>
      </w:r>
    </w:p>
    <w:p w14:paraId="0F3BABB8" w14:textId="77777777" w:rsidR="00D14A7F" w:rsidRDefault="00BA0BAA">
      <w:pPr>
        <w:pStyle w:val="BodyText"/>
        <w:spacing w:before="5"/>
        <w:jc w:val="left"/>
        <w:rPr>
          <w:sz w:val="8"/>
        </w:rPr>
      </w:pPr>
      <w:r>
        <w:rPr>
          <w:noProof/>
          <w:sz w:val="8"/>
        </w:rPr>
        <w:drawing>
          <wp:anchor distT="0" distB="0" distL="0" distR="0" simplePos="0" relativeHeight="487590400" behindDoc="1" locked="0" layoutInCell="1" allowOverlap="1" wp14:anchorId="6D549524" wp14:editId="60EA74BF">
            <wp:simplePos x="0" y="0"/>
            <wp:positionH relativeFrom="page">
              <wp:posOffset>1723268</wp:posOffset>
            </wp:positionH>
            <wp:positionV relativeFrom="paragraph">
              <wp:posOffset>76871</wp:posOffset>
            </wp:positionV>
            <wp:extent cx="4340549" cy="241401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340549" cy="2414016"/>
                    </a:xfrm>
                    <a:prstGeom prst="rect">
                      <a:avLst/>
                    </a:prstGeom>
                  </pic:spPr>
                </pic:pic>
              </a:graphicData>
            </a:graphic>
          </wp:anchor>
        </w:drawing>
      </w:r>
    </w:p>
    <w:p w14:paraId="7F37762D" w14:textId="77777777" w:rsidR="00D14A7F" w:rsidRDefault="00D14A7F">
      <w:pPr>
        <w:pStyle w:val="BodyText"/>
        <w:spacing w:before="81"/>
        <w:jc w:val="left"/>
      </w:pPr>
    </w:p>
    <w:p w14:paraId="0DBD8F5E" w14:textId="77777777" w:rsidR="00D14A7F" w:rsidRDefault="00BA0BAA">
      <w:pPr>
        <w:pStyle w:val="Heading1"/>
        <w:spacing w:before="0"/>
        <w:ind w:left="0" w:right="363" w:firstLine="0"/>
        <w:jc w:val="center"/>
      </w:pPr>
      <w:r>
        <w:t>Figure</w:t>
      </w:r>
      <w:r>
        <w:rPr>
          <w:spacing w:val="-3"/>
        </w:rPr>
        <w:t xml:space="preserve"> </w:t>
      </w:r>
      <w:r>
        <w:t>6:</w:t>
      </w:r>
      <w:r>
        <w:rPr>
          <w:spacing w:val="-2"/>
        </w:rPr>
        <w:t xml:space="preserve"> </w:t>
      </w:r>
      <w:r>
        <w:t>Willingness</w:t>
      </w:r>
      <w:r>
        <w:rPr>
          <w:spacing w:val="-3"/>
        </w:rPr>
        <w:t xml:space="preserve"> </w:t>
      </w:r>
      <w:r>
        <w:t>to</w:t>
      </w:r>
      <w:r>
        <w:rPr>
          <w:spacing w:val="-2"/>
        </w:rPr>
        <w:t xml:space="preserve"> </w:t>
      </w:r>
      <w:r>
        <w:t>Pay</w:t>
      </w:r>
      <w:r>
        <w:rPr>
          <w:spacing w:val="-2"/>
        </w:rPr>
        <w:t xml:space="preserve"> </w:t>
      </w:r>
      <w:r>
        <w:t>for</w:t>
      </w:r>
      <w:r>
        <w:rPr>
          <w:spacing w:val="-3"/>
        </w:rPr>
        <w:t xml:space="preserve"> </w:t>
      </w:r>
      <w:r>
        <w:t>Sustainable</w:t>
      </w:r>
      <w:r>
        <w:rPr>
          <w:spacing w:val="-2"/>
        </w:rPr>
        <w:t xml:space="preserve"> Materials</w:t>
      </w:r>
    </w:p>
    <w:p w14:paraId="3C31B5BB" w14:textId="4EA8E7B7" w:rsidR="00D14A7F" w:rsidRDefault="00BA0BAA">
      <w:pPr>
        <w:pStyle w:val="BodyText"/>
        <w:spacing w:before="257" w:line="360" w:lineRule="auto"/>
        <w:ind w:right="357"/>
      </w:pPr>
      <w:r>
        <w:t>Another significant, albeit positive, effect on environmental c</w:t>
      </w:r>
      <w:r>
        <w:t>oncern score was also established (O</w:t>
      </w:r>
      <w:r w:rsidR="00130298">
        <w:t>dd Ratio</w:t>
      </w:r>
      <w:r>
        <w:rPr>
          <w:spacing w:val="-10"/>
        </w:rPr>
        <w:t xml:space="preserve"> </w:t>
      </w:r>
      <w:r>
        <w:t>1.6</w:t>
      </w:r>
      <w:r>
        <w:rPr>
          <w:spacing w:val="-11"/>
        </w:rPr>
        <w:t xml:space="preserve"> </w:t>
      </w:r>
      <w:r>
        <w:t>per</w:t>
      </w:r>
      <w:r>
        <w:rPr>
          <w:spacing w:val="-9"/>
        </w:rPr>
        <w:t xml:space="preserve"> </w:t>
      </w:r>
      <w:r>
        <w:t>unit</w:t>
      </w:r>
      <w:r>
        <w:rPr>
          <w:spacing w:val="-10"/>
        </w:rPr>
        <w:t xml:space="preserve"> </w:t>
      </w:r>
      <w:r>
        <w:t>increase,</w:t>
      </w:r>
      <w:r>
        <w:rPr>
          <w:spacing w:val="-9"/>
        </w:rPr>
        <w:t xml:space="preserve"> </w:t>
      </w:r>
      <w:r>
        <w:t>p</w:t>
      </w:r>
      <w:r>
        <w:rPr>
          <w:spacing w:val="-11"/>
        </w:rPr>
        <w:t xml:space="preserve"> </w:t>
      </w:r>
      <w:r>
        <w:t>&lt;</w:t>
      </w:r>
      <w:r>
        <w:rPr>
          <w:spacing w:val="-12"/>
        </w:rPr>
        <w:t xml:space="preserve"> </w:t>
      </w:r>
      <w:r>
        <w:t>0.05).</w:t>
      </w:r>
      <w:r>
        <w:rPr>
          <w:spacing w:val="-9"/>
        </w:rPr>
        <w:t xml:space="preserve"> </w:t>
      </w:r>
      <w:r>
        <w:t>This</w:t>
      </w:r>
      <w:r>
        <w:rPr>
          <w:spacing w:val="-10"/>
        </w:rPr>
        <w:t xml:space="preserve"> </w:t>
      </w:r>
      <w:r>
        <w:t>highlights</w:t>
      </w:r>
      <w:r>
        <w:rPr>
          <w:spacing w:val="-10"/>
        </w:rPr>
        <w:t xml:space="preserve"> </w:t>
      </w:r>
      <w:r>
        <w:t>the</w:t>
      </w:r>
      <w:r>
        <w:rPr>
          <w:spacing w:val="-11"/>
        </w:rPr>
        <w:t xml:space="preserve"> </w:t>
      </w:r>
      <w:r>
        <w:t>importance</w:t>
      </w:r>
      <w:r>
        <w:rPr>
          <w:spacing w:val="-9"/>
        </w:rPr>
        <w:t xml:space="preserve"> </w:t>
      </w:r>
      <w:r>
        <w:t>of</w:t>
      </w:r>
      <w:r>
        <w:rPr>
          <w:spacing w:val="-11"/>
        </w:rPr>
        <w:t xml:space="preserve"> </w:t>
      </w:r>
      <w:r>
        <w:t>pro-environmental</w:t>
      </w:r>
      <w:r>
        <w:rPr>
          <w:spacing w:val="-11"/>
        </w:rPr>
        <w:t xml:space="preserve"> </w:t>
      </w:r>
      <w:r>
        <w:t>attitudes and</w:t>
      </w:r>
      <w:r>
        <w:rPr>
          <w:spacing w:val="-1"/>
        </w:rPr>
        <w:t xml:space="preserve"> </w:t>
      </w:r>
      <w:r>
        <w:t>sustainability</w:t>
      </w:r>
      <w:r>
        <w:rPr>
          <w:spacing w:val="-1"/>
        </w:rPr>
        <w:t xml:space="preserve"> </w:t>
      </w:r>
      <w:r>
        <w:t>values in</w:t>
      </w:r>
      <w:r>
        <w:rPr>
          <w:spacing w:val="-1"/>
        </w:rPr>
        <w:t xml:space="preserve"> </w:t>
      </w:r>
      <w:r>
        <w:t>influencing</w:t>
      </w:r>
      <w:r>
        <w:rPr>
          <w:spacing w:val="-1"/>
        </w:rPr>
        <w:t xml:space="preserve"> </w:t>
      </w:r>
      <w:r>
        <w:t>consumer preferences.</w:t>
      </w:r>
      <w:r>
        <w:rPr>
          <w:spacing w:val="-1"/>
        </w:rPr>
        <w:t xml:space="preserve"> </w:t>
      </w:r>
      <w:r>
        <w:t>Surprisingly,</w:t>
      </w:r>
      <w:r>
        <w:rPr>
          <w:spacing w:val="-1"/>
        </w:rPr>
        <w:t xml:space="preserve"> </w:t>
      </w:r>
      <w:r>
        <w:t>the</w:t>
      </w:r>
      <w:r>
        <w:rPr>
          <w:spacing w:val="-2"/>
        </w:rPr>
        <w:t xml:space="preserve"> </w:t>
      </w:r>
      <w:r>
        <w:t>effect</w:t>
      </w:r>
      <w:r>
        <w:rPr>
          <w:spacing w:val="-1"/>
        </w:rPr>
        <w:t xml:space="preserve"> </w:t>
      </w:r>
      <w:r>
        <w:t xml:space="preserve">of income, in the process </w:t>
      </w:r>
      <w:r>
        <w:t>of controlling for education and environmental concern, indicated that it did not have any statistically significant impact on sustainability attitudes, implying that the influence of sustainability attitudes could override financial capability.</w:t>
      </w:r>
    </w:p>
    <w:p w14:paraId="5A15A3B2"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0B35B890" w14:textId="77777777" w:rsidR="00D14A7F" w:rsidRDefault="00BA0BAA">
      <w:pPr>
        <w:pStyle w:val="BodyText"/>
        <w:spacing w:line="360" w:lineRule="auto"/>
        <w:ind w:right="359"/>
      </w:pPr>
      <w:r>
        <w:lastRenderedPageBreak/>
        <w:t>Th</w:t>
      </w:r>
      <w:r>
        <w:t>e results indicate the value of awareness, product trial and labelling transparency to increase consumer confidence and greater adoption despite increased price.</w:t>
      </w:r>
    </w:p>
    <w:p w14:paraId="26F61813" w14:textId="77777777" w:rsidR="00D14A7F" w:rsidRDefault="00BA0BAA">
      <w:pPr>
        <w:pStyle w:val="Heading1"/>
        <w:ind w:left="0" w:firstLine="0"/>
        <w:jc w:val="left"/>
      </w:pPr>
      <w:r>
        <w:t xml:space="preserve">6. </w:t>
      </w:r>
      <w:r>
        <w:rPr>
          <w:spacing w:val="-2"/>
        </w:rPr>
        <w:t>Conclusion</w:t>
      </w:r>
    </w:p>
    <w:p w14:paraId="4A064760" w14:textId="77777777" w:rsidR="00D14A7F" w:rsidRDefault="00BA0BAA">
      <w:pPr>
        <w:pStyle w:val="BodyText"/>
        <w:spacing w:before="257" w:line="360" w:lineRule="auto"/>
        <w:ind w:right="353"/>
      </w:pPr>
      <w:r>
        <w:t>The</w:t>
      </w:r>
      <w:r>
        <w:rPr>
          <w:spacing w:val="-6"/>
        </w:rPr>
        <w:t xml:space="preserve"> </w:t>
      </w:r>
      <w:r>
        <w:t>results</w:t>
      </w:r>
      <w:r>
        <w:rPr>
          <w:spacing w:val="-5"/>
        </w:rPr>
        <w:t xml:space="preserve"> </w:t>
      </w:r>
      <w:r>
        <w:t>of</w:t>
      </w:r>
      <w:r>
        <w:rPr>
          <w:spacing w:val="-6"/>
        </w:rPr>
        <w:t xml:space="preserve"> </w:t>
      </w:r>
      <w:r>
        <w:t>this</w:t>
      </w:r>
      <w:r>
        <w:rPr>
          <w:spacing w:val="-5"/>
        </w:rPr>
        <w:t xml:space="preserve"> </w:t>
      </w:r>
      <w:r>
        <w:t>study</w:t>
      </w:r>
      <w:r>
        <w:rPr>
          <w:spacing w:val="-7"/>
        </w:rPr>
        <w:t xml:space="preserve"> </w:t>
      </w:r>
      <w:r>
        <w:t>prove</w:t>
      </w:r>
      <w:r>
        <w:rPr>
          <w:spacing w:val="-7"/>
        </w:rPr>
        <w:t xml:space="preserve"> </w:t>
      </w:r>
      <w:r>
        <w:t>that</w:t>
      </w:r>
      <w:r>
        <w:rPr>
          <w:spacing w:val="-5"/>
        </w:rPr>
        <w:t xml:space="preserve"> </w:t>
      </w:r>
      <w:r>
        <w:t>sustainable</w:t>
      </w:r>
      <w:r>
        <w:rPr>
          <w:spacing w:val="-6"/>
        </w:rPr>
        <w:t xml:space="preserve"> </w:t>
      </w:r>
      <w:r>
        <w:t>materials</w:t>
      </w:r>
      <w:r>
        <w:rPr>
          <w:spacing w:val="-4"/>
        </w:rPr>
        <w:t xml:space="preserve"> </w:t>
      </w:r>
      <w:r>
        <w:t>are</w:t>
      </w:r>
      <w:r>
        <w:rPr>
          <w:spacing w:val="-7"/>
        </w:rPr>
        <w:t xml:space="preserve"> </w:t>
      </w:r>
      <w:r>
        <w:t>in</w:t>
      </w:r>
      <w:r>
        <w:rPr>
          <w:spacing w:val="-4"/>
        </w:rPr>
        <w:t xml:space="preserve"> </w:t>
      </w:r>
      <w:r>
        <w:t>a</w:t>
      </w:r>
      <w:r>
        <w:rPr>
          <w:spacing w:val="-6"/>
        </w:rPr>
        <w:t xml:space="preserve"> </w:t>
      </w:r>
      <w:r>
        <w:t>pivotal</w:t>
      </w:r>
      <w:r>
        <w:rPr>
          <w:spacing w:val="-4"/>
        </w:rPr>
        <w:t xml:space="preserve"> </w:t>
      </w:r>
      <w:r>
        <w:t>but</w:t>
      </w:r>
      <w:r>
        <w:rPr>
          <w:spacing w:val="-3"/>
        </w:rPr>
        <w:t xml:space="preserve"> </w:t>
      </w:r>
      <w:proofErr w:type="spellStart"/>
      <w:r>
        <w:t>underutilised</w:t>
      </w:r>
      <w:proofErr w:type="spellEnd"/>
      <w:r>
        <w:rPr>
          <w:spacing w:val="-4"/>
        </w:rPr>
        <w:t xml:space="preserve"> </w:t>
      </w:r>
      <w:r>
        <w:t>position in the Indian Interior Design Eco-system. While consumers show very strong environmental sensitivity and a preference for healthier and less impactful materials, their practical usage is limited</w:t>
      </w:r>
      <w:r>
        <w:rPr>
          <w:spacing w:val="-14"/>
        </w:rPr>
        <w:t xml:space="preserve"> </w:t>
      </w:r>
      <w:r>
        <w:t>due</w:t>
      </w:r>
      <w:r>
        <w:rPr>
          <w:spacing w:val="-14"/>
        </w:rPr>
        <w:t xml:space="preserve"> </w:t>
      </w:r>
      <w:r>
        <w:t>to</w:t>
      </w:r>
      <w:r>
        <w:rPr>
          <w:spacing w:val="-13"/>
        </w:rPr>
        <w:t xml:space="preserve"> </w:t>
      </w:r>
      <w:r>
        <w:t>structural,</w:t>
      </w:r>
      <w:r>
        <w:rPr>
          <w:spacing w:val="-13"/>
        </w:rPr>
        <w:t xml:space="preserve"> </w:t>
      </w:r>
      <w:r>
        <w:t>economic</w:t>
      </w:r>
      <w:r>
        <w:rPr>
          <w:spacing w:val="-14"/>
        </w:rPr>
        <w:t xml:space="preserve"> </w:t>
      </w:r>
      <w:r>
        <w:t>and</w:t>
      </w:r>
      <w:r>
        <w:rPr>
          <w:spacing w:val="-13"/>
        </w:rPr>
        <w:t xml:space="preserve"> </w:t>
      </w:r>
      <w:r>
        <w:t>inform</w:t>
      </w:r>
      <w:r>
        <w:t>ational</w:t>
      </w:r>
      <w:r>
        <w:rPr>
          <w:spacing w:val="-13"/>
        </w:rPr>
        <w:t xml:space="preserve"> </w:t>
      </w:r>
      <w:r>
        <w:t>barriers.</w:t>
      </w:r>
      <w:r>
        <w:rPr>
          <w:spacing w:val="-14"/>
        </w:rPr>
        <w:t xml:space="preserve"> </w:t>
      </w:r>
      <w:r>
        <w:t>The</w:t>
      </w:r>
      <w:r>
        <w:rPr>
          <w:spacing w:val="-14"/>
        </w:rPr>
        <w:t xml:space="preserve"> </w:t>
      </w:r>
      <w:r>
        <w:t>analysis</w:t>
      </w:r>
      <w:r>
        <w:rPr>
          <w:spacing w:val="-13"/>
        </w:rPr>
        <w:t xml:space="preserve"> </w:t>
      </w:r>
      <w:r>
        <w:t>clearly</w:t>
      </w:r>
      <w:r>
        <w:rPr>
          <w:spacing w:val="-13"/>
        </w:rPr>
        <w:t xml:space="preserve"> </w:t>
      </w:r>
      <w:r>
        <w:t>establishes</w:t>
      </w:r>
      <w:r>
        <w:rPr>
          <w:spacing w:val="-13"/>
        </w:rPr>
        <w:t xml:space="preserve"> </w:t>
      </w:r>
      <w:r>
        <w:t>that although awareness of sustainability terminology although actionable understanding is limited. This</w:t>
      </w:r>
      <w:r>
        <w:rPr>
          <w:spacing w:val="-10"/>
        </w:rPr>
        <w:t xml:space="preserve"> </w:t>
      </w:r>
      <w:r>
        <w:t>discrepancy</w:t>
      </w:r>
      <w:r>
        <w:rPr>
          <w:spacing w:val="-9"/>
        </w:rPr>
        <w:t xml:space="preserve"> </w:t>
      </w:r>
      <w:r>
        <w:t>adds</w:t>
      </w:r>
      <w:r>
        <w:rPr>
          <w:spacing w:val="-10"/>
        </w:rPr>
        <w:t xml:space="preserve"> </w:t>
      </w:r>
      <w:r>
        <w:t>to</w:t>
      </w:r>
      <w:r>
        <w:rPr>
          <w:spacing w:val="-7"/>
        </w:rPr>
        <w:t xml:space="preserve"> </w:t>
      </w:r>
      <w:r>
        <w:t>an</w:t>
      </w:r>
      <w:r>
        <w:rPr>
          <w:spacing w:val="-11"/>
        </w:rPr>
        <w:t xml:space="preserve"> </w:t>
      </w:r>
      <w:r>
        <w:t>addiction</w:t>
      </w:r>
      <w:r>
        <w:rPr>
          <w:spacing w:val="-10"/>
        </w:rPr>
        <w:t xml:space="preserve"> </w:t>
      </w:r>
      <w:r>
        <w:t>to</w:t>
      </w:r>
      <w:r>
        <w:rPr>
          <w:spacing w:val="-10"/>
        </w:rPr>
        <w:t xml:space="preserve"> </w:t>
      </w:r>
      <w:r>
        <w:t>well-known</w:t>
      </w:r>
      <w:r>
        <w:rPr>
          <w:spacing w:val="-11"/>
        </w:rPr>
        <w:t xml:space="preserve"> </w:t>
      </w:r>
      <w:r>
        <w:t>choices</w:t>
      </w:r>
      <w:r>
        <w:rPr>
          <w:spacing w:val="-10"/>
        </w:rPr>
        <w:t xml:space="preserve"> </w:t>
      </w:r>
      <w:r>
        <w:t>like</w:t>
      </w:r>
      <w:r>
        <w:rPr>
          <w:spacing w:val="-12"/>
        </w:rPr>
        <w:t xml:space="preserve"> </w:t>
      </w:r>
      <w:r>
        <w:t>low</w:t>
      </w:r>
      <w:r>
        <w:rPr>
          <w:spacing w:val="-8"/>
        </w:rPr>
        <w:t xml:space="preserve"> </w:t>
      </w:r>
      <w:r>
        <w:t>VOC</w:t>
      </w:r>
      <w:r>
        <w:rPr>
          <w:spacing w:val="-8"/>
        </w:rPr>
        <w:t xml:space="preserve"> </w:t>
      </w:r>
      <w:r>
        <w:t>paints,</w:t>
      </w:r>
      <w:r>
        <w:rPr>
          <w:spacing w:val="-11"/>
        </w:rPr>
        <w:t xml:space="preserve"> </w:t>
      </w:r>
      <w:r>
        <w:t>which</w:t>
      </w:r>
      <w:r>
        <w:rPr>
          <w:spacing w:val="-11"/>
        </w:rPr>
        <w:t xml:space="preserve"> </w:t>
      </w:r>
      <w:r>
        <w:t>have</w:t>
      </w:r>
      <w:r>
        <w:rPr>
          <w:spacing w:val="-12"/>
        </w:rPr>
        <w:t xml:space="preserve"> </w:t>
      </w:r>
      <w:r>
        <w:t xml:space="preserve">the benefit of well-established visibility within the regulator, brand promotion and powerful supply chains. In contrast, materials such as bamboo, natural </w:t>
      </w:r>
      <w:proofErr w:type="spellStart"/>
      <w:r>
        <w:t>fibres</w:t>
      </w:r>
      <w:proofErr w:type="spellEnd"/>
      <w:r>
        <w:t>, cork and recycled composites encounter serious barriers such as inconsistent quality, absenc</w:t>
      </w:r>
      <w:r>
        <w:t xml:space="preserve">e of domestic processing infrastructure, supply volatility and lack of </w:t>
      </w:r>
      <w:proofErr w:type="spellStart"/>
      <w:r>
        <w:t>standardised</w:t>
      </w:r>
      <w:proofErr w:type="spellEnd"/>
      <w:r>
        <w:t xml:space="preserve"> testing or certification.</w:t>
      </w:r>
    </w:p>
    <w:p w14:paraId="6DED09BC" w14:textId="77777777" w:rsidR="00D14A7F" w:rsidRDefault="00BA0BAA">
      <w:pPr>
        <w:pStyle w:val="BodyText"/>
        <w:spacing w:before="121" w:line="360" w:lineRule="auto"/>
        <w:ind w:right="355"/>
      </w:pPr>
      <w:r>
        <w:t>Industry</w:t>
      </w:r>
      <w:r>
        <w:rPr>
          <w:spacing w:val="-2"/>
        </w:rPr>
        <w:t xml:space="preserve"> </w:t>
      </w:r>
      <w:r>
        <w:t>professionals - who</w:t>
      </w:r>
      <w:r>
        <w:rPr>
          <w:spacing w:val="-2"/>
        </w:rPr>
        <w:t xml:space="preserve"> </w:t>
      </w:r>
      <w:r>
        <w:t>are</w:t>
      </w:r>
      <w:r>
        <w:rPr>
          <w:spacing w:val="-1"/>
        </w:rPr>
        <w:t xml:space="preserve"> </w:t>
      </w:r>
      <w:r>
        <w:t>an</w:t>
      </w:r>
      <w:r>
        <w:rPr>
          <w:spacing w:val="-1"/>
        </w:rPr>
        <w:t xml:space="preserve"> </w:t>
      </w:r>
      <w:r>
        <w:t>important</w:t>
      </w:r>
      <w:r>
        <w:rPr>
          <w:spacing w:val="-1"/>
        </w:rPr>
        <w:t xml:space="preserve"> </w:t>
      </w:r>
      <w:r>
        <w:t>part</w:t>
      </w:r>
      <w:r>
        <w:rPr>
          <w:spacing w:val="-1"/>
        </w:rPr>
        <w:t xml:space="preserve"> </w:t>
      </w:r>
      <w:r>
        <w:t>of</w:t>
      </w:r>
      <w:r>
        <w:rPr>
          <w:spacing w:val="-2"/>
        </w:rPr>
        <w:t xml:space="preserve"> </w:t>
      </w:r>
      <w:r>
        <w:t>material</w:t>
      </w:r>
      <w:r>
        <w:rPr>
          <w:spacing w:val="-1"/>
        </w:rPr>
        <w:t xml:space="preserve"> </w:t>
      </w:r>
      <w:r>
        <w:t>specification -</w:t>
      </w:r>
      <w:r>
        <w:rPr>
          <w:spacing w:val="-2"/>
        </w:rPr>
        <w:t xml:space="preserve"> </w:t>
      </w:r>
      <w:r>
        <w:t>are</w:t>
      </w:r>
      <w:r>
        <w:rPr>
          <w:spacing w:val="-1"/>
        </w:rPr>
        <w:t xml:space="preserve"> </w:t>
      </w:r>
      <w:r>
        <w:t>working</w:t>
      </w:r>
      <w:r>
        <w:rPr>
          <w:spacing w:val="-1"/>
        </w:rPr>
        <w:t xml:space="preserve"> </w:t>
      </w:r>
      <w:r>
        <w:t>in</w:t>
      </w:r>
      <w:r>
        <w:rPr>
          <w:spacing w:val="-1"/>
        </w:rPr>
        <w:t xml:space="preserve"> </w:t>
      </w:r>
      <w:r>
        <w:t xml:space="preserve">cost- sensitive environments that are not conducive </w:t>
      </w:r>
      <w:r>
        <w:t>to experimenting with premium or lesser-known sustainable</w:t>
      </w:r>
      <w:r>
        <w:rPr>
          <w:spacing w:val="-15"/>
        </w:rPr>
        <w:t xml:space="preserve"> </w:t>
      </w:r>
      <w:r>
        <w:t>materials.</w:t>
      </w:r>
      <w:r>
        <w:rPr>
          <w:spacing w:val="-15"/>
        </w:rPr>
        <w:t xml:space="preserve"> </w:t>
      </w:r>
      <w:r>
        <w:t>The</w:t>
      </w:r>
      <w:r>
        <w:rPr>
          <w:spacing w:val="-15"/>
        </w:rPr>
        <w:t xml:space="preserve"> </w:t>
      </w:r>
      <w:r>
        <w:t>impression</w:t>
      </w:r>
      <w:r>
        <w:rPr>
          <w:spacing w:val="-15"/>
        </w:rPr>
        <w:t xml:space="preserve"> </w:t>
      </w:r>
      <w:r>
        <w:t>of</w:t>
      </w:r>
      <w:r>
        <w:rPr>
          <w:spacing w:val="-15"/>
        </w:rPr>
        <w:t xml:space="preserve"> </w:t>
      </w:r>
      <w:r>
        <w:t>higher</w:t>
      </w:r>
      <w:r>
        <w:rPr>
          <w:spacing w:val="-15"/>
        </w:rPr>
        <w:t xml:space="preserve"> </w:t>
      </w:r>
      <w:r>
        <w:t>upfront</w:t>
      </w:r>
      <w:r>
        <w:rPr>
          <w:spacing w:val="-15"/>
        </w:rPr>
        <w:t xml:space="preserve"> </w:t>
      </w:r>
      <w:r>
        <w:t>costs,</w:t>
      </w:r>
      <w:r>
        <w:rPr>
          <w:spacing w:val="-15"/>
        </w:rPr>
        <w:t xml:space="preserve"> </w:t>
      </w:r>
      <w:r>
        <w:t>together</w:t>
      </w:r>
      <w:r>
        <w:rPr>
          <w:spacing w:val="-14"/>
        </w:rPr>
        <w:t xml:space="preserve"> </w:t>
      </w:r>
      <w:r>
        <w:t>with</w:t>
      </w:r>
      <w:r>
        <w:rPr>
          <w:spacing w:val="-13"/>
        </w:rPr>
        <w:t xml:space="preserve"> </w:t>
      </w:r>
      <w:r>
        <w:t>insufficient</w:t>
      </w:r>
      <w:r>
        <w:rPr>
          <w:spacing w:val="-11"/>
        </w:rPr>
        <w:t xml:space="preserve"> </w:t>
      </w:r>
      <w:r>
        <w:t>time</w:t>
      </w:r>
      <w:r>
        <w:rPr>
          <w:spacing w:val="-15"/>
        </w:rPr>
        <w:t xml:space="preserve"> </w:t>
      </w:r>
      <w:r>
        <w:t>series of performance data, reinforces conservative procurement patterns. Suppliers also point out that these</w:t>
      </w:r>
      <w:r>
        <w:rPr>
          <w:spacing w:val="-15"/>
        </w:rPr>
        <w:t xml:space="preserve"> </w:t>
      </w:r>
      <w:r>
        <w:t>gaps</w:t>
      </w:r>
      <w:r>
        <w:rPr>
          <w:spacing w:val="-15"/>
        </w:rPr>
        <w:t xml:space="preserve"> </w:t>
      </w:r>
      <w:r>
        <w:t>in</w:t>
      </w:r>
      <w:r>
        <w:rPr>
          <w:spacing w:val="-15"/>
        </w:rPr>
        <w:t xml:space="preserve"> </w:t>
      </w:r>
      <w:r>
        <w:t>the</w:t>
      </w:r>
      <w:r>
        <w:rPr>
          <w:spacing w:val="-15"/>
        </w:rPr>
        <w:t xml:space="preserve"> </w:t>
      </w:r>
      <w:r>
        <w:t>recycling</w:t>
      </w:r>
      <w:r>
        <w:rPr>
          <w:spacing w:val="-15"/>
        </w:rPr>
        <w:t xml:space="preserve"> </w:t>
      </w:r>
      <w:r>
        <w:t>and</w:t>
      </w:r>
      <w:r>
        <w:rPr>
          <w:spacing w:val="-15"/>
        </w:rPr>
        <w:t xml:space="preserve"> </w:t>
      </w:r>
      <w:r>
        <w:t>material</w:t>
      </w:r>
      <w:r>
        <w:rPr>
          <w:spacing w:val="-15"/>
        </w:rPr>
        <w:t xml:space="preserve"> </w:t>
      </w:r>
      <w:r>
        <w:t>recovery</w:t>
      </w:r>
      <w:r>
        <w:rPr>
          <w:spacing w:val="-15"/>
        </w:rPr>
        <w:t xml:space="preserve"> </w:t>
      </w:r>
      <w:r>
        <w:t>networks</w:t>
      </w:r>
      <w:r>
        <w:rPr>
          <w:spacing w:val="-15"/>
        </w:rPr>
        <w:t xml:space="preserve"> </w:t>
      </w:r>
      <w:r>
        <w:t>in</w:t>
      </w:r>
      <w:r>
        <w:rPr>
          <w:spacing w:val="-15"/>
        </w:rPr>
        <w:t xml:space="preserve"> </w:t>
      </w:r>
      <w:r>
        <w:t>India</w:t>
      </w:r>
      <w:r>
        <w:rPr>
          <w:spacing w:val="-15"/>
        </w:rPr>
        <w:t xml:space="preserve"> </w:t>
      </w:r>
      <w:r>
        <w:t>limit</w:t>
      </w:r>
      <w:r>
        <w:rPr>
          <w:spacing w:val="-15"/>
        </w:rPr>
        <w:t xml:space="preserve"> </w:t>
      </w:r>
      <w:r>
        <w:t>the</w:t>
      </w:r>
      <w:r>
        <w:rPr>
          <w:spacing w:val="-15"/>
        </w:rPr>
        <w:t xml:space="preserve"> </w:t>
      </w:r>
      <w:r>
        <w:t>availability</w:t>
      </w:r>
      <w:r>
        <w:rPr>
          <w:spacing w:val="-15"/>
        </w:rPr>
        <w:t xml:space="preserve"> </w:t>
      </w:r>
      <w:r>
        <w:t>of</w:t>
      </w:r>
      <w:r>
        <w:rPr>
          <w:spacing w:val="-15"/>
        </w:rPr>
        <w:t xml:space="preserve"> </w:t>
      </w:r>
      <w:r>
        <w:t>certified recycled inputs needed for the scale-up of sustainable interior products.</w:t>
      </w:r>
    </w:p>
    <w:p w14:paraId="399B65A9" w14:textId="77777777" w:rsidR="00D14A7F" w:rsidRDefault="00BA0BAA">
      <w:pPr>
        <w:pStyle w:val="BodyText"/>
        <w:spacing w:before="121" w:line="360" w:lineRule="auto"/>
        <w:ind w:right="358"/>
      </w:pPr>
      <w:r>
        <w:t>Despite</w:t>
      </w:r>
      <w:r>
        <w:rPr>
          <w:spacing w:val="-9"/>
        </w:rPr>
        <w:t xml:space="preserve"> </w:t>
      </w:r>
      <w:r>
        <w:t>these</w:t>
      </w:r>
      <w:r>
        <w:rPr>
          <w:spacing w:val="-7"/>
        </w:rPr>
        <w:t xml:space="preserve"> </w:t>
      </w:r>
      <w:r>
        <w:t>challenges,</w:t>
      </w:r>
      <w:r>
        <w:rPr>
          <w:spacing w:val="-6"/>
        </w:rPr>
        <w:t xml:space="preserve"> </w:t>
      </w:r>
      <w:r>
        <w:t>the</w:t>
      </w:r>
      <w:r>
        <w:rPr>
          <w:spacing w:val="-9"/>
        </w:rPr>
        <w:t xml:space="preserve"> </w:t>
      </w:r>
      <w:r>
        <w:t>study</w:t>
      </w:r>
      <w:r>
        <w:rPr>
          <w:spacing w:val="-8"/>
        </w:rPr>
        <w:t xml:space="preserve"> </w:t>
      </w:r>
      <w:r>
        <w:t>also</w:t>
      </w:r>
      <w:r>
        <w:rPr>
          <w:spacing w:val="-8"/>
        </w:rPr>
        <w:t xml:space="preserve"> </w:t>
      </w:r>
      <w:r>
        <w:t>sees</w:t>
      </w:r>
      <w:r>
        <w:rPr>
          <w:spacing w:val="-8"/>
        </w:rPr>
        <w:t xml:space="preserve"> </w:t>
      </w:r>
      <w:r>
        <w:t>great</w:t>
      </w:r>
      <w:r>
        <w:rPr>
          <w:spacing w:val="-5"/>
        </w:rPr>
        <w:t xml:space="preserve"> </w:t>
      </w:r>
      <w:r>
        <w:t>potential</w:t>
      </w:r>
      <w:r>
        <w:rPr>
          <w:spacing w:val="-8"/>
        </w:rPr>
        <w:t xml:space="preserve"> </w:t>
      </w:r>
      <w:r>
        <w:t>for</w:t>
      </w:r>
      <w:r>
        <w:rPr>
          <w:spacing w:val="-10"/>
        </w:rPr>
        <w:t xml:space="preserve"> </w:t>
      </w:r>
      <w:r>
        <w:t>growth.</w:t>
      </w:r>
      <w:r>
        <w:rPr>
          <w:spacing w:val="-8"/>
        </w:rPr>
        <w:t xml:space="preserve"> </w:t>
      </w:r>
      <w:r>
        <w:t>Logistic</w:t>
      </w:r>
      <w:r>
        <w:rPr>
          <w:spacing w:val="-9"/>
        </w:rPr>
        <w:t xml:space="preserve"> </w:t>
      </w:r>
      <w:r>
        <w:t>regression</w:t>
      </w:r>
      <w:r>
        <w:rPr>
          <w:spacing w:val="-8"/>
        </w:rPr>
        <w:t xml:space="preserve"> </w:t>
      </w:r>
      <w:r>
        <w:t xml:space="preserve">results show that education, environmental concern, and prior </w:t>
      </w:r>
      <w:proofErr w:type="spellStart"/>
      <w:r>
        <w:t>favourable</w:t>
      </w:r>
      <w:proofErr w:type="spellEnd"/>
      <w:r>
        <w:t xml:space="preserve"> experience have a significant positive association with willingness to pay, and the existence of a consumer base with the potential to expand markets if appropriately infor</w:t>
      </w:r>
      <w:r>
        <w:t xml:space="preserve">med and provided with choices. Aligning this demand with industry capability requires concerted interventions: government subsidies to overcome cost premiums, </w:t>
      </w:r>
      <w:proofErr w:type="spellStart"/>
      <w:r>
        <w:t>standardised</w:t>
      </w:r>
      <w:proofErr w:type="spellEnd"/>
      <w:r>
        <w:t xml:space="preserve"> certification to build trust, simplified supply chains for natural and recycled mate</w:t>
      </w:r>
      <w:r>
        <w:t>rials and industry-focused training to increase designer confidence in sustainable specifications.</w:t>
      </w:r>
    </w:p>
    <w:p w14:paraId="1997E1AF" w14:textId="77777777" w:rsidR="00D14A7F" w:rsidRDefault="00BA0BAA">
      <w:pPr>
        <w:pStyle w:val="BodyText"/>
        <w:spacing w:before="121" w:line="360" w:lineRule="auto"/>
        <w:ind w:right="358"/>
      </w:pPr>
      <w:r>
        <w:t>Overall, it is evident from the research that sustainable materials adoption in India does not lack interest, but is constrained systemically. Addressing the</w:t>
      </w:r>
      <w:r>
        <w:t>se constraints by making institutional policy</w:t>
      </w:r>
      <w:r>
        <w:rPr>
          <w:spacing w:val="38"/>
        </w:rPr>
        <w:t xml:space="preserve"> </w:t>
      </w:r>
      <w:r>
        <w:t>changes,</w:t>
      </w:r>
      <w:r>
        <w:rPr>
          <w:spacing w:val="42"/>
        </w:rPr>
        <w:t xml:space="preserve"> </w:t>
      </w:r>
      <w:r>
        <w:t>restructuring</w:t>
      </w:r>
      <w:r>
        <w:rPr>
          <w:spacing w:val="41"/>
        </w:rPr>
        <w:t xml:space="preserve"> </w:t>
      </w:r>
      <w:r>
        <w:t>markets,</w:t>
      </w:r>
      <w:r>
        <w:rPr>
          <w:spacing w:val="41"/>
        </w:rPr>
        <w:t xml:space="preserve"> </w:t>
      </w:r>
      <w:r>
        <w:t>and</w:t>
      </w:r>
      <w:r>
        <w:rPr>
          <w:spacing w:val="41"/>
        </w:rPr>
        <w:t xml:space="preserve"> </w:t>
      </w:r>
      <w:r>
        <w:t>educational</w:t>
      </w:r>
      <w:r>
        <w:rPr>
          <w:spacing w:val="42"/>
        </w:rPr>
        <w:t xml:space="preserve"> </w:t>
      </w:r>
      <w:r>
        <w:t>outreach</w:t>
      </w:r>
      <w:r>
        <w:rPr>
          <w:spacing w:val="43"/>
        </w:rPr>
        <w:t xml:space="preserve"> </w:t>
      </w:r>
      <w:r>
        <w:t>efforts</w:t>
      </w:r>
      <w:r>
        <w:rPr>
          <w:spacing w:val="41"/>
        </w:rPr>
        <w:t xml:space="preserve"> </w:t>
      </w:r>
      <w:r>
        <w:t>can</w:t>
      </w:r>
      <w:r>
        <w:rPr>
          <w:spacing w:val="41"/>
        </w:rPr>
        <w:t xml:space="preserve"> </w:t>
      </w:r>
      <w:r>
        <w:t>help</w:t>
      </w:r>
      <w:r>
        <w:rPr>
          <w:spacing w:val="42"/>
        </w:rPr>
        <w:t xml:space="preserve"> </w:t>
      </w:r>
      <w:r>
        <w:rPr>
          <w:spacing w:val="-2"/>
        </w:rPr>
        <w:t>significantly</w:t>
      </w:r>
    </w:p>
    <w:p w14:paraId="72B9AF84" w14:textId="77777777" w:rsidR="00D14A7F" w:rsidRDefault="00D14A7F">
      <w:pPr>
        <w:pStyle w:val="BodyText"/>
        <w:spacing w:line="360" w:lineRule="auto"/>
        <w:sectPr w:rsidR="00D14A7F">
          <w:pgSz w:w="12240" w:h="15840"/>
          <w:pgMar w:top="1360" w:right="1080" w:bottom="280" w:left="1440" w:header="720" w:footer="720" w:gutter="0"/>
          <w:cols w:space="720"/>
        </w:sectPr>
      </w:pPr>
    </w:p>
    <w:p w14:paraId="588F5CF4" w14:textId="734DDF7B" w:rsidR="00D14A7F" w:rsidRDefault="00BA0BAA">
      <w:pPr>
        <w:pStyle w:val="BodyText"/>
        <w:spacing w:line="360" w:lineRule="auto"/>
        <w:jc w:val="left"/>
      </w:pPr>
      <w:r>
        <w:lastRenderedPageBreak/>
        <w:t>accelerate</w:t>
      </w:r>
      <w:r>
        <w:rPr>
          <w:spacing w:val="-9"/>
        </w:rPr>
        <w:t xml:space="preserve"> </w:t>
      </w:r>
      <w:r>
        <w:t>the</w:t>
      </w:r>
      <w:r>
        <w:rPr>
          <w:spacing w:val="-9"/>
        </w:rPr>
        <w:t xml:space="preserve"> </w:t>
      </w:r>
      <w:r>
        <w:t>shift</w:t>
      </w:r>
      <w:r>
        <w:rPr>
          <w:spacing w:val="-8"/>
        </w:rPr>
        <w:t xml:space="preserve"> </w:t>
      </w:r>
      <w:r>
        <w:t>toward</w:t>
      </w:r>
      <w:r>
        <w:rPr>
          <w:spacing w:val="-8"/>
        </w:rPr>
        <w:t xml:space="preserve"> </w:t>
      </w:r>
      <w:proofErr w:type="gramStart"/>
      <w:r>
        <w:t>more</w:t>
      </w:r>
      <w:r>
        <w:rPr>
          <w:spacing w:val="-9"/>
        </w:rPr>
        <w:t xml:space="preserve"> </w:t>
      </w:r>
      <w:r>
        <w:t>healthy</w:t>
      </w:r>
      <w:proofErr w:type="gramEnd"/>
      <w:r>
        <w:t>,</w:t>
      </w:r>
      <w:r>
        <w:rPr>
          <w:spacing w:val="-8"/>
        </w:rPr>
        <w:t xml:space="preserve"> </w:t>
      </w:r>
      <w:r>
        <w:t>ecologically</w:t>
      </w:r>
      <w:r>
        <w:rPr>
          <w:spacing w:val="-8"/>
        </w:rPr>
        <w:t xml:space="preserve"> </w:t>
      </w:r>
      <w:r>
        <w:t>responsible</w:t>
      </w:r>
      <w:r>
        <w:rPr>
          <w:spacing w:val="-9"/>
        </w:rPr>
        <w:t xml:space="preserve"> </w:t>
      </w:r>
      <w:r>
        <w:t>interior</w:t>
      </w:r>
      <w:r>
        <w:rPr>
          <w:spacing w:val="-9"/>
        </w:rPr>
        <w:t xml:space="preserve"> </w:t>
      </w:r>
      <w:r>
        <w:t>environments</w:t>
      </w:r>
      <w:r>
        <w:rPr>
          <w:spacing w:val="-8"/>
        </w:rPr>
        <w:t xml:space="preserve"> </w:t>
      </w:r>
      <w:r>
        <w:t>at</w:t>
      </w:r>
      <w:r>
        <w:rPr>
          <w:spacing w:val="-8"/>
        </w:rPr>
        <w:t xml:space="preserve"> </w:t>
      </w:r>
      <w:r>
        <w:t>a</w:t>
      </w:r>
      <w:r>
        <w:rPr>
          <w:spacing w:val="-9"/>
        </w:rPr>
        <w:t xml:space="preserve"> </w:t>
      </w:r>
      <w:r>
        <w:t>much faster rate.</w:t>
      </w:r>
    </w:p>
    <w:p w14:paraId="0D835D5C" w14:textId="03A146A7" w:rsidR="002A4CD2" w:rsidRDefault="002A4CD2">
      <w:pPr>
        <w:pStyle w:val="BodyText"/>
        <w:spacing w:line="360" w:lineRule="auto"/>
        <w:jc w:val="left"/>
      </w:pPr>
    </w:p>
    <w:p w14:paraId="33695F5E" w14:textId="77777777" w:rsidR="002A4CD2" w:rsidRPr="008E7B85" w:rsidRDefault="002A4CD2" w:rsidP="002A4CD2">
      <w:pPr>
        <w:rPr>
          <w:rFonts w:eastAsiaTheme="minorHAnsi"/>
          <w:b/>
        </w:rPr>
      </w:pPr>
      <w:r w:rsidRPr="008E7B85">
        <w:rPr>
          <w:rFonts w:eastAsiaTheme="minorHAnsi"/>
          <w:b/>
        </w:rPr>
        <w:t xml:space="preserve">Consent </w:t>
      </w:r>
    </w:p>
    <w:p w14:paraId="6C7C6B1E" w14:textId="77777777" w:rsidR="002A4CD2" w:rsidRPr="008E7B85" w:rsidRDefault="002A4CD2" w:rsidP="002A4CD2">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highlight w:val="yellow"/>
        </w:rPr>
        <w:t>, respondents’ written</w:t>
      </w:r>
      <w:r w:rsidRPr="008E7B85">
        <w:rPr>
          <w:rFonts w:eastAsiaTheme="minorHAnsi"/>
        </w:rPr>
        <w:t xml:space="preserve"> consent has been collected and preserved by the author(s).</w:t>
      </w:r>
    </w:p>
    <w:p w14:paraId="5D2018EF" w14:textId="7C265328" w:rsidR="002A4CD2" w:rsidRDefault="002A4CD2">
      <w:pPr>
        <w:pStyle w:val="BodyText"/>
        <w:spacing w:line="360" w:lineRule="auto"/>
        <w:jc w:val="left"/>
      </w:pPr>
    </w:p>
    <w:p w14:paraId="65513012" w14:textId="76AE1D32" w:rsidR="002A4CD2" w:rsidRDefault="002A4CD2">
      <w:pPr>
        <w:pStyle w:val="BodyText"/>
        <w:spacing w:line="360" w:lineRule="auto"/>
        <w:jc w:val="left"/>
      </w:pPr>
    </w:p>
    <w:p w14:paraId="14517304" w14:textId="77777777" w:rsidR="00BA0BAA" w:rsidRDefault="00BA0BAA" w:rsidP="00BA0BAA">
      <w:r>
        <w:t>Disclaimer (Artificial intelligence)</w:t>
      </w:r>
    </w:p>
    <w:p w14:paraId="13B619B4" w14:textId="77777777" w:rsidR="00BA0BAA" w:rsidRDefault="00BA0BAA" w:rsidP="00BA0BA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C04B92D" w14:textId="77777777" w:rsidR="00BA0BAA" w:rsidRPr="00D047BB" w:rsidRDefault="00BA0BAA" w:rsidP="00BA0BAA"/>
    <w:p w14:paraId="10A2EE45" w14:textId="77777777" w:rsidR="002A4CD2" w:rsidRDefault="002A4CD2">
      <w:pPr>
        <w:pStyle w:val="BodyText"/>
        <w:spacing w:line="360" w:lineRule="auto"/>
        <w:jc w:val="left"/>
      </w:pPr>
      <w:bookmarkStart w:id="0" w:name="_GoBack"/>
      <w:bookmarkEnd w:id="0"/>
    </w:p>
    <w:p w14:paraId="56247487" w14:textId="5550002A" w:rsidR="00D14A7F" w:rsidRPr="000F218C" w:rsidRDefault="00BA0BAA" w:rsidP="000F218C">
      <w:pPr>
        <w:pStyle w:val="Heading1"/>
        <w:numPr>
          <w:ilvl w:val="0"/>
          <w:numId w:val="1"/>
        </w:numPr>
        <w:tabs>
          <w:tab w:val="left" w:pos="240"/>
        </w:tabs>
      </w:pPr>
      <w:r>
        <w:rPr>
          <w:spacing w:val="-2"/>
        </w:rPr>
        <w:t>References</w:t>
      </w:r>
    </w:p>
    <w:p w14:paraId="53183FE0" w14:textId="77777777" w:rsidR="000F218C" w:rsidRPr="000F218C" w:rsidRDefault="000F218C" w:rsidP="000F218C">
      <w:pPr>
        <w:pStyle w:val="Heading1"/>
        <w:tabs>
          <w:tab w:val="left" w:pos="240"/>
        </w:tabs>
        <w:ind w:left="240" w:firstLine="0"/>
      </w:pPr>
    </w:p>
    <w:p w14:paraId="20A745E7" w14:textId="0EAA6F6B" w:rsidR="00D14A7F" w:rsidRDefault="000F218C">
      <w:pPr>
        <w:pStyle w:val="ListParagraph"/>
        <w:numPr>
          <w:ilvl w:val="1"/>
          <w:numId w:val="1"/>
        </w:numPr>
        <w:tabs>
          <w:tab w:val="left" w:pos="720"/>
        </w:tabs>
        <w:spacing w:line="360" w:lineRule="auto"/>
        <w:ind w:right="356"/>
        <w:rPr>
          <w:sz w:val="24"/>
        </w:rPr>
      </w:pPr>
      <w:r w:rsidRPr="000F218C">
        <w:rPr>
          <w:sz w:val="24"/>
        </w:rPr>
        <w:t xml:space="preserve">Assad, I., Bhat, S. U., Gani, A., &amp; Shah, A. (2020). Protein-based packaging of plant origin: Fabrication, properties, recent advances and future perspectives. </w:t>
      </w:r>
      <w:r w:rsidRPr="000F218C">
        <w:rPr>
          <w:i/>
          <w:iCs/>
          <w:sz w:val="24"/>
        </w:rPr>
        <w:t>International Journal</w:t>
      </w:r>
      <w:r>
        <w:rPr>
          <w:i/>
          <w:iCs/>
          <w:sz w:val="24"/>
        </w:rPr>
        <w:t xml:space="preserve"> </w:t>
      </w:r>
      <w:r w:rsidRPr="000F218C">
        <w:rPr>
          <w:i/>
          <w:iCs/>
          <w:sz w:val="24"/>
        </w:rPr>
        <w:t>of Biological Macromolecules</w:t>
      </w:r>
      <w:r w:rsidRPr="000F218C">
        <w:rPr>
          <w:sz w:val="24"/>
        </w:rPr>
        <w:t>,</w:t>
      </w:r>
      <w:r>
        <w:rPr>
          <w:sz w:val="24"/>
        </w:rPr>
        <w:t xml:space="preserve"> </w:t>
      </w:r>
      <w:r w:rsidRPr="000F218C">
        <w:rPr>
          <w:sz w:val="24"/>
        </w:rPr>
        <w:t xml:space="preserve">164, 707. Elsevier BV. </w:t>
      </w:r>
      <w:hyperlink r:id="rId11" w:tgtFrame="_new" w:history="1">
        <w:r w:rsidRPr="000F218C">
          <w:rPr>
            <w:rStyle w:val="Hyperlink"/>
            <w:sz w:val="24"/>
          </w:rPr>
          <w:t>https://doi.org/10.1016/j.ijbiomac.2020.07.140</w:t>
        </w:r>
      </w:hyperlink>
    </w:p>
    <w:p w14:paraId="77301731" w14:textId="615E4B68" w:rsidR="000F218C" w:rsidRDefault="000F218C">
      <w:pPr>
        <w:pStyle w:val="ListParagraph"/>
        <w:numPr>
          <w:ilvl w:val="1"/>
          <w:numId w:val="1"/>
        </w:numPr>
        <w:tabs>
          <w:tab w:val="left" w:pos="720"/>
        </w:tabs>
        <w:spacing w:line="360" w:lineRule="auto"/>
        <w:ind w:right="356"/>
        <w:rPr>
          <w:sz w:val="24"/>
        </w:rPr>
      </w:pPr>
      <w:r w:rsidRPr="000F218C">
        <w:rPr>
          <w:sz w:val="24"/>
        </w:rPr>
        <w:t xml:space="preserve">Chaudhuri, B., &amp; Roy, C. (2017). Regeneration of Forest Resources Based on Tribal Enterprise: An Approach towards an Eco-Friendly Environment. </w:t>
      </w:r>
      <w:r w:rsidRPr="000F218C">
        <w:rPr>
          <w:i/>
          <w:iCs/>
          <w:sz w:val="24"/>
        </w:rPr>
        <w:t>E-</w:t>
      </w:r>
      <w:proofErr w:type="spellStart"/>
      <w:r w:rsidRPr="000F218C">
        <w:rPr>
          <w:i/>
          <w:iCs/>
          <w:sz w:val="24"/>
        </w:rPr>
        <w:t>Cadernos</w:t>
      </w:r>
      <w:proofErr w:type="spellEnd"/>
      <w:r w:rsidRPr="000F218C">
        <w:rPr>
          <w:i/>
          <w:iCs/>
          <w:sz w:val="24"/>
        </w:rPr>
        <w:t xml:space="preserve"> CES</w:t>
      </w:r>
      <w:r w:rsidRPr="000F218C">
        <w:rPr>
          <w:sz w:val="24"/>
        </w:rPr>
        <w:t xml:space="preserve">, 28. </w:t>
      </w:r>
      <w:hyperlink r:id="rId12" w:tgtFrame="_new" w:history="1">
        <w:r w:rsidRPr="000F218C">
          <w:rPr>
            <w:rStyle w:val="Hyperlink"/>
            <w:sz w:val="24"/>
          </w:rPr>
          <w:t>https://doi.org/10.4000/eces.2735</w:t>
        </w:r>
      </w:hyperlink>
    </w:p>
    <w:p w14:paraId="1134F4BC" w14:textId="75193A60" w:rsidR="000F218C" w:rsidRDefault="000F218C">
      <w:pPr>
        <w:pStyle w:val="ListParagraph"/>
        <w:numPr>
          <w:ilvl w:val="1"/>
          <w:numId w:val="1"/>
        </w:numPr>
        <w:tabs>
          <w:tab w:val="left" w:pos="720"/>
        </w:tabs>
        <w:spacing w:line="360" w:lineRule="auto"/>
        <w:ind w:right="356"/>
        <w:rPr>
          <w:sz w:val="24"/>
        </w:rPr>
      </w:pPr>
      <w:r w:rsidRPr="000F218C">
        <w:rPr>
          <w:sz w:val="24"/>
        </w:rPr>
        <w:t xml:space="preserve">Chen, A. J. W., Boudreau, M., &amp; Watson, R. T. (2008). Information systems and ecological sustainability. </w:t>
      </w:r>
      <w:r w:rsidRPr="000F218C">
        <w:rPr>
          <w:i/>
          <w:iCs/>
          <w:sz w:val="24"/>
        </w:rPr>
        <w:t>Journal of Systems and Information Technology</w:t>
      </w:r>
      <w:r w:rsidRPr="000F218C">
        <w:rPr>
          <w:sz w:val="24"/>
        </w:rPr>
        <w:t xml:space="preserve">, 10(3), 186. </w:t>
      </w:r>
      <w:hyperlink r:id="rId13" w:tgtFrame="_new" w:history="1">
        <w:r w:rsidRPr="000F218C">
          <w:rPr>
            <w:rStyle w:val="Hyperlink"/>
            <w:sz w:val="24"/>
          </w:rPr>
          <w:t>https://doi.org/10.1108/13287260810916907</w:t>
        </w:r>
      </w:hyperlink>
    </w:p>
    <w:p w14:paraId="182BEE33" w14:textId="73D1523D" w:rsidR="000F218C" w:rsidRDefault="000F218C">
      <w:pPr>
        <w:pStyle w:val="ListParagraph"/>
        <w:numPr>
          <w:ilvl w:val="1"/>
          <w:numId w:val="1"/>
        </w:numPr>
        <w:tabs>
          <w:tab w:val="left" w:pos="720"/>
        </w:tabs>
        <w:spacing w:line="360" w:lineRule="auto"/>
        <w:ind w:right="356"/>
        <w:rPr>
          <w:sz w:val="24"/>
        </w:rPr>
      </w:pPr>
      <w:r w:rsidRPr="000F218C">
        <w:rPr>
          <w:sz w:val="24"/>
        </w:rPr>
        <w:t xml:space="preserve">Gelderman, C. J., </w:t>
      </w:r>
      <w:proofErr w:type="spellStart"/>
      <w:r w:rsidRPr="000F218C">
        <w:rPr>
          <w:sz w:val="24"/>
        </w:rPr>
        <w:t>Schijns</w:t>
      </w:r>
      <w:proofErr w:type="spellEnd"/>
      <w:r w:rsidRPr="000F218C">
        <w:rPr>
          <w:sz w:val="24"/>
        </w:rPr>
        <w:t xml:space="preserve">, J. M. C., Lambrechts, W., &amp; </w:t>
      </w:r>
      <w:proofErr w:type="spellStart"/>
      <w:r w:rsidRPr="000F218C">
        <w:rPr>
          <w:sz w:val="24"/>
        </w:rPr>
        <w:t>Vijgen</w:t>
      </w:r>
      <w:proofErr w:type="spellEnd"/>
      <w:r w:rsidRPr="000F218C">
        <w:rPr>
          <w:sz w:val="24"/>
        </w:rPr>
        <w:t xml:space="preserve">, S. (2021). Green marketing as an environmental practice: The impact on green satisfaction and green loyalty in a business‐to‐business context. </w:t>
      </w:r>
      <w:r w:rsidRPr="000F218C">
        <w:rPr>
          <w:i/>
          <w:iCs/>
          <w:sz w:val="24"/>
        </w:rPr>
        <w:t>Business Strategy and the Environment</w:t>
      </w:r>
      <w:r w:rsidRPr="000F218C">
        <w:rPr>
          <w:sz w:val="24"/>
        </w:rPr>
        <w:t xml:space="preserve">, 30(4), 2061. </w:t>
      </w:r>
      <w:hyperlink r:id="rId14" w:tgtFrame="_new" w:history="1">
        <w:r w:rsidRPr="000F218C">
          <w:rPr>
            <w:rStyle w:val="Hyperlink"/>
            <w:sz w:val="24"/>
          </w:rPr>
          <w:t>https://doi.org/10.1002/bse.2732</w:t>
        </w:r>
      </w:hyperlink>
    </w:p>
    <w:p w14:paraId="4007BB21" w14:textId="054D7C52" w:rsidR="000F218C" w:rsidRDefault="000F218C">
      <w:pPr>
        <w:pStyle w:val="ListParagraph"/>
        <w:numPr>
          <w:ilvl w:val="1"/>
          <w:numId w:val="1"/>
        </w:numPr>
        <w:tabs>
          <w:tab w:val="left" w:pos="720"/>
        </w:tabs>
        <w:spacing w:line="360" w:lineRule="auto"/>
        <w:ind w:right="356"/>
        <w:rPr>
          <w:sz w:val="24"/>
        </w:rPr>
      </w:pPr>
      <w:r w:rsidRPr="000F218C">
        <w:rPr>
          <w:sz w:val="24"/>
        </w:rPr>
        <w:t xml:space="preserve">Peattie, K., &amp; Crane, A. (2005). Green marketing: Legend, myth, farce or prophesy? </w:t>
      </w:r>
      <w:r w:rsidRPr="000F218C">
        <w:rPr>
          <w:i/>
          <w:iCs/>
          <w:sz w:val="24"/>
        </w:rPr>
        <w:t>Qualitative Market Research: An International Journal</w:t>
      </w:r>
      <w:r w:rsidRPr="000F218C">
        <w:rPr>
          <w:sz w:val="24"/>
        </w:rPr>
        <w:t>, 8(4), 357–370.</w:t>
      </w:r>
      <w:r w:rsidRPr="000F218C">
        <w:rPr>
          <w:sz w:val="24"/>
        </w:rPr>
        <w:br/>
      </w:r>
      <w:hyperlink r:id="rId15" w:tgtFrame="_new" w:history="1">
        <w:r w:rsidRPr="000F218C">
          <w:rPr>
            <w:rStyle w:val="Hyperlink"/>
            <w:sz w:val="24"/>
          </w:rPr>
          <w:t>https://doi.org/10.1108/13522750510619733</w:t>
        </w:r>
      </w:hyperlink>
    </w:p>
    <w:p w14:paraId="49A1610E" w14:textId="25818715" w:rsidR="000F218C" w:rsidRDefault="000B0618">
      <w:pPr>
        <w:pStyle w:val="ListParagraph"/>
        <w:numPr>
          <w:ilvl w:val="1"/>
          <w:numId w:val="1"/>
        </w:numPr>
        <w:tabs>
          <w:tab w:val="left" w:pos="720"/>
        </w:tabs>
        <w:spacing w:line="360" w:lineRule="auto"/>
        <w:ind w:right="356"/>
        <w:rPr>
          <w:sz w:val="24"/>
        </w:rPr>
      </w:pPr>
      <w:r w:rsidRPr="000B0618">
        <w:rPr>
          <w:sz w:val="24"/>
        </w:rPr>
        <w:t xml:space="preserve">Joardar, S. D., Neog, A., Parvez, S., </w:t>
      </w:r>
      <w:proofErr w:type="spellStart"/>
      <w:r w:rsidRPr="000B0618">
        <w:rPr>
          <w:sz w:val="24"/>
        </w:rPr>
        <w:t>Kirtania</w:t>
      </w:r>
      <w:proofErr w:type="spellEnd"/>
      <w:r w:rsidRPr="000B0618">
        <w:rPr>
          <w:sz w:val="24"/>
        </w:rPr>
        <w:t xml:space="preserve">, S., Kashyap, S., &amp; Banerjee, S. (2022). Micromechanics-based finite element analysis of effective elastic properties of natural </w:t>
      </w:r>
      <w:r w:rsidRPr="000B0618">
        <w:rPr>
          <w:sz w:val="24"/>
        </w:rPr>
        <w:lastRenderedPageBreak/>
        <w:t xml:space="preserve">fiber reinforced composites. </w:t>
      </w:r>
      <w:r w:rsidRPr="000B0618">
        <w:rPr>
          <w:i/>
          <w:iCs/>
          <w:sz w:val="24"/>
        </w:rPr>
        <w:t>Journal of Natural Fibers</w:t>
      </w:r>
      <w:r w:rsidRPr="000B0618">
        <w:rPr>
          <w:sz w:val="24"/>
        </w:rPr>
        <w:t xml:space="preserve">, 19(17), 15790. </w:t>
      </w:r>
      <w:hyperlink r:id="rId16" w:tgtFrame="_new" w:history="1">
        <w:r w:rsidRPr="000B0618">
          <w:rPr>
            <w:rStyle w:val="Hyperlink"/>
            <w:sz w:val="24"/>
          </w:rPr>
          <w:t>https://doi.org/10.1080/15440478.2022.2134265</w:t>
        </w:r>
      </w:hyperlink>
    </w:p>
    <w:p w14:paraId="489C782A" w14:textId="5C8854EE" w:rsidR="000B0618" w:rsidRDefault="000B0618">
      <w:pPr>
        <w:pStyle w:val="ListParagraph"/>
        <w:numPr>
          <w:ilvl w:val="1"/>
          <w:numId w:val="1"/>
        </w:numPr>
        <w:tabs>
          <w:tab w:val="left" w:pos="720"/>
        </w:tabs>
        <w:spacing w:line="360" w:lineRule="auto"/>
        <w:ind w:right="356"/>
        <w:rPr>
          <w:sz w:val="24"/>
        </w:rPr>
      </w:pPr>
      <w:r w:rsidRPr="000B0618">
        <w:rPr>
          <w:sz w:val="24"/>
        </w:rPr>
        <w:t xml:space="preserve">Singh, R. K., Garg, S. K., &amp; Deshmukh, S. G. (2010). The competitiveness of SMEs in a globalized economy: Observations from India. </w:t>
      </w:r>
      <w:r w:rsidRPr="000B0618">
        <w:rPr>
          <w:i/>
          <w:iCs/>
          <w:sz w:val="24"/>
        </w:rPr>
        <w:t>Management Research Review</w:t>
      </w:r>
      <w:r w:rsidRPr="000B0618">
        <w:rPr>
          <w:sz w:val="24"/>
        </w:rPr>
        <w:t>, 33(1), 54–65.</w:t>
      </w:r>
      <w:r w:rsidRPr="000B0618">
        <w:rPr>
          <w:sz w:val="24"/>
        </w:rPr>
        <w:br/>
      </w:r>
      <w:hyperlink r:id="rId17" w:history="1">
        <w:r w:rsidRPr="00410982">
          <w:rPr>
            <w:rStyle w:val="Hyperlink"/>
            <w:sz w:val="24"/>
          </w:rPr>
          <w:t>https://doi.org/10.1108/01409171011011562</w:t>
        </w:r>
      </w:hyperlink>
    </w:p>
    <w:p w14:paraId="7D108ACB" w14:textId="77777777" w:rsidR="000B0618" w:rsidRDefault="000B0618" w:rsidP="000B0618">
      <w:pPr>
        <w:tabs>
          <w:tab w:val="left" w:pos="720"/>
        </w:tabs>
        <w:spacing w:line="360" w:lineRule="auto"/>
        <w:ind w:right="356"/>
        <w:rPr>
          <w:sz w:val="24"/>
        </w:rPr>
      </w:pPr>
    </w:p>
    <w:p w14:paraId="5E54106C" w14:textId="77777777" w:rsidR="000B0618" w:rsidRDefault="000B0618" w:rsidP="000B0618">
      <w:pPr>
        <w:tabs>
          <w:tab w:val="left" w:pos="720"/>
        </w:tabs>
        <w:spacing w:line="360" w:lineRule="auto"/>
        <w:ind w:right="356"/>
        <w:rPr>
          <w:sz w:val="24"/>
        </w:rPr>
      </w:pPr>
    </w:p>
    <w:p w14:paraId="5699BEDB" w14:textId="77777777" w:rsidR="000B0618" w:rsidRPr="000B0618" w:rsidRDefault="000B0618" w:rsidP="000B0618">
      <w:pPr>
        <w:tabs>
          <w:tab w:val="left" w:pos="720"/>
        </w:tabs>
        <w:spacing w:line="360" w:lineRule="auto"/>
        <w:ind w:right="356"/>
        <w:rPr>
          <w:sz w:val="24"/>
        </w:rPr>
      </w:pPr>
    </w:p>
    <w:p w14:paraId="57927AF2" w14:textId="493D4279" w:rsidR="000B0618" w:rsidRDefault="000B0618">
      <w:pPr>
        <w:pStyle w:val="ListParagraph"/>
        <w:numPr>
          <w:ilvl w:val="1"/>
          <w:numId w:val="1"/>
        </w:numPr>
        <w:tabs>
          <w:tab w:val="left" w:pos="720"/>
        </w:tabs>
        <w:spacing w:line="360" w:lineRule="auto"/>
        <w:ind w:right="356"/>
        <w:rPr>
          <w:sz w:val="24"/>
        </w:rPr>
      </w:pPr>
      <w:r w:rsidRPr="000B0618">
        <w:rPr>
          <w:sz w:val="24"/>
        </w:rPr>
        <w:t xml:space="preserve">Singh, R. K., Garg, S. K., &amp; Deshmukh, S. G. (2010). The competitiveness of SMEs in a globalized economy: Observations from India. </w:t>
      </w:r>
      <w:r w:rsidRPr="000B0618">
        <w:rPr>
          <w:i/>
          <w:iCs/>
          <w:sz w:val="24"/>
        </w:rPr>
        <w:t>Management Research Review</w:t>
      </w:r>
      <w:r w:rsidRPr="000B0618">
        <w:rPr>
          <w:sz w:val="24"/>
        </w:rPr>
        <w:t>, 33(1), 54–65.</w:t>
      </w:r>
      <w:r w:rsidRPr="000B0618">
        <w:rPr>
          <w:sz w:val="24"/>
        </w:rPr>
        <w:br/>
      </w:r>
      <w:hyperlink r:id="rId18" w:history="1">
        <w:r w:rsidRPr="00410982">
          <w:rPr>
            <w:rStyle w:val="Hyperlink"/>
            <w:sz w:val="24"/>
          </w:rPr>
          <w:t>https://doi.org/10.1108/01409171011011562</w:t>
        </w:r>
      </w:hyperlink>
    </w:p>
    <w:p w14:paraId="02237657" w14:textId="06198189" w:rsidR="000B0618" w:rsidRPr="000B0618" w:rsidRDefault="000B0618" w:rsidP="000B0618">
      <w:pPr>
        <w:pStyle w:val="ListParagraph"/>
        <w:numPr>
          <w:ilvl w:val="1"/>
          <w:numId w:val="1"/>
        </w:numPr>
        <w:tabs>
          <w:tab w:val="left" w:pos="720"/>
        </w:tabs>
        <w:spacing w:line="360" w:lineRule="auto"/>
        <w:ind w:right="356"/>
        <w:rPr>
          <w:sz w:val="24"/>
          <w:szCs w:val="24"/>
          <w:lang w:val="en-IN"/>
        </w:rPr>
      </w:pPr>
      <w:r w:rsidRPr="000B0618">
        <w:rPr>
          <w:sz w:val="24"/>
          <w:szCs w:val="24"/>
          <w:lang w:val="en-IN"/>
        </w:rPr>
        <w:t xml:space="preserve">Joshi, Y., &amp; Rahman, Z. (2015). Factors affecting green purchase behaviour and future research directions. </w:t>
      </w:r>
      <w:r w:rsidRPr="000B0618">
        <w:rPr>
          <w:i/>
          <w:iCs/>
          <w:sz w:val="24"/>
          <w:szCs w:val="24"/>
          <w:lang w:val="en-IN"/>
        </w:rPr>
        <w:t>International Strategic Management Review</w:t>
      </w:r>
      <w:r w:rsidRPr="000B0618">
        <w:rPr>
          <w:sz w:val="24"/>
          <w:szCs w:val="24"/>
          <w:lang w:val="en-IN"/>
        </w:rPr>
        <w:t>, 3(1–2), 128–143.</w:t>
      </w:r>
      <w:r w:rsidRPr="000B0618">
        <w:rPr>
          <w:sz w:val="24"/>
          <w:szCs w:val="24"/>
          <w:lang w:val="en-IN"/>
        </w:rPr>
        <w:br/>
      </w:r>
      <w:hyperlink r:id="rId19" w:tgtFrame="_new" w:history="1">
        <w:r w:rsidRPr="000B0618">
          <w:rPr>
            <w:rStyle w:val="Hyperlink"/>
            <w:sz w:val="24"/>
            <w:szCs w:val="24"/>
            <w:lang w:val="en-IN"/>
          </w:rPr>
          <w:t>https://doi.org/10.1016/j.ism.2015.04.001</w:t>
        </w:r>
      </w:hyperlink>
    </w:p>
    <w:p w14:paraId="02FA9446" w14:textId="4656824C" w:rsidR="000B0618" w:rsidRDefault="003B1917">
      <w:pPr>
        <w:pStyle w:val="ListParagraph"/>
        <w:numPr>
          <w:ilvl w:val="1"/>
          <w:numId w:val="1"/>
        </w:numPr>
        <w:tabs>
          <w:tab w:val="left" w:pos="720"/>
        </w:tabs>
        <w:spacing w:line="360" w:lineRule="auto"/>
        <w:ind w:right="356"/>
        <w:rPr>
          <w:sz w:val="24"/>
        </w:rPr>
      </w:pPr>
      <w:r w:rsidRPr="003B1917">
        <w:rPr>
          <w:sz w:val="24"/>
        </w:rPr>
        <w:t xml:space="preserve">Mayakkannan, R. (2019). A Study on Green Marketing Practices in India. </w:t>
      </w:r>
      <w:r w:rsidRPr="003B1917">
        <w:rPr>
          <w:i/>
          <w:iCs/>
          <w:sz w:val="24"/>
        </w:rPr>
        <w:t>Emperor International Journal of Finance and Management Research</w:t>
      </w:r>
      <w:r w:rsidRPr="003B1917">
        <w:rPr>
          <w:sz w:val="24"/>
        </w:rPr>
        <w:t xml:space="preserve">, 5(4), 1. </w:t>
      </w:r>
      <w:hyperlink r:id="rId20" w:tgtFrame="_new" w:history="1">
        <w:r w:rsidRPr="003B1917">
          <w:rPr>
            <w:rStyle w:val="Hyperlink"/>
            <w:sz w:val="24"/>
          </w:rPr>
          <w:t>https://doi.org/10.35337/eijfmr.2019.5401</w:t>
        </w:r>
      </w:hyperlink>
    </w:p>
    <w:p w14:paraId="6519287D" w14:textId="0B0BBB27" w:rsidR="003B1917" w:rsidRDefault="003B1917">
      <w:pPr>
        <w:pStyle w:val="ListParagraph"/>
        <w:numPr>
          <w:ilvl w:val="1"/>
          <w:numId w:val="1"/>
        </w:numPr>
        <w:tabs>
          <w:tab w:val="left" w:pos="720"/>
        </w:tabs>
        <w:spacing w:line="360" w:lineRule="auto"/>
        <w:ind w:right="356"/>
        <w:rPr>
          <w:sz w:val="24"/>
        </w:rPr>
      </w:pPr>
      <w:r w:rsidRPr="003B1917">
        <w:rPr>
          <w:sz w:val="24"/>
        </w:rPr>
        <w:t xml:space="preserve">Mazumder, D., Sarkar, J., Gayari, R., Ahmed, I. S., Ali, M., &amp; Nath, S. K. (2023). </w:t>
      </w:r>
      <w:proofErr w:type="spellStart"/>
      <w:r w:rsidRPr="003B1917">
        <w:rPr>
          <w:sz w:val="24"/>
        </w:rPr>
        <w:t>Physico</w:t>
      </w:r>
      <w:proofErr w:type="spellEnd"/>
      <w:r w:rsidRPr="003B1917">
        <w:rPr>
          <w:sz w:val="24"/>
        </w:rPr>
        <w:t xml:space="preserve">-chemical characterization and qualitative analysis of phytochemicals present in food additives derived from </w:t>
      </w:r>
      <w:r w:rsidRPr="003B1917">
        <w:rPr>
          <w:i/>
          <w:iCs/>
          <w:sz w:val="24"/>
        </w:rPr>
        <w:t>Sesamum indicum</w:t>
      </w:r>
      <w:r w:rsidRPr="003B1917">
        <w:rPr>
          <w:sz w:val="24"/>
        </w:rPr>
        <w:t xml:space="preserve">, </w:t>
      </w:r>
      <w:r w:rsidRPr="003B1917">
        <w:rPr>
          <w:i/>
          <w:iCs/>
          <w:sz w:val="24"/>
        </w:rPr>
        <w:t>Brassica nigra</w:t>
      </w:r>
      <w:r w:rsidRPr="003B1917">
        <w:rPr>
          <w:sz w:val="24"/>
        </w:rPr>
        <w:t xml:space="preserve"> plant wastes and </w:t>
      </w:r>
      <w:r w:rsidRPr="003B1917">
        <w:rPr>
          <w:i/>
          <w:iCs/>
          <w:sz w:val="24"/>
        </w:rPr>
        <w:t>Cocos nucifera</w:t>
      </w:r>
      <w:r w:rsidRPr="003B1917">
        <w:rPr>
          <w:sz w:val="24"/>
        </w:rPr>
        <w:t xml:space="preserve"> husk. </w:t>
      </w:r>
      <w:r w:rsidRPr="003B1917">
        <w:rPr>
          <w:i/>
          <w:iCs/>
          <w:sz w:val="24"/>
        </w:rPr>
        <w:t>International Journal of Ecology and Environmental Sciences</w:t>
      </w:r>
      <w:r w:rsidRPr="003B1917">
        <w:rPr>
          <w:sz w:val="24"/>
        </w:rPr>
        <w:t xml:space="preserve">, 50(1), 131. </w:t>
      </w:r>
      <w:hyperlink r:id="rId21" w:tgtFrame="_new" w:history="1">
        <w:r w:rsidRPr="003B1917">
          <w:rPr>
            <w:rStyle w:val="Hyperlink"/>
            <w:sz w:val="24"/>
          </w:rPr>
          <w:t>https://doi.org/10.55863/ijees.2024.3152</w:t>
        </w:r>
      </w:hyperlink>
    </w:p>
    <w:p w14:paraId="21658716" w14:textId="45138898" w:rsidR="003B1917" w:rsidRDefault="0093034D">
      <w:pPr>
        <w:pStyle w:val="ListParagraph"/>
        <w:numPr>
          <w:ilvl w:val="1"/>
          <w:numId w:val="1"/>
        </w:numPr>
        <w:tabs>
          <w:tab w:val="left" w:pos="720"/>
        </w:tabs>
        <w:spacing w:line="360" w:lineRule="auto"/>
        <w:ind w:right="356"/>
        <w:rPr>
          <w:sz w:val="24"/>
        </w:rPr>
      </w:pPr>
      <w:proofErr w:type="spellStart"/>
      <w:r w:rsidRPr="0093034D">
        <w:rPr>
          <w:sz w:val="24"/>
        </w:rPr>
        <w:t>Mokha</w:t>
      </w:r>
      <w:proofErr w:type="spellEnd"/>
      <w:r w:rsidRPr="0093034D">
        <w:rPr>
          <w:sz w:val="24"/>
        </w:rPr>
        <w:t xml:space="preserve">, A. K. (2017). Green Marketing: A Study of Consumer Perception on Using Eco-Friendly Products. </w:t>
      </w:r>
      <w:r w:rsidRPr="0093034D">
        <w:rPr>
          <w:i/>
          <w:iCs/>
          <w:sz w:val="24"/>
        </w:rPr>
        <w:t>Asian Journal of Research in Business Economics and Management</w:t>
      </w:r>
      <w:r w:rsidRPr="0093034D">
        <w:rPr>
          <w:sz w:val="24"/>
        </w:rPr>
        <w:t xml:space="preserve">, 7(8), 298. </w:t>
      </w:r>
      <w:hyperlink r:id="rId22" w:tgtFrame="_new" w:history="1">
        <w:r w:rsidRPr="0093034D">
          <w:rPr>
            <w:rStyle w:val="Hyperlink"/>
            <w:sz w:val="24"/>
          </w:rPr>
          <w:t>https://doi.org/10.5958/2249-7307.2017.00146.3</w:t>
        </w:r>
      </w:hyperlink>
    </w:p>
    <w:p w14:paraId="320C27DC" w14:textId="13936B3F" w:rsidR="0093034D" w:rsidRDefault="0093034D">
      <w:pPr>
        <w:pStyle w:val="ListParagraph"/>
        <w:numPr>
          <w:ilvl w:val="1"/>
          <w:numId w:val="1"/>
        </w:numPr>
        <w:tabs>
          <w:tab w:val="left" w:pos="720"/>
        </w:tabs>
        <w:spacing w:line="360" w:lineRule="auto"/>
        <w:ind w:right="356"/>
        <w:rPr>
          <w:sz w:val="24"/>
        </w:rPr>
      </w:pPr>
      <w:r w:rsidRPr="0093034D">
        <w:rPr>
          <w:sz w:val="24"/>
        </w:rPr>
        <w:t xml:space="preserve">Prajapati, H., </w:t>
      </w:r>
      <w:proofErr w:type="spellStart"/>
      <w:r w:rsidRPr="0093034D">
        <w:rPr>
          <w:sz w:val="24"/>
        </w:rPr>
        <w:t>Tevatia</w:t>
      </w:r>
      <w:proofErr w:type="spellEnd"/>
      <w:r w:rsidRPr="0093034D">
        <w:rPr>
          <w:sz w:val="24"/>
        </w:rPr>
        <w:t xml:space="preserve">, A., &amp; Dixit, A. (2022). Advances in Natural-Fiber-Reinforced Composites: A Topical Review. </w:t>
      </w:r>
      <w:r w:rsidRPr="0093034D">
        <w:rPr>
          <w:i/>
          <w:iCs/>
          <w:sz w:val="24"/>
        </w:rPr>
        <w:t>Mechanics of Composite Materials</w:t>
      </w:r>
      <w:r w:rsidRPr="0093034D">
        <w:rPr>
          <w:sz w:val="24"/>
        </w:rPr>
        <w:t xml:space="preserve">, 58(3), 319. </w:t>
      </w:r>
      <w:hyperlink r:id="rId23" w:tgtFrame="_new" w:history="1">
        <w:r w:rsidRPr="0093034D">
          <w:rPr>
            <w:rStyle w:val="Hyperlink"/>
            <w:sz w:val="24"/>
          </w:rPr>
          <w:t>https://doi.org/10.1007/s11029-022-10033-2</w:t>
        </w:r>
      </w:hyperlink>
    </w:p>
    <w:p w14:paraId="1B098B1E" w14:textId="24A55491" w:rsidR="0093034D" w:rsidRDefault="0093034D">
      <w:pPr>
        <w:pStyle w:val="ListParagraph"/>
        <w:numPr>
          <w:ilvl w:val="1"/>
          <w:numId w:val="1"/>
        </w:numPr>
        <w:tabs>
          <w:tab w:val="left" w:pos="720"/>
        </w:tabs>
        <w:spacing w:line="360" w:lineRule="auto"/>
        <w:ind w:right="356"/>
        <w:rPr>
          <w:sz w:val="24"/>
        </w:rPr>
      </w:pPr>
      <w:r w:rsidRPr="0093034D">
        <w:rPr>
          <w:sz w:val="24"/>
        </w:rPr>
        <w:t xml:space="preserve">Rawat, G., &amp; Pande, M. C. (2024). Adoption of Green Marketing Strategies and Challenges in Sustainable Business Practices: Insights from Indian Companies. </w:t>
      </w:r>
      <w:r w:rsidRPr="0093034D">
        <w:rPr>
          <w:i/>
          <w:iCs/>
          <w:sz w:val="24"/>
        </w:rPr>
        <w:t xml:space="preserve">Journal </w:t>
      </w:r>
      <w:r w:rsidRPr="0093034D">
        <w:rPr>
          <w:i/>
          <w:iCs/>
          <w:sz w:val="24"/>
        </w:rPr>
        <w:lastRenderedPageBreak/>
        <w:t>of Corporate Governance Insurance and Risk Management</w:t>
      </w:r>
      <w:r w:rsidRPr="0093034D">
        <w:rPr>
          <w:sz w:val="24"/>
        </w:rPr>
        <w:t xml:space="preserve">, 11(2), 98. </w:t>
      </w:r>
      <w:hyperlink r:id="rId24" w:tgtFrame="_new" w:history="1">
        <w:r w:rsidRPr="0093034D">
          <w:rPr>
            <w:rStyle w:val="Hyperlink"/>
            <w:sz w:val="24"/>
          </w:rPr>
          <w:t>https://doi.org/10.56578/jcgirm110202</w:t>
        </w:r>
      </w:hyperlink>
    </w:p>
    <w:p w14:paraId="4866B0D7" w14:textId="3115A997" w:rsidR="0093034D" w:rsidRDefault="0093034D">
      <w:pPr>
        <w:pStyle w:val="ListParagraph"/>
        <w:numPr>
          <w:ilvl w:val="1"/>
          <w:numId w:val="1"/>
        </w:numPr>
        <w:tabs>
          <w:tab w:val="left" w:pos="720"/>
        </w:tabs>
        <w:spacing w:line="360" w:lineRule="auto"/>
        <w:ind w:right="356"/>
        <w:rPr>
          <w:sz w:val="24"/>
        </w:rPr>
      </w:pPr>
      <w:r w:rsidRPr="0093034D">
        <w:rPr>
          <w:sz w:val="24"/>
        </w:rPr>
        <w:t xml:space="preserve">Singh, A., Rajput, V. D., Rawat, S., Sharma, R., Singh, A. K., Kumar, P., Singh, A. K., </w:t>
      </w:r>
      <w:proofErr w:type="spellStart"/>
      <w:r w:rsidRPr="0093034D">
        <w:rPr>
          <w:sz w:val="24"/>
        </w:rPr>
        <w:t>Minkina</w:t>
      </w:r>
      <w:proofErr w:type="spellEnd"/>
      <w:r w:rsidRPr="0093034D">
        <w:rPr>
          <w:sz w:val="24"/>
        </w:rPr>
        <w:t xml:space="preserve">, T., Singh, R. P., &amp; Singh, S. (2022). Geoinformatics and Nanotechnological Approaches for Coping Up Abiotic and Biotic Stress in Crop Plants. In </w:t>
      </w:r>
      <w:r w:rsidRPr="0093034D">
        <w:rPr>
          <w:i/>
          <w:iCs/>
          <w:sz w:val="24"/>
        </w:rPr>
        <w:t>Advances in Plant Stress Physiology</w:t>
      </w:r>
      <w:r w:rsidRPr="0093034D">
        <w:rPr>
          <w:sz w:val="24"/>
        </w:rPr>
        <w:t xml:space="preserve"> (pp. 337). Wiley. </w:t>
      </w:r>
      <w:hyperlink r:id="rId25" w:tgtFrame="_new" w:history="1">
        <w:r w:rsidRPr="0093034D">
          <w:rPr>
            <w:rStyle w:val="Hyperlink"/>
            <w:sz w:val="24"/>
          </w:rPr>
          <w:t>https://doi.org/10.1002/9781119808565.ch17</w:t>
        </w:r>
      </w:hyperlink>
    </w:p>
    <w:p w14:paraId="0157D151" w14:textId="0C269AE3" w:rsidR="0093034D" w:rsidRDefault="0093034D">
      <w:pPr>
        <w:pStyle w:val="ListParagraph"/>
        <w:numPr>
          <w:ilvl w:val="1"/>
          <w:numId w:val="1"/>
        </w:numPr>
        <w:tabs>
          <w:tab w:val="left" w:pos="720"/>
        </w:tabs>
        <w:spacing w:line="360" w:lineRule="auto"/>
        <w:ind w:right="356"/>
        <w:rPr>
          <w:sz w:val="24"/>
        </w:rPr>
      </w:pPr>
      <w:r w:rsidRPr="0093034D">
        <w:rPr>
          <w:sz w:val="24"/>
        </w:rPr>
        <w:t xml:space="preserve">Goyal, P., &amp; Rahman, Z. (2015). Green marketing in India: Emerging opportunities and challenges. </w:t>
      </w:r>
      <w:r w:rsidRPr="0093034D">
        <w:rPr>
          <w:i/>
          <w:iCs/>
          <w:sz w:val="24"/>
        </w:rPr>
        <w:t>Journal of Global Responsibility</w:t>
      </w:r>
      <w:r w:rsidRPr="0093034D">
        <w:rPr>
          <w:sz w:val="24"/>
        </w:rPr>
        <w:t>, 6(1), 1–14.</w:t>
      </w:r>
      <w:r w:rsidRPr="0093034D">
        <w:rPr>
          <w:sz w:val="24"/>
        </w:rPr>
        <w:br/>
      </w:r>
      <w:hyperlink r:id="rId26" w:history="1">
        <w:r w:rsidRPr="00410982">
          <w:rPr>
            <w:rStyle w:val="Hyperlink"/>
            <w:sz w:val="24"/>
          </w:rPr>
          <w:t>https://doi.org/10.1108/JGR-03-2014-0005</w:t>
        </w:r>
      </w:hyperlink>
    </w:p>
    <w:p w14:paraId="729133F3" w14:textId="08B23271" w:rsidR="00B24B75" w:rsidRDefault="00B24B75" w:rsidP="00B24B75">
      <w:pPr>
        <w:pStyle w:val="BodyText"/>
        <w:numPr>
          <w:ilvl w:val="1"/>
          <w:numId w:val="1"/>
        </w:numPr>
        <w:rPr>
          <w:lang w:val="en-GB"/>
        </w:rPr>
      </w:pPr>
      <w:r>
        <w:t>B</w:t>
      </w:r>
      <w:r w:rsidRPr="00B24B75">
        <w:rPr>
          <w:lang w:val="en-GB"/>
        </w:rPr>
        <w:t xml:space="preserve"> </w:t>
      </w:r>
      <w:r>
        <w:rPr>
          <w:lang w:val="en-GB"/>
        </w:rPr>
        <w:t xml:space="preserve">Hayles, C. S. (2015). Environmentally sustainable interior design: A snapshot of current supply of and demand for green, sustainable or </w:t>
      </w:r>
      <w:proofErr w:type="gramStart"/>
      <w:r>
        <w:rPr>
          <w:lang w:val="en-GB"/>
        </w:rPr>
        <w:t>Fair Trade</w:t>
      </w:r>
      <w:proofErr w:type="gramEnd"/>
      <w:r>
        <w:rPr>
          <w:lang w:val="en-GB"/>
        </w:rPr>
        <w:t xml:space="preserve"> products for interior design practice. International Journal of Sustainable Built Environment, 4(1), 100-108.</w:t>
      </w:r>
    </w:p>
    <w:p w14:paraId="4782E87D" w14:textId="0AFC5DE1" w:rsidR="00B24B75" w:rsidRDefault="00BA0BAA" w:rsidP="00B24B75">
      <w:pPr>
        <w:pStyle w:val="BodyText"/>
        <w:ind w:left="720"/>
        <w:rPr>
          <w:lang w:val="en-GB"/>
        </w:rPr>
      </w:pPr>
      <w:hyperlink r:id="rId27" w:history="1">
        <w:r w:rsidR="00B24B75" w:rsidRPr="00410982">
          <w:rPr>
            <w:rStyle w:val="Hyperlink"/>
            <w:lang w:val="en-GB"/>
          </w:rPr>
          <w:t>https://www.sciencedirect.com/science/article/pii/S2212609015000138</w:t>
        </w:r>
      </w:hyperlink>
      <w:r w:rsidR="00B24B75">
        <w:rPr>
          <w:lang w:val="en-GB"/>
        </w:rPr>
        <w:t xml:space="preserve"> </w:t>
      </w:r>
    </w:p>
    <w:p w14:paraId="6277E14D" w14:textId="041DDCF4" w:rsidR="00B24B75" w:rsidRPr="00EB36EC" w:rsidRDefault="00B24B75" w:rsidP="00B24B75">
      <w:pPr>
        <w:pStyle w:val="BodyText"/>
        <w:ind w:left="720"/>
      </w:pPr>
    </w:p>
    <w:p w14:paraId="157C6021" w14:textId="77777777" w:rsidR="0093034D" w:rsidRDefault="0093034D" w:rsidP="0093034D">
      <w:pPr>
        <w:pStyle w:val="NormalWeb"/>
        <w:ind w:left="240"/>
      </w:pPr>
    </w:p>
    <w:p w14:paraId="04B6F7E2" w14:textId="77777777" w:rsidR="0093034D" w:rsidRDefault="0093034D" w:rsidP="0093034D">
      <w:pPr>
        <w:pStyle w:val="ListParagraph"/>
        <w:tabs>
          <w:tab w:val="left" w:pos="720"/>
        </w:tabs>
        <w:spacing w:line="360" w:lineRule="auto"/>
        <w:ind w:right="356" w:firstLine="0"/>
        <w:rPr>
          <w:sz w:val="24"/>
        </w:rPr>
      </w:pPr>
    </w:p>
    <w:sectPr w:rsidR="0093034D">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1BE3"/>
    <w:multiLevelType w:val="multilevel"/>
    <w:tmpl w:val="8314FCD8"/>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00" w:hanging="360"/>
      </w:pPr>
      <w:rPr>
        <w:rFonts w:hint="default"/>
        <w:lang w:val="en-US" w:eastAsia="en-US" w:bidi="ar-SA"/>
      </w:rPr>
    </w:lvl>
    <w:lvl w:ilvl="3">
      <w:numFmt w:val="bullet"/>
      <w:lvlText w:val="•"/>
      <w:lvlJc w:val="left"/>
      <w:pPr>
        <w:ind w:left="2440" w:hanging="360"/>
      </w:pPr>
      <w:rPr>
        <w:rFonts w:hint="default"/>
        <w:lang w:val="en-US" w:eastAsia="en-US" w:bidi="ar-SA"/>
      </w:rPr>
    </w:lvl>
    <w:lvl w:ilvl="4">
      <w:numFmt w:val="bullet"/>
      <w:lvlText w:val="•"/>
      <w:lvlJc w:val="left"/>
      <w:pPr>
        <w:ind w:left="3480" w:hanging="360"/>
      </w:pPr>
      <w:rPr>
        <w:rFonts w:hint="default"/>
        <w:lang w:val="en-US" w:eastAsia="en-US" w:bidi="ar-SA"/>
      </w:rPr>
    </w:lvl>
    <w:lvl w:ilvl="5">
      <w:numFmt w:val="bullet"/>
      <w:lvlText w:val="•"/>
      <w:lvlJc w:val="left"/>
      <w:pPr>
        <w:ind w:left="4520" w:hanging="360"/>
      </w:pPr>
      <w:rPr>
        <w:rFonts w:hint="default"/>
        <w:lang w:val="en-US" w:eastAsia="en-US" w:bidi="ar-SA"/>
      </w:rPr>
    </w:lvl>
    <w:lvl w:ilvl="6">
      <w:numFmt w:val="bullet"/>
      <w:lvlText w:val="•"/>
      <w:lvlJc w:val="left"/>
      <w:pPr>
        <w:ind w:left="5560"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640" w:hanging="360"/>
      </w:pPr>
      <w:rPr>
        <w:rFonts w:hint="default"/>
        <w:lang w:val="en-US" w:eastAsia="en-US" w:bidi="ar-SA"/>
      </w:rPr>
    </w:lvl>
  </w:abstractNum>
  <w:abstractNum w:abstractNumId="1" w15:restartNumberingAfterBreak="0">
    <w:nsid w:val="29240EFE"/>
    <w:multiLevelType w:val="hybridMultilevel"/>
    <w:tmpl w:val="4A421D4E"/>
    <w:lvl w:ilvl="0" w:tplc="9B1E4A26">
      <w:start w:val="6"/>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tplc="2788CF86">
      <w:start w:val="1"/>
      <w:numFmt w:val="decimal"/>
      <w:lvlText w:val="%2."/>
      <w:lvlJc w:val="left"/>
      <w:pPr>
        <w:ind w:left="720" w:hanging="360"/>
      </w:pPr>
      <w:rPr>
        <w:rFonts w:ascii="Times New Roman" w:eastAsia="Times New Roman" w:hAnsi="Times New Roman" w:cs="Times New Roman" w:hint="default"/>
        <w:b w:val="0"/>
        <w:bCs w:val="0"/>
        <w:i w:val="0"/>
        <w:iCs w:val="0"/>
        <w:color w:val="09090A"/>
        <w:spacing w:val="0"/>
        <w:w w:val="100"/>
        <w:sz w:val="24"/>
        <w:szCs w:val="24"/>
        <w:lang w:val="en-US" w:eastAsia="en-US" w:bidi="ar-SA"/>
      </w:rPr>
    </w:lvl>
    <w:lvl w:ilvl="2" w:tplc="F03E2F92">
      <w:start w:val="1"/>
      <w:numFmt w:val="decimal"/>
      <w:lvlText w:val="%3."/>
      <w:lvlJc w:val="left"/>
      <w:pPr>
        <w:ind w:left="960" w:hanging="240"/>
      </w:pPr>
      <w:rPr>
        <w:rFonts w:ascii="Times New Roman" w:eastAsia="Times New Roman" w:hAnsi="Times New Roman" w:cs="Times New Roman" w:hint="default"/>
        <w:b w:val="0"/>
        <w:bCs w:val="0"/>
        <w:i w:val="0"/>
        <w:iCs w:val="0"/>
        <w:color w:val="09090A"/>
        <w:spacing w:val="0"/>
        <w:w w:val="100"/>
        <w:sz w:val="24"/>
        <w:szCs w:val="24"/>
        <w:lang w:val="en-US" w:eastAsia="en-US" w:bidi="ar-SA"/>
      </w:rPr>
    </w:lvl>
    <w:lvl w:ilvl="3" w:tplc="4CA4B374">
      <w:numFmt w:val="bullet"/>
      <w:lvlText w:val="•"/>
      <w:lvlJc w:val="left"/>
      <w:pPr>
        <w:ind w:left="2055" w:hanging="240"/>
      </w:pPr>
      <w:rPr>
        <w:rFonts w:hint="default"/>
        <w:lang w:val="en-US" w:eastAsia="en-US" w:bidi="ar-SA"/>
      </w:rPr>
    </w:lvl>
    <w:lvl w:ilvl="4" w:tplc="E1D2DB24">
      <w:numFmt w:val="bullet"/>
      <w:lvlText w:val="•"/>
      <w:lvlJc w:val="left"/>
      <w:pPr>
        <w:ind w:left="3150" w:hanging="240"/>
      </w:pPr>
      <w:rPr>
        <w:rFonts w:hint="default"/>
        <w:lang w:val="en-US" w:eastAsia="en-US" w:bidi="ar-SA"/>
      </w:rPr>
    </w:lvl>
    <w:lvl w:ilvl="5" w:tplc="7084E902">
      <w:numFmt w:val="bullet"/>
      <w:lvlText w:val="•"/>
      <w:lvlJc w:val="left"/>
      <w:pPr>
        <w:ind w:left="4245" w:hanging="240"/>
      </w:pPr>
      <w:rPr>
        <w:rFonts w:hint="default"/>
        <w:lang w:val="en-US" w:eastAsia="en-US" w:bidi="ar-SA"/>
      </w:rPr>
    </w:lvl>
    <w:lvl w:ilvl="6" w:tplc="A67C84C6">
      <w:numFmt w:val="bullet"/>
      <w:lvlText w:val="•"/>
      <w:lvlJc w:val="left"/>
      <w:pPr>
        <w:ind w:left="5340" w:hanging="240"/>
      </w:pPr>
      <w:rPr>
        <w:rFonts w:hint="default"/>
        <w:lang w:val="en-US" w:eastAsia="en-US" w:bidi="ar-SA"/>
      </w:rPr>
    </w:lvl>
    <w:lvl w:ilvl="7" w:tplc="214E3870">
      <w:numFmt w:val="bullet"/>
      <w:lvlText w:val="•"/>
      <w:lvlJc w:val="left"/>
      <w:pPr>
        <w:ind w:left="6435" w:hanging="240"/>
      </w:pPr>
      <w:rPr>
        <w:rFonts w:hint="default"/>
        <w:lang w:val="en-US" w:eastAsia="en-US" w:bidi="ar-SA"/>
      </w:rPr>
    </w:lvl>
    <w:lvl w:ilvl="8" w:tplc="98D25D2C">
      <w:numFmt w:val="bullet"/>
      <w:lvlText w:val="•"/>
      <w:lvlJc w:val="left"/>
      <w:pPr>
        <w:ind w:left="7530" w:hanging="240"/>
      </w:pPr>
      <w:rPr>
        <w:rFonts w:hint="default"/>
        <w:lang w:val="en-US" w:eastAsia="en-US" w:bidi="ar-SA"/>
      </w:rPr>
    </w:lvl>
  </w:abstractNum>
  <w:abstractNum w:abstractNumId="2" w15:restartNumberingAfterBreak="0">
    <w:nsid w:val="3256382D"/>
    <w:multiLevelType w:val="multilevel"/>
    <w:tmpl w:val="B1EAEDA8"/>
    <w:lvl w:ilvl="0">
      <w:start w:val="5"/>
      <w:numFmt w:val="decimal"/>
      <w:lvlText w:val="%1"/>
      <w:lvlJc w:val="left"/>
      <w:pPr>
        <w:ind w:left="360" w:hanging="360"/>
      </w:pPr>
      <w:rPr>
        <w:rFonts w:hint="default"/>
        <w:lang w:val="en-US" w:eastAsia="en-US" w:bidi="ar-SA"/>
      </w:rPr>
    </w:lvl>
    <w:lvl w:ilvl="1">
      <w:start w:val="3"/>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104"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14A7F"/>
    <w:rsid w:val="000B0618"/>
    <w:rsid w:val="000F218C"/>
    <w:rsid w:val="00130298"/>
    <w:rsid w:val="002A4CD2"/>
    <w:rsid w:val="00342673"/>
    <w:rsid w:val="003B1917"/>
    <w:rsid w:val="004C5CE8"/>
    <w:rsid w:val="005059E6"/>
    <w:rsid w:val="005709BE"/>
    <w:rsid w:val="0066715A"/>
    <w:rsid w:val="00673E89"/>
    <w:rsid w:val="00814BCD"/>
    <w:rsid w:val="0093034D"/>
    <w:rsid w:val="00AE3EB4"/>
    <w:rsid w:val="00B24B75"/>
    <w:rsid w:val="00BA0BAA"/>
    <w:rsid w:val="00D14A7F"/>
    <w:rsid w:val="00D431F2"/>
    <w:rsid w:val="00EB36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5B56"/>
  <w15:docId w15:val="{540D733C-87FA-4D9E-BD8C-B34BC538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0"/>
      <w:ind w:left="360"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jc w:val="both"/>
    </w:pPr>
    <w:rPr>
      <w:sz w:val="24"/>
      <w:szCs w:val="24"/>
    </w:rPr>
  </w:style>
  <w:style w:type="paragraph" w:styleId="ListParagraph">
    <w:name w:val="List Paragraph"/>
    <w:basedOn w:val="Normal"/>
    <w:uiPriority w:val="1"/>
    <w:qFormat/>
    <w:pPr>
      <w:spacing w:before="120"/>
      <w:ind w:left="7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218C"/>
    <w:rPr>
      <w:color w:val="0000FF" w:themeColor="hyperlink"/>
      <w:u w:val="single"/>
    </w:rPr>
  </w:style>
  <w:style w:type="character" w:styleId="UnresolvedMention">
    <w:name w:val="Unresolved Mention"/>
    <w:basedOn w:val="DefaultParagraphFont"/>
    <w:uiPriority w:val="99"/>
    <w:semiHidden/>
    <w:unhideWhenUsed/>
    <w:rsid w:val="000F218C"/>
    <w:rPr>
      <w:color w:val="605E5C"/>
      <w:shd w:val="clear" w:color="auto" w:fill="E1DFDD"/>
    </w:rPr>
  </w:style>
  <w:style w:type="paragraph" w:styleId="NormalWeb">
    <w:name w:val="Normal (Web)"/>
    <w:basedOn w:val="Normal"/>
    <w:uiPriority w:val="99"/>
    <w:semiHidden/>
    <w:unhideWhenUsed/>
    <w:rsid w:val="000B0618"/>
    <w:rPr>
      <w:sz w:val="24"/>
      <w:szCs w:val="24"/>
    </w:rPr>
  </w:style>
  <w:style w:type="character" w:styleId="Emphasis">
    <w:name w:val="Emphasis"/>
    <w:basedOn w:val="DefaultParagraphFont"/>
    <w:uiPriority w:val="20"/>
    <w:qFormat/>
    <w:rsid w:val="00930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1108/13287260810916907" TargetMode="External"/><Relationship Id="rId18" Type="http://schemas.openxmlformats.org/officeDocument/2006/relationships/hyperlink" Target="https://doi.org/10.1108/01409171011011562" TargetMode="External"/><Relationship Id="rId26" Type="http://schemas.openxmlformats.org/officeDocument/2006/relationships/hyperlink" Target="https://doi.org/10.1108/JGR-03-2014-0005" TargetMode="External"/><Relationship Id="rId3" Type="http://schemas.openxmlformats.org/officeDocument/2006/relationships/settings" Target="settings.xml"/><Relationship Id="rId21" Type="http://schemas.openxmlformats.org/officeDocument/2006/relationships/hyperlink" Target="https://doi.org/10.55863/ijees.2024.3152" TargetMode="External"/><Relationship Id="rId7" Type="http://schemas.openxmlformats.org/officeDocument/2006/relationships/image" Target="media/image3.jpeg"/><Relationship Id="rId12" Type="http://schemas.openxmlformats.org/officeDocument/2006/relationships/hyperlink" Target="https://doi.org/10.4000/eces.2735" TargetMode="External"/><Relationship Id="rId17" Type="http://schemas.openxmlformats.org/officeDocument/2006/relationships/hyperlink" Target="https://doi.org/10.1108/01409171011011562" TargetMode="External"/><Relationship Id="rId25" Type="http://schemas.openxmlformats.org/officeDocument/2006/relationships/hyperlink" Target="https://doi.org/10.1002/9781119808565.ch17" TargetMode="External"/><Relationship Id="rId2" Type="http://schemas.openxmlformats.org/officeDocument/2006/relationships/styles" Target="styles.xml"/><Relationship Id="rId16" Type="http://schemas.openxmlformats.org/officeDocument/2006/relationships/hyperlink" Target="https://doi.org/10.1080/15440478.2022.2134265" TargetMode="External"/><Relationship Id="rId20" Type="http://schemas.openxmlformats.org/officeDocument/2006/relationships/hyperlink" Target="https://doi.org/10.35337/eijfmr.2019.540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16/j.ijbiomac.2020.07.140" TargetMode="External"/><Relationship Id="rId24" Type="http://schemas.openxmlformats.org/officeDocument/2006/relationships/hyperlink" Target="https://doi.org/10.56578/jcgirm110202" TargetMode="External"/><Relationship Id="rId5" Type="http://schemas.openxmlformats.org/officeDocument/2006/relationships/image" Target="media/image1.jpeg"/><Relationship Id="rId15" Type="http://schemas.openxmlformats.org/officeDocument/2006/relationships/hyperlink" Target="https://doi.org/10.1108/13522750510619733" TargetMode="External"/><Relationship Id="rId23" Type="http://schemas.openxmlformats.org/officeDocument/2006/relationships/hyperlink" Target="https://doi.org/10.1007/s11029-022-10033-2" TargetMode="External"/><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s://doi.org/10.1016/j.ism.2015.04.00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i.org/10.1002/bse.2732" TargetMode="External"/><Relationship Id="rId22" Type="http://schemas.openxmlformats.org/officeDocument/2006/relationships/hyperlink" Target="https://doi.org/10.5958/2249-7307.2017.00146.3" TargetMode="External"/><Relationship Id="rId27" Type="http://schemas.openxmlformats.org/officeDocument/2006/relationships/hyperlink" Target="https://www.sciencedirect.com/science/article/pii/S2212609015000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6462</Words>
  <Characters>36839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1019</cp:lastModifiedBy>
  <cp:revision>14</cp:revision>
  <dcterms:created xsi:type="dcterms:W3CDTF">2026-02-03T03:25:00Z</dcterms:created>
  <dcterms:modified xsi:type="dcterms:W3CDTF">2026-02-05T06:04:00Z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