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751C5" w14:textId="230BFFC6" w:rsidR="00FE778A" w:rsidRPr="001D5465" w:rsidRDefault="00E333D3" w:rsidP="00834F63">
      <w:pPr>
        <w:rPr>
          <w:b/>
          <w:bCs/>
          <w:sz w:val="28"/>
          <w:szCs w:val="28"/>
        </w:rPr>
      </w:pPr>
      <w:r w:rsidRPr="001D5465">
        <w:rPr>
          <w:b/>
          <w:bCs/>
          <w:sz w:val="28"/>
          <w:szCs w:val="28"/>
        </w:rPr>
        <w:t>Literature Review: The Pathophysiology, Prevention, and Evolving Management of Pressure Injuries (Bedsores)</w:t>
      </w:r>
    </w:p>
    <w:p w14:paraId="665A09A8" w14:textId="77777777" w:rsidR="00E333D3" w:rsidRPr="001D5465" w:rsidRDefault="00E333D3" w:rsidP="00834F63">
      <w:pPr>
        <w:rPr>
          <w:b/>
          <w:bCs/>
          <w:sz w:val="28"/>
          <w:szCs w:val="28"/>
        </w:rPr>
      </w:pPr>
    </w:p>
    <w:p w14:paraId="6B9D9A54" w14:textId="7D4E4326" w:rsidR="001A5593" w:rsidRPr="001D5465" w:rsidRDefault="00834F63" w:rsidP="001A5593">
      <w:pPr>
        <w:rPr>
          <w:b/>
        </w:rPr>
      </w:pPr>
      <w:r w:rsidRPr="001D5465">
        <w:rPr>
          <w:b/>
        </w:rPr>
        <w:t>Abstract</w:t>
      </w:r>
      <w:r w:rsidR="00A2749E" w:rsidRPr="001D5465">
        <w:rPr>
          <w:b/>
        </w:rPr>
        <w:t xml:space="preserve"> </w:t>
      </w:r>
    </w:p>
    <w:p w14:paraId="1836661B" w14:textId="77777777" w:rsidR="001A5593" w:rsidRPr="001D5465" w:rsidRDefault="001A5593" w:rsidP="001A5593">
      <w:r w:rsidRPr="001D5465">
        <w:t>Background:</w:t>
      </w:r>
    </w:p>
    <w:p w14:paraId="79F7C856" w14:textId="77777777" w:rsidR="001A5593" w:rsidRPr="001D5465" w:rsidRDefault="001A5593" w:rsidP="001A5593">
      <w:r w:rsidRPr="001D5465">
        <w:t>Pressure injuries (PIs), commonly referred to as bedsores or decubitus ulcers, remain a major challenge in modern healthcare, associated with significant morbidity, prolonged hospitalization, and substantial economic burden. Their development reflects a complex interaction between mechanical forces and patient-specific vulnerability, necessitating a multidisciplinary approach to prevention and management.</w:t>
      </w:r>
    </w:p>
    <w:p w14:paraId="31CD83BA" w14:textId="77777777" w:rsidR="001A5593" w:rsidRPr="001D5465" w:rsidRDefault="001A5593" w:rsidP="001A5593">
      <w:r w:rsidRPr="001D5465">
        <w:t>Objective:</w:t>
      </w:r>
    </w:p>
    <w:p w14:paraId="34435368" w14:textId="77777777" w:rsidR="001A5593" w:rsidRPr="001D5465" w:rsidRDefault="001A5593" w:rsidP="001A5593">
      <w:r w:rsidRPr="001D5465">
        <w:t>This review aims to synthesize current evidence on the pathophysiology, classification, and epidemiology of pressure injuries, and to translate this knowledge into an integrated framework for prevention, therapeutic management, and surgical reconstruction. Particular emphasis is placed on emerging regenerative strategies that may redefine future standards of care.</w:t>
      </w:r>
    </w:p>
    <w:p w14:paraId="15E398A5" w14:textId="77777777" w:rsidR="001A5593" w:rsidRPr="001D5465" w:rsidRDefault="001A5593" w:rsidP="001A5593">
      <w:r w:rsidRPr="001D5465">
        <w:t>Methods:</w:t>
      </w:r>
    </w:p>
    <w:p w14:paraId="1BDFFF89" w14:textId="77777777" w:rsidR="00711CF2" w:rsidRPr="001D5465" w:rsidRDefault="001A5593" w:rsidP="00711CF2">
      <w:r w:rsidRPr="001D5465">
        <w:t xml:space="preserve">A structured literature search was conducted using PubMed/MEDLINE, Scopus, and the Cochrane Central Register of Controlled Trials for English-language publications up to March 2024. Primary studies, systematic reviews, meta-analyses, and clinical guidelines addressing the etiology, prevention, and management of pressure injuries in adult populations were included. </w:t>
      </w:r>
      <w:r w:rsidR="00711CF2" w:rsidRPr="001D5465">
        <w:t>The process involved synthesizing the findings narratively and organizing them into key thematic areas.</w:t>
      </w:r>
    </w:p>
    <w:p w14:paraId="28C75DC3" w14:textId="63A3BEEA" w:rsidR="001A5593" w:rsidRPr="001D5465" w:rsidRDefault="001A5593" w:rsidP="00711CF2">
      <w:r w:rsidRPr="001D5465">
        <w:t>Results:</w:t>
      </w:r>
    </w:p>
    <w:p w14:paraId="0B9B8C5C" w14:textId="77777777" w:rsidR="00711CF2" w:rsidRPr="001D5465" w:rsidRDefault="00711CF2" w:rsidP="001A5593">
      <w:r w:rsidRPr="001D5465">
        <w:t>Clinically, this means that by the time a pressure injury is visible on the skin, the underlying damage from pressure and shear</w:t>
      </w:r>
      <w:r w:rsidRPr="001D5465">
        <w:t xml:space="preserve">, </w:t>
      </w:r>
      <w:r w:rsidRPr="001D5465">
        <w:t>including microvascular compromise</w:t>
      </w:r>
      <w:r w:rsidRPr="001D5465">
        <w:t xml:space="preserve">, </w:t>
      </w:r>
      <w:r w:rsidRPr="001D5465">
        <w:t>has often been progressing for some time, initiating deep tissue injury.</w:t>
      </w:r>
      <w:r w:rsidRPr="001D5465">
        <w:t xml:space="preserve"> </w:t>
      </w:r>
      <w:r w:rsidRPr="001D5465">
        <w:t>The primary approach to pressure injuries is prevention</w:t>
      </w:r>
      <w:r w:rsidRPr="001D5465">
        <w:t xml:space="preserve"> relying </w:t>
      </w:r>
      <w:r w:rsidR="001A5593" w:rsidRPr="001D5465">
        <w:t xml:space="preserve">on </w:t>
      </w:r>
      <w:r w:rsidRPr="001D5465">
        <w:t xml:space="preserve">assessing </w:t>
      </w:r>
      <w:r w:rsidR="001A5593" w:rsidRPr="001D5465">
        <w:t>risk</w:t>
      </w:r>
      <w:r w:rsidRPr="001D5465">
        <w:t xml:space="preserve"> systematically</w:t>
      </w:r>
      <w:r w:rsidR="001A5593" w:rsidRPr="001D5465">
        <w:t xml:space="preserve">, </w:t>
      </w:r>
      <w:r w:rsidRPr="001D5465">
        <w:t xml:space="preserve">providing </w:t>
      </w:r>
      <w:r w:rsidR="001A5593" w:rsidRPr="001D5465">
        <w:t xml:space="preserve">evidence-based nursing care, </w:t>
      </w:r>
      <w:r w:rsidRPr="001D5465">
        <w:t xml:space="preserve">optimizing </w:t>
      </w:r>
      <w:r w:rsidR="001A5593" w:rsidRPr="001D5465">
        <w:t xml:space="preserve">nutrition, and </w:t>
      </w:r>
      <w:r w:rsidRPr="001D5465">
        <w:t xml:space="preserve">using </w:t>
      </w:r>
      <w:r w:rsidR="001A5593" w:rsidRPr="001D5465">
        <w:t xml:space="preserve">appropriate support surfaces. </w:t>
      </w:r>
    </w:p>
    <w:p w14:paraId="659E88BF" w14:textId="251F9EB4" w:rsidR="001353F4" w:rsidRPr="001D5465" w:rsidRDefault="00711CF2" w:rsidP="001353F4">
      <w:r w:rsidRPr="001D5465">
        <w:t xml:space="preserve">When prevention fails, therapeutic management </w:t>
      </w:r>
      <w:r w:rsidRPr="001D5465">
        <w:t>is based on the wound stage</w:t>
      </w:r>
      <w:r w:rsidRPr="001D5465">
        <w:t xml:space="preserve">, </w:t>
      </w:r>
      <w:r w:rsidRPr="001D5465">
        <w:t xml:space="preserve">which includes </w:t>
      </w:r>
      <w:r w:rsidRPr="001D5465">
        <w:t xml:space="preserve">debridement, </w:t>
      </w:r>
      <w:r w:rsidR="001353F4" w:rsidRPr="001D5465">
        <w:t xml:space="preserve">specific and targeted </w:t>
      </w:r>
      <w:r w:rsidRPr="001D5465">
        <w:t xml:space="preserve">wound dressings, and </w:t>
      </w:r>
      <w:r w:rsidR="001353F4" w:rsidRPr="001D5465">
        <w:t xml:space="preserve">case by case, </w:t>
      </w:r>
      <w:r w:rsidRPr="001D5465">
        <w:t>the use of adjunctive therapies like negative pressure wound therapy.</w:t>
      </w:r>
      <w:r w:rsidRPr="001D5465">
        <w:t xml:space="preserve"> </w:t>
      </w:r>
      <w:r w:rsidR="001353F4" w:rsidRPr="001D5465">
        <w:t>Meanwhile, s</w:t>
      </w:r>
      <w:r w:rsidR="001A5593" w:rsidRPr="001D5465">
        <w:t>urgical reconstruction using well-vascularized flaps is reserved for advanced or refractory cases.</w:t>
      </w:r>
      <w:r w:rsidR="001353F4" w:rsidRPr="001D5465">
        <w:t xml:space="preserve"> R</w:t>
      </w:r>
      <w:r w:rsidR="001353F4" w:rsidRPr="001D5465">
        <w:t xml:space="preserve">egenerative </w:t>
      </w:r>
      <w:r w:rsidR="001353F4" w:rsidRPr="001D5465">
        <w:t>therapies</w:t>
      </w:r>
      <w:r w:rsidR="001353F4" w:rsidRPr="001D5465">
        <w:t xml:space="preserve"> like growth factors, bioengineered skin substitutes, and stem cell therapies </w:t>
      </w:r>
      <w:r w:rsidR="001353F4" w:rsidRPr="001D5465">
        <w:t>are promising</w:t>
      </w:r>
      <w:r w:rsidR="001353F4" w:rsidRPr="001D5465">
        <w:t>,</w:t>
      </w:r>
      <w:r w:rsidR="001353F4" w:rsidRPr="001D5465">
        <w:t xml:space="preserve"> and despite this promise,</w:t>
      </w:r>
      <w:r w:rsidR="001353F4" w:rsidRPr="001D5465">
        <w:t xml:space="preserve"> </w:t>
      </w:r>
      <w:r w:rsidR="002105F9" w:rsidRPr="001D5465">
        <w:t xml:space="preserve">they </w:t>
      </w:r>
      <w:r w:rsidR="002105F9" w:rsidRPr="001D5465">
        <w:t xml:space="preserve">remain preliminary and require further clinical </w:t>
      </w:r>
      <w:r w:rsidR="002105F9" w:rsidRPr="001D5465">
        <w:t>studies</w:t>
      </w:r>
      <w:r w:rsidR="001353F4" w:rsidRPr="001D5465">
        <w:t>.</w:t>
      </w:r>
    </w:p>
    <w:p w14:paraId="4F12F678" w14:textId="15AB3F0D" w:rsidR="001A5593" w:rsidRPr="001D5465" w:rsidRDefault="001A5593" w:rsidP="001353F4">
      <w:r w:rsidRPr="001D5465">
        <w:t>Conclusion:</w:t>
      </w:r>
    </w:p>
    <w:p w14:paraId="21B02D92" w14:textId="01F6E20F" w:rsidR="004027F7" w:rsidRPr="001D5465" w:rsidRDefault="002105F9" w:rsidP="004027F7">
      <w:r w:rsidRPr="001D5465">
        <w:t>The management of pressure injuries is, by its nature, multidisciplinary</w:t>
      </w:r>
      <w:r w:rsidRPr="001D5465">
        <w:t>, that requires</w:t>
      </w:r>
      <w:r w:rsidRPr="001D5465">
        <w:t xml:space="preserve"> the integration of nursing science, medical management, and reconstructive surgery.</w:t>
      </w:r>
      <w:r w:rsidR="001A5593" w:rsidRPr="001D5465">
        <w:t xml:space="preserve"> </w:t>
      </w:r>
      <w:r w:rsidR="004027F7" w:rsidRPr="001D5465">
        <w:t xml:space="preserve">Although current preventive and therapeutic protocols remain fundamental, the next major advance lies in combining technological </w:t>
      </w:r>
      <w:r w:rsidR="004027F7" w:rsidRPr="001D5465">
        <w:lastRenderedPageBreak/>
        <w:t xml:space="preserve">innovation with regenerative medicine. By focusing on the patient's biology, this approach can transform reactive treatment into proactive prevention and </w:t>
      </w:r>
      <w:r w:rsidR="004027F7" w:rsidRPr="001D5465">
        <w:t>more manageable</w:t>
      </w:r>
      <w:r w:rsidR="004027F7" w:rsidRPr="001D5465">
        <w:t xml:space="preserve"> tissue repair.</w:t>
      </w:r>
    </w:p>
    <w:p w14:paraId="0FABB9AC" w14:textId="13C257D4" w:rsidR="00834F63" w:rsidRPr="001D5465" w:rsidRDefault="00834F63" w:rsidP="004027F7">
      <w:r w:rsidRPr="001D5465">
        <w:t>Keywords:</w:t>
      </w:r>
      <w:r w:rsidR="00A2749E" w:rsidRPr="001D5465">
        <w:t xml:space="preserve"> </w:t>
      </w:r>
      <w:r w:rsidR="001A5593" w:rsidRPr="001D5465">
        <w:t>Braden Scale, Decubitus Ulcer, Negative Pressure Wound Therapy, Pathophysiology, Pressure Ulcer, Skin Substitutes, Stem Cell Therapy, Support Surfaces, Surgical Flap.</w:t>
      </w:r>
    </w:p>
    <w:p w14:paraId="6B0F6500" w14:textId="4CC2A612" w:rsidR="00834F63" w:rsidRPr="001D5465" w:rsidRDefault="00834F63" w:rsidP="00834F63">
      <w:pPr>
        <w:rPr>
          <w:b/>
        </w:rPr>
      </w:pPr>
      <w:r w:rsidRPr="001D5465">
        <w:rPr>
          <w:b/>
        </w:rPr>
        <w:t>1. Introduction</w:t>
      </w:r>
      <w:r w:rsidR="00A2749E" w:rsidRPr="001D5465">
        <w:rPr>
          <w:b/>
        </w:rPr>
        <w:t xml:space="preserve"> </w:t>
      </w:r>
    </w:p>
    <w:p w14:paraId="5295AE48" w14:textId="77777777" w:rsidR="004027F7" w:rsidRPr="001D5465" w:rsidRDefault="00834F63" w:rsidP="004027F7">
      <w:r w:rsidRPr="001D5465">
        <w:t>Pressure Injuries (PIs) are localized injuries to the skin and/or underlying tissue, usually over a bony prominence, resulting from sustained pressure or pressure in combination with shear [1]. They are a critical indicator of the quality of care and considerable morbidity</w:t>
      </w:r>
      <w:r w:rsidR="004027F7" w:rsidRPr="001D5465">
        <w:t xml:space="preserve"> source</w:t>
      </w:r>
      <w:r w:rsidRPr="001D5465">
        <w:t xml:space="preserve">, prolonged hospitalization, and increased healthcare expenditure. Their development is a </w:t>
      </w:r>
      <w:r w:rsidR="004027F7" w:rsidRPr="001D5465">
        <w:t>combination of</w:t>
      </w:r>
      <w:r w:rsidRPr="001D5465">
        <w:t xml:space="preserve"> extrinsic mechanical forces and intrinsic patient susceptibility. </w:t>
      </w:r>
    </w:p>
    <w:p w14:paraId="4806FCD4" w14:textId="689EC1B9" w:rsidR="004027F7" w:rsidRPr="001D5465" w:rsidRDefault="004027F7" w:rsidP="004027F7">
      <w:r w:rsidRPr="001D5465">
        <w:t>This review synthesizes current knowledge of pressure injury pathophysiology and applies it to prevention and clinical care. We examine the full spectrum of management</w:t>
      </w:r>
      <w:r w:rsidRPr="001D5465">
        <w:t xml:space="preserve">, </w:t>
      </w:r>
      <w:r w:rsidRPr="001D5465">
        <w:t>from established wound therapies to advanced surgical techniques and emerging regenerative approaches</w:t>
      </w:r>
      <w:r w:rsidRPr="001D5465">
        <w:t xml:space="preserve">, </w:t>
      </w:r>
      <w:r w:rsidRPr="001D5465">
        <w:t xml:space="preserve">to offer clinicians and surgeons a practical reference. Our aim is to connect foundational science with evolving practice, </w:t>
      </w:r>
      <w:r w:rsidRPr="001D5465">
        <w:t>as we try to highlight</w:t>
      </w:r>
      <w:r w:rsidRPr="001D5465">
        <w:t xml:space="preserve"> that effective pressure injury care increasingly depends on personalized, multidisciplinary, and </w:t>
      </w:r>
      <w:r w:rsidRPr="001D5465">
        <w:t>case by case adjusted</w:t>
      </w:r>
      <w:r w:rsidRPr="001D5465">
        <w:t xml:space="preserve"> strategies.</w:t>
      </w:r>
    </w:p>
    <w:p w14:paraId="26E02C65" w14:textId="7B2EA899" w:rsidR="00834F63" w:rsidRPr="001D5465" w:rsidRDefault="00834F63" w:rsidP="004027F7">
      <w:pPr>
        <w:rPr>
          <w:b/>
        </w:rPr>
      </w:pPr>
      <w:r w:rsidRPr="001D5465">
        <w:rPr>
          <w:b/>
        </w:rPr>
        <w:t>2. Methodology</w:t>
      </w:r>
      <w:r w:rsidR="00A2749E" w:rsidRPr="001D5465">
        <w:rPr>
          <w:b/>
        </w:rPr>
        <w:t xml:space="preserve"> </w:t>
      </w:r>
    </w:p>
    <w:p w14:paraId="6A9ABE5B" w14:textId="76D1915B" w:rsidR="00DA1C78" w:rsidRPr="001D5465" w:rsidRDefault="00DA1C78" w:rsidP="00834F63">
      <w:r w:rsidRPr="001D5465">
        <w:t>In this article, we present a comprehensive narrative systematic review. To provide a r</w:t>
      </w:r>
      <w:r w:rsidRPr="001D5465">
        <w:t>eliable</w:t>
      </w:r>
      <w:r w:rsidRPr="001D5465">
        <w:t xml:space="preserve"> and transparent synthesis of the existing literature, we adopted a structured approach to identifying, selecting, and analyzing relevant studies</w:t>
      </w:r>
    </w:p>
    <w:p w14:paraId="1DAC421C" w14:textId="0542B15C" w:rsidR="00834F63" w:rsidRPr="001D5465" w:rsidRDefault="00834F63" w:rsidP="00834F63">
      <w:r w:rsidRPr="001D5465">
        <w:t>2.1. Literature Search Strategy:</w:t>
      </w:r>
      <w:r w:rsidR="00A2749E" w:rsidRPr="001D5465">
        <w:t xml:space="preserve"> </w:t>
      </w:r>
      <w:r w:rsidRPr="001D5465">
        <w:t>A systematic search was conducted across major electronic databases (PubMed/MEDLINE, Scopus, Cochrane Central Register of Controlled Trials) for relevant articles published in English up to March 2024. The search strategy utilized a combination of Medical Subject Headings (</w:t>
      </w:r>
      <w:proofErr w:type="spellStart"/>
      <w:r w:rsidRPr="001D5465">
        <w:t>MeSH</w:t>
      </w:r>
      <w:proofErr w:type="spellEnd"/>
      <w:r w:rsidRPr="001D5465">
        <w:t>) and keywords to capture the breadth of the topic. Core search terms included: ("pressure ulcer" OR "decubitus ulcer" OR "bedsore" OR "pressure injury") AND ("pathophysiology" OR "etiology" OR "mechanism") AND ("prevention" OR "risk assessment" OR "Braden Scale" OR "support surface") AND ("management" OR "debridement" OR "negative pressure wound therapy" OR "wound dressing" OR "surgical flap" OR "skin substitute" OR "stem cell therapy" OR "regenerative medicine").</w:t>
      </w:r>
    </w:p>
    <w:p w14:paraId="2D2BE7D8" w14:textId="7E2DFF54" w:rsidR="00834F63" w:rsidRPr="001D5465" w:rsidRDefault="00834F63" w:rsidP="00834F63">
      <w:r w:rsidRPr="001D5465">
        <w:t>2.2. Eligibility Criteria (Inclusion/Exclusion):</w:t>
      </w:r>
      <w:r w:rsidR="00A2749E" w:rsidRPr="001D5465">
        <w:t xml:space="preserve"> </w:t>
      </w:r>
      <w:r w:rsidRPr="001D5465">
        <w:t>Articles were included if they: (1) were primary research (clinical trials, cohort studies), authoritative review articles, meta-analyses, or clinical practice guidelines; (2) focused specifically on the etiology, prevention, or management of Pressure Injuries in adult human populations; (3) were published in peer-reviewed journals. Exclusion criteria were: studies on pediatric populations, non-English publications, editorials without substantial new data, and studies focused solely on animal models without direct clinical correlation.</w:t>
      </w:r>
    </w:p>
    <w:p w14:paraId="67F9807A" w14:textId="2871DD7F" w:rsidR="00834F63" w:rsidRPr="001D5465" w:rsidRDefault="00834F63" w:rsidP="00834F63">
      <w:r w:rsidRPr="001D5465">
        <w:t>2.3. Study Selection and Data Extraction:</w:t>
      </w:r>
      <w:r w:rsidR="00A2749E" w:rsidRPr="001D5465">
        <w:t xml:space="preserve"> </w:t>
      </w:r>
      <w:r w:rsidR="00DA1C78" w:rsidRPr="001D5465">
        <w:t xml:space="preserve">We screened titles and abstracts for relevance to the three core themes: Pathophysiology, Prevention, and Management. For studies </w:t>
      </w:r>
      <w:r w:rsidR="00DA1C78" w:rsidRPr="001D5465">
        <w:t>that were deemed</w:t>
      </w:r>
      <w:r w:rsidR="00DA1C78" w:rsidRPr="001D5465">
        <w:t xml:space="preserve"> potentially relevant, we retrieved and assessed full-text articles for eligibility. We then extracted data related to the main results of the studies, including clinical recommendations and levels of evidence.</w:t>
      </w:r>
    </w:p>
    <w:p w14:paraId="6DA2703C" w14:textId="0F7BF42B" w:rsidR="00834F63" w:rsidRPr="001D5465" w:rsidRDefault="00834F63" w:rsidP="00834F63">
      <w:r w:rsidRPr="001D5465">
        <w:lastRenderedPageBreak/>
        <w:t>2.4. Data Synthesis:</w:t>
      </w:r>
      <w:r w:rsidR="00A2749E" w:rsidRPr="001D5465">
        <w:t xml:space="preserve"> </w:t>
      </w:r>
      <w:r w:rsidR="000376AF" w:rsidRPr="001D5465">
        <w:t>Given the considerable heterogeneity in study designs</w:t>
      </w:r>
      <w:r w:rsidR="000376AF" w:rsidRPr="001D5465">
        <w:t xml:space="preserve">, </w:t>
      </w:r>
      <w:r w:rsidR="000376AF" w:rsidRPr="001D5465">
        <w:t>spanning from foundational basic science investigations to randomized controlled trials</w:t>
      </w:r>
      <w:r w:rsidR="000376AF" w:rsidRPr="001D5465">
        <w:t xml:space="preserve">, </w:t>
      </w:r>
      <w:r w:rsidR="000376AF" w:rsidRPr="001D5465">
        <w:t xml:space="preserve">we adopted a narrative synthesis approach. We systematically organized the extracted data according to our predefined thematic framework, </w:t>
      </w:r>
      <w:r w:rsidR="000376AF" w:rsidRPr="001D5465">
        <w:t>including</w:t>
      </w:r>
      <w:r w:rsidR="000376AF" w:rsidRPr="001D5465">
        <w:t xml:space="preserve"> pathophysiology, prevention, and management. By rigorously comparing</w:t>
      </w:r>
      <w:r w:rsidR="000376AF" w:rsidRPr="001D5465">
        <w:t xml:space="preserve"> </w:t>
      </w:r>
      <w:r w:rsidR="000376AF" w:rsidRPr="001D5465">
        <w:t xml:space="preserve">and integrating findings across these domains, we constructed a cohesive, evidence-informed narrative. Throughout this process, we explicitly addressed both the clinical implications of the evidence and the prevailing gaps in knowledge. This methodological approach ensures that our review </w:t>
      </w:r>
      <w:r w:rsidR="000376AF" w:rsidRPr="001D5465">
        <w:t>isn’t only a</w:t>
      </w:r>
      <w:r w:rsidR="000376AF" w:rsidRPr="001D5465">
        <w:t xml:space="preserve"> mere description </w:t>
      </w:r>
      <w:r w:rsidR="000376AF" w:rsidRPr="001D5465">
        <w:t>but it also</w:t>
      </w:r>
      <w:r w:rsidR="000376AF" w:rsidRPr="001D5465">
        <w:t xml:space="preserve"> offer</w:t>
      </w:r>
      <w:r w:rsidR="000376AF" w:rsidRPr="001D5465">
        <w:t>s</w:t>
      </w:r>
      <w:r w:rsidR="000376AF" w:rsidRPr="001D5465">
        <w:t xml:space="preserve"> a critical and analytical synthesis, thereby meeting the standards expected of a systematic narrative review tailored for a surgical and clinical audience.</w:t>
      </w:r>
    </w:p>
    <w:p w14:paraId="78A3F176" w14:textId="370B3281" w:rsidR="00834F63" w:rsidRPr="001D5465" w:rsidRDefault="00834F63" w:rsidP="00834F63">
      <w:pPr>
        <w:rPr>
          <w:b/>
        </w:rPr>
      </w:pPr>
      <w:r w:rsidRPr="001D5465">
        <w:rPr>
          <w:b/>
        </w:rPr>
        <w:t>3. Results and Discussion</w:t>
      </w:r>
      <w:r w:rsidR="00A2749E" w:rsidRPr="001D5465">
        <w:rPr>
          <w:b/>
        </w:rPr>
        <w:t xml:space="preserve"> </w:t>
      </w:r>
    </w:p>
    <w:p w14:paraId="1064B7DD" w14:textId="23D0BEF3" w:rsidR="00834F63" w:rsidRPr="001D5465" w:rsidRDefault="00834F63" w:rsidP="00834F63">
      <w:r w:rsidRPr="001D5465">
        <w:t>3.1. The Pathophysiolog</w:t>
      </w:r>
      <w:r w:rsidR="00041A0E" w:rsidRPr="001D5465">
        <w:t>y</w:t>
      </w:r>
      <w:r w:rsidRPr="001D5465">
        <w:t xml:space="preserve"> of Pressure Injuries</w:t>
      </w:r>
      <w:r w:rsidR="00A2749E" w:rsidRPr="001D5465">
        <w:t xml:space="preserve"> </w:t>
      </w:r>
    </w:p>
    <w:p w14:paraId="02EE4E57" w14:textId="7904AD5B" w:rsidR="00834F63" w:rsidRPr="001D5465" w:rsidRDefault="00834F63" w:rsidP="00834F63">
      <w:r w:rsidRPr="001D5465">
        <w:t>A. Definition and Anatom</w:t>
      </w:r>
      <w:r w:rsidR="00041A0E" w:rsidRPr="001D5465">
        <w:t>y</w:t>
      </w:r>
      <w:r w:rsidRPr="001D5465">
        <w:t xml:space="preserve"> of the Skin</w:t>
      </w:r>
      <w:r w:rsidR="00A2749E" w:rsidRPr="001D5465">
        <w:t xml:space="preserve"> </w:t>
      </w:r>
    </w:p>
    <w:p w14:paraId="0FEC62F8" w14:textId="77777777" w:rsidR="00041A0E" w:rsidRPr="001D5465" w:rsidRDefault="00041A0E" w:rsidP="00834F63">
      <w:r w:rsidRPr="001D5465">
        <w:t>As the body's largest organ, the skin serves as the primary protective barrier. In pressure injury formation, this barrier is breached. Therefore, knowledge of its layered structure is fundamental to determining the wound's depth.</w:t>
      </w:r>
    </w:p>
    <w:p w14:paraId="31DE78B0" w14:textId="59F7BBCC" w:rsidR="00834F63" w:rsidRPr="001D5465" w:rsidRDefault="00834F63" w:rsidP="00834F63">
      <w:r w:rsidRPr="001D5465">
        <w:t>I. The Different Layers of the Skin</w:t>
      </w:r>
      <w:r w:rsidR="00A2749E" w:rsidRPr="001D5465">
        <w:t xml:space="preserve"> </w:t>
      </w:r>
    </w:p>
    <w:p w14:paraId="3EC8BEA9" w14:textId="58DBC385" w:rsidR="00834F63" w:rsidRPr="001D5465" w:rsidRDefault="00041A0E" w:rsidP="00834F63">
      <w:r w:rsidRPr="001D5465">
        <w:t>The epidermis is the outermost layer of the skin. It contains no blood vessels and is composed mainly of keratinocytes. This layer functions as the body's primary shield against pathogens, chemicals, and fluid loss. Its ability to continuously regenerate is essential for the healing of superficial wounds</w:t>
      </w:r>
      <w:r w:rsidR="00834F63" w:rsidRPr="001D5465">
        <w:t xml:space="preserve"> [2].</w:t>
      </w:r>
    </w:p>
    <w:p w14:paraId="364735F8" w14:textId="4F2851ED" w:rsidR="00834F63" w:rsidRPr="001D5465" w:rsidRDefault="00834F63" w:rsidP="00834F63">
      <w:r w:rsidRPr="001D5465">
        <w:t>The Dermo-Epidermal Junction:</w:t>
      </w:r>
      <w:r w:rsidR="00A2749E" w:rsidRPr="001D5465">
        <w:t xml:space="preserve"> </w:t>
      </w:r>
      <w:r w:rsidRPr="001D5465">
        <w:t xml:space="preserve">A complex basement membrane zone that </w:t>
      </w:r>
      <w:r w:rsidR="00041A0E" w:rsidRPr="001D5465">
        <w:t>attaches the epidermis to the underlying dermis. This structure is essential for maintaining tissue stability and facilitating nutrient exchange. Damage to this junction is a critical early event in the development of pressure injuries</w:t>
      </w:r>
      <w:r w:rsidRPr="001D5465">
        <w:t xml:space="preserve"> [3].</w:t>
      </w:r>
    </w:p>
    <w:p w14:paraId="64EE41B5" w14:textId="0B3F33F6" w:rsidR="00834F63" w:rsidRPr="001D5465" w:rsidRDefault="00041A0E" w:rsidP="00834F63">
      <w:r w:rsidRPr="001D5465">
        <w:t>The dermis is a dense layer of connective tissue composed of collagen and elastin fibers, which give the skin its strength and flexibility. It contains essential structures such as nerves, blood vessels, hair follicles, and sweat glands. Impaired blood flow (ischemia) within the dermis plays a central role in the development of pressure injuries</w:t>
      </w:r>
      <w:r w:rsidRPr="001D5465">
        <w:t xml:space="preserve"> </w:t>
      </w:r>
      <w:r w:rsidR="00834F63" w:rsidRPr="001D5465">
        <w:t>[4].</w:t>
      </w:r>
    </w:p>
    <w:p w14:paraId="235BBC0F" w14:textId="6B54E83F" w:rsidR="00834F63" w:rsidRPr="001D5465" w:rsidRDefault="00041A0E" w:rsidP="00041A0E">
      <w:r w:rsidRPr="001D5465">
        <w:t>The hypodermis consists of adipose tissue supported by connective tissue septa. It provides thermal insulation, mechanical cushioning, and energy storage. Due to its mobility over the deeper fascia, this layer is especially susceptible to damage from shear forces</w:t>
      </w:r>
      <w:r w:rsidRPr="001D5465">
        <w:t xml:space="preserve"> </w:t>
      </w:r>
      <w:r w:rsidR="00834F63" w:rsidRPr="001D5465">
        <w:t>[5].</w:t>
      </w:r>
    </w:p>
    <w:p w14:paraId="114A563B" w14:textId="4BE1B72E" w:rsidR="00834F63" w:rsidRPr="001D5465" w:rsidRDefault="00041A0E" w:rsidP="00CB6EA0">
      <w:r w:rsidRPr="001D5465">
        <w:t>Cutaneous Vascularization</w:t>
      </w:r>
      <w:r w:rsidR="00CB6EA0" w:rsidRPr="001D5465">
        <w:t xml:space="preserve">: </w:t>
      </w:r>
      <w:r w:rsidRPr="001D5465">
        <w:t>Nutrients and oxygen are supplied to the skin through the dermal and subcutaneous vascular plexuses. When sustained pressure exceeds capillary closing pressure</w:t>
      </w:r>
      <w:r w:rsidR="00CB6EA0" w:rsidRPr="001D5465">
        <w:t xml:space="preserve">, </w:t>
      </w:r>
      <w:r w:rsidRPr="001D5465">
        <w:t>typically between 12 and 32 mmHg</w:t>
      </w:r>
      <w:r w:rsidR="00CB6EA0" w:rsidRPr="001D5465">
        <w:t xml:space="preserve">, </w:t>
      </w:r>
      <w:r w:rsidRPr="001D5465">
        <w:t>blood vessels become occluded. This results in tissue ischemia and eventual necrosis, representing the primary pathophysiological event in pressure injury development</w:t>
      </w:r>
      <w:r w:rsidR="00CB6EA0" w:rsidRPr="001D5465">
        <w:t xml:space="preserve"> </w:t>
      </w:r>
      <w:r w:rsidR="00834F63" w:rsidRPr="001D5465">
        <w:t>[6].</w:t>
      </w:r>
    </w:p>
    <w:p w14:paraId="44F291F4" w14:textId="78CCC95B" w:rsidR="00834F63" w:rsidRPr="001D5465" w:rsidRDefault="00834F63" w:rsidP="00834F63">
      <w:r w:rsidRPr="001D5465">
        <w:t>II. Wound Healing</w:t>
      </w:r>
      <w:r w:rsidR="00A2749E" w:rsidRPr="001D5465">
        <w:t xml:space="preserve"> </w:t>
      </w:r>
    </w:p>
    <w:p w14:paraId="0B2366C0" w14:textId="77777777" w:rsidR="00CB6EA0" w:rsidRPr="001D5465" w:rsidRDefault="00CB6EA0" w:rsidP="00834F63">
      <w:r w:rsidRPr="001D5465">
        <w:t>Normal wound healing proceeds through a dynamic, overlapping sequence of phases involving multiple cellular and molecular components.</w:t>
      </w:r>
    </w:p>
    <w:p w14:paraId="36C8ACF2" w14:textId="43944E8D" w:rsidR="00834F63" w:rsidRPr="001D5465" w:rsidRDefault="00834F63" w:rsidP="00834F63">
      <w:r w:rsidRPr="001D5465">
        <w:t>Cells:</w:t>
      </w:r>
      <w:r w:rsidR="00A2749E" w:rsidRPr="001D5465">
        <w:t xml:space="preserve"> </w:t>
      </w:r>
      <w:r w:rsidR="00CB6EA0" w:rsidRPr="001D5465">
        <w:t xml:space="preserve">including </w:t>
      </w:r>
      <w:r w:rsidR="00CB6EA0" w:rsidRPr="001D5465">
        <w:t>platelets, neutrophils, macrophages, fibroblasts, keratinocytes, and endothelial cells.</w:t>
      </w:r>
    </w:p>
    <w:p w14:paraId="4B9F8A51" w14:textId="69CA011A" w:rsidR="00834F63" w:rsidRPr="001D5465" w:rsidRDefault="00834F63" w:rsidP="00834F63">
      <w:r w:rsidRPr="001D5465">
        <w:lastRenderedPageBreak/>
        <w:t>Molecules:</w:t>
      </w:r>
      <w:r w:rsidR="00A2749E" w:rsidRPr="001D5465">
        <w:t xml:space="preserve"> </w:t>
      </w:r>
      <w:r w:rsidRPr="001D5465">
        <w:t>A precise cascade of growth factors (e.g., PDGF, VEGF, TGF-β), cytokines, and enzymes regulates cellular activity.</w:t>
      </w:r>
    </w:p>
    <w:p w14:paraId="00DAFA55" w14:textId="5EAAF709" w:rsidR="001A5593" w:rsidRPr="001D5465" w:rsidRDefault="00834F63" w:rsidP="00834F63">
      <w:r w:rsidRPr="001D5465">
        <w:t>Phases of Healing</w:t>
      </w:r>
      <w:r w:rsidR="001A5593" w:rsidRPr="001D5465">
        <w:t xml:space="preserve"> [7]</w:t>
      </w:r>
      <w:r w:rsidRPr="001D5465">
        <w:t>:</w:t>
      </w:r>
      <w:r w:rsidR="00A2749E" w:rsidRPr="001D5465">
        <w:t xml:space="preserve"> </w:t>
      </w:r>
    </w:p>
    <w:p w14:paraId="588E3B30" w14:textId="77777777" w:rsidR="001A5593" w:rsidRPr="001D5465" w:rsidRDefault="00834F63" w:rsidP="001A5593">
      <w:pPr>
        <w:pStyle w:val="ListParagraph"/>
        <w:numPr>
          <w:ilvl w:val="0"/>
          <w:numId w:val="1"/>
        </w:numPr>
      </w:pPr>
      <w:r w:rsidRPr="001D5465">
        <w:t>Hemostasis:</w:t>
      </w:r>
      <w:r w:rsidR="00A2749E" w:rsidRPr="001D5465">
        <w:t xml:space="preserve"> </w:t>
      </w:r>
      <w:r w:rsidRPr="001D5465">
        <w:t xml:space="preserve">Vasoconstriction and clot formation. </w:t>
      </w:r>
    </w:p>
    <w:p w14:paraId="3E80A132" w14:textId="77777777" w:rsidR="001A5593" w:rsidRPr="001D5465" w:rsidRDefault="00834F63" w:rsidP="001A5593">
      <w:pPr>
        <w:pStyle w:val="ListParagraph"/>
        <w:numPr>
          <w:ilvl w:val="0"/>
          <w:numId w:val="1"/>
        </w:numPr>
      </w:pPr>
      <w:r w:rsidRPr="001D5465">
        <w:t>Inflammation:</w:t>
      </w:r>
      <w:r w:rsidR="00A2749E" w:rsidRPr="001D5465">
        <w:t xml:space="preserve"> </w:t>
      </w:r>
      <w:r w:rsidRPr="001D5465">
        <w:t xml:space="preserve">Neutrophil and macrophage infiltration for debridement and signaling. </w:t>
      </w:r>
    </w:p>
    <w:p w14:paraId="48F853E0" w14:textId="77777777" w:rsidR="001A5593" w:rsidRPr="001D5465" w:rsidRDefault="00834F63" w:rsidP="001A5593">
      <w:pPr>
        <w:pStyle w:val="ListParagraph"/>
        <w:numPr>
          <w:ilvl w:val="0"/>
          <w:numId w:val="1"/>
        </w:numPr>
      </w:pPr>
      <w:r w:rsidRPr="001D5465">
        <w:t>Proliferation:</w:t>
      </w:r>
      <w:r w:rsidR="00A2749E" w:rsidRPr="001D5465">
        <w:t xml:space="preserve"> </w:t>
      </w:r>
      <w:r w:rsidRPr="001D5465">
        <w:t xml:space="preserve">Granulation tissue formation (fibroblasts, angiogenesis), re-epithelialization. </w:t>
      </w:r>
    </w:p>
    <w:p w14:paraId="69D253A5" w14:textId="64844A40" w:rsidR="001A5593" w:rsidRPr="001D5465" w:rsidRDefault="00834F63" w:rsidP="001A5593">
      <w:pPr>
        <w:pStyle w:val="ListParagraph"/>
        <w:numPr>
          <w:ilvl w:val="0"/>
          <w:numId w:val="1"/>
        </w:numPr>
      </w:pPr>
      <w:r w:rsidRPr="001D5465">
        <w:t>Remodeling:</w:t>
      </w:r>
      <w:r w:rsidR="00A2749E" w:rsidRPr="001D5465">
        <w:t xml:space="preserve"> </w:t>
      </w:r>
      <w:r w:rsidRPr="001D5465">
        <w:t>Collagen maturation and realignment</w:t>
      </w:r>
      <w:r w:rsidR="001A5593" w:rsidRPr="001D5465">
        <w:t>.</w:t>
      </w:r>
    </w:p>
    <w:p w14:paraId="428A2D6D" w14:textId="04D46FC3" w:rsidR="00834F63" w:rsidRPr="001D5465" w:rsidRDefault="00834F63" w:rsidP="001A5593">
      <w:pPr>
        <w:pStyle w:val="ListParagraph"/>
        <w:numPr>
          <w:ilvl w:val="0"/>
          <w:numId w:val="1"/>
        </w:numPr>
      </w:pPr>
      <w:r w:rsidRPr="001D5465">
        <w:t xml:space="preserve">Chronic PI wounds are often in a prolonged inflammatory state, </w:t>
      </w:r>
      <w:r w:rsidR="00CB6EA0" w:rsidRPr="001D5465">
        <w:t>which blocs</w:t>
      </w:r>
      <w:r w:rsidRPr="001D5465">
        <w:t xml:space="preserve"> progression to proliferation.</w:t>
      </w:r>
    </w:p>
    <w:p w14:paraId="1F147A9A" w14:textId="5FD5F78F" w:rsidR="00834F63" w:rsidRPr="001D5465" w:rsidRDefault="00834F63" w:rsidP="00834F63">
      <w:r w:rsidRPr="001D5465">
        <w:t>B. Pathophysiology</w:t>
      </w:r>
      <w:r w:rsidR="00A2749E" w:rsidRPr="001D5465">
        <w:t xml:space="preserve"> </w:t>
      </w:r>
    </w:p>
    <w:p w14:paraId="6691E209" w14:textId="77777777" w:rsidR="00CB6EA0" w:rsidRPr="001D5465" w:rsidRDefault="00CB6EA0" w:rsidP="00CB6EA0">
      <w:r w:rsidRPr="001D5465">
        <w:t>Pressure injury development is not simply "skin death from pressure" but rather a multifactorial process in which mechanical forces initiate a cascade of cellular and vascular events.</w:t>
      </w:r>
      <w:r w:rsidRPr="001D5465">
        <w:t xml:space="preserve"> </w:t>
      </w:r>
    </w:p>
    <w:p w14:paraId="46414FA2" w14:textId="0CCD0870" w:rsidR="00CB6EA0" w:rsidRPr="001D5465" w:rsidRDefault="00CB6EA0" w:rsidP="00CB6EA0">
      <w:r w:rsidRPr="001D5465">
        <w:t>Mechanical Forces</w:t>
      </w:r>
      <w:r w:rsidRPr="001D5465">
        <w:t xml:space="preserve"> like p</w:t>
      </w:r>
      <w:r w:rsidRPr="001D5465">
        <w:t>ressure, shear, and friction act together to compromise tissue integrity</w:t>
      </w:r>
      <w:r w:rsidRPr="001D5465">
        <w:t>, while</w:t>
      </w:r>
      <w:r w:rsidRPr="001D5465">
        <w:t xml:space="preserve"> </w:t>
      </w:r>
      <w:r w:rsidRPr="001D5465">
        <w:t>p</w:t>
      </w:r>
      <w:r w:rsidRPr="001D5465">
        <w:t>rolonged pressure exceeding capillary closing pressure causes direct tissue deformation and vascular occlusion. Upon pressure relief, reperfusion injury generates reactive oxygen species, which further damage cells and the microvasculature.</w:t>
      </w:r>
      <w:r w:rsidRPr="001D5465">
        <w:t xml:space="preserve"> </w:t>
      </w:r>
      <w:r w:rsidR="00834F63" w:rsidRPr="001D5465">
        <w:t>[8].</w:t>
      </w:r>
      <w:r w:rsidRPr="001D5465">
        <w:t xml:space="preserve"> Whereas Shear</w:t>
      </w:r>
      <w:r w:rsidRPr="001D5465">
        <w:t xml:space="preserve"> forces occur when the patient slides down in bed, causing the skin to remain fixed while deeper tissues shift. This distorts and occludes deep blood vessels, producing damage that often begins at the muscle-bone interface before any superficial signs appear</w:t>
      </w:r>
      <w:r w:rsidRPr="001D5465">
        <w:t xml:space="preserve">, </w:t>
      </w:r>
      <w:r w:rsidRPr="001D5465">
        <w:t xml:space="preserve">a phenomenon </w:t>
      </w:r>
      <w:r w:rsidRPr="001D5465">
        <w:t>that could be</w:t>
      </w:r>
      <w:r w:rsidRPr="001D5465">
        <w:t xml:space="preserve"> the "tip of the iceberg."</w:t>
      </w:r>
      <w:r w:rsidRPr="001D5465">
        <w:t xml:space="preserve"> </w:t>
      </w:r>
      <w:r w:rsidR="00834F63" w:rsidRPr="001D5465">
        <w:t xml:space="preserve">[9]. </w:t>
      </w:r>
      <w:r w:rsidRPr="001D5465">
        <w:t>Lymphatic flow impairment further compounds tissue injury, contributing to edema and the accumulation of metabolic waste products. This multifaceted insult ultimately leads to cellular death and sustained inflammation. Without intervention, the process progresses to full-thickness tissue necrosis.</w:t>
      </w:r>
    </w:p>
    <w:p w14:paraId="5DE83C46" w14:textId="68C770DA" w:rsidR="00834F63" w:rsidRPr="001D5465" w:rsidRDefault="00834F63" w:rsidP="00CB6EA0">
      <w:r w:rsidRPr="001D5465">
        <w:t>C. Classification: Stages</w:t>
      </w:r>
      <w:r w:rsidR="00A2749E" w:rsidRPr="001D5465">
        <w:t xml:space="preserve"> </w:t>
      </w:r>
    </w:p>
    <w:p w14:paraId="315D3314" w14:textId="77777777" w:rsidR="00834F63" w:rsidRPr="001D5465" w:rsidRDefault="00834F63" w:rsidP="00834F63">
      <w:r w:rsidRPr="001D5465">
        <w:t>The National Pressure Injury Advisory Panel (NPIAP) staging system is the international standard [1]:</w:t>
      </w:r>
    </w:p>
    <w:p w14:paraId="5F7D6473" w14:textId="0D99A483" w:rsidR="00834F63" w:rsidRPr="001D5465" w:rsidRDefault="00834F63" w:rsidP="00834F63">
      <w:r w:rsidRPr="001D5465">
        <w:t>Stage 1:</w:t>
      </w:r>
      <w:r w:rsidR="00A2749E" w:rsidRPr="001D5465">
        <w:t xml:space="preserve"> </w:t>
      </w:r>
      <w:r w:rsidRPr="001D5465">
        <w:t>Non-blanchable erythema of intact skin.</w:t>
      </w:r>
    </w:p>
    <w:p w14:paraId="688375FA" w14:textId="5A48FEDE" w:rsidR="00834F63" w:rsidRPr="001D5465" w:rsidRDefault="00834F63" w:rsidP="00834F63">
      <w:r w:rsidRPr="001D5465">
        <w:t>Stage 2:</w:t>
      </w:r>
      <w:r w:rsidR="00A2749E" w:rsidRPr="001D5465">
        <w:t xml:space="preserve"> </w:t>
      </w:r>
      <w:r w:rsidRPr="001D5465">
        <w:t>Partial-thickness skin loss with exposed dermis.</w:t>
      </w:r>
    </w:p>
    <w:p w14:paraId="1651EEBC" w14:textId="3D667D37" w:rsidR="00834F63" w:rsidRPr="001D5465" w:rsidRDefault="00834F63" w:rsidP="00834F63">
      <w:r w:rsidRPr="001D5465">
        <w:t>Stage 3:</w:t>
      </w:r>
      <w:r w:rsidR="00A2749E" w:rsidRPr="001D5465">
        <w:t xml:space="preserve"> </w:t>
      </w:r>
      <w:r w:rsidRPr="001D5465">
        <w:t>Full-thickness skin loss, involving damage or necrosis of subcutaneous tissue, not extending to underlying fascia.</w:t>
      </w:r>
    </w:p>
    <w:p w14:paraId="60405FE3" w14:textId="1FDE7668" w:rsidR="00834F63" w:rsidRPr="001D5465" w:rsidRDefault="00834F63" w:rsidP="00834F63">
      <w:r w:rsidRPr="001D5465">
        <w:t>Stage 4:</w:t>
      </w:r>
      <w:r w:rsidR="00A2749E" w:rsidRPr="001D5465">
        <w:t xml:space="preserve"> </w:t>
      </w:r>
      <w:r w:rsidRPr="001D5465">
        <w:t>Full-thickness skin and tissue loss with exposed or directly palpable fascia, muscle, tendon, ligament, cartilage, or bone.</w:t>
      </w:r>
    </w:p>
    <w:p w14:paraId="20AB6D25" w14:textId="34713BF0" w:rsidR="00834F63" w:rsidRPr="001D5465" w:rsidRDefault="00834F63" w:rsidP="00834F63">
      <w:r w:rsidRPr="001D5465">
        <w:t>Unstageable:</w:t>
      </w:r>
      <w:r w:rsidR="00A2749E" w:rsidRPr="001D5465">
        <w:t xml:space="preserve"> </w:t>
      </w:r>
      <w:r w:rsidRPr="001D5465">
        <w:t>Full-thickness tissue loss obscured by slough or eschar.</w:t>
      </w:r>
    </w:p>
    <w:p w14:paraId="6B86EA92" w14:textId="77153CF4" w:rsidR="00834F63" w:rsidRPr="001D5465" w:rsidRDefault="00834F63" w:rsidP="00834F63">
      <w:r w:rsidRPr="001D5465">
        <w:t>Deep Tissue Pressure Injury (DTPI):</w:t>
      </w:r>
      <w:r w:rsidR="00A2749E" w:rsidRPr="001D5465">
        <w:t xml:space="preserve"> </w:t>
      </w:r>
      <w:r w:rsidRPr="001D5465">
        <w:t>Persistent, non-blanchable deep red, maroon, or purple discoloration of intact or non-intact skin, indicating severe underlying damage.</w:t>
      </w:r>
    </w:p>
    <w:p w14:paraId="41EE923C" w14:textId="04D04385" w:rsidR="00834F63" w:rsidRPr="001D5465" w:rsidRDefault="00834F63" w:rsidP="00834F63">
      <w:r w:rsidRPr="001D5465">
        <w:t>D. Epidemiology and Impact in the Hospital Setting</w:t>
      </w:r>
      <w:r w:rsidR="00A2749E" w:rsidRPr="001D5465">
        <w:t xml:space="preserve"> </w:t>
      </w:r>
    </w:p>
    <w:p w14:paraId="786CED8C" w14:textId="010A5F2C" w:rsidR="00834F63" w:rsidRPr="001D5465" w:rsidRDefault="009E7EC6" w:rsidP="00834F63">
      <w:r w:rsidRPr="001D5465">
        <w:t>Pressure injuries represent a significant global burden.</w:t>
      </w:r>
      <w:r w:rsidRPr="001D5465">
        <w:t xml:space="preserve"> </w:t>
      </w:r>
      <w:r w:rsidR="00834F63" w:rsidRPr="001D5465">
        <w:t xml:space="preserve">Prevalence (existing cases at a point in time) in acute care ranges from 3-14%, while incidence (new cases over a period) ranges from 1-8% [10]. </w:t>
      </w:r>
      <w:r w:rsidRPr="001D5465">
        <w:t>In long-</w:t>
      </w:r>
      <w:r w:rsidRPr="001D5465">
        <w:lastRenderedPageBreak/>
        <w:t>term care settings, pressure injury prevalence may exceed 30%. High-risk populations include patients with spinal cord injury, the critically ill, and elderly individuals with limited mobility. The consequences of pressure injuries are profound: they cause severe pain, increase susceptibility to infections (including osteomyelitis and sepsis), and extend hospitalization by an average of 4 to 10 days. Additionally, pressure injuries are associated with a significant increase in mortality risk. The economic burden is substantial, with annual treatment costs in the United States estimated in the billions; advanced-stage injuries incur exponentially higher expenses.</w:t>
      </w:r>
      <w:r w:rsidRPr="001D5465">
        <w:t xml:space="preserve"> </w:t>
      </w:r>
      <w:r w:rsidR="00834F63" w:rsidRPr="001D5465">
        <w:t>[11].</w:t>
      </w:r>
    </w:p>
    <w:p w14:paraId="4B3FD18B" w14:textId="44BB07ED" w:rsidR="00834F63" w:rsidRPr="001D5465" w:rsidRDefault="00834F63" w:rsidP="00834F63">
      <w:r w:rsidRPr="001D5465">
        <w:t>3.2. Results and Discussion on Prevention Strategies</w:t>
      </w:r>
      <w:r w:rsidR="00A2749E" w:rsidRPr="001D5465">
        <w:t xml:space="preserve"> </w:t>
      </w:r>
    </w:p>
    <w:p w14:paraId="6A56ABE4" w14:textId="562BFB4B" w:rsidR="00834F63" w:rsidRPr="001D5465" w:rsidRDefault="00834F63" w:rsidP="00834F63">
      <w:r w:rsidRPr="001D5465">
        <w:t>A. Risk Factors: Identification and Evaluation</w:t>
      </w:r>
      <w:r w:rsidR="00A2749E" w:rsidRPr="001D5465">
        <w:t xml:space="preserve"> </w:t>
      </w:r>
    </w:p>
    <w:p w14:paraId="1A0D4756" w14:textId="77777777" w:rsidR="00834F63" w:rsidRPr="001D5465" w:rsidRDefault="00834F63" w:rsidP="00834F63">
      <w:r w:rsidRPr="001D5465">
        <w:t>Prevention is the cornerstone of PI management and requires systematic risk assessment.</w:t>
      </w:r>
    </w:p>
    <w:p w14:paraId="0A766B3D" w14:textId="7054512C" w:rsidR="00834F63" w:rsidRPr="001D5465" w:rsidRDefault="00834F63" w:rsidP="00834F63">
      <w:r w:rsidRPr="001D5465">
        <w:t>I. Identification of Risk Factors</w:t>
      </w:r>
      <w:r w:rsidR="00A2749E" w:rsidRPr="001D5465">
        <w:t xml:space="preserve"> </w:t>
      </w:r>
    </w:p>
    <w:p w14:paraId="7BFCB116" w14:textId="66E9672B" w:rsidR="00834F63" w:rsidRPr="001D5465" w:rsidRDefault="00834F63" w:rsidP="00834F63">
      <w:r w:rsidRPr="001D5465">
        <w:t>1.</w:t>
      </w:r>
      <w:r w:rsidR="00A2749E" w:rsidRPr="001D5465">
        <w:t xml:space="preserve"> </w:t>
      </w:r>
      <w:r w:rsidRPr="001D5465">
        <w:t>Extrinsic Factors:</w:t>
      </w:r>
      <w:r w:rsidR="00A2749E" w:rsidRPr="001D5465">
        <w:t xml:space="preserve"> </w:t>
      </w:r>
    </w:p>
    <w:p w14:paraId="2822A675" w14:textId="6DBAF885" w:rsidR="00834F63" w:rsidRPr="001D5465" w:rsidRDefault="00834F63" w:rsidP="00834F63">
      <w:r w:rsidRPr="001D5465">
        <w:t>Pressure:</w:t>
      </w:r>
      <w:r w:rsidR="00A2749E" w:rsidRPr="001D5465">
        <w:t xml:space="preserve"> </w:t>
      </w:r>
      <w:r w:rsidRPr="001D5465">
        <w:t>Magnitude, duration, and distribution are key. High pressure over a short time can be as damaging as low pressure over a long time [6].</w:t>
      </w:r>
    </w:p>
    <w:p w14:paraId="5458ADF2" w14:textId="38DD0A1E" w:rsidR="00834F63" w:rsidRPr="001D5465" w:rsidRDefault="00834F63" w:rsidP="00834F63">
      <w:r w:rsidRPr="001D5465">
        <w:t>Shear:</w:t>
      </w:r>
      <w:r w:rsidR="00A2749E" w:rsidRPr="001D5465">
        <w:t xml:space="preserve"> </w:t>
      </w:r>
      <w:r w:rsidRPr="001D5465">
        <w:t>Parallel force causing internal tissue distortion.</w:t>
      </w:r>
    </w:p>
    <w:p w14:paraId="6915F5C7" w14:textId="12D9E7DC" w:rsidR="00834F63" w:rsidRPr="001D5465" w:rsidRDefault="00834F63" w:rsidP="00834F63">
      <w:r w:rsidRPr="001D5465">
        <w:t>Friction:</w:t>
      </w:r>
      <w:r w:rsidR="00A2749E" w:rsidRPr="001D5465">
        <w:t xml:space="preserve"> </w:t>
      </w:r>
      <w:r w:rsidRPr="001D5465">
        <w:t>Surface resistance damaging the epidermis.</w:t>
      </w:r>
    </w:p>
    <w:p w14:paraId="0A82BD78" w14:textId="4CA096EC" w:rsidR="00834F63" w:rsidRPr="001D5465" w:rsidRDefault="00834F63" w:rsidP="00834F63">
      <w:r w:rsidRPr="001D5465">
        <w:t>Moisture/Maceration:</w:t>
      </w:r>
      <w:r w:rsidR="00A2749E" w:rsidRPr="001D5465">
        <w:t xml:space="preserve"> </w:t>
      </w:r>
      <w:r w:rsidRPr="001D5465">
        <w:t>From incontinence, sweat, or wound exudate, weakening the skin barrier.</w:t>
      </w:r>
    </w:p>
    <w:p w14:paraId="54AB66D4" w14:textId="728A00AA" w:rsidR="00834F63" w:rsidRPr="001D5465" w:rsidRDefault="00834F63" w:rsidP="00834F63">
      <w:r w:rsidRPr="001D5465">
        <w:t>2.</w:t>
      </w:r>
      <w:r w:rsidR="00A2749E" w:rsidRPr="001D5465">
        <w:t xml:space="preserve"> </w:t>
      </w:r>
      <w:r w:rsidRPr="001D5465">
        <w:t>Intrinsic Factors:</w:t>
      </w:r>
      <w:r w:rsidR="00A2749E" w:rsidRPr="001D5465">
        <w:t xml:space="preserve"> </w:t>
      </w:r>
    </w:p>
    <w:p w14:paraId="4E94C2BC" w14:textId="47CAB7D2" w:rsidR="00834F63" w:rsidRPr="001D5465" w:rsidRDefault="00834F63" w:rsidP="00834F63">
      <w:r w:rsidRPr="001D5465">
        <w:t>Immobility, Sensory Perception Deficits, Malnutrition (especially protein and micronutrient deficiency), Edema, Vascular Disease, Advanced Age, and PI History are among the most significant [12].</w:t>
      </w:r>
    </w:p>
    <w:p w14:paraId="52E3BBE5" w14:textId="46FAD632" w:rsidR="00834F63" w:rsidRPr="001D5465" w:rsidRDefault="00834F63" w:rsidP="00834F63">
      <w:r w:rsidRPr="001D5465">
        <w:t>II. Risk Assessment</w:t>
      </w:r>
      <w:r w:rsidR="00A2749E" w:rsidRPr="001D5465">
        <w:t xml:space="preserve"> </w:t>
      </w:r>
    </w:p>
    <w:p w14:paraId="05AC2F17" w14:textId="77777777" w:rsidR="00834F63" w:rsidRPr="001D5465" w:rsidRDefault="00834F63" w:rsidP="00834F63">
      <w:r w:rsidRPr="001D5465">
        <w:t>Structured assessment using validated tools is imperative.</w:t>
      </w:r>
    </w:p>
    <w:p w14:paraId="3997323D" w14:textId="1FF80D04" w:rsidR="00834F63" w:rsidRPr="001D5465" w:rsidRDefault="00834F63" w:rsidP="00834F63">
      <w:r w:rsidRPr="001D5465">
        <w:t>English-language Scales:</w:t>
      </w:r>
      <w:r w:rsidR="00A2749E" w:rsidRPr="001D5465">
        <w:t xml:space="preserve"> </w:t>
      </w:r>
      <w:r w:rsidRPr="001D5465">
        <w:t xml:space="preserve">The Braden Scale (sensory perception, moisture, activity, mobility, nutrition, friction/shear) is the most widely used and validated globally [13]. The Norton and </w:t>
      </w:r>
      <w:proofErr w:type="spellStart"/>
      <w:r w:rsidRPr="001D5465">
        <w:t>Waterlow</w:t>
      </w:r>
      <w:proofErr w:type="spellEnd"/>
      <w:r w:rsidRPr="001D5465">
        <w:t xml:space="preserve"> scales are also employed.</w:t>
      </w:r>
    </w:p>
    <w:p w14:paraId="786F206E" w14:textId="0A18058F" w:rsidR="00834F63" w:rsidRPr="001D5465" w:rsidRDefault="00834F63" w:rsidP="00834F63">
      <w:r w:rsidRPr="001D5465">
        <w:t>French-language Scales:</w:t>
      </w:r>
      <w:r w:rsidR="00A2749E" w:rsidRPr="001D5465">
        <w:t xml:space="preserve"> </w:t>
      </w:r>
      <w:r w:rsidRPr="001D5465">
        <w:t xml:space="preserve">The </w:t>
      </w:r>
      <w:proofErr w:type="spellStart"/>
      <w:r w:rsidRPr="001D5465">
        <w:t>Échelle</w:t>
      </w:r>
      <w:proofErr w:type="spellEnd"/>
      <w:r w:rsidRPr="001D5465">
        <w:t xml:space="preserve"> de Braden (adapted version) and the Scale of </w:t>
      </w:r>
      <w:proofErr w:type="spellStart"/>
      <w:r w:rsidRPr="001D5465">
        <w:t>Perneger</w:t>
      </w:r>
      <w:proofErr w:type="spellEnd"/>
      <w:r w:rsidRPr="001D5465">
        <w:t xml:space="preserve"> are used in clinical practice.</w:t>
      </w:r>
    </w:p>
    <w:p w14:paraId="5A3C06BC" w14:textId="5699EDC7" w:rsidR="00834F63" w:rsidRPr="001D5465" w:rsidRDefault="00834F63" w:rsidP="00834F63">
      <w:r w:rsidRPr="001D5465">
        <w:t>Conclusion on Scales:</w:t>
      </w:r>
      <w:r w:rsidR="00A2749E" w:rsidRPr="001D5465">
        <w:t xml:space="preserve"> </w:t>
      </w:r>
      <w:r w:rsidRPr="001D5465">
        <w:t>No scale is 100% sensitive or specific. They are screening tools to guide, not replace, clinical judgment and trigger preventative interventions [14].</w:t>
      </w:r>
    </w:p>
    <w:p w14:paraId="32803EFE" w14:textId="6A43D949" w:rsidR="00834F63" w:rsidRPr="001D5465" w:rsidRDefault="00834F63" w:rsidP="00834F63">
      <w:r w:rsidRPr="001D5465">
        <w:t>B. Preventative Measures</w:t>
      </w:r>
      <w:r w:rsidR="00A2749E" w:rsidRPr="001D5465">
        <w:t xml:space="preserve"> </w:t>
      </w:r>
    </w:p>
    <w:p w14:paraId="7CFD6851" w14:textId="47F3B83C" w:rsidR="00834F63" w:rsidRPr="001D5465" w:rsidRDefault="00834F63" w:rsidP="00834F63">
      <w:r w:rsidRPr="001D5465">
        <w:t>I. Nursing Interventions &amp; Care</w:t>
      </w:r>
      <w:r w:rsidR="00A2749E" w:rsidRPr="001D5465">
        <w:t xml:space="preserve"> </w:t>
      </w:r>
    </w:p>
    <w:p w14:paraId="2097E7A9" w14:textId="6BEFB328" w:rsidR="00834F63" w:rsidRPr="001D5465" w:rsidRDefault="00834F63" w:rsidP="00834F63">
      <w:r w:rsidRPr="001D5465">
        <w:t>Skin Hygiene:</w:t>
      </w:r>
      <w:r w:rsidR="00A2749E" w:rsidRPr="001D5465">
        <w:t xml:space="preserve"> </w:t>
      </w:r>
      <w:r w:rsidRPr="001D5465">
        <w:t>Gentle cleansing, pH-balanced products, and moisture barrier creams.</w:t>
      </w:r>
    </w:p>
    <w:p w14:paraId="7E9EF829" w14:textId="65B8EBCE" w:rsidR="00834F63" w:rsidRPr="001D5465" w:rsidRDefault="00834F63" w:rsidP="00834F63">
      <w:r w:rsidRPr="001D5465">
        <w:lastRenderedPageBreak/>
        <w:t>Repositioning:</w:t>
      </w:r>
      <w:r w:rsidR="00A2749E" w:rsidRPr="001D5465">
        <w:t xml:space="preserve"> </w:t>
      </w:r>
      <w:r w:rsidRPr="001D5465">
        <w:t>Scheduled, frequent turns (every 2 hours for bedbound, every hour for chair-bound) using proper technique to minimize shear and friction.</w:t>
      </w:r>
    </w:p>
    <w:p w14:paraId="33A33ED2" w14:textId="023B3BCB" w:rsidR="00834F63" w:rsidRPr="001D5465" w:rsidRDefault="00834F63" w:rsidP="00834F63">
      <w:r w:rsidRPr="001D5465">
        <w:t>Nutritional Support:</w:t>
      </w:r>
      <w:r w:rsidR="00A2749E" w:rsidRPr="001D5465">
        <w:t xml:space="preserve"> </w:t>
      </w:r>
      <w:r w:rsidRPr="001D5465">
        <w:t>Early screening for malnutrition (using tools like MUST or MNA), with adequate protein (1.25-1.5 g/kg/day), calorie, vitamin (especially C and A), and zinc intake [15].</w:t>
      </w:r>
    </w:p>
    <w:p w14:paraId="18ADD6EF" w14:textId="35719B2F" w:rsidR="00834F63" w:rsidRPr="001D5465" w:rsidRDefault="00834F63" w:rsidP="00834F63">
      <w:r w:rsidRPr="001D5465">
        <w:t>Patient/Family Education:</w:t>
      </w:r>
      <w:r w:rsidR="00A2749E" w:rsidRPr="001D5465">
        <w:t xml:space="preserve"> </w:t>
      </w:r>
      <w:r w:rsidRPr="001D5465">
        <w:t>Empowerment through knowledge of risk factors and self-inspection.</w:t>
      </w:r>
    </w:p>
    <w:p w14:paraId="101BFD89" w14:textId="625B3C02" w:rsidR="00834F63" w:rsidRPr="001D5465" w:rsidRDefault="00834F63" w:rsidP="00834F63">
      <w:r w:rsidRPr="001D5465">
        <w:t>II. Support Surfaces</w:t>
      </w:r>
      <w:r w:rsidR="00A2749E" w:rsidRPr="001D5465">
        <w:t xml:space="preserve"> </w:t>
      </w:r>
    </w:p>
    <w:p w14:paraId="1CDA3901" w14:textId="6119F2B7" w:rsidR="00834F63" w:rsidRPr="001D5465" w:rsidRDefault="00834F63" w:rsidP="00834F63">
      <w:r w:rsidRPr="001D5465">
        <w:t>Static Supports</w:t>
      </w:r>
      <w:r w:rsidR="00A2749E" w:rsidRPr="001D5465">
        <w:t xml:space="preserve"> </w:t>
      </w:r>
      <w:r w:rsidRPr="001D5465">
        <w:t>(foam, gel, air-filled): Redistribute pressure via immersion and envelopment.</w:t>
      </w:r>
    </w:p>
    <w:p w14:paraId="7AC992BB" w14:textId="3B813617" w:rsidR="00834F63" w:rsidRPr="001D5465" w:rsidRDefault="00834F63" w:rsidP="00834F63">
      <w:r w:rsidRPr="001D5465">
        <w:t>Dynamic Supports</w:t>
      </w:r>
      <w:r w:rsidR="00A2749E" w:rsidRPr="001D5465">
        <w:t xml:space="preserve"> </w:t>
      </w:r>
      <w:r w:rsidRPr="001D5465">
        <w:t>(Alternating Air Pressure, Low Air Loss, Air-Fluidized): Actively alternate pressure points or manage microclimate.</w:t>
      </w:r>
    </w:p>
    <w:p w14:paraId="220F190E" w14:textId="43F008B7" w:rsidR="00834F63" w:rsidRPr="001D5465" w:rsidRDefault="00834F63" w:rsidP="00834F63">
      <w:r w:rsidRPr="001D5465">
        <w:t>Technology-Enhanced Strategies:</w:t>
      </w:r>
      <w:r w:rsidR="00A2749E" w:rsidRPr="001D5465">
        <w:t xml:space="preserve"> </w:t>
      </w:r>
      <w:r w:rsidRPr="001D5465">
        <w:t>Emerging tools include "smart" mattresses with continuous pressure monitoring, wearable sensors alerting for required repositioning, and pressure mapping systems for optimal cushion selection [16]. Telemedicine platforms facilitate remote expert wound consultation.</w:t>
      </w:r>
    </w:p>
    <w:p w14:paraId="2E700816" w14:textId="6A8B2C25" w:rsidR="00834F63" w:rsidRPr="001D5465" w:rsidRDefault="00834F63" w:rsidP="00834F63">
      <w:r w:rsidRPr="001D5465">
        <w:t xml:space="preserve">3.3. </w:t>
      </w:r>
      <w:r w:rsidRPr="001D5465">
        <w:rPr>
          <w:b/>
        </w:rPr>
        <w:t>Results and Discussion on Therapeutic and Surgical Management</w:t>
      </w:r>
      <w:r w:rsidR="00A2749E" w:rsidRPr="001D5465">
        <w:t xml:space="preserve"> </w:t>
      </w:r>
    </w:p>
    <w:p w14:paraId="1AF30032" w14:textId="78297535" w:rsidR="00834F63" w:rsidRPr="001D5465" w:rsidRDefault="00834F63" w:rsidP="00834F63">
      <w:r w:rsidRPr="001D5465">
        <w:t>A. Therapeutic Management</w:t>
      </w:r>
      <w:r w:rsidR="00A2749E" w:rsidRPr="001D5465">
        <w:t xml:space="preserve"> </w:t>
      </w:r>
    </w:p>
    <w:p w14:paraId="775B4D96" w14:textId="6982766D" w:rsidR="00834F63" w:rsidRPr="001D5465" w:rsidRDefault="00834F63" w:rsidP="00834F63">
      <w:r w:rsidRPr="001D5465">
        <w:t>I. Therapeutic Modalities</w:t>
      </w:r>
      <w:r w:rsidR="00A2749E" w:rsidRPr="001D5465">
        <w:t xml:space="preserve"> </w:t>
      </w:r>
    </w:p>
    <w:p w14:paraId="04BC6204" w14:textId="2FD7DAEF" w:rsidR="00834F63" w:rsidRPr="001D5465" w:rsidRDefault="009E7EC6" w:rsidP="00834F63">
      <w:r w:rsidRPr="001D5465">
        <w:t xml:space="preserve">Debridement </w:t>
      </w:r>
      <w:r w:rsidRPr="001D5465">
        <w:t xml:space="preserve">which </w:t>
      </w:r>
      <w:r w:rsidRPr="001D5465">
        <w:t>is essential for removing necrotic tissue, including slough and eschar, to facilitate wound healing. Available methods include autolytic, enzymatic, mechanical, sharp surgical, and biodebridement using larvae.</w:t>
      </w:r>
      <w:r w:rsidRPr="001D5465">
        <w:t xml:space="preserve"> </w:t>
      </w:r>
      <w:r w:rsidR="00834F63" w:rsidRPr="001D5465">
        <w:t>[17].</w:t>
      </w:r>
    </w:p>
    <w:p w14:paraId="4A08E3EE" w14:textId="2B5695D6" w:rsidR="00834F63" w:rsidRPr="001D5465" w:rsidRDefault="00834F63" w:rsidP="009E7EC6">
      <w:r w:rsidRPr="001D5465">
        <w:t>Dressings:</w:t>
      </w:r>
      <w:r w:rsidR="00A2749E" w:rsidRPr="001D5465">
        <w:t xml:space="preserve"> </w:t>
      </w:r>
      <w:r w:rsidR="009E7EC6" w:rsidRPr="001D5465">
        <w:t>Dressing selection is guided by the principle of maintaining a moist wound environment. Major dressing families include films, hydrocolloids, hydrogels, alginates, foams, and antimicrobial dressings (e.g., silver, iodine). The choice depends on specific wound characteristics, including exudate level, presence of infection, and debridement requirements.</w:t>
      </w:r>
      <w:r w:rsidR="009E7EC6" w:rsidRPr="001D5465">
        <w:t xml:space="preserve"> </w:t>
      </w:r>
      <w:r w:rsidRPr="001D5465">
        <w:t>[18].</w:t>
      </w:r>
    </w:p>
    <w:p w14:paraId="521D0F4E" w14:textId="43E79883" w:rsidR="00834F63" w:rsidRPr="001D5465" w:rsidRDefault="00834F63" w:rsidP="00834F63">
      <w:r w:rsidRPr="001D5465">
        <w:t>Antibiotics:</w:t>
      </w:r>
      <w:r w:rsidR="00A2749E" w:rsidRPr="001D5465">
        <w:t xml:space="preserve"> </w:t>
      </w:r>
      <w:r w:rsidR="009E7EC6" w:rsidRPr="001D5465">
        <w:t>Systemic antibiotics are reserved for cases with clinical signs of systemic infection, such as cellulitis or sepsis, or evidence of high bacterial burden within the wound bed. For locally critical colonization, topical antimicrobials are the first-line treatment.</w:t>
      </w:r>
      <w:r w:rsidR="009E7EC6" w:rsidRPr="001D5465">
        <w:t xml:space="preserve"> </w:t>
      </w:r>
      <w:r w:rsidRPr="001D5465">
        <w:t>[19].</w:t>
      </w:r>
    </w:p>
    <w:p w14:paraId="37012624" w14:textId="204D69DA" w:rsidR="00834F63" w:rsidRPr="001D5465" w:rsidRDefault="00834F63" w:rsidP="00834F63">
      <w:r w:rsidRPr="001D5465">
        <w:t>II. Adjuvant Therapies</w:t>
      </w:r>
      <w:r w:rsidR="00A2749E" w:rsidRPr="001D5465">
        <w:t xml:space="preserve"> </w:t>
      </w:r>
    </w:p>
    <w:p w14:paraId="4220F23E" w14:textId="14FE9C78" w:rsidR="00834F63" w:rsidRPr="001D5465" w:rsidRDefault="009E7EC6" w:rsidP="00834F63">
      <w:r w:rsidRPr="001D5465">
        <w:t xml:space="preserve">Negative pressure wound therapy applies controlled </w:t>
      </w:r>
      <w:proofErr w:type="spellStart"/>
      <w:r w:rsidRPr="001D5465">
        <w:t>subatmospheric</w:t>
      </w:r>
      <w:proofErr w:type="spellEnd"/>
      <w:r w:rsidRPr="001D5465">
        <w:t xml:space="preserve"> pressure through a sealed dressing. This modality reduces edema, increases tissue perfusion, promotes granulation tissue formation, and manages exudate. Modern devices, such as the V.A.C.® </w:t>
      </w:r>
      <w:proofErr w:type="spellStart"/>
      <w:r w:rsidRPr="001D5465">
        <w:t>Ulta</w:t>
      </w:r>
      <w:proofErr w:type="spellEnd"/>
      <w:r w:rsidRPr="001D5465">
        <w:t>, offer enhanced versatility through instillation capabilities (</w:t>
      </w:r>
      <w:proofErr w:type="spellStart"/>
      <w:r w:rsidRPr="001D5465">
        <w:t>NPWTi</w:t>
      </w:r>
      <w:proofErr w:type="spellEnd"/>
      <w:r w:rsidRPr="001D5465">
        <w:t>-d).</w:t>
      </w:r>
      <w:r w:rsidRPr="001D5465">
        <w:t xml:space="preserve"> </w:t>
      </w:r>
      <w:r w:rsidR="00834F63" w:rsidRPr="001D5465">
        <w:t>[20].</w:t>
      </w:r>
    </w:p>
    <w:p w14:paraId="04FA1316" w14:textId="64987C11" w:rsidR="00834F63" w:rsidRPr="001D5465" w:rsidRDefault="00834F63" w:rsidP="00834F63">
      <w:r w:rsidRPr="001D5465">
        <w:t>Pain Management:</w:t>
      </w:r>
      <w:r w:rsidR="00A2749E" w:rsidRPr="001D5465">
        <w:t xml:space="preserve"> </w:t>
      </w:r>
      <w:r w:rsidR="009E7EC6" w:rsidRPr="001D5465">
        <w:t>Pressure injuries may produce both nociceptive pain from tissue damage and neuropathic pain from nerve involvement. Assessment using validated pain scales and implementation of multimodal analgesia</w:t>
      </w:r>
      <w:r w:rsidR="009E7EC6" w:rsidRPr="001D5465">
        <w:t xml:space="preserve">, </w:t>
      </w:r>
      <w:r w:rsidR="009E7EC6" w:rsidRPr="001D5465">
        <w:t>including opioids for procedural pain</w:t>
      </w:r>
      <w:r w:rsidR="009E7EC6" w:rsidRPr="001D5465">
        <w:t xml:space="preserve">, </w:t>
      </w:r>
      <w:r w:rsidR="009E7EC6" w:rsidRPr="001D5465">
        <w:t>are essential to maintain patient quality of life and ensure adherence to care.</w:t>
      </w:r>
    </w:p>
    <w:p w14:paraId="08BAEF50" w14:textId="0B705D00" w:rsidR="00834F63" w:rsidRPr="001D5465" w:rsidRDefault="00834F63" w:rsidP="00B97E52">
      <w:r w:rsidRPr="001D5465">
        <w:lastRenderedPageBreak/>
        <w:t>Psychological Management:</w:t>
      </w:r>
      <w:r w:rsidR="00A2749E" w:rsidRPr="001D5465">
        <w:t xml:space="preserve"> </w:t>
      </w:r>
      <w:r w:rsidR="00B97E52" w:rsidRPr="001D5465">
        <w:t>Patients with pressure injuries face increased risks of depression, anxiety, and diminished quality of life as a result of chronic pain and immobility. Studies demonstrate a correlation between ulcer severity and the degree of psychological distress. Caregivers also experience elevated stress and anxiety due to prolonged care demands, which can impair their own well-being. Social isolation frequently compounds these challenges, stemming from both perceived stigma and increased dependency on others.</w:t>
      </w:r>
      <w:r w:rsidR="00B97E52" w:rsidRPr="001D5465">
        <w:t xml:space="preserve"> </w:t>
      </w:r>
      <w:r w:rsidRPr="001D5465">
        <w:t xml:space="preserve">[21]. </w:t>
      </w:r>
      <w:r w:rsidR="00B97E52" w:rsidRPr="001D5465">
        <w:t>Through counseling and support groups, patients acquire coping strategies that alleviate emotional strain and foster treatment adherence. Peer mentoring programs, such as those in special schools for individuals with paraplegia, serve as effective initiatives for promoting prevention and building emotional resilience.</w:t>
      </w:r>
      <w:r w:rsidR="00B97E52" w:rsidRPr="001D5465">
        <w:t xml:space="preserve"> </w:t>
      </w:r>
      <w:r w:rsidRPr="001D5465">
        <w:t xml:space="preserve">[22]. </w:t>
      </w:r>
      <w:r w:rsidR="00B97E52" w:rsidRPr="001D5465">
        <w:t>The long-term psychosocial impact of pressure injuries is best managed through interdisciplinary teams, where psychologists play a key role in supporting both patients and caregivers.</w:t>
      </w:r>
      <w:r w:rsidR="00B97E52" w:rsidRPr="001D5465">
        <w:t xml:space="preserve"> </w:t>
      </w:r>
      <w:r w:rsidRPr="001D5465">
        <w:t>[21].</w:t>
      </w:r>
    </w:p>
    <w:p w14:paraId="4CB6E831" w14:textId="6130E2A9" w:rsidR="00834F63" w:rsidRPr="001D5465" w:rsidRDefault="00834F63" w:rsidP="00834F63">
      <w:r w:rsidRPr="001D5465">
        <w:t>III. Stage-Based Management</w:t>
      </w:r>
      <w:r w:rsidR="00A2749E" w:rsidRPr="001D5465">
        <w:t xml:space="preserve"> </w:t>
      </w:r>
    </w:p>
    <w:p w14:paraId="4CD7A444" w14:textId="47D90BD7" w:rsidR="00B97E52" w:rsidRPr="001D5465" w:rsidRDefault="00B97E52" w:rsidP="00834F63">
      <w:r w:rsidRPr="001D5465">
        <w:t>Stage-based care ensures that interventions match the wound's specific needs. For Stage 1, the priority is protection against further mechanical damage. Stage 2 focuses on creating a moist environment conducive to healing. Stage 3 and 4 require active debridement and wound filling to address tissue loss.</w:t>
      </w:r>
      <w:r w:rsidRPr="001D5465">
        <w:t xml:space="preserve">, </w:t>
      </w:r>
      <w:r w:rsidRPr="001D5465">
        <w:t>and closely monitor Deep Tissue Pressure Injuries for potential progression.</w:t>
      </w:r>
    </w:p>
    <w:p w14:paraId="3056490F" w14:textId="00AB75ED" w:rsidR="00834F63" w:rsidRPr="001D5465" w:rsidRDefault="00834F63" w:rsidP="00834F63">
      <w:r w:rsidRPr="001D5465">
        <w:t>IV. Emerging Research</w:t>
      </w:r>
      <w:r w:rsidR="00A2749E" w:rsidRPr="001D5465">
        <w:t xml:space="preserve"> </w:t>
      </w:r>
    </w:p>
    <w:p w14:paraId="793D9C30" w14:textId="10549C84" w:rsidR="00834F63" w:rsidRPr="001D5465" w:rsidRDefault="00834F63" w:rsidP="00834F63">
      <w:r w:rsidRPr="001D5465">
        <w:t>1.</w:t>
      </w:r>
      <w:r w:rsidR="00A2749E" w:rsidRPr="001D5465">
        <w:t xml:space="preserve"> </w:t>
      </w:r>
      <w:r w:rsidRPr="001D5465">
        <w:t>Growth Factors &amp; Cytokines:</w:t>
      </w:r>
      <w:r w:rsidR="00A2749E" w:rsidRPr="001D5465">
        <w:t xml:space="preserve"> </w:t>
      </w:r>
      <w:r w:rsidRPr="001D5465">
        <w:t>Platelet-Derived Growth Factor (PDGF) is FDA-approved for diabetic ulcers. Research continues on combining multiple growth factors (e.g., in platelet-rich plasma) to orchestrate healing [23].</w:t>
      </w:r>
    </w:p>
    <w:p w14:paraId="4B9DD22D" w14:textId="54FE3677" w:rsidR="00834F63" w:rsidRPr="001D5465" w:rsidRDefault="00834F63" w:rsidP="00834F63">
      <w:r w:rsidRPr="001D5465">
        <w:t>2.</w:t>
      </w:r>
      <w:r w:rsidR="00A2749E" w:rsidRPr="001D5465">
        <w:t xml:space="preserve"> </w:t>
      </w:r>
      <w:r w:rsidRPr="001D5465">
        <w:t>Hyperbaric Oxygen Therapy (HBOT):</w:t>
      </w:r>
      <w:r w:rsidR="00A2749E" w:rsidRPr="001D5465">
        <w:t xml:space="preserve"> </w:t>
      </w:r>
      <w:r w:rsidRPr="001D5465">
        <w:t>Increases tissue oxygen tension to enhance fibroblast proliferation, angiogenesis, and bacterial killing. Evidence is growing for its role in complex, hypoxic wounds [24].</w:t>
      </w:r>
    </w:p>
    <w:p w14:paraId="0094E231" w14:textId="3C3262CC" w:rsidR="00834F63" w:rsidRPr="001D5465" w:rsidRDefault="00834F63" w:rsidP="00834F63">
      <w:r w:rsidRPr="001D5465">
        <w:t>3.</w:t>
      </w:r>
      <w:r w:rsidR="00A2749E" w:rsidRPr="001D5465">
        <w:t xml:space="preserve"> </w:t>
      </w:r>
      <w:r w:rsidRPr="001D5465">
        <w:t>Bioengineered Skin Substitutes:</w:t>
      </w:r>
      <w:r w:rsidR="00A2749E" w:rsidRPr="001D5465">
        <w:t xml:space="preserve"> </w:t>
      </w:r>
      <w:r w:rsidRPr="001D5465">
        <w:t>These provide a scaffold or cellular components to stimulate healing.</w:t>
      </w:r>
    </w:p>
    <w:p w14:paraId="6AB61D1B" w14:textId="26F7794E" w:rsidR="00834F63" w:rsidRPr="001D5465" w:rsidRDefault="00834F63" w:rsidP="00834F63">
      <w:r w:rsidRPr="001D5465">
        <w:t>a.</w:t>
      </w:r>
      <w:r w:rsidR="00A2749E" w:rsidRPr="001D5465">
        <w:t xml:space="preserve"> </w:t>
      </w:r>
      <w:r w:rsidRPr="001D5465">
        <w:t>Connective Tissue Matrices:</w:t>
      </w:r>
      <w:r w:rsidR="00A2749E" w:rsidRPr="001D5465">
        <w:t xml:space="preserve"> </w:t>
      </w:r>
      <w:r w:rsidRPr="001D5465">
        <w:t>Acellular dermal matrices (e.g., Integra®) provide a scaffold for host cell infiltration.</w:t>
      </w:r>
    </w:p>
    <w:p w14:paraId="6787948F" w14:textId="7EF57FFF" w:rsidR="00834F63" w:rsidRPr="001D5465" w:rsidRDefault="00834F63" w:rsidP="00834F63">
      <w:r w:rsidRPr="001D5465">
        <w:t>b.</w:t>
      </w:r>
      <w:r w:rsidR="00A2749E" w:rsidRPr="001D5465">
        <w:t xml:space="preserve"> </w:t>
      </w:r>
      <w:r w:rsidRPr="001D5465">
        <w:t>Expanded Epidermis:</w:t>
      </w:r>
      <w:r w:rsidR="00A2749E" w:rsidRPr="001D5465">
        <w:t xml:space="preserve"> </w:t>
      </w:r>
      <w:r w:rsidRPr="001D5465">
        <w:t>Cultured epidermal autografts (CEAs) for large surface areas.</w:t>
      </w:r>
    </w:p>
    <w:p w14:paraId="575B3200" w14:textId="2B3C5199" w:rsidR="00834F63" w:rsidRPr="001D5465" w:rsidRDefault="00834F63" w:rsidP="00834F63">
      <w:r w:rsidRPr="001D5465">
        <w:t>c.</w:t>
      </w:r>
      <w:r w:rsidR="00A2749E" w:rsidRPr="001D5465">
        <w:t xml:space="preserve"> </w:t>
      </w:r>
      <w:r w:rsidRPr="001D5465">
        <w:t>Epidermal Stem Cells:</w:t>
      </w:r>
      <w:r w:rsidR="00A2749E" w:rsidRPr="001D5465">
        <w:t xml:space="preserve"> </w:t>
      </w:r>
      <w:r w:rsidRPr="001D5465">
        <w:t>Research focuses on activating resident stem cells or applying exogenous ones to regenerate epidermis [25].</w:t>
      </w:r>
    </w:p>
    <w:p w14:paraId="609A1419" w14:textId="526D4B55" w:rsidR="00834F63" w:rsidRPr="001D5465" w:rsidRDefault="00834F63" w:rsidP="00834F63">
      <w:r w:rsidRPr="001D5465">
        <w:t>4.</w:t>
      </w:r>
      <w:r w:rsidR="00A2749E" w:rsidRPr="001D5465">
        <w:t xml:space="preserve"> </w:t>
      </w:r>
      <w:r w:rsidRPr="001D5465">
        <w:t>Stem Cell Therapy:</w:t>
      </w:r>
      <w:r w:rsidR="00A2749E" w:rsidRPr="001D5465">
        <w:t xml:space="preserve"> </w:t>
      </w:r>
      <w:r w:rsidRPr="001D5465">
        <w:t>Mesenchymal stem cells (MSCs) from bone marrow or adipose tissue show potent anti-inflammatory, angiogenic, and regenerative paracrine effects. Early clinical trials suggest improved healing rates in chronic wounds, though standardization is needed [26].</w:t>
      </w:r>
    </w:p>
    <w:p w14:paraId="6DB00DF4" w14:textId="44132D14" w:rsidR="00834F63" w:rsidRPr="001D5465" w:rsidRDefault="00834F63" w:rsidP="00834F63">
      <w:r w:rsidRPr="001D5465">
        <w:t>B. Surgical Management</w:t>
      </w:r>
      <w:r w:rsidR="00A2749E" w:rsidRPr="001D5465">
        <w:t xml:space="preserve"> </w:t>
      </w:r>
    </w:p>
    <w:p w14:paraId="161442CD" w14:textId="2EB53195" w:rsidR="00834F63" w:rsidRPr="001D5465" w:rsidRDefault="00834F63" w:rsidP="00834F63">
      <w:r w:rsidRPr="001D5465">
        <w:t>I. Preoperative Care</w:t>
      </w:r>
      <w:r w:rsidR="00A2749E" w:rsidRPr="001D5465">
        <w:t xml:space="preserve"> </w:t>
      </w:r>
    </w:p>
    <w:p w14:paraId="22538160" w14:textId="77777777" w:rsidR="00834F63" w:rsidRPr="001D5465" w:rsidRDefault="00834F63" w:rsidP="00834F63">
      <w:r w:rsidRPr="001D5465">
        <w:t>Optimization of nutrition, infection control, and medical comorbidities is mandatory.</w:t>
      </w:r>
    </w:p>
    <w:p w14:paraId="538C63A6" w14:textId="783BE862" w:rsidR="00834F63" w:rsidRPr="001D5465" w:rsidRDefault="00834F63" w:rsidP="00834F63">
      <w:r w:rsidRPr="001D5465">
        <w:t>II. Surgical Principles &amp; Indications</w:t>
      </w:r>
      <w:r w:rsidR="00A2749E" w:rsidRPr="001D5465">
        <w:t xml:space="preserve"> </w:t>
      </w:r>
    </w:p>
    <w:p w14:paraId="4BD7BBA2" w14:textId="7313393E" w:rsidR="00834F63" w:rsidRPr="001D5465" w:rsidRDefault="00834F63" w:rsidP="00834F63">
      <w:r w:rsidRPr="001D5465">
        <w:lastRenderedPageBreak/>
        <w:t>The goal is to provide durable, vascularized soft tissue coverage. Indications include large Stage 3/4 injuries, those with osteomyelitis, or those failing conservative care.</w:t>
      </w:r>
      <w:r w:rsidR="00A2749E" w:rsidRPr="001D5465">
        <w:t xml:space="preserve"> </w:t>
      </w:r>
      <w:r w:rsidRPr="001D5465">
        <w:t>Principles:</w:t>
      </w:r>
      <w:r w:rsidR="00A2749E" w:rsidRPr="001D5465">
        <w:t xml:space="preserve"> </w:t>
      </w:r>
      <w:r w:rsidRPr="001D5465">
        <w:t>Complete debridement of necrotic tissue, bursa, and underlying bony prominences (osteotomy). Coverage is achieved with a well-vascularized flap (musculocutaneous, fasciocutaneous, or perforator-based) that provides padding and brings a new blood supply [27]. The workhorse for sacral defects is the gluteus maximus myocutaneous flap; for ischial ulcers, the posterior thigh or hamstring flap.</w:t>
      </w:r>
    </w:p>
    <w:p w14:paraId="5213DC9E" w14:textId="2D4EEDD7" w:rsidR="00834F63" w:rsidRPr="001D5465" w:rsidRDefault="00834F63" w:rsidP="00834F63">
      <w:r w:rsidRPr="001D5465">
        <w:t>III. Postoperative Follow-up &amp; Prevention of Recurrence</w:t>
      </w:r>
      <w:r w:rsidR="00A2749E" w:rsidRPr="001D5465">
        <w:t xml:space="preserve"> </w:t>
      </w:r>
    </w:p>
    <w:p w14:paraId="5F0375B5" w14:textId="48071CDC" w:rsidR="00834F63" w:rsidRPr="001D5465" w:rsidRDefault="00834F63" w:rsidP="00834F63">
      <w:r w:rsidRPr="001D5465">
        <w:t>Postoperative Care:</w:t>
      </w:r>
      <w:r w:rsidR="00A2749E" w:rsidRPr="001D5465">
        <w:t xml:space="preserve"> </w:t>
      </w:r>
      <w:r w:rsidRPr="001D5465">
        <w:t>Meticulous wound care, pressure offloading (specialized beds), and avoidance of sitting/lying on the flap for weeks.</w:t>
      </w:r>
    </w:p>
    <w:p w14:paraId="22C79891" w14:textId="53EAEFE6" w:rsidR="00834F63" w:rsidRPr="001D5465" w:rsidRDefault="00834F63" w:rsidP="00834F63">
      <w:r w:rsidRPr="001D5465">
        <w:t>Complications:</w:t>
      </w:r>
      <w:r w:rsidR="00A2749E" w:rsidRPr="001D5465">
        <w:t xml:space="preserve"> </w:t>
      </w:r>
      <w:r w:rsidRPr="001D5465">
        <w:t>Include flap necrosis (vascular compromise), infection, dehiscence, seroma, and systemic complications like DVT/PE.</w:t>
      </w:r>
    </w:p>
    <w:p w14:paraId="5E34B729" w14:textId="77022B6F" w:rsidR="00834F63" w:rsidRPr="001D5465" w:rsidRDefault="00834F63" w:rsidP="00834F63">
      <w:r w:rsidRPr="001D5465">
        <w:t>Preventing Recurrence:</w:t>
      </w:r>
      <w:r w:rsidR="00A2749E" w:rsidRPr="001D5465">
        <w:t xml:space="preserve"> </w:t>
      </w:r>
      <w:r w:rsidRPr="001D5465">
        <w:t>The patient remains at high risk. Lifelong adherence to pressure relief, proper seating, nutrition, and skin inspections is nonnegotiable. The surgery addresses the wound, not the underlying predisposition.</w:t>
      </w:r>
    </w:p>
    <w:p w14:paraId="19289E4D" w14:textId="4BE7BCFD" w:rsidR="00834F63" w:rsidRPr="001D5465" w:rsidRDefault="00834F63" w:rsidP="00834F63">
      <w:pPr>
        <w:rPr>
          <w:b/>
        </w:rPr>
      </w:pPr>
      <w:r w:rsidRPr="001D5465">
        <w:rPr>
          <w:b/>
        </w:rPr>
        <w:t>4. Conclusion</w:t>
      </w:r>
      <w:r w:rsidR="00A2749E" w:rsidRPr="001D5465">
        <w:rPr>
          <w:b/>
        </w:rPr>
        <w:t xml:space="preserve"> </w:t>
      </w:r>
    </w:p>
    <w:p w14:paraId="2FA06C1F" w14:textId="77777777" w:rsidR="00834F63" w:rsidRPr="001D5465" w:rsidRDefault="00834F63" w:rsidP="00834F63">
      <w:r w:rsidRPr="001D5465">
        <w:t>Pressure Injuries remain a formidable healthcare challenge, but a deep understanding of their multifactorial etiology enables a robust, multi-pronged defense. Prevention, anchored in systematic risk assessment and evidence-based nursing care, is paramount. When injuries occur, a structured approach combining modern dressings, adjuvant therapies like NPWT, and meticulous surgical reconstruction can achieve healing. The future of PI management lies at the intersection of technology with intelligent monitoring systems and regenerative medicine, harnessing growth factors, biomaterials, and stem cells to not just close wounds, but to restore functional tissue. The ultimate goal is a paradigm shift from reactive treatment to proactive, personalized prevention and biologically driven regeneration. This synthesis underscores that progress hinges on the continued integration of surgical innovation with fundamental nursing science and emerging biomedical engineering.</w:t>
      </w:r>
    </w:p>
    <w:p w14:paraId="49E53AA3" w14:textId="77777777" w:rsidR="00FF15FB" w:rsidRPr="001D5465" w:rsidRDefault="00FF15FB" w:rsidP="00834F63"/>
    <w:p w14:paraId="71D53F24" w14:textId="77777777" w:rsidR="00FF15FB" w:rsidRPr="001D5465" w:rsidRDefault="00FF15FB" w:rsidP="00FF15FB">
      <w:r w:rsidRPr="001D5465">
        <w:t>COMPETING INTERESTS DISCLAIMER:</w:t>
      </w:r>
    </w:p>
    <w:p w14:paraId="0618A976" w14:textId="0D10E71A" w:rsidR="00FF15FB" w:rsidRPr="001D5465" w:rsidRDefault="00FF15FB" w:rsidP="00FF15FB">
      <w:r w:rsidRPr="001D5465">
        <w:t>Authors have declared that they have no known competing financial interests OR non-financial interests OR personal relationships that could have appeared to influence the work reported in this paper.</w:t>
      </w:r>
    </w:p>
    <w:p w14:paraId="5C7E96F4" w14:textId="7F71E58E" w:rsidR="00BD213C" w:rsidRPr="001D5465" w:rsidRDefault="00BD213C" w:rsidP="00FF15FB"/>
    <w:p w14:paraId="08D66264" w14:textId="77777777" w:rsidR="00F9767A" w:rsidRPr="001D5465" w:rsidRDefault="00F9767A" w:rsidP="00F9767A">
      <w:pPr>
        <w:pStyle w:val="NormalWeb"/>
      </w:pPr>
      <w:bookmarkStart w:id="0" w:name="_Hlk219125673"/>
      <w:r w:rsidRPr="001D5465">
        <w:t>Disclaimer (Artificial Intelligence):</w:t>
      </w:r>
    </w:p>
    <w:p w14:paraId="2389556B" w14:textId="77777777" w:rsidR="00F9767A" w:rsidRPr="001D5465" w:rsidRDefault="00F9767A" w:rsidP="00F9767A">
      <w:pPr>
        <w:pStyle w:val="NormalWeb"/>
      </w:pPr>
      <w:r w:rsidRPr="001D5465">
        <w:t xml:space="preserve">The authors declare that while no generative AI technologies were used for writing or editing the manuscript text itself, a large language model (LLM) was utilized to assist with literature research and organization during the research process. All final content, interpretations, and conclusions are the original work of the authors. </w:t>
      </w:r>
    </w:p>
    <w:bookmarkEnd w:id="0"/>
    <w:p w14:paraId="3784A882" w14:textId="788732B6" w:rsidR="00834F63" w:rsidRPr="001D5465" w:rsidRDefault="00834F63" w:rsidP="00834F63">
      <w:r w:rsidRPr="001D5465">
        <w:t>5. References</w:t>
      </w:r>
      <w:r w:rsidR="00A2749E" w:rsidRPr="001D5465">
        <w:t xml:space="preserve"> </w:t>
      </w:r>
    </w:p>
    <w:p w14:paraId="228ABC1E" w14:textId="3EB25775" w:rsidR="00834F63" w:rsidRPr="001D5465" w:rsidRDefault="00834F63" w:rsidP="00834F63">
      <w:r w:rsidRPr="001D5465">
        <w:lastRenderedPageBreak/>
        <w:t xml:space="preserve">1. Black J, </w:t>
      </w:r>
      <w:proofErr w:type="spellStart"/>
      <w:r w:rsidRPr="001D5465">
        <w:t>Baharestani</w:t>
      </w:r>
      <w:proofErr w:type="spellEnd"/>
      <w:r w:rsidRPr="001D5465">
        <w:t xml:space="preserve"> M, </w:t>
      </w:r>
      <w:proofErr w:type="spellStart"/>
      <w:r w:rsidRPr="001D5465">
        <w:t>Cuddigan</w:t>
      </w:r>
      <w:proofErr w:type="spellEnd"/>
      <w:r w:rsidRPr="001D5465">
        <w:t xml:space="preserve"> J, Dorner B, </w:t>
      </w:r>
      <w:proofErr w:type="spellStart"/>
      <w:r w:rsidRPr="001D5465">
        <w:t>Edsberg</w:t>
      </w:r>
      <w:proofErr w:type="spellEnd"/>
      <w:r w:rsidRPr="001D5465">
        <w:t xml:space="preserve"> L, </w:t>
      </w:r>
      <w:proofErr w:type="spellStart"/>
      <w:r w:rsidRPr="001D5465">
        <w:t>Langemo</w:t>
      </w:r>
      <w:proofErr w:type="spellEnd"/>
      <w:r w:rsidRPr="001D5465">
        <w:t xml:space="preserve"> D, </w:t>
      </w:r>
      <w:proofErr w:type="spellStart"/>
      <w:r w:rsidRPr="001D5465">
        <w:t>Posthauer</w:t>
      </w:r>
      <w:proofErr w:type="spellEnd"/>
      <w:r w:rsidRPr="001D5465">
        <w:t xml:space="preserve"> ME, Ratliff C, Taler G; National Pressure Ulcer Advisory Panel. National Pressure Ulcer Advisory Panel's updated pressure ulcer staging system. </w:t>
      </w:r>
      <w:proofErr w:type="spellStart"/>
      <w:r w:rsidRPr="001D5465">
        <w:t>Urol</w:t>
      </w:r>
      <w:proofErr w:type="spellEnd"/>
      <w:r w:rsidRPr="001D5465">
        <w:t xml:space="preserve"> </w:t>
      </w:r>
      <w:proofErr w:type="spellStart"/>
      <w:r w:rsidRPr="001D5465">
        <w:t>Nurs</w:t>
      </w:r>
      <w:proofErr w:type="spellEnd"/>
      <w:r w:rsidRPr="001D5465">
        <w:t>. 2007 Apr;27(2):144-50, 156. PMID: 17494455.</w:t>
      </w:r>
    </w:p>
    <w:p w14:paraId="19C6FC3A" w14:textId="457E8C15" w:rsidR="00036CB7" w:rsidRPr="001D5465" w:rsidRDefault="00336642" w:rsidP="00036CB7">
      <w:hyperlink r:id="rId7" w:history="1">
        <w:r w:rsidR="00036CB7" w:rsidRPr="001D5465">
          <w:rPr>
            <w:rStyle w:val="Hyperlink"/>
          </w:rPr>
          <w:t>https://pubmed.ncbi.nlm.nih.gov/17473563/</w:t>
        </w:r>
      </w:hyperlink>
    </w:p>
    <w:p w14:paraId="3F5F8139" w14:textId="77777777" w:rsidR="00834F63" w:rsidRPr="001D5465" w:rsidRDefault="00834F63" w:rsidP="00834F63">
      <w:r w:rsidRPr="001D5465">
        <w:t xml:space="preserve">2. </w:t>
      </w:r>
      <w:proofErr w:type="spellStart"/>
      <w:r w:rsidRPr="001D5465">
        <w:t>Proksch</w:t>
      </w:r>
      <w:proofErr w:type="spellEnd"/>
      <w:r w:rsidRPr="001D5465">
        <w:t xml:space="preserve"> E, </w:t>
      </w:r>
      <w:proofErr w:type="spellStart"/>
      <w:r w:rsidRPr="001D5465">
        <w:t>Brandner</w:t>
      </w:r>
      <w:proofErr w:type="spellEnd"/>
      <w:r w:rsidRPr="001D5465">
        <w:t xml:space="preserve"> JM, Jensen JM. The skin: an indispensable barrier. Exp Dermatol. 2008 Dec;17(12):1063-72. </w:t>
      </w:r>
      <w:proofErr w:type="spellStart"/>
      <w:r w:rsidRPr="001D5465">
        <w:t>doi</w:t>
      </w:r>
      <w:proofErr w:type="spellEnd"/>
      <w:r w:rsidRPr="001D5465">
        <w:t>: 10.1111/j.1600-0625.2008.</w:t>
      </w:r>
      <w:proofErr w:type="gramStart"/>
      <w:r w:rsidRPr="001D5465">
        <w:t>00786.x.</w:t>
      </w:r>
      <w:proofErr w:type="gramEnd"/>
      <w:r w:rsidRPr="001D5465">
        <w:t xml:space="preserve"> PMID: 19043850.</w:t>
      </w:r>
    </w:p>
    <w:p w14:paraId="072A63E4" w14:textId="5759522F" w:rsidR="00036CB7" w:rsidRPr="001D5465" w:rsidRDefault="00336642" w:rsidP="00036CB7">
      <w:hyperlink r:id="rId8" w:history="1">
        <w:r w:rsidR="00036CB7" w:rsidRPr="001D5465">
          <w:rPr>
            <w:rStyle w:val="Hyperlink"/>
          </w:rPr>
          <w:t>https://pubmed.ncbi.nlm.nih.gov/19043850/</w:t>
        </w:r>
      </w:hyperlink>
    </w:p>
    <w:p w14:paraId="4DED35A2" w14:textId="25DD0C12" w:rsidR="00834F63" w:rsidRPr="001D5465" w:rsidRDefault="00834F63" w:rsidP="00036CB7">
      <w:pPr>
        <w:tabs>
          <w:tab w:val="left" w:pos="5130"/>
        </w:tabs>
      </w:pPr>
      <w:r w:rsidRPr="001D5465">
        <w:t xml:space="preserve">3. Watt FM, Fujiwara H. Cell-extracellular matrix interactions in normal and diseased skin. Cold Spring </w:t>
      </w:r>
      <w:proofErr w:type="spellStart"/>
      <w:r w:rsidRPr="001D5465">
        <w:t>Harb</w:t>
      </w:r>
      <w:proofErr w:type="spellEnd"/>
      <w:r w:rsidRPr="001D5465">
        <w:t xml:space="preserve"> </w:t>
      </w:r>
      <w:proofErr w:type="spellStart"/>
      <w:r w:rsidRPr="001D5465">
        <w:t>Perspect</w:t>
      </w:r>
      <w:proofErr w:type="spellEnd"/>
      <w:r w:rsidRPr="001D5465">
        <w:t xml:space="preserve"> Biol. 2011 Apr 1;3(4</w:t>
      </w:r>
      <w:proofErr w:type="gramStart"/>
      <w:r w:rsidRPr="001D5465">
        <w:t>):a</w:t>
      </w:r>
      <w:proofErr w:type="gramEnd"/>
      <w:r w:rsidRPr="001D5465">
        <w:t xml:space="preserve">005124. </w:t>
      </w:r>
      <w:proofErr w:type="spellStart"/>
      <w:r w:rsidRPr="001D5465">
        <w:t>doi</w:t>
      </w:r>
      <w:proofErr w:type="spellEnd"/>
      <w:r w:rsidRPr="001D5465">
        <w:t>: 10.1101/</w:t>
      </w:r>
      <w:proofErr w:type="gramStart"/>
      <w:r w:rsidRPr="001D5465">
        <w:t>cshperspect.a</w:t>
      </w:r>
      <w:proofErr w:type="gramEnd"/>
      <w:r w:rsidRPr="001D5465">
        <w:t>005124. PMID: 21441589; PMCID: PMC3062212.</w:t>
      </w:r>
    </w:p>
    <w:p w14:paraId="40DA7005" w14:textId="473428E1" w:rsidR="00036CB7" w:rsidRPr="001D5465" w:rsidRDefault="00336642" w:rsidP="00834F63">
      <w:hyperlink r:id="rId9" w:history="1">
        <w:r w:rsidR="00036CB7" w:rsidRPr="001D5465">
          <w:rPr>
            <w:rStyle w:val="Hyperlink"/>
          </w:rPr>
          <w:t>https://pubmed.ncbi.nlm.nih.gov/21441589/</w:t>
        </w:r>
      </w:hyperlink>
    </w:p>
    <w:p w14:paraId="202F5E19" w14:textId="472A8862" w:rsidR="00834F63" w:rsidRPr="001D5465" w:rsidRDefault="00834F63" w:rsidP="00834F63">
      <w:r w:rsidRPr="001D5465">
        <w:t xml:space="preserve">4. Chen L, Takashi E, Hou P, </w:t>
      </w:r>
      <w:proofErr w:type="spellStart"/>
      <w:r w:rsidRPr="001D5465">
        <w:t>Kamijo</w:t>
      </w:r>
      <w:proofErr w:type="spellEnd"/>
      <w:r w:rsidRPr="001D5465">
        <w:t xml:space="preserve"> A, Miura D, Fan J. Elucidation of Ischemic Mechanisms of Early Pressure Injury during Post-Decompression and Detecting Methods. Diagnostics (Basel). 2022 Sep 9;12(9):2198. </w:t>
      </w:r>
      <w:proofErr w:type="spellStart"/>
      <w:r w:rsidRPr="001D5465">
        <w:t>doi</w:t>
      </w:r>
      <w:proofErr w:type="spellEnd"/>
      <w:r w:rsidRPr="001D5465">
        <w:t>: 10.3390/diagnostics12092198. PMID: 36140599; PMCID: PMC9498266.</w:t>
      </w:r>
    </w:p>
    <w:p w14:paraId="00000FE6" w14:textId="6707DB64" w:rsidR="00036CB7" w:rsidRPr="001D5465" w:rsidRDefault="00336642" w:rsidP="00036CB7">
      <w:hyperlink r:id="rId10" w:history="1">
        <w:r w:rsidR="00036CB7" w:rsidRPr="001D5465">
          <w:rPr>
            <w:rStyle w:val="Hyperlink"/>
          </w:rPr>
          <w:t>https://pubmed.ncbi.nlm.nih.gov/36140599/</w:t>
        </w:r>
      </w:hyperlink>
    </w:p>
    <w:p w14:paraId="54399B2E" w14:textId="6A3922FE" w:rsidR="00834F63" w:rsidRPr="001D5465" w:rsidRDefault="00834F63" w:rsidP="00834F63">
      <w:r w:rsidRPr="001D5465">
        <w:t xml:space="preserve">5. Linder-Ganz E, Gefen A. Mechanical compression-induced pressure sores in rat hindlimb: muscle stiffness, histology, and computational models. J Appl </w:t>
      </w:r>
      <w:proofErr w:type="spellStart"/>
      <w:r w:rsidRPr="001D5465">
        <w:t>Physiol</w:t>
      </w:r>
      <w:proofErr w:type="spellEnd"/>
      <w:r w:rsidRPr="001D5465">
        <w:t xml:space="preserve"> (1985). 2004 Jun;96(6):2034-49. </w:t>
      </w:r>
      <w:proofErr w:type="spellStart"/>
      <w:r w:rsidRPr="001D5465">
        <w:t>doi</w:t>
      </w:r>
      <w:proofErr w:type="spellEnd"/>
      <w:r w:rsidRPr="001D5465">
        <w:t xml:space="preserve">: 10.1152/japplphysiol.00888.2003. </w:t>
      </w:r>
      <w:proofErr w:type="spellStart"/>
      <w:r w:rsidRPr="001D5465">
        <w:t>Epub</w:t>
      </w:r>
      <w:proofErr w:type="spellEnd"/>
      <w:r w:rsidRPr="001D5465">
        <w:t xml:space="preserve"> 2004 Feb 6. PMID: 14766784.</w:t>
      </w:r>
    </w:p>
    <w:p w14:paraId="2D006768" w14:textId="378E8CCE" w:rsidR="00036CB7" w:rsidRPr="001D5465" w:rsidRDefault="00336642" w:rsidP="00834F63">
      <w:hyperlink r:id="rId11" w:history="1">
        <w:r w:rsidR="00036CB7" w:rsidRPr="001D5465">
          <w:rPr>
            <w:rStyle w:val="Hyperlink"/>
          </w:rPr>
          <w:t>https://pubmed.ncbi.nlm.nih.gov/14766784/</w:t>
        </w:r>
      </w:hyperlink>
    </w:p>
    <w:p w14:paraId="41031318" w14:textId="45326851" w:rsidR="00834F63" w:rsidRPr="001D5465" w:rsidRDefault="00834F63" w:rsidP="00834F63">
      <w:r w:rsidRPr="001D5465">
        <w:t xml:space="preserve">6. </w:t>
      </w:r>
      <w:proofErr w:type="spellStart"/>
      <w:r w:rsidRPr="001D5465">
        <w:t>Bouten</w:t>
      </w:r>
      <w:proofErr w:type="spellEnd"/>
      <w:r w:rsidRPr="001D5465">
        <w:t xml:space="preserve"> CV, </w:t>
      </w:r>
      <w:proofErr w:type="spellStart"/>
      <w:r w:rsidRPr="001D5465">
        <w:t>Oomens</w:t>
      </w:r>
      <w:proofErr w:type="spellEnd"/>
      <w:r w:rsidRPr="001D5465">
        <w:t xml:space="preserve"> CW, </w:t>
      </w:r>
      <w:proofErr w:type="spellStart"/>
      <w:r w:rsidRPr="001D5465">
        <w:t>Baaijens</w:t>
      </w:r>
      <w:proofErr w:type="spellEnd"/>
      <w:r w:rsidRPr="001D5465">
        <w:t xml:space="preserve"> FP, Bader DL. The etiology of pressure ulcers: skin deep or muscle bound? Arch Phys Med </w:t>
      </w:r>
      <w:proofErr w:type="spellStart"/>
      <w:r w:rsidRPr="001D5465">
        <w:t>Rehabil</w:t>
      </w:r>
      <w:proofErr w:type="spellEnd"/>
      <w:r w:rsidRPr="001D5465">
        <w:t xml:space="preserve">. 2003 Apr;84(4):616-9. </w:t>
      </w:r>
      <w:proofErr w:type="spellStart"/>
      <w:r w:rsidRPr="001D5465">
        <w:t>doi</w:t>
      </w:r>
      <w:proofErr w:type="spellEnd"/>
      <w:r w:rsidRPr="001D5465">
        <w:t>: 10.1053/apmr.2003.50038. PMID: 12690603.</w:t>
      </w:r>
    </w:p>
    <w:p w14:paraId="39D8BEE6" w14:textId="0E3D892E" w:rsidR="00036CB7" w:rsidRPr="001D5465" w:rsidRDefault="00336642" w:rsidP="00834F63">
      <w:hyperlink r:id="rId12" w:history="1">
        <w:r w:rsidR="00036CB7" w:rsidRPr="001D5465">
          <w:rPr>
            <w:rStyle w:val="Hyperlink"/>
          </w:rPr>
          <w:t>https://pubmed.ncbi.nlm.nih.gov/12690603/</w:t>
        </w:r>
      </w:hyperlink>
    </w:p>
    <w:p w14:paraId="2E006253" w14:textId="77777777" w:rsidR="00834F63" w:rsidRPr="001D5465" w:rsidRDefault="00834F63" w:rsidP="00834F63">
      <w:r w:rsidRPr="001D5465">
        <w:t xml:space="preserve">7. </w:t>
      </w:r>
      <w:proofErr w:type="spellStart"/>
      <w:r w:rsidRPr="001D5465">
        <w:t>Gurtner</w:t>
      </w:r>
      <w:proofErr w:type="spellEnd"/>
      <w:r w:rsidRPr="001D5465">
        <w:t xml:space="preserve"> GC, Werner S, </w:t>
      </w:r>
      <w:proofErr w:type="spellStart"/>
      <w:r w:rsidRPr="001D5465">
        <w:t>Barrandon</w:t>
      </w:r>
      <w:proofErr w:type="spellEnd"/>
      <w:r w:rsidRPr="001D5465">
        <w:t xml:space="preserve"> Y, </w:t>
      </w:r>
      <w:proofErr w:type="spellStart"/>
      <w:r w:rsidRPr="001D5465">
        <w:t>Longaker</w:t>
      </w:r>
      <w:proofErr w:type="spellEnd"/>
      <w:r w:rsidRPr="001D5465">
        <w:t xml:space="preserve"> MT. Wound repair and regeneration. Nature. 2008 May 15;453(7193):314-21. </w:t>
      </w:r>
      <w:proofErr w:type="spellStart"/>
      <w:r w:rsidRPr="001D5465">
        <w:t>doi</w:t>
      </w:r>
      <w:proofErr w:type="spellEnd"/>
      <w:r w:rsidRPr="001D5465">
        <w:t>: 10.1038/nature07039. PMID: 18480812.</w:t>
      </w:r>
    </w:p>
    <w:p w14:paraId="484467EE" w14:textId="0AE94BC6" w:rsidR="00036CB7" w:rsidRPr="001D5465" w:rsidRDefault="00336642" w:rsidP="00834F63">
      <w:hyperlink r:id="rId13" w:history="1">
        <w:r w:rsidR="00036CB7" w:rsidRPr="001D5465">
          <w:rPr>
            <w:rStyle w:val="Hyperlink"/>
          </w:rPr>
          <w:t>https://pubmed.ncbi.nlm.nih.gov/18480812/</w:t>
        </w:r>
      </w:hyperlink>
    </w:p>
    <w:p w14:paraId="5FC8E57D" w14:textId="2F0433DC" w:rsidR="00834F63" w:rsidRPr="001D5465" w:rsidRDefault="00834F63" w:rsidP="00834F63">
      <w:r w:rsidRPr="001D5465">
        <w:t xml:space="preserve">8. Peirce SM, </w:t>
      </w:r>
      <w:proofErr w:type="spellStart"/>
      <w:r w:rsidRPr="001D5465">
        <w:t>Skalak</w:t>
      </w:r>
      <w:proofErr w:type="spellEnd"/>
      <w:r w:rsidRPr="001D5465">
        <w:t xml:space="preserve"> TC, </w:t>
      </w:r>
      <w:proofErr w:type="spellStart"/>
      <w:r w:rsidRPr="001D5465">
        <w:t>Rodeheaver</w:t>
      </w:r>
      <w:proofErr w:type="spellEnd"/>
      <w:r w:rsidRPr="001D5465">
        <w:t xml:space="preserve"> GT. Ischemia-reperfusion injury in chronic pressure ulcer formation: a skin model in the rat. Wound Repair Regen. 2000 Jan-Feb;8(1):68-76. </w:t>
      </w:r>
      <w:proofErr w:type="spellStart"/>
      <w:r w:rsidRPr="001D5465">
        <w:t>doi</w:t>
      </w:r>
      <w:proofErr w:type="spellEnd"/>
      <w:r w:rsidRPr="001D5465">
        <w:t>: 10.1046/j.1524-475X.2000.</w:t>
      </w:r>
      <w:proofErr w:type="gramStart"/>
      <w:r w:rsidRPr="001D5465">
        <w:t>00068.x.</w:t>
      </w:r>
      <w:proofErr w:type="gramEnd"/>
      <w:r w:rsidRPr="001D5465">
        <w:t xml:space="preserve"> PMID: 10760216.</w:t>
      </w:r>
    </w:p>
    <w:p w14:paraId="4F464820" w14:textId="31A9EA7E" w:rsidR="00036CB7" w:rsidRPr="001D5465" w:rsidRDefault="00336642" w:rsidP="00834F63">
      <w:hyperlink r:id="rId14" w:history="1">
        <w:r w:rsidR="00036CB7" w:rsidRPr="001D5465">
          <w:rPr>
            <w:rStyle w:val="Hyperlink"/>
          </w:rPr>
          <w:t>https://pubmed.ncbi.nlm.nih.gov/10760216/</w:t>
        </w:r>
      </w:hyperlink>
    </w:p>
    <w:p w14:paraId="3918D65C" w14:textId="77777777" w:rsidR="00834F63" w:rsidRPr="001D5465" w:rsidRDefault="00834F63" w:rsidP="00834F63">
      <w:r w:rsidRPr="001D5465">
        <w:t>9. Gefen A. How much time does it take to get a pressure ulcer? Integrated evidence from human, animal, and in vitro studies. Ostomy Wound Manage. 2008 Oct;54(10):26-8, 30-5. PMID: 18927481.</w:t>
      </w:r>
    </w:p>
    <w:p w14:paraId="6182FEEC" w14:textId="4011A3C6" w:rsidR="00036CB7" w:rsidRPr="001D5465" w:rsidRDefault="00336642" w:rsidP="00834F63">
      <w:hyperlink r:id="rId15" w:history="1">
        <w:r w:rsidR="00036CB7" w:rsidRPr="001D5465">
          <w:rPr>
            <w:rStyle w:val="Hyperlink"/>
          </w:rPr>
          <w:t>https://pubmed.ncbi.nlm.nih.gov/18927481/</w:t>
        </w:r>
      </w:hyperlink>
    </w:p>
    <w:p w14:paraId="08E45B1F" w14:textId="69875450" w:rsidR="00834F63" w:rsidRPr="001D5465" w:rsidRDefault="00834F63" w:rsidP="00834F63">
      <w:r w:rsidRPr="001D5465">
        <w:lastRenderedPageBreak/>
        <w:t xml:space="preserve">10. Li Z, Lin F, </w:t>
      </w:r>
      <w:proofErr w:type="spellStart"/>
      <w:r w:rsidRPr="001D5465">
        <w:t>Thalib</w:t>
      </w:r>
      <w:proofErr w:type="spellEnd"/>
      <w:r w:rsidRPr="001D5465">
        <w:t xml:space="preserve"> L, </w:t>
      </w:r>
      <w:proofErr w:type="spellStart"/>
      <w:r w:rsidRPr="001D5465">
        <w:t>Chaboyer</w:t>
      </w:r>
      <w:proofErr w:type="spellEnd"/>
      <w:r w:rsidRPr="001D5465">
        <w:t xml:space="preserve"> W. Global prevalence and incidence of pressure injuries in </w:t>
      </w:r>
      <w:proofErr w:type="spellStart"/>
      <w:r w:rsidRPr="001D5465">
        <w:t>hospitalised</w:t>
      </w:r>
      <w:proofErr w:type="spellEnd"/>
      <w:r w:rsidRPr="001D5465">
        <w:t xml:space="preserve"> adult patients: A systematic review and meta-analysis. Int J </w:t>
      </w:r>
      <w:proofErr w:type="spellStart"/>
      <w:r w:rsidRPr="001D5465">
        <w:t>Nurs</w:t>
      </w:r>
      <w:proofErr w:type="spellEnd"/>
      <w:r w:rsidRPr="001D5465">
        <w:t xml:space="preserve"> Stud. 2020 </w:t>
      </w:r>
      <w:proofErr w:type="gramStart"/>
      <w:r w:rsidRPr="001D5465">
        <w:t>May;105:103546</w:t>
      </w:r>
      <w:proofErr w:type="gramEnd"/>
      <w:r w:rsidRPr="001D5465">
        <w:t xml:space="preserve">. </w:t>
      </w:r>
      <w:proofErr w:type="spellStart"/>
      <w:r w:rsidRPr="001D5465">
        <w:t>doi</w:t>
      </w:r>
      <w:proofErr w:type="spellEnd"/>
      <w:r w:rsidRPr="001D5465">
        <w:t xml:space="preserve">: 10.1016/j.ijnurstu.2020.103546. </w:t>
      </w:r>
      <w:proofErr w:type="spellStart"/>
      <w:r w:rsidRPr="001D5465">
        <w:t>Epub</w:t>
      </w:r>
      <w:proofErr w:type="spellEnd"/>
      <w:r w:rsidRPr="001D5465">
        <w:t xml:space="preserve"> 2020 Jan 31. PMID: 32113142.</w:t>
      </w:r>
    </w:p>
    <w:p w14:paraId="07BA63AC" w14:textId="31144FE4" w:rsidR="00036CB7" w:rsidRPr="001D5465" w:rsidRDefault="00336642" w:rsidP="00834F63">
      <w:hyperlink r:id="rId16" w:history="1">
        <w:r w:rsidR="00036CB7" w:rsidRPr="001D5465">
          <w:rPr>
            <w:rStyle w:val="Hyperlink"/>
          </w:rPr>
          <w:t>https://pubmed.ncbi.nlm.nih.gov/32113142/</w:t>
        </w:r>
      </w:hyperlink>
    </w:p>
    <w:p w14:paraId="3B88639E" w14:textId="77777777" w:rsidR="00834F63" w:rsidRPr="001D5465" w:rsidRDefault="00834F63" w:rsidP="00834F63">
      <w:r w:rsidRPr="001D5465">
        <w:t xml:space="preserve">11. </w:t>
      </w:r>
      <w:proofErr w:type="spellStart"/>
      <w:r w:rsidRPr="001D5465">
        <w:t>Padula</w:t>
      </w:r>
      <w:proofErr w:type="spellEnd"/>
      <w:r w:rsidRPr="001D5465">
        <w:t xml:space="preserve"> WV, </w:t>
      </w:r>
      <w:proofErr w:type="spellStart"/>
      <w:r w:rsidRPr="001D5465">
        <w:t>Delarmente</w:t>
      </w:r>
      <w:proofErr w:type="spellEnd"/>
      <w:r w:rsidRPr="001D5465">
        <w:t xml:space="preserve"> BA. The national cost of hospital-acquired pressure injuries in the United States. Int Wound J. 2019 Jun;16(3):634-640. </w:t>
      </w:r>
      <w:proofErr w:type="spellStart"/>
      <w:r w:rsidRPr="001D5465">
        <w:t>doi</w:t>
      </w:r>
      <w:proofErr w:type="spellEnd"/>
      <w:r w:rsidRPr="001D5465">
        <w:t xml:space="preserve">: 10.1111/iwj.13071. </w:t>
      </w:r>
      <w:proofErr w:type="spellStart"/>
      <w:r w:rsidRPr="001D5465">
        <w:t>Epub</w:t>
      </w:r>
      <w:proofErr w:type="spellEnd"/>
      <w:r w:rsidRPr="001D5465">
        <w:t xml:space="preserve"> 2019 Jan 28. PMID: 30693644; PMCID: PMC7948545.</w:t>
      </w:r>
    </w:p>
    <w:p w14:paraId="6C5AC0C8" w14:textId="6BAC2101" w:rsidR="00036CB7" w:rsidRPr="001D5465" w:rsidRDefault="00336642" w:rsidP="00834F63">
      <w:hyperlink r:id="rId17" w:history="1">
        <w:r w:rsidR="00036CB7" w:rsidRPr="001D5465">
          <w:rPr>
            <w:rStyle w:val="Hyperlink"/>
          </w:rPr>
          <w:t>https://pubmed.ncbi.nlm.nih.gov/30693644/</w:t>
        </w:r>
      </w:hyperlink>
    </w:p>
    <w:p w14:paraId="7A627671" w14:textId="0460B983" w:rsidR="00834F63" w:rsidRPr="001D5465" w:rsidRDefault="00834F63" w:rsidP="00834F63">
      <w:r w:rsidRPr="001D5465">
        <w:t xml:space="preserve">12. Coleman S, Gorecki C, Nelson EA, Closs SJ, </w:t>
      </w:r>
      <w:proofErr w:type="spellStart"/>
      <w:r w:rsidRPr="001D5465">
        <w:t>Defloor</w:t>
      </w:r>
      <w:proofErr w:type="spellEnd"/>
      <w:r w:rsidRPr="001D5465">
        <w:t xml:space="preserve"> T, </w:t>
      </w:r>
      <w:proofErr w:type="spellStart"/>
      <w:r w:rsidRPr="001D5465">
        <w:t>Halfens</w:t>
      </w:r>
      <w:proofErr w:type="spellEnd"/>
      <w:r w:rsidRPr="001D5465">
        <w:t xml:space="preserve"> R, </w:t>
      </w:r>
      <w:proofErr w:type="spellStart"/>
      <w:r w:rsidRPr="001D5465">
        <w:t>Farrin</w:t>
      </w:r>
      <w:proofErr w:type="spellEnd"/>
      <w:r w:rsidRPr="001D5465">
        <w:t xml:space="preserve"> A, Brown J, Schoonhoven L, Nixon J. Patient risk factors for pressure ulcer development: systematic review. Int J </w:t>
      </w:r>
      <w:proofErr w:type="spellStart"/>
      <w:r w:rsidRPr="001D5465">
        <w:t>Nurs</w:t>
      </w:r>
      <w:proofErr w:type="spellEnd"/>
      <w:r w:rsidRPr="001D5465">
        <w:t xml:space="preserve"> Stud. 2013 Jul;50(7):974-1003. </w:t>
      </w:r>
      <w:proofErr w:type="spellStart"/>
      <w:r w:rsidRPr="001D5465">
        <w:t>doi</w:t>
      </w:r>
      <w:proofErr w:type="spellEnd"/>
      <w:r w:rsidRPr="001D5465">
        <w:t xml:space="preserve">: 10.1016/j.ijnurstu.2012.11.019. </w:t>
      </w:r>
      <w:proofErr w:type="spellStart"/>
      <w:r w:rsidRPr="001D5465">
        <w:t>Epub</w:t>
      </w:r>
      <w:proofErr w:type="spellEnd"/>
      <w:r w:rsidRPr="001D5465">
        <w:t xml:space="preserve"> 2013 Feb 1. PMID: 23375662.</w:t>
      </w:r>
    </w:p>
    <w:p w14:paraId="0DB989FE" w14:textId="61149654" w:rsidR="00036CB7" w:rsidRPr="001D5465" w:rsidRDefault="00336642" w:rsidP="00834F63">
      <w:hyperlink r:id="rId18" w:history="1">
        <w:r w:rsidR="00036CB7" w:rsidRPr="001D5465">
          <w:rPr>
            <w:rStyle w:val="Hyperlink"/>
          </w:rPr>
          <w:t>https://pubmed.ncbi.nlm.nih.gov/23375662/</w:t>
        </w:r>
      </w:hyperlink>
    </w:p>
    <w:p w14:paraId="2E66C949" w14:textId="3A5018AB" w:rsidR="00834F63" w:rsidRPr="001D5465" w:rsidRDefault="00834F63" w:rsidP="00834F63">
      <w:r w:rsidRPr="001D5465">
        <w:t xml:space="preserve">13. Bergstrom N, Braden BJ, </w:t>
      </w:r>
      <w:proofErr w:type="spellStart"/>
      <w:r w:rsidRPr="001D5465">
        <w:t>Laguzza</w:t>
      </w:r>
      <w:proofErr w:type="spellEnd"/>
      <w:r w:rsidRPr="001D5465">
        <w:t xml:space="preserve"> A, Holman V. The Braden Scale for Predicting Pressure Sore Risk. </w:t>
      </w:r>
      <w:proofErr w:type="spellStart"/>
      <w:r w:rsidRPr="001D5465">
        <w:t>Nurs</w:t>
      </w:r>
      <w:proofErr w:type="spellEnd"/>
      <w:r w:rsidRPr="001D5465">
        <w:t xml:space="preserve"> Res. 1987 Jul-Aug;36(4):205-10. PMID: 3299278.</w:t>
      </w:r>
    </w:p>
    <w:p w14:paraId="2DCF3928" w14:textId="7B4B2852" w:rsidR="00036CB7" w:rsidRPr="001D5465" w:rsidRDefault="00336642" w:rsidP="00834F63">
      <w:hyperlink r:id="rId19" w:history="1">
        <w:r w:rsidR="00036CB7" w:rsidRPr="001D5465">
          <w:rPr>
            <w:rStyle w:val="Hyperlink"/>
          </w:rPr>
          <w:t>https://pubmed.ncbi.nlm.nih.gov/3299278/</w:t>
        </w:r>
      </w:hyperlink>
    </w:p>
    <w:p w14:paraId="3844AF4A" w14:textId="66824EAE" w:rsidR="00834F63" w:rsidRPr="001D5465" w:rsidRDefault="00834F63" w:rsidP="00834F63">
      <w:r w:rsidRPr="001D5465">
        <w:t xml:space="preserve">14. </w:t>
      </w:r>
      <w:proofErr w:type="spellStart"/>
      <w:r w:rsidRPr="001D5465">
        <w:t>Pancorbo</w:t>
      </w:r>
      <w:proofErr w:type="spellEnd"/>
      <w:r w:rsidRPr="001D5465">
        <w:t xml:space="preserve">-Hidalgo PL, Garcia-Fernandez FP, Lopez-Medina IM, Alvarez-Nieto C. Risk assessment scales for pressure ulcer prevention: a systematic review. J Adv </w:t>
      </w:r>
      <w:proofErr w:type="spellStart"/>
      <w:r w:rsidRPr="001D5465">
        <w:t>Nurs</w:t>
      </w:r>
      <w:proofErr w:type="spellEnd"/>
      <w:r w:rsidRPr="001D5465">
        <w:t xml:space="preserve">. 2006 Apr;54(1):94-110. </w:t>
      </w:r>
      <w:proofErr w:type="spellStart"/>
      <w:r w:rsidRPr="001D5465">
        <w:t>doi</w:t>
      </w:r>
      <w:proofErr w:type="spellEnd"/>
      <w:r w:rsidRPr="001D5465">
        <w:t>: 10.1111/j.1365-2648.2006.</w:t>
      </w:r>
      <w:proofErr w:type="gramStart"/>
      <w:r w:rsidRPr="001D5465">
        <w:t>03794.x.</w:t>
      </w:r>
      <w:proofErr w:type="gramEnd"/>
      <w:r w:rsidRPr="001D5465">
        <w:t xml:space="preserve"> PMID: 16553695.</w:t>
      </w:r>
    </w:p>
    <w:p w14:paraId="3011558F" w14:textId="65D385A4" w:rsidR="00036CB7" w:rsidRPr="001D5465" w:rsidRDefault="00336642" w:rsidP="00834F63">
      <w:hyperlink r:id="rId20" w:history="1">
        <w:r w:rsidR="00036CB7" w:rsidRPr="001D5465">
          <w:rPr>
            <w:rStyle w:val="Hyperlink"/>
          </w:rPr>
          <w:t>https://pubmed.ncbi.nlm.nih.gov/16553695/</w:t>
        </w:r>
      </w:hyperlink>
    </w:p>
    <w:p w14:paraId="3E058572" w14:textId="77777777" w:rsidR="00834F63" w:rsidRPr="001D5465" w:rsidRDefault="00834F63" w:rsidP="00834F63">
      <w:r w:rsidRPr="001D5465">
        <w:t xml:space="preserve">15. </w:t>
      </w:r>
      <w:proofErr w:type="spellStart"/>
      <w:r w:rsidRPr="001D5465">
        <w:t>Posthauer</w:t>
      </w:r>
      <w:proofErr w:type="spellEnd"/>
      <w:r w:rsidRPr="001D5465">
        <w:t xml:space="preserve"> ME, Banks M, Dorner B, </w:t>
      </w:r>
      <w:proofErr w:type="spellStart"/>
      <w:r w:rsidRPr="001D5465">
        <w:t>Schols</w:t>
      </w:r>
      <w:proofErr w:type="spellEnd"/>
      <w:r w:rsidRPr="001D5465">
        <w:t xml:space="preserve"> JM. The role of nutrition for pressure ulcer management: national pressure ulcer advisory panel, European pressure ulcer advisory panel, and pan-pacific pressure injury alliance white paper. Adv Skin Wound Care. 2015 Apr;28(4):175-88; quiz 189-90. </w:t>
      </w:r>
      <w:proofErr w:type="spellStart"/>
      <w:r w:rsidRPr="001D5465">
        <w:t>doi</w:t>
      </w:r>
      <w:proofErr w:type="spellEnd"/>
      <w:r w:rsidRPr="001D5465">
        <w:t>: 10.1097/01.ASW.0000461911.31139.62. PMID: 25775201.</w:t>
      </w:r>
    </w:p>
    <w:p w14:paraId="4505150E" w14:textId="5696147B" w:rsidR="00036CB7" w:rsidRPr="001D5465" w:rsidRDefault="00336642" w:rsidP="00834F63">
      <w:hyperlink r:id="rId21" w:history="1">
        <w:r w:rsidR="00036CB7" w:rsidRPr="001D5465">
          <w:rPr>
            <w:rStyle w:val="Hyperlink"/>
          </w:rPr>
          <w:t>https://pubmed.ncbi.nlm.nih.gov/25775201/</w:t>
        </w:r>
      </w:hyperlink>
    </w:p>
    <w:p w14:paraId="74DD3EE7" w14:textId="5BCF27D6" w:rsidR="00834F63" w:rsidRPr="001D5465" w:rsidRDefault="00834F63" w:rsidP="00834F63">
      <w:r w:rsidRPr="001D5465">
        <w:t xml:space="preserve">16. </w:t>
      </w:r>
      <w:proofErr w:type="spellStart"/>
      <w:r w:rsidRPr="001D5465">
        <w:t>Pickham</w:t>
      </w:r>
      <w:proofErr w:type="spellEnd"/>
      <w:r w:rsidRPr="001D5465">
        <w:t xml:space="preserve"> D, Ballew B, </w:t>
      </w:r>
      <w:proofErr w:type="spellStart"/>
      <w:r w:rsidRPr="001D5465">
        <w:t>Ebong</w:t>
      </w:r>
      <w:proofErr w:type="spellEnd"/>
      <w:r w:rsidRPr="001D5465">
        <w:t xml:space="preserve"> K, Shinn J, Lough ME, Mayer B. Evaluating optimal patient turning procedures for reducing hospital-acquired pressure ulcers (LS-HAPU): study protocol for a randomized controlled trial. Trials. 2016 Apr </w:t>
      </w:r>
      <w:proofErr w:type="gramStart"/>
      <w:r w:rsidRPr="001D5465">
        <w:t>6;17:190</w:t>
      </w:r>
      <w:proofErr w:type="gramEnd"/>
      <w:r w:rsidRPr="001D5465">
        <w:t xml:space="preserve">. </w:t>
      </w:r>
      <w:proofErr w:type="spellStart"/>
      <w:r w:rsidRPr="001D5465">
        <w:t>doi</w:t>
      </w:r>
      <w:proofErr w:type="spellEnd"/>
      <w:r w:rsidRPr="001D5465">
        <w:t>: 10.1186/s13063-016-1313-5. PMID: 27053145; PMCID: PMC4823913.</w:t>
      </w:r>
    </w:p>
    <w:p w14:paraId="35382FC2" w14:textId="1134ECBC" w:rsidR="00036CB7" w:rsidRPr="001D5465" w:rsidRDefault="00336642" w:rsidP="00834F63">
      <w:hyperlink r:id="rId22" w:history="1">
        <w:r w:rsidR="00036CB7" w:rsidRPr="001D5465">
          <w:rPr>
            <w:rStyle w:val="Hyperlink"/>
          </w:rPr>
          <w:t>https://pubmed.ncbi.nlm.nih.gov/27053145/</w:t>
        </w:r>
      </w:hyperlink>
    </w:p>
    <w:p w14:paraId="66C3119C" w14:textId="77777777" w:rsidR="00834F63" w:rsidRPr="001D5465" w:rsidRDefault="00834F63" w:rsidP="00834F63">
      <w:r w:rsidRPr="001D5465">
        <w:t xml:space="preserve">17. Wolcott RD, Kennedy JP, Dowd SE. Regular debridement is the main tool for maintaining a healthy wound bed in most chronic wounds. J Wound Care. 2009 Feb;18(2):54-6. </w:t>
      </w:r>
      <w:proofErr w:type="spellStart"/>
      <w:r w:rsidRPr="001D5465">
        <w:t>doi</w:t>
      </w:r>
      <w:proofErr w:type="spellEnd"/>
      <w:r w:rsidRPr="001D5465">
        <w:t>: 10.12968/jowc.2009.18.2.38743. PMID: 19418781.</w:t>
      </w:r>
    </w:p>
    <w:p w14:paraId="3A21CCA5" w14:textId="4D60B9AC" w:rsidR="00036CB7" w:rsidRPr="001D5465" w:rsidRDefault="00336642" w:rsidP="00834F63">
      <w:hyperlink r:id="rId23" w:history="1">
        <w:r w:rsidR="00036CB7" w:rsidRPr="001D5465">
          <w:rPr>
            <w:rStyle w:val="Hyperlink"/>
          </w:rPr>
          <w:t>https://pubmed.ncbi.nlm.nih.gov/19418781/</w:t>
        </w:r>
      </w:hyperlink>
    </w:p>
    <w:p w14:paraId="64878AE0" w14:textId="51D381A7" w:rsidR="00834F63" w:rsidRPr="001D5465" w:rsidRDefault="00834F63" w:rsidP="00834F63">
      <w:r w:rsidRPr="001D5465">
        <w:lastRenderedPageBreak/>
        <w:t xml:space="preserve">18. </w:t>
      </w:r>
      <w:proofErr w:type="spellStart"/>
      <w:r w:rsidRPr="001D5465">
        <w:t>Dumville</w:t>
      </w:r>
      <w:proofErr w:type="spellEnd"/>
      <w:r w:rsidRPr="001D5465">
        <w:t xml:space="preserve"> JC, Keogh SJ, Liu Z, Stubbs N, Walker RM, </w:t>
      </w:r>
      <w:proofErr w:type="spellStart"/>
      <w:r w:rsidRPr="001D5465">
        <w:t>Fortnam</w:t>
      </w:r>
      <w:proofErr w:type="spellEnd"/>
      <w:r w:rsidRPr="001D5465">
        <w:t xml:space="preserve"> M. Alginate dressings for treating pressure ulcers. Cochrane Database Syst Rev. 2015 May 21;2015(5):CD011277. </w:t>
      </w:r>
      <w:proofErr w:type="spellStart"/>
      <w:r w:rsidRPr="001D5465">
        <w:t>doi</w:t>
      </w:r>
      <w:proofErr w:type="spellEnd"/>
      <w:r w:rsidRPr="001D5465">
        <w:t>: 10.1002/14651858.CD011277.pub2. PMID: 25994366; PMCID: PMC10555387.</w:t>
      </w:r>
    </w:p>
    <w:p w14:paraId="38B87DCA" w14:textId="7077EECA" w:rsidR="00E80D0F" w:rsidRPr="001D5465" w:rsidRDefault="00336642" w:rsidP="00E80D0F">
      <w:hyperlink r:id="rId24" w:history="1">
        <w:r w:rsidR="00E80D0F" w:rsidRPr="001D5465">
          <w:rPr>
            <w:rStyle w:val="Hyperlink"/>
          </w:rPr>
          <w:t>https://pubmed.ncbi.nlm.nih.gov/25994366/</w:t>
        </w:r>
      </w:hyperlink>
    </w:p>
    <w:p w14:paraId="3EE7A138" w14:textId="5362BFA3" w:rsidR="00834F63" w:rsidRPr="001D5465" w:rsidRDefault="00834F63" w:rsidP="00E80D0F">
      <w:r w:rsidRPr="001D5465">
        <w:t xml:space="preserve">19. O'Meara S, Al-Kurdi D, Ologun Y, Ovington LG, Martyn-St James M, Richardson R. Antibiotics and antiseptics for venous leg ulcers. Cochrane Database Syst Rev. 2014 Jan 10;2014(1):CD003557. </w:t>
      </w:r>
      <w:proofErr w:type="spellStart"/>
      <w:r w:rsidRPr="001D5465">
        <w:t>doi</w:t>
      </w:r>
      <w:proofErr w:type="spellEnd"/>
      <w:r w:rsidRPr="001D5465">
        <w:t>: 10.1002/14651858.CD003557.pub5. PMID: 24408354; PMCID: PMC10580125.</w:t>
      </w:r>
    </w:p>
    <w:p w14:paraId="0E5EC3AF" w14:textId="0C797B49" w:rsidR="00E80D0F" w:rsidRPr="001D5465" w:rsidRDefault="00336642" w:rsidP="00E80D0F">
      <w:hyperlink r:id="rId25" w:history="1">
        <w:r w:rsidR="00E80D0F" w:rsidRPr="001D5465">
          <w:rPr>
            <w:rStyle w:val="Hyperlink"/>
          </w:rPr>
          <w:t>https://pubmed.ncbi.nlm.nih.gov/24408354/</w:t>
        </w:r>
      </w:hyperlink>
    </w:p>
    <w:p w14:paraId="5720C61F" w14:textId="443093F4" w:rsidR="00834F63" w:rsidRPr="001D5465" w:rsidRDefault="00834F63" w:rsidP="00834F63">
      <w:r w:rsidRPr="001D5465">
        <w:t xml:space="preserve">20. </w:t>
      </w:r>
      <w:proofErr w:type="spellStart"/>
      <w:r w:rsidRPr="001D5465">
        <w:t>Apelqvist</w:t>
      </w:r>
      <w:proofErr w:type="spellEnd"/>
      <w:r w:rsidRPr="001D5465">
        <w:t xml:space="preserve"> J, Willy C, </w:t>
      </w:r>
      <w:proofErr w:type="spellStart"/>
      <w:r w:rsidRPr="001D5465">
        <w:t>Fagerdahl</w:t>
      </w:r>
      <w:proofErr w:type="spellEnd"/>
      <w:r w:rsidRPr="001D5465">
        <w:t xml:space="preserve"> AM, </w:t>
      </w:r>
      <w:proofErr w:type="spellStart"/>
      <w:r w:rsidRPr="001D5465">
        <w:t>Fraccalvieri</w:t>
      </w:r>
      <w:proofErr w:type="spellEnd"/>
      <w:r w:rsidRPr="001D5465">
        <w:t xml:space="preserve"> M, </w:t>
      </w:r>
      <w:proofErr w:type="spellStart"/>
      <w:r w:rsidRPr="001D5465">
        <w:t>Malmsjö</w:t>
      </w:r>
      <w:proofErr w:type="spellEnd"/>
      <w:r w:rsidRPr="001D5465">
        <w:t xml:space="preserve"> M, </w:t>
      </w:r>
      <w:proofErr w:type="spellStart"/>
      <w:r w:rsidRPr="001D5465">
        <w:t>Piaggesi</w:t>
      </w:r>
      <w:proofErr w:type="spellEnd"/>
      <w:r w:rsidRPr="001D5465">
        <w:t xml:space="preserve"> A, Probst A, </w:t>
      </w:r>
      <w:proofErr w:type="spellStart"/>
      <w:r w:rsidRPr="001D5465">
        <w:t>Vowden</w:t>
      </w:r>
      <w:proofErr w:type="spellEnd"/>
      <w:r w:rsidRPr="001D5465">
        <w:t xml:space="preserve"> P. EWMA Document: Negative Pressure Wound Therapy. J Wound Care. 2017 Mar 1;26(Sup3</w:t>
      </w:r>
      <w:proofErr w:type="gramStart"/>
      <w:r w:rsidRPr="001D5465">
        <w:t>):S</w:t>
      </w:r>
      <w:proofErr w:type="gramEnd"/>
      <w:r w:rsidRPr="001D5465">
        <w:t xml:space="preserve">1-S154. </w:t>
      </w:r>
      <w:proofErr w:type="spellStart"/>
      <w:r w:rsidRPr="001D5465">
        <w:t>doi</w:t>
      </w:r>
      <w:proofErr w:type="spellEnd"/>
      <w:r w:rsidRPr="001D5465">
        <w:t xml:space="preserve">: 10.12968/jowc.2017.26.Sup3.S1. Erratum in: J Wound Care. 2018 Apr 2;27(4):253. </w:t>
      </w:r>
      <w:proofErr w:type="spellStart"/>
      <w:r w:rsidRPr="001D5465">
        <w:t>doi</w:t>
      </w:r>
      <w:proofErr w:type="spellEnd"/>
      <w:r w:rsidRPr="001D5465">
        <w:t>: 10.12968/jowc.2018.27.4.253b. PMID: 28345371.</w:t>
      </w:r>
    </w:p>
    <w:p w14:paraId="16A8DDD8" w14:textId="6E752733" w:rsidR="00E80D0F" w:rsidRPr="001D5465" w:rsidRDefault="00336642" w:rsidP="00834F63">
      <w:hyperlink r:id="rId26" w:history="1">
        <w:r w:rsidR="00E80D0F" w:rsidRPr="001D5465">
          <w:rPr>
            <w:rStyle w:val="Hyperlink"/>
          </w:rPr>
          <w:t>https://pubmed.ncbi.nlm.nih.gov/28345371/</w:t>
        </w:r>
      </w:hyperlink>
    </w:p>
    <w:p w14:paraId="2ACD7CCC" w14:textId="283964EB" w:rsidR="00E80D0F" w:rsidRPr="001D5465" w:rsidRDefault="00834F63" w:rsidP="00E80D0F">
      <w:r w:rsidRPr="001D5465">
        <w:t xml:space="preserve">21. </w:t>
      </w:r>
      <w:r w:rsidR="00E80D0F" w:rsidRPr="001D5465">
        <w:t xml:space="preserve">Yurt NS, Yavuz E. Psychological impact of caregiving: anxiety and depression levels among caregivers of patients with pressure ulcers. </w:t>
      </w:r>
      <w:proofErr w:type="spellStart"/>
      <w:r w:rsidR="00E80D0F" w:rsidRPr="001D5465">
        <w:rPr>
          <w:lang w:val="fr-FR"/>
        </w:rPr>
        <w:t>Rev</w:t>
      </w:r>
      <w:proofErr w:type="spellEnd"/>
      <w:r w:rsidR="00E80D0F" w:rsidRPr="001D5465">
        <w:rPr>
          <w:lang w:val="fr-FR"/>
        </w:rPr>
        <w:t xml:space="preserve"> Esc </w:t>
      </w:r>
      <w:proofErr w:type="spellStart"/>
      <w:r w:rsidR="00E80D0F" w:rsidRPr="001D5465">
        <w:rPr>
          <w:lang w:val="fr-FR"/>
        </w:rPr>
        <w:t>Enferm</w:t>
      </w:r>
      <w:proofErr w:type="spellEnd"/>
      <w:r w:rsidR="00E80D0F" w:rsidRPr="001D5465">
        <w:rPr>
          <w:lang w:val="fr-FR"/>
        </w:rPr>
        <w:t xml:space="preserve"> USP. 2025 </w:t>
      </w:r>
      <w:proofErr w:type="spellStart"/>
      <w:r w:rsidR="00E80D0F" w:rsidRPr="001D5465">
        <w:rPr>
          <w:lang w:val="fr-FR"/>
        </w:rPr>
        <w:t>Nov</w:t>
      </w:r>
      <w:proofErr w:type="spellEnd"/>
      <w:r w:rsidR="00E80D0F" w:rsidRPr="001D5465">
        <w:rPr>
          <w:lang w:val="fr-FR"/>
        </w:rPr>
        <w:t xml:space="preserve"> </w:t>
      </w:r>
      <w:proofErr w:type="gramStart"/>
      <w:r w:rsidR="00E80D0F" w:rsidRPr="001D5465">
        <w:rPr>
          <w:lang w:val="fr-FR"/>
        </w:rPr>
        <w:t>17;</w:t>
      </w:r>
      <w:proofErr w:type="gramEnd"/>
      <w:r w:rsidR="00E80D0F" w:rsidRPr="001D5465">
        <w:rPr>
          <w:lang w:val="fr-FR"/>
        </w:rPr>
        <w:t xml:space="preserve">59:e20240380. </w:t>
      </w:r>
      <w:proofErr w:type="spellStart"/>
      <w:proofErr w:type="gramStart"/>
      <w:r w:rsidR="00E80D0F" w:rsidRPr="001D5465">
        <w:rPr>
          <w:lang w:val="fr-FR"/>
        </w:rPr>
        <w:t>doi</w:t>
      </w:r>
      <w:proofErr w:type="spellEnd"/>
      <w:r w:rsidR="00E80D0F" w:rsidRPr="001D5465">
        <w:rPr>
          <w:lang w:val="fr-FR"/>
        </w:rPr>
        <w:t>:</w:t>
      </w:r>
      <w:proofErr w:type="gramEnd"/>
      <w:r w:rsidR="00E80D0F" w:rsidRPr="001D5465">
        <w:rPr>
          <w:lang w:val="fr-FR"/>
        </w:rPr>
        <w:t xml:space="preserve"> 10.1590/1980-220X-REEUSP-2024-0380en. </w:t>
      </w:r>
      <w:r w:rsidR="00E80D0F" w:rsidRPr="001D5465">
        <w:t>PMID: 41259330; PMCID: PMC12700353.</w:t>
      </w:r>
    </w:p>
    <w:p w14:paraId="3CE157CC" w14:textId="6CDA9E76" w:rsidR="00E80D0F" w:rsidRPr="001D5465" w:rsidRDefault="00336642" w:rsidP="00E80D0F">
      <w:hyperlink r:id="rId27" w:history="1">
        <w:r w:rsidR="00E80D0F" w:rsidRPr="001D5465">
          <w:rPr>
            <w:rStyle w:val="Hyperlink"/>
          </w:rPr>
          <w:t>https://pubmed.ncbi.nlm.nih.gov/41259330/</w:t>
        </w:r>
      </w:hyperlink>
    </w:p>
    <w:p w14:paraId="5FF29BD0" w14:textId="1D9CFE1E" w:rsidR="00834F63" w:rsidRPr="001D5465" w:rsidRDefault="00834F63" w:rsidP="00E80D0F">
      <w:r w:rsidRPr="001D5465">
        <w:t xml:space="preserve">22. </w:t>
      </w:r>
      <w:proofErr w:type="spellStart"/>
      <w:r w:rsidRPr="001D5465">
        <w:t>Rauter</w:t>
      </w:r>
      <w:proofErr w:type="spellEnd"/>
      <w:r w:rsidRPr="001D5465">
        <w:t xml:space="preserve"> US, </w:t>
      </w:r>
      <w:proofErr w:type="spellStart"/>
      <w:r w:rsidRPr="001D5465">
        <w:t>Mathye</w:t>
      </w:r>
      <w:proofErr w:type="spellEnd"/>
      <w:r w:rsidRPr="001D5465">
        <w:t xml:space="preserve"> D. Peer support as pressure ulcer prevention strategy in special school learners with paraplegia. S </w:t>
      </w:r>
      <w:proofErr w:type="spellStart"/>
      <w:r w:rsidRPr="001D5465">
        <w:t>Afr</w:t>
      </w:r>
      <w:proofErr w:type="spellEnd"/>
      <w:r w:rsidRPr="001D5465">
        <w:t xml:space="preserve"> J </w:t>
      </w:r>
      <w:proofErr w:type="spellStart"/>
      <w:r w:rsidRPr="001D5465">
        <w:t>Physiother</w:t>
      </w:r>
      <w:proofErr w:type="spellEnd"/>
      <w:r w:rsidRPr="001D5465">
        <w:t xml:space="preserve">. 2024 Jul 30;80(1):2047. </w:t>
      </w:r>
      <w:proofErr w:type="spellStart"/>
      <w:r w:rsidRPr="001D5465">
        <w:t>doi</w:t>
      </w:r>
      <w:proofErr w:type="spellEnd"/>
      <w:r w:rsidRPr="001D5465">
        <w:t>: 10.4102/</w:t>
      </w:r>
      <w:proofErr w:type="gramStart"/>
      <w:r w:rsidRPr="001D5465">
        <w:t>sajp.v</w:t>
      </w:r>
      <w:proofErr w:type="gramEnd"/>
      <w:r w:rsidRPr="001D5465">
        <w:t>80i1.2047. PMID: 39114424; PMCID: PMC11304358.</w:t>
      </w:r>
    </w:p>
    <w:p w14:paraId="652961F8" w14:textId="0BD62301" w:rsidR="00E80D0F" w:rsidRPr="001D5465" w:rsidRDefault="00336642" w:rsidP="00834F63">
      <w:hyperlink r:id="rId28" w:history="1">
        <w:r w:rsidR="00E80D0F" w:rsidRPr="001D5465">
          <w:rPr>
            <w:rStyle w:val="Hyperlink"/>
          </w:rPr>
          <w:t>https://pubmed.ncbi.nlm.nih.gov/39114424/</w:t>
        </w:r>
      </w:hyperlink>
    </w:p>
    <w:p w14:paraId="7950591E" w14:textId="04ED0F80" w:rsidR="00834F63" w:rsidRPr="001D5465" w:rsidRDefault="00834F63" w:rsidP="00834F63">
      <w:r w:rsidRPr="001D5465">
        <w:t xml:space="preserve">23. Barrientos S, </w:t>
      </w:r>
      <w:proofErr w:type="spellStart"/>
      <w:r w:rsidRPr="001D5465">
        <w:t>Brem</w:t>
      </w:r>
      <w:proofErr w:type="spellEnd"/>
      <w:r w:rsidRPr="001D5465">
        <w:t xml:space="preserve"> H, </w:t>
      </w:r>
      <w:proofErr w:type="spellStart"/>
      <w:r w:rsidRPr="001D5465">
        <w:t>Stojadinovic</w:t>
      </w:r>
      <w:proofErr w:type="spellEnd"/>
      <w:r w:rsidRPr="001D5465">
        <w:t xml:space="preserve"> O, </w:t>
      </w:r>
      <w:proofErr w:type="spellStart"/>
      <w:r w:rsidRPr="001D5465">
        <w:t>Tomic-Canic</w:t>
      </w:r>
      <w:proofErr w:type="spellEnd"/>
      <w:r w:rsidRPr="001D5465">
        <w:t xml:space="preserve"> M. Clinical application of growth factors and cytokines in wound healing. Wound Repair Regen. 2014 Sep-Oct;22(5):569-78. </w:t>
      </w:r>
      <w:proofErr w:type="spellStart"/>
      <w:r w:rsidRPr="001D5465">
        <w:t>doi</w:t>
      </w:r>
      <w:proofErr w:type="spellEnd"/>
      <w:r w:rsidRPr="001D5465">
        <w:t>: 10.1111/wrr.12205. PMID: 24942811; PMCID: PMC4812574.</w:t>
      </w:r>
    </w:p>
    <w:p w14:paraId="157849E4" w14:textId="4B4E2A3C" w:rsidR="00E80D0F" w:rsidRPr="001D5465" w:rsidRDefault="00336642" w:rsidP="00834F63">
      <w:hyperlink r:id="rId29" w:history="1">
        <w:r w:rsidR="00E80D0F" w:rsidRPr="001D5465">
          <w:rPr>
            <w:rStyle w:val="Hyperlink"/>
          </w:rPr>
          <w:t>https://pubmed.ncbi.nlm.nih.gov/24942811/</w:t>
        </w:r>
      </w:hyperlink>
    </w:p>
    <w:p w14:paraId="1A77DCF2" w14:textId="12A5CEF2" w:rsidR="00834F63" w:rsidRPr="001D5465" w:rsidRDefault="00834F63" w:rsidP="00834F63">
      <w:r w:rsidRPr="001D5465">
        <w:t xml:space="preserve">24. </w:t>
      </w:r>
      <w:proofErr w:type="spellStart"/>
      <w:r w:rsidRPr="001D5465">
        <w:t>Kranke</w:t>
      </w:r>
      <w:proofErr w:type="spellEnd"/>
      <w:r w:rsidRPr="001D5465">
        <w:t xml:space="preserve"> P, Bennett MH, Martyn-St James M, Schnabel A, Debus SE, Weibel S. Hyperbaric oxygen therapy for chronic wounds. Cochrane Database Syst Rev. 2015 Jun 24;2015(6):CD004123. </w:t>
      </w:r>
      <w:proofErr w:type="spellStart"/>
      <w:r w:rsidRPr="001D5465">
        <w:t>doi</w:t>
      </w:r>
      <w:proofErr w:type="spellEnd"/>
      <w:r w:rsidRPr="001D5465">
        <w:t>: 10.1002/14651858.CD004123.pub4. PMID: 26106870; PMCID: PMC7055586.</w:t>
      </w:r>
    </w:p>
    <w:p w14:paraId="7E00D315" w14:textId="4F097D5A" w:rsidR="00E80D0F" w:rsidRPr="001D5465" w:rsidRDefault="00336642" w:rsidP="00834F63">
      <w:hyperlink r:id="rId30" w:history="1">
        <w:r w:rsidR="00E80D0F" w:rsidRPr="001D5465">
          <w:rPr>
            <w:rStyle w:val="Hyperlink"/>
          </w:rPr>
          <w:t>https://pubmed.ncbi.nlm.nih.gov/26106870/</w:t>
        </w:r>
      </w:hyperlink>
    </w:p>
    <w:p w14:paraId="0363EBF0" w14:textId="6AA9338C" w:rsidR="00834F63" w:rsidRPr="001D5465" w:rsidRDefault="00834F63" w:rsidP="00834F63">
      <w:r w:rsidRPr="001D5465">
        <w:t xml:space="preserve">25. </w:t>
      </w:r>
      <w:proofErr w:type="spellStart"/>
      <w:r w:rsidRPr="001D5465">
        <w:t>Duscher</w:t>
      </w:r>
      <w:proofErr w:type="spellEnd"/>
      <w:r w:rsidRPr="001D5465">
        <w:t xml:space="preserve"> D, Barrera J, Wong VW, </w:t>
      </w:r>
      <w:proofErr w:type="spellStart"/>
      <w:r w:rsidRPr="001D5465">
        <w:t>Maan</w:t>
      </w:r>
      <w:proofErr w:type="spellEnd"/>
      <w:r w:rsidRPr="001D5465">
        <w:t xml:space="preserve"> ZN, Whittam AJ, </w:t>
      </w:r>
      <w:proofErr w:type="spellStart"/>
      <w:r w:rsidRPr="001D5465">
        <w:t>Januszyk</w:t>
      </w:r>
      <w:proofErr w:type="spellEnd"/>
      <w:r w:rsidRPr="001D5465">
        <w:t xml:space="preserve"> M, </w:t>
      </w:r>
      <w:proofErr w:type="spellStart"/>
      <w:r w:rsidRPr="001D5465">
        <w:t>Gurtner</w:t>
      </w:r>
      <w:proofErr w:type="spellEnd"/>
      <w:r w:rsidRPr="001D5465">
        <w:t xml:space="preserve"> GC. Stem Cells in Wound Healing: The Future of Regenerative Medicine? A Mini-Review. Gerontology. 2016;62(2):216-25. </w:t>
      </w:r>
      <w:proofErr w:type="spellStart"/>
      <w:r w:rsidRPr="001D5465">
        <w:t>doi</w:t>
      </w:r>
      <w:proofErr w:type="spellEnd"/>
      <w:r w:rsidRPr="001D5465">
        <w:t xml:space="preserve">: 10.1159/000381877. </w:t>
      </w:r>
      <w:proofErr w:type="spellStart"/>
      <w:r w:rsidRPr="001D5465">
        <w:t>Epub</w:t>
      </w:r>
      <w:proofErr w:type="spellEnd"/>
      <w:r w:rsidRPr="001D5465">
        <w:t xml:space="preserve"> 2015 May 29. PMID: 26045256.</w:t>
      </w:r>
    </w:p>
    <w:p w14:paraId="782B6343" w14:textId="44597D18" w:rsidR="00E80D0F" w:rsidRPr="001D5465" w:rsidRDefault="00336642" w:rsidP="00834F63">
      <w:hyperlink r:id="rId31" w:history="1">
        <w:r w:rsidR="00E80D0F" w:rsidRPr="001D5465">
          <w:rPr>
            <w:rStyle w:val="Hyperlink"/>
          </w:rPr>
          <w:t>https://pubmed.ncbi.nlm.nih.gov/26045256/</w:t>
        </w:r>
      </w:hyperlink>
    </w:p>
    <w:p w14:paraId="2B5EF642" w14:textId="504875B9" w:rsidR="00834F63" w:rsidRPr="001D5465" w:rsidRDefault="00834F63" w:rsidP="00834F63">
      <w:r w:rsidRPr="001D5465">
        <w:lastRenderedPageBreak/>
        <w:t xml:space="preserve">26. Li M, Zhao Y, Hao H, Han W, Fu X. Mesenchymal stem cell-based therapy for nonhealing wounds: today and tomorrow. Wound Repair Regen. 2015 Jul-Aug;23(4):465-82. </w:t>
      </w:r>
      <w:proofErr w:type="spellStart"/>
      <w:r w:rsidRPr="001D5465">
        <w:t>doi</w:t>
      </w:r>
      <w:proofErr w:type="spellEnd"/>
      <w:r w:rsidRPr="001D5465">
        <w:t xml:space="preserve">: 10.1111/wrr.12304. </w:t>
      </w:r>
      <w:proofErr w:type="spellStart"/>
      <w:r w:rsidRPr="001D5465">
        <w:t>Epub</w:t>
      </w:r>
      <w:proofErr w:type="spellEnd"/>
      <w:r w:rsidRPr="001D5465">
        <w:t xml:space="preserve"> 2015 Jul 27. PMID: 25877885.</w:t>
      </w:r>
    </w:p>
    <w:p w14:paraId="06D907E9" w14:textId="48E098E9" w:rsidR="00E80D0F" w:rsidRPr="001D5465" w:rsidRDefault="00336642" w:rsidP="00834F63">
      <w:hyperlink r:id="rId32" w:history="1">
        <w:r w:rsidR="00E80D0F" w:rsidRPr="001D5465">
          <w:rPr>
            <w:rStyle w:val="Hyperlink"/>
          </w:rPr>
          <w:t>https://pubmed.ncbi.nlm.nih.gov/25877885/</w:t>
        </w:r>
      </w:hyperlink>
    </w:p>
    <w:p w14:paraId="751A11EC" w14:textId="0E5FB922" w:rsidR="00834F63" w:rsidRPr="001D5465" w:rsidRDefault="00834F63" w:rsidP="00834F63">
      <w:r w:rsidRPr="001D5465">
        <w:t xml:space="preserve">27. </w:t>
      </w:r>
      <w:proofErr w:type="spellStart"/>
      <w:r w:rsidRPr="001D5465">
        <w:t>Sameem</w:t>
      </w:r>
      <w:proofErr w:type="spellEnd"/>
      <w:r w:rsidRPr="001D5465">
        <w:t xml:space="preserve"> M, Au M, Wood T, </w:t>
      </w:r>
      <w:proofErr w:type="spellStart"/>
      <w:r w:rsidRPr="001D5465">
        <w:t>Farrokhyar</w:t>
      </w:r>
      <w:proofErr w:type="spellEnd"/>
      <w:r w:rsidRPr="001D5465">
        <w:t xml:space="preserve"> F, Mahoney J. A systematic review of complication and recurrence rates of musculocutaneous, fasciocutaneous, and perforator-based flaps for treatment of pressure sores. </w:t>
      </w:r>
      <w:proofErr w:type="spellStart"/>
      <w:r w:rsidRPr="001D5465">
        <w:t>Plast</w:t>
      </w:r>
      <w:proofErr w:type="spellEnd"/>
      <w:r w:rsidRPr="001D5465">
        <w:t xml:space="preserve"> </w:t>
      </w:r>
      <w:proofErr w:type="spellStart"/>
      <w:r w:rsidRPr="001D5465">
        <w:t>Reconstr</w:t>
      </w:r>
      <w:proofErr w:type="spellEnd"/>
      <w:r w:rsidRPr="001D5465">
        <w:t xml:space="preserve"> Surg. 2012 Jul;130(1):67e-77e. </w:t>
      </w:r>
      <w:proofErr w:type="spellStart"/>
      <w:r w:rsidRPr="001D5465">
        <w:t>doi</w:t>
      </w:r>
      <w:proofErr w:type="spellEnd"/>
      <w:r w:rsidRPr="001D5465">
        <w:t>: 10.1097/PRS.0b013e318254b19f. PMID: 22743956.</w:t>
      </w:r>
    </w:p>
    <w:p w14:paraId="094E08A9" w14:textId="7717551C" w:rsidR="00E80D0F" w:rsidRDefault="00336642" w:rsidP="00834F63">
      <w:hyperlink r:id="rId33" w:history="1">
        <w:r w:rsidR="00E80D0F" w:rsidRPr="001D5465">
          <w:rPr>
            <w:rStyle w:val="Hyperlink"/>
          </w:rPr>
          <w:t>https://pubmed.ncbi.nlm.nih.gov/22743956/</w:t>
        </w:r>
      </w:hyperlink>
    </w:p>
    <w:p w14:paraId="7B6CDC61" w14:textId="1DE15240" w:rsidR="00686901" w:rsidRDefault="00686901" w:rsidP="00834F63"/>
    <w:sectPr w:rsidR="00686901">
      <w:headerReference w:type="even" r:id="rId34"/>
      <w:headerReference w:type="default" r:id="rId35"/>
      <w:footerReference w:type="even" r:id="rId36"/>
      <w:footerReference w:type="default" r:id="rId37"/>
      <w:headerReference w:type="first" r:id="rId38"/>
      <w:footerReference w:type="first" r:id="rId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13ED3" w14:textId="77777777" w:rsidR="00336642" w:rsidRDefault="00336642" w:rsidP="00B96EEB">
      <w:pPr>
        <w:spacing w:after="0" w:line="240" w:lineRule="auto"/>
      </w:pPr>
      <w:r>
        <w:separator/>
      </w:r>
    </w:p>
  </w:endnote>
  <w:endnote w:type="continuationSeparator" w:id="0">
    <w:p w14:paraId="4531F226" w14:textId="77777777" w:rsidR="00336642" w:rsidRDefault="00336642" w:rsidP="00B96E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D8DA6" w14:textId="77777777" w:rsidR="00B96EEB" w:rsidRDefault="00B96E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69ED3" w14:textId="77777777" w:rsidR="00B96EEB" w:rsidRDefault="00B96E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0528E" w14:textId="77777777" w:rsidR="00B96EEB" w:rsidRDefault="00B96E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10C2C" w14:textId="77777777" w:rsidR="00336642" w:rsidRDefault="00336642" w:rsidP="00B96EEB">
      <w:pPr>
        <w:spacing w:after="0" w:line="240" w:lineRule="auto"/>
      </w:pPr>
      <w:r>
        <w:separator/>
      </w:r>
    </w:p>
  </w:footnote>
  <w:footnote w:type="continuationSeparator" w:id="0">
    <w:p w14:paraId="3A5A3B3A" w14:textId="77777777" w:rsidR="00336642" w:rsidRDefault="00336642" w:rsidP="00B96E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332F4" w14:textId="66389823" w:rsidR="00B96EEB" w:rsidRDefault="00336642">
    <w:pPr>
      <w:pStyle w:val="Header"/>
    </w:pPr>
    <w:r>
      <w:rPr>
        <w:noProof/>
      </w:rPr>
      <w:pict w14:anchorId="0354C5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9416688"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DAC7D" w14:textId="713B1BA8" w:rsidR="00B96EEB" w:rsidRDefault="00336642">
    <w:pPr>
      <w:pStyle w:val="Header"/>
    </w:pPr>
    <w:r>
      <w:rPr>
        <w:noProof/>
      </w:rPr>
      <w:pict w14:anchorId="6AEBC0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9416689"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AA743" w14:textId="5F307651" w:rsidR="00B96EEB" w:rsidRDefault="00336642">
    <w:pPr>
      <w:pStyle w:val="Header"/>
    </w:pPr>
    <w:r>
      <w:rPr>
        <w:noProof/>
      </w:rPr>
      <w:pict w14:anchorId="336C5C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9416687"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653792"/>
    <w:multiLevelType w:val="hybridMultilevel"/>
    <w:tmpl w:val="444A2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F63"/>
    <w:rsid w:val="00036CB7"/>
    <w:rsid w:val="000376AF"/>
    <w:rsid w:val="00041A0E"/>
    <w:rsid w:val="001353F4"/>
    <w:rsid w:val="001A4345"/>
    <w:rsid w:val="001A5593"/>
    <w:rsid w:val="001D5465"/>
    <w:rsid w:val="002105F9"/>
    <w:rsid w:val="00336642"/>
    <w:rsid w:val="004027F7"/>
    <w:rsid w:val="00404B07"/>
    <w:rsid w:val="00506574"/>
    <w:rsid w:val="005C3718"/>
    <w:rsid w:val="00686901"/>
    <w:rsid w:val="00711CF2"/>
    <w:rsid w:val="00834F63"/>
    <w:rsid w:val="00857548"/>
    <w:rsid w:val="009E7EC6"/>
    <w:rsid w:val="00A2749E"/>
    <w:rsid w:val="00A418E7"/>
    <w:rsid w:val="00A6753A"/>
    <w:rsid w:val="00B64976"/>
    <w:rsid w:val="00B96EEB"/>
    <w:rsid w:val="00B97E52"/>
    <w:rsid w:val="00BD213C"/>
    <w:rsid w:val="00CB6EA0"/>
    <w:rsid w:val="00CD12CA"/>
    <w:rsid w:val="00CF1832"/>
    <w:rsid w:val="00D910B5"/>
    <w:rsid w:val="00DA1C78"/>
    <w:rsid w:val="00E333D3"/>
    <w:rsid w:val="00E80D0F"/>
    <w:rsid w:val="00F7036E"/>
    <w:rsid w:val="00F9767A"/>
    <w:rsid w:val="00FE778A"/>
    <w:rsid w:val="00FF15F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4E3672C"/>
  <w15:chartTrackingRefBased/>
  <w15:docId w15:val="{605A60AF-C4B4-4CFC-86B8-F4299C857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
    <w:name w:val="il"/>
    <w:basedOn w:val="DefaultParagraphFont"/>
    <w:rsid w:val="00FE778A"/>
  </w:style>
  <w:style w:type="character" w:styleId="Hyperlink">
    <w:name w:val="Hyperlink"/>
    <w:basedOn w:val="DefaultParagraphFont"/>
    <w:uiPriority w:val="99"/>
    <w:unhideWhenUsed/>
    <w:rsid w:val="00506574"/>
    <w:rPr>
      <w:color w:val="0563C1" w:themeColor="hyperlink"/>
      <w:u w:val="single"/>
    </w:rPr>
  </w:style>
  <w:style w:type="character" w:styleId="UnresolvedMention">
    <w:name w:val="Unresolved Mention"/>
    <w:basedOn w:val="DefaultParagraphFont"/>
    <w:uiPriority w:val="99"/>
    <w:semiHidden/>
    <w:unhideWhenUsed/>
    <w:rsid w:val="00506574"/>
    <w:rPr>
      <w:color w:val="605E5C"/>
      <w:shd w:val="clear" w:color="auto" w:fill="E1DFDD"/>
    </w:rPr>
  </w:style>
  <w:style w:type="paragraph" w:styleId="Header">
    <w:name w:val="header"/>
    <w:basedOn w:val="Normal"/>
    <w:link w:val="HeaderChar"/>
    <w:uiPriority w:val="99"/>
    <w:unhideWhenUsed/>
    <w:rsid w:val="00B96E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6EEB"/>
  </w:style>
  <w:style w:type="paragraph" w:styleId="Footer">
    <w:name w:val="footer"/>
    <w:basedOn w:val="Normal"/>
    <w:link w:val="FooterChar"/>
    <w:uiPriority w:val="99"/>
    <w:unhideWhenUsed/>
    <w:rsid w:val="00B96E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6EEB"/>
  </w:style>
  <w:style w:type="paragraph" w:styleId="ListParagraph">
    <w:name w:val="List Paragraph"/>
    <w:basedOn w:val="Normal"/>
    <w:uiPriority w:val="34"/>
    <w:qFormat/>
    <w:rsid w:val="001A5593"/>
    <w:pPr>
      <w:ind w:left="720"/>
      <w:contextualSpacing/>
    </w:pPr>
  </w:style>
  <w:style w:type="paragraph" w:styleId="NormalWeb">
    <w:name w:val="Normal (Web)"/>
    <w:basedOn w:val="Normal"/>
    <w:uiPriority w:val="99"/>
    <w:semiHidden/>
    <w:unhideWhenUsed/>
    <w:rsid w:val="00F9767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036CB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285281">
      <w:bodyDiv w:val="1"/>
      <w:marLeft w:val="0"/>
      <w:marRight w:val="0"/>
      <w:marTop w:val="0"/>
      <w:marBottom w:val="0"/>
      <w:divBdr>
        <w:top w:val="none" w:sz="0" w:space="0" w:color="auto"/>
        <w:left w:val="none" w:sz="0" w:space="0" w:color="auto"/>
        <w:bottom w:val="none" w:sz="0" w:space="0" w:color="auto"/>
        <w:right w:val="none" w:sz="0" w:space="0" w:color="auto"/>
      </w:divBdr>
    </w:div>
    <w:div w:id="786195005">
      <w:bodyDiv w:val="1"/>
      <w:marLeft w:val="0"/>
      <w:marRight w:val="0"/>
      <w:marTop w:val="0"/>
      <w:marBottom w:val="0"/>
      <w:divBdr>
        <w:top w:val="none" w:sz="0" w:space="0" w:color="auto"/>
        <w:left w:val="none" w:sz="0" w:space="0" w:color="auto"/>
        <w:bottom w:val="none" w:sz="0" w:space="0" w:color="auto"/>
        <w:right w:val="none" w:sz="0" w:space="0" w:color="auto"/>
      </w:divBdr>
    </w:div>
    <w:div w:id="959840970">
      <w:bodyDiv w:val="1"/>
      <w:marLeft w:val="0"/>
      <w:marRight w:val="0"/>
      <w:marTop w:val="0"/>
      <w:marBottom w:val="0"/>
      <w:divBdr>
        <w:top w:val="none" w:sz="0" w:space="0" w:color="auto"/>
        <w:left w:val="none" w:sz="0" w:space="0" w:color="auto"/>
        <w:bottom w:val="none" w:sz="0" w:space="0" w:color="auto"/>
        <w:right w:val="none" w:sz="0" w:space="0" w:color="auto"/>
      </w:divBdr>
      <w:divsChild>
        <w:div w:id="177815155">
          <w:marLeft w:val="0"/>
          <w:marRight w:val="0"/>
          <w:marTop w:val="0"/>
          <w:marBottom w:val="0"/>
          <w:divBdr>
            <w:top w:val="none" w:sz="0" w:space="0" w:color="auto"/>
            <w:left w:val="none" w:sz="0" w:space="0" w:color="auto"/>
            <w:bottom w:val="none" w:sz="0" w:space="0" w:color="auto"/>
            <w:right w:val="none" w:sz="0" w:space="0" w:color="auto"/>
          </w:divBdr>
          <w:divsChild>
            <w:div w:id="127463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102362">
      <w:bodyDiv w:val="1"/>
      <w:marLeft w:val="0"/>
      <w:marRight w:val="0"/>
      <w:marTop w:val="0"/>
      <w:marBottom w:val="0"/>
      <w:divBdr>
        <w:top w:val="none" w:sz="0" w:space="0" w:color="auto"/>
        <w:left w:val="none" w:sz="0" w:space="0" w:color="auto"/>
        <w:bottom w:val="none" w:sz="0" w:space="0" w:color="auto"/>
        <w:right w:val="none" w:sz="0" w:space="0" w:color="auto"/>
      </w:divBdr>
      <w:divsChild>
        <w:div w:id="237787352">
          <w:marLeft w:val="0"/>
          <w:marRight w:val="0"/>
          <w:marTop w:val="0"/>
          <w:marBottom w:val="0"/>
          <w:divBdr>
            <w:top w:val="none" w:sz="0" w:space="0" w:color="auto"/>
            <w:left w:val="none" w:sz="0" w:space="0" w:color="auto"/>
            <w:bottom w:val="none" w:sz="0" w:space="0" w:color="auto"/>
            <w:right w:val="none" w:sz="0" w:space="0" w:color="auto"/>
          </w:divBdr>
          <w:divsChild>
            <w:div w:id="112469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ubmed.ncbi.nlm.nih.gov/18480812/" TargetMode="External"/><Relationship Id="rId18" Type="http://schemas.openxmlformats.org/officeDocument/2006/relationships/hyperlink" Target="https://pubmed.ncbi.nlm.nih.gov/23375662/" TargetMode="External"/><Relationship Id="rId26" Type="http://schemas.openxmlformats.org/officeDocument/2006/relationships/hyperlink" Target="https://pubmed.ncbi.nlm.nih.gov/28345371/" TargetMode="External"/><Relationship Id="rId39" Type="http://schemas.openxmlformats.org/officeDocument/2006/relationships/footer" Target="footer3.xml"/><Relationship Id="rId21" Type="http://schemas.openxmlformats.org/officeDocument/2006/relationships/hyperlink" Target="https://pubmed.ncbi.nlm.nih.gov/25775201/" TargetMode="External"/><Relationship Id="rId34" Type="http://schemas.openxmlformats.org/officeDocument/2006/relationships/header" Target="header1.xml"/><Relationship Id="rId7" Type="http://schemas.openxmlformats.org/officeDocument/2006/relationships/hyperlink" Target="https://pubmed.ncbi.nlm.nih.gov/17473563/" TargetMode="External"/><Relationship Id="rId2" Type="http://schemas.openxmlformats.org/officeDocument/2006/relationships/styles" Target="styles.xml"/><Relationship Id="rId16" Type="http://schemas.openxmlformats.org/officeDocument/2006/relationships/hyperlink" Target="https://pubmed.ncbi.nlm.nih.gov/32113142/" TargetMode="External"/><Relationship Id="rId20" Type="http://schemas.openxmlformats.org/officeDocument/2006/relationships/hyperlink" Target="https://pubmed.ncbi.nlm.nih.gov/16553695/" TargetMode="External"/><Relationship Id="rId29" Type="http://schemas.openxmlformats.org/officeDocument/2006/relationships/hyperlink" Target="https://pubmed.ncbi.nlm.nih.gov/24942811/"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ubmed.ncbi.nlm.nih.gov/14766784/" TargetMode="External"/><Relationship Id="rId24" Type="http://schemas.openxmlformats.org/officeDocument/2006/relationships/hyperlink" Target="https://pubmed.ncbi.nlm.nih.gov/25994366/" TargetMode="External"/><Relationship Id="rId32" Type="http://schemas.openxmlformats.org/officeDocument/2006/relationships/hyperlink" Target="https://pubmed.ncbi.nlm.nih.gov/25877885/"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pubmed.ncbi.nlm.nih.gov/18927481/" TargetMode="External"/><Relationship Id="rId23" Type="http://schemas.openxmlformats.org/officeDocument/2006/relationships/hyperlink" Target="https://pubmed.ncbi.nlm.nih.gov/19418781/" TargetMode="External"/><Relationship Id="rId28" Type="http://schemas.openxmlformats.org/officeDocument/2006/relationships/hyperlink" Target="https://pubmed.ncbi.nlm.nih.gov/39114424/" TargetMode="External"/><Relationship Id="rId36" Type="http://schemas.openxmlformats.org/officeDocument/2006/relationships/footer" Target="footer1.xml"/><Relationship Id="rId10" Type="http://schemas.openxmlformats.org/officeDocument/2006/relationships/hyperlink" Target="https://pubmed.ncbi.nlm.nih.gov/36140599/" TargetMode="External"/><Relationship Id="rId19" Type="http://schemas.openxmlformats.org/officeDocument/2006/relationships/hyperlink" Target="https://pubmed.ncbi.nlm.nih.gov/3299278/" TargetMode="External"/><Relationship Id="rId31" Type="http://schemas.openxmlformats.org/officeDocument/2006/relationships/hyperlink" Target="https://pubmed.ncbi.nlm.nih.gov/26045256/" TargetMode="External"/><Relationship Id="rId4" Type="http://schemas.openxmlformats.org/officeDocument/2006/relationships/webSettings" Target="webSettings.xml"/><Relationship Id="rId9" Type="http://schemas.openxmlformats.org/officeDocument/2006/relationships/hyperlink" Target="https://pubmed.ncbi.nlm.nih.gov/21441589/" TargetMode="External"/><Relationship Id="rId14" Type="http://schemas.openxmlformats.org/officeDocument/2006/relationships/hyperlink" Target="https://pubmed.ncbi.nlm.nih.gov/10760216/" TargetMode="External"/><Relationship Id="rId22" Type="http://schemas.openxmlformats.org/officeDocument/2006/relationships/hyperlink" Target="https://pubmed.ncbi.nlm.nih.gov/27053145/" TargetMode="External"/><Relationship Id="rId27" Type="http://schemas.openxmlformats.org/officeDocument/2006/relationships/hyperlink" Target="https://pubmed.ncbi.nlm.nih.gov/41259330/" TargetMode="External"/><Relationship Id="rId30" Type="http://schemas.openxmlformats.org/officeDocument/2006/relationships/hyperlink" Target="https://pubmed.ncbi.nlm.nih.gov/26106870/" TargetMode="External"/><Relationship Id="rId35" Type="http://schemas.openxmlformats.org/officeDocument/2006/relationships/header" Target="header2.xml"/><Relationship Id="rId8" Type="http://schemas.openxmlformats.org/officeDocument/2006/relationships/hyperlink" Target="https://pubmed.ncbi.nlm.nih.gov/19043850/" TargetMode="External"/><Relationship Id="rId3" Type="http://schemas.openxmlformats.org/officeDocument/2006/relationships/settings" Target="settings.xml"/><Relationship Id="rId12" Type="http://schemas.openxmlformats.org/officeDocument/2006/relationships/hyperlink" Target="https://pubmed.ncbi.nlm.nih.gov/12690603/" TargetMode="External"/><Relationship Id="rId17" Type="http://schemas.openxmlformats.org/officeDocument/2006/relationships/hyperlink" Target="https://pubmed.ncbi.nlm.nih.gov/30693644/" TargetMode="External"/><Relationship Id="rId25" Type="http://schemas.openxmlformats.org/officeDocument/2006/relationships/hyperlink" Target="https://pubmed.ncbi.nlm.nih.gov/24408354/" TargetMode="External"/><Relationship Id="rId33" Type="http://schemas.openxmlformats.org/officeDocument/2006/relationships/hyperlink" Target="https://pubmed.ncbi.nlm.nih.gov/22743956/" TargetMode="External"/><Relationship Id="rId3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12</Pages>
  <Words>4748</Words>
  <Characters>27064</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hibabekkour2002@outlook.com</dc:creator>
  <cp:keywords/>
  <dc:description/>
  <cp:lastModifiedBy>hibabekkour2002@outlook.com</cp:lastModifiedBy>
  <cp:revision>21</cp:revision>
  <dcterms:created xsi:type="dcterms:W3CDTF">2026-01-27T22:25:00Z</dcterms:created>
  <dcterms:modified xsi:type="dcterms:W3CDTF">2026-02-14T17:21:00Z</dcterms:modified>
</cp:coreProperties>
</file>