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5D8E3" w14:textId="7CAD3AC4" w:rsidR="00057E56" w:rsidRPr="0010456B" w:rsidRDefault="00F02377" w:rsidP="00692A51">
      <w:pPr>
        <w:spacing w:line="276" w:lineRule="auto"/>
        <w:jc w:val="both"/>
        <w:rPr>
          <w:rFonts w:ascii="Arial" w:hAnsi="Arial" w:cs="Arial"/>
          <w:b/>
          <w:bCs/>
          <w:szCs w:val="22"/>
        </w:rPr>
      </w:pPr>
      <w:r w:rsidRPr="0010456B">
        <w:rPr>
          <w:rFonts w:ascii="Arial" w:hAnsi="Arial" w:cs="Arial"/>
          <w:b/>
          <w:bCs/>
          <w:szCs w:val="22"/>
        </w:rPr>
        <w:t xml:space="preserve">A rare presentation of Solitary </w:t>
      </w:r>
      <w:r w:rsidR="007D2411" w:rsidRPr="0010456B">
        <w:rPr>
          <w:rFonts w:ascii="Arial" w:hAnsi="Arial" w:cs="Arial"/>
          <w:b/>
          <w:bCs/>
          <w:szCs w:val="22"/>
        </w:rPr>
        <w:t>perforated</w:t>
      </w:r>
      <w:r w:rsidRPr="0010456B">
        <w:rPr>
          <w:rFonts w:ascii="Arial" w:hAnsi="Arial" w:cs="Arial"/>
          <w:b/>
          <w:bCs/>
          <w:szCs w:val="22"/>
        </w:rPr>
        <w:t xml:space="preserve"> jejunal diverticulum associated with lipomatous jejunal polyp</w:t>
      </w:r>
    </w:p>
    <w:p w14:paraId="5ABE51F5" w14:textId="77777777" w:rsidR="001423E2" w:rsidRPr="0010456B" w:rsidRDefault="001423E2" w:rsidP="00692A51">
      <w:pPr>
        <w:spacing w:line="276" w:lineRule="auto"/>
        <w:jc w:val="both"/>
        <w:rPr>
          <w:rFonts w:ascii="Arial" w:hAnsi="Arial" w:cs="Arial"/>
          <w:szCs w:val="22"/>
        </w:rPr>
      </w:pPr>
    </w:p>
    <w:p w14:paraId="50559F41" w14:textId="77777777" w:rsidR="004639BF" w:rsidRPr="0010456B" w:rsidRDefault="004639BF" w:rsidP="00692A51">
      <w:pPr>
        <w:spacing w:line="276" w:lineRule="auto"/>
        <w:jc w:val="both"/>
        <w:rPr>
          <w:rFonts w:ascii="Arial" w:hAnsi="Arial" w:cs="Arial"/>
          <w:szCs w:val="22"/>
        </w:rPr>
      </w:pPr>
    </w:p>
    <w:p w14:paraId="525B0782" w14:textId="77777777" w:rsidR="00057E56" w:rsidRPr="0010456B" w:rsidRDefault="00057E56" w:rsidP="00692A51">
      <w:pPr>
        <w:spacing w:line="276" w:lineRule="auto"/>
        <w:jc w:val="both"/>
        <w:rPr>
          <w:rFonts w:ascii="Arial" w:hAnsi="Arial" w:cs="Arial"/>
          <w:b/>
          <w:szCs w:val="22"/>
        </w:rPr>
      </w:pPr>
      <w:r w:rsidRPr="0010456B">
        <w:rPr>
          <w:rFonts w:ascii="Arial" w:hAnsi="Arial" w:cs="Arial"/>
          <w:b/>
          <w:szCs w:val="22"/>
        </w:rPr>
        <w:t>ABSTRACT</w:t>
      </w:r>
    </w:p>
    <w:p w14:paraId="36AA8DB4" w14:textId="77777777" w:rsidR="004639BF" w:rsidRPr="0010456B" w:rsidRDefault="004639BF" w:rsidP="00692A51">
      <w:pPr>
        <w:spacing w:line="276" w:lineRule="auto"/>
        <w:jc w:val="both"/>
        <w:rPr>
          <w:rFonts w:ascii="Arial" w:hAnsi="Arial" w:cs="Arial"/>
          <w:szCs w:val="22"/>
        </w:rPr>
      </w:pPr>
    </w:p>
    <w:p w14:paraId="4995E996" w14:textId="6D934B3C" w:rsidR="004639BF" w:rsidRPr="0010456B" w:rsidRDefault="004639BF" w:rsidP="00692A51">
      <w:pPr>
        <w:spacing w:line="276" w:lineRule="auto"/>
        <w:jc w:val="both"/>
        <w:rPr>
          <w:rFonts w:ascii="Arial" w:hAnsi="Arial" w:cs="Arial"/>
          <w:szCs w:val="22"/>
        </w:rPr>
      </w:pPr>
      <w:r w:rsidRPr="0010456B">
        <w:rPr>
          <w:rFonts w:ascii="Arial" w:hAnsi="Arial" w:cs="Arial"/>
          <w:b/>
          <w:szCs w:val="22"/>
        </w:rPr>
        <w:t>Introduction:</w:t>
      </w:r>
      <w:r w:rsidRPr="0010456B">
        <w:rPr>
          <w:rFonts w:ascii="Arial" w:hAnsi="Arial" w:cs="Arial"/>
          <w:szCs w:val="22"/>
        </w:rPr>
        <w:t xml:space="preserve"> </w:t>
      </w:r>
      <w:r w:rsidR="00057E56" w:rsidRPr="0010456B">
        <w:rPr>
          <w:rFonts w:ascii="Arial" w:hAnsi="Arial" w:cs="Arial"/>
          <w:szCs w:val="22"/>
        </w:rPr>
        <w:t>Small intestinal diverticula are rare; their incidence rang</w:t>
      </w:r>
      <w:r w:rsidR="00B049C7">
        <w:rPr>
          <w:rFonts w:ascii="Arial" w:hAnsi="Arial" w:cs="Arial"/>
          <w:szCs w:val="22"/>
        </w:rPr>
        <w:t>ing</w:t>
      </w:r>
      <w:r w:rsidR="00057E56" w:rsidRPr="0010456B">
        <w:rPr>
          <w:rFonts w:ascii="Arial" w:hAnsi="Arial" w:cs="Arial"/>
          <w:szCs w:val="22"/>
        </w:rPr>
        <w:t xml:space="preserve"> from 0.0</w:t>
      </w:r>
      <w:r w:rsidR="00F02377" w:rsidRPr="0010456B">
        <w:rPr>
          <w:rFonts w:ascii="Arial" w:hAnsi="Arial" w:cs="Arial"/>
          <w:szCs w:val="22"/>
        </w:rPr>
        <w:t xml:space="preserve">5% to 6 </w:t>
      </w:r>
      <w:r w:rsidR="00057E56" w:rsidRPr="0010456B">
        <w:rPr>
          <w:rFonts w:ascii="Arial" w:hAnsi="Arial" w:cs="Arial"/>
          <w:szCs w:val="22"/>
        </w:rPr>
        <w:t>%</w:t>
      </w:r>
      <w:r w:rsidR="00755DA2">
        <w:rPr>
          <w:rFonts w:ascii="Arial" w:hAnsi="Arial" w:cs="Arial"/>
          <w:szCs w:val="22"/>
        </w:rPr>
        <w:t>.</w:t>
      </w:r>
      <w:r w:rsidR="00057E56" w:rsidRPr="0010456B">
        <w:rPr>
          <w:rFonts w:ascii="Arial" w:hAnsi="Arial" w:cs="Arial"/>
          <w:szCs w:val="22"/>
        </w:rPr>
        <w:t xml:space="preserve"> </w:t>
      </w:r>
      <w:r w:rsidR="00B049C7">
        <w:rPr>
          <w:rFonts w:ascii="Arial" w:hAnsi="Arial" w:cs="Arial"/>
          <w:szCs w:val="22"/>
        </w:rPr>
        <w:t>D</w:t>
      </w:r>
      <w:r w:rsidR="00057E56" w:rsidRPr="0010456B">
        <w:rPr>
          <w:rFonts w:ascii="Arial" w:hAnsi="Arial" w:cs="Arial"/>
          <w:szCs w:val="22"/>
        </w:rPr>
        <w:t>uodenal diverticula are</w:t>
      </w:r>
      <w:r w:rsidR="00B049C7">
        <w:rPr>
          <w:rFonts w:ascii="Arial" w:hAnsi="Arial" w:cs="Arial"/>
          <w:szCs w:val="22"/>
        </w:rPr>
        <w:t xml:space="preserve"> the most</w:t>
      </w:r>
      <w:r w:rsidR="00057E56" w:rsidRPr="0010456B">
        <w:rPr>
          <w:rFonts w:ascii="Arial" w:hAnsi="Arial" w:cs="Arial"/>
          <w:szCs w:val="22"/>
        </w:rPr>
        <w:t xml:space="preserve"> common</w:t>
      </w:r>
      <w:r w:rsidR="00B049C7">
        <w:rPr>
          <w:rFonts w:ascii="Arial" w:hAnsi="Arial" w:cs="Arial"/>
          <w:szCs w:val="22"/>
        </w:rPr>
        <w:t xml:space="preserve"> type of small intestinal diverticula</w:t>
      </w:r>
      <w:r w:rsidR="00057E56" w:rsidRPr="0010456B">
        <w:rPr>
          <w:rFonts w:ascii="Arial" w:hAnsi="Arial" w:cs="Arial"/>
          <w:szCs w:val="22"/>
        </w:rPr>
        <w:t xml:space="preserve">, followed by diverticula of the jejunum and ileum. </w:t>
      </w:r>
      <w:r w:rsidR="00B049C7">
        <w:rPr>
          <w:rFonts w:ascii="Arial" w:hAnsi="Arial" w:cs="Arial"/>
          <w:szCs w:val="22"/>
        </w:rPr>
        <w:t>Typically, a</w:t>
      </w:r>
      <w:r w:rsidR="00057E56" w:rsidRPr="0010456B">
        <w:rPr>
          <w:rFonts w:ascii="Arial" w:hAnsi="Arial" w:cs="Arial"/>
          <w:szCs w:val="22"/>
        </w:rPr>
        <w:t xml:space="preserve"> jejunal diverticulum is usually asymptomatic. Perforation of a jejunal diverticulum is a rare clinical </w:t>
      </w:r>
      <w:r w:rsidR="001F26D7" w:rsidRPr="0010456B">
        <w:rPr>
          <w:rFonts w:ascii="Arial" w:hAnsi="Arial" w:cs="Arial"/>
          <w:szCs w:val="22"/>
        </w:rPr>
        <w:t>entity. Jejunal</w:t>
      </w:r>
      <w:r w:rsidR="006A015C" w:rsidRPr="0010456B">
        <w:rPr>
          <w:rFonts w:ascii="Arial" w:hAnsi="Arial" w:cs="Arial"/>
          <w:szCs w:val="22"/>
        </w:rPr>
        <w:t xml:space="preserve"> diverticulum with lipomatous polyp is</w:t>
      </w:r>
      <w:r w:rsidR="00755DA2">
        <w:rPr>
          <w:rFonts w:ascii="Arial" w:hAnsi="Arial" w:cs="Arial"/>
          <w:szCs w:val="22"/>
        </w:rPr>
        <w:t xml:space="preserve"> a</w:t>
      </w:r>
      <w:r w:rsidR="006A015C" w:rsidRPr="0010456B">
        <w:rPr>
          <w:rFonts w:ascii="Arial" w:hAnsi="Arial" w:cs="Arial"/>
          <w:szCs w:val="22"/>
        </w:rPr>
        <w:t xml:space="preserve"> further rare condition.</w:t>
      </w:r>
      <w:r w:rsidR="00057E56" w:rsidRPr="0010456B">
        <w:rPr>
          <w:rFonts w:ascii="Arial" w:hAnsi="Arial" w:cs="Arial"/>
          <w:szCs w:val="22"/>
        </w:rPr>
        <w:t xml:space="preserve"> </w:t>
      </w:r>
    </w:p>
    <w:p w14:paraId="11F2B2C8" w14:textId="6951201A" w:rsidR="004639BF" w:rsidRPr="0010456B" w:rsidRDefault="004639BF" w:rsidP="00692A51">
      <w:pPr>
        <w:spacing w:line="276" w:lineRule="auto"/>
        <w:jc w:val="both"/>
        <w:rPr>
          <w:rFonts w:ascii="Arial" w:hAnsi="Arial" w:cs="Arial"/>
          <w:szCs w:val="22"/>
        </w:rPr>
      </w:pPr>
      <w:r w:rsidRPr="0010456B">
        <w:rPr>
          <w:rFonts w:ascii="Arial" w:hAnsi="Arial" w:cs="Arial"/>
          <w:b/>
          <w:szCs w:val="22"/>
        </w:rPr>
        <w:t xml:space="preserve">Case: </w:t>
      </w:r>
      <w:r w:rsidR="00057E56" w:rsidRPr="0010456B">
        <w:rPr>
          <w:rFonts w:ascii="Arial" w:hAnsi="Arial" w:cs="Arial"/>
          <w:szCs w:val="22"/>
        </w:rPr>
        <w:t>We report a case of a 70</w:t>
      </w:r>
      <w:r w:rsidR="00755DA2">
        <w:rPr>
          <w:rFonts w:ascii="Arial" w:hAnsi="Arial" w:cs="Arial"/>
          <w:szCs w:val="22"/>
        </w:rPr>
        <w:t>-</w:t>
      </w:r>
      <w:r w:rsidR="00057E56" w:rsidRPr="0010456B">
        <w:rPr>
          <w:rFonts w:ascii="Arial" w:hAnsi="Arial" w:cs="Arial"/>
          <w:szCs w:val="22"/>
        </w:rPr>
        <w:t>year</w:t>
      </w:r>
      <w:r w:rsidR="00755DA2">
        <w:rPr>
          <w:rFonts w:ascii="Arial" w:hAnsi="Arial" w:cs="Arial"/>
          <w:szCs w:val="22"/>
        </w:rPr>
        <w:t>-</w:t>
      </w:r>
      <w:r w:rsidR="00057E56" w:rsidRPr="0010456B">
        <w:rPr>
          <w:rFonts w:ascii="Arial" w:hAnsi="Arial" w:cs="Arial"/>
          <w:szCs w:val="22"/>
        </w:rPr>
        <w:t>old female who presented with acute abdom</w:t>
      </w:r>
      <w:r w:rsidR="00FE2F04">
        <w:rPr>
          <w:rFonts w:ascii="Arial" w:hAnsi="Arial" w:cs="Arial"/>
          <w:szCs w:val="22"/>
        </w:rPr>
        <w:t>i</w:t>
      </w:r>
      <w:r w:rsidR="00057E56" w:rsidRPr="0010456B">
        <w:rPr>
          <w:rFonts w:ascii="Arial" w:hAnsi="Arial" w:cs="Arial"/>
          <w:szCs w:val="22"/>
        </w:rPr>
        <w:t>n</w:t>
      </w:r>
      <w:r w:rsidR="00FE2F04">
        <w:rPr>
          <w:rFonts w:ascii="Arial" w:hAnsi="Arial" w:cs="Arial"/>
          <w:szCs w:val="22"/>
        </w:rPr>
        <w:t xml:space="preserve">al </w:t>
      </w:r>
      <w:proofErr w:type="gramStart"/>
      <w:r w:rsidR="00FE2F04">
        <w:rPr>
          <w:rFonts w:ascii="Arial" w:hAnsi="Arial" w:cs="Arial"/>
          <w:szCs w:val="22"/>
        </w:rPr>
        <w:t>pain</w:t>
      </w:r>
      <w:r w:rsidR="00755DA2">
        <w:rPr>
          <w:rFonts w:ascii="Arial" w:hAnsi="Arial" w:cs="Arial"/>
          <w:szCs w:val="22"/>
        </w:rPr>
        <w:t xml:space="preserve"> ,</w:t>
      </w:r>
      <w:proofErr w:type="gramEnd"/>
      <w:r w:rsidR="00057E56" w:rsidRPr="0010456B">
        <w:rPr>
          <w:rFonts w:ascii="Arial" w:hAnsi="Arial" w:cs="Arial"/>
          <w:szCs w:val="22"/>
        </w:rPr>
        <w:t xml:space="preserve"> and  diagnos</w:t>
      </w:r>
      <w:r w:rsidR="00B049C7">
        <w:rPr>
          <w:rFonts w:ascii="Arial" w:hAnsi="Arial" w:cs="Arial"/>
          <w:szCs w:val="22"/>
        </w:rPr>
        <w:t>ed</w:t>
      </w:r>
      <w:r w:rsidR="00057E56" w:rsidRPr="0010456B">
        <w:rPr>
          <w:rFonts w:ascii="Arial" w:hAnsi="Arial" w:cs="Arial"/>
          <w:szCs w:val="22"/>
        </w:rPr>
        <w:t xml:space="preserve"> as an abscess resulting from a perforated solitary jejunal diverticulum</w:t>
      </w:r>
      <w:r w:rsidR="00F02377" w:rsidRPr="0010456B">
        <w:rPr>
          <w:rFonts w:ascii="Arial" w:hAnsi="Arial" w:cs="Arial"/>
          <w:szCs w:val="22"/>
        </w:rPr>
        <w:t xml:space="preserve"> and associated lipomatous polyp</w:t>
      </w:r>
      <w:r w:rsidR="00057E56" w:rsidRPr="0010456B">
        <w:rPr>
          <w:rFonts w:ascii="Arial" w:hAnsi="Arial" w:cs="Arial"/>
          <w:szCs w:val="22"/>
        </w:rPr>
        <w:t xml:space="preserve">, which was </w:t>
      </w:r>
      <w:r w:rsidR="00B049C7">
        <w:rPr>
          <w:rFonts w:ascii="Arial" w:hAnsi="Arial" w:cs="Arial"/>
          <w:szCs w:val="22"/>
        </w:rPr>
        <w:t>effectively treated</w:t>
      </w:r>
      <w:r w:rsidR="00057E56" w:rsidRPr="0010456B">
        <w:rPr>
          <w:rFonts w:ascii="Arial" w:hAnsi="Arial" w:cs="Arial"/>
          <w:szCs w:val="22"/>
        </w:rPr>
        <w:t xml:space="preserve"> with initial resuscitation and definitive surgery - </w:t>
      </w:r>
      <w:r w:rsidR="00755DA2">
        <w:rPr>
          <w:rFonts w:ascii="Arial" w:hAnsi="Arial" w:cs="Arial"/>
          <w:szCs w:val="22"/>
        </w:rPr>
        <w:t>r</w:t>
      </w:r>
      <w:r w:rsidR="00057E56" w:rsidRPr="0010456B">
        <w:rPr>
          <w:rFonts w:ascii="Arial" w:hAnsi="Arial" w:cs="Arial"/>
          <w:szCs w:val="22"/>
        </w:rPr>
        <w:t xml:space="preserve">esection and anastomosis of the involved jejunal segment was performed. </w:t>
      </w:r>
    </w:p>
    <w:p w14:paraId="093BE876" w14:textId="7E2F7106" w:rsidR="00057E56" w:rsidRPr="0010456B" w:rsidRDefault="004639BF" w:rsidP="00692A51">
      <w:pPr>
        <w:spacing w:line="276" w:lineRule="auto"/>
        <w:jc w:val="both"/>
        <w:rPr>
          <w:rFonts w:ascii="Arial" w:hAnsi="Arial" w:cs="Arial"/>
          <w:szCs w:val="22"/>
        </w:rPr>
      </w:pPr>
      <w:r w:rsidRPr="0010456B">
        <w:rPr>
          <w:rFonts w:ascii="Arial" w:hAnsi="Arial" w:cs="Arial"/>
          <w:b/>
          <w:szCs w:val="22"/>
        </w:rPr>
        <w:t>Conclusion:</w:t>
      </w:r>
      <w:r w:rsidR="00F02377" w:rsidRPr="0010456B">
        <w:rPr>
          <w:rFonts w:ascii="Arial" w:hAnsi="Arial" w:cs="Arial"/>
          <w:szCs w:val="22"/>
        </w:rPr>
        <w:t xml:space="preserve"> Early d</w:t>
      </w:r>
      <w:r w:rsidR="00057E56" w:rsidRPr="0010456B">
        <w:rPr>
          <w:rFonts w:ascii="Arial" w:hAnsi="Arial" w:cs="Arial"/>
          <w:szCs w:val="22"/>
        </w:rPr>
        <w:t>iagnosis</w:t>
      </w:r>
      <w:r w:rsidR="00F02377" w:rsidRPr="0010456B">
        <w:rPr>
          <w:rFonts w:ascii="Arial" w:hAnsi="Arial" w:cs="Arial"/>
          <w:szCs w:val="22"/>
        </w:rPr>
        <w:t xml:space="preserve"> and treatment</w:t>
      </w:r>
      <w:r w:rsidR="00057E56" w:rsidRPr="0010456B">
        <w:rPr>
          <w:rFonts w:ascii="Arial" w:hAnsi="Arial" w:cs="Arial"/>
          <w:szCs w:val="22"/>
        </w:rPr>
        <w:t xml:space="preserve"> of complicated jejunal diverticula </w:t>
      </w:r>
      <w:r w:rsidR="00F02377" w:rsidRPr="0010456B">
        <w:rPr>
          <w:rFonts w:ascii="Arial" w:hAnsi="Arial" w:cs="Arial"/>
          <w:szCs w:val="22"/>
        </w:rPr>
        <w:t xml:space="preserve">are </w:t>
      </w:r>
      <w:proofErr w:type="gramStart"/>
      <w:r w:rsidR="00F02377" w:rsidRPr="0010456B">
        <w:rPr>
          <w:rFonts w:ascii="Arial" w:hAnsi="Arial" w:cs="Arial"/>
          <w:szCs w:val="22"/>
        </w:rPr>
        <w:t xml:space="preserve">crucial </w:t>
      </w:r>
      <w:r w:rsidR="00755DA2">
        <w:rPr>
          <w:rFonts w:ascii="Arial" w:hAnsi="Arial" w:cs="Arial"/>
          <w:szCs w:val="22"/>
        </w:rPr>
        <w:t>;</w:t>
      </w:r>
      <w:proofErr w:type="gramEnd"/>
      <w:r w:rsidR="00F02377" w:rsidRPr="0010456B">
        <w:rPr>
          <w:rFonts w:ascii="Arial" w:hAnsi="Arial" w:cs="Arial"/>
          <w:szCs w:val="22"/>
        </w:rPr>
        <w:t xml:space="preserve"> </w:t>
      </w:r>
      <w:r w:rsidR="00755DA2">
        <w:rPr>
          <w:rFonts w:ascii="Arial" w:hAnsi="Arial" w:cs="Arial"/>
          <w:szCs w:val="22"/>
        </w:rPr>
        <w:t>d</w:t>
      </w:r>
      <w:r w:rsidR="00F02377" w:rsidRPr="0010456B">
        <w:rPr>
          <w:rFonts w:ascii="Arial" w:hAnsi="Arial" w:cs="Arial"/>
          <w:szCs w:val="22"/>
        </w:rPr>
        <w:t xml:space="preserve">elay </w:t>
      </w:r>
      <w:r w:rsidR="00CA36D1" w:rsidRPr="0010456B">
        <w:rPr>
          <w:rFonts w:ascii="Arial" w:hAnsi="Arial" w:cs="Arial"/>
          <w:szCs w:val="22"/>
        </w:rPr>
        <w:t xml:space="preserve">in management </w:t>
      </w:r>
      <w:r w:rsidR="00F02377" w:rsidRPr="0010456B">
        <w:rPr>
          <w:rFonts w:ascii="Arial" w:hAnsi="Arial" w:cs="Arial"/>
          <w:szCs w:val="22"/>
        </w:rPr>
        <w:t xml:space="preserve">can </w:t>
      </w:r>
      <w:r w:rsidR="00CA36D1" w:rsidRPr="0010456B">
        <w:rPr>
          <w:rFonts w:ascii="Arial" w:hAnsi="Arial" w:cs="Arial"/>
          <w:szCs w:val="22"/>
        </w:rPr>
        <w:t>cause</w:t>
      </w:r>
      <w:r w:rsidR="00F02377" w:rsidRPr="0010456B">
        <w:rPr>
          <w:rFonts w:ascii="Arial" w:hAnsi="Arial" w:cs="Arial"/>
          <w:szCs w:val="22"/>
        </w:rPr>
        <w:t xml:space="preserve"> life</w:t>
      </w:r>
      <w:r w:rsidR="00755DA2">
        <w:rPr>
          <w:rFonts w:ascii="Arial" w:hAnsi="Arial" w:cs="Arial"/>
          <w:szCs w:val="22"/>
        </w:rPr>
        <w:t>-</w:t>
      </w:r>
      <w:r w:rsidR="00F02377" w:rsidRPr="0010456B">
        <w:rPr>
          <w:rFonts w:ascii="Arial" w:hAnsi="Arial" w:cs="Arial"/>
          <w:szCs w:val="22"/>
        </w:rPr>
        <w:t>threatening complications and mortalit</w:t>
      </w:r>
      <w:r w:rsidR="007D2411" w:rsidRPr="0010456B">
        <w:rPr>
          <w:rFonts w:ascii="Arial" w:hAnsi="Arial" w:cs="Arial"/>
          <w:szCs w:val="22"/>
        </w:rPr>
        <w:t>y.</w:t>
      </w:r>
    </w:p>
    <w:p w14:paraId="5A51AF5D" w14:textId="77777777" w:rsidR="001423E2" w:rsidRPr="0010456B" w:rsidRDefault="001423E2" w:rsidP="00692A51">
      <w:pPr>
        <w:spacing w:line="276" w:lineRule="auto"/>
        <w:jc w:val="both"/>
        <w:rPr>
          <w:rFonts w:ascii="Arial" w:hAnsi="Arial" w:cs="Arial"/>
          <w:szCs w:val="22"/>
        </w:rPr>
      </w:pPr>
    </w:p>
    <w:p w14:paraId="0AC15AFB" w14:textId="3B70D9B6" w:rsidR="00057E56" w:rsidRPr="0010456B" w:rsidRDefault="00057E56" w:rsidP="00692A51">
      <w:pPr>
        <w:spacing w:line="276" w:lineRule="auto"/>
        <w:jc w:val="both"/>
        <w:rPr>
          <w:rFonts w:ascii="Arial" w:hAnsi="Arial" w:cs="Arial"/>
          <w:szCs w:val="22"/>
        </w:rPr>
      </w:pPr>
      <w:r w:rsidRPr="0010456B">
        <w:rPr>
          <w:rFonts w:ascii="Arial" w:hAnsi="Arial" w:cs="Arial"/>
          <w:szCs w:val="22"/>
        </w:rPr>
        <w:t xml:space="preserve">Keywords –jejunum, diverticula, </w:t>
      </w:r>
      <w:r w:rsidR="00755DA2">
        <w:rPr>
          <w:rFonts w:ascii="Arial" w:hAnsi="Arial" w:cs="Arial"/>
          <w:szCs w:val="22"/>
        </w:rPr>
        <w:t>l</w:t>
      </w:r>
      <w:r w:rsidR="00145CF7" w:rsidRPr="0010456B">
        <w:rPr>
          <w:rFonts w:ascii="Arial" w:hAnsi="Arial" w:cs="Arial"/>
          <w:szCs w:val="22"/>
        </w:rPr>
        <w:t xml:space="preserve">ipomatous polyp, </w:t>
      </w:r>
      <w:r w:rsidRPr="0010456B">
        <w:rPr>
          <w:rFonts w:ascii="Arial" w:hAnsi="Arial" w:cs="Arial"/>
          <w:szCs w:val="22"/>
        </w:rPr>
        <w:t>perforation, laparotomy</w:t>
      </w:r>
    </w:p>
    <w:p w14:paraId="19E7B207" w14:textId="77777777" w:rsidR="004639BF" w:rsidRPr="0010456B" w:rsidRDefault="004639BF" w:rsidP="00692A51">
      <w:pPr>
        <w:spacing w:line="276" w:lineRule="auto"/>
        <w:jc w:val="both"/>
        <w:rPr>
          <w:rFonts w:ascii="Arial" w:hAnsi="Arial" w:cs="Arial"/>
          <w:szCs w:val="22"/>
        </w:rPr>
      </w:pPr>
    </w:p>
    <w:p w14:paraId="2D0391F0" w14:textId="77777777" w:rsidR="004639BF" w:rsidRPr="0010456B" w:rsidRDefault="004639BF" w:rsidP="00692A51">
      <w:pPr>
        <w:spacing w:line="276" w:lineRule="auto"/>
        <w:jc w:val="both"/>
        <w:rPr>
          <w:rFonts w:ascii="Arial" w:hAnsi="Arial" w:cs="Arial"/>
          <w:szCs w:val="22"/>
        </w:rPr>
      </w:pPr>
    </w:p>
    <w:p w14:paraId="2656F0C1" w14:textId="77777777" w:rsidR="00C3103F" w:rsidRPr="0010456B" w:rsidRDefault="00C3103F" w:rsidP="00692A51">
      <w:pPr>
        <w:spacing w:line="276" w:lineRule="auto"/>
        <w:jc w:val="both"/>
        <w:rPr>
          <w:rFonts w:ascii="Arial" w:hAnsi="Arial" w:cs="Arial"/>
          <w:szCs w:val="22"/>
        </w:rPr>
      </w:pPr>
    </w:p>
    <w:p w14:paraId="4A5B4CE7" w14:textId="390F986A" w:rsidR="00057E56" w:rsidRPr="0010456B" w:rsidRDefault="00057E56" w:rsidP="00692A51">
      <w:pPr>
        <w:spacing w:line="276" w:lineRule="auto"/>
        <w:jc w:val="both"/>
        <w:rPr>
          <w:rFonts w:ascii="Arial" w:hAnsi="Arial" w:cs="Arial"/>
          <w:b/>
          <w:szCs w:val="22"/>
        </w:rPr>
      </w:pPr>
      <w:proofErr w:type="gramStart"/>
      <w:r w:rsidRPr="0010456B">
        <w:rPr>
          <w:rFonts w:ascii="Arial" w:hAnsi="Arial" w:cs="Arial"/>
          <w:b/>
          <w:szCs w:val="22"/>
        </w:rPr>
        <w:t>Introduction :</w:t>
      </w:r>
      <w:proofErr w:type="gramEnd"/>
    </w:p>
    <w:p w14:paraId="3799AD8B" w14:textId="77777777" w:rsidR="004639BF" w:rsidRPr="0010456B" w:rsidRDefault="004639BF" w:rsidP="00692A51">
      <w:pPr>
        <w:spacing w:line="276" w:lineRule="auto"/>
        <w:jc w:val="both"/>
        <w:rPr>
          <w:rFonts w:ascii="Arial" w:hAnsi="Arial" w:cs="Arial"/>
          <w:szCs w:val="22"/>
        </w:rPr>
      </w:pPr>
    </w:p>
    <w:p w14:paraId="2BA22644" w14:textId="48EA4293" w:rsidR="00057E56" w:rsidRPr="0010456B" w:rsidRDefault="0046030E" w:rsidP="00692A51">
      <w:pPr>
        <w:spacing w:line="276" w:lineRule="auto"/>
        <w:jc w:val="both"/>
        <w:rPr>
          <w:rFonts w:ascii="Arial" w:hAnsi="Arial" w:cs="Arial"/>
          <w:szCs w:val="22"/>
        </w:rPr>
      </w:pPr>
      <w:r>
        <w:rPr>
          <w:rFonts w:ascii="Arial" w:hAnsi="Arial" w:cs="Arial"/>
          <w:szCs w:val="22"/>
        </w:rPr>
        <w:t>“</w:t>
      </w:r>
      <w:r w:rsidR="00CB04D4">
        <w:rPr>
          <w:rFonts w:ascii="Arial" w:hAnsi="Arial" w:cs="Arial"/>
          <w:szCs w:val="22"/>
        </w:rPr>
        <w:t>The incidence of small intestinal diverticula varies between</w:t>
      </w:r>
      <w:r w:rsidR="00057E56" w:rsidRPr="0010456B">
        <w:rPr>
          <w:rFonts w:ascii="Arial" w:hAnsi="Arial" w:cs="Arial"/>
          <w:szCs w:val="22"/>
        </w:rPr>
        <w:t xml:space="preserve"> 0.0</w:t>
      </w:r>
      <w:r w:rsidR="00D31EB4" w:rsidRPr="0010456B">
        <w:rPr>
          <w:rFonts w:ascii="Arial" w:hAnsi="Arial" w:cs="Arial"/>
          <w:szCs w:val="22"/>
        </w:rPr>
        <w:t>5</w:t>
      </w:r>
      <w:r w:rsidR="00057E56" w:rsidRPr="0010456B">
        <w:rPr>
          <w:rFonts w:ascii="Arial" w:hAnsi="Arial" w:cs="Arial"/>
          <w:szCs w:val="22"/>
        </w:rPr>
        <w:t xml:space="preserve"> </w:t>
      </w:r>
      <w:r w:rsidR="00CB04D4">
        <w:rPr>
          <w:rFonts w:ascii="Arial" w:hAnsi="Arial" w:cs="Arial"/>
          <w:szCs w:val="22"/>
        </w:rPr>
        <w:t>and</w:t>
      </w:r>
      <w:r w:rsidR="00057E56" w:rsidRPr="0010456B">
        <w:rPr>
          <w:rFonts w:ascii="Arial" w:hAnsi="Arial" w:cs="Arial"/>
          <w:szCs w:val="22"/>
        </w:rPr>
        <w:t xml:space="preserve"> </w:t>
      </w:r>
      <w:r w:rsidR="00D31EB4" w:rsidRPr="0010456B">
        <w:rPr>
          <w:rFonts w:ascii="Arial" w:hAnsi="Arial" w:cs="Arial"/>
          <w:szCs w:val="22"/>
        </w:rPr>
        <w:t>6</w:t>
      </w:r>
      <w:r w:rsidR="00057E56" w:rsidRPr="0010456B">
        <w:rPr>
          <w:rFonts w:ascii="Arial" w:hAnsi="Arial" w:cs="Arial"/>
          <w:szCs w:val="22"/>
        </w:rPr>
        <w:t>%</w:t>
      </w:r>
      <w:r>
        <w:rPr>
          <w:rFonts w:ascii="Arial" w:hAnsi="Arial" w:cs="Arial"/>
          <w:szCs w:val="22"/>
        </w:rPr>
        <w:t>”</w:t>
      </w:r>
      <w:r w:rsidR="00057E56" w:rsidRPr="0010456B">
        <w:rPr>
          <w:rFonts w:ascii="Arial" w:hAnsi="Arial" w:cs="Arial"/>
          <w:szCs w:val="22"/>
        </w:rPr>
        <w:t xml:space="preserve"> [1]. </w:t>
      </w:r>
      <w:r>
        <w:rPr>
          <w:rFonts w:ascii="Arial" w:hAnsi="Arial" w:cs="Arial"/>
          <w:szCs w:val="22"/>
        </w:rPr>
        <w:t>“</w:t>
      </w:r>
      <w:r w:rsidR="00CB04D4">
        <w:rPr>
          <w:rFonts w:ascii="Arial" w:hAnsi="Arial" w:cs="Arial"/>
          <w:szCs w:val="22"/>
        </w:rPr>
        <w:t xml:space="preserve">All diverticula are typically acquired, with the exception of </w:t>
      </w:r>
      <w:proofErr w:type="spellStart"/>
      <w:r w:rsidR="00CB04D4">
        <w:rPr>
          <w:rFonts w:ascii="Arial" w:hAnsi="Arial" w:cs="Arial"/>
          <w:szCs w:val="22"/>
        </w:rPr>
        <w:t>meckel’s</w:t>
      </w:r>
      <w:proofErr w:type="spellEnd"/>
      <w:r w:rsidR="00CB04D4">
        <w:rPr>
          <w:rFonts w:ascii="Arial" w:hAnsi="Arial" w:cs="Arial"/>
          <w:szCs w:val="22"/>
        </w:rPr>
        <w:t xml:space="preserve"> diverticulum, which is congenital</w:t>
      </w:r>
      <w:r w:rsidR="00057E56" w:rsidRPr="0010456B">
        <w:rPr>
          <w:rFonts w:ascii="Arial" w:hAnsi="Arial" w:cs="Arial"/>
          <w:szCs w:val="22"/>
        </w:rPr>
        <w:t>. Among these, duodenal diverticula are the most frequent (in 79% of patients), followed by diverticula of the jejunum or ileum (18%)</w:t>
      </w:r>
      <w:r>
        <w:rPr>
          <w:rFonts w:ascii="Arial" w:hAnsi="Arial" w:cs="Arial"/>
          <w:szCs w:val="22"/>
        </w:rPr>
        <w:t>”</w:t>
      </w:r>
      <w:r w:rsidR="00057E56" w:rsidRPr="0010456B">
        <w:rPr>
          <w:rFonts w:ascii="Arial" w:hAnsi="Arial" w:cs="Arial"/>
          <w:szCs w:val="22"/>
        </w:rPr>
        <w:t xml:space="preserve"> [2]. </w:t>
      </w:r>
      <w:r>
        <w:rPr>
          <w:rFonts w:ascii="Arial" w:hAnsi="Arial" w:cs="Arial"/>
          <w:szCs w:val="22"/>
        </w:rPr>
        <w:t>“</w:t>
      </w:r>
      <w:r w:rsidR="00CB04D4">
        <w:rPr>
          <w:rFonts w:ascii="Arial" w:hAnsi="Arial" w:cs="Arial"/>
          <w:szCs w:val="22"/>
        </w:rPr>
        <w:t>Diverticula are more common in older people, with the most cases occurring between the ages of 60 and 80</w:t>
      </w:r>
      <w:r w:rsidR="00057E56" w:rsidRPr="0010456B">
        <w:rPr>
          <w:rFonts w:ascii="Arial" w:hAnsi="Arial" w:cs="Arial"/>
          <w:szCs w:val="22"/>
        </w:rPr>
        <w:t xml:space="preserve">. A jejunal diverticulum is usually asymptomatic; only 29% of the patients </w:t>
      </w:r>
      <w:r w:rsidR="00CB04D4">
        <w:rPr>
          <w:rFonts w:ascii="Arial" w:hAnsi="Arial" w:cs="Arial"/>
          <w:szCs w:val="22"/>
        </w:rPr>
        <w:t>exhibit</w:t>
      </w:r>
      <w:r w:rsidR="00057E56" w:rsidRPr="0010456B">
        <w:rPr>
          <w:rFonts w:ascii="Arial" w:hAnsi="Arial" w:cs="Arial"/>
          <w:szCs w:val="22"/>
        </w:rPr>
        <w:t xml:space="preserve"> symptoms </w:t>
      </w:r>
      <w:r w:rsidR="00CB04D4">
        <w:rPr>
          <w:rFonts w:ascii="Arial" w:hAnsi="Arial" w:cs="Arial"/>
          <w:szCs w:val="22"/>
        </w:rPr>
        <w:t>such as</w:t>
      </w:r>
      <w:r w:rsidR="00057E56" w:rsidRPr="0010456B">
        <w:rPr>
          <w:rFonts w:ascii="Arial" w:hAnsi="Arial" w:cs="Arial"/>
          <w:szCs w:val="22"/>
        </w:rPr>
        <w:t xml:space="preserve"> nausea, abdominal pain, and malabsorption. Complications </w:t>
      </w:r>
      <w:r w:rsidR="00CB04D4">
        <w:rPr>
          <w:rFonts w:ascii="Arial" w:hAnsi="Arial" w:cs="Arial"/>
          <w:szCs w:val="22"/>
        </w:rPr>
        <w:t>like</w:t>
      </w:r>
      <w:r w:rsidR="00057E56" w:rsidRPr="0010456B">
        <w:rPr>
          <w:rFonts w:ascii="Arial" w:hAnsi="Arial" w:cs="Arial"/>
          <w:szCs w:val="22"/>
        </w:rPr>
        <w:t xml:space="preserve"> perforation, adhesion, fistula, and peritonitis are </w:t>
      </w:r>
      <w:r w:rsidR="00E14F08">
        <w:rPr>
          <w:rFonts w:ascii="Arial" w:hAnsi="Arial" w:cs="Arial"/>
          <w:szCs w:val="22"/>
        </w:rPr>
        <w:t xml:space="preserve">more </w:t>
      </w:r>
      <w:r w:rsidR="00057E56" w:rsidRPr="0010456B">
        <w:rPr>
          <w:rFonts w:ascii="Arial" w:hAnsi="Arial" w:cs="Arial"/>
          <w:szCs w:val="22"/>
        </w:rPr>
        <w:t>common than massive lower gastrointestinal bleeding</w:t>
      </w:r>
      <w:r w:rsidR="00E14F08">
        <w:rPr>
          <w:rFonts w:ascii="Arial" w:hAnsi="Arial" w:cs="Arial"/>
          <w:szCs w:val="22"/>
        </w:rPr>
        <w:t>,</w:t>
      </w:r>
      <w:r w:rsidR="00013B96" w:rsidRPr="0010456B">
        <w:rPr>
          <w:rFonts w:ascii="Arial" w:hAnsi="Arial" w:cs="Arial"/>
          <w:szCs w:val="22"/>
        </w:rPr>
        <w:t xml:space="preserve"> accounting for</w:t>
      </w:r>
      <w:r w:rsidR="00057E56" w:rsidRPr="0010456B">
        <w:rPr>
          <w:rFonts w:ascii="Arial" w:hAnsi="Arial" w:cs="Arial"/>
          <w:szCs w:val="22"/>
        </w:rPr>
        <w:t xml:space="preserve"> 10% of cases</w:t>
      </w:r>
      <w:r>
        <w:rPr>
          <w:rFonts w:ascii="Arial" w:hAnsi="Arial" w:cs="Arial"/>
          <w:szCs w:val="22"/>
        </w:rPr>
        <w:t>”</w:t>
      </w:r>
      <w:r w:rsidR="00057E56" w:rsidRPr="0010456B">
        <w:rPr>
          <w:rFonts w:ascii="Arial" w:hAnsi="Arial" w:cs="Arial"/>
          <w:szCs w:val="22"/>
        </w:rPr>
        <w:t xml:space="preserve"> [1, 3</w:t>
      </w:r>
      <w:r w:rsidR="009A77D4">
        <w:rPr>
          <w:rFonts w:ascii="Arial" w:hAnsi="Arial" w:cs="Arial"/>
          <w:szCs w:val="22"/>
        </w:rPr>
        <w:t>,22</w:t>
      </w:r>
      <w:r w:rsidR="00710757">
        <w:rPr>
          <w:rFonts w:ascii="Arial" w:hAnsi="Arial" w:cs="Arial"/>
          <w:szCs w:val="22"/>
        </w:rPr>
        <w:t>,23</w:t>
      </w:r>
      <w:r w:rsidR="00057E56" w:rsidRPr="0010456B">
        <w:rPr>
          <w:rFonts w:ascii="Arial" w:hAnsi="Arial" w:cs="Arial"/>
          <w:szCs w:val="22"/>
        </w:rPr>
        <w:t>]. Surgery is the definitive treatment option in case of complicated diverticulitis.</w:t>
      </w:r>
      <w:r w:rsidR="009B2776" w:rsidRPr="0010456B">
        <w:rPr>
          <w:rFonts w:ascii="Arial" w:hAnsi="Arial" w:cs="Arial"/>
          <w:szCs w:val="22"/>
        </w:rPr>
        <w:t xml:space="preserve"> Solitary jejunal diverticulum associated with lipomatous polyp </w:t>
      </w:r>
      <w:r w:rsidR="00E14F08">
        <w:rPr>
          <w:rFonts w:ascii="Arial" w:hAnsi="Arial" w:cs="Arial"/>
          <w:szCs w:val="22"/>
        </w:rPr>
        <w:t>is</w:t>
      </w:r>
      <w:r w:rsidR="009B2776" w:rsidRPr="0010456B">
        <w:rPr>
          <w:rFonts w:ascii="Arial" w:hAnsi="Arial" w:cs="Arial"/>
          <w:szCs w:val="22"/>
        </w:rPr>
        <w:t xml:space="preserve"> very rare in literature.</w:t>
      </w:r>
    </w:p>
    <w:p w14:paraId="2E5A7530" w14:textId="77777777" w:rsidR="001423E2" w:rsidRPr="0010456B" w:rsidRDefault="001423E2" w:rsidP="00692A51">
      <w:pPr>
        <w:spacing w:line="276" w:lineRule="auto"/>
        <w:jc w:val="both"/>
        <w:rPr>
          <w:rFonts w:ascii="Arial" w:hAnsi="Arial" w:cs="Arial"/>
          <w:szCs w:val="22"/>
        </w:rPr>
      </w:pPr>
    </w:p>
    <w:p w14:paraId="5F4E9079" w14:textId="77777777" w:rsidR="00057E56" w:rsidRPr="0010456B" w:rsidRDefault="00057E56" w:rsidP="00692A51">
      <w:pPr>
        <w:spacing w:line="276" w:lineRule="auto"/>
        <w:jc w:val="both"/>
        <w:rPr>
          <w:rFonts w:ascii="Arial" w:hAnsi="Arial" w:cs="Arial"/>
          <w:b/>
          <w:szCs w:val="22"/>
        </w:rPr>
      </w:pPr>
      <w:r w:rsidRPr="0010456B">
        <w:rPr>
          <w:rFonts w:ascii="Arial" w:hAnsi="Arial" w:cs="Arial"/>
          <w:b/>
          <w:szCs w:val="22"/>
        </w:rPr>
        <w:t>Case presentation:</w:t>
      </w:r>
    </w:p>
    <w:p w14:paraId="64094A38" w14:textId="77777777" w:rsidR="001423E2" w:rsidRPr="0010456B" w:rsidRDefault="001423E2" w:rsidP="00692A51">
      <w:pPr>
        <w:spacing w:line="276" w:lineRule="auto"/>
        <w:jc w:val="both"/>
        <w:rPr>
          <w:rFonts w:ascii="Arial" w:hAnsi="Arial" w:cs="Arial"/>
          <w:szCs w:val="22"/>
        </w:rPr>
      </w:pPr>
    </w:p>
    <w:p w14:paraId="5371457F" w14:textId="6079DE6E" w:rsidR="00F43178" w:rsidRPr="0010456B" w:rsidRDefault="00057E56" w:rsidP="00692A51">
      <w:pPr>
        <w:spacing w:line="276" w:lineRule="auto"/>
        <w:jc w:val="both"/>
        <w:rPr>
          <w:rFonts w:ascii="Arial" w:hAnsi="Arial" w:cs="Arial"/>
          <w:szCs w:val="22"/>
        </w:rPr>
      </w:pPr>
      <w:r w:rsidRPr="0010456B">
        <w:rPr>
          <w:rFonts w:ascii="Arial" w:hAnsi="Arial" w:cs="Arial"/>
          <w:szCs w:val="22"/>
        </w:rPr>
        <w:t>A 70</w:t>
      </w:r>
      <w:r w:rsidR="00F36937">
        <w:rPr>
          <w:rFonts w:ascii="Arial" w:hAnsi="Arial" w:cs="Arial"/>
          <w:szCs w:val="22"/>
        </w:rPr>
        <w:t>-</w:t>
      </w:r>
      <w:r w:rsidRPr="0010456B">
        <w:rPr>
          <w:rFonts w:ascii="Arial" w:hAnsi="Arial" w:cs="Arial"/>
          <w:szCs w:val="22"/>
        </w:rPr>
        <w:t>year</w:t>
      </w:r>
      <w:r w:rsidR="00F36937">
        <w:rPr>
          <w:rFonts w:ascii="Arial" w:hAnsi="Arial" w:cs="Arial"/>
          <w:szCs w:val="22"/>
        </w:rPr>
        <w:t>-</w:t>
      </w:r>
      <w:r w:rsidRPr="0010456B">
        <w:rPr>
          <w:rFonts w:ascii="Arial" w:hAnsi="Arial" w:cs="Arial"/>
          <w:szCs w:val="22"/>
        </w:rPr>
        <w:t>old female presented with abdom</w:t>
      </w:r>
      <w:r w:rsidR="00F36937">
        <w:rPr>
          <w:rFonts w:ascii="Arial" w:hAnsi="Arial" w:cs="Arial"/>
          <w:szCs w:val="22"/>
        </w:rPr>
        <w:t>i</w:t>
      </w:r>
      <w:r w:rsidRPr="0010456B">
        <w:rPr>
          <w:rFonts w:ascii="Arial" w:hAnsi="Arial" w:cs="Arial"/>
          <w:szCs w:val="22"/>
        </w:rPr>
        <w:t>n</w:t>
      </w:r>
      <w:r w:rsidR="00F36937">
        <w:rPr>
          <w:rFonts w:ascii="Arial" w:hAnsi="Arial" w:cs="Arial"/>
          <w:szCs w:val="22"/>
        </w:rPr>
        <w:t>al pain</w:t>
      </w:r>
      <w:r w:rsidRPr="0010456B">
        <w:rPr>
          <w:rFonts w:ascii="Arial" w:hAnsi="Arial" w:cs="Arial"/>
          <w:szCs w:val="22"/>
        </w:rPr>
        <w:t xml:space="preserve"> and bilious vomiting for one day associated with constipation. No h/o obstipation, GI bleed, significant weight loss, jaundice,</w:t>
      </w:r>
      <w:r w:rsidR="00F36937">
        <w:rPr>
          <w:rFonts w:ascii="Arial" w:hAnsi="Arial" w:cs="Arial"/>
          <w:szCs w:val="22"/>
        </w:rPr>
        <w:t xml:space="preserve"> or</w:t>
      </w:r>
      <w:r w:rsidRPr="0010456B">
        <w:rPr>
          <w:rFonts w:ascii="Arial" w:hAnsi="Arial" w:cs="Arial"/>
          <w:szCs w:val="22"/>
        </w:rPr>
        <w:t xml:space="preserve"> fever. She is known</w:t>
      </w:r>
      <w:r w:rsidR="00F36937">
        <w:rPr>
          <w:rFonts w:ascii="Arial" w:hAnsi="Arial" w:cs="Arial"/>
          <w:szCs w:val="22"/>
        </w:rPr>
        <w:t xml:space="preserve"> to have</w:t>
      </w:r>
      <w:r w:rsidRPr="0010456B">
        <w:rPr>
          <w:rFonts w:ascii="Arial" w:hAnsi="Arial" w:cs="Arial"/>
          <w:szCs w:val="22"/>
        </w:rPr>
        <w:t xml:space="preserve"> hypothyroidism </w:t>
      </w:r>
      <w:r w:rsidR="00F36937">
        <w:rPr>
          <w:rFonts w:ascii="Arial" w:hAnsi="Arial" w:cs="Arial"/>
          <w:szCs w:val="22"/>
        </w:rPr>
        <w:t>and</w:t>
      </w:r>
      <w:r w:rsidRPr="0010456B">
        <w:rPr>
          <w:rFonts w:ascii="Arial" w:hAnsi="Arial" w:cs="Arial"/>
          <w:szCs w:val="22"/>
        </w:rPr>
        <w:t xml:space="preserve"> underwent </w:t>
      </w:r>
      <w:r w:rsidR="00F36937">
        <w:rPr>
          <w:rFonts w:ascii="Arial" w:hAnsi="Arial" w:cs="Arial"/>
          <w:szCs w:val="22"/>
        </w:rPr>
        <w:t xml:space="preserve">a </w:t>
      </w:r>
      <w:r w:rsidRPr="0010456B">
        <w:rPr>
          <w:rFonts w:ascii="Arial" w:hAnsi="Arial" w:cs="Arial"/>
          <w:szCs w:val="22"/>
        </w:rPr>
        <w:t>hysterectomy 35 years ago. On examination</w:t>
      </w:r>
      <w:r w:rsidR="00F36937">
        <w:rPr>
          <w:rFonts w:ascii="Arial" w:hAnsi="Arial" w:cs="Arial"/>
          <w:szCs w:val="22"/>
        </w:rPr>
        <w:t>,</w:t>
      </w:r>
      <w:r w:rsidRPr="0010456B">
        <w:rPr>
          <w:rFonts w:ascii="Arial" w:hAnsi="Arial" w:cs="Arial"/>
          <w:szCs w:val="22"/>
        </w:rPr>
        <w:t xml:space="preserve"> she was conscious </w:t>
      </w:r>
      <w:r w:rsidR="00F36937">
        <w:rPr>
          <w:rFonts w:ascii="Arial" w:hAnsi="Arial" w:cs="Arial"/>
          <w:szCs w:val="22"/>
        </w:rPr>
        <w:t>and</w:t>
      </w:r>
      <w:r w:rsidRPr="0010456B">
        <w:rPr>
          <w:rFonts w:ascii="Arial" w:hAnsi="Arial" w:cs="Arial"/>
          <w:szCs w:val="22"/>
        </w:rPr>
        <w:t xml:space="preserve"> oriented. She was afebrile</w:t>
      </w:r>
      <w:r w:rsidR="00F36937">
        <w:rPr>
          <w:rFonts w:ascii="Arial" w:hAnsi="Arial" w:cs="Arial"/>
          <w:szCs w:val="22"/>
        </w:rPr>
        <w:t>; her</w:t>
      </w:r>
      <w:r w:rsidRPr="0010456B">
        <w:rPr>
          <w:rFonts w:ascii="Arial" w:hAnsi="Arial" w:cs="Arial"/>
          <w:szCs w:val="22"/>
        </w:rPr>
        <w:t xml:space="preserve"> </w:t>
      </w:r>
      <w:r w:rsidR="00F36937">
        <w:rPr>
          <w:rFonts w:ascii="Arial" w:hAnsi="Arial" w:cs="Arial"/>
          <w:szCs w:val="22"/>
        </w:rPr>
        <w:t>h</w:t>
      </w:r>
      <w:r w:rsidR="003557BB" w:rsidRPr="0010456B">
        <w:rPr>
          <w:rFonts w:ascii="Arial" w:hAnsi="Arial" w:cs="Arial"/>
          <w:szCs w:val="22"/>
        </w:rPr>
        <w:t>eart rate was</w:t>
      </w:r>
      <w:r w:rsidRPr="0010456B">
        <w:rPr>
          <w:rFonts w:ascii="Arial" w:hAnsi="Arial" w:cs="Arial"/>
          <w:szCs w:val="22"/>
        </w:rPr>
        <w:t xml:space="preserve"> 88/min, </w:t>
      </w:r>
      <w:r w:rsidR="0039440B">
        <w:rPr>
          <w:rFonts w:ascii="Arial" w:hAnsi="Arial" w:cs="Arial"/>
          <w:szCs w:val="22"/>
        </w:rPr>
        <w:t>b</w:t>
      </w:r>
      <w:r w:rsidR="003557BB" w:rsidRPr="0010456B">
        <w:rPr>
          <w:rFonts w:ascii="Arial" w:hAnsi="Arial" w:cs="Arial"/>
          <w:szCs w:val="22"/>
        </w:rPr>
        <w:t xml:space="preserve">lood pressure was </w:t>
      </w:r>
      <w:r w:rsidRPr="0010456B">
        <w:rPr>
          <w:rFonts w:ascii="Arial" w:hAnsi="Arial" w:cs="Arial"/>
          <w:szCs w:val="22"/>
        </w:rPr>
        <w:t>110/70 mm Hg</w:t>
      </w:r>
      <w:r w:rsidR="0039440B">
        <w:rPr>
          <w:rFonts w:ascii="Arial" w:hAnsi="Arial" w:cs="Arial"/>
          <w:szCs w:val="22"/>
        </w:rPr>
        <w:t xml:space="preserve"> and</w:t>
      </w:r>
      <w:r w:rsidRPr="0010456B">
        <w:rPr>
          <w:rFonts w:ascii="Arial" w:hAnsi="Arial" w:cs="Arial"/>
          <w:szCs w:val="22"/>
        </w:rPr>
        <w:t xml:space="preserve"> </w:t>
      </w:r>
      <w:r w:rsidR="003557BB" w:rsidRPr="0010456B">
        <w:rPr>
          <w:rFonts w:ascii="Arial" w:hAnsi="Arial" w:cs="Arial"/>
          <w:szCs w:val="22"/>
        </w:rPr>
        <w:t>oxygen saturation was</w:t>
      </w:r>
      <w:r w:rsidRPr="0010456B">
        <w:rPr>
          <w:rFonts w:ascii="Arial" w:hAnsi="Arial" w:cs="Arial"/>
          <w:szCs w:val="22"/>
        </w:rPr>
        <w:t xml:space="preserve"> 97% on room air. Per abdomen – Tenderness and guarding in umbilical and hypogastric regions.</w:t>
      </w:r>
      <w:r w:rsidR="0039440B">
        <w:rPr>
          <w:rFonts w:ascii="Arial" w:hAnsi="Arial" w:cs="Arial"/>
          <w:szCs w:val="22"/>
        </w:rPr>
        <w:t xml:space="preserve"> A</w:t>
      </w:r>
      <w:r w:rsidRPr="0010456B">
        <w:rPr>
          <w:rFonts w:ascii="Arial" w:hAnsi="Arial" w:cs="Arial"/>
          <w:szCs w:val="22"/>
        </w:rPr>
        <w:t xml:space="preserve"> </w:t>
      </w:r>
      <w:r w:rsidR="0039440B">
        <w:rPr>
          <w:rFonts w:ascii="Arial" w:hAnsi="Arial" w:cs="Arial"/>
          <w:szCs w:val="22"/>
        </w:rPr>
        <w:t>l</w:t>
      </w:r>
      <w:r w:rsidRPr="0010456B">
        <w:rPr>
          <w:rFonts w:ascii="Arial" w:hAnsi="Arial" w:cs="Arial"/>
          <w:szCs w:val="22"/>
        </w:rPr>
        <w:t xml:space="preserve">ower midline scar </w:t>
      </w:r>
      <w:r w:rsidR="003557BB" w:rsidRPr="0010456B">
        <w:rPr>
          <w:rFonts w:ascii="Arial" w:hAnsi="Arial" w:cs="Arial"/>
          <w:szCs w:val="22"/>
        </w:rPr>
        <w:t xml:space="preserve">was </w:t>
      </w:r>
      <w:r w:rsidRPr="0010456B">
        <w:rPr>
          <w:rFonts w:ascii="Arial" w:hAnsi="Arial" w:cs="Arial"/>
          <w:szCs w:val="22"/>
        </w:rPr>
        <w:t xml:space="preserve">present. Rectal examination was normal. She was evaluated with </w:t>
      </w:r>
      <w:r w:rsidR="0039440B">
        <w:rPr>
          <w:rFonts w:ascii="Arial" w:hAnsi="Arial" w:cs="Arial"/>
          <w:szCs w:val="22"/>
        </w:rPr>
        <w:t xml:space="preserve">an </w:t>
      </w:r>
      <w:r w:rsidRPr="0010456B">
        <w:rPr>
          <w:rFonts w:ascii="Arial" w:hAnsi="Arial" w:cs="Arial"/>
          <w:szCs w:val="22"/>
        </w:rPr>
        <w:t>X</w:t>
      </w:r>
      <w:r w:rsidR="0039440B">
        <w:rPr>
          <w:rFonts w:ascii="Arial" w:hAnsi="Arial" w:cs="Arial"/>
          <w:szCs w:val="22"/>
        </w:rPr>
        <w:t>-</w:t>
      </w:r>
      <w:r w:rsidRPr="0010456B">
        <w:rPr>
          <w:rFonts w:ascii="Arial" w:hAnsi="Arial" w:cs="Arial"/>
          <w:szCs w:val="22"/>
        </w:rPr>
        <w:t xml:space="preserve">ray </w:t>
      </w:r>
      <w:r w:rsidR="0039440B">
        <w:rPr>
          <w:rFonts w:ascii="Arial" w:hAnsi="Arial" w:cs="Arial"/>
          <w:szCs w:val="22"/>
        </w:rPr>
        <w:t xml:space="preserve">of the </w:t>
      </w:r>
      <w:r w:rsidRPr="0010456B">
        <w:rPr>
          <w:rFonts w:ascii="Arial" w:hAnsi="Arial" w:cs="Arial"/>
          <w:szCs w:val="22"/>
        </w:rPr>
        <w:t xml:space="preserve">abdomen and </w:t>
      </w:r>
      <w:r w:rsidR="0039440B">
        <w:rPr>
          <w:rFonts w:ascii="Arial" w:hAnsi="Arial" w:cs="Arial"/>
          <w:szCs w:val="22"/>
        </w:rPr>
        <w:t>an u</w:t>
      </w:r>
      <w:r w:rsidRPr="0010456B">
        <w:rPr>
          <w:rFonts w:ascii="Arial" w:hAnsi="Arial" w:cs="Arial"/>
          <w:szCs w:val="22"/>
        </w:rPr>
        <w:t xml:space="preserve">ltrasound </w:t>
      </w:r>
      <w:r w:rsidR="0039440B">
        <w:rPr>
          <w:rFonts w:ascii="Arial" w:hAnsi="Arial" w:cs="Arial"/>
          <w:szCs w:val="22"/>
        </w:rPr>
        <w:t xml:space="preserve">of the </w:t>
      </w:r>
      <w:r w:rsidRPr="0010456B">
        <w:rPr>
          <w:rFonts w:ascii="Arial" w:hAnsi="Arial" w:cs="Arial"/>
          <w:szCs w:val="22"/>
        </w:rPr>
        <w:t>abdomen</w:t>
      </w:r>
      <w:r w:rsidR="001F188D">
        <w:rPr>
          <w:rFonts w:ascii="Arial" w:hAnsi="Arial" w:cs="Arial"/>
          <w:szCs w:val="22"/>
        </w:rPr>
        <w:t>,</w:t>
      </w:r>
      <w:r w:rsidR="003557BB" w:rsidRPr="0010456B">
        <w:rPr>
          <w:rFonts w:ascii="Arial" w:hAnsi="Arial" w:cs="Arial"/>
          <w:szCs w:val="22"/>
        </w:rPr>
        <w:t xml:space="preserve"> which</w:t>
      </w:r>
      <w:r w:rsidRPr="0010456B">
        <w:rPr>
          <w:rFonts w:ascii="Arial" w:hAnsi="Arial" w:cs="Arial"/>
          <w:szCs w:val="22"/>
        </w:rPr>
        <w:t xml:space="preserve"> were inconclusive. On </w:t>
      </w:r>
      <w:r w:rsidR="0009790C" w:rsidRPr="0010456B">
        <w:rPr>
          <w:rFonts w:ascii="Arial" w:hAnsi="Arial" w:cs="Arial"/>
          <w:szCs w:val="22"/>
        </w:rPr>
        <w:t>haematological</w:t>
      </w:r>
      <w:r w:rsidRPr="0010456B">
        <w:rPr>
          <w:rFonts w:ascii="Arial" w:hAnsi="Arial" w:cs="Arial"/>
          <w:szCs w:val="22"/>
        </w:rPr>
        <w:t xml:space="preserve"> investigations – </w:t>
      </w:r>
      <w:proofErr w:type="gramStart"/>
      <w:r w:rsidR="001F26D7" w:rsidRPr="0010456B">
        <w:rPr>
          <w:rFonts w:ascii="Arial" w:hAnsi="Arial" w:cs="Arial"/>
          <w:szCs w:val="22"/>
        </w:rPr>
        <w:t>Haemoglobin</w:t>
      </w:r>
      <w:r w:rsidRPr="0010456B">
        <w:rPr>
          <w:rFonts w:ascii="Arial" w:hAnsi="Arial" w:cs="Arial"/>
          <w:szCs w:val="22"/>
        </w:rPr>
        <w:t xml:space="preserve"> </w:t>
      </w:r>
      <w:r w:rsidR="003557BB" w:rsidRPr="0010456B">
        <w:rPr>
          <w:rFonts w:ascii="Arial" w:hAnsi="Arial" w:cs="Arial"/>
          <w:szCs w:val="22"/>
        </w:rPr>
        <w:t xml:space="preserve"> was</w:t>
      </w:r>
      <w:proofErr w:type="gramEnd"/>
      <w:r w:rsidR="003557BB" w:rsidRPr="0010456B">
        <w:rPr>
          <w:rFonts w:ascii="Arial" w:hAnsi="Arial" w:cs="Arial"/>
          <w:szCs w:val="22"/>
        </w:rPr>
        <w:t xml:space="preserve"> </w:t>
      </w:r>
      <w:r w:rsidRPr="0010456B">
        <w:rPr>
          <w:rFonts w:ascii="Arial" w:hAnsi="Arial" w:cs="Arial"/>
          <w:szCs w:val="22"/>
        </w:rPr>
        <w:t>11.8 gm</w:t>
      </w:r>
      <w:r w:rsidR="001F188D">
        <w:rPr>
          <w:rFonts w:ascii="Arial" w:hAnsi="Arial" w:cs="Arial"/>
          <w:szCs w:val="22"/>
        </w:rPr>
        <w:t>%</w:t>
      </w:r>
      <w:r w:rsidRPr="0010456B">
        <w:rPr>
          <w:rFonts w:ascii="Arial" w:hAnsi="Arial" w:cs="Arial"/>
          <w:szCs w:val="22"/>
        </w:rPr>
        <w:t xml:space="preserve">, </w:t>
      </w:r>
      <w:r w:rsidR="001F188D">
        <w:rPr>
          <w:rFonts w:ascii="Arial" w:hAnsi="Arial" w:cs="Arial"/>
          <w:szCs w:val="22"/>
        </w:rPr>
        <w:t>t</w:t>
      </w:r>
      <w:r w:rsidR="003557BB" w:rsidRPr="0010456B">
        <w:rPr>
          <w:rFonts w:ascii="Arial" w:hAnsi="Arial" w:cs="Arial"/>
          <w:szCs w:val="22"/>
        </w:rPr>
        <w:t>otal leukocyte count w</w:t>
      </w:r>
      <w:r w:rsidR="001F188D">
        <w:rPr>
          <w:rFonts w:ascii="Arial" w:hAnsi="Arial" w:cs="Arial"/>
          <w:szCs w:val="22"/>
        </w:rPr>
        <w:t>ere</w:t>
      </w:r>
      <w:r w:rsidR="003557BB" w:rsidRPr="0010456B">
        <w:rPr>
          <w:rFonts w:ascii="Arial" w:hAnsi="Arial" w:cs="Arial"/>
          <w:szCs w:val="22"/>
        </w:rPr>
        <w:t xml:space="preserve"> </w:t>
      </w:r>
      <w:r w:rsidRPr="0010456B">
        <w:rPr>
          <w:rFonts w:ascii="Arial" w:hAnsi="Arial" w:cs="Arial"/>
          <w:szCs w:val="22"/>
        </w:rPr>
        <w:t xml:space="preserve">6900, platelets </w:t>
      </w:r>
      <w:r w:rsidR="003557BB" w:rsidRPr="0010456B">
        <w:rPr>
          <w:rFonts w:ascii="Arial" w:hAnsi="Arial" w:cs="Arial"/>
          <w:szCs w:val="22"/>
        </w:rPr>
        <w:t>was</w:t>
      </w:r>
      <w:r w:rsidRPr="0010456B">
        <w:rPr>
          <w:rFonts w:ascii="Arial" w:hAnsi="Arial" w:cs="Arial"/>
          <w:szCs w:val="22"/>
        </w:rPr>
        <w:t xml:space="preserve"> 2.57 Lakhs, </w:t>
      </w:r>
      <w:r w:rsidR="001F188D">
        <w:rPr>
          <w:rFonts w:ascii="Arial" w:hAnsi="Arial" w:cs="Arial"/>
          <w:szCs w:val="22"/>
        </w:rPr>
        <w:t>c</w:t>
      </w:r>
      <w:r w:rsidRPr="0010456B">
        <w:rPr>
          <w:rFonts w:ascii="Arial" w:hAnsi="Arial" w:cs="Arial"/>
          <w:szCs w:val="22"/>
        </w:rPr>
        <w:t xml:space="preserve">reatinine </w:t>
      </w:r>
      <w:r w:rsidR="003557BB" w:rsidRPr="0010456B">
        <w:rPr>
          <w:rFonts w:ascii="Arial" w:hAnsi="Arial" w:cs="Arial"/>
          <w:szCs w:val="22"/>
        </w:rPr>
        <w:t>was</w:t>
      </w:r>
      <w:r w:rsidRPr="0010456B">
        <w:rPr>
          <w:rFonts w:ascii="Arial" w:hAnsi="Arial" w:cs="Arial"/>
          <w:szCs w:val="22"/>
        </w:rPr>
        <w:t xml:space="preserve"> 0.7, </w:t>
      </w:r>
      <w:r w:rsidR="001F188D">
        <w:rPr>
          <w:rFonts w:ascii="Arial" w:hAnsi="Arial" w:cs="Arial"/>
          <w:szCs w:val="22"/>
        </w:rPr>
        <w:t>l</w:t>
      </w:r>
      <w:r w:rsidR="003557BB" w:rsidRPr="0010456B">
        <w:rPr>
          <w:rFonts w:ascii="Arial" w:hAnsi="Arial" w:cs="Arial"/>
          <w:szCs w:val="22"/>
        </w:rPr>
        <w:t>iver function tests</w:t>
      </w:r>
      <w:r w:rsidRPr="0010456B">
        <w:rPr>
          <w:rFonts w:ascii="Arial" w:hAnsi="Arial" w:cs="Arial"/>
          <w:szCs w:val="22"/>
        </w:rPr>
        <w:t xml:space="preserve"> w</w:t>
      </w:r>
      <w:r w:rsidR="003557BB" w:rsidRPr="0010456B">
        <w:rPr>
          <w:rFonts w:ascii="Arial" w:hAnsi="Arial" w:cs="Arial"/>
          <w:szCs w:val="22"/>
        </w:rPr>
        <w:t>ere</w:t>
      </w:r>
      <w:r w:rsidRPr="0010456B">
        <w:rPr>
          <w:rFonts w:ascii="Arial" w:hAnsi="Arial" w:cs="Arial"/>
          <w:szCs w:val="22"/>
        </w:rPr>
        <w:t xml:space="preserve"> normal ,</w:t>
      </w:r>
      <w:r w:rsidR="001F188D">
        <w:rPr>
          <w:rFonts w:ascii="Arial" w:hAnsi="Arial" w:cs="Arial"/>
          <w:szCs w:val="22"/>
        </w:rPr>
        <w:t xml:space="preserve"> and</w:t>
      </w:r>
      <w:r w:rsidRPr="0010456B">
        <w:rPr>
          <w:rFonts w:ascii="Arial" w:hAnsi="Arial" w:cs="Arial"/>
          <w:szCs w:val="22"/>
        </w:rPr>
        <w:t xml:space="preserve"> albumin was 4.1. She was evaluated with </w:t>
      </w:r>
      <w:r w:rsidR="001F188D">
        <w:rPr>
          <w:rFonts w:ascii="Arial" w:hAnsi="Arial" w:cs="Arial"/>
          <w:szCs w:val="22"/>
        </w:rPr>
        <w:t xml:space="preserve">a </w:t>
      </w:r>
      <w:r w:rsidRPr="0010456B">
        <w:rPr>
          <w:rFonts w:ascii="Arial" w:hAnsi="Arial" w:cs="Arial"/>
          <w:szCs w:val="22"/>
        </w:rPr>
        <w:t>CT abdomen</w:t>
      </w:r>
      <w:r w:rsidR="003557BB" w:rsidRPr="0010456B">
        <w:rPr>
          <w:rFonts w:ascii="Arial" w:hAnsi="Arial" w:cs="Arial"/>
          <w:szCs w:val="22"/>
        </w:rPr>
        <w:t xml:space="preserve"> with contrast</w:t>
      </w:r>
      <w:r w:rsidR="001F188D">
        <w:rPr>
          <w:rFonts w:ascii="Arial" w:hAnsi="Arial" w:cs="Arial"/>
          <w:szCs w:val="22"/>
        </w:rPr>
        <w:t>, which</w:t>
      </w:r>
      <w:r w:rsidR="003557BB" w:rsidRPr="0010456B">
        <w:rPr>
          <w:rFonts w:ascii="Arial" w:hAnsi="Arial" w:cs="Arial"/>
          <w:szCs w:val="22"/>
        </w:rPr>
        <w:t xml:space="preserve"> showed</w:t>
      </w:r>
      <w:r w:rsidRPr="0010456B">
        <w:rPr>
          <w:rFonts w:ascii="Arial" w:hAnsi="Arial" w:cs="Arial"/>
          <w:szCs w:val="22"/>
        </w:rPr>
        <w:t xml:space="preserve"> </w:t>
      </w:r>
      <w:proofErr w:type="gramStart"/>
      <w:r w:rsidRPr="0010456B">
        <w:rPr>
          <w:rFonts w:ascii="Arial" w:hAnsi="Arial" w:cs="Arial"/>
          <w:szCs w:val="22"/>
        </w:rPr>
        <w:t>An</w:t>
      </w:r>
      <w:proofErr w:type="gramEnd"/>
      <w:r w:rsidRPr="0010456B">
        <w:rPr>
          <w:rFonts w:ascii="Arial" w:hAnsi="Arial" w:cs="Arial"/>
          <w:szCs w:val="22"/>
        </w:rPr>
        <w:t xml:space="preserve"> </w:t>
      </w:r>
      <w:r w:rsidR="00371E19" w:rsidRPr="0010456B">
        <w:rPr>
          <w:rFonts w:ascii="Arial" w:hAnsi="Arial" w:cs="Arial"/>
          <w:szCs w:val="22"/>
        </w:rPr>
        <w:t>ill-defined</w:t>
      </w:r>
      <w:r w:rsidRPr="0010456B">
        <w:rPr>
          <w:rFonts w:ascii="Arial" w:hAnsi="Arial" w:cs="Arial"/>
          <w:szCs w:val="22"/>
        </w:rPr>
        <w:t xml:space="preserve"> thin</w:t>
      </w:r>
      <w:r w:rsidR="001F188D">
        <w:rPr>
          <w:rFonts w:ascii="Arial" w:hAnsi="Arial" w:cs="Arial"/>
          <w:szCs w:val="22"/>
        </w:rPr>
        <w:t xml:space="preserve">- to </w:t>
      </w:r>
      <w:r w:rsidRPr="0010456B">
        <w:rPr>
          <w:rFonts w:ascii="Arial" w:hAnsi="Arial" w:cs="Arial"/>
          <w:szCs w:val="22"/>
        </w:rPr>
        <w:t>thick</w:t>
      </w:r>
      <w:r w:rsidR="001F188D">
        <w:rPr>
          <w:rFonts w:ascii="Arial" w:hAnsi="Arial" w:cs="Arial"/>
          <w:szCs w:val="22"/>
        </w:rPr>
        <w:t>-</w:t>
      </w:r>
      <w:r w:rsidRPr="0010456B">
        <w:rPr>
          <w:rFonts w:ascii="Arial" w:hAnsi="Arial" w:cs="Arial"/>
          <w:szCs w:val="22"/>
        </w:rPr>
        <w:t xml:space="preserve">walled collection </w:t>
      </w:r>
      <w:r w:rsidRPr="0010456B">
        <w:rPr>
          <w:rFonts w:ascii="Arial" w:hAnsi="Arial" w:cs="Arial"/>
          <w:szCs w:val="22"/>
        </w:rPr>
        <w:lastRenderedPageBreak/>
        <w:t xml:space="preserve">measuring </w:t>
      </w:r>
      <w:r w:rsidR="0009790C" w:rsidRPr="0010456B">
        <w:rPr>
          <w:rFonts w:ascii="Arial" w:hAnsi="Arial" w:cs="Arial"/>
          <w:szCs w:val="22"/>
        </w:rPr>
        <w:t>approx.</w:t>
      </w:r>
      <w:r w:rsidRPr="0010456B">
        <w:rPr>
          <w:rFonts w:ascii="Arial" w:hAnsi="Arial" w:cs="Arial"/>
          <w:szCs w:val="22"/>
        </w:rPr>
        <w:t xml:space="preserve"> 5.3x4.7x4.6 cm in</w:t>
      </w:r>
      <w:r w:rsidR="001F188D">
        <w:rPr>
          <w:rFonts w:ascii="Arial" w:hAnsi="Arial" w:cs="Arial"/>
          <w:szCs w:val="22"/>
        </w:rPr>
        <w:t xml:space="preserve"> the</w:t>
      </w:r>
      <w:r w:rsidRPr="0010456B">
        <w:rPr>
          <w:rFonts w:ascii="Arial" w:hAnsi="Arial" w:cs="Arial"/>
          <w:szCs w:val="22"/>
        </w:rPr>
        <w:t xml:space="preserve"> supra pubic region associated with internal irregular air foci and multiple peripheral calcified foci along the rim of the lesion (Fig</w:t>
      </w:r>
      <w:r w:rsidR="001F188D">
        <w:rPr>
          <w:rFonts w:ascii="Arial" w:hAnsi="Arial" w:cs="Arial"/>
          <w:szCs w:val="22"/>
        </w:rPr>
        <w:t>s.</w:t>
      </w:r>
      <w:r w:rsidRPr="0010456B">
        <w:rPr>
          <w:rFonts w:ascii="Arial" w:hAnsi="Arial" w:cs="Arial"/>
          <w:szCs w:val="22"/>
        </w:rPr>
        <w:t xml:space="preserve"> 1 and 2).</w:t>
      </w:r>
    </w:p>
    <w:p w14:paraId="56996BFF" w14:textId="77777777" w:rsidR="00F43178" w:rsidRPr="0010456B" w:rsidRDefault="00F43178" w:rsidP="00692A51">
      <w:pPr>
        <w:spacing w:line="276" w:lineRule="auto"/>
        <w:jc w:val="both"/>
        <w:rPr>
          <w:rFonts w:ascii="Arial" w:hAnsi="Arial" w:cs="Arial"/>
          <w:szCs w:val="22"/>
        </w:rPr>
      </w:pPr>
    </w:p>
    <w:p w14:paraId="56D109A0" w14:textId="1E08AA9F" w:rsidR="00F43178" w:rsidRPr="0010456B" w:rsidRDefault="00371E19" w:rsidP="00692A51">
      <w:pPr>
        <w:spacing w:line="276" w:lineRule="auto"/>
        <w:jc w:val="both"/>
        <w:rPr>
          <w:rFonts w:ascii="Arial" w:hAnsi="Arial" w:cs="Arial"/>
          <w:szCs w:val="22"/>
        </w:rPr>
      </w:pPr>
      <w:r w:rsidRPr="0010456B">
        <w:rPr>
          <w:rFonts w:ascii="Arial" w:eastAsia="Times New Roman" w:hAnsi="Arial" w:cs="Arial"/>
          <w:noProof/>
          <w:szCs w:val="22"/>
        </w:rPr>
        <w:drawing>
          <wp:inline distT="0" distB="0" distL="0" distR="0" wp14:anchorId="6A03294B" wp14:editId="165407B4">
            <wp:extent cx="2603369" cy="166219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srcRect r="11988"/>
                    <a:stretch>
                      <a:fillRect/>
                    </a:stretch>
                  </pic:blipFill>
                  <pic:spPr>
                    <a:xfrm>
                      <a:off x="0" y="0"/>
                      <a:ext cx="2603369" cy="1662195"/>
                    </a:xfrm>
                    <a:prstGeom prst="rect">
                      <a:avLst/>
                    </a:prstGeom>
                    <a:noFill/>
                    <a:ln w="12700" cap="flat" cmpd="sng">
                      <a:solidFill>
                        <a:srgbClr val="000000"/>
                      </a:solidFill>
                      <a:prstDash val="solid"/>
                      <a:round/>
                    </a:ln>
                  </pic:spPr>
                </pic:pic>
              </a:graphicData>
            </a:graphic>
          </wp:inline>
        </w:drawing>
      </w:r>
      <w:r w:rsidRPr="0010456B">
        <w:rPr>
          <w:rFonts w:ascii="Arial" w:hAnsi="Arial" w:cs="Arial"/>
          <w:szCs w:val="22"/>
        </w:rPr>
        <w:t xml:space="preserve">    </w:t>
      </w:r>
      <w:r w:rsidRPr="0010456B">
        <w:rPr>
          <w:rFonts w:ascii="Arial" w:eastAsia="Times New Roman" w:hAnsi="Arial" w:cs="Arial"/>
          <w:noProof/>
          <w:szCs w:val="22"/>
        </w:rPr>
        <w:drawing>
          <wp:inline distT="0" distB="0" distL="0" distR="0" wp14:anchorId="52EBA459" wp14:editId="350CBD6E">
            <wp:extent cx="2533336" cy="165865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srcRect r="14174"/>
                    <a:stretch>
                      <a:fillRect/>
                    </a:stretch>
                  </pic:blipFill>
                  <pic:spPr>
                    <a:xfrm>
                      <a:off x="0" y="0"/>
                      <a:ext cx="2533336" cy="1658659"/>
                    </a:xfrm>
                    <a:prstGeom prst="rect">
                      <a:avLst/>
                    </a:prstGeom>
                    <a:noFill/>
                    <a:ln w="12700" cap="flat" cmpd="sng">
                      <a:solidFill>
                        <a:srgbClr val="000000"/>
                      </a:solidFill>
                      <a:prstDash val="solid"/>
                      <a:round/>
                    </a:ln>
                  </pic:spPr>
                </pic:pic>
              </a:graphicData>
            </a:graphic>
          </wp:inline>
        </w:drawing>
      </w:r>
    </w:p>
    <w:p w14:paraId="56798110" w14:textId="19A248F0" w:rsidR="00A471D8" w:rsidRPr="005B67D9" w:rsidRDefault="007B4A9F" w:rsidP="00692A51">
      <w:pPr>
        <w:spacing w:line="276" w:lineRule="auto"/>
        <w:jc w:val="both"/>
        <w:rPr>
          <w:rFonts w:ascii="Arial" w:hAnsi="Arial" w:cs="Arial"/>
          <w:b/>
          <w:szCs w:val="22"/>
        </w:rPr>
      </w:pPr>
      <w:r w:rsidRPr="005B67D9">
        <w:rPr>
          <w:rFonts w:ascii="Arial" w:hAnsi="Arial" w:cs="Arial"/>
          <w:b/>
          <w:szCs w:val="22"/>
        </w:rPr>
        <w:t xml:space="preserve"> </w:t>
      </w:r>
      <w:r w:rsidRPr="005B67D9">
        <w:rPr>
          <w:rFonts w:ascii="Arial" w:hAnsi="Arial" w:cs="Arial"/>
          <w:b/>
          <w:szCs w:val="22"/>
        </w:rPr>
        <w:tab/>
        <w:t xml:space="preserve">                  </w:t>
      </w:r>
      <w:r w:rsidR="00A471D8" w:rsidRPr="005B67D9">
        <w:rPr>
          <w:rFonts w:ascii="Arial" w:hAnsi="Arial" w:cs="Arial"/>
          <w:b/>
          <w:szCs w:val="22"/>
        </w:rPr>
        <w:t xml:space="preserve">Fig 1 </w:t>
      </w:r>
      <w:r w:rsidRPr="005B67D9">
        <w:rPr>
          <w:rFonts w:ascii="Arial" w:hAnsi="Arial" w:cs="Arial"/>
          <w:b/>
          <w:szCs w:val="22"/>
        </w:rPr>
        <w:t xml:space="preserve">        </w:t>
      </w:r>
      <w:r w:rsidR="00371E19" w:rsidRPr="005B67D9">
        <w:rPr>
          <w:rFonts w:ascii="Arial" w:hAnsi="Arial" w:cs="Arial"/>
          <w:b/>
          <w:szCs w:val="22"/>
        </w:rPr>
        <w:tab/>
      </w:r>
      <w:r w:rsidR="00371E19" w:rsidRPr="005B67D9">
        <w:rPr>
          <w:rFonts w:ascii="Arial" w:hAnsi="Arial" w:cs="Arial"/>
          <w:b/>
          <w:szCs w:val="22"/>
        </w:rPr>
        <w:tab/>
      </w:r>
      <w:r w:rsidR="00371E19" w:rsidRPr="005B67D9">
        <w:rPr>
          <w:rFonts w:ascii="Arial" w:hAnsi="Arial" w:cs="Arial"/>
          <w:b/>
          <w:szCs w:val="22"/>
        </w:rPr>
        <w:tab/>
      </w:r>
      <w:r w:rsidR="00371E19" w:rsidRPr="005B67D9">
        <w:rPr>
          <w:rFonts w:ascii="Arial" w:hAnsi="Arial" w:cs="Arial"/>
          <w:b/>
          <w:szCs w:val="22"/>
        </w:rPr>
        <w:tab/>
      </w:r>
      <w:r w:rsidR="00371E19" w:rsidRPr="005B67D9">
        <w:rPr>
          <w:rFonts w:ascii="Arial" w:hAnsi="Arial" w:cs="Arial"/>
          <w:b/>
          <w:szCs w:val="22"/>
        </w:rPr>
        <w:tab/>
        <w:t xml:space="preserve">   </w:t>
      </w:r>
      <w:r w:rsidR="00A471D8" w:rsidRPr="005B67D9">
        <w:rPr>
          <w:rFonts w:ascii="Arial" w:hAnsi="Arial" w:cs="Arial"/>
          <w:b/>
          <w:szCs w:val="22"/>
        </w:rPr>
        <w:t>Fig 2</w:t>
      </w:r>
    </w:p>
    <w:p w14:paraId="486A0A3E" w14:textId="2717BC8C" w:rsidR="005D70EB" w:rsidRPr="005B67D9" w:rsidRDefault="005D70EB" w:rsidP="00692A51">
      <w:pPr>
        <w:spacing w:line="276" w:lineRule="auto"/>
        <w:jc w:val="both"/>
        <w:rPr>
          <w:rFonts w:ascii="Arial" w:hAnsi="Arial" w:cs="Arial"/>
          <w:b/>
          <w:szCs w:val="22"/>
        </w:rPr>
      </w:pPr>
      <w:r w:rsidRPr="005B67D9">
        <w:rPr>
          <w:rFonts w:ascii="Arial" w:hAnsi="Arial" w:cs="Arial"/>
          <w:b/>
        </w:rPr>
        <w:t xml:space="preserve">  Fig 1 and Fig 2: Supra pubic region associated with internal irregular air foci and multiple peripheral calcified foci along the rim of the lesion      </w:t>
      </w:r>
    </w:p>
    <w:p w14:paraId="3A8925E8" w14:textId="77777777" w:rsidR="00C55EF7" w:rsidRPr="0010456B" w:rsidRDefault="00C55EF7" w:rsidP="00692A51">
      <w:pPr>
        <w:spacing w:line="276" w:lineRule="auto"/>
        <w:jc w:val="both"/>
        <w:rPr>
          <w:rFonts w:ascii="Arial" w:hAnsi="Arial" w:cs="Arial"/>
          <w:szCs w:val="22"/>
        </w:rPr>
      </w:pPr>
    </w:p>
    <w:p w14:paraId="0F8F9799" w14:textId="5D82FEC5" w:rsidR="00A471D8" w:rsidRPr="0010456B" w:rsidRDefault="00A25F80" w:rsidP="00692A51">
      <w:pPr>
        <w:spacing w:line="276" w:lineRule="auto"/>
        <w:jc w:val="both"/>
        <w:rPr>
          <w:rFonts w:ascii="Arial" w:hAnsi="Arial" w:cs="Arial"/>
          <w:szCs w:val="22"/>
        </w:rPr>
      </w:pPr>
      <w:r w:rsidRPr="0010456B">
        <w:rPr>
          <w:rFonts w:ascii="Arial" w:hAnsi="Arial" w:cs="Arial"/>
          <w:szCs w:val="22"/>
        </w:rPr>
        <w:t xml:space="preserve">On endoscopy no duodenal </w:t>
      </w:r>
      <w:proofErr w:type="spellStart"/>
      <w:r w:rsidRPr="0010456B">
        <w:rPr>
          <w:rFonts w:ascii="Arial" w:hAnsi="Arial" w:cs="Arial"/>
          <w:szCs w:val="22"/>
        </w:rPr>
        <w:t>diverticulae</w:t>
      </w:r>
      <w:proofErr w:type="spellEnd"/>
      <w:r w:rsidRPr="0010456B">
        <w:rPr>
          <w:rFonts w:ascii="Arial" w:hAnsi="Arial" w:cs="Arial"/>
          <w:szCs w:val="22"/>
        </w:rPr>
        <w:t xml:space="preserve"> were </w:t>
      </w:r>
      <w:proofErr w:type="gramStart"/>
      <w:r w:rsidRPr="0010456B">
        <w:rPr>
          <w:rFonts w:ascii="Arial" w:hAnsi="Arial" w:cs="Arial"/>
          <w:szCs w:val="22"/>
        </w:rPr>
        <w:t>present  (</w:t>
      </w:r>
      <w:proofErr w:type="gramEnd"/>
      <w:r w:rsidRPr="0010456B">
        <w:rPr>
          <w:rFonts w:ascii="Arial" w:hAnsi="Arial" w:cs="Arial"/>
          <w:szCs w:val="22"/>
        </w:rPr>
        <w:t xml:space="preserve"> done in follow</w:t>
      </w:r>
      <w:r w:rsidR="007C3323">
        <w:rPr>
          <w:rFonts w:ascii="Arial" w:hAnsi="Arial" w:cs="Arial"/>
          <w:szCs w:val="22"/>
        </w:rPr>
        <w:t>-</w:t>
      </w:r>
      <w:r w:rsidRPr="0010456B">
        <w:rPr>
          <w:rFonts w:ascii="Arial" w:hAnsi="Arial" w:cs="Arial"/>
          <w:szCs w:val="22"/>
        </w:rPr>
        <w:t>up, not done preoperatively in view of  acute abdomen)</w:t>
      </w:r>
      <w:r w:rsidR="00813CC3">
        <w:rPr>
          <w:rFonts w:ascii="Arial" w:hAnsi="Arial" w:cs="Arial"/>
          <w:szCs w:val="22"/>
        </w:rPr>
        <w:t xml:space="preserve"> .</w:t>
      </w:r>
      <w:r w:rsidRPr="0010456B">
        <w:rPr>
          <w:rFonts w:ascii="Arial" w:hAnsi="Arial" w:cs="Arial"/>
          <w:szCs w:val="22"/>
        </w:rPr>
        <w:t xml:space="preserve"> </w:t>
      </w:r>
      <w:r w:rsidR="00A471D8" w:rsidRPr="0010456B">
        <w:rPr>
          <w:rFonts w:ascii="Arial" w:hAnsi="Arial" w:cs="Arial"/>
          <w:szCs w:val="22"/>
        </w:rPr>
        <w:t xml:space="preserve">After resuscitation, </w:t>
      </w:r>
      <w:r w:rsidR="00813CC3">
        <w:rPr>
          <w:rFonts w:ascii="Arial" w:hAnsi="Arial" w:cs="Arial"/>
          <w:szCs w:val="22"/>
        </w:rPr>
        <w:t>d</w:t>
      </w:r>
      <w:r w:rsidR="00A471D8" w:rsidRPr="0010456B">
        <w:rPr>
          <w:rFonts w:ascii="Arial" w:hAnsi="Arial" w:cs="Arial"/>
          <w:szCs w:val="22"/>
        </w:rPr>
        <w:t xml:space="preserve">iagnostic </w:t>
      </w:r>
      <w:r w:rsidR="0009790C" w:rsidRPr="0010456B">
        <w:rPr>
          <w:rFonts w:ascii="Arial" w:hAnsi="Arial" w:cs="Arial"/>
          <w:szCs w:val="22"/>
        </w:rPr>
        <w:t>laparoscopy</w:t>
      </w:r>
      <w:r w:rsidR="00A471D8" w:rsidRPr="0010456B">
        <w:rPr>
          <w:rFonts w:ascii="Arial" w:hAnsi="Arial" w:cs="Arial"/>
          <w:szCs w:val="22"/>
        </w:rPr>
        <w:t xml:space="preserve"> was done </w:t>
      </w:r>
      <w:r w:rsidR="00813CC3">
        <w:rPr>
          <w:rFonts w:ascii="Arial" w:hAnsi="Arial" w:cs="Arial"/>
          <w:szCs w:val="22"/>
        </w:rPr>
        <w:t xml:space="preserve">– intraoperative </w:t>
      </w:r>
      <w:r w:rsidR="00A471D8" w:rsidRPr="0010456B">
        <w:rPr>
          <w:rFonts w:ascii="Arial" w:hAnsi="Arial" w:cs="Arial"/>
          <w:szCs w:val="22"/>
        </w:rPr>
        <w:t xml:space="preserve">findings </w:t>
      </w:r>
      <w:r w:rsidR="00813CC3">
        <w:rPr>
          <w:rFonts w:ascii="Arial" w:hAnsi="Arial" w:cs="Arial"/>
          <w:szCs w:val="22"/>
        </w:rPr>
        <w:t>we</w:t>
      </w:r>
      <w:r w:rsidR="00A471D8" w:rsidRPr="0010456B">
        <w:rPr>
          <w:rFonts w:ascii="Arial" w:hAnsi="Arial" w:cs="Arial"/>
          <w:szCs w:val="22"/>
        </w:rPr>
        <w:t>re omental adhesions to previous scar</w:t>
      </w:r>
      <w:r w:rsidR="00C55EF7" w:rsidRPr="0010456B">
        <w:rPr>
          <w:rFonts w:ascii="Arial" w:hAnsi="Arial" w:cs="Arial"/>
          <w:szCs w:val="22"/>
        </w:rPr>
        <w:t xml:space="preserve"> were</w:t>
      </w:r>
      <w:r w:rsidR="00A471D8" w:rsidRPr="0010456B">
        <w:rPr>
          <w:rFonts w:ascii="Arial" w:hAnsi="Arial" w:cs="Arial"/>
          <w:szCs w:val="22"/>
        </w:rPr>
        <w:t xml:space="preserve"> present</w:t>
      </w:r>
      <w:r w:rsidR="00813CC3">
        <w:rPr>
          <w:rFonts w:ascii="Arial" w:hAnsi="Arial" w:cs="Arial"/>
          <w:szCs w:val="22"/>
        </w:rPr>
        <w:t xml:space="preserve"> and</w:t>
      </w:r>
      <w:r w:rsidR="00A471D8" w:rsidRPr="0010456B">
        <w:rPr>
          <w:rFonts w:ascii="Arial" w:hAnsi="Arial" w:cs="Arial"/>
          <w:szCs w:val="22"/>
        </w:rPr>
        <w:t xml:space="preserve"> small bowel</w:t>
      </w:r>
      <w:r w:rsidR="00813CC3">
        <w:rPr>
          <w:rFonts w:ascii="Arial" w:hAnsi="Arial" w:cs="Arial"/>
          <w:szCs w:val="22"/>
        </w:rPr>
        <w:t xml:space="preserve"> was dilated</w:t>
      </w:r>
      <w:r w:rsidR="00A471D8" w:rsidRPr="0010456B">
        <w:rPr>
          <w:rFonts w:ascii="Arial" w:hAnsi="Arial" w:cs="Arial"/>
          <w:szCs w:val="22"/>
        </w:rPr>
        <w:t>. So exploratory laparotomy</w:t>
      </w:r>
      <w:r w:rsidR="00C55EF7" w:rsidRPr="0010456B">
        <w:rPr>
          <w:rFonts w:ascii="Arial" w:hAnsi="Arial" w:cs="Arial"/>
          <w:szCs w:val="22"/>
        </w:rPr>
        <w:t xml:space="preserve"> was done</w:t>
      </w:r>
      <w:r w:rsidR="00A471D8" w:rsidRPr="0010456B">
        <w:rPr>
          <w:rFonts w:ascii="Arial" w:hAnsi="Arial" w:cs="Arial"/>
          <w:szCs w:val="22"/>
        </w:rPr>
        <w:t xml:space="preserve"> – 6 x 4 cm jejunal diverticulum at 40 cm from </w:t>
      </w:r>
      <w:r w:rsidR="00813CC3">
        <w:rPr>
          <w:rFonts w:ascii="Arial" w:hAnsi="Arial" w:cs="Arial"/>
          <w:szCs w:val="22"/>
        </w:rPr>
        <w:t>the d</w:t>
      </w:r>
      <w:r w:rsidR="00C55EF7" w:rsidRPr="0010456B">
        <w:rPr>
          <w:rFonts w:ascii="Arial" w:hAnsi="Arial" w:cs="Arial"/>
          <w:szCs w:val="22"/>
        </w:rPr>
        <w:t>uodenojejunal</w:t>
      </w:r>
      <w:r w:rsidR="00A471D8" w:rsidRPr="0010456B">
        <w:rPr>
          <w:rFonts w:ascii="Arial" w:hAnsi="Arial" w:cs="Arial"/>
          <w:szCs w:val="22"/>
        </w:rPr>
        <w:t xml:space="preserve"> flexure on</w:t>
      </w:r>
      <w:r w:rsidR="00813CC3">
        <w:rPr>
          <w:rFonts w:ascii="Arial" w:hAnsi="Arial" w:cs="Arial"/>
          <w:szCs w:val="22"/>
        </w:rPr>
        <w:t xml:space="preserve"> the</w:t>
      </w:r>
      <w:r w:rsidR="00A471D8" w:rsidRPr="0010456B">
        <w:rPr>
          <w:rFonts w:ascii="Arial" w:hAnsi="Arial" w:cs="Arial"/>
          <w:szCs w:val="22"/>
        </w:rPr>
        <w:t xml:space="preserve"> mesenteric border (Fig</w:t>
      </w:r>
      <w:r w:rsidR="00813CC3">
        <w:rPr>
          <w:rFonts w:ascii="Arial" w:hAnsi="Arial" w:cs="Arial"/>
          <w:szCs w:val="22"/>
        </w:rPr>
        <w:t>s.</w:t>
      </w:r>
      <w:r w:rsidR="00A471D8" w:rsidRPr="0010456B">
        <w:rPr>
          <w:rFonts w:ascii="Arial" w:hAnsi="Arial" w:cs="Arial"/>
          <w:szCs w:val="22"/>
        </w:rPr>
        <w:t xml:space="preserve"> 3 and 4)</w:t>
      </w:r>
      <w:r w:rsidR="00813CC3">
        <w:rPr>
          <w:rFonts w:ascii="Arial" w:hAnsi="Arial" w:cs="Arial"/>
          <w:szCs w:val="22"/>
        </w:rPr>
        <w:t>,</w:t>
      </w:r>
      <w:r w:rsidR="00A471D8" w:rsidRPr="0010456B">
        <w:rPr>
          <w:rFonts w:ascii="Arial" w:hAnsi="Arial" w:cs="Arial"/>
          <w:szCs w:val="22"/>
        </w:rPr>
        <w:t xml:space="preserve"> which was perforated leading to</w:t>
      </w:r>
      <w:r w:rsidR="00813CC3">
        <w:rPr>
          <w:rFonts w:ascii="Arial" w:hAnsi="Arial" w:cs="Arial"/>
          <w:szCs w:val="22"/>
        </w:rPr>
        <w:t xml:space="preserve"> an</w:t>
      </w:r>
      <w:r w:rsidR="00A471D8" w:rsidRPr="0010456B">
        <w:rPr>
          <w:rFonts w:ascii="Arial" w:hAnsi="Arial" w:cs="Arial"/>
          <w:szCs w:val="22"/>
        </w:rPr>
        <w:t xml:space="preserve"> abscess </w:t>
      </w:r>
      <w:proofErr w:type="gramStart"/>
      <w:r w:rsidR="00A471D8" w:rsidRPr="0010456B">
        <w:rPr>
          <w:rFonts w:ascii="Arial" w:hAnsi="Arial" w:cs="Arial"/>
          <w:szCs w:val="22"/>
        </w:rPr>
        <w:t>( 20</w:t>
      </w:r>
      <w:proofErr w:type="gramEnd"/>
      <w:r w:rsidR="00A471D8" w:rsidRPr="0010456B">
        <w:rPr>
          <w:rFonts w:ascii="Arial" w:hAnsi="Arial" w:cs="Arial"/>
          <w:szCs w:val="22"/>
        </w:rPr>
        <w:t xml:space="preserve">cc ). Lipomatous polyp of size 4 cm just adjacent to </w:t>
      </w:r>
      <w:proofErr w:type="gramStart"/>
      <w:r w:rsidR="00A471D8" w:rsidRPr="0010456B">
        <w:rPr>
          <w:rFonts w:ascii="Arial" w:hAnsi="Arial" w:cs="Arial"/>
          <w:szCs w:val="22"/>
        </w:rPr>
        <w:t>diverticulum(</w:t>
      </w:r>
      <w:proofErr w:type="gramEnd"/>
      <w:r w:rsidR="00A471D8" w:rsidRPr="0010456B">
        <w:rPr>
          <w:rFonts w:ascii="Arial" w:hAnsi="Arial" w:cs="Arial"/>
          <w:szCs w:val="22"/>
        </w:rPr>
        <w:t>Fig</w:t>
      </w:r>
      <w:r w:rsidR="00813CC3">
        <w:rPr>
          <w:rFonts w:ascii="Arial" w:hAnsi="Arial" w:cs="Arial"/>
          <w:szCs w:val="22"/>
        </w:rPr>
        <w:t>.</w:t>
      </w:r>
      <w:r w:rsidR="00A471D8" w:rsidRPr="0010456B">
        <w:rPr>
          <w:rFonts w:ascii="Arial" w:hAnsi="Arial" w:cs="Arial"/>
          <w:szCs w:val="22"/>
        </w:rPr>
        <w:t xml:space="preserve"> 5). </w:t>
      </w:r>
      <w:r w:rsidR="00813CC3">
        <w:rPr>
          <w:rFonts w:ascii="Arial" w:hAnsi="Arial" w:cs="Arial"/>
          <w:szCs w:val="22"/>
        </w:rPr>
        <w:t>The d</w:t>
      </w:r>
      <w:r w:rsidR="00A471D8" w:rsidRPr="0010456B">
        <w:rPr>
          <w:rFonts w:ascii="Arial" w:hAnsi="Arial" w:cs="Arial"/>
          <w:szCs w:val="22"/>
        </w:rPr>
        <w:t xml:space="preserve">iverticular segment of </w:t>
      </w:r>
      <w:r w:rsidR="00813CC3">
        <w:rPr>
          <w:rFonts w:ascii="Arial" w:hAnsi="Arial" w:cs="Arial"/>
          <w:szCs w:val="22"/>
        </w:rPr>
        <w:t xml:space="preserve">the </w:t>
      </w:r>
      <w:r w:rsidR="00A471D8" w:rsidRPr="0010456B">
        <w:rPr>
          <w:rFonts w:ascii="Arial" w:hAnsi="Arial" w:cs="Arial"/>
          <w:szCs w:val="22"/>
        </w:rPr>
        <w:t>jejunum was resected</w:t>
      </w:r>
      <w:r w:rsidR="00813CC3">
        <w:rPr>
          <w:rFonts w:ascii="Arial" w:hAnsi="Arial" w:cs="Arial"/>
          <w:szCs w:val="22"/>
        </w:rPr>
        <w:t>,</w:t>
      </w:r>
      <w:r w:rsidR="00A471D8" w:rsidRPr="0010456B">
        <w:rPr>
          <w:rFonts w:ascii="Arial" w:hAnsi="Arial" w:cs="Arial"/>
          <w:szCs w:val="22"/>
        </w:rPr>
        <w:t xml:space="preserve"> and </w:t>
      </w:r>
      <w:r w:rsidR="00813CC3">
        <w:rPr>
          <w:rFonts w:ascii="Arial" w:hAnsi="Arial" w:cs="Arial"/>
          <w:szCs w:val="22"/>
        </w:rPr>
        <w:t xml:space="preserve">an </w:t>
      </w:r>
      <w:r w:rsidR="00A471D8" w:rsidRPr="0010456B">
        <w:rPr>
          <w:rFonts w:ascii="Arial" w:hAnsi="Arial" w:cs="Arial"/>
          <w:szCs w:val="22"/>
        </w:rPr>
        <w:t>end to end jejunal anastomosis was done. Postoperative recovery was uneventful except for surgical site infection.</w:t>
      </w:r>
      <w:r w:rsidR="00813CC3">
        <w:rPr>
          <w:rFonts w:ascii="Arial" w:hAnsi="Arial" w:cs="Arial"/>
          <w:szCs w:val="22"/>
        </w:rPr>
        <w:t xml:space="preserve"> The</w:t>
      </w:r>
      <w:r w:rsidR="00AF4A68" w:rsidRPr="0010456B">
        <w:rPr>
          <w:rFonts w:ascii="Arial" w:hAnsi="Arial" w:cs="Arial"/>
          <w:szCs w:val="22"/>
        </w:rPr>
        <w:t xml:space="preserve"> </w:t>
      </w:r>
      <w:r w:rsidR="00813CC3">
        <w:rPr>
          <w:rFonts w:ascii="Arial" w:hAnsi="Arial" w:cs="Arial"/>
          <w:szCs w:val="22"/>
        </w:rPr>
        <w:t>f</w:t>
      </w:r>
      <w:r w:rsidR="00A471D8" w:rsidRPr="0010456B">
        <w:rPr>
          <w:rFonts w:ascii="Arial" w:hAnsi="Arial" w:cs="Arial"/>
          <w:szCs w:val="22"/>
        </w:rPr>
        <w:t xml:space="preserve">inal </w:t>
      </w:r>
      <w:r w:rsidR="00813CC3">
        <w:rPr>
          <w:rFonts w:ascii="Arial" w:hAnsi="Arial" w:cs="Arial"/>
          <w:szCs w:val="22"/>
        </w:rPr>
        <w:t>h</w:t>
      </w:r>
      <w:r w:rsidR="00A471D8" w:rsidRPr="0010456B">
        <w:rPr>
          <w:rFonts w:ascii="Arial" w:hAnsi="Arial" w:cs="Arial"/>
          <w:szCs w:val="22"/>
        </w:rPr>
        <w:t xml:space="preserve">istopathological examination report was </w:t>
      </w:r>
      <w:r w:rsidR="00600D0C" w:rsidRPr="0010456B">
        <w:rPr>
          <w:rFonts w:ascii="Arial" w:hAnsi="Arial" w:cs="Arial"/>
          <w:szCs w:val="22"/>
        </w:rPr>
        <w:t xml:space="preserve">jejunal </w:t>
      </w:r>
      <w:r w:rsidR="00813CC3">
        <w:rPr>
          <w:rFonts w:ascii="Arial" w:hAnsi="Arial" w:cs="Arial"/>
          <w:szCs w:val="22"/>
        </w:rPr>
        <w:t>d</w:t>
      </w:r>
      <w:r w:rsidR="00A471D8" w:rsidRPr="0010456B">
        <w:rPr>
          <w:rFonts w:ascii="Arial" w:hAnsi="Arial" w:cs="Arial"/>
          <w:szCs w:val="22"/>
        </w:rPr>
        <w:t xml:space="preserve">iverticulitis </w:t>
      </w:r>
      <w:r w:rsidR="00C55EF7" w:rsidRPr="0010456B">
        <w:rPr>
          <w:rFonts w:ascii="Arial" w:hAnsi="Arial" w:cs="Arial"/>
          <w:szCs w:val="22"/>
        </w:rPr>
        <w:t>along with</w:t>
      </w:r>
      <w:r w:rsidR="00A471D8" w:rsidRPr="0010456B">
        <w:rPr>
          <w:rFonts w:ascii="Arial" w:hAnsi="Arial" w:cs="Arial"/>
          <w:szCs w:val="22"/>
        </w:rPr>
        <w:t xml:space="preserve"> lipomatous polyp.</w:t>
      </w:r>
    </w:p>
    <w:p w14:paraId="010A3DF5" w14:textId="77777777" w:rsidR="00C55EF7" w:rsidRPr="0010456B" w:rsidRDefault="00C55EF7" w:rsidP="00692A51">
      <w:pPr>
        <w:spacing w:line="276" w:lineRule="auto"/>
        <w:jc w:val="both"/>
        <w:rPr>
          <w:rFonts w:ascii="Arial" w:hAnsi="Arial" w:cs="Arial"/>
          <w:szCs w:val="22"/>
        </w:rPr>
      </w:pPr>
    </w:p>
    <w:p w14:paraId="3554A22F" w14:textId="50238F35" w:rsidR="00C55EF7" w:rsidRPr="0010456B" w:rsidRDefault="00371E19" w:rsidP="00692A51">
      <w:pPr>
        <w:spacing w:line="276" w:lineRule="auto"/>
        <w:jc w:val="both"/>
        <w:rPr>
          <w:rFonts w:ascii="Arial" w:hAnsi="Arial" w:cs="Arial"/>
          <w:szCs w:val="22"/>
        </w:rPr>
      </w:pPr>
      <w:r w:rsidRPr="0010456B">
        <w:rPr>
          <w:rFonts w:ascii="Arial" w:eastAsia="Times New Roman" w:hAnsi="Arial" w:cs="Arial"/>
          <w:noProof/>
          <w:szCs w:val="22"/>
        </w:rPr>
        <w:drawing>
          <wp:inline distT="0" distB="0" distL="0" distR="0" wp14:anchorId="003E9F58" wp14:editId="7D73B50D">
            <wp:extent cx="2635528" cy="212724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a:srcRect l="18023" t="24263" r="19919" b="38170"/>
                    <a:stretch>
                      <a:fillRect/>
                    </a:stretch>
                  </pic:blipFill>
                  <pic:spPr>
                    <a:xfrm>
                      <a:off x="0" y="0"/>
                      <a:ext cx="2635528" cy="2127248"/>
                    </a:xfrm>
                    <a:prstGeom prst="rect">
                      <a:avLst/>
                    </a:prstGeom>
                    <a:noFill/>
                    <a:ln w="12700" cap="flat" cmpd="sng">
                      <a:solidFill>
                        <a:srgbClr val="000000"/>
                      </a:solidFill>
                      <a:prstDash val="solid"/>
                      <a:round/>
                    </a:ln>
                  </pic:spPr>
                </pic:pic>
              </a:graphicData>
            </a:graphic>
          </wp:inline>
        </w:drawing>
      </w:r>
      <w:r w:rsidRPr="0010456B">
        <w:rPr>
          <w:rFonts w:ascii="Arial" w:hAnsi="Arial" w:cs="Arial"/>
          <w:szCs w:val="22"/>
        </w:rPr>
        <w:t xml:space="preserve">   </w:t>
      </w:r>
      <w:r w:rsidRPr="0010456B">
        <w:rPr>
          <w:rFonts w:ascii="Arial" w:eastAsia="Times New Roman" w:hAnsi="Arial" w:cs="Arial"/>
          <w:noProof/>
          <w:szCs w:val="22"/>
        </w:rPr>
        <w:drawing>
          <wp:inline distT="0" distB="0" distL="0" distR="0" wp14:anchorId="7F39C73B" wp14:editId="669D209C">
            <wp:extent cx="2566536" cy="218298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srcRect l="28967" t="35125" r="32485" b="40285"/>
                    <a:stretch>
                      <a:fillRect/>
                    </a:stretch>
                  </pic:blipFill>
                  <pic:spPr>
                    <a:xfrm>
                      <a:off x="0" y="0"/>
                      <a:ext cx="2566536" cy="2182980"/>
                    </a:xfrm>
                    <a:prstGeom prst="rect">
                      <a:avLst/>
                    </a:prstGeom>
                    <a:noFill/>
                    <a:ln w="12700" cap="flat" cmpd="sng">
                      <a:solidFill>
                        <a:srgbClr val="000000"/>
                      </a:solidFill>
                      <a:prstDash val="solid"/>
                      <a:round/>
                    </a:ln>
                  </pic:spPr>
                </pic:pic>
              </a:graphicData>
            </a:graphic>
          </wp:inline>
        </w:drawing>
      </w:r>
    </w:p>
    <w:p w14:paraId="2316A905" w14:textId="5521DFEA" w:rsidR="00A471D8" w:rsidRDefault="007B4A9F" w:rsidP="00692A51">
      <w:pPr>
        <w:spacing w:line="276" w:lineRule="auto"/>
        <w:jc w:val="both"/>
        <w:rPr>
          <w:rFonts w:ascii="Arial" w:hAnsi="Arial" w:cs="Arial"/>
          <w:szCs w:val="22"/>
        </w:rPr>
      </w:pPr>
      <w:r w:rsidRPr="0010456B">
        <w:rPr>
          <w:rFonts w:ascii="Arial" w:hAnsi="Arial" w:cs="Arial"/>
          <w:szCs w:val="22"/>
        </w:rPr>
        <w:t xml:space="preserve">                          </w:t>
      </w:r>
      <w:r w:rsidR="00A471D8" w:rsidRPr="0010456B">
        <w:rPr>
          <w:rFonts w:ascii="Arial" w:hAnsi="Arial" w:cs="Arial"/>
          <w:szCs w:val="22"/>
        </w:rPr>
        <w:t xml:space="preserve">  Fig 3</w:t>
      </w:r>
      <w:r w:rsidRPr="0010456B">
        <w:rPr>
          <w:rFonts w:ascii="Arial" w:hAnsi="Arial" w:cs="Arial"/>
          <w:szCs w:val="22"/>
        </w:rPr>
        <w:t xml:space="preserve">                                                               </w:t>
      </w:r>
      <w:r w:rsidR="00A471D8" w:rsidRPr="0010456B">
        <w:rPr>
          <w:rFonts w:ascii="Arial" w:hAnsi="Arial" w:cs="Arial"/>
          <w:szCs w:val="22"/>
        </w:rPr>
        <w:t>Fig 4</w:t>
      </w:r>
    </w:p>
    <w:p w14:paraId="562E07BF" w14:textId="77777777" w:rsidR="005D70EB" w:rsidRPr="005B67D9" w:rsidRDefault="005D70EB" w:rsidP="00692A51">
      <w:pPr>
        <w:jc w:val="both"/>
        <w:rPr>
          <w:b/>
        </w:rPr>
      </w:pPr>
      <w:r w:rsidRPr="005B67D9">
        <w:rPr>
          <w:rFonts w:ascii="Arial" w:hAnsi="Arial" w:cs="Arial"/>
          <w:b/>
        </w:rPr>
        <w:t xml:space="preserve">      Fig 3 &amp; Fig 4: Exploratory </w:t>
      </w:r>
      <w:proofErr w:type="gramStart"/>
      <w:r w:rsidRPr="005B67D9">
        <w:rPr>
          <w:rFonts w:ascii="Arial" w:hAnsi="Arial" w:cs="Arial"/>
          <w:b/>
        </w:rPr>
        <w:t>Laparotomy  showing</w:t>
      </w:r>
      <w:proofErr w:type="gramEnd"/>
      <w:r w:rsidRPr="005B67D9">
        <w:rPr>
          <w:rFonts w:ascii="Arial" w:hAnsi="Arial" w:cs="Arial"/>
          <w:b/>
        </w:rPr>
        <w:t xml:space="preserve"> the distance of the jejunal diverticulum from the Duodenojejunal flexure on the mesenteric border </w:t>
      </w:r>
    </w:p>
    <w:p w14:paraId="7212CC21" w14:textId="77777777" w:rsidR="005D70EB" w:rsidRPr="0010456B" w:rsidRDefault="005D70EB" w:rsidP="00692A51">
      <w:pPr>
        <w:spacing w:line="276" w:lineRule="auto"/>
        <w:jc w:val="both"/>
        <w:rPr>
          <w:rFonts w:ascii="Arial" w:hAnsi="Arial" w:cs="Arial"/>
          <w:szCs w:val="22"/>
        </w:rPr>
      </w:pPr>
    </w:p>
    <w:p w14:paraId="442ED515" w14:textId="3BF8E519" w:rsidR="00371E19" w:rsidRPr="0010456B" w:rsidRDefault="007B4A9F" w:rsidP="00692A51">
      <w:pPr>
        <w:spacing w:line="276" w:lineRule="auto"/>
        <w:jc w:val="both"/>
        <w:rPr>
          <w:rFonts w:ascii="Arial" w:hAnsi="Arial" w:cs="Arial"/>
          <w:szCs w:val="22"/>
        </w:rPr>
      </w:pPr>
      <w:r w:rsidRPr="0010456B">
        <w:rPr>
          <w:rFonts w:ascii="Arial" w:hAnsi="Arial" w:cs="Arial"/>
          <w:szCs w:val="22"/>
        </w:rPr>
        <w:lastRenderedPageBreak/>
        <w:t xml:space="preserve">                                 </w:t>
      </w:r>
      <w:r w:rsidR="00371E19" w:rsidRPr="0010456B">
        <w:rPr>
          <w:rFonts w:ascii="Arial" w:eastAsia="Times New Roman" w:hAnsi="Arial" w:cs="Arial"/>
          <w:noProof/>
          <w:szCs w:val="22"/>
        </w:rPr>
        <w:drawing>
          <wp:inline distT="0" distB="0" distL="0" distR="0" wp14:anchorId="549B469D" wp14:editId="63F0D085">
            <wp:extent cx="2124813" cy="2463376"/>
            <wp:effectExtent l="183606" t="154994" r="183569" b="155002"/>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a:srcRect l="25288" t="33256" r="37640" b="9442"/>
                    <a:stretch>
                      <a:fillRect/>
                    </a:stretch>
                  </pic:blipFill>
                  <pic:spPr>
                    <a:xfrm rot="5400000">
                      <a:off x="0" y="0"/>
                      <a:ext cx="2124813" cy="2463376"/>
                    </a:xfrm>
                    <a:prstGeom prst="rect">
                      <a:avLst/>
                    </a:prstGeom>
                    <a:noFill/>
                    <a:ln w="12700" cap="flat" cmpd="sng">
                      <a:solidFill>
                        <a:srgbClr val="000000"/>
                      </a:solidFill>
                      <a:prstDash val="solid"/>
                      <a:round/>
                    </a:ln>
                  </pic:spPr>
                </pic:pic>
              </a:graphicData>
            </a:graphic>
          </wp:inline>
        </w:drawing>
      </w:r>
    </w:p>
    <w:p w14:paraId="6B729D0E" w14:textId="42062703" w:rsidR="00CC4111" w:rsidRDefault="007B4A9F" w:rsidP="00692A51">
      <w:pPr>
        <w:spacing w:line="276" w:lineRule="auto"/>
        <w:jc w:val="both"/>
        <w:rPr>
          <w:rFonts w:ascii="Arial" w:hAnsi="Arial" w:cs="Arial"/>
          <w:szCs w:val="22"/>
        </w:rPr>
      </w:pPr>
      <w:r w:rsidRPr="0010456B">
        <w:rPr>
          <w:rFonts w:ascii="Arial" w:hAnsi="Arial" w:cs="Arial"/>
          <w:szCs w:val="22"/>
        </w:rPr>
        <w:t xml:space="preserve">                                                               </w:t>
      </w:r>
      <w:r w:rsidR="00A471D8" w:rsidRPr="0010456B">
        <w:rPr>
          <w:rFonts w:ascii="Arial" w:hAnsi="Arial" w:cs="Arial"/>
          <w:szCs w:val="22"/>
        </w:rPr>
        <w:t xml:space="preserve"> Fig </w:t>
      </w:r>
      <w:r w:rsidR="00C55EF7" w:rsidRPr="0010456B">
        <w:rPr>
          <w:rFonts w:ascii="Arial" w:hAnsi="Arial" w:cs="Arial"/>
          <w:szCs w:val="22"/>
        </w:rPr>
        <w:t>5</w:t>
      </w:r>
    </w:p>
    <w:p w14:paraId="77C92C46" w14:textId="3A8C1074" w:rsidR="005D70EB" w:rsidRPr="005D70EB" w:rsidRDefault="005D70EB" w:rsidP="00692A51">
      <w:pPr>
        <w:spacing w:line="276" w:lineRule="auto"/>
        <w:jc w:val="both"/>
        <w:rPr>
          <w:rFonts w:ascii="Arial" w:hAnsi="Arial" w:cs="Arial"/>
        </w:rPr>
      </w:pPr>
      <w:r>
        <w:rPr>
          <w:rFonts w:ascii="Arial" w:hAnsi="Arial" w:cs="Arial"/>
        </w:rPr>
        <w:t xml:space="preserve">                                     </w:t>
      </w:r>
      <w:r w:rsidRPr="00A471D8">
        <w:rPr>
          <w:rFonts w:ascii="Arial" w:hAnsi="Arial" w:cs="Arial"/>
        </w:rPr>
        <w:t xml:space="preserve"> Fig </w:t>
      </w:r>
      <w:r>
        <w:rPr>
          <w:rFonts w:ascii="Arial" w:hAnsi="Arial" w:cs="Arial"/>
        </w:rPr>
        <w:t xml:space="preserve">5: </w:t>
      </w:r>
      <w:r w:rsidRPr="00A471D8">
        <w:rPr>
          <w:rFonts w:ascii="Arial" w:hAnsi="Arial" w:cs="Arial"/>
        </w:rPr>
        <w:t>Lipomatous polyp</w:t>
      </w:r>
      <w:r>
        <w:rPr>
          <w:rFonts w:ascii="Arial" w:hAnsi="Arial" w:cs="Arial"/>
        </w:rPr>
        <w:t xml:space="preserve"> </w:t>
      </w:r>
      <w:r w:rsidRPr="00A471D8">
        <w:rPr>
          <w:rFonts w:ascii="Arial" w:hAnsi="Arial" w:cs="Arial"/>
        </w:rPr>
        <w:t xml:space="preserve">adjacent to </w:t>
      </w:r>
      <w:r>
        <w:rPr>
          <w:rFonts w:ascii="Arial" w:hAnsi="Arial" w:cs="Arial"/>
        </w:rPr>
        <w:t>D</w:t>
      </w:r>
      <w:r w:rsidRPr="00A471D8">
        <w:rPr>
          <w:rFonts w:ascii="Arial" w:hAnsi="Arial" w:cs="Arial"/>
        </w:rPr>
        <w:t>iverticulum</w:t>
      </w:r>
    </w:p>
    <w:p w14:paraId="4EE65A5D" w14:textId="77777777" w:rsidR="00C55EF7" w:rsidRPr="0010456B" w:rsidRDefault="00C55EF7" w:rsidP="00692A51">
      <w:pPr>
        <w:spacing w:line="276" w:lineRule="auto"/>
        <w:jc w:val="both"/>
        <w:rPr>
          <w:rFonts w:ascii="Arial" w:hAnsi="Arial" w:cs="Arial"/>
          <w:szCs w:val="22"/>
        </w:rPr>
      </w:pPr>
    </w:p>
    <w:p w14:paraId="18E76513" w14:textId="77777777" w:rsidR="00C55EF7" w:rsidRPr="0010456B" w:rsidRDefault="00C55EF7" w:rsidP="00692A51">
      <w:pPr>
        <w:spacing w:line="276" w:lineRule="auto"/>
        <w:jc w:val="both"/>
        <w:rPr>
          <w:rFonts w:ascii="Arial" w:hAnsi="Arial" w:cs="Arial"/>
          <w:szCs w:val="22"/>
        </w:rPr>
      </w:pPr>
    </w:p>
    <w:p w14:paraId="2700169A" w14:textId="77777777" w:rsidR="00CC4111" w:rsidRPr="0010456B" w:rsidRDefault="00CC4111" w:rsidP="00692A51">
      <w:pPr>
        <w:spacing w:line="276" w:lineRule="auto"/>
        <w:jc w:val="both"/>
        <w:rPr>
          <w:rFonts w:ascii="Arial" w:hAnsi="Arial" w:cs="Arial"/>
          <w:b/>
          <w:bCs/>
          <w:szCs w:val="22"/>
        </w:rPr>
      </w:pPr>
      <w:proofErr w:type="gramStart"/>
      <w:r w:rsidRPr="0010456B">
        <w:rPr>
          <w:rFonts w:ascii="Arial" w:hAnsi="Arial" w:cs="Arial"/>
          <w:b/>
          <w:bCs/>
          <w:szCs w:val="22"/>
        </w:rPr>
        <w:t>Discussion :</w:t>
      </w:r>
      <w:proofErr w:type="gramEnd"/>
    </w:p>
    <w:p w14:paraId="19290A64" w14:textId="77777777" w:rsidR="00800247" w:rsidRDefault="00800247" w:rsidP="00692A51">
      <w:pPr>
        <w:spacing w:line="276" w:lineRule="auto"/>
        <w:jc w:val="both"/>
        <w:rPr>
          <w:rFonts w:ascii="Arial" w:hAnsi="Arial" w:cs="Arial"/>
          <w:szCs w:val="22"/>
        </w:rPr>
      </w:pPr>
    </w:p>
    <w:p w14:paraId="7DB76C78" w14:textId="6974CF95" w:rsidR="004A4BBD" w:rsidRPr="0010456B" w:rsidRDefault="00D84FBA" w:rsidP="00692A51">
      <w:pPr>
        <w:spacing w:line="276" w:lineRule="auto"/>
        <w:jc w:val="both"/>
        <w:rPr>
          <w:rFonts w:ascii="Arial" w:hAnsi="Arial" w:cs="Arial"/>
          <w:szCs w:val="22"/>
        </w:rPr>
      </w:pPr>
      <w:r>
        <w:rPr>
          <w:rFonts w:ascii="Arial" w:hAnsi="Arial" w:cs="Arial"/>
          <w:szCs w:val="22"/>
        </w:rPr>
        <w:t xml:space="preserve">In 1794, a case of jejunoileal diverticula was first documented by </w:t>
      </w:r>
      <w:proofErr w:type="spellStart"/>
      <w:r w:rsidR="00CC4111" w:rsidRPr="0010456B">
        <w:rPr>
          <w:rFonts w:ascii="Arial" w:hAnsi="Arial" w:cs="Arial"/>
          <w:szCs w:val="22"/>
        </w:rPr>
        <w:t>Sömmering</w:t>
      </w:r>
      <w:proofErr w:type="spellEnd"/>
      <w:r w:rsidR="00CC4111" w:rsidRPr="0010456B">
        <w:rPr>
          <w:rFonts w:ascii="Arial" w:hAnsi="Arial" w:cs="Arial"/>
          <w:szCs w:val="22"/>
        </w:rPr>
        <w:t xml:space="preserve"> and </w:t>
      </w:r>
      <w:proofErr w:type="spellStart"/>
      <w:r w:rsidR="00CC4111" w:rsidRPr="0010456B">
        <w:rPr>
          <w:rFonts w:ascii="Arial" w:hAnsi="Arial" w:cs="Arial"/>
          <w:szCs w:val="22"/>
        </w:rPr>
        <w:t>Baille</w:t>
      </w:r>
      <w:proofErr w:type="spellEnd"/>
      <w:r w:rsidR="00CC4111" w:rsidRPr="0010456B">
        <w:rPr>
          <w:rFonts w:ascii="Arial" w:hAnsi="Arial" w:cs="Arial"/>
          <w:szCs w:val="22"/>
        </w:rPr>
        <w:t xml:space="preserve"> [</w:t>
      </w:r>
      <w:r w:rsidR="00800247">
        <w:rPr>
          <w:rFonts w:ascii="Arial" w:hAnsi="Arial" w:cs="Arial"/>
          <w:szCs w:val="22"/>
        </w:rPr>
        <w:t>4</w:t>
      </w:r>
      <w:r w:rsidR="00CC4111" w:rsidRPr="0010456B">
        <w:rPr>
          <w:rFonts w:ascii="Arial" w:hAnsi="Arial" w:cs="Arial"/>
          <w:szCs w:val="22"/>
        </w:rPr>
        <w:t xml:space="preserve">]. Jejunal diverticula are usually multiple and </w:t>
      </w:r>
      <w:r w:rsidR="003E0A44">
        <w:rPr>
          <w:rFonts w:ascii="Arial" w:hAnsi="Arial" w:cs="Arial"/>
          <w:szCs w:val="22"/>
        </w:rPr>
        <w:t>widespread</w:t>
      </w:r>
      <w:r w:rsidR="00CC4111" w:rsidRPr="0010456B">
        <w:rPr>
          <w:rFonts w:ascii="Arial" w:hAnsi="Arial" w:cs="Arial"/>
          <w:szCs w:val="22"/>
        </w:rPr>
        <w:t xml:space="preserve"> in the proximal jejunum. The prevalence is 2% in the </w:t>
      </w:r>
      <w:r w:rsidR="003E0A44">
        <w:rPr>
          <w:rFonts w:ascii="Arial" w:hAnsi="Arial" w:cs="Arial"/>
          <w:szCs w:val="22"/>
        </w:rPr>
        <w:t xml:space="preserve">general </w:t>
      </w:r>
      <w:r w:rsidR="00CC4111" w:rsidRPr="0010456B">
        <w:rPr>
          <w:rFonts w:ascii="Arial" w:hAnsi="Arial" w:cs="Arial"/>
          <w:szCs w:val="22"/>
        </w:rPr>
        <w:t>population, slightly h</w:t>
      </w:r>
      <w:r>
        <w:rPr>
          <w:rFonts w:ascii="Arial" w:hAnsi="Arial" w:cs="Arial"/>
          <w:szCs w:val="22"/>
        </w:rPr>
        <w:t>igher</w:t>
      </w:r>
      <w:r w:rsidR="00CC4111" w:rsidRPr="0010456B">
        <w:rPr>
          <w:rFonts w:ascii="Arial" w:hAnsi="Arial" w:cs="Arial"/>
          <w:szCs w:val="22"/>
        </w:rPr>
        <w:t xml:space="preserve"> </w:t>
      </w:r>
      <w:r w:rsidR="003E0A44">
        <w:rPr>
          <w:rFonts w:ascii="Arial" w:hAnsi="Arial" w:cs="Arial"/>
          <w:szCs w:val="22"/>
        </w:rPr>
        <w:t>in</w:t>
      </w:r>
      <w:r w:rsidR="00CC4111" w:rsidRPr="0010456B">
        <w:rPr>
          <w:rFonts w:ascii="Arial" w:hAnsi="Arial" w:cs="Arial"/>
          <w:szCs w:val="22"/>
        </w:rPr>
        <w:t xml:space="preserve"> men than women, and slightly higher in elderly patients</w:t>
      </w:r>
      <w:r w:rsidR="0046030E">
        <w:rPr>
          <w:rFonts w:ascii="Arial" w:hAnsi="Arial" w:cs="Arial"/>
          <w:szCs w:val="22"/>
        </w:rPr>
        <w:t>”</w:t>
      </w:r>
      <w:r w:rsidR="00CC4111" w:rsidRPr="0010456B">
        <w:rPr>
          <w:rFonts w:ascii="Arial" w:hAnsi="Arial" w:cs="Arial"/>
          <w:szCs w:val="22"/>
        </w:rPr>
        <w:t xml:space="preserve"> [5, 6]. </w:t>
      </w:r>
      <w:r w:rsidR="0046030E">
        <w:rPr>
          <w:rFonts w:ascii="Arial" w:hAnsi="Arial" w:cs="Arial"/>
          <w:szCs w:val="22"/>
        </w:rPr>
        <w:t>“</w:t>
      </w:r>
      <w:r w:rsidR="00CC4111" w:rsidRPr="0010456B">
        <w:rPr>
          <w:rFonts w:ascii="Arial" w:hAnsi="Arial" w:cs="Arial"/>
          <w:szCs w:val="22"/>
        </w:rPr>
        <w:t xml:space="preserve">They develop due to herniation of the mucosa, submucosa, and serosa through the muscular layer of the bowel at the point where the vasa recta enter the muscularis propria (the locus </w:t>
      </w:r>
      <w:proofErr w:type="spellStart"/>
      <w:r w:rsidR="00CC4111" w:rsidRPr="0010456B">
        <w:rPr>
          <w:rFonts w:ascii="Arial" w:hAnsi="Arial" w:cs="Arial"/>
          <w:szCs w:val="22"/>
        </w:rPr>
        <w:t>minoris</w:t>
      </w:r>
      <w:proofErr w:type="spellEnd"/>
      <w:r w:rsidR="00CC4111" w:rsidRPr="0010456B">
        <w:rPr>
          <w:rFonts w:ascii="Arial" w:hAnsi="Arial" w:cs="Arial"/>
          <w:szCs w:val="22"/>
        </w:rPr>
        <w:t xml:space="preserve"> </w:t>
      </w:r>
      <w:proofErr w:type="spellStart"/>
      <w:r w:rsidR="00CC4111" w:rsidRPr="0010456B">
        <w:rPr>
          <w:rFonts w:ascii="Arial" w:hAnsi="Arial" w:cs="Arial"/>
          <w:szCs w:val="22"/>
        </w:rPr>
        <w:t>resistentiae</w:t>
      </w:r>
      <w:proofErr w:type="spellEnd"/>
      <w:r w:rsidR="00CC4111" w:rsidRPr="0010456B">
        <w:rPr>
          <w:rFonts w:ascii="Arial" w:hAnsi="Arial" w:cs="Arial"/>
          <w:szCs w:val="22"/>
        </w:rPr>
        <w:t xml:space="preserve"> of the small intestine). It is a pseudodiverticulum, because it does not </w:t>
      </w:r>
      <w:proofErr w:type="gramStart"/>
      <w:r w:rsidR="002A1FB5">
        <w:rPr>
          <w:rFonts w:ascii="Arial" w:hAnsi="Arial" w:cs="Arial"/>
          <w:szCs w:val="22"/>
        </w:rPr>
        <w:t>covered</w:t>
      </w:r>
      <w:proofErr w:type="gramEnd"/>
      <w:r w:rsidR="002A1FB5">
        <w:rPr>
          <w:rFonts w:ascii="Arial" w:hAnsi="Arial" w:cs="Arial"/>
          <w:szCs w:val="22"/>
        </w:rPr>
        <w:t xml:space="preserve"> by</w:t>
      </w:r>
      <w:r w:rsidR="00CC4111" w:rsidRPr="0010456B">
        <w:rPr>
          <w:rFonts w:ascii="Arial" w:hAnsi="Arial" w:cs="Arial"/>
          <w:szCs w:val="22"/>
        </w:rPr>
        <w:t xml:space="preserve"> all layers of the bowel wall. These diverticula are </w:t>
      </w:r>
      <w:r w:rsidR="002A1FB5">
        <w:rPr>
          <w:rFonts w:ascii="Arial" w:hAnsi="Arial" w:cs="Arial"/>
          <w:szCs w:val="22"/>
        </w:rPr>
        <w:t>common</w:t>
      </w:r>
      <w:r w:rsidR="00CC4111" w:rsidRPr="0010456B">
        <w:rPr>
          <w:rFonts w:ascii="Arial" w:hAnsi="Arial" w:cs="Arial"/>
          <w:szCs w:val="22"/>
        </w:rPr>
        <w:t xml:space="preserve">ly associated with disorders of intestinal motility, such as progressive systemic sclerosis, visceral neuropathies, and myopathy. Their causes are unclear, but intestinal dyskinesia, abnormal peristalsis, and high intraluminal pressure are implicated in their pathogenesis. In this </w:t>
      </w:r>
      <w:proofErr w:type="gramStart"/>
      <w:r w:rsidR="00CC4111" w:rsidRPr="0010456B">
        <w:rPr>
          <w:rFonts w:ascii="Arial" w:hAnsi="Arial" w:cs="Arial"/>
          <w:szCs w:val="22"/>
        </w:rPr>
        <w:t>case ,</w:t>
      </w:r>
      <w:proofErr w:type="gramEnd"/>
      <w:r w:rsidR="00CC4111" w:rsidRPr="0010456B">
        <w:rPr>
          <w:rFonts w:ascii="Arial" w:hAnsi="Arial" w:cs="Arial"/>
          <w:szCs w:val="22"/>
        </w:rPr>
        <w:t xml:space="preserve"> </w:t>
      </w:r>
      <w:r w:rsidR="004A4BBD" w:rsidRPr="0010456B">
        <w:rPr>
          <w:rFonts w:ascii="Arial" w:hAnsi="Arial" w:cs="Arial"/>
          <w:szCs w:val="22"/>
        </w:rPr>
        <w:t>jejunal diverticulum is associated with</w:t>
      </w:r>
      <w:r w:rsidR="00CC4111" w:rsidRPr="0010456B">
        <w:rPr>
          <w:rFonts w:ascii="Arial" w:hAnsi="Arial" w:cs="Arial"/>
          <w:szCs w:val="22"/>
        </w:rPr>
        <w:t xml:space="preserve"> lipomatous polyp</w:t>
      </w:r>
      <w:r w:rsidR="004A4BBD" w:rsidRPr="0010456B">
        <w:rPr>
          <w:rFonts w:ascii="Arial" w:hAnsi="Arial" w:cs="Arial"/>
          <w:szCs w:val="22"/>
        </w:rPr>
        <w:t xml:space="preserve"> which is a rare</w:t>
      </w:r>
      <w:r w:rsidR="00CC4111" w:rsidRPr="0010456B">
        <w:rPr>
          <w:rFonts w:ascii="Arial" w:hAnsi="Arial" w:cs="Arial"/>
          <w:szCs w:val="22"/>
        </w:rPr>
        <w:t xml:space="preserve">. To our knowledge there are no published </w:t>
      </w:r>
      <w:r w:rsidR="003C5B5D" w:rsidRPr="0010456B">
        <w:rPr>
          <w:rFonts w:ascii="Arial" w:hAnsi="Arial" w:cs="Arial"/>
          <w:szCs w:val="22"/>
        </w:rPr>
        <w:t xml:space="preserve">case </w:t>
      </w:r>
      <w:r w:rsidR="00CC4111" w:rsidRPr="0010456B">
        <w:rPr>
          <w:rFonts w:ascii="Arial" w:hAnsi="Arial" w:cs="Arial"/>
          <w:szCs w:val="22"/>
        </w:rPr>
        <w:t xml:space="preserve">reports describing the perforated jejunal diverticulum in </w:t>
      </w:r>
      <w:r w:rsidR="003C5B5D" w:rsidRPr="0010456B">
        <w:rPr>
          <w:rFonts w:ascii="Arial" w:hAnsi="Arial" w:cs="Arial"/>
          <w:szCs w:val="22"/>
        </w:rPr>
        <w:t xml:space="preserve">association </w:t>
      </w:r>
      <w:r w:rsidR="00CC4111" w:rsidRPr="0010456B">
        <w:rPr>
          <w:rFonts w:ascii="Arial" w:hAnsi="Arial" w:cs="Arial"/>
          <w:szCs w:val="22"/>
        </w:rPr>
        <w:t xml:space="preserve">with the lipomatous polyp. </w:t>
      </w:r>
      <w:r w:rsidR="004A4BBD" w:rsidRPr="0010456B">
        <w:rPr>
          <w:rFonts w:ascii="Arial" w:hAnsi="Arial" w:cs="Arial"/>
          <w:szCs w:val="22"/>
        </w:rPr>
        <w:t>L</w:t>
      </w:r>
      <w:r w:rsidR="00CC4111" w:rsidRPr="0010456B">
        <w:rPr>
          <w:rFonts w:ascii="Arial" w:hAnsi="Arial" w:cs="Arial"/>
          <w:szCs w:val="22"/>
        </w:rPr>
        <w:t xml:space="preserve">ipoma is the third most common benign small bowel tumour arising from either submucosal adipose tissue or </w:t>
      </w:r>
      <w:proofErr w:type="spellStart"/>
      <w:r w:rsidR="00CC4111" w:rsidRPr="0010456B">
        <w:rPr>
          <w:rFonts w:ascii="Arial" w:hAnsi="Arial" w:cs="Arial"/>
          <w:szCs w:val="22"/>
        </w:rPr>
        <w:t>serosal</w:t>
      </w:r>
      <w:proofErr w:type="spellEnd"/>
      <w:r w:rsidR="00CC4111" w:rsidRPr="0010456B">
        <w:rPr>
          <w:rFonts w:ascii="Arial" w:hAnsi="Arial" w:cs="Arial"/>
          <w:szCs w:val="22"/>
        </w:rPr>
        <w:t xml:space="preserve"> fat</w:t>
      </w:r>
      <w:r w:rsidR="0046030E">
        <w:rPr>
          <w:rFonts w:ascii="Arial" w:hAnsi="Arial" w:cs="Arial"/>
          <w:szCs w:val="22"/>
        </w:rPr>
        <w:t>”</w:t>
      </w:r>
      <w:r w:rsidR="00CC4111" w:rsidRPr="0010456B">
        <w:rPr>
          <w:rFonts w:ascii="Arial" w:hAnsi="Arial" w:cs="Arial"/>
          <w:szCs w:val="22"/>
        </w:rPr>
        <w:t xml:space="preserve"> [7]. </w:t>
      </w:r>
      <w:r w:rsidR="0046030E">
        <w:rPr>
          <w:rFonts w:ascii="Arial" w:hAnsi="Arial" w:cs="Arial"/>
          <w:szCs w:val="22"/>
        </w:rPr>
        <w:t>“</w:t>
      </w:r>
      <w:r w:rsidR="00CC4111" w:rsidRPr="0010456B">
        <w:rPr>
          <w:rFonts w:ascii="Arial" w:hAnsi="Arial" w:cs="Arial"/>
          <w:szCs w:val="22"/>
        </w:rPr>
        <w:t>The occurr</w:t>
      </w:r>
      <w:r w:rsidR="004A4BBD" w:rsidRPr="0010456B">
        <w:rPr>
          <w:rFonts w:ascii="Arial" w:hAnsi="Arial" w:cs="Arial"/>
          <w:szCs w:val="22"/>
        </w:rPr>
        <w:t>e</w:t>
      </w:r>
      <w:r w:rsidR="00CC4111" w:rsidRPr="0010456B">
        <w:rPr>
          <w:rFonts w:ascii="Arial" w:hAnsi="Arial" w:cs="Arial"/>
          <w:szCs w:val="22"/>
        </w:rPr>
        <w:t>nce</w:t>
      </w:r>
      <w:r w:rsidR="003C5B5D" w:rsidRPr="0010456B">
        <w:rPr>
          <w:rFonts w:ascii="Arial" w:hAnsi="Arial" w:cs="Arial"/>
          <w:szCs w:val="22"/>
        </w:rPr>
        <w:t xml:space="preserve"> of lipoma</w:t>
      </w:r>
      <w:r w:rsidR="00CC4111" w:rsidRPr="0010456B">
        <w:rPr>
          <w:rFonts w:ascii="Arial" w:hAnsi="Arial" w:cs="Arial"/>
          <w:szCs w:val="22"/>
        </w:rPr>
        <w:t xml:space="preserve"> increases from the duodenum to the ileum.</w:t>
      </w:r>
      <w:r w:rsidR="003C5B5D" w:rsidRPr="0010456B">
        <w:rPr>
          <w:rFonts w:ascii="Arial" w:hAnsi="Arial" w:cs="Arial"/>
          <w:szCs w:val="22"/>
        </w:rPr>
        <w:t xml:space="preserve"> </w:t>
      </w:r>
      <w:r w:rsidR="00600D0C" w:rsidRPr="0010456B">
        <w:rPr>
          <w:rFonts w:ascii="Arial" w:hAnsi="Arial" w:cs="Arial"/>
          <w:szCs w:val="22"/>
        </w:rPr>
        <w:t>Incidence of Intestinal lipomas ranges from 0.035% to 4.4 %</w:t>
      </w:r>
      <w:r w:rsidR="0046030E">
        <w:rPr>
          <w:rFonts w:ascii="Arial" w:hAnsi="Arial" w:cs="Arial"/>
          <w:szCs w:val="22"/>
        </w:rPr>
        <w:t>”</w:t>
      </w:r>
      <w:r w:rsidR="00600D0C" w:rsidRPr="0010456B">
        <w:rPr>
          <w:rFonts w:ascii="Arial" w:hAnsi="Arial" w:cs="Arial"/>
          <w:szCs w:val="22"/>
        </w:rPr>
        <w:t xml:space="preserve"> </w:t>
      </w:r>
      <w:r w:rsidR="005C6F5F" w:rsidRPr="0010456B">
        <w:rPr>
          <w:rFonts w:ascii="Arial" w:hAnsi="Arial" w:cs="Arial"/>
          <w:szCs w:val="22"/>
        </w:rPr>
        <w:t>(</w:t>
      </w:r>
      <w:r w:rsidR="00800247">
        <w:rPr>
          <w:rFonts w:ascii="Arial" w:hAnsi="Arial" w:cs="Arial"/>
          <w:szCs w:val="22"/>
        </w:rPr>
        <w:t>8</w:t>
      </w:r>
      <w:r w:rsidR="005C6F5F" w:rsidRPr="0010456B">
        <w:rPr>
          <w:rFonts w:ascii="Arial" w:hAnsi="Arial" w:cs="Arial"/>
          <w:szCs w:val="22"/>
        </w:rPr>
        <w:t xml:space="preserve">). </w:t>
      </w:r>
      <w:r w:rsidR="0046030E">
        <w:rPr>
          <w:rFonts w:ascii="Arial" w:hAnsi="Arial" w:cs="Arial"/>
          <w:szCs w:val="22"/>
        </w:rPr>
        <w:t>“</w:t>
      </w:r>
      <w:r w:rsidR="005C6F5F" w:rsidRPr="0010456B">
        <w:rPr>
          <w:rFonts w:ascii="Arial" w:hAnsi="Arial" w:cs="Arial"/>
          <w:szCs w:val="22"/>
        </w:rPr>
        <w:t xml:space="preserve">Lipomas can arise throughout the </w:t>
      </w:r>
      <w:r w:rsidR="003C5B5D" w:rsidRPr="0010456B">
        <w:rPr>
          <w:rFonts w:ascii="Arial" w:hAnsi="Arial" w:cs="Arial"/>
          <w:szCs w:val="22"/>
        </w:rPr>
        <w:t>g</w:t>
      </w:r>
      <w:r w:rsidR="005C6F5F" w:rsidRPr="0010456B">
        <w:rPr>
          <w:rFonts w:ascii="Arial" w:hAnsi="Arial" w:cs="Arial"/>
          <w:szCs w:val="22"/>
        </w:rPr>
        <w:t>astrointestinal tract with the small bowel accounting for 25%</w:t>
      </w:r>
      <w:r w:rsidR="0046030E">
        <w:rPr>
          <w:rFonts w:ascii="Arial" w:hAnsi="Arial" w:cs="Arial"/>
          <w:szCs w:val="22"/>
        </w:rPr>
        <w:t>”</w:t>
      </w:r>
      <w:r w:rsidR="005C6F5F" w:rsidRPr="0010456B">
        <w:rPr>
          <w:rFonts w:ascii="Arial" w:hAnsi="Arial" w:cs="Arial"/>
          <w:szCs w:val="22"/>
        </w:rPr>
        <w:t xml:space="preserve"> (</w:t>
      </w:r>
      <w:r w:rsidR="00800247">
        <w:rPr>
          <w:rFonts w:ascii="Arial" w:hAnsi="Arial" w:cs="Arial"/>
          <w:szCs w:val="22"/>
        </w:rPr>
        <w:t>9</w:t>
      </w:r>
      <w:r w:rsidR="005C6F5F" w:rsidRPr="0010456B">
        <w:rPr>
          <w:rFonts w:ascii="Arial" w:hAnsi="Arial" w:cs="Arial"/>
          <w:szCs w:val="22"/>
        </w:rPr>
        <w:t xml:space="preserve">). </w:t>
      </w:r>
      <w:r w:rsidR="0046030E">
        <w:rPr>
          <w:rFonts w:ascii="Arial" w:hAnsi="Arial" w:cs="Arial"/>
          <w:szCs w:val="22"/>
        </w:rPr>
        <w:t>“</w:t>
      </w:r>
      <w:r w:rsidR="005C6F5F" w:rsidRPr="0010456B">
        <w:rPr>
          <w:rFonts w:ascii="Arial" w:hAnsi="Arial" w:cs="Arial"/>
          <w:szCs w:val="22"/>
        </w:rPr>
        <w:t xml:space="preserve">These benign </w:t>
      </w:r>
      <w:proofErr w:type="spellStart"/>
      <w:r w:rsidR="005C6F5F" w:rsidRPr="0010456B">
        <w:rPr>
          <w:rFonts w:ascii="Arial" w:hAnsi="Arial" w:cs="Arial"/>
          <w:szCs w:val="22"/>
        </w:rPr>
        <w:t>tumors</w:t>
      </w:r>
      <w:proofErr w:type="spellEnd"/>
      <w:r w:rsidR="005C6F5F" w:rsidRPr="0010456B">
        <w:rPr>
          <w:rFonts w:ascii="Arial" w:hAnsi="Arial" w:cs="Arial"/>
          <w:szCs w:val="22"/>
        </w:rPr>
        <w:t xml:space="preserve"> arise from submucosa in 90 % of the cases</w:t>
      </w:r>
      <w:r w:rsidR="0046030E">
        <w:rPr>
          <w:rFonts w:ascii="Arial" w:hAnsi="Arial" w:cs="Arial"/>
          <w:szCs w:val="22"/>
        </w:rPr>
        <w:t>”</w:t>
      </w:r>
      <w:r w:rsidR="005C6F5F" w:rsidRPr="0010456B">
        <w:rPr>
          <w:rFonts w:ascii="Arial" w:hAnsi="Arial" w:cs="Arial"/>
          <w:szCs w:val="22"/>
        </w:rPr>
        <w:t xml:space="preserve"> (</w:t>
      </w:r>
      <w:r w:rsidR="00800247">
        <w:rPr>
          <w:rFonts w:ascii="Arial" w:hAnsi="Arial" w:cs="Arial"/>
          <w:szCs w:val="22"/>
        </w:rPr>
        <w:t>10</w:t>
      </w:r>
      <w:r w:rsidR="005C6F5F" w:rsidRPr="0010456B">
        <w:rPr>
          <w:rFonts w:ascii="Arial" w:hAnsi="Arial" w:cs="Arial"/>
          <w:szCs w:val="22"/>
        </w:rPr>
        <w:t xml:space="preserve">). </w:t>
      </w:r>
      <w:r w:rsidR="00CC4111" w:rsidRPr="0010456B">
        <w:rPr>
          <w:rFonts w:ascii="Arial" w:hAnsi="Arial" w:cs="Arial"/>
          <w:szCs w:val="22"/>
        </w:rPr>
        <w:t xml:space="preserve"> </w:t>
      </w:r>
      <w:r w:rsidR="004A4BBD" w:rsidRPr="0010456B">
        <w:rPr>
          <w:rFonts w:ascii="Arial" w:hAnsi="Arial" w:cs="Arial"/>
          <w:szCs w:val="22"/>
        </w:rPr>
        <w:t xml:space="preserve"> </w:t>
      </w:r>
      <w:r w:rsidR="0046030E">
        <w:rPr>
          <w:rFonts w:ascii="Arial" w:hAnsi="Arial" w:cs="Arial"/>
          <w:szCs w:val="22"/>
        </w:rPr>
        <w:t>“</w:t>
      </w:r>
      <w:r w:rsidR="004A4BBD" w:rsidRPr="0010456B">
        <w:rPr>
          <w:rFonts w:ascii="Arial" w:hAnsi="Arial" w:cs="Arial"/>
          <w:szCs w:val="22"/>
        </w:rPr>
        <w:t xml:space="preserve">Lipomas can cause gastrointestinal bleed due to </w:t>
      </w:r>
      <w:proofErr w:type="gramStart"/>
      <w:r w:rsidR="004A4BBD" w:rsidRPr="0010456B">
        <w:rPr>
          <w:rFonts w:ascii="Arial" w:hAnsi="Arial" w:cs="Arial"/>
          <w:szCs w:val="22"/>
        </w:rPr>
        <w:t>ulceration ,</w:t>
      </w:r>
      <w:proofErr w:type="gramEnd"/>
      <w:r w:rsidR="004A4BBD" w:rsidRPr="0010456B">
        <w:rPr>
          <w:rFonts w:ascii="Arial" w:hAnsi="Arial" w:cs="Arial"/>
          <w:szCs w:val="22"/>
        </w:rPr>
        <w:t xml:space="preserve"> obstruction due to intussusception or volvulus</w:t>
      </w:r>
      <w:r w:rsidR="0046030E">
        <w:rPr>
          <w:rFonts w:ascii="Arial" w:hAnsi="Arial" w:cs="Arial"/>
          <w:szCs w:val="22"/>
        </w:rPr>
        <w:t>”</w:t>
      </w:r>
      <w:r w:rsidR="004A4BBD" w:rsidRPr="0010456B">
        <w:rPr>
          <w:rFonts w:ascii="Arial" w:hAnsi="Arial" w:cs="Arial"/>
          <w:szCs w:val="22"/>
        </w:rPr>
        <w:t xml:space="preserve"> (</w:t>
      </w:r>
      <w:r w:rsidR="00800247">
        <w:rPr>
          <w:rFonts w:ascii="Arial" w:hAnsi="Arial" w:cs="Arial"/>
          <w:szCs w:val="22"/>
        </w:rPr>
        <w:t>11</w:t>
      </w:r>
      <w:r w:rsidR="004A4BBD" w:rsidRPr="0010456B">
        <w:rPr>
          <w:rFonts w:ascii="Arial" w:hAnsi="Arial" w:cs="Arial"/>
          <w:szCs w:val="22"/>
        </w:rPr>
        <w:t xml:space="preserve">) . In this case lipomatous polyp leads to partial bowel obstruction and increased intraluminal </w:t>
      </w:r>
      <w:proofErr w:type="spellStart"/>
      <w:r w:rsidR="004A4BBD" w:rsidRPr="0010456B">
        <w:rPr>
          <w:rFonts w:ascii="Arial" w:hAnsi="Arial" w:cs="Arial"/>
          <w:szCs w:val="22"/>
        </w:rPr>
        <w:t>presuure</w:t>
      </w:r>
      <w:proofErr w:type="spellEnd"/>
      <w:r w:rsidR="004A4BBD" w:rsidRPr="0010456B">
        <w:rPr>
          <w:rFonts w:ascii="Arial" w:hAnsi="Arial" w:cs="Arial"/>
          <w:szCs w:val="22"/>
        </w:rPr>
        <w:t xml:space="preserve"> precipitating solitary jejunal diverticulum.</w:t>
      </w:r>
    </w:p>
    <w:p w14:paraId="13F0492F" w14:textId="77777777" w:rsidR="003C5B5D" w:rsidRPr="0010456B" w:rsidRDefault="004A4BBD" w:rsidP="00692A51">
      <w:pPr>
        <w:spacing w:line="276" w:lineRule="auto"/>
        <w:jc w:val="both"/>
        <w:rPr>
          <w:rFonts w:ascii="Arial" w:hAnsi="Arial" w:cs="Arial"/>
          <w:szCs w:val="22"/>
        </w:rPr>
      </w:pPr>
      <w:r w:rsidRPr="0010456B">
        <w:rPr>
          <w:rFonts w:ascii="Arial" w:hAnsi="Arial" w:cs="Arial"/>
          <w:szCs w:val="22"/>
        </w:rPr>
        <w:t xml:space="preserve"> </w:t>
      </w:r>
    </w:p>
    <w:p w14:paraId="496FD6CE" w14:textId="3413A3C9" w:rsidR="00CC4111" w:rsidRPr="0010456B" w:rsidRDefault="00CC4111" w:rsidP="00692A51">
      <w:pPr>
        <w:spacing w:line="276" w:lineRule="auto"/>
        <w:ind w:firstLine="720"/>
        <w:jc w:val="both"/>
        <w:rPr>
          <w:rFonts w:ascii="Arial" w:hAnsi="Arial" w:cs="Arial"/>
          <w:szCs w:val="22"/>
        </w:rPr>
      </w:pPr>
      <w:r w:rsidRPr="0010456B">
        <w:rPr>
          <w:rFonts w:ascii="Arial" w:hAnsi="Arial" w:cs="Arial"/>
          <w:szCs w:val="22"/>
        </w:rPr>
        <w:t xml:space="preserve">Jejunal diverticulosis </w:t>
      </w:r>
      <w:r w:rsidR="00B837EF">
        <w:rPr>
          <w:rFonts w:ascii="Arial" w:hAnsi="Arial" w:cs="Arial"/>
          <w:szCs w:val="22"/>
        </w:rPr>
        <w:t xml:space="preserve">is </w:t>
      </w:r>
      <w:r w:rsidRPr="0010456B">
        <w:rPr>
          <w:rFonts w:ascii="Arial" w:hAnsi="Arial" w:cs="Arial"/>
          <w:szCs w:val="22"/>
        </w:rPr>
        <w:t xml:space="preserve">usually asymptomatic; only 29% of the patients </w:t>
      </w:r>
      <w:r w:rsidR="002A1FB5">
        <w:rPr>
          <w:rFonts w:ascii="Arial" w:hAnsi="Arial" w:cs="Arial"/>
          <w:szCs w:val="22"/>
        </w:rPr>
        <w:t xml:space="preserve">experience </w:t>
      </w:r>
      <w:r w:rsidRPr="0010456B">
        <w:rPr>
          <w:rFonts w:ascii="Arial" w:hAnsi="Arial" w:cs="Arial"/>
          <w:szCs w:val="22"/>
        </w:rPr>
        <w:t>symptoms [</w:t>
      </w:r>
      <w:r w:rsidR="00800247">
        <w:rPr>
          <w:rFonts w:ascii="Arial" w:hAnsi="Arial" w:cs="Arial"/>
          <w:szCs w:val="22"/>
        </w:rPr>
        <w:t>12</w:t>
      </w:r>
      <w:r w:rsidRPr="0010456B">
        <w:rPr>
          <w:rFonts w:ascii="Arial" w:hAnsi="Arial" w:cs="Arial"/>
          <w:szCs w:val="22"/>
        </w:rPr>
        <w:t xml:space="preserve">], and 10% develop complications [3] </w:t>
      </w:r>
      <w:r w:rsidR="002A1FB5">
        <w:rPr>
          <w:rFonts w:ascii="Arial" w:hAnsi="Arial" w:cs="Arial"/>
          <w:szCs w:val="22"/>
        </w:rPr>
        <w:t>including</w:t>
      </w:r>
      <w:r w:rsidRPr="0010456B">
        <w:rPr>
          <w:rFonts w:ascii="Arial" w:hAnsi="Arial" w:cs="Arial"/>
          <w:szCs w:val="22"/>
        </w:rPr>
        <w:t xml:space="preserve"> perforation, obstruction, adhesion, fistula, peritonitis, and lower gastrointestinal bleeding. </w:t>
      </w:r>
      <w:r w:rsidR="0046030E">
        <w:rPr>
          <w:rFonts w:ascii="Arial" w:hAnsi="Arial" w:cs="Arial"/>
          <w:szCs w:val="22"/>
        </w:rPr>
        <w:t>“</w:t>
      </w:r>
      <w:r w:rsidRPr="0010456B">
        <w:rPr>
          <w:rFonts w:ascii="Arial" w:hAnsi="Arial" w:cs="Arial"/>
          <w:szCs w:val="22"/>
        </w:rPr>
        <w:t>Acute complications are related to the mucosa</w:t>
      </w:r>
      <w:r w:rsidR="002A1FB5">
        <w:rPr>
          <w:rFonts w:ascii="Arial" w:hAnsi="Arial" w:cs="Arial"/>
          <w:szCs w:val="22"/>
        </w:rPr>
        <w:t>l inflammation</w:t>
      </w:r>
      <w:r w:rsidR="00B837EF">
        <w:rPr>
          <w:rFonts w:ascii="Arial" w:hAnsi="Arial" w:cs="Arial"/>
          <w:szCs w:val="22"/>
        </w:rPr>
        <w:t>.</w:t>
      </w:r>
      <w:r w:rsidRPr="0010456B">
        <w:rPr>
          <w:rFonts w:ascii="Arial" w:hAnsi="Arial" w:cs="Arial"/>
          <w:szCs w:val="22"/>
        </w:rPr>
        <w:t xml:space="preserve"> Since the diverticulum occurs on the mesenteric border, perforation will remain concealed within the mesentery</w:t>
      </w:r>
      <w:r w:rsidR="00B837EF">
        <w:rPr>
          <w:rFonts w:ascii="Arial" w:hAnsi="Arial" w:cs="Arial"/>
          <w:szCs w:val="22"/>
        </w:rPr>
        <w:t>,</w:t>
      </w:r>
      <w:r w:rsidRPr="0010456B">
        <w:rPr>
          <w:rFonts w:ascii="Arial" w:hAnsi="Arial" w:cs="Arial"/>
          <w:szCs w:val="22"/>
        </w:rPr>
        <w:t xml:space="preserve"> resulting in abscess</w:t>
      </w:r>
      <w:r w:rsidR="00B837EF">
        <w:rPr>
          <w:rFonts w:ascii="Arial" w:hAnsi="Arial" w:cs="Arial"/>
          <w:szCs w:val="22"/>
        </w:rPr>
        <w:t xml:space="preserve"> and </w:t>
      </w:r>
      <w:r w:rsidRPr="0010456B">
        <w:rPr>
          <w:rFonts w:ascii="Arial" w:hAnsi="Arial" w:cs="Arial"/>
          <w:szCs w:val="22"/>
        </w:rPr>
        <w:t>localized peritonitis</w:t>
      </w:r>
      <w:r w:rsidR="0046030E">
        <w:rPr>
          <w:rFonts w:ascii="Arial" w:hAnsi="Arial" w:cs="Arial"/>
          <w:szCs w:val="22"/>
        </w:rPr>
        <w:t>”</w:t>
      </w:r>
      <w:r w:rsidRPr="0010456B">
        <w:rPr>
          <w:rFonts w:ascii="Arial" w:hAnsi="Arial" w:cs="Arial"/>
          <w:szCs w:val="22"/>
        </w:rPr>
        <w:t xml:space="preserve"> [</w:t>
      </w:r>
      <w:r w:rsidR="00800247">
        <w:rPr>
          <w:rFonts w:ascii="Arial" w:hAnsi="Arial" w:cs="Arial"/>
          <w:szCs w:val="22"/>
        </w:rPr>
        <w:t>13</w:t>
      </w:r>
      <w:r w:rsidRPr="0010456B">
        <w:rPr>
          <w:rFonts w:ascii="Arial" w:hAnsi="Arial" w:cs="Arial"/>
          <w:szCs w:val="22"/>
        </w:rPr>
        <w:t xml:space="preserve">], as in our patient. </w:t>
      </w:r>
      <w:r w:rsidR="002A1FB5">
        <w:rPr>
          <w:rFonts w:ascii="Arial" w:hAnsi="Arial" w:cs="Arial"/>
          <w:szCs w:val="22"/>
        </w:rPr>
        <w:t>J</w:t>
      </w:r>
      <w:r w:rsidRPr="0010456B">
        <w:rPr>
          <w:rFonts w:ascii="Arial" w:hAnsi="Arial" w:cs="Arial"/>
          <w:szCs w:val="22"/>
        </w:rPr>
        <w:t>ejunal diverticula</w:t>
      </w:r>
      <w:r w:rsidR="002A1FB5">
        <w:rPr>
          <w:rFonts w:ascii="Arial" w:hAnsi="Arial" w:cs="Arial"/>
          <w:szCs w:val="22"/>
        </w:rPr>
        <w:t>r perforation</w:t>
      </w:r>
      <w:r w:rsidRPr="0010456B">
        <w:rPr>
          <w:rFonts w:ascii="Arial" w:hAnsi="Arial" w:cs="Arial"/>
          <w:szCs w:val="22"/>
        </w:rPr>
        <w:t xml:space="preserve"> is a serious complication that </w:t>
      </w:r>
      <w:r w:rsidRPr="0010456B">
        <w:rPr>
          <w:rFonts w:ascii="Arial" w:hAnsi="Arial" w:cs="Arial"/>
          <w:szCs w:val="22"/>
        </w:rPr>
        <w:lastRenderedPageBreak/>
        <w:t>occurs in 2–6% of cases [</w:t>
      </w:r>
      <w:r w:rsidR="00800247">
        <w:rPr>
          <w:rFonts w:ascii="Arial" w:hAnsi="Arial" w:cs="Arial"/>
          <w:szCs w:val="22"/>
        </w:rPr>
        <w:t>14</w:t>
      </w:r>
      <w:r w:rsidRPr="0010456B">
        <w:rPr>
          <w:rFonts w:ascii="Arial" w:hAnsi="Arial" w:cs="Arial"/>
          <w:szCs w:val="22"/>
        </w:rPr>
        <w:t xml:space="preserve">]. </w:t>
      </w:r>
      <w:r w:rsidR="0046030E">
        <w:rPr>
          <w:rFonts w:ascii="Arial" w:hAnsi="Arial" w:cs="Arial"/>
          <w:szCs w:val="22"/>
        </w:rPr>
        <w:t>“</w:t>
      </w:r>
      <w:r w:rsidRPr="0010456B">
        <w:rPr>
          <w:rFonts w:ascii="Arial" w:hAnsi="Arial" w:cs="Arial"/>
          <w:szCs w:val="22"/>
        </w:rPr>
        <w:t>Diagnosis is often challenging</w:t>
      </w:r>
      <w:r w:rsidR="00B837EF">
        <w:rPr>
          <w:rFonts w:ascii="Arial" w:hAnsi="Arial" w:cs="Arial"/>
          <w:szCs w:val="22"/>
        </w:rPr>
        <w:t>;</w:t>
      </w:r>
      <w:r w:rsidRPr="0010456B">
        <w:rPr>
          <w:rFonts w:ascii="Arial" w:hAnsi="Arial" w:cs="Arial"/>
          <w:szCs w:val="22"/>
        </w:rPr>
        <w:t xml:space="preserve"> therefore, a high degree of clinical suspicion is required. A plain abdominal radiograph is the initial imaging modality of choice, since it can show signs of perforation</w:t>
      </w:r>
      <w:r w:rsidR="00B837EF">
        <w:rPr>
          <w:rFonts w:ascii="Arial" w:hAnsi="Arial" w:cs="Arial"/>
          <w:szCs w:val="22"/>
        </w:rPr>
        <w:t xml:space="preserve">, </w:t>
      </w:r>
      <w:r w:rsidRPr="0010456B">
        <w:rPr>
          <w:rFonts w:ascii="Arial" w:hAnsi="Arial" w:cs="Arial"/>
          <w:szCs w:val="22"/>
        </w:rPr>
        <w:t>such as the presence of free air, or signs of intestinal obstruction</w:t>
      </w:r>
      <w:r w:rsidR="00B837EF">
        <w:rPr>
          <w:rFonts w:ascii="Arial" w:hAnsi="Arial" w:cs="Arial"/>
          <w:szCs w:val="22"/>
        </w:rPr>
        <w:t>,</w:t>
      </w:r>
      <w:r w:rsidRPr="0010456B">
        <w:rPr>
          <w:rFonts w:ascii="Arial" w:hAnsi="Arial" w:cs="Arial"/>
          <w:szCs w:val="22"/>
        </w:rPr>
        <w:t xml:space="preserve"> such as the presence of air-fluid levels. CT scan </w:t>
      </w:r>
      <w:r w:rsidR="00B837EF">
        <w:rPr>
          <w:rFonts w:ascii="Arial" w:hAnsi="Arial" w:cs="Arial"/>
          <w:szCs w:val="22"/>
        </w:rPr>
        <w:t xml:space="preserve">can </w:t>
      </w:r>
      <w:r w:rsidRPr="0010456B">
        <w:rPr>
          <w:rFonts w:ascii="Arial" w:hAnsi="Arial" w:cs="Arial"/>
          <w:szCs w:val="22"/>
        </w:rPr>
        <w:t xml:space="preserve">help </w:t>
      </w:r>
      <w:r w:rsidR="002064E3">
        <w:rPr>
          <w:rFonts w:ascii="Arial" w:hAnsi="Arial" w:cs="Arial"/>
          <w:szCs w:val="22"/>
        </w:rPr>
        <w:t>in diagnosing</w:t>
      </w:r>
      <w:r w:rsidRPr="0010456B">
        <w:rPr>
          <w:rFonts w:ascii="Arial" w:hAnsi="Arial" w:cs="Arial"/>
          <w:szCs w:val="22"/>
        </w:rPr>
        <w:t xml:space="preserve"> the condition, exposing signs of inflammation, thickening of the bowel wall with outpouchings, lesions, free air, and air-fluid levels</w:t>
      </w:r>
      <w:r w:rsidR="0046030E">
        <w:rPr>
          <w:rFonts w:ascii="Arial" w:hAnsi="Arial" w:cs="Arial"/>
          <w:szCs w:val="22"/>
        </w:rPr>
        <w:t>”</w:t>
      </w:r>
      <w:r w:rsidRPr="0010456B">
        <w:rPr>
          <w:rFonts w:ascii="Arial" w:hAnsi="Arial" w:cs="Arial"/>
          <w:szCs w:val="22"/>
        </w:rPr>
        <w:t xml:space="preserve"> [1</w:t>
      </w:r>
      <w:r w:rsidR="00800247">
        <w:rPr>
          <w:rFonts w:ascii="Arial" w:hAnsi="Arial" w:cs="Arial"/>
          <w:szCs w:val="22"/>
        </w:rPr>
        <w:t>5</w:t>
      </w:r>
      <w:r w:rsidRPr="0010456B">
        <w:rPr>
          <w:rFonts w:ascii="Arial" w:hAnsi="Arial" w:cs="Arial"/>
          <w:szCs w:val="22"/>
        </w:rPr>
        <w:t xml:space="preserve">]. </w:t>
      </w:r>
      <w:r w:rsidR="0046030E">
        <w:rPr>
          <w:rFonts w:ascii="Arial" w:hAnsi="Arial" w:cs="Arial"/>
          <w:szCs w:val="22"/>
        </w:rPr>
        <w:t>“</w:t>
      </w:r>
      <w:r w:rsidRPr="0010456B">
        <w:rPr>
          <w:rFonts w:ascii="Arial" w:hAnsi="Arial" w:cs="Arial"/>
          <w:szCs w:val="22"/>
        </w:rPr>
        <w:t>Mortality from jejunal diverticulitis ranges from 0 to 5%, increasing to 40% in case of perforation</w:t>
      </w:r>
      <w:r w:rsidR="0046030E">
        <w:rPr>
          <w:rFonts w:ascii="Arial" w:hAnsi="Arial" w:cs="Arial"/>
          <w:szCs w:val="22"/>
        </w:rPr>
        <w:t>”</w:t>
      </w:r>
      <w:r w:rsidRPr="0010456B">
        <w:rPr>
          <w:rFonts w:ascii="Arial" w:hAnsi="Arial" w:cs="Arial"/>
          <w:szCs w:val="22"/>
        </w:rPr>
        <w:t xml:space="preserve"> [1</w:t>
      </w:r>
      <w:r w:rsidR="00800247">
        <w:rPr>
          <w:rFonts w:ascii="Arial" w:hAnsi="Arial" w:cs="Arial"/>
          <w:szCs w:val="22"/>
        </w:rPr>
        <w:t>6</w:t>
      </w:r>
      <w:r w:rsidRPr="0010456B">
        <w:rPr>
          <w:rFonts w:ascii="Arial" w:hAnsi="Arial" w:cs="Arial"/>
          <w:szCs w:val="22"/>
        </w:rPr>
        <w:t>].</w:t>
      </w:r>
    </w:p>
    <w:p w14:paraId="675A8400" w14:textId="77777777" w:rsidR="003C5B5D" w:rsidRPr="0010456B" w:rsidRDefault="003C5B5D" w:rsidP="00692A51">
      <w:pPr>
        <w:spacing w:line="276" w:lineRule="auto"/>
        <w:jc w:val="both"/>
        <w:rPr>
          <w:rFonts w:ascii="Arial" w:hAnsi="Arial" w:cs="Arial"/>
          <w:szCs w:val="22"/>
        </w:rPr>
      </w:pPr>
    </w:p>
    <w:p w14:paraId="629073E7" w14:textId="684E14B9" w:rsidR="00CC4111" w:rsidRPr="0010456B" w:rsidRDefault="0011044C" w:rsidP="00692A51">
      <w:pPr>
        <w:spacing w:line="276" w:lineRule="auto"/>
        <w:ind w:firstLine="720"/>
        <w:jc w:val="both"/>
        <w:rPr>
          <w:rFonts w:ascii="Arial" w:hAnsi="Arial" w:cs="Arial"/>
          <w:szCs w:val="22"/>
        </w:rPr>
      </w:pPr>
      <w:r>
        <w:rPr>
          <w:rFonts w:ascii="Arial" w:hAnsi="Arial" w:cs="Arial"/>
          <w:szCs w:val="22"/>
        </w:rPr>
        <w:t>Management of a</w:t>
      </w:r>
      <w:r w:rsidR="00CC4111" w:rsidRPr="0010456B">
        <w:rPr>
          <w:rFonts w:ascii="Arial" w:hAnsi="Arial" w:cs="Arial"/>
          <w:szCs w:val="22"/>
        </w:rPr>
        <w:t xml:space="preserve">cute uncomplicated jejunal diverticulitis is with intravenous fluids, bowel rest, and </w:t>
      </w:r>
      <w:proofErr w:type="gramStart"/>
      <w:r w:rsidR="00152332">
        <w:rPr>
          <w:rFonts w:ascii="Arial" w:hAnsi="Arial" w:cs="Arial"/>
          <w:szCs w:val="22"/>
        </w:rPr>
        <w:t>broad spectrum</w:t>
      </w:r>
      <w:proofErr w:type="gramEnd"/>
      <w:r w:rsidR="00152332">
        <w:rPr>
          <w:rFonts w:ascii="Arial" w:hAnsi="Arial" w:cs="Arial"/>
          <w:szCs w:val="22"/>
        </w:rPr>
        <w:t xml:space="preserve"> </w:t>
      </w:r>
      <w:r w:rsidR="00CC4111" w:rsidRPr="0010456B">
        <w:rPr>
          <w:rFonts w:ascii="Arial" w:hAnsi="Arial" w:cs="Arial"/>
          <w:szCs w:val="22"/>
        </w:rPr>
        <w:t>antibiotics [1</w:t>
      </w:r>
      <w:r w:rsidR="00800247">
        <w:rPr>
          <w:rFonts w:ascii="Arial" w:hAnsi="Arial" w:cs="Arial"/>
          <w:szCs w:val="22"/>
        </w:rPr>
        <w:t>7</w:t>
      </w:r>
      <w:r w:rsidR="00CC4111" w:rsidRPr="0010456B">
        <w:rPr>
          <w:rFonts w:ascii="Arial" w:hAnsi="Arial" w:cs="Arial"/>
          <w:szCs w:val="22"/>
        </w:rPr>
        <w:t xml:space="preserve">]. </w:t>
      </w:r>
      <w:r w:rsidR="001F52C8" w:rsidRPr="0010456B">
        <w:rPr>
          <w:rFonts w:ascii="Arial" w:hAnsi="Arial" w:cs="Arial"/>
          <w:szCs w:val="22"/>
        </w:rPr>
        <w:t xml:space="preserve">Jejunal diverticular </w:t>
      </w:r>
      <w:proofErr w:type="gramStart"/>
      <w:r w:rsidR="001F52C8" w:rsidRPr="0010456B">
        <w:rPr>
          <w:rFonts w:ascii="Arial" w:hAnsi="Arial" w:cs="Arial"/>
          <w:szCs w:val="22"/>
        </w:rPr>
        <w:t>perforation  with</w:t>
      </w:r>
      <w:proofErr w:type="gramEnd"/>
      <w:r w:rsidR="001F52C8" w:rsidRPr="0010456B">
        <w:rPr>
          <w:rFonts w:ascii="Arial" w:hAnsi="Arial" w:cs="Arial"/>
          <w:szCs w:val="22"/>
        </w:rPr>
        <w:t xml:space="preserve"> locali</w:t>
      </w:r>
      <w:r w:rsidR="009A010A">
        <w:rPr>
          <w:rFonts w:ascii="Arial" w:hAnsi="Arial" w:cs="Arial"/>
          <w:szCs w:val="22"/>
        </w:rPr>
        <w:t>z</w:t>
      </w:r>
      <w:r w:rsidR="001F52C8" w:rsidRPr="0010456B">
        <w:rPr>
          <w:rFonts w:ascii="Arial" w:hAnsi="Arial" w:cs="Arial"/>
          <w:szCs w:val="22"/>
        </w:rPr>
        <w:t>ed abscess without features of generalized peritonitis can be managed by bowel rest, I</w:t>
      </w:r>
      <w:r w:rsidR="009A010A">
        <w:rPr>
          <w:rFonts w:ascii="Arial" w:hAnsi="Arial" w:cs="Arial"/>
          <w:szCs w:val="22"/>
        </w:rPr>
        <w:t>ntravenous</w:t>
      </w:r>
      <w:r w:rsidR="001F52C8" w:rsidRPr="0010456B">
        <w:rPr>
          <w:rFonts w:ascii="Arial" w:hAnsi="Arial" w:cs="Arial"/>
          <w:szCs w:val="22"/>
        </w:rPr>
        <w:t xml:space="preserve"> antibiotics</w:t>
      </w:r>
      <w:r w:rsidR="009A010A">
        <w:rPr>
          <w:rFonts w:ascii="Arial" w:hAnsi="Arial" w:cs="Arial"/>
          <w:szCs w:val="22"/>
        </w:rPr>
        <w:t>,</w:t>
      </w:r>
      <w:r w:rsidR="001F52C8" w:rsidRPr="0010456B">
        <w:rPr>
          <w:rFonts w:ascii="Arial" w:hAnsi="Arial" w:cs="Arial"/>
          <w:szCs w:val="22"/>
        </w:rPr>
        <w:t xml:space="preserve"> and imaging</w:t>
      </w:r>
      <w:r w:rsidR="009A010A">
        <w:rPr>
          <w:rFonts w:ascii="Arial" w:hAnsi="Arial" w:cs="Arial"/>
          <w:szCs w:val="22"/>
        </w:rPr>
        <w:t>-</w:t>
      </w:r>
      <w:r w:rsidR="001F52C8" w:rsidRPr="0010456B">
        <w:rPr>
          <w:rFonts w:ascii="Arial" w:hAnsi="Arial" w:cs="Arial"/>
          <w:szCs w:val="22"/>
        </w:rPr>
        <w:t xml:space="preserve">guided percutaneous drainage. </w:t>
      </w:r>
      <w:r w:rsidR="00CC4111" w:rsidRPr="0010456B">
        <w:rPr>
          <w:rFonts w:ascii="Arial" w:hAnsi="Arial" w:cs="Arial"/>
          <w:szCs w:val="22"/>
        </w:rPr>
        <w:t>Acute complicated diverticulitis causing perforation with generalized peritonitis needs surgical intervention such as laparotomy with segmental small bowel resection with primary anastomosis</w:t>
      </w:r>
      <w:r w:rsidR="00152332">
        <w:rPr>
          <w:rFonts w:ascii="Arial" w:hAnsi="Arial" w:cs="Arial"/>
          <w:szCs w:val="22"/>
        </w:rPr>
        <w:t xml:space="preserve"> or stoma</w:t>
      </w:r>
      <w:r w:rsidR="00CC4111" w:rsidRPr="0010456B">
        <w:rPr>
          <w:rFonts w:ascii="Arial" w:hAnsi="Arial" w:cs="Arial"/>
          <w:szCs w:val="22"/>
        </w:rPr>
        <w:t>. Overall mortality after surgery is 24% because of poor prognostic factors such as advanced age and delay in diagnosis and treatment.</w:t>
      </w:r>
    </w:p>
    <w:p w14:paraId="144C57FD" w14:textId="1ABE3657" w:rsidR="000E1D55" w:rsidRPr="0010456B" w:rsidRDefault="00CC4111" w:rsidP="00692A51">
      <w:pPr>
        <w:spacing w:line="276" w:lineRule="auto"/>
        <w:jc w:val="both"/>
        <w:rPr>
          <w:rFonts w:ascii="Arial" w:hAnsi="Arial" w:cs="Arial"/>
          <w:szCs w:val="22"/>
        </w:rPr>
      </w:pPr>
      <w:proofErr w:type="spellStart"/>
      <w:r w:rsidRPr="0010456B">
        <w:rPr>
          <w:rFonts w:ascii="Arial" w:hAnsi="Arial" w:cs="Arial"/>
          <w:szCs w:val="22"/>
        </w:rPr>
        <w:t>Altemeier</w:t>
      </w:r>
      <w:proofErr w:type="spellEnd"/>
      <w:r w:rsidRPr="0010456B">
        <w:rPr>
          <w:rFonts w:ascii="Arial" w:hAnsi="Arial" w:cs="Arial"/>
          <w:szCs w:val="22"/>
        </w:rPr>
        <w:t xml:space="preserve"> and associates [1</w:t>
      </w:r>
      <w:r w:rsidR="00800247">
        <w:rPr>
          <w:rFonts w:ascii="Arial" w:hAnsi="Arial" w:cs="Arial"/>
          <w:szCs w:val="22"/>
        </w:rPr>
        <w:t>8</w:t>
      </w:r>
      <w:r w:rsidRPr="0010456B">
        <w:rPr>
          <w:rFonts w:ascii="Arial" w:hAnsi="Arial" w:cs="Arial"/>
          <w:szCs w:val="22"/>
        </w:rPr>
        <w:t xml:space="preserve">] suggested that, </w:t>
      </w:r>
      <w:r w:rsidR="0046030E">
        <w:rPr>
          <w:rFonts w:ascii="Arial" w:hAnsi="Arial" w:cs="Arial"/>
          <w:szCs w:val="22"/>
        </w:rPr>
        <w:t>“</w:t>
      </w:r>
      <w:r w:rsidRPr="0010456B">
        <w:rPr>
          <w:rFonts w:ascii="Arial" w:hAnsi="Arial" w:cs="Arial"/>
          <w:szCs w:val="22"/>
        </w:rPr>
        <w:t>if there is evidence of a dilated, hypertrophied segment of bowel with large diverticula, representing a progressive form of disease, the diverticular segment should be resected</w:t>
      </w:r>
      <w:r w:rsidR="0046030E">
        <w:rPr>
          <w:rFonts w:ascii="Arial" w:hAnsi="Arial" w:cs="Arial"/>
          <w:szCs w:val="22"/>
        </w:rPr>
        <w:t>”</w:t>
      </w:r>
      <w:r w:rsidRPr="0010456B">
        <w:rPr>
          <w:rFonts w:ascii="Arial" w:hAnsi="Arial" w:cs="Arial"/>
          <w:szCs w:val="22"/>
        </w:rPr>
        <w:t xml:space="preserve">. </w:t>
      </w:r>
      <w:r w:rsidR="0046030E">
        <w:rPr>
          <w:rFonts w:ascii="Arial" w:hAnsi="Arial" w:cs="Arial"/>
          <w:szCs w:val="22"/>
        </w:rPr>
        <w:t>“</w:t>
      </w:r>
      <w:r w:rsidRPr="0010456B">
        <w:rPr>
          <w:rFonts w:ascii="Arial" w:hAnsi="Arial" w:cs="Arial"/>
          <w:szCs w:val="22"/>
        </w:rPr>
        <w:t>This suggestion has been supported by other authors based on collected data</w:t>
      </w:r>
      <w:r w:rsidR="0046030E">
        <w:rPr>
          <w:rFonts w:ascii="Arial" w:hAnsi="Arial" w:cs="Arial"/>
          <w:szCs w:val="22"/>
        </w:rPr>
        <w:t>”</w:t>
      </w:r>
      <w:r w:rsidRPr="0010456B">
        <w:rPr>
          <w:rFonts w:ascii="Arial" w:hAnsi="Arial" w:cs="Arial"/>
          <w:szCs w:val="22"/>
        </w:rPr>
        <w:t xml:space="preserve"> [1</w:t>
      </w:r>
      <w:r w:rsidR="00800247">
        <w:rPr>
          <w:rFonts w:ascii="Arial" w:hAnsi="Arial" w:cs="Arial"/>
          <w:szCs w:val="22"/>
        </w:rPr>
        <w:t>9</w:t>
      </w:r>
      <w:r w:rsidRPr="0010456B">
        <w:rPr>
          <w:rFonts w:ascii="Arial" w:hAnsi="Arial" w:cs="Arial"/>
          <w:szCs w:val="22"/>
        </w:rPr>
        <w:t>,</w:t>
      </w:r>
      <w:r w:rsidR="009A010A">
        <w:rPr>
          <w:rFonts w:ascii="Arial" w:hAnsi="Arial" w:cs="Arial"/>
          <w:szCs w:val="22"/>
        </w:rPr>
        <w:t xml:space="preserve"> </w:t>
      </w:r>
      <w:r w:rsidR="00800247">
        <w:rPr>
          <w:rFonts w:ascii="Arial" w:hAnsi="Arial" w:cs="Arial"/>
          <w:szCs w:val="22"/>
        </w:rPr>
        <w:t>20</w:t>
      </w:r>
      <w:r w:rsidRPr="0010456B">
        <w:rPr>
          <w:rFonts w:ascii="Arial" w:hAnsi="Arial" w:cs="Arial"/>
          <w:szCs w:val="22"/>
        </w:rPr>
        <w:t>,</w:t>
      </w:r>
      <w:r w:rsidR="009A010A">
        <w:rPr>
          <w:rFonts w:ascii="Arial" w:hAnsi="Arial" w:cs="Arial"/>
          <w:szCs w:val="22"/>
        </w:rPr>
        <w:t xml:space="preserve"> </w:t>
      </w:r>
      <w:r w:rsidR="00800247">
        <w:rPr>
          <w:rFonts w:ascii="Arial" w:hAnsi="Arial" w:cs="Arial"/>
          <w:szCs w:val="22"/>
        </w:rPr>
        <w:t>2</w:t>
      </w:r>
      <w:r w:rsidRPr="0010456B">
        <w:rPr>
          <w:rFonts w:ascii="Arial" w:hAnsi="Arial" w:cs="Arial"/>
          <w:szCs w:val="22"/>
        </w:rPr>
        <w:t xml:space="preserve">1]. </w:t>
      </w:r>
      <w:r w:rsidR="0046030E">
        <w:rPr>
          <w:rFonts w:ascii="Arial" w:hAnsi="Arial" w:cs="Arial"/>
          <w:szCs w:val="22"/>
        </w:rPr>
        <w:t>“</w:t>
      </w:r>
      <w:r w:rsidRPr="0010456B">
        <w:rPr>
          <w:rFonts w:ascii="Arial" w:hAnsi="Arial" w:cs="Arial"/>
          <w:szCs w:val="22"/>
        </w:rPr>
        <w:t>Most authors agree that the removal of a solitary non-</w:t>
      </w:r>
      <w:proofErr w:type="spellStart"/>
      <w:r w:rsidRPr="0010456B">
        <w:rPr>
          <w:rFonts w:ascii="Arial" w:hAnsi="Arial" w:cs="Arial"/>
          <w:szCs w:val="22"/>
        </w:rPr>
        <w:t>meckelian</w:t>
      </w:r>
      <w:proofErr w:type="spellEnd"/>
      <w:r w:rsidRPr="0010456B">
        <w:rPr>
          <w:rFonts w:ascii="Arial" w:hAnsi="Arial" w:cs="Arial"/>
          <w:szCs w:val="22"/>
        </w:rPr>
        <w:t xml:space="preserve"> small bowel diverticulum in an adult is not warranted</w:t>
      </w:r>
      <w:r w:rsidR="0046030E">
        <w:rPr>
          <w:rFonts w:ascii="Arial" w:hAnsi="Arial" w:cs="Arial"/>
          <w:szCs w:val="22"/>
        </w:rPr>
        <w:t>”</w:t>
      </w:r>
      <w:bookmarkStart w:id="0" w:name="_GoBack"/>
      <w:bookmarkEnd w:id="0"/>
      <w:r w:rsidRPr="0010456B">
        <w:rPr>
          <w:rFonts w:ascii="Arial" w:hAnsi="Arial" w:cs="Arial"/>
          <w:szCs w:val="22"/>
        </w:rPr>
        <w:t xml:space="preserve"> [1</w:t>
      </w:r>
      <w:r w:rsidR="00800247">
        <w:rPr>
          <w:rFonts w:ascii="Arial" w:hAnsi="Arial" w:cs="Arial"/>
          <w:szCs w:val="22"/>
        </w:rPr>
        <w:t>9,20</w:t>
      </w:r>
      <w:r w:rsidRPr="0010456B">
        <w:rPr>
          <w:rFonts w:ascii="Arial" w:hAnsi="Arial" w:cs="Arial"/>
          <w:szCs w:val="22"/>
        </w:rPr>
        <w:t>]</w:t>
      </w:r>
    </w:p>
    <w:p w14:paraId="5237777F" w14:textId="24D39D91" w:rsidR="00842569" w:rsidRPr="0010456B" w:rsidRDefault="00842569" w:rsidP="00692A51">
      <w:pPr>
        <w:spacing w:line="276" w:lineRule="auto"/>
        <w:jc w:val="both"/>
        <w:rPr>
          <w:rFonts w:ascii="Arial" w:hAnsi="Arial" w:cs="Arial"/>
          <w:szCs w:val="22"/>
        </w:rPr>
      </w:pPr>
      <w:r w:rsidRPr="0010456B">
        <w:rPr>
          <w:rFonts w:ascii="Arial" w:hAnsi="Arial" w:cs="Arial"/>
          <w:szCs w:val="22"/>
        </w:rPr>
        <w:t>Malignancy arising in a jejunal diverticulum is very rare</w:t>
      </w:r>
      <w:r w:rsidR="009A010A">
        <w:rPr>
          <w:rFonts w:ascii="Arial" w:hAnsi="Arial" w:cs="Arial"/>
          <w:szCs w:val="22"/>
        </w:rPr>
        <w:t>;</w:t>
      </w:r>
      <w:r w:rsidRPr="0010456B">
        <w:rPr>
          <w:rFonts w:ascii="Arial" w:hAnsi="Arial" w:cs="Arial"/>
          <w:szCs w:val="22"/>
        </w:rPr>
        <w:t xml:space="preserve"> types of malignancy reported were adenocarcinoma, </w:t>
      </w:r>
      <w:r w:rsidR="009A010A">
        <w:rPr>
          <w:rFonts w:ascii="Arial" w:hAnsi="Arial" w:cs="Arial"/>
          <w:szCs w:val="22"/>
        </w:rPr>
        <w:t>g</w:t>
      </w:r>
      <w:r w:rsidR="001F26D7" w:rsidRPr="0010456B">
        <w:rPr>
          <w:rFonts w:ascii="Arial" w:hAnsi="Arial" w:cs="Arial"/>
          <w:szCs w:val="22"/>
        </w:rPr>
        <w:t>astrointestinal</w:t>
      </w:r>
      <w:r w:rsidR="003C5B5D" w:rsidRPr="0010456B">
        <w:rPr>
          <w:rFonts w:ascii="Arial" w:hAnsi="Arial" w:cs="Arial"/>
          <w:szCs w:val="22"/>
        </w:rPr>
        <w:t xml:space="preserve"> </w:t>
      </w:r>
      <w:r w:rsidR="009A010A">
        <w:rPr>
          <w:rFonts w:ascii="Arial" w:hAnsi="Arial" w:cs="Arial"/>
          <w:szCs w:val="22"/>
        </w:rPr>
        <w:t>s</w:t>
      </w:r>
      <w:r w:rsidR="003C5B5D" w:rsidRPr="0010456B">
        <w:rPr>
          <w:rFonts w:ascii="Arial" w:hAnsi="Arial" w:cs="Arial"/>
          <w:szCs w:val="22"/>
        </w:rPr>
        <w:t xml:space="preserve">tromal </w:t>
      </w:r>
      <w:r w:rsidR="009A010A">
        <w:rPr>
          <w:rFonts w:ascii="Arial" w:hAnsi="Arial" w:cs="Arial"/>
          <w:szCs w:val="22"/>
        </w:rPr>
        <w:t>t</w:t>
      </w:r>
      <w:r w:rsidR="001F26D7" w:rsidRPr="0010456B">
        <w:rPr>
          <w:rFonts w:ascii="Arial" w:hAnsi="Arial" w:cs="Arial"/>
          <w:szCs w:val="22"/>
        </w:rPr>
        <w:t>umour</w:t>
      </w:r>
      <w:r w:rsidR="003C5B5D" w:rsidRPr="0010456B">
        <w:rPr>
          <w:rFonts w:ascii="Arial" w:hAnsi="Arial" w:cs="Arial"/>
          <w:szCs w:val="22"/>
        </w:rPr>
        <w:t xml:space="preserve"> (</w:t>
      </w:r>
      <w:r w:rsidRPr="0010456B">
        <w:rPr>
          <w:rFonts w:ascii="Arial" w:hAnsi="Arial" w:cs="Arial"/>
          <w:szCs w:val="22"/>
        </w:rPr>
        <w:t>GIST</w:t>
      </w:r>
      <w:r w:rsidR="003C5B5D" w:rsidRPr="0010456B">
        <w:rPr>
          <w:rFonts w:ascii="Arial" w:hAnsi="Arial" w:cs="Arial"/>
          <w:szCs w:val="22"/>
        </w:rPr>
        <w:t>)</w:t>
      </w:r>
      <w:r w:rsidRPr="0010456B">
        <w:rPr>
          <w:rFonts w:ascii="Arial" w:hAnsi="Arial" w:cs="Arial"/>
          <w:szCs w:val="22"/>
        </w:rPr>
        <w:t xml:space="preserve">, </w:t>
      </w:r>
      <w:r w:rsidR="001F52C8" w:rsidRPr="0010456B">
        <w:rPr>
          <w:rFonts w:ascii="Arial" w:hAnsi="Arial" w:cs="Arial"/>
          <w:szCs w:val="22"/>
        </w:rPr>
        <w:t>c</w:t>
      </w:r>
      <w:r w:rsidRPr="0010456B">
        <w:rPr>
          <w:rFonts w:ascii="Arial" w:hAnsi="Arial" w:cs="Arial"/>
          <w:szCs w:val="22"/>
        </w:rPr>
        <w:t>arcinoid</w:t>
      </w:r>
      <w:r w:rsidR="009A010A">
        <w:rPr>
          <w:rFonts w:ascii="Arial" w:hAnsi="Arial" w:cs="Arial"/>
          <w:szCs w:val="22"/>
        </w:rPr>
        <w:t>,</w:t>
      </w:r>
      <w:r w:rsidRPr="0010456B">
        <w:rPr>
          <w:rFonts w:ascii="Arial" w:hAnsi="Arial" w:cs="Arial"/>
          <w:szCs w:val="22"/>
        </w:rPr>
        <w:t xml:space="preserve"> and lymphoma.</w:t>
      </w:r>
    </w:p>
    <w:p w14:paraId="4FD84755" w14:textId="77777777" w:rsidR="000E1D55" w:rsidRPr="0010456B" w:rsidRDefault="000E1D55" w:rsidP="00692A51">
      <w:pPr>
        <w:spacing w:line="276" w:lineRule="auto"/>
        <w:jc w:val="both"/>
        <w:rPr>
          <w:rFonts w:ascii="Arial" w:hAnsi="Arial" w:cs="Arial"/>
          <w:szCs w:val="22"/>
        </w:rPr>
      </w:pPr>
    </w:p>
    <w:p w14:paraId="37355ED6" w14:textId="22ED214E" w:rsidR="00107B4A" w:rsidRPr="0010456B" w:rsidRDefault="00202D1F" w:rsidP="00692A51">
      <w:pPr>
        <w:spacing w:line="276" w:lineRule="auto"/>
        <w:jc w:val="both"/>
        <w:rPr>
          <w:rFonts w:ascii="Arial" w:hAnsi="Arial" w:cs="Arial"/>
          <w:b/>
          <w:szCs w:val="22"/>
        </w:rPr>
      </w:pPr>
      <w:r w:rsidRPr="0010456B">
        <w:rPr>
          <w:rFonts w:ascii="Arial" w:hAnsi="Arial" w:cs="Arial"/>
          <w:b/>
          <w:szCs w:val="22"/>
        </w:rPr>
        <w:t>Conclusion:</w:t>
      </w:r>
    </w:p>
    <w:p w14:paraId="1583F689" w14:textId="63EAB179" w:rsidR="00107B4A" w:rsidRPr="0010456B" w:rsidRDefault="00107B4A" w:rsidP="00692A51">
      <w:pPr>
        <w:spacing w:line="276" w:lineRule="auto"/>
        <w:jc w:val="both"/>
        <w:rPr>
          <w:rFonts w:ascii="Arial" w:hAnsi="Arial" w:cs="Arial"/>
          <w:szCs w:val="22"/>
        </w:rPr>
      </w:pPr>
      <w:r w:rsidRPr="0010456B">
        <w:rPr>
          <w:rFonts w:ascii="Arial" w:hAnsi="Arial" w:cs="Arial"/>
          <w:szCs w:val="22"/>
        </w:rPr>
        <w:t xml:space="preserve">Isolated jejunal diverticulum is a rare entity and usually asymptomatic. </w:t>
      </w:r>
      <w:r w:rsidR="00152332">
        <w:rPr>
          <w:rFonts w:ascii="Arial" w:hAnsi="Arial" w:cs="Arial"/>
          <w:szCs w:val="22"/>
        </w:rPr>
        <w:t xml:space="preserve">Colonic diverticulitis is typically suspected in </w:t>
      </w:r>
      <w:r w:rsidRPr="0010456B">
        <w:rPr>
          <w:rFonts w:ascii="Arial" w:hAnsi="Arial" w:cs="Arial"/>
          <w:szCs w:val="22"/>
        </w:rPr>
        <w:t xml:space="preserve">an elderly patient </w:t>
      </w:r>
      <w:r w:rsidR="00152332">
        <w:rPr>
          <w:rFonts w:ascii="Arial" w:hAnsi="Arial" w:cs="Arial"/>
          <w:szCs w:val="22"/>
        </w:rPr>
        <w:t xml:space="preserve">who </w:t>
      </w:r>
      <w:r w:rsidRPr="0010456B">
        <w:rPr>
          <w:rFonts w:ascii="Arial" w:hAnsi="Arial" w:cs="Arial"/>
          <w:szCs w:val="22"/>
        </w:rPr>
        <w:t>present</w:t>
      </w:r>
      <w:r w:rsidR="00152332">
        <w:rPr>
          <w:rFonts w:ascii="Arial" w:hAnsi="Arial" w:cs="Arial"/>
          <w:szCs w:val="22"/>
        </w:rPr>
        <w:t>s</w:t>
      </w:r>
      <w:r w:rsidRPr="0010456B">
        <w:rPr>
          <w:rFonts w:ascii="Arial" w:hAnsi="Arial" w:cs="Arial"/>
          <w:szCs w:val="22"/>
        </w:rPr>
        <w:t xml:space="preserve"> with abdominal pain and fever</w:t>
      </w:r>
      <w:r w:rsidR="00932EF8">
        <w:rPr>
          <w:rFonts w:ascii="Arial" w:hAnsi="Arial" w:cs="Arial"/>
          <w:szCs w:val="22"/>
        </w:rPr>
        <w:t>,</w:t>
      </w:r>
      <w:r w:rsidRPr="0010456B">
        <w:rPr>
          <w:rFonts w:ascii="Arial" w:hAnsi="Arial" w:cs="Arial"/>
          <w:szCs w:val="22"/>
        </w:rPr>
        <w:t xml:space="preserve"> but jejunal diverticulitis should also be</w:t>
      </w:r>
      <w:r w:rsidR="00152332">
        <w:rPr>
          <w:rFonts w:ascii="Arial" w:hAnsi="Arial" w:cs="Arial"/>
          <w:szCs w:val="22"/>
        </w:rPr>
        <w:t xml:space="preserve"> taken into</w:t>
      </w:r>
      <w:r w:rsidRPr="0010456B">
        <w:rPr>
          <w:rFonts w:ascii="Arial" w:hAnsi="Arial" w:cs="Arial"/>
          <w:szCs w:val="22"/>
        </w:rPr>
        <w:t xml:space="preserve"> consider</w:t>
      </w:r>
      <w:r w:rsidR="00152332">
        <w:rPr>
          <w:rFonts w:ascii="Arial" w:hAnsi="Arial" w:cs="Arial"/>
          <w:szCs w:val="22"/>
        </w:rPr>
        <w:t>ation</w:t>
      </w:r>
      <w:r w:rsidRPr="0010456B">
        <w:rPr>
          <w:rFonts w:ascii="Arial" w:hAnsi="Arial" w:cs="Arial"/>
          <w:szCs w:val="22"/>
        </w:rPr>
        <w:t xml:space="preserve"> as a differential diagnosis. It requires a high degree of clinical suspicion, </w:t>
      </w:r>
      <w:r w:rsidR="00152332">
        <w:rPr>
          <w:rFonts w:ascii="Arial" w:hAnsi="Arial" w:cs="Arial"/>
          <w:szCs w:val="22"/>
        </w:rPr>
        <w:t>because of</w:t>
      </w:r>
      <w:r w:rsidRPr="0010456B">
        <w:rPr>
          <w:rFonts w:ascii="Arial" w:hAnsi="Arial" w:cs="Arial"/>
          <w:szCs w:val="22"/>
        </w:rPr>
        <w:t xml:space="preserve"> low incidence of the condition. Early diagnosis and prompt treatment are essential because </w:t>
      </w:r>
      <w:r w:rsidR="00932EF8">
        <w:rPr>
          <w:rFonts w:ascii="Arial" w:hAnsi="Arial" w:cs="Arial"/>
          <w:szCs w:val="22"/>
        </w:rPr>
        <w:t>they</w:t>
      </w:r>
      <w:r w:rsidRPr="0010456B">
        <w:rPr>
          <w:rFonts w:ascii="Arial" w:hAnsi="Arial" w:cs="Arial"/>
          <w:szCs w:val="22"/>
        </w:rPr>
        <w:t xml:space="preserve"> </w:t>
      </w:r>
      <w:r w:rsidR="00147C54" w:rsidRPr="0010456B">
        <w:rPr>
          <w:rFonts w:ascii="Arial" w:hAnsi="Arial" w:cs="Arial"/>
          <w:szCs w:val="22"/>
        </w:rPr>
        <w:t>can</w:t>
      </w:r>
      <w:r w:rsidRPr="0010456B">
        <w:rPr>
          <w:rFonts w:ascii="Arial" w:hAnsi="Arial" w:cs="Arial"/>
          <w:szCs w:val="22"/>
        </w:rPr>
        <w:t xml:space="preserve"> lead to life-threatening complications and </w:t>
      </w:r>
      <w:r w:rsidR="00147C54" w:rsidRPr="0010456B">
        <w:rPr>
          <w:rFonts w:ascii="Arial" w:hAnsi="Arial" w:cs="Arial"/>
          <w:szCs w:val="22"/>
        </w:rPr>
        <w:t>mortality</w:t>
      </w:r>
      <w:r w:rsidRPr="0010456B">
        <w:rPr>
          <w:rFonts w:ascii="Arial" w:hAnsi="Arial" w:cs="Arial"/>
          <w:szCs w:val="22"/>
        </w:rPr>
        <w:t>. Resection of the involved jejunal segment and primary anastomosis is the treatment of choice, although conservative treatment has been reported.</w:t>
      </w:r>
      <w:r w:rsidR="005C6F5F" w:rsidRPr="0010456B">
        <w:rPr>
          <w:rFonts w:ascii="Arial" w:hAnsi="Arial" w:cs="Arial"/>
          <w:szCs w:val="22"/>
        </w:rPr>
        <w:t xml:space="preserve"> Jejunal diverticulum associated with lipomatous polyp is</w:t>
      </w:r>
      <w:r w:rsidR="00932EF8">
        <w:rPr>
          <w:rFonts w:ascii="Arial" w:hAnsi="Arial" w:cs="Arial"/>
          <w:szCs w:val="22"/>
        </w:rPr>
        <w:t xml:space="preserve"> a</w:t>
      </w:r>
      <w:r w:rsidR="005C6F5F" w:rsidRPr="0010456B">
        <w:rPr>
          <w:rFonts w:ascii="Arial" w:hAnsi="Arial" w:cs="Arial"/>
          <w:szCs w:val="22"/>
        </w:rPr>
        <w:t xml:space="preserve"> further rare </w:t>
      </w:r>
      <w:r w:rsidR="00A17890" w:rsidRPr="0010456B">
        <w:rPr>
          <w:rFonts w:ascii="Arial" w:hAnsi="Arial" w:cs="Arial"/>
          <w:szCs w:val="22"/>
        </w:rPr>
        <w:t>condition</w:t>
      </w:r>
      <w:r w:rsidR="005C6F5F" w:rsidRPr="0010456B">
        <w:rPr>
          <w:rFonts w:ascii="Arial" w:hAnsi="Arial" w:cs="Arial"/>
          <w:szCs w:val="22"/>
        </w:rPr>
        <w:t>.</w:t>
      </w:r>
    </w:p>
    <w:p w14:paraId="02558754" w14:textId="77777777" w:rsidR="00C55EF7" w:rsidRPr="0010456B" w:rsidRDefault="00C55EF7" w:rsidP="00692A51">
      <w:pPr>
        <w:spacing w:line="276" w:lineRule="auto"/>
        <w:jc w:val="both"/>
        <w:rPr>
          <w:rFonts w:ascii="Arial" w:hAnsi="Arial" w:cs="Arial"/>
          <w:szCs w:val="22"/>
        </w:rPr>
      </w:pPr>
    </w:p>
    <w:p w14:paraId="18119530" w14:textId="77777777" w:rsidR="00034EEC" w:rsidRPr="00034EEC" w:rsidRDefault="00034EEC" w:rsidP="00692A51">
      <w:pPr>
        <w:spacing w:line="276" w:lineRule="auto"/>
        <w:jc w:val="both"/>
        <w:rPr>
          <w:rFonts w:ascii="Arial" w:hAnsi="Arial" w:cs="Arial"/>
          <w:b/>
          <w:szCs w:val="22"/>
        </w:rPr>
      </w:pPr>
      <w:r w:rsidRPr="00034EEC">
        <w:rPr>
          <w:rFonts w:ascii="Arial" w:hAnsi="Arial" w:cs="Arial"/>
          <w:b/>
          <w:szCs w:val="22"/>
        </w:rPr>
        <w:t>Ethical Approval:</w:t>
      </w:r>
    </w:p>
    <w:p w14:paraId="759513EC" w14:textId="77777777" w:rsidR="00034EEC" w:rsidRPr="00034EEC" w:rsidRDefault="00034EEC" w:rsidP="00692A51">
      <w:pPr>
        <w:spacing w:line="276" w:lineRule="auto"/>
        <w:jc w:val="both"/>
        <w:rPr>
          <w:rFonts w:ascii="Arial" w:hAnsi="Arial" w:cs="Arial"/>
          <w:b/>
          <w:szCs w:val="22"/>
        </w:rPr>
      </w:pPr>
    </w:p>
    <w:p w14:paraId="732A3B7E" w14:textId="77777777" w:rsidR="00034EEC" w:rsidRPr="00034EEC" w:rsidRDefault="00034EEC" w:rsidP="00692A51">
      <w:pPr>
        <w:spacing w:line="276" w:lineRule="auto"/>
        <w:jc w:val="both"/>
        <w:rPr>
          <w:rFonts w:ascii="Arial" w:hAnsi="Arial" w:cs="Arial"/>
          <w:szCs w:val="22"/>
        </w:rPr>
      </w:pPr>
      <w:r w:rsidRPr="00034EEC">
        <w:rPr>
          <w:rFonts w:ascii="Arial" w:hAnsi="Arial" w:cs="Arial"/>
          <w:szCs w:val="22"/>
        </w:rPr>
        <w:t>As per international standards or university standards written ethical approval has been collected and preserved by the author(s).</w:t>
      </w:r>
    </w:p>
    <w:p w14:paraId="36394D3B" w14:textId="77777777" w:rsidR="00034EEC" w:rsidRPr="00034EEC" w:rsidRDefault="00034EEC" w:rsidP="00692A51">
      <w:pPr>
        <w:spacing w:line="276" w:lineRule="auto"/>
        <w:jc w:val="both"/>
        <w:rPr>
          <w:rFonts w:ascii="Arial" w:hAnsi="Arial" w:cs="Arial"/>
          <w:szCs w:val="22"/>
        </w:rPr>
      </w:pPr>
    </w:p>
    <w:p w14:paraId="4F549F08" w14:textId="77777777" w:rsidR="00034EEC" w:rsidRPr="006A00EE" w:rsidRDefault="00034EEC" w:rsidP="00692A51">
      <w:pPr>
        <w:spacing w:line="276" w:lineRule="auto"/>
        <w:jc w:val="both"/>
        <w:rPr>
          <w:rFonts w:ascii="Arial" w:hAnsi="Arial" w:cs="Arial"/>
          <w:b/>
          <w:szCs w:val="22"/>
        </w:rPr>
      </w:pPr>
      <w:r w:rsidRPr="006A00EE">
        <w:rPr>
          <w:rFonts w:ascii="Arial" w:hAnsi="Arial" w:cs="Arial"/>
          <w:b/>
          <w:szCs w:val="22"/>
        </w:rPr>
        <w:t xml:space="preserve">Consent </w:t>
      </w:r>
    </w:p>
    <w:p w14:paraId="53ECA4FB" w14:textId="6BFBE03C" w:rsidR="007B4A9F" w:rsidRPr="00034EEC" w:rsidRDefault="00034EEC" w:rsidP="00692A51">
      <w:pPr>
        <w:spacing w:line="276" w:lineRule="auto"/>
        <w:jc w:val="both"/>
        <w:rPr>
          <w:rFonts w:ascii="Arial" w:hAnsi="Arial" w:cs="Arial"/>
          <w:szCs w:val="22"/>
        </w:rPr>
      </w:pPr>
      <w:r w:rsidRPr="00034EEC">
        <w:rPr>
          <w:rFonts w:ascii="Arial" w:hAnsi="Arial" w:cs="Arial"/>
          <w:szCs w:val="22"/>
        </w:rPr>
        <w:t>As per international standards or university standards, patient(s) written consent has been collected and preserved by the author(s).</w:t>
      </w:r>
    </w:p>
    <w:p w14:paraId="38D640A1" w14:textId="77777777" w:rsidR="00034EEC" w:rsidRPr="0010456B" w:rsidRDefault="00034EEC" w:rsidP="00692A51">
      <w:pPr>
        <w:spacing w:line="276" w:lineRule="auto"/>
        <w:jc w:val="both"/>
        <w:rPr>
          <w:rFonts w:ascii="Arial" w:hAnsi="Arial" w:cs="Arial"/>
          <w:szCs w:val="22"/>
        </w:rPr>
      </w:pPr>
    </w:p>
    <w:p w14:paraId="009A9304" w14:textId="77777777" w:rsidR="002B4739" w:rsidRPr="0010456B" w:rsidRDefault="002B4739" w:rsidP="00692A51">
      <w:pPr>
        <w:pStyle w:val="ReferHead"/>
        <w:spacing w:after="0" w:line="276" w:lineRule="auto"/>
        <w:jc w:val="both"/>
        <w:rPr>
          <w:rFonts w:ascii="Arial" w:hAnsi="Arial" w:cs="Arial"/>
          <w:bCs/>
          <w:szCs w:val="22"/>
        </w:rPr>
      </w:pPr>
      <w:r w:rsidRPr="0010456B">
        <w:rPr>
          <w:rFonts w:ascii="Arial" w:hAnsi="Arial" w:cs="Arial"/>
          <w:bCs/>
          <w:szCs w:val="22"/>
        </w:rPr>
        <w:lastRenderedPageBreak/>
        <w:t>Authors’ Contributions</w:t>
      </w:r>
    </w:p>
    <w:p w14:paraId="4506B1D5" w14:textId="77777777" w:rsidR="002B4739" w:rsidRPr="0010456B" w:rsidRDefault="002B4739" w:rsidP="00692A51">
      <w:pPr>
        <w:pStyle w:val="ReferHead"/>
        <w:spacing w:after="0" w:line="276" w:lineRule="auto"/>
        <w:jc w:val="both"/>
        <w:rPr>
          <w:rFonts w:ascii="Arial" w:hAnsi="Arial" w:cs="Arial"/>
          <w:bCs/>
          <w:szCs w:val="22"/>
        </w:rPr>
      </w:pPr>
    </w:p>
    <w:p w14:paraId="0B93FE7E" w14:textId="1C652E02" w:rsidR="002B4739" w:rsidRPr="0010456B" w:rsidRDefault="002B4739" w:rsidP="00692A51">
      <w:pPr>
        <w:pStyle w:val="ReferHead"/>
        <w:spacing w:after="0" w:line="276" w:lineRule="auto"/>
        <w:jc w:val="both"/>
        <w:rPr>
          <w:rFonts w:ascii="Arial" w:hAnsi="Arial" w:cs="Arial"/>
          <w:b w:val="0"/>
          <w:caps w:val="0"/>
          <w:szCs w:val="22"/>
        </w:rPr>
      </w:pPr>
      <w:r w:rsidRPr="0010456B">
        <w:rPr>
          <w:rFonts w:ascii="Arial" w:hAnsi="Arial" w:cs="Arial"/>
          <w:b w:val="0"/>
          <w:caps w:val="0"/>
          <w:szCs w:val="22"/>
        </w:rPr>
        <w:t xml:space="preserve">All </w:t>
      </w:r>
      <w:r w:rsidR="00301810" w:rsidRPr="0010456B">
        <w:rPr>
          <w:rFonts w:ascii="Arial" w:hAnsi="Arial" w:cs="Arial"/>
          <w:b w:val="0"/>
          <w:caps w:val="0"/>
          <w:szCs w:val="22"/>
        </w:rPr>
        <w:t>Authors involved</w:t>
      </w:r>
      <w:r w:rsidRPr="0010456B">
        <w:rPr>
          <w:rFonts w:ascii="Arial" w:hAnsi="Arial" w:cs="Arial"/>
          <w:b w:val="0"/>
          <w:caps w:val="0"/>
          <w:szCs w:val="22"/>
        </w:rPr>
        <w:t xml:space="preserve"> in the surgical management of the case. Author A formulated abstract </w:t>
      </w:r>
    </w:p>
    <w:p w14:paraId="2CE106C2" w14:textId="0D5BB635" w:rsidR="002B4739" w:rsidRDefault="002B4739" w:rsidP="00692A51">
      <w:pPr>
        <w:pStyle w:val="ReferHead"/>
        <w:spacing w:after="0" w:line="276" w:lineRule="auto"/>
        <w:jc w:val="both"/>
        <w:rPr>
          <w:rFonts w:ascii="Arial" w:hAnsi="Arial" w:cs="Arial"/>
          <w:b w:val="0"/>
          <w:caps w:val="0"/>
          <w:szCs w:val="22"/>
        </w:rPr>
      </w:pPr>
      <w:r w:rsidRPr="0010456B">
        <w:rPr>
          <w:rFonts w:ascii="Arial" w:hAnsi="Arial" w:cs="Arial"/>
          <w:b w:val="0"/>
          <w:caps w:val="0"/>
          <w:szCs w:val="22"/>
        </w:rPr>
        <w:t>and manuscript of the article. All authors read and approved the final manuscript.</w:t>
      </w:r>
    </w:p>
    <w:p w14:paraId="19174D42" w14:textId="77777777" w:rsidR="00346505" w:rsidRPr="0010456B" w:rsidRDefault="00346505" w:rsidP="00692A51">
      <w:pPr>
        <w:pStyle w:val="ReferHead"/>
        <w:spacing w:after="0" w:line="276" w:lineRule="auto"/>
        <w:jc w:val="both"/>
        <w:rPr>
          <w:rFonts w:ascii="Arial" w:hAnsi="Arial" w:cs="Arial"/>
          <w:b w:val="0"/>
          <w:caps w:val="0"/>
          <w:szCs w:val="22"/>
        </w:rPr>
      </w:pPr>
    </w:p>
    <w:p w14:paraId="2D6E6EBA" w14:textId="77777777" w:rsidR="002B4739" w:rsidRPr="0010456B" w:rsidRDefault="002B4739" w:rsidP="00692A51">
      <w:pPr>
        <w:spacing w:line="276" w:lineRule="auto"/>
        <w:jc w:val="both"/>
        <w:rPr>
          <w:rFonts w:ascii="Arial" w:hAnsi="Arial" w:cs="Arial"/>
          <w:szCs w:val="22"/>
        </w:rPr>
      </w:pPr>
    </w:p>
    <w:p w14:paraId="2CDB8646" w14:textId="77777777" w:rsidR="00D6244D" w:rsidRPr="0010456B" w:rsidRDefault="00D6244D" w:rsidP="00692A51">
      <w:pPr>
        <w:keepNext/>
        <w:keepLines/>
        <w:spacing w:before="120" w:after="120" w:line="276" w:lineRule="auto"/>
        <w:jc w:val="both"/>
        <w:outlineLvl w:val="1"/>
        <w:rPr>
          <w:rFonts w:ascii="Arial" w:eastAsia="Times New Roman" w:hAnsi="Arial" w:cs="Arial"/>
          <w:b/>
          <w:bCs/>
          <w:szCs w:val="22"/>
          <w:lang w:val="en-GB" w:eastAsia="en-IN" w:bidi="ar-SA"/>
        </w:rPr>
      </w:pPr>
      <w:bookmarkStart w:id="1" w:name="_Hlk218867759"/>
      <w:r w:rsidRPr="0010456B">
        <w:rPr>
          <w:rFonts w:ascii="Arial" w:eastAsia="Times New Roman" w:hAnsi="Arial" w:cs="Arial"/>
          <w:b/>
          <w:bCs/>
          <w:szCs w:val="22"/>
          <w:lang w:val="en-GB" w:eastAsia="en-IN" w:bidi="ar-SA"/>
        </w:rPr>
        <w:t>Disclaimer (Artificial intelligence)</w:t>
      </w:r>
    </w:p>
    <w:p w14:paraId="5FF09D9D" w14:textId="58D17D8D" w:rsidR="00D6244D" w:rsidRPr="0010456B" w:rsidRDefault="00D6244D" w:rsidP="00692A51">
      <w:pPr>
        <w:keepNext/>
        <w:keepLines/>
        <w:spacing w:before="120" w:after="120" w:line="276" w:lineRule="auto"/>
        <w:jc w:val="both"/>
        <w:outlineLvl w:val="1"/>
        <w:rPr>
          <w:rFonts w:ascii="Arial" w:eastAsia="Times New Roman" w:hAnsi="Arial" w:cs="Arial"/>
          <w:bCs/>
          <w:szCs w:val="22"/>
          <w:lang w:val="en-GB" w:eastAsia="en-IN" w:bidi="ar-SA"/>
        </w:rPr>
      </w:pPr>
      <w:r w:rsidRPr="0010456B">
        <w:rPr>
          <w:rFonts w:ascii="Arial" w:eastAsia="Times New Roman" w:hAnsi="Arial" w:cs="Arial"/>
          <w:bCs/>
          <w:szCs w:val="22"/>
          <w:lang w:val="en-GB" w:eastAsia="en-IN" w:bidi="ar-SA"/>
        </w:rPr>
        <w:t>Authors hereby declare that NO generative AI technologies such as Large Language Models (</w:t>
      </w:r>
      <w:proofErr w:type="spellStart"/>
      <w:r w:rsidRPr="0010456B">
        <w:rPr>
          <w:rFonts w:ascii="Arial" w:eastAsia="Times New Roman" w:hAnsi="Arial" w:cs="Arial"/>
          <w:bCs/>
          <w:szCs w:val="22"/>
          <w:lang w:val="en-GB" w:eastAsia="en-IN" w:bidi="ar-SA"/>
        </w:rPr>
        <w:t>ChatGPT</w:t>
      </w:r>
      <w:proofErr w:type="spellEnd"/>
      <w:r w:rsidRPr="0010456B">
        <w:rPr>
          <w:rFonts w:ascii="Arial" w:eastAsia="Times New Roman" w:hAnsi="Arial" w:cs="Arial"/>
          <w:bCs/>
          <w:szCs w:val="22"/>
          <w:lang w:val="en-GB" w:eastAsia="en-IN" w:bidi="ar-SA"/>
        </w:rPr>
        <w:t xml:space="preserve">, COPILOT, etc.) and text-to-image generators have been used during the writing or editing of this manuscript. </w:t>
      </w:r>
      <w:bookmarkEnd w:id="1"/>
    </w:p>
    <w:p w14:paraId="248D39F8" w14:textId="77777777" w:rsidR="00D6244D" w:rsidRPr="0010456B" w:rsidRDefault="00D6244D" w:rsidP="00692A51">
      <w:pPr>
        <w:spacing w:line="276" w:lineRule="auto"/>
        <w:jc w:val="both"/>
        <w:rPr>
          <w:rFonts w:ascii="Arial" w:hAnsi="Arial" w:cs="Arial"/>
          <w:szCs w:val="22"/>
        </w:rPr>
      </w:pPr>
    </w:p>
    <w:p w14:paraId="201FC8B0" w14:textId="77777777" w:rsidR="004221C5" w:rsidRPr="0010456B" w:rsidRDefault="004221C5" w:rsidP="00692A51">
      <w:pPr>
        <w:spacing w:line="276" w:lineRule="auto"/>
        <w:jc w:val="both"/>
        <w:rPr>
          <w:rFonts w:ascii="Arial" w:hAnsi="Arial" w:cs="Arial"/>
          <w:szCs w:val="22"/>
        </w:rPr>
      </w:pPr>
    </w:p>
    <w:p w14:paraId="7E4B2E07" w14:textId="77777777" w:rsidR="0010456B" w:rsidRPr="0010456B" w:rsidRDefault="0010456B" w:rsidP="00692A51">
      <w:pPr>
        <w:spacing w:line="276" w:lineRule="auto"/>
        <w:jc w:val="both"/>
        <w:rPr>
          <w:rFonts w:ascii="Arial" w:hAnsi="Arial" w:cs="Arial"/>
          <w:szCs w:val="22"/>
        </w:rPr>
      </w:pPr>
    </w:p>
    <w:p w14:paraId="7089FF23" w14:textId="479C5F61" w:rsidR="00107B4A" w:rsidRPr="0010456B" w:rsidRDefault="00107B4A" w:rsidP="00692A51">
      <w:pPr>
        <w:spacing w:line="276" w:lineRule="auto"/>
        <w:jc w:val="both"/>
        <w:rPr>
          <w:rFonts w:ascii="Arial" w:hAnsi="Arial" w:cs="Arial"/>
          <w:b/>
          <w:szCs w:val="22"/>
        </w:rPr>
      </w:pPr>
      <w:proofErr w:type="gramStart"/>
      <w:r w:rsidRPr="0010456B">
        <w:rPr>
          <w:rFonts w:ascii="Arial" w:hAnsi="Arial" w:cs="Arial"/>
          <w:b/>
          <w:szCs w:val="22"/>
        </w:rPr>
        <w:t>References :</w:t>
      </w:r>
      <w:proofErr w:type="gramEnd"/>
    </w:p>
    <w:p w14:paraId="322FD2E6" w14:textId="77777777" w:rsidR="00C55EF7" w:rsidRPr="0010456B" w:rsidRDefault="00C55EF7" w:rsidP="00692A51">
      <w:pPr>
        <w:spacing w:line="276" w:lineRule="auto"/>
        <w:jc w:val="both"/>
        <w:rPr>
          <w:rFonts w:ascii="Arial" w:hAnsi="Arial" w:cs="Arial"/>
          <w:b/>
          <w:szCs w:val="22"/>
        </w:rPr>
      </w:pPr>
    </w:p>
    <w:p w14:paraId="790DC704" w14:textId="7A43B4F9" w:rsidR="00107B4A" w:rsidRPr="00482EA9" w:rsidRDefault="00107B4A" w:rsidP="00692A51">
      <w:pPr>
        <w:pStyle w:val="ListParagraph"/>
        <w:numPr>
          <w:ilvl w:val="0"/>
          <w:numId w:val="3"/>
        </w:numPr>
        <w:spacing w:line="276" w:lineRule="auto"/>
        <w:jc w:val="both"/>
        <w:rPr>
          <w:rFonts w:ascii="Arial" w:hAnsi="Arial" w:cs="Arial"/>
          <w:szCs w:val="22"/>
        </w:rPr>
      </w:pPr>
      <w:proofErr w:type="spellStart"/>
      <w:r w:rsidRPr="00482EA9">
        <w:rPr>
          <w:rFonts w:ascii="Arial" w:hAnsi="Arial" w:cs="Arial"/>
          <w:szCs w:val="22"/>
        </w:rPr>
        <w:t>Staszewicz</w:t>
      </w:r>
      <w:proofErr w:type="spellEnd"/>
      <w:r w:rsidRPr="00482EA9">
        <w:rPr>
          <w:rFonts w:ascii="Arial" w:hAnsi="Arial" w:cs="Arial"/>
          <w:szCs w:val="22"/>
        </w:rPr>
        <w:t xml:space="preserve"> W, Christodoulou M, </w:t>
      </w:r>
      <w:proofErr w:type="spellStart"/>
      <w:r w:rsidRPr="00482EA9">
        <w:rPr>
          <w:rFonts w:ascii="Arial" w:hAnsi="Arial" w:cs="Arial"/>
          <w:szCs w:val="22"/>
        </w:rPr>
        <w:t>Proietti</w:t>
      </w:r>
      <w:proofErr w:type="spellEnd"/>
      <w:r w:rsidRPr="00482EA9">
        <w:rPr>
          <w:rFonts w:ascii="Arial" w:hAnsi="Arial" w:cs="Arial"/>
          <w:szCs w:val="22"/>
        </w:rPr>
        <w:t xml:space="preserve"> S, </w:t>
      </w:r>
      <w:proofErr w:type="spellStart"/>
      <w:r w:rsidRPr="00482EA9">
        <w:rPr>
          <w:rFonts w:ascii="Arial" w:hAnsi="Arial" w:cs="Arial"/>
          <w:szCs w:val="22"/>
        </w:rPr>
        <w:t>Dermartines</w:t>
      </w:r>
      <w:proofErr w:type="spellEnd"/>
      <w:r w:rsidRPr="00482EA9">
        <w:rPr>
          <w:rFonts w:ascii="Arial" w:hAnsi="Arial" w:cs="Arial"/>
          <w:szCs w:val="22"/>
        </w:rPr>
        <w:t xml:space="preserve"> N. Acute ulcerative jejunal diverticulitis: case report of an uncommon entity. World J Gastroenterol. 2008</w:t>
      </w:r>
      <w:r w:rsidR="00482EA9" w:rsidRPr="00482EA9">
        <w:rPr>
          <w:rFonts w:ascii="Arial" w:hAnsi="Arial" w:cs="Arial"/>
          <w:szCs w:val="22"/>
        </w:rPr>
        <w:t xml:space="preserve"> </w:t>
      </w:r>
      <w:r w:rsidRPr="00482EA9">
        <w:rPr>
          <w:rFonts w:ascii="Arial" w:hAnsi="Arial" w:cs="Arial"/>
          <w:szCs w:val="22"/>
        </w:rPr>
        <w:t>Oct;14(40):6265–7.</w:t>
      </w:r>
    </w:p>
    <w:p w14:paraId="2098D479" w14:textId="45A6013E" w:rsidR="00107B4A" w:rsidRPr="00482EA9" w:rsidRDefault="00107B4A" w:rsidP="00692A51">
      <w:pPr>
        <w:pStyle w:val="ListParagraph"/>
        <w:numPr>
          <w:ilvl w:val="0"/>
          <w:numId w:val="3"/>
        </w:numPr>
        <w:spacing w:line="276" w:lineRule="auto"/>
        <w:jc w:val="both"/>
        <w:rPr>
          <w:rFonts w:ascii="Arial" w:hAnsi="Arial" w:cs="Arial"/>
          <w:szCs w:val="22"/>
        </w:rPr>
      </w:pPr>
      <w:r w:rsidRPr="00482EA9">
        <w:rPr>
          <w:rFonts w:ascii="Arial" w:hAnsi="Arial" w:cs="Arial"/>
          <w:szCs w:val="22"/>
        </w:rPr>
        <w:t xml:space="preserve"> </w:t>
      </w:r>
      <w:proofErr w:type="spellStart"/>
      <w:r w:rsidRPr="00482EA9">
        <w:rPr>
          <w:rFonts w:ascii="Arial" w:hAnsi="Arial" w:cs="Arial"/>
          <w:szCs w:val="22"/>
        </w:rPr>
        <w:t>Akhrass</w:t>
      </w:r>
      <w:proofErr w:type="spellEnd"/>
      <w:r w:rsidRPr="00482EA9">
        <w:rPr>
          <w:rFonts w:ascii="Arial" w:hAnsi="Arial" w:cs="Arial"/>
          <w:szCs w:val="22"/>
        </w:rPr>
        <w:t xml:space="preserve"> R, </w:t>
      </w:r>
      <w:proofErr w:type="spellStart"/>
      <w:r w:rsidRPr="00482EA9">
        <w:rPr>
          <w:rFonts w:ascii="Arial" w:hAnsi="Arial" w:cs="Arial"/>
          <w:szCs w:val="22"/>
        </w:rPr>
        <w:t>Yaffe</w:t>
      </w:r>
      <w:proofErr w:type="spellEnd"/>
      <w:r w:rsidRPr="00482EA9">
        <w:rPr>
          <w:rFonts w:ascii="Arial" w:hAnsi="Arial" w:cs="Arial"/>
          <w:szCs w:val="22"/>
        </w:rPr>
        <w:t xml:space="preserve"> MB, Fischer C, </w:t>
      </w:r>
      <w:proofErr w:type="spellStart"/>
      <w:r w:rsidRPr="00482EA9">
        <w:rPr>
          <w:rFonts w:ascii="Arial" w:hAnsi="Arial" w:cs="Arial"/>
          <w:szCs w:val="22"/>
        </w:rPr>
        <w:t>Ponsky</w:t>
      </w:r>
      <w:proofErr w:type="spellEnd"/>
      <w:r w:rsidRPr="00482EA9">
        <w:rPr>
          <w:rFonts w:ascii="Arial" w:hAnsi="Arial" w:cs="Arial"/>
          <w:szCs w:val="22"/>
        </w:rPr>
        <w:t xml:space="preserve"> J, Shuck JM. Small-bowel diverticulosis: perceptions and reality. J Am Coll Surg. 1997 Apr;184(4):383–8.</w:t>
      </w:r>
    </w:p>
    <w:p w14:paraId="221BEEB7" w14:textId="685AD47F" w:rsidR="00107B4A" w:rsidRPr="00482EA9" w:rsidRDefault="00107B4A" w:rsidP="00692A51">
      <w:pPr>
        <w:pStyle w:val="ListParagraph"/>
        <w:numPr>
          <w:ilvl w:val="0"/>
          <w:numId w:val="3"/>
        </w:numPr>
        <w:spacing w:line="276" w:lineRule="auto"/>
        <w:jc w:val="both"/>
        <w:rPr>
          <w:rFonts w:ascii="Arial" w:hAnsi="Arial" w:cs="Arial"/>
          <w:szCs w:val="22"/>
        </w:rPr>
      </w:pPr>
      <w:r w:rsidRPr="00482EA9">
        <w:rPr>
          <w:rFonts w:ascii="Arial" w:hAnsi="Arial" w:cs="Arial"/>
          <w:szCs w:val="22"/>
        </w:rPr>
        <w:t xml:space="preserve"> </w:t>
      </w:r>
      <w:proofErr w:type="spellStart"/>
      <w:r w:rsidRPr="00482EA9">
        <w:rPr>
          <w:rFonts w:ascii="Arial" w:hAnsi="Arial" w:cs="Arial"/>
          <w:szCs w:val="22"/>
        </w:rPr>
        <w:t>Transue</w:t>
      </w:r>
      <w:proofErr w:type="spellEnd"/>
      <w:r w:rsidRPr="00482EA9">
        <w:rPr>
          <w:rFonts w:ascii="Arial" w:hAnsi="Arial" w:cs="Arial"/>
          <w:szCs w:val="22"/>
        </w:rPr>
        <w:t xml:space="preserve"> DL, Hanna TN, </w:t>
      </w:r>
      <w:proofErr w:type="spellStart"/>
      <w:r w:rsidRPr="00482EA9">
        <w:rPr>
          <w:rFonts w:ascii="Arial" w:hAnsi="Arial" w:cs="Arial"/>
          <w:szCs w:val="22"/>
        </w:rPr>
        <w:t>Shekhani</w:t>
      </w:r>
      <w:proofErr w:type="spellEnd"/>
      <w:r w:rsidRPr="00482EA9">
        <w:rPr>
          <w:rFonts w:ascii="Arial" w:hAnsi="Arial" w:cs="Arial"/>
          <w:szCs w:val="22"/>
        </w:rPr>
        <w:t xml:space="preserve"> H, Rohatgi S, </w:t>
      </w:r>
      <w:proofErr w:type="spellStart"/>
      <w:r w:rsidRPr="00482EA9">
        <w:rPr>
          <w:rFonts w:ascii="Arial" w:hAnsi="Arial" w:cs="Arial"/>
          <w:szCs w:val="22"/>
        </w:rPr>
        <w:t>Khosa</w:t>
      </w:r>
      <w:proofErr w:type="spellEnd"/>
      <w:r w:rsidRPr="00482EA9">
        <w:rPr>
          <w:rFonts w:ascii="Arial" w:hAnsi="Arial" w:cs="Arial"/>
          <w:szCs w:val="22"/>
        </w:rPr>
        <w:t xml:space="preserve"> F, Johnson JO. Small bowel diverticulitis: an imaging review of an uncommon entity. </w:t>
      </w:r>
      <w:proofErr w:type="spellStart"/>
      <w:r w:rsidRPr="00482EA9">
        <w:rPr>
          <w:rFonts w:ascii="Arial" w:hAnsi="Arial" w:cs="Arial"/>
          <w:szCs w:val="22"/>
        </w:rPr>
        <w:t>Emerg</w:t>
      </w:r>
      <w:proofErr w:type="spellEnd"/>
      <w:r w:rsidRPr="00482EA9">
        <w:rPr>
          <w:rFonts w:ascii="Arial" w:hAnsi="Arial" w:cs="Arial"/>
          <w:szCs w:val="22"/>
        </w:rPr>
        <w:t xml:space="preserve"> </w:t>
      </w:r>
      <w:proofErr w:type="spellStart"/>
      <w:r w:rsidRPr="00482EA9">
        <w:rPr>
          <w:rFonts w:ascii="Arial" w:hAnsi="Arial" w:cs="Arial"/>
          <w:szCs w:val="22"/>
        </w:rPr>
        <w:t>Radiol</w:t>
      </w:r>
      <w:proofErr w:type="spellEnd"/>
      <w:r w:rsidRPr="00482EA9">
        <w:rPr>
          <w:rFonts w:ascii="Arial" w:hAnsi="Arial" w:cs="Arial"/>
          <w:szCs w:val="22"/>
        </w:rPr>
        <w:t>. 2017 Apr;24(2):195–205.</w:t>
      </w:r>
    </w:p>
    <w:p w14:paraId="49963C29" w14:textId="0C5D3A58" w:rsidR="0021180D" w:rsidRPr="00482EA9" w:rsidRDefault="0021180D" w:rsidP="00692A51">
      <w:pPr>
        <w:pStyle w:val="ListParagraph"/>
        <w:numPr>
          <w:ilvl w:val="0"/>
          <w:numId w:val="3"/>
        </w:numPr>
        <w:spacing w:line="276" w:lineRule="auto"/>
        <w:jc w:val="both"/>
        <w:rPr>
          <w:rFonts w:ascii="Arial" w:hAnsi="Arial" w:cs="Arial"/>
          <w:color w:val="000000"/>
          <w:szCs w:val="22"/>
        </w:rPr>
      </w:pPr>
      <w:r w:rsidRPr="005D70EB">
        <w:rPr>
          <w:rFonts w:ascii="Arial" w:hAnsi="Arial" w:cs="Arial"/>
          <w:szCs w:val="22"/>
          <w:lang w:val="nl-BE"/>
        </w:rPr>
        <w:t xml:space="preserve"> </w:t>
      </w:r>
      <w:r w:rsidRPr="005D70EB">
        <w:rPr>
          <w:rFonts w:ascii="Arial" w:hAnsi="Arial" w:cs="Arial"/>
          <w:color w:val="000000"/>
          <w:szCs w:val="22"/>
          <w:lang w:val="nl-BE"/>
        </w:rPr>
        <w:t xml:space="preserve">Soemmering ST, Baille M. Anatomie des krankhaften Baues voneinigen der wichtigsten Teile im menschlichen Körper. </w:t>
      </w:r>
      <w:proofErr w:type="spellStart"/>
      <w:r w:rsidRPr="00482EA9">
        <w:rPr>
          <w:rFonts w:ascii="Arial" w:hAnsi="Arial" w:cs="Arial"/>
          <w:color w:val="000000"/>
          <w:szCs w:val="22"/>
        </w:rPr>
        <w:t>Berline</w:t>
      </w:r>
      <w:proofErr w:type="spellEnd"/>
      <w:r w:rsidRPr="00482EA9">
        <w:rPr>
          <w:rFonts w:ascii="Arial" w:hAnsi="Arial" w:cs="Arial"/>
          <w:color w:val="000000"/>
          <w:szCs w:val="22"/>
        </w:rPr>
        <w:t xml:space="preserve">: In </w:t>
      </w:r>
      <w:proofErr w:type="spellStart"/>
      <w:r w:rsidRPr="00482EA9">
        <w:rPr>
          <w:rFonts w:ascii="Arial" w:hAnsi="Arial" w:cs="Arial"/>
          <w:color w:val="000000"/>
          <w:szCs w:val="22"/>
        </w:rPr>
        <w:t>Vossiche</w:t>
      </w:r>
      <w:proofErr w:type="spellEnd"/>
      <w:r w:rsidRPr="00482EA9">
        <w:rPr>
          <w:rFonts w:ascii="Arial" w:hAnsi="Arial" w:cs="Arial"/>
          <w:color w:val="000000"/>
          <w:szCs w:val="22"/>
        </w:rPr>
        <w:t xml:space="preserve"> </w:t>
      </w:r>
      <w:proofErr w:type="spellStart"/>
      <w:r w:rsidRPr="00482EA9">
        <w:rPr>
          <w:rFonts w:ascii="Arial" w:hAnsi="Arial" w:cs="Arial"/>
          <w:color w:val="000000"/>
          <w:szCs w:val="22"/>
        </w:rPr>
        <w:t>Buchhandlung</w:t>
      </w:r>
      <w:proofErr w:type="spellEnd"/>
      <w:r w:rsidRPr="00482EA9">
        <w:rPr>
          <w:rFonts w:ascii="Arial" w:hAnsi="Arial" w:cs="Arial"/>
          <w:color w:val="000000"/>
          <w:szCs w:val="22"/>
        </w:rPr>
        <w:t>. </w:t>
      </w:r>
      <w:hyperlink r:id="rId13" w:history="1">
        <w:r w:rsidRPr="00482EA9">
          <w:rPr>
            <w:rStyle w:val="Hyperlink"/>
            <w:rFonts w:ascii="Arial" w:hAnsi="Arial" w:cs="Arial"/>
            <w:color w:val="000000" w:themeColor="text1"/>
            <w:szCs w:val="22"/>
            <w:u w:val="none"/>
          </w:rPr>
          <w:t>1974</w:t>
        </w:r>
      </w:hyperlink>
      <w:r w:rsidRPr="00482EA9">
        <w:rPr>
          <w:rFonts w:ascii="Arial" w:hAnsi="Arial" w:cs="Arial"/>
          <w:color w:val="000000"/>
          <w:szCs w:val="22"/>
        </w:rPr>
        <w:t>.</w:t>
      </w:r>
    </w:p>
    <w:p w14:paraId="66CEC7D4" w14:textId="4B7C9435" w:rsidR="0021180D" w:rsidRPr="00482EA9" w:rsidRDefault="0021180D" w:rsidP="00692A51">
      <w:pPr>
        <w:pStyle w:val="ListParagraph"/>
        <w:numPr>
          <w:ilvl w:val="0"/>
          <w:numId w:val="3"/>
        </w:numPr>
        <w:spacing w:line="276" w:lineRule="auto"/>
        <w:jc w:val="both"/>
        <w:rPr>
          <w:rFonts w:ascii="Arial" w:hAnsi="Arial" w:cs="Arial"/>
          <w:szCs w:val="22"/>
        </w:rPr>
      </w:pPr>
      <w:r w:rsidRPr="00482EA9">
        <w:rPr>
          <w:rFonts w:ascii="Arial" w:hAnsi="Arial" w:cs="Arial"/>
          <w:szCs w:val="22"/>
        </w:rPr>
        <w:t xml:space="preserve"> </w:t>
      </w:r>
      <w:proofErr w:type="spellStart"/>
      <w:r w:rsidRPr="00482EA9">
        <w:rPr>
          <w:rFonts w:ascii="Arial" w:hAnsi="Arial" w:cs="Arial"/>
          <w:szCs w:val="22"/>
        </w:rPr>
        <w:t>Maglinte</w:t>
      </w:r>
      <w:proofErr w:type="spellEnd"/>
      <w:r w:rsidRPr="00482EA9">
        <w:rPr>
          <w:rFonts w:ascii="Arial" w:hAnsi="Arial" w:cs="Arial"/>
          <w:szCs w:val="22"/>
        </w:rPr>
        <w:t xml:space="preserve"> DD, </w:t>
      </w:r>
      <w:proofErr w:type="spellStart"/>
      <w:r w:rsidRPr="00482EA9">
        <w:rPr>
          <w:rFonts w:ascii="Arial" w:hAnsi="Arial" w:cs="Arial"/>
          <w:szCs w:val="22"/>
        </w:rPr>
        <w:t>Chernish</w:t>
      </w:r>
      <w:proofErr w:type="spellEnd"/>
      <w:r w:rsidRPr="00482EA9">
        <w:rPr>
          <w:rFonts w:ascii="Arial" w:hAnsi="Arial" w:cs="Arial"/>
          <w:szCs w:val="22"/>
        </w:rPr>
        <w:t xml:space="preserve"> SM, DeWeese R, Kelvin FM, Brunelle RL. Acquired jejunoileal diverticular disease: subject review. Radiology. 1986 Mar;158(3):577–80.</w:t>
      </w:r>
    </w:p>
    <w:p w14:paraId="25D50BA6" w14:textId="02FD69C2" w:rsidR="0021180D" w:rsidRPr="008B3768" w:rsidRDefault="0021180D" w:rsidP="00692A51">
      <w:pPr>
        <w:pStyle w:val="ListParagraph"/>
        <w:numPr>
          <w:ilvl w:val="0"/>
          <w:numId w:val="3"/>
        </w:numPr>
        <w:spacing w:line="276" w:lineRule="auto"/>
        <w:jc w:val="both"/>
        <w:rPr>
          <w:rFonts w:ascii="Arial" w:hAnsi="Arial" w:cs="Arial"/>
          <w:szCs w:val="22"/>
        </w:rPr>
      </w:pPr>
      <w:r w:rsidRPr="005D70EB">
        <w:rPr>
          <w:rFonts w:ascii="Arial" w:hAnsi="Arial" w:cs="Arial"/>
          <w:szCs w:val="22"/>
          <w:lang w:val="nl-BE"/>
        </w:rPr>
        <w:t xml:space="preserve">Fintelmann F, Levine MS, Rubesin SE. </w:t>
      </w:r>
      <w:r w:rsidRPr="008B3768">
        <w:rPr>
          <w:rFonts w:ascii="Arial" w:hAnsi="Arial" w:cs="Arial"/>
          <w:szCs w:val="22"/>
        </w:rPr>
        <w:t xml:space="preserve">Jejunal diverticulosis: findings on CT in 28 patients. AJR Am J </w:t>
      </w:r>
      <w:proofErr w:type="spellStart"/>
      <w:r w:rsidRPr="008B3768">
        <w:rPr>
          <w:rFonts w:ascii="Arial" w:hAnsi="Arial" w:cs="Arial"/>
          <w:szCs w:val="22"/>
        </w:rPr>
        <w:t>Roentgenol</w:t>
      </w:r>
      <w:proofErr w:type="spellEnd"/>
      <w:r w:rsidRPr="008B3768">
        <w:rPr>
          <w:rFonts w:ascii="Arial" w:hAnsi="Arial" w:cs="Arial"/>
          <w:szCs w:val="22"/>
        </w:rPr>
        <w:t>. 2008 May;190(5):1286–90.</w:t>
      </w:r>
    </w:p>
    <w:p w14:paraId="792CADE7" w14:textId="6B875BBA" w:rsidR="0021180D" w:rsidRPr="008B3768" w:rsidRDefault="0021180D" w:rsidP="00692A51">
      <w:pPr>
        <w:pStyle w:val="ListParagraph"/>
        <w:numPr>
          <w:ilvl w:val="0"/>
          <w:numId w:val="3"/>
        </w:numPr>
        <w:spacing w:line="276" w:lineRule="auto"/>
        <w:jc w:val="both"/>
        <w:rPr>
          <w:rFonts w:ascii="Arial" w:hAnsi="Arial" w:cs="Arial"/>
          <w:szCs w:val="22"/>
        </w:rPr>
      </w:pPr>
      <w:proofErr w:type="spellStart"/>
      <w:r w:rsidRPr="008B3768">
        <w:rPr>
          <w:rFonts w:ascii="Arial" w:hAnsi="Arial" w:cs="Arial"/>
          <w:szCs w:val="22"/>
        </w:rPr>
        <w:t>Milovic</w:t>
      </w:r>
      <w:proofErr w:type="spellEnd"/>
      <w:r w:rsidRPr="008B3768">
        <w:rPr>
          <w:rFonts w:ascii="Arial" w:hAnsi="Arial" w:cs="Arial"/>
          <w:szCs w:val="22"/>
        </w:rPr>
        <w:t xml:space="preserve"> </w:t>
      </w:r>
      <w:proofErr w:type="gramStart"/>
      <w:r w:rsidRPr="008B3768">
        <w:rPr>
          <w:rFonts w:ascii="Arial" w:hAnsi="Arial" w:cs="Arial"/>
          <w:szCs w:val="22"/>
        </w:rPr>
        <w:t>V .</w:t>
      </w:r>
      <w:proofErr w:type="gramEnd"/>
      <w:r w:rsidRPr="008B3768">
        <w:rPr>
          <w:rFonts w:ascii="Arial" w:hAnsi="Arial" w:cs="Arial"/>
          <w:szCs w:val="22"/>
        </w:rPr>
        <w:t xml:space="preserve"> Small Bowel </w:t>
      </w:r>
      <w:proofErr w:type="gramStart"/>
      <w:r w:rsidRPr="008B3768">
        <w:rPr>
          <w:rFonts w:ascii="Arial" w:hAnsi="Arial" w:cs="Arial"/>
          <w:szCs w:val="22"/>
        </w:rPr>
        <w:t>Diverticula .</w:t>
      </w:r>
      <w:proofErr w:type="gramEnd"/>
      <w:r w:rsidRPr="008B3768">
        <w:rPr>
          <w:rFonts w:ascii="Arial" w:hAnsi="Arial" w:cs="Arial"/>
          <w:szCs w:val="22"/>
        </w:rPr>
        <w:t xml:space="preserve"> In: </w:t>
      </w:r>
      <w:proofErr w:type="spellStart"/>
      <w:r w:rsidRPr="008B3768">
        <w:rPr>
          <w:rFonts w:ascii="Arial" w:hAnsi="Arial" w:cs="Arial"/>
          <w:szCs w:val="22"/>
        </w:rPr>
        <w:t>Basow</w:t>
      </w:r>
      <w:proofErr w:type="spellEnd"/>
      <w:r w:rsidRPr="008B3768">
        <w:rPr>
          <w:rFonts w:ascii="Arial" w:hAnsi="Arial" w:cs="Arial"/>
          <w:szCs w:val="22"/>
        </w:rPr>
        <w:t xml:space="preserve"> </w:t>
      </w:r>
      <w:proofErr w:type="gramStart"/>
      <w:r w:rsidRPr="008B3768">
        <w:rPr>
          <w:rFonts w:ascii="Arial" w:hAnsi="Arial" w:cs="Arial"/>
          <w:szCs w:val="22"/>
        </w:rPr>
        <w:t>DS ,</w:t>
      </w:r>
      <w:proofErr w:type="gramEnd"/>
      <w:r w:rsidRPr="008B3768">
        <w:rPr>
          <w:rFonts w:ascii="Arial" w:hAnsi="Arial" w:cs="Arial"/>
          <w:szCs w:val="22"/>
        </w:rPr>
        <w:t xml:space="preserve"> ed. Waltham, Massachusetts : UpToDate 2011 .</w:t>
      </w:r>
    </w:p>
    <w:p w14:paraId="4495E238" w14:textId="48553738" w:rsidR="0021180D" w:rsidRPr="008B3768" w:rsidRDefault="0021180D"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t xml:space="preserve"> A. Agrawal, K.J. Singh Symptomatic intestinal lipomas: our experience Med J. Armed Forces India, 67(4) (2011), pp.374-376 - [Internet]. 2011/10/22. Elsevier https://pubmed.ncbi.nlm.nih.gov/27365853</w:t>
      </w:r>
    </w:p>
    <w:p w14:paraId="386DF5E9" w14:textId="669D77E1" w:rsidR="0021180D" w:rsidRPr="008B3768" w:rsidRDefault="0021180D"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t xml:space="preserve"> A. </w:t>
      </w:r>
      <w:proofErr w:type="spellStart"/>
      <w:r w:rsidRPr="008B3768">
        <w:rPr>
          <w:rFonts w:ascii="Arial" w:hAnsi="Arial" w:cs="Arial"/>
          <w:szCs w:val="22"/>
        </w:rPr>
        <w:t>Manouras</w:t>
      </w:r>
      <w:proofErr w:type="spellEnd"/>
      <w:r w:rsidRPr="008B3768">
        <w:rPr>
          <w:rFonts w:ascii="Arial" w:hAnsi="Arial" w:cs="Arial"/>
          <w:szCs w:val="22"/>
        </w:rPr>
        <w:t xml:space="preserve">, E.E. </w:t>
      </w:r>
      <w:proofErr w:type="spellStart"/>
      <w:r w:rsidRPr="008B3768">
        <w:rPr>
          <w:rFonts w:ascii="Arial" w:hAnsi="Arial" w:cs="Arial"/>
          <w:szCs w:val="22"/>
        </w:rPr>
        <w:t>Lagoudianakis</w:t>
      </w:r>
      <w:proofErr w:type="spellEnd"/>
      <w:r w:rsidRPr="008B3768">
        <w:rPr>
          <w:rFonts w:ascii="Arial" w:hAnsi="Arial" w:cs="Arial"/>
          <w:szCs w:val="22"/>
        </w:rPr>
        <w:t xml:space="preserve">, D. </w:t>
      </w:r>
      <w:proofErr w:type="spellStart"/>
      <w:r w:rsidRPr="008B3768">
        <w:rPr>
          <w:rFonts w:ascii="Arial" w:hAnsi="Arial" w:cs="Arial"/>
          <w:szCs w:val="22"/>
        </w:rPr>
        <w:t>Dardamanis</w:t>
      </w:r>
      <w:proofErr w:type="spellEnd"/>
      <w:r w:rsidRPr="008B3768">
        <w:rPr>
          <w:rFonts w:ascii="Arial" w:hAnsi="Arial" w:cs="Arial"/>
          <w:szCs w:val="22"/>
        </w:rPr>
        <w:t xml:space="preserve">, D.K. </w:t>
      </w:r>
      <w:proofErr w:type="spellStart"/>
      <w:r w:rsidRPr="008B3768">
        <w:rPr>
          <w:rFonts w:ascii="Arial" w:hAnsi="Arial" w:cs="Arial"/>
          <w:szCs w:val="22"/>
        </w:rPr>
        <w:t>Tsekouras</w:t>
      </w:r>
      <w:proofErr w:type="spellEnd"/>
      <w:r w:rsidRPr="008B3768">
        <w:rPr>
          <w:rFonts w:ascii="Arial" w:hAnsi="Arial" w:cs="Arial"/>
          <w:szCs w:val="22"/>
        </w:rPr>
        <w:t xml:space="preserve">, H. </w:t>
      </w:r>
      <w:proofErr w:type="spellStart"/>
      <w:r w:rsidRPr="008B3768">
        <w:rPr>
          <w:rFonts w:ascii="Arial" w:hAnsi="Arial" w:cs="Arial"/>
          <w:szCs w:val="22"/>
        </w:rPr>
        <w:t>Markogiannakis</w:t>
      </w:r>
      <w:proofErr w:type="spellEnd"/>
      <w:r w:rsidRPr="008B3768">
        <w:rPr>
          <w:rFonts w:ascii="Arial" w:hAnsi="Arial" w:cs="Arial"/>
          <w:szCs w:val="22"/>
        </w:rPr>
        <w:t xml:space="preserve">, M. </w:t>
      </w:r>
      <w:proofErr w:type="spellStart"/>
      <w:r w:rsidRPr="008B3768">
        <w:rPr>
          <w:rFonts w:ascii="Arial" w:hAnsi="Arial" w:cs="Arial"/>
          <w:szCs w:val="22"/>
        </w:rPr>
        <w:t>Genetzakis</w:t>
      </w:r>
      <w:proofErr w:type="spellEnd"/>
      <w:r w:rsidRPr="008B3768">
        <w:rPr>
          <w:rFonts w:ascii="Arial" w:hAnsi="Arial" w:cs="Arial"/>
          <w:szCs w:val="22"/>
        </w:rPr>
        <w:t xml:space="preserve">, et al. Lipoma induced </w:t>
      </w:r>
      <w:proofErr w:type="spellStart"/>
      <w:r w:rsidRPr="008B3768">
        <w:rPr>
          <w:rFonts w:ascii="Arial" w:hAnsi="Arial" w:cs="Arial"/>
          <w:szCs w:val="22"/>
        </w:rPr>
        <w:t>jejunojejunal</w:t>
      </w:r>
      <w:proofErr w:type="spellEnd"/>
      <w:r w:rsidRPr="008B3768">
        <w:rPr>
          <w:rFonts w:ascii="Arial" w:hAnsi="Arial" w:cs="Arial"/>
          <w:szCs w:val="22"/>
        </w:rPr>
        <w:t xml:space="preserve"> </w:t>
      </w:r>
      <w:proofErr w:type="gramStart"/>
      <w:r w:rsidRPr="008B3768">
        <w:rPr>
          <w:rFonts w:ascii="Arial" w:hAnsi="Arial" w:cs="Arial"/>
          <w:szCs w:val="22"/>
        </w:rPr>
        <w:t>intussusception ,</w:t>
      </w:r>
      <w:proofErr w:type="gramEnd"/>
      <w:r w:rsidRPr="008B3768">
        <w:rPr>
          <w:rFonts w:ascii="Arial" w:hAnsi="Arial" w:cs="Arial"/>
          <w:szCs w:val="22"/>
        </w:rPr>
        <w:t xml:space="preserve"> World J Gastroenterol WJG, 13(26) (2007), p.3641 </w:t>
      </w:r>
      <w:proofErr w:type="spellStart"/>
      <w:r w:rsidRPr="008B3768">
        <w:rPr>
          <w:rFonts w:ascii="Arial" w:hAnsi="Arial" w:cs="Arial"/>
          <w:szCs w:val="22"/>
        </w:rPr>
        <w:t>Baishideng</w:t>
      </w:r>
      <w:proofErr w:type="spellEnd"/>
      <w:r w:rsidRPr="008B3768">
        <w:rPr>
          <w:rFonts w:ascii="Arial" w:hAnsi="Arial" w:cs="Arial"/>
          <w:szCs w:val="22"/>
        </w:rPr>
        <w:t xml:space="preserve"> Publishing Group Inc </w:t>
      </w:r>
    </w:p>
    <w:p w14:paraId="6D7FC3C2" w14:textId="7E9CD2C9" w:rsidR="0021180D" w:rsidRPr="008B3768" w:rsidRDefault="0021180D"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t xml:space="preserve"> A.J. Taylor, E.T. Stewart, W.J. </w:t>
      </w:r>
      <w:proofErr w:type="spellStart"/>
      <w:r w:rsidRPr="008B3768">
        <w:rPr>
          <w:rFonts w:ascii="Arial" w:hAnsi="Arial" w:cs="Arial"/>
          <w:szCs w:val="22"/>
        </w:rPr>
        <w:t>Dodds</w:t>
      </w:r>
      <w:proofErr w:type="spellEnd"/>
      <w:r w:rsidRPr="008B3768">
        <w:rPr>
          <w:rFonts w:ascii="Arial" w:hAnsi="Arial" w:cs="Arial"/>
          <w:szCs w:val="22"/>
        </w:rPr>
        <w:t xml:space="preserve"> Gastrointestinal </w:t>
      </w:r>
      <w:proofErr w:type="gramStart"/>
      <w:r w:rsidRPr="008B3768">
        <w:rPr>
          <w:rFonts w:ascii="Arial" w:hAnsi="Arial" w:cs="Arial"/>
          <w:szCs w:val="22"/>
        </w:rPr>
        <w:t>lipomas :</w:t>
      </w:r>
      <w:proofErr w:type="gramEnd"/>
      <w:r w:rsidRPr="008B3768">
        <w:rPr>
          <w:rFonts w:ascii="Arial" w:hAnsi="Arial" w:cs="Arial"/>
          <w:szCs w:val="22"/>
        </w:rPr>
        <w:t xml:space="preserve"> a radiologic and pathologic review. Am J </w:t>
      </w:r>
      <w:proofErr w:type="spellStart"/>
      <w:proofErr w:type="gramStart"/>
      <w:r w:rsidRPr="008B3768">
        <w:rPr>
          <w:rFonts w:ascii="Arial" w:hAnsi="Arial" w:cs="Arial"/>
          <w:szCs w:val="22"/>
        </w:rPr>
        <w:t>Roentgenol</w:t>
      </w:r>
      <w:proofErr w:type="spellEnd"/>
      <w:r w:rsidRPr="008B3768">
        <w:rPr>
          <w:rFonts w:ascii="Arial" w:hAnsi="Arial" w:cs="Arial"/>
          <w:szCs w:val="22"/>
        </w:rPr>
        <w:t xml:space="preserve"> .</w:t>
      </w:r>
      <w:proofErr w:type="gramEnd"/>
      <w:r w:rsidRPr="008B3768">
        <w:rPr>
          <w:rFonts w:ascii="Arial" w:hAnsi="Arial" w:cs="Arial"/>
          <w:szCs w:val="22"/>
        </w:rPr>
        <w:t xml:space="preserve"> Ray Soc., 155 (6) (1990), pp.1205 - 1210,10.2214/ajr.155.6.2122666</w:t>
      </w:r>
    </w:p>
    <w:p w14:paraId="43B752D7" w14:textId="0803ECB8" w:rsidR="0021180D" w:rsidRPr="008B3768" w:rsidRDefault="0021180D" w:rsidP="00692A51">
      <w:pPr>
        <w:pStyle w:val="ListParagraph"/>
        <w:numPr>
          <w:ilvl w:val="0"/>
          <w:numId w:val="3"/>
        </w:numPr>
        <w:spacing w:line="276" w:lineRule="auto"/>
        <w:jc w:val="both"/>
        <w:rPr>
          <w:rFonts w:ascii="Arial" w:hAnsi="Arial" w:cs="Arial"/>
          <w:szCs w:val="22"/>
          <w:lang w:val="en-GB"/>
        </w:rPr>
      </w:pPr>
      <w:r w:rsidRPr="008B3768">
        <w:rPr>
          <w:rFonts w:ascii="Arial" w:hAnsi="Arial" w:cs="Arial"/>
          <w:szCs w:val="22"/>
          <w:lang w:val="en-GB"/>
        </w:rPr>
        <w:t xml:space="preserve">Farkas, N., Wong, J., Bethel, J., </w:t>
      </w:r>
      <w:proofErr w:type="spellStart"/>
      <w:r w:rsidRPr="008B3768">
        <w:rPr>
          <w:rFonts w:ascii="Arial" w:hAnsi="Arial" w:cs="Arial"/>
          <w:szCs w:val="22"/>
          <w:lang w:val="en-GB"/>
        </w:rPr>
        <w:t>Monib</w:t>
      </w:r>
      <w:proofErr w:type="spellEnd"/>
      <w:r w:rsidRPr="008B3768">
        <w:rPr>
          <w:rFonts w:ascii="Arial" w:hAnsi="Arial" w:cs="Arial"/>
          <w:szCs w:val="22"/>
          <w:lang w:val="en-GB"/>
        </w:rPr>
        <w:t>, S., Frampton, A., &amp; Thomson, S. (2020). A systematic review of symptomatic small bowel lipomas of the jejunum and ileum. Annals of Medicine and Surgery, 58, 52-67.</w:t>
      </w:r>
    </w:p>
    <w:p w14:paraId="75811099" w14:textId="7466E204" w:rsidR="0021180D" w:rsidRPr="008B3768" w:rsidRDefault="00107B4A" w:rsidP="00692A51">
      <w:pPr>
        <w:pStyle w:val="ListParagraph"/>
        <w:numPr>
          <w:ilvl w:val="0"/>
          <w:numId w:val="3"/>
        </w:numPr>
        <w:spacing w:line="276" w:lineRule="auto"/>
        <w:jc w:val="both"/>
        <w:rPr>
          <w:rFonts w:ascii="Arial" w:hAnsi="Arial" w:cs="Arial"/>
          <w:szCs w:val="22"/>
        </w:rPr>
      </w:pPr>
      <w:proofErr w:type="spellStart"/>
      <w:r w:rsidRPr="008B3768">
        <w:rPr>
          <w:rFonts w:ascii="Arial" w:hAnsi="Arial" w:cs="Arial"/>
          <w:szCs w:val="22"/>
        </w:rPr>
        <w:t>Singal</w:t>
      </w:r>
      <w:proofErr w:type="spellEnd"/>
      <w:r w:rsidRPr="008B3768">
        <w:rPr>
          <w:rFonts w:ascii="Arial" w:hAnsi="Arial" w:cs="Arial"/>
          <w:szCs w:val="22"/>
        </w:rPr>
        <w:t xml:space="preserve"> R, Gupta S, </w:t>
      </w:r>
      <w:proofErr w:type="spellStart"/>
      <w:r w:rsidRPr="008B3768">
        <w:rPr>
          <w:rFonts w:ascii="Arial" w:hAnsi="Arial" w:cs="Arial"/>
          <w:szCs w:val="22"/>
        </w:rPr>
        <w:t>Airon</w:t>
      </w:r>
      <w:proofErr w:type="spellEnd"/>
      <w:r w:rsidRPr="008B3768">
        <w:rPr>
          <w:rFonts w:ascii="Arial" w:hAnsi="Arial" w:cs="Arial"/>
          <w:szCs w:val="22"/>
        </w:rPr>
        <w:t xml:space="preserve"> A. Giant and multiple jejunal diverticula presenting as peritonitis a significant challenging disorder. J Med Life. 2012 Sep;5(3):308–10.</w:t>
      </w:r>
    </w:p>
    <w:p w14:paraId="2EB5FE32" w14:textId="3E8A4362" w:rsidR="00107B4A" w:rsidRPr="008B3768" w:rsidRDefault="00C55EF7"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lastRenderedPageBreak/>
        <w:t xml:space="preserve">Herrington </w:t>
      </w:r>
      <w:r w:rsidR="00107B4A" w:rsidRPr="008B3768">
        <w:rPr>
          <w:rFonts w:ascii="Arial" w:hAnsi="Arial" w:cs="Arial"/>
          <w:szCs w:val="22"/>
        </w:rPr>
        <w:t xml:space="preserve">J. I. Perforation of acquired diverticula of the jejunum and ileum. Surgery, 1962, </w:t>
      </w:r>
      <w:proofErr w:type="gramStart"/>
      <w:r w:rsidR="00107B4A" w:rsidRPr="008B3768">
        <w:rPr>
          <w:rFonts w:ascii="Arial" w:hAnsi="Arial" w:cs="Arial"/>
          <w:szCs w:val="22"/>
        </w:rPr>
        <w:t>51 :</w:t>
      </w:r>
      <w:proofErr w:type="gramEnd"/>
      <w:r w:rsidR="00107B4A" w:rsidRPr="008B3768">
        <w:rPr>
          <w:rFonts w:ascii="Arial" w:hAnsi="Arial" w:cs="Arial"/>
          <w:szCs w:val="22"/>
        </w:rPr>
        <w:t xml:space="preserve"> 426-433.</w:t>
      </w:r>
    </w:p>
    <w:p w14:paraId="16E59FF4" w14:textId="3D81E89A" w:rsidR="00107B4A" w:rsidRPr="008B3768" w:rsidRDefault="00107B4A" w:rsidP="00692A51">
      <w:pPr>
        <w:pStyle w:val="ListParagraph"/>
        <w:numPr>
          <w:ilvl w:val="0"/>
          <w:numId w:val="3"/>
        </w:numPr>
        <w:spacing w:line="276" w:lineRule="auto"/>
        <w:jc w:val="both"/>
        <w:rPr>
          <w:rFonts w:ascii="Arial" w:hAnsi="Arial" w:cs="Arial"/>
          <w:szCs w:val="22"/>
        </w:rPr>
      </w:pPr>
      <w:proofErr w:type="spellStart"/>
      <w:r w:rsidRPr="008B3768">
        <w:rPr>
          <w:rFonts w:ascii="Arial" w:hAnsi="Arial" w:cs="Arial"/>
          <w:szCs w:val="22"/>
        </w:rPr>
        <w:t>Sibille</w:t>
      </w:r>
      <w:proofErr w:type="spellEnd"/>
      <w:r w:rsidRPr="008B3768">
        <w:rPr>
          <w:rFonts w:ascii="Arial" w:hAnsi="Arial" w:cs="Arial"/>
          <w:szCs w:val="22"/>
        </w:rPr>
        <w:t xml:space="preserve"> A, </w:t>
      </w:r>
      <w:proofErr w:type="spellStart"/>
      <w:r w:rsidRPr="008B3768">
        <w:rPr>
          <w:rFonts w:ascii="Arial" w:hAnsi="Arial" w:cs="Arial"/>
          <w:szCs w:val="22"/>
        </w:rPr>
        <w:t>Willocx</w:t>
      </w:r>
      <w:proofErr w:type="spellEnd"/>
      <w:r w:rsidRPr="008B3768">
        <w:rPr>
          <w:rFonts w:ascii="Arial" w:hAnsi="Arial" w:cs="Arial"/>
          <w:szCs w:val="22"/>
        </w:rPr>
        <w:t xml:space="preserve"> R. Jejunal diverticulitis. Am J Gastroenterol. 1992 May;87(5):655–8.</w:t>
      </w:r>
    </w:p>
    <w:p w14:paraId="70AA19D0" w14:textId="78E1FAC7" w:rsidR="00107B4A" w:rsidRPr="008B3768" w:rsidRDefault="00107B4A"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t>Butler JS, Collins CG, McEntee GP. Perforated jejunal diverticula: a case report. J Med Case</w:t>
      </w:r>
      <w:r w:rsidR="00C55EF7" w:rsidRPr="008B3768">
        <w:rPr>
          <w:rFonts w:ascii="Arial" w:hAnsi="Arial" w:cs="Arial"/>
          <w:szCs w:val="22"/>
        </w:rPr>
        <w:t xml:space="preserve"> </w:t>
      </w:r>
      <w:r w:rsidRPr="008B3768">
        <w:rPr>
          <w:rFonts w:ascii="Arial" w:hAnsi="Arial" w:cs="Arial"/>
          <w:szCs w:val="22"/>
        </w:rPr>
        <w:t xml:space="preserve">Reports. 2010 </w:t>
      </w:r>
      <w:proofErr w:type="gramStart"/>
      <w:r w:rsidRPr="008B3768">
        <w:rPr>
          <w:rFonts w:ascii="Arial" w:hAnsi="Arial" w:cs="Arial"/>
          <w:szCs w:val="22"/>
        </w:rPr>
        <w:t>Jun;4:172</w:t>
      </w:r>
      <w:proofErr w:type="gramEnd"/>
      <w:r w:rsidRPr="008B3768">
        <w:rPr>
          <w:rFonts w:ascii="Arial" w:hAnsi="Arial" w:cs="Arial"/>
          <w:szCs w:val="22"/>
        </w:rPr>
        <w:t>.</w:t>
      </w:r>
    </w:p>
    <w:p w14:paraId="3952AB30" w14:textId="33BA3BF9" w:rsidR="00107B4A" w:rsidRPr="008B3768" w:rsidRDefault="00107B4A" w:rsidP="00692A51">
      <w:pPr>
        <w:pStyle w:val="ListParagraph"/>
        <w:numPr>
          <w:ilvl w:val="0"/>
          <w:numId w:val="3"/>
        </w:numPr>
        <w:spacing w:line="276" w:lineRule="auto"/>
        <w:jc w:val="both"/>
        <w:rPr>
          <w:rFonts w:ascii="Arial" w:hAnsi="Arial" w:cs="Arial"/>
          <w:szCs w:val="22"/>
        </w:rPr>
      </w:pPr>
      <w:proofErr w:type="spellStart"/>
      <w:r w:rsidRPr="008B3768">
        <w:rPr>
          <w:rFonts w:ascii="Arial" w:hAnsi="Arial" w:cs="Arial"/>
          <w:szCs w:val="22"/>
        </w:rPr>
        <w:t>Kassir</w:t>
      </w:r>
      <w:proofErr w:type="spellEnd"/>
      <w:r w:rsidRPr="008B3768">
        <w:rPr>
          <w:rFonts w:ascii="Arial" w:hAnsi="Arial" w:cs="Arial"/>
          <w:szCs w:val="22"/>
        </w:rPr>
        <w:t xml:space="preserve"> R, </w:t>
      </w:r>
      <w:proofErr w:type="spellStart"/>
      <w:r w:rsidRPr="008B3768">
        <w:rPr>
          <w:rFonts w:ascii="Arial" w:hAnsi="Arial" w:cs="Arial"/>
          <w:szCs w:val="22"/>
        </w:rPr>
        <w:t>Boueil-Bourlier</w:t>
      </w:r>
      <w:proofErr w:type="spellEnd"/>
      <w:r w:rsidRPr="008B3768">
        <w:rPr>
          <w:rFonts w:ascii="Arial" w:hAnsi="Arial" w:cs="Arial"/>
          <w:szCs w:val="22"/>
        </w:rPr>
        <w:t xml:space="preserve"> A, </w:t>
      </w:r>
      <w:proofErr w:type="spellStart"/>
      <w:r w:rsidRPr="008B3768">
        <w:rPr>
          <w:rFonts w:ascii="Arial" w:hAnsi="Arial" w:cs="Arial"/>
          <w:szCs w:val="22"/>
        </w:rPr>
        <w:t>Baccot</w:t>
      </w:r>
      <w:proofErr w:type="spellEnd"/>
      <w:r w:rsidRPr="008B3768">
        <w:rPr>
          <w:rFonts w:ascii="Arial" w:hAnsi="Arial" w:cs="Arial"/>
          <w:szCs w:val="22"/>
        </w:rPr>
        <w:t xml:space="preserve"> S, </w:t>
      </w:r>
      <w:proofErr w:type="spellStart"/>
      <w:r w:rsidRPr="008B3768">
        <w:rPr>
          <w:rFonts w:ascii="Arial" w:hAnsi="Arial" w:cs="Arial"/>
          <w:szCs w:val="22"/>
        </w:rPr>
        <w:t>Abboud</w:t>
      </w:r>
      <w:proofErr w:type="spellEnd"/>
      <w:r w:rsidRPr="008B3768">
        <w:rPr>
          <w:rFonts w:ascii="Arial" w:hAnsi="Arial" w:cs="Arial"/>
          <w:szCs w:val="22"/>
        </w:rPr>
        <w:t xml:space="preserve"> K, Dubois J, </w:t>
      </w:r>
      <w:proofErr w:type="spellStart"/>
      <w:r w:rsidRPr="008B3768">
        <w:rPr>
          <w:rFonts w:ascii="Arial" w:hAnsi="Arial" w:cs="Arial"/>
          <w:szCs w:val="22"/>
        </w:rPr>
        <w:t>Petcu</w:t>
      </w:r>
      <w:proofErr w:type="spellEnd"/>
      <w:r w:rsidRPr="008B3768">
        <w:rPr>
          <w:rFonts w:ascii="Arial" w:hAnsi="Arial" w:cs="Arial"/>
          <w:szCs w:val="22"/>
        </w:rPr>
        <w:t xml:space="preserve"> CA, et al. </w:t>
      </w:r>
      <w:proofErr w:type="spellStart"/>
      <w:r w:rsidRPr="008B3768">
        <w:rPr>
          <w:rFonts w:ascii="Arial" w:hAnsi="Arial" w:cs="Arial"/>
          <w:szCs w:val="22"/>
        </w:rPr>
        <w:t>Jejuno</w:t>
      </w:r>
      <w:proofErr w:type="spellEnd"/>
      <w:r w:rsidRPr="008B3768">
        <w:rPr>
          <w:rFonts w:ascii="Arial" w:hAnsi="Arial" w:cs="Arial"/>
          <w:szCs w:val="22"/>
        </w:rPr>
        <w:t>-ileal</w:t>
      </w:r>
      <w:r w:rsidR="008B3768">
        <w:rPr>
          <w:rFonts w:ascii="Arial" w:hAnsi="Arial" w:cs="Arial"/>
          <w:szCs w:val="22"/>
        </w:rPr>
        <w:t xml:space="preserve"> </w:t>
      </w:r>
      <w:r w:rsidRPr="008B3768">
        <w:rPr>
          <w:rFonts w:ascii="Arial" w:hAnsi="Arial" w:cs="Arial"/>
          <w:szCs w:val="22"/>
        </w:rPr>
        <w:t xml:space="preserve">diverticulitis: </w:t>
      </w:r>
      <w:proofErr w:type="spellStart"/>
      <w:r w:rsidRPr="008B3768">
        <w:rPr>
          <w:rFonts w:ascii="Arial" w:hAnsi="Arial" w:cs="Arial"/>
          <w:szCs w:val="22"/>
        </w:rPr>
        <w:t>etiopathogenicity</w:t>
      </w:r>
      <w:proofErr w:type="spellEnd"/>
      <w:r w:rsidRPr="008B3768">
        <w:rPr>
          <w:rFonts w:ascii="Arial" w:hAnsi="Arial" w:cs="Arial"/>
          <w:szCs w:val="22"/>
        </w:rPr>
        <w:t xml:space="preserve">, diagnosis and management. Int J </w:t>
      </w:r>
      <w:proofErr w:type="spellStart"/>
      <w:r w:rsidRPr="008B3768">
        <w:rPr>
          <w:rFonts w:ascii="Arial" w:hAnsi="Arial" w:cs="Arial"/>
          <w:szCs w:val="22"/>
        </w:rPr>
        <w:t>Surg</w:t>
      </w:r>
      <w:proofErr w:type="spellEnd"/>
      <w:r w:rsidRPr="008B3768">
        <w:rPr>
          <w:rFonts w:ascii="Arial" w:hAnsi="Arial" w:cs="Arial"/>
          <w:szCs w:val="22"/>
        </w:rPr>
        <w:t xml:space="preserve"> Case Rep. </w:t>
      </w:r>
      <w:proofErr w:type="gramStart"/>
      <w:r w:rsidRPr="008B3768">
        <w:rPr>
          <w:rFonts w:ascii="Arial" w:hAnsi="Arial" w:cs="Arial"/>
          <w:szCs w:val="22"/>
        </w:rPr>
        <w:t>2015;10:151</w:t>
      </w:r>
      <w:proofErr w:type="gramEnd"/>
      <w:r w:rsidRPr="008B3768">
        <w:rPr>
          <w:rFonts w:ascii="Arial" w:hAnsi="Arial" w:cs="Arial"/>
          <w:szCs w:val="22"/>
        </w:rPr>
        <w:t>–3.</w:t>
      </w:r>
    </w:p>
    <w:p w14:paraId="07F830B0" w14:textId="2018350E" w:rsidR="000E1D55" w:rsidRPr="008B3768" w:rsidRDefault="00107B4A"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t xml:space="preserve">de Bree E, </w:t>
      </w:r>
      <w:proofErr w:type="spellStart"/>
      <w:r w:rsidRPr="008B3768">
        <w:rPr>
          <w:rFonts w:ascii="Arial" w:hAnsi="Arial" w:cs="Arial"/>
          <w:szCs w:val="22"/>
        </w:rPr>
        <w:t>Grammatikakis</w:t>
      </w:r>
      <w:proofErr w:type="spellEnd"/>
      <w:r w:rsidRPr="008B3768">
        <w:rPr>
          <w:rFonts w:ascii="Arial" w:hAnsi="Arial" w:cs="Arial"/>
          <w:szCs w:val="22"/>
        </w:rPr>
        <w:t xml:space="preserve"> J, </w:t>
      </w:r>
      <w:proofErr w:type="spellStart"/>
      <w:r w:rsidRPr="008B3768">
        <w:rPr>
          <w:rFonts w:ascii="Arial" w:hAnsi="Arial" w:cs="Arial"/>
          <w:szCs w:val="22"/>
        </w:rPr>
        <w:t>Christodoulakis</w:t>
      </w:r>
      <w:proofErr w:type="spellEnd"/>
      <w:r w:rsidRPr="008B3768">
        <w:rPr>
          <w:rFonts w:ascii="Arial" w:hAnsi="Arial" w:cs="Arial"/>
          <w:szCs w:val="22"/>
        </w:rPr>
        <w:t xml:space="preserve"> M, </w:t>
      </w:r>
      <w:proofErr w:type="spellStart"/>
      <w:r w:rsidRPr="008B3768">
        <w:rPr>
          <w:rFonts w:ascii="Arial" w:hAnsi="Arial" w:cs="Arial"/>
          <w:szCs w:val="22"/>
        </w:rPr>
        <w:t>Tsiftsis</w:t>
      </w:r>
      <w:proofErr w:type="spellEnd"/>
      <w:r w:rsidRPr="008B3768">
        <w:rPr>
          <w:rFonts w:ascii="Arial" w:hAnsi="Arial" w:cs="Arial"/>
          <w:szCs w:val="22"/>
        </w:rPr>
        <w:t xml:space="preserve"> D. The clinical significance of acquired</w:t>
      </w:r>
      <w:r w:rsidR="00C55EF7" w:rsidRPr="008B3768">
        <w:rPr>
          <w:rFonts w:ascii="Arial" w:hAnsi="Arial" w:cs="Arial"/>
          <w:szCs w:val="22"/>
        </w:rPr>
        <w:t xml:space="preserve"> </w:t>
      </w:r>
      <w:r w:rsidRPr="008B3768">
        <w:rPr>
          <w:rFonts w:ascii="Arial" w:hAnsi="Arial" w:cs="Arial"/>
          <w:szCs w:val="22"/>
        </w:rPr>
        <w:t>jejunoileal diverticula. Am J Gastroenterol. 1998 Dec;93(12):2523–8.</w:t>
      </w:r>
    </w:p>
    <w:p w14:paraId="4DAF2A05" w14:textId="36CDE29C" w:rsidR="007155EB" w:rsidRPr="008B3768" w:rsidRDefault="007155EB" w:rsidP="00692A51">
      <w:pPr>
        <w:pStyle w:val="ListParagraph"/>
        <w:numPr>
          <w:ilvl w:val="0"/>
          <w:numId w:val="3"/>
        </w:numPr>
        <w:spacing w:line="276" w:lineRule="auto"/>
        <w:jc w:val="both"/>
        <w:rPr>
          <w:rFonts w:ascii="Arial" w:hAnsi="Arial" w:cs="Arial"/>
          <w:szCs w:val="22"/>
        </w:rPr>
      </w:pPr>
      <w:proofErr w:type="spellStart"/>
      <w:r w:rsidRPr="008B3768">
        <w:rPr>
          <w:rFonts w:ascii="Arial" w:hAnsi="Arial" w:cs="Arial"/>
          <w:szCs w:val="22"/>
        </w:rPr>
        <w:t>A</w:t>
      </w:r>
      <w:r w:rsidR="00C55EF7" w:rsidRPr="008B3768">
        <w:rPr>
          <w:rFonts w:ascii="Arial" w:hAnsi="Arial" w:cs="Arial"/>
          <w:szCs w:val="22"/>
        </w:rPr>
        <w:t>ltemeier</w:t>
      </w:r>
      <w:proofErr w:type="spellEnd"/>
      <w:r w:rsidRPr="008B3768">
        <w:rPr>
          <w:rFonts w:ascii="Arial" w:hAnsi="Arial" w:cs="Arial"/>
          <w:szCs w:val="22"/>
        </w:rPr>
        <w:t xml:space="preserve"> W. A., B</w:t>
      </w:r>
      <w:r w:rsidR="00C55EF7" w:rsidRPr="008B3768">
        <w:rPr>
          <w:rFonts w:ascii="Arial" w:hAnsi="Arial" w:cs="Arial"/>
          <w:szCs w:val="22"/>
        </w:rPr>
        <w:t>ryant</w:t>
      </w:r>
      <w:r w:rsidRPr="008B3768">
        <w:rPr>
          <w:rFonts w:ascii="Arial" w:hAnsi="Arial" w:cs="Arial"/>
          <w:szCs w:val="22"/>
        </w:rPr>
        <w:t xml:space="preserve"> L. R., </w:t>
      </w:r>
      <w:proofErr w:type="spellStart"/>
      <w:r w:rsidRPr="008B3768">
        <w:rPr>
          <w:rFonts w:ascii="Arial" w:hAnsi="Arial" w:cs="Arial"/>
          <w:szCs w:val="22"/>
        </w:rPr>
        <w:t>W</w:t>
      </w:r>
      <w:r w:rsidR="00C55EF7" w:rsidRPr="008B3768">
        <w:rPr>
          <w:rFonts w:ascii="Arial" w:hAnsi="Arial" w:cs="Arial"/>
          <w:szCs w:val="22"/>
        </w:rPr>
        <w:t>ulsin</w:t>
      </w:r>
      <w:proofErr w:type="spellEnd"/>
      <w:r w:rsidRPr="008B3768">
        <w:rPr>
          <w:rFonts w:ascii="Arial" w:hAnsi="Arial" w:cs="Arial"/>
          <w:szCs w:val="22"/>
        </w:rPr>
        <w:t xml:space="preserve"> J. H. The surgical significance of jejunal diverticulosis. Arch </w:t>
      </w:r>
      <w:proofErr w:type="spellStart"/>
      <w:r w:rsidRPr="008B3768">
        <w:rPr>
          <w:rFonts w:ascii="Arial" w:hAnsi="Arial" w:cs="Arial"/>
          <w:szCs w:val="22"/>
        </w:rPr>
        <w:t>Surg</w:t>
      </w:r>
      <w:proofErr w:type="spellEnd"/>
      <w:r w:rsidRPr="008B3768">
        <w:rPr>
          <w:rFonts w:ascii="Arial" w:hAnsi="Arial" w:cs="Arial"/>
          <w:szCs w:val="22"/>
        </w:rPr>
        <w:t xml:space="preserve">, 1963, </w:t>
      </w:r>
      <w:proofErr w:type="gramStart"/>
      <w:r w:rsidRPr="008B3768">
        <w:rPr>
          <w:rFonts w:ascii="Arial" w:hAnsi="Arial" w:cs="Arial"/>
          <w:szCs w:val="22"/>
        </w:rPr>
        <w:t>86 :</w:t>
      </w:r>
      <w:proofErr w:type="gramEnd"/>
      <w:r w:rsidRPr="008B3768">
        <w:rPr>
          <w:rFonts w:ascii="Arial" w:hAnsi="Arial" w:cs="Arial"/>
          <w:szCs w:val="22"/>
        </w:rPr>
        <w:t xml:space="preserve"> 733-745.</w:t>
      </w:r>
    </w:p>
    <w:p w14:paraId="53EBCD91" w14:textId="02D355B4" w:rsidR="007155EB" w:rsidRPr="008B3768" w:rsidRDefault="007155EB"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t>W</w:t>
      </w:r>
      <w:r w:rsidR="00C55EF7" w:rsidRPr="008B3768">
        <w:rPr>
          <w:rFonts w:ascii="Arial" w:hAnsi="Arial" w:cs="Arial"/>
          <w:szCs w:val="22"/>
        </w:rPr>
        <w:t>ilcox</w:t>
      </w:r>
      <w:r w:rsidRPr="008B3768">
        <w:rPr>
          <w:rFonts w:ascii="Arial" w:hAnsi="Arial" w:cs="Arial"/>
          <w:szCs w:val="22"/>
        </w:rPr>
        <w:t xml:space="preserve"> R. D., </w:t>
      </w:r>
      <w:proofErr w:type="spellStart"/>
      <w:r w:rsidRPr="008B3768">
        <w:rPr>
          <w:rFonts w:ascii="Arial" w:hAnsi="Arial" w:cs="Arial"/>
          <w:szCs w:val="22"/>
        </w:rPr>
        <w:t>S</w:t>
      </w:r>
      <w:r w:rsidR="00C55EF7" w:rsidRPr="008B3768">
        <w:rPr>
          <w:rFonts w:ascii="Arial" w:hAnsi="Arial" w:cs="Arial"/>
          <w:szCs w:val="22"/>
        </w:rPr>
        <w:t>hatney</w:t>
      </w:r>
      <w:proofErr w:type="spellEnd"/>
      <w:r w:rsidRPr="008B3768">
        <w:rPr>
          <w:rFonts w:ascii="Arial" w:hAnsi="Arial" w:cs="Arial"/>
          <w:szCs w:val="22"/>
        </w:rPr>
        <w:t xml:space="preserve"> C. H. Surgical implications of jejunal diverticula. South Med J, 1988, </w:t>
      </w:r>
      <w:proofErr w:type="gramStart"/>
      <w:r w:rsidRPr="008B3768">
        <w:rPr>
          <w:rFonts w:ascii="Arial" w:hAnsi="Arial" w:cs="Arial"/>
          <w:szCs w:val="22"/>
        </w:rPr>
        <w:t>781 :</w:t>
      </w:r>
      <w:proofErr w:type="gramEnd"/>
      <w:r w:rsidRPr="008B3768">
        <w:rPr>
          <w:rFonts w:ascii="Arial" w:hAnsi="Arial" w:cs="Arial"/>
          <w:szCs w:val="22"/>
        </w:rPr>
        <w:t xml:space="preserve"> 1386-1391.</w:t>
      </w:r>
    </w:p>
    <w:p w14:paraId="183A2605" w14:textId="028514EC" w:rsidR="007155EB" w:rsidRPr="008B3768" w:rsidRDefault="007155EB" w:rsidP="00692A51">
      <w:pPr>
        <w:pStyle w:val="ListParagraph"/>
        <w:numPr>
          <w:ilvl w:val="0"/>
          <w:numId w:val="3"/>
        </w:numPr>
        <w:spacing w:line="276" w:lineRule="auto"/>
        <w:jc w:val="both"/>
        <w:rPr>
          <w:rFonts w:ascii="Arial" w:hAnsi="Arial" w:cs="Arial"/>
          <w:szCs w:val="22"/>
        </w:rPr>
      </w:pPr>
      <w:r w:rsidRPr="008B3768">
        <w:rPr>
          <w:rFonts w:ascii="Arial" w:hAnsi="Arial" w:cs="Arial"/>
          <w:szCs w:val="22"/>
        </w:rPr>
        <w:t>L</w:t>
      </w:r>
      <w:r w:rsidR="00C55EF7" w:rsidRPr="008B3768">
        <w:rPr>
          <w:rFonts w:ascii="Arial" w:hAnsi="Arial" w:cs="Arial"/>
          <w:szCs w:val="22"/>
        </w:rPr>
        <w:t>ongo</w:t>
      </w:r>
      <w:r w:rsidRPr="008B3768">
        <w:rPr>
          <w:rFonts w:ascii="Arial" w:hAnsi="Arial" w:cs="Arial"/>
          <w:szCs w:val="22"/>
        </w:rPr>
        <w:t xml:space="preserve"> W. E., </w:t>
      </w:r>
      <w:proofErr w:type="spellStart"/>
      <w:r w:rsidRPr="008B3768">
        <w:rPr>
          <w:rFonts w:ascii="Arial" w:hAnsi="Arial" w:cs="Arial"/>
          <w:szCs w:val="22"/>
        </w:rPr>
        <w:t>V</w:t>
      </w:r>
      <w:r w:rsidR="00C55EF7" w:rsidRPr="008B3768">
        <w:rPr>
          <w:rFonts w:ascii="Arial" w:hAnsi="Arial" w:cs="Arial"/>
          <w:szCs w:val="22"/>
        </w:rPr>
        <w:t>ernava</w:t>
      </w:r>
      <w:proofErr w:type="spellEnd"/>
      <w:r w:rsidRPr="008B3768">
        <w:rPr>
          <w:rFonts w:ascii="Arial" w:hAnsi="Arial" w:cs="Arial"/>
          <w:szCs w:val="22"/>
        </w:rPr>
        <w:t xml:space="preserve"> A. M. III. Clinical implications of jejunoileal diverticular disease. Dis Colon Rectum, 1992, </w:t>
      </w:r>
      <w:proofErr w:type="gramStart"/>
      <w:r w:rsidRPr="008B3768">
        <w:rPr>
          <w:rFonts w:ascii="Arial" w:hAnsi="Arial" w:cs="Arial"/>
          <w:szCs w:val="22"/>
        </w:rPr>
        <w:t>35 :</w:t>
      </w:r>
      <w:proofErr w:type="gramEnd"/>
      <w:r w:rsidRPr="008B3768">
        <w:rPr>
          <w:rFonts w:ascii="Arial" w:hAnsi="Arial" w:cs="Arial"/>
          <w:szCs w:val="22"/>
        </w:rPr>
        <w:t xml:space="preserve"> 388-381.</w:t>
      </w:r>
    </w:p>
    <w:p w14:paraId="09D14857" w14:textId="0AE89AE7" w:rsidR="007155EB" w:rsidRDefault="007155EB" w:rsidP="00692A51">
      <w:pPr>
        <w:pStyle w:val="ListParagraph"/>
        <w:numPr>
          <w:ilvl w:val="0"/>
          <w:numId w:val="3"/>
        </w:numPr>
        <w:spacing w:line="276" w:lineRule="auto"/>
        <w:jc w:val="both"/>
        <w:rPr>
          <w:rFonts w:ascii="Arial" w:hAnsi="Arial" w:cs="Arial"/>
          <w:szCs w:val="22"/>
        </w:rPr>
      </w:pPr>
      <w:proofErr w:type="spellStart"/>
      <w:r w:rsidRPr="008B3768">
        <w:rPr>
          <w:rFonts w:ascii="Arial" w:hAnsi="Arial" w:cs="Arial"/>
          <w:szCs w:val="22"/>
        </w:rPr>
        <w:t>A</w:t>
      </w:r>
      <w:r w:rsidR="00C55EF7" w:rsidRPr="008B3768">
        <w:rPr>
          <w:rFonts w:ascii="Arial" w:hAnsi="Arial" w:cs="Arial"/>
          <w:szCs w:val="22"/>
        </w:rPr>
        <w:t>khrass</w:t>
      </w:r>
      <w:proofErr w:type="spellEnd"/>
      <w:r w:rsidRPr="008B3768">
        <w:rPr>
          <w:rFonts w:ascii="Arial" w:hAnsi="Arial" w:cs="Arial"/>
          <w:szCs w:val="22"/>
        </w:rPr>
        <w:t xml:space="preserve"> R., </w:t>
      </w:r>
      <w:proofErr w:type="spellStart"/>
      <w:r w:rsidRPr="008B3768">
        <w:rPr>
          <w:rFonts w:ascii="Arial" w:hAnsi="Arial" w:cs="Arial"/>
          <w:szCs w:val="22"/>
        </w:rPr>
        <w:t>Y</w:t>
      </w:r>
      <w:r w:rsidR="00C55EF7" w:rsidRPr="008B3768">
        <w:rPr>
          <w:rFonts w:ascii="Arial" w:hAnsi="Arial" w:cs="Arial"/>
          <w:szCs w:val="22"/>
        </w:rPr>
        <w:t>affe</w:t>
      </w:r>
      <w:proofErr w:type="spellEnd"/>
      <w:r w:rsidRPr="008B3768">
        <w:rPr>
          <w:rFonts w:ascii="Arial" w:hAnsi="Arial" w:cs="Arial"/>
          <w:szCs w:val="22"/>
        </w:rPr>
        <w:t xml:space="preserve"> M. B., F</w:t>
      </w:r>
      <w:r w:rsidR="00C55EF7" w:rsidRPr="008B3768">
        <w:rPr>
          <w:rFonts w:ascii="Arial" w:hAnsi="Arial" w:cs="Arial"/>
          <w:szCs w:val="22"/>
        </w:rPr>
        <w:t>ischer</w:t>
      </w:r>
      <w:r w:rsidRPr="008B3768">
        <w:rPr>
          <w:rFonts w:ascii="Arial" w:hAnsi="Arial" w:cs="Arial"/>
          <w:szCs w:val="22"/>
        </w:rPr>
        <w:t xml:space="preserve"> C., </w:t>
      </w:r>
      <w:proofErr w:type="spellStart"/>
      <w:r w:rsidRPr="008B3768">
        <w:rPr>
          <w:rFonts w:ascii="Arial" w:hAnsi="Arial" w:cs="Arial"/>
          <w:szCs w:val="22"/>
        </w:rPr>
        <w:t>P</w:t>
      </w:r>
      <w:r w:rsidR="00C55EF7" w:rsidRPr="008B3768">
        <w:rPr>
          <w:rFonts w:ascii="Arial" w:hAnsi="Arial" w:cs="Arial"/>
          <w:szCs w:val="22"/>
        </w:rPr>
        <w:t>onsky</w:t>
      </w:r>
      <w:proofErr w:type="spellEnd"/>
      <w:r w:rsidRPr="008B3768">
        <w:rPr>
          <w:rFonts w:ascii="Arial" w:hAnsi="Arial" w:cs="Arial"/>
          <w:szCs w:val="22"/>
        </w:rPr>
        <w:t xml:space="preserve"> J., S</w:t>
      </w:r>
      <w:r w:rsidR="00C55EF7" w:rsidRPr="008B3768">
        <w:rPr>
          <w:rFonts w:ascii="Arial" w:hAnsi="Arial" w:cs="Arial"/>
          <w:szCs w:val="22"/>
        </w:rPr>
        <w:t>huck</w:t>
      </w:r>
      <w:r w:rsidRPr="008B3768">
        <w:rPr>
          <w:rFonts w:ascii="Arial" w:hAnsi="Arial" w:cs="Arial"/>
          <w:szCs w:val="22"/>
        </w:rPr>
        <w:t xml:space="preserve"> J. M. Small bowel </w:t>
      </w:r>
      <w:proofErr w:type="gramStart"/>
      <w:r w:rsidRPr="008B3768">
        <w:rPr>
          <w:rFonts w:ascii="Arial" w:hAnsi="Arial" w:cs="Arial"/>
          <w:szCs w:val="22"/>
        </w:rPr>
        <w:t>diverticulosis :</w:t>
      </w:r>
      <w:proofErr w:type="gramEnd"/>
      <w:r w:rsidRPr="008B3768">
        <w:rPr>
          <w:rFonts w:ascii="Arial" w:hAnsi="Arial" w:cs="Arial"/>
          <w:szCs w:val="22"/>
        </w:rPr>
        <w:t xml:space="preserve"> Perceptions and reality. J Am Coll </w:t>
      </w:r>
      <w:proofErr w:type="spellStart"/>
      <w:r w:rsidRPr="008B3768">
        <w:rPr>
          <w:rFonts w:ascii="Arial" w:hAnsi="Arial" w:cs="Arial"/>
          <w:szCs w:val="22"/>
        </w:rPr>
        <w:t>Surg</w:t>
      </w:r>
      <w:proofErr w:type="spellEnd"/>
      <w:r w:rsidRPr="008B3768">
        <w:rPr>
          <w:rFonts w:ascii="Arial" w:hAnsi="Arial" w:cs="Arial"/>
          <w:szCs w:val="22"/>
        </w:rPr>
        <w:t xml:space="preserve">, 1997, </w:t>
      </w:r>
      <w:proofErr w:type="gramStart"/>
      <w:r w:rsidRPr="008B3768">
        <w:rPr>
          <w:rFonts w:ascii="Arial" w:hAnsi="Arial" w:cs="Arial"/>
          <w:szCs w:val="22"/>
        </w:rPr>
        <w:t>184 :</w:t>
      </w:r>
      <w:proofErr w:type="gramEnd"/>
      <w:r w:rsidRPr="008B3768">
        <w:rPr>
          <w:rFonts w:ascii="Arial" w:hAnsi="Arial" w:cs="Arial"/>
          <w:szCs w:val="22"/>
        </w:rPr>
        <w:t xml:space="preserve"> 383-388.</w:t>
      </w:r>
    </w:p>
    <w:p w14:paraId="188B51DC" w14:textId="4221E2DE" w:rsidR="00380307" w:rsidRDefault="00380307" w:rsidP="00692A51">
      <w:pPr>
        <w:pStyle w:val="ListParagraph"/>
        <w:numPr>
          <w:ilvl w:val="0"/>
          <w:numId w:val="3"/>
        </w:numPr>
        <w:spacing w:line="276" w:lineRule="auto"/>
        <w:jc w:val="both"/>
        <w:rPr>
          <w:rFonts w:ascii="Arial" w:hAnsi="Arial" w:cs="Arial"/>
          <w:szCs w:val="22"/>
          <w:highlight w:val="yellow"/>
        </w:rPr>
      </w:pPr>
      <w:proofErr w:type="spellStart"/>
      <w:r w:rsidRPr="005B3C7D">
        <w:rPr>
          <w:rFonts w:ascii="Arial" w:hAnsi="Arial" w:cs="Arial"/>
          <w:szCs w:val="22"/>
          <w:highlight w:val="yellow"/>
        </w:rPr>
        <w:t>Gurala</w:t>
      </w:r>
      <w:proofErr w:type="spellEnd"/>
      <w:r w:rsidRPr="005B3C7D">
        <w:rPr>
          <w:rFonts w:ascii="Arial" w:hAnsi="Arial" w:cs="Arial"/>
          <w:szCs w:val="22"/>
          <w:highlight w:val="yellow"/>
        </w:rPr>
        <w:t xml:space="preserve">, D., </w:t>
      </w:r>
      <w:proofErr w:type="spellStart"/>
      <w:r w:rsidRPr="005B3C7D">
        <w:rPr>
          <w:rFonts w:ascii="Arial" w:hAnsi="Arial" w:cs="Arial"/>
          <w:szCs w:val="22"/>
          <w:highlight w:val="yellow"/>
        </w:rPr>
        <w:t>Idiculla</w:t>
      </w:r>
      <w:proofErr w:type="spellEnd"/>
      <w:r w:rsidRPr="005B3C7D">
        <w:rPr>
          <w:rFonts w:ascii="Arial" w:hAnsi="Arial" w:cs="Arial"/>
          <w:szCs w:val="22"/>
          <w:highlight w:val="yellow"/>
        </w:rPr>
        <w:t xml:space="preserve">, P. S., </w:t>
      </w:r>
      <w:proofErr w:type="spellStart"/>
      <w:r w:rsidRPr="005B3C7D">
        <w:rPr>
          <w:rFonts w:ascii="Arial" w:hAnsi="Arial" w:cs="Arial"/>
          <w:szCs w:val="22"/>
          <w:highlight w:val="yellow"/>
        </w:rPr>
        <w:t>Patibandla</w:t>
      </w:r>
      <w:proofErr w:type="spellEnd"/>
      <w:r w:rsidRPr="005B3C7D">
        <w:rPr>
          <w:rFonts w:ascii="Arial" w:hAnsi="Arial" w:cs="Arial"/>
          <w:szCs w:val="22"/>
          <w:highlight w:val="yellow"/>
        </w:rPr>
        <w:t xml:space="preserve">, P., </w:t>
      </w:r>
      <w:proofErr w:type="spellStart"/>
      <w:r w:rsidRPr="005B3C7D">
        <w:rPr>
          <w:rFonts w:ascii="Arial" w:hAnsi="Arial" w:cs="Arial"/>
          <w:szCs w:val="22"/>
          <w:highlight w:val="yellow"/>
        </w:rPr>
        <w:t>Philipose</w:t>
      </w:r>
      <w:proofErr w:type="spellEnd"/>
      <w:r w:rsidRPr="005B3C7D">
        <w:rPr>
          <w:rFonts w:ascii="Arial" w:hAnsi="Arial" w:cs="Arial"/>
          <w:szCs w:val="22"/>
          <w:highlight w:val="yellow"/>
        </w:rPr>
        <w:t xml:space="preserve">, J., </w:t>
      </w:r>
      <w:proofErr w:type="spellStart"/>
      <w:r w:rsidRPr="005B3C7D">
        <w:rPr>
          <w:rFonts w:ascii="Arial" w:hAnsi="Arial" w:cs="Arial"/>
          <w:szCs w:val="22"/>
          <w:highlight w:val="yellow"/>
        </w:rPr>
        <w:t>Krzyzak</w:t>
      </w:r>
      <w:proofErr w:type="spellEnd"/>
      <w:r w:rsidRPr="005B3C7D">
        <w:rPr>
          <w:rFonts w:ascii="Arial" w:hAnsi="Arial" w:cs="Arial"/>
          <w:szCs w:val="22"/>
          <w:highlight w:val="yellow"/>
        </w:rPr>
        <w:t>, M., &amp; Mukherjee, I. (2020). Perforated jejunal diverticulitis. Case reports in gastroenterology, 13(3), 521-525.</w:t>
      </w:r>
    </w:p>
    <w:p w14:paraId="2909448D" w14:textId="0C094F38" w:rsidR="0097116B" w:rsidRPr="005B3C7D" w:rsidRDefault="0097116B" w:rsidP="00692A51">
      <w:pPr>
        <w:pStyle w:val="ListParagraph"/>
        <w:numPr>
          <w:ilvl w:val="0"/>
          <w:numId w:val="3"/>
        </w:numPr>
        <w:spacing w:line="276" w:lineRule="auto"/>
        <w:jc w:val="both"/>
        <w:rPr>
          <w:rFonts w:ascii="Arial" w:hAnsi="Arial" w:cs="Arial"/>
          <w:szCs w:val="22"/>
          <w:highlight w:val="yellow"/>
        </w:rPr>
      </w:pPr>
      <w:r w:rsidRPr="0097116B">
        <w:rPr>
          <w:rFonts w:ascii="Arial" w:hAnsi="Arial" w:cs="Arial"/>
          <w:szCs w:val="22"/>
        </w:rPr>
        <w:t>Mohanty, A. (2021). Perforation in a Rare Solitary" True" Jejunal Diverticulum. Asian journal of case reports in surgery, 4(2), 671-674.</w:t>
      </w:r>
    </w:p>
    <w:p w14:paraId="61C64772" w14:textId="77777777" w:rsidR="00C55EF7" w:rsidRPr="0010456B" w:rsidRDefault="00C55EF7" w:rsidP="00692A51">
      <w:pPr>
        <w:spacing w:line="276" w:lineRule="auto"/>
        <w:jc w:val="both"/>
        <w:rPr>
          <w:rFonts w:ascii="Arial" w:hAnsi="Arial" w:cs="Arial"/>
          <w:szCs w:val="22"/>
        </w:rPr>
      </w:pPr>
    </w:p>
    <w:p w14:paraId="73822C54" w14:textId="77777777" w:rsidR="00960E40" w:rsidRPr="0010456B" w:rsidRDefault="00960E40" w:rsidP="00692A51">
      <w:pPr>
        <w:spacing w:line="276" w:lineRule="auto"/>
        <w:jc w:val="both"/>
        <w:rPr>
          <w:rFonts w:ascii="Arial" w:hAnsi="Arial" w:cs="Arial"/>
          <w:szCs w:val="22"/>
        </w:rPr>
      </w:pPr>
    </w:p>
    <w:p w14:paraId="204EAA17" w14:textId="77777777" w:rsidR="007D2411" w:rsidRPr="0010456B" w:rsidRDefault="007D2411" w:rsidP="00692A51">
      <w:pPr>
        <w:spacing w:line="276" w:lineRule="auto"/>
        <w:jc w:val="both"/>
        <w:rPr>
          <w:rFonts w:ascii="Arial" w:hAnsi="Arial" w:cs="Arial"/>
          <w:szCs w:val="22"/>
        </w:rPr>
      </w:pPr>
    </w:p>
    <w:p w14:paraId="212EB59E" w14:textId="77777777" w:rsidR="007D2411" w:rsidRPr="0010456B" w:rsidRDefault="007D2411" w:rsidP="00692A51">
      <w:pPr>
        <w:spacing w:line="276" w:lineRule="auto"/>
        <w:jc w:val="both"/>
        <w:rPr>
          <w:rFonts w:ascii="Arial" w:hAnsi="Arial" w:cs="Arial"/>
          <w:szCs w:val="22"/>
        </w:rPr>
      </w:pPr>
    </w:p>
    <w:p w14:paraId="727C59D6" w14:textId="77777777" w:rsidR="007D2411" w:rsidRPr="0010456B" w:rsidRDefault="007D2411" w:rsidP="00692A51">
      <w:pPr>
        <w:spacing w:line="276" w:lineRule="auto"/>
        <w:jc w:val="both"/>
        <w:rPr>
          <w:rFonts w:ascii="Arial" w:hAnsi="Arial" w:cs="Arial"/>
          <w:szCs w:val="22"/>
        </w:rPr>
      </w:pPr>
    </w:p>
    <w:p w14:paraId="4275EEC8" w14:textId="77777777" w:rsidR="007D2411" w:rsidRPr="0010456B" w:rsidRDefault="007D2411" w:rsidP="00692A51">
      <w:pPr>
        <w:spacing w:line="276" w:lineRule="auto"/>
        <w:jc w:val="both"/>
        <w:rPr>
          <w:rFonts w:ascii="Arial" w:hAnsi="Arial" w:cs="Arial"/>
          <w:szCs w:val="22"/>
        </w:rPr>
      </w:pPr>
    </w:p>
    <w:p w14:paraId="6B7A5875" w14:textId="09447839" w:rsidR="007D2411" w:rsidRPr="0010456B" w:rsidRDefault="007D2411" w:rsidP="00692A51">
      <w:pPr>
        <w:spacing w:line="276" w:lineRule="auto"/>
        <w:jc w:val="both"/>
        <w:rPr>
          <w:rFonts w:ascii="Arial" w:hAnsi="Arial" w:cs="Arial"/>
          <w:color w:val="000000"/>
          <w:szCs w:val="22"/>
        </w:rPr>
      </w:pPr>
      <w:r w:rsidRPr="0010456B">
        <w:rPr>
          <w:rFonts w:ascii="Arial" w:hAnsi="Arial" w:cs="Arial"/>
          <w:color w:val="000000"/>
          <w:szCs w:val="22"/>
        </w:rPr>
        <w:br/>
      </w:r>
    </w:p>
    <w:p w14:paraId="6E059439" w14:textId="77777777" w:rsidR="003C2559" w:rsidRPr="0010456B" w:rsidRDefault="003C2559" w:rsidP="00692A51">
      <w:pPr>
        <w:spacing w:line="276" w:lineRule="auto"/>
        <w:jc w:val="both"/>
        <w:rPr>
          <w:rFonts w:ascii="Arial" w:hAnsi="Arial" w:cs="Arial"/>
          <w:color w:val="000000"/>
          <w:szCs w:val="22"/>
        </w:rPr>
      </w:pPr>
    </w:p>
    <w:p w14:paraId="0C448A86" w14:textId="77777777" w:rsidR="003C2559" w:rsidRPr="0010456B" w:rsidRDefault="003C2559" w:rsidP="00692A51">
      <w:pPr>
        <w:spacing w:line="276" w:lineRule="auto"/>
        <w:jc w:val="both"/>
        <w:rPr>
          <w:rFonts w:ascii="Arial" w:hAnsi="Arial" w:cs="Arial"/>
          <w:szCs w:val="22"/>
        </w:rPr>
      </w:pPr>
    </w:p>
    <w:p w14:paraId="762106D8" w14:textId="77777777" w:rsidR="003C2559" w:rsidRPr="0010456B" w:rsidRDefault="003C2559" w:rsidP="00692A51">
      <w:pPr>
        <w:spacing w:line="276" w:lineRule="auto"/>
        <w:jc w:val="both"/>
        <w:rPr>
          <w:rFonts w:ascii="Arial" w:hAnsi="Arial" w:cs="Arial"/>
          <w:szCs w:val="22"/>
        </w:rPr>
      </w:pPr>
    </w:p>
    <w:sectPr w:rsidR="003C2559" w:rsidRPr="0010456B" w:rsidSect="00E6397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2578E" w14:textId="77777777" w:rsidR="00D47385" w:rsidRDefault="00D47385" w:rsidP="004639BF">
      <w:r>
        <w:separator/>
      </w:r>
    </w:p>
  </w:endnote>
  <w:endnote w:type="continuationSeparator" w:id="0">
    <w:p w14:paraId="639C5621" w14:textId="77777777" w:rsidR="00D47385" w:rsidRDefault="00D47385" w:rsidP="0046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BE555" w14:textId="77777777" w:rsidR="00D47385" w:rsidRDefault="00D47385" w:rsidP="004639BF">
      <w:r>
        <w:separator/>
      </w:r>
    </w:p>
  </w:footnote>
  <w:footnote w:type="continuationSeparator" w:id="0">
    <w:p w14:paraId="1B532B0D" w14:textId="77777777" w:rsidR="00D47385" w:rsidRDefault="00D47385" w:rsidP="00463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7AB6"/>
    <w:multiLevelType w:val="hybridMultilevel"/>
    <w:tmpl w:val="462EB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3E04A96"/>
    <w:multiLevelType w:val="hybridMultilevel"/>
    <w:tmpl w:val="6BD8D0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C61BD3"/>
    <w:multiLevelType w:val="hybridMultilevel"/>
    <w:tmpl w:val="33687D4A"/>
    <w:lvl w:ilvl="0" w:tplc="E8D0F616">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E1sDSwNDE2NTGzsDRS0lEKTi0uzszPAykwrgUA1gGXuSwAAAA="/>
  </w:docVars>
  <w:rsids>
    <w:rsidRoot w:val="00D04186"/>
    <w:rsid w:val="00013B96"/>
    <w:rsid w:val="000326B7"/>
    <w:rsid w:val="00034EEC"/>
    <w:rsid w:val="000429B6"/>
    <w:rsid w:val="00057E56"/>
    <w:rsid w:val="0007473E"/>
    <w:rsid w:val="0009790C"/>
    <w:rsid w:val="000E1D55"/>
    <w:rsid w:val="0010456B"/>
    <w:rsid w:val="00107B4A"/>
    <w:rsid w:val="0011044C"/>
    <w:rsid w:val="001423E2"/>
    <w:rsid w:val="00145CF7"/>
    <w:rsid w:val="00147C54"/>
    <w:rsid w:val="00147D6F"/>
    <w:rsid w:val="00151DCC"/>
    <w:rsid w:val="00152332"/>
    <w:rsid w:val="001F188D"/>
    <w:rsid w:val="001F26D7"/>
    <w:rsid w:val="001F52C8"/>
    <w:rsid w:val="00202D1F"/>
    <w:rsid w:val="002064E3"/>
    <w:rsid w:val="0021180D"/>
    <w:rsid w:val="002A1FB5"/>
    <w:rsid w:val="002B4739"/>
    <w:rsid w:val="00301810"/>
    <w:rsid w:val="00346505"/>
    <w:rsid w:val="003557BB"/>
    <w:rsid w:val="00371E19"/>
    <w:rsid w:val="003769FF"/>
    <w:rsid w:val="00380307"/>
    <w:rsid w:val="0039440B"/>
    <w:rsid w:val="003B44E4"/>
    <w:rsid w:val="003C2559"/>
    <w:rsid w:val="003C5B5D"/>
    <w:rsid w:val="003E0A44"/>
    <w:rsid w:val="004221C5"/>
    <w:rsid w:val="004537C9"/>
    <w:rsid w:val="0046030E"/>
    <w:rsid w:val="004639BF"/>
    <w:rsid w:val="00482EA9"/>
    <w:rsid w:val="004A4BBD"/>
    <w:rsid w:val="004D018D"/>
    <w:rsid w:val="005B3C7D"/>
    <w:rsid w:val="005B67D9"/>
    <w:rsid w:val="005C6F5F"/>
    <w:rsid w:val="005D5163"/>
    <w:rsid w:val="005D70EB"/>
    <w:rsid w:val="00600D0C"/>
    <w:rsid w:val="00621239"/>
    <w:rsid w:val="00637B1C"/>
    <w:rsid w:val="00692A51"/>
    <w:rsid w:val="006A00EE"/>
    <w:rsid w:val="006A015C"/>
    <w:rsid w:val="006D6CF6"/>
    <w:rsid w:val="006E007F"/>
    <w:rsid w:val="00710757"/>
    <w:rsid w:val="007155EB"/>
    <w:rsid w:val="00755DA2"/>
    <w:rsid w:val="007A3972"/>
    <w:rsid w:val="007B4A9F"/>
    <w:rsid w:val="007C3323"/>
    <w:rsid w:val="007D2411"/>
    <w:rsid w:val="00800247"/>
    <w:rsid w:val="00806D0E"/>
    <w:rsid w:val="00813CC3"/>
    <w:rsid w:val="00842569"/>
    <w:rsid w:val="00855745"/>
    <w:rsid w:val="008B3768"/>
    <w:rsid w:val="00932EF8"/>
    <w:rsid w:val="00960E40"/>
    <w:rsid w:val="0096461B"/>
    <w:rsid w:val="0097116B"/>
    <w:rsid w:val="009A010A"/>
    <w:rsid w:val="009A77D4"/>
    <w:rsid w:val="009B2776"/>
    <w:rsid w:val="009E56DC"/>
    <w:rsid w:val="00A17890"/>
    <w:rsid w:val="00A25F80"/>
    <w:rsid w:val="00A471D8"/>
    <w:rsid w:val="00A63D07"/>
    <w:rsid w:val="00AA26E5"/>
    <w:rsid w:val="00AA32F3"/>
    <w:rsid w:val="00AF4A68"/>
    <w:rsid w:val="00B049C7"/>
    <w:rsid w:val="00B837EF"/>
    <w:rsid w:val="00C30C2C"/>
    <w:rsid w:val="00C3103F"/>
    <w:rsid w:val="00C55EF7"/>
    <w:rsid w:val="00CA36D1"/>
    <w:rsid w:val="00CB04D4"/>
    <w:rsid w:val="00CC4111"/>
    <w:rsid w:val="00D04186"/>
    <w:rsid w:val="00D31EB4"/>
    <w:rsid w:val="00D47385"/>
    <w:rsid w:val="00D6244D"/>
    <w:rsid w:val="00D65FA1"/>
    <w:rsid w:val="00D724FB"/>
    <w:rsid w:val="00D84FBA"/>
    <w:rsid w:val="00E041D1"/>
    <w:rsid w:val="00E14F08"/>
    <w:rsid w:val="00E6397B"/>
    <w:rsid w:val="00EE6437"/>
    <w:rsid w:val="00EF5B48"/>
    <w:rsid w:val="00F02377"/>
    <w:rsid w:val="00F36937"/>
    <w:rsid w:val="00F43178"/>
    <w:rsid w:val="00FA06D2"/>
    <w:rsid w:val="00FC7857"/>
    <w:rsid w:val="00FE10F3"/>
    <w:rsid w:val="00FE2F0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47512"/>
  <w15:chartTrackingRefBased/>
  <w15:docId w15:val="{15A93607-A44F-3F4E-8654-429DCDF8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GB"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639BF"/>
    <w:rPr>
      <w:sz w:val="20"/>
      <w:szCs w:val="18"/>
    </w:rPr>
  </w:style>
  <w:style w:type="character" w:customStyle="1" w:styleId="FootnoteTextChar">
    <w:name w:val="Footnote Text Char"/>
    <w:basedOn w:val="DefaultParagraphFont"/>
    <w:link w:val="FootnoteText"/>
    <w:uiPriority w:val="99"/>
    <w:semiHidden/>
    <w:rsid w:val="004639BF"/>
    <w:rPr>
      <w:sz w:val="20"/>
      <w:szCs w:val="18"/>
    </w:rPr>
  </w:style>
  <w:style w:type="character" w:styleId="FootnoteReference">
    <w:name w:val="footnote reference"/>
    <w:basedOn w:val="DefaultParagraphFont"/>
    <w:uiPriority w:val="99"/>
    <w:semiHidden/>
    <w:unhideWhenUsed/>
    <w:rsid w:val="004639BF"/>
    <w:rPr>
      <w:vertAlign w:val="superscript"/>
    </w:rPr>
  </w:style>
  <w:style w:type="paragraph" w:styleId="Header">
    <w:name w:val="header"/>
    <w:basedOn w:val="Normal"/>
    <w:link w:val="HeaderChar"/>
    <w:uiPriority w:val="99"/>
    <w:unhideWhenUsed/>
    <w:rsid w:val="003B44E4"/>
    <w:pPr>
      <w:tabs>
        <w:tab w:val="center" w:pos="4513"/>
        <w:tab w:val="right" w:pos="9026"/>
      </w:tabs>
    </w:pPr>
  </w:style>
  <w:style w:type="character" w:customStyle="1" w:styleId="HeaderChar">
    <w:name w:val="Header Char"/>
    <w:basedOn w:val="DefaultParagraphFont"/>
    <w:link w:val="Header"/>
    <w:uiPriority w:val="99"/>
    <w:rsid w:val="003B44E4"/>
  </w:style>
  <w:style w:type="paragraph" w:styleId="Footer">
    <w:name w:val="footer"/>
    <w:basedOn w:val="Normal"/>
    <w:link w:val="FooterChar"/>
    <w:uiPriority w:val="99"/>
    <w:unhideWhenUsed/>
    <w:rsid w:val="003B44E4"/>
    <w:pPr>
      <w:tabs>
        <w:tab w:val="center" w:pos="4513"/>
        <w:tab w:val="right" w:pos="9026"/>
      </w:tabs>
    </w:pPr>
  </w:style>
  <w:style w:type="character" w:customStyle="1" w:styleId="FooterChar">
    <w:name w:val="Footer Char"/>
    <w:basedOn w:val="DefaultParagraphFont"/>
    <w:link w:val="Footer"/>
    <w:uiPriority w:val="99"/>
    <w:rsid w:val="003B44E4"/>
  </w:style>
  <w:style w:type="paragraph" w:styleId="ListParagraph">
    <w:name w:val="List Paragraph"/>
    <w:basedOn w:val="Normal"/>
    <w:uiPriority w:val="34"/>
    <w:qFormat/>
    <w:rsid w:val="00C55EF7"/>
    <w:pPr>
      <w:ind w:left="720"/>
      <w:contextualSpacing/>
    </w:pPr>
  </w:style>
  <w:style w:type="paragraph" w:customStyle="1" w:styleId="ReferHead">
    <w:name w:val="Refer Head"/>
    <w:basedOn w:val="Normal"/>
    <w:rsid w:val="002B4739"/>
    <w:pPr>
      <w:keepNext/>
      <w:spacing w:after="240"/>
    </w:pPr>
    <w:rPr>
      <w:rFonts w:ascii="Helvetica" w:eastAsia="Times New Roman" w:hAnsi="Helvetica" w:cs="Times New Roman"/>
      <w:b/>
      <w:caps/>
      <w:lang w:val="en-US" w:eastAsia="en-US" w:bidi="ar-SA"/>
    </w:rPr>
  </w:style>
  <w:style w:type="character" w:styleId="Hyperlink">
    <w:name w:val="Hyperlink"/>
    <w:basedOn w:val="DefaultParagraphFont"/>
    <w:uiPriority w:val="99"/>
    <w:semiHidden/>
    <w:unhideWhenUsed/>
    <w:rsid w:val="007D24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tel:197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9D96F-7CDD-4303-9FED-41718DF4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6</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sasi_kanth1989@yahoo.com</dc:creator>
  <cp:keywords/>
  <dc:description/>
  <cp:lastModifiedBy>SDI PC New 16</cp:lastModifiedBy>
  <cp:revision>77</cp:revision>
  <dcterms:created xsi:type="dcterms:W3CDTF">2026-01-21T07:12:00Z</dcterms:created>
  <dcterms:modified xsi:type="dcterms:W3CDTF">2026-02-03T04:56:00Z</dcterms:modified>
</cp:coreProperties>
</file>