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B001" w14:textId="749ACA18" w:rsidR="007C110F" w:rsidRDefault="00F80D31" w:rsidP="00B96E5F">
      <w:pPr>
        <w:rPr>
          <w:rFonts w:ascii="Arial" w:hAnsi="Arial" w:cs="Arial"/>
          <w:b/>
          <w:sz w:val="24"/>
          <w:szCs w:val="24"/>
        </w:rPr>
      </w:pPr>
      <w:r w:rsidRPr="00B96E5F">
        <w:rPr>
          <w:rFonts w:ascii="Arial" w:hAnsi="Arial" w:cs="Arial"/>
          <w:b/>
          <w:sz w:val="24"/>
          <w:szCs w:val="24"/>
        </w:rPr>
        <w:t xml:space="preserve">The </w:t>
      </w:r>
      <w:r w:rsidR="008A076B" w:rsidRPr="00B96E5F">
        <w:rPr>
          <w:rFonts w:ascii="Arial" w:hAnsi="Arial" w:cs="Arial"/>
          <w:b/>
          <w:sz w:val="24"/>
          <w:szCs w:val="24"/>
        </w:rPr>
        <w:t>S</w:t>
      </w:r>
      <w:r w:rsidRPr="00B96E5F">
        <w:rPr>
          <w:rFonts w:ascii="Arial" w:hAnsi="Arial" w:cs="Arial"/>
          <w:b/>
          <w:sz w:val="24"/>
          <w:szCs w:val="24"/>
        </w:rPr>
        <w:t xml:space="preserve">ignificance of </w:t>
      </w:r>
      <w:r w:rsidR="008A076B" w:rsidRPr="00B96E5F">
        <w:rPr>
          <w:rFonts w:ascii="Arial" w:hAnsi="Arial" w:cs="Arial"/>
          <w:b/>
          <w:sz w:val="24"/>
          <w:szCs w:val="24"/>
        </w:rPr>
        <w:t>E</w:t>
      </w:r>
      <w:r w:rsidRPr="00B96E5F">
        <w:rPr>
          <w:rFonts w:ascii="Arial" w:hAnsi="Arial" w:cs="Arial"/>
          <w:b/>
          <w:sz w:val="24"/>
          <w:szCs w:val="24"/>
        </w:rPr>
        <w:t>osinophils in</w:t>
      </w:r>
      <w:r w:rsidR="00B96E5F" w:rsidRPr="00B96E5F">
        <w:rPr>
          <w:rFonts w:ascii="Arial" w:hAnsi="Arial" w:cs="Arial"/>
          <w:b/>
          <w:sz w:val="24"/>
          <w:szCs w:val="24"/>
        </w:rPr>
        <w:t xml:space="preserve"> </w:t>
      </w:r>
      <w:r w:rsidR="008A076B" w:rsidRPr="00B96E5F">
        <w:rPr>
          <w:rFonts w:ascii="Arial" w:hAnsi="Arial" w:cs="Arial"/>
          <w:b/>
          <w:sz w:val="24"/>
          <w:szCs w:val="24"/>
        </w:rPr>
        <w:t>A</w:t>
      </w:r>
      <w:r w:rsidRPr="00B96E5F">
        <w:rPr>
          <w:rFonts w:ascii="Arial" w:hAnsi="Arial" w:cs="Arial"/>
          <w:b/>
          <w:sz w:val="24"/>
          <w:szCs w:val="24"/>
        </w:rPr>
        <w:t xml:space="preserve">cute </w:t>
      </w:r>
      <w:r w:rsidR="008A076B" w:rsidRPr="00B96E5F">
        <w:rPr>
          <w:rFonts w:ascii="Arial" w:hAnsi="Arial" w:cs="Arial"/>
          <w:b/>
          <w:sz w:val="24"/>
          <w:szCs w:val="24"/>
        </w:rPr>
        <w:t>A</w:t>
      </w:r>
      <w:r w:rsidRPr="00B96E5F">
        <w:rPr>
          <w:rFonts w:ascii="Arial" w:hAnsi="Arial" w:cs="Arial"/>
          <w:b/>
          <w:sz w:val="24"/>
          <w:szCs w:val="24"/>
        </w:rPr>
        <w:t>ppendicitis</w:t>
      </w:r>
      <w:r w:rsidR="00FA4F2D" w:rsidRPr="00B96E5F">
        <w:rPr>
          <w:rFonts w:ascii="Arial" w:hAnsi="Arial" w:cs="Arial"/>
          <w:b/>
          <w:sz w:val="24"/>
          <w:szCs w:val="24"/>
        </w:rPr>
        <w:t>:</w:t>
      </w:r>
      <w:r w:rsidR="001607F1" w:rsidRPr="00B96E5F">
        <w:rPr>
          <w:rFonts w:ascii="Arial" w:hAnsi="Arial" w:cs="Arial"/>
          <w:b/>
          <w:sz w:val="24"/>
          <w:szCs w:val="24"/>
        </w:rPr>
        <w:t xml:space="preserve"> </w:t>
      </w:r>
      <w:r w:rsidR="008A076B" w:rsidRPr="00B96E5F">
        <w:rPr>
          <w:rFonts w:ascii="Arial" w:hAnsi="Arial" w:cs="Arial"/>
          <w:b/>
          <w:sz w:val="24"/>
          <w:szCs w:val="24"/>
        </w:rPr>
        <w:t>A</w:t>
      </w:r>
      <w:r w:rsidR="001607F1" w:rsidRPr="00B96E5F">
        <w:rPr>
          <w:rFonts w:ascii="Arial" w:hAnsi="Arial" w:cs="Arial"/>
          <w:b/>
          <w:sz w:val="24"/>
          <w:szCs w:val="24"/>
        </w:rPr>
        <w:t xml:space="preserve"> comparative study</w:t>
      </w:r>
    </w:p>
    <w:p w14:paraId="1CEBFB36" w14:textId="77777777" w:rsidR="00E73822" w:rsidRPr="00B96E5F" w:rsidRDefault="00E73822" w:rsidP="00B96E5F">
      <w:pPr>
        <w:rPr>
          <w:rFonts w:ascii="Arial" w:hAnsi="Arial" w:cs="Arial"/>
          <w:b/>
          <w:sz w:val="24"/>
          <w:szCs w:val="24"/>
        </w:rPr>
      </w:pPr>
    </w:p>
    <w:p w14:paraId="1E749E75" w14:textId="0C6990E1" w:rsidR="004434C7" w:rsidRDefault="009A2853" w:rsidP="009A2853">
      <w:pPr>
        <w:rPr>
          <w:rFonts w:ascii="Arial" w:hAnsi="Arial" w:cs="Arial"/>
          <w:b/>
          <w:bCs/>
        </w:rPr>
      </w:pPr>
      <w:r>
        <w:rPr>
          <w:rFonts w:ascii="Arial" w:hAnsi="Arial" w:cs="Arial"/>
          <w:b/>
          <w:bCs/>
        </w:rPr>
        <w:t>ABSTRACT</w:t>
      </w:r>
    </w:p>
    <w:p w14:paraId="687851A7" w14:textId="77777777" w:rsidR="009A2853" w:rsidRDefault="009A2853" w:rsidP="00664544">
      <w:pPr>
        <w:spacing w:line="240" w:lineRule="auto"/>
        <w:jc w:val="both"/>
        <w:rPr>
          <w:rFonts w:ascii="Arial" w:hAnsi="Arial" w:cs="Arial"/>
          <w:b/>
          <w:bCs/>
        </w:rPr>
      </w:pPr>
    </w:p>
    <w:p w14:paraId="67F31CAA" w14:textId="26704244" w:rsidR="00664544" w:rsidRPr="00FB52D3" w:rsidRDefault="00664544" w:rsidP="00664544">
      <w:pPr>
        <w:spacing w:line="240" w:lineRule="auto"/>
        <w:jc w:val="both"/>
        <w:rPr>
          <w:rFonts w:ascii="Arial" w:hAnsi="Arial" w:cs="Arial"/>
          <w:bCs/>
          <w:color w:val="EE0000"/>
          <w:sz w:val="20"/>
          <w:szCs w:val="20"/>
        </w:rPr>
      </w:pPr>
      <w:r w:rsidRPr="004434C7">
        <w:rPr>
          <w:rFonts w:ascii="Arial" w:hAnsi="Arial" w:cs="Arial"/>
          <w:b/>
          <w:bCs/>
        </w:rPr>
        <w:t>Background:</w:t>
      </w:r>
      <w:r w:rsidRPr="00F929C8">
        <w:rPr>
          <w:rFonts w:ascii="Arial" w:hAnsi="Arial" w:cs="Arial"/>
          <w:bCs/>
        </w:rPr>
        <w:t xml:space="preserve"> </w:t>
      </w:r>
      <w:r w:rsidRPr="004434C7">
        <w:rPr>
          <w:rFonts w:ascii="Arial" w:hAnsi="Arial" w:cs="Arial"/>
          <w:bCs/>
          <w:sz w:val="20"/>
          <w:szCs w:val="20"/>
        </w:rPr>
        <w:t xml:space="preserve">Acute appendicitis is one of the most common abdominal emergencies worldwide. Bacterial infection is the most common cause. Even though it is rare, acute eosinophilic appendicitis (AEA) is an overlooked entity by both clinicians and histopathologists in Sri Lanka that may contribute to the clinical presentation of acute appendicitis. </w:t>
      </w:r>
    </w:p>
    <w:p w14:paraId="461AB4A6" w14:textId="234FF5F3" w:rsidR="00664544" w:rsidRPr="00E46044" w:rsidRDefault="00664544" w:rsidP="00664544">
      <w:pPr>
        <w:spacing w:line="240" w:lineRule="auto"/>
        <w:jc w:val="both"/>
        <w:rPr>
          <w:rFonts w:ascii="Arial" w:hAnsi="Arial" w:cs="Arial"/>
          <w:bCs/>
          <w:color w:val="EE0000"/>
        </w:rPr>
      </w:pPr>
      <w:r w:rsidRPr="004434C7">
        <w:rPr>
          <w:rFonts w:ascii="Arial" w:hAnsi="Arial" w:cs="Arial"/>
          <w:b/>
          <w:bCs/>
        </w:rPr>
        <w:t>Objectives:</w:t>
      </w:r>
      <w:r w:rsidRPr="00F929C8">
        <w:rPr>
          <w:rFonts w:ascii="Arial" w:hAnsi="Arial" w:cs="Arial"/>
          <w:bCs/>
        </w:rPr>
        <w:t xml:space="preserve"> </w:t>
      </w:r>
      <w:r w:rsidRPr="004434C7">
        <w:rPr>
          <w:rFonts w:ascii="Arial" w:hAnsi="Arial" w:cs="Arial"/>
          <w:bCs/>
          <w:sz w:val="20"/>
          <w:szCs w:val="20"/>
        </w:rPr>
        <w:t xml:space="preserve">This study aimed to evaluate the prevalence of AEA compared to a control group from post-mortem cases unrelated to sepsis and to </w:t>
      </w:r>
      <w:r w:rsidRPr="00E46044">
        <w:rPr>
          <w:rFonts w:ascii="Arial" w:hAnsi="Arial" w:cs="Arial"/>
          <w:bCs/>
          <w:color w:val="EE0000"/>
          <w:sz w:val="20"/>
          <w:szCs w:val="20"/>
        </w:rPr>
        <w:t xml:space="preserve">increase awareness among clinicians to </w:t>
      </w:r>
      <w:r w:rsidR="00E46044" w:rsidRPr="00E46044">
        <w:rPr>
          <w:rFonts w:ascii="Arial" w:hAnsi="Arial" w:cs="Arial"/>
          <w:bCs/>
          <w:color w:val="EE0000"/>
          <w:sz w:val="20"/>
          <w:szCs w:val="20"/>
        </w:rPr>
        <w:t>consider it in the differential diagnosis and the possibility of treating medically</w:t>
      </w:r>
      <w:r w:rsidRPr="00E46044">
        <w:rPr>
          <w:rFonts w:ascii="Arial" w:hAnsi="Arial" w:cs="Arial"/>
          <w:bCs/>
          <w:color w:val="EE0000"/>
          <w:sz w:val="20"/>
          <w:szCs w:val="20"/>
        </w:rPr>
        <w:t xml:space="preserve"> in addition to usual treatment with antibiotics.</w:t>
      </w:r>
    </w:p>
    <w:p w14:paraId="2F507CA5" w14:textId="6DA209FA" w:rsidR="00664544" w:rsidRPr="00F929C8" w:rsidRDefault="00664544" w:rsidP="00664544">
      <w:pPr>
        <w:spacing w:line="240" w:lineRule="auto"/>
        <w:jc w:val="both"/>
        <w:rPr>
          <w:rFonts w:ascii="Arial" w:hAnsi="Arial" w:cs="Arial"/>
          <w:bCs/>
        </w:rPr>
      </w:pPr>
      <w:r w:rsidRPr="004434C7">
        <w:rPr>
          <w:rFonts w:ascii="Arial" w:hAnsi="Arial" w:cs="Arial"/>
          <w:b/>
          <w:bCs/>
        </w:rPr>
        <w:t>Methodology:</w:t>
      </w:r>
      <w:r w:rsidRPr="00F929C8">
        <w:rPr>
          <w:rFonts w:ascii="Arial" w:hAnsi="Arial" w:cs="Arial"/>
          <w:bCs/>
        </w:rPr>
        <w:t xml:space="preserve"> </w:t>
      </w:r>
      <w:r w:rsidRPr="004434C7">
        <w:rPr>
          <w:rFonts w:ascii="Arial" w:hAnsi="Arial" w:cs="Arial"/>
          <w:bCs/>
          <w:sz w:val="20"/>
          <w:szCs w:val="20"/>
        </w:rPr>
        <w:t>Previously reported appendectomy cases (N=257) were reassessed by two histopathologists blinded to each other. The frequencies of possible causes of all cases with concordant diagnoses were compared to the control group. Fisher’s Exact Test was used to compare the prevalence of AEA between groups.</w:t>
      </w:r>
    </w:p>
    <w:p w14:paraId="298EAB71" w14:textId="70630E39" w:rsidR="00664544" w:rsidRPr="00F929C8" w:rsidRDefault="00664544" w:rsidP="00664544">
      <w:pPr>
        <w:spacing w:line="240" w:lineRule="auto"/>
        <w:jc w:val="both"/>
        <w:rPr>
          <w:rFonts w:ascii="Arial" w:hAnsi="Arial" w:cs="Arial"/>
          <w:bCs/>
        </w:rPr>
      </w:pPr>
      <w:r w:rsidRPr="004434C7">
        <w:rPr>
          <w:rFonts w:ascii="Arial" w:hAnsi="Arial" w:cs="Arial"/>
          <w:b/>
          <w:bCs/>
        </w:rPr>
        <w:t>Results:</w:t>
      </w:r>
      <w:r w:rsidRPr="00F929C8">
        <w:rPr>
          <w:rFonts w:ascii="Arial" w:hAnsi="Arial" w:cs="Arial"/>
          <w:bCs/>
        </w:rPr>
        <w:t xml:space="preserve"> </w:t>
      </w:r>
      <w:r w:rsidRPr="004434C7">
        <w:rPr>
          <w:rFonts w:ascii="Arial" w:hAnsi="Arial" w:cs="Arial"/>
          <w:bCs/>
          <w:sz w:val="20"/>
          <w:szCs w:val="20"/>
        </w:rPr>
        <w:t>Acute eosinophilic appendicitis was identified in 16/257 (6.22%) of the study group and in 0/100 (0%) of the control group. The difference in prevalence was statistically significant</w:t>
      </w:r>
      <w:r w:rsidRPr="00F929C8">
        <w:rPr>
          <w:rFonts w:ascii="Arial" w:hAnsi="Arial" w:cs="Arial"/>
          <w:bCs/>
        </w:rPr>
        <w:t xml:space="preserve"> (Fisher’s Exact Test, p = 0.0045), supporting AEA as a probable cause for clinical appendicitis.</w:t>
      </w:r>
    </w:p>
    <w:p w14:paraId="7686AB06" w14:textId="00582ADF" w:rsidR="00FB52D3" w:rsidRPr="00FB52D3" w:rsidRDefault="00664544" w:rsidP="00FB52D3">
      <w:pPr>
        <w:spacing w:line="240" w:lineRule="auto"/>
        <w:jc w:val="both"/>
        <w:rPr>
          <w:rFonts w:ascii="Arial" w:hAnsi="Arial" w:cs="Arial"/>
          <w:bCs/>
          <w:color w:val="EE0000"/>
          <w:sz w:val="20"/>
          <w:szCs w:val="20"/>
        </w:rPr>
      </w:pPr>
      <w:r w:rsidRPr="004434C7">
        <w:rPr>
          <w:rFonts w:ascii="Arial" w:hAnsi="Arial" w:cs="Arial"/>
          <w:b/>
          <w:bCs/>
        </w:rPr>
        <w:t>Conclusions and Recommendations:</w:t>
      </w:r>
      <w:r w:rsidRPr="00F929C8">
        <w:rPr>
          <w:rFonts w:ascii="Arial" w:hAnsi="Arial" w:cs="Arial"/>
          <w:bCs/>
        </w:rPr>
        <w:t xml:space="preserve"> </w:t>
      </w:r>
      <w:r w:rsidRPr="004434C7">
        <w:rPr>
          <w:rFonts w:ascii="Arial" w:hAnsi="Arial" w:cs="Arial"/>
          <w:bCs/>
          <w:sz w:val="20"/>
          <w:szCs w:val="20"/>
        </w:rPr>
        <w:t>AEA may represent an overlooked contributor to acute appendicitis.</w:t>
      </w:r>
      <w:r w:rsidR="00FB52D3" w:rsidRPr="00FB52D3">
        <w:rPr>
          <w:rFonts w:ascii="Arial" w:hAnsi="Arial" w:cs="Arial"/>
          <w:bCs/>
          <w:color w:val="EE0000"/>
          <w:sz w:val="20"/>
          <w:szCs w:val="20"/>
        </w:rPr>
        <w:t xml:space="preserve"> </w:t>
      </w:r>
      <w:r w:rsidR="00FB52D3" w:rsidRPr="00FB52D3">
        <w:rPr>
          <w:rFonts w:ascii="Arial" w:hAnsi="Arial" w:cs="Arial"/>
          <w:bCs/>
          <w:color w:val="EE0000"/>
          <w:sz w:val="20"/>
          <w:szCs w:val="20"/>
        </w:rPr>
        <w:t>As it is a type I hypersensitivity reaction, there is a possibility of treating it medically</w:t>
      </w:r>
      <w:r w:rsidR="00FB52D3">
        <w:rPr>
          <w:rFonts w:ascii="Arial" w:hAnsi="Arial" w:cs="Arial"/>
          <w:bCs/>
          <w:color w:val="EE0000"/>
          <w:sz w:val="20"/>
          <w:szCs w:val="20"/>
        </w:rPr>
        <w:t>.</w:t>
      </w:r>
      <w:r w:rsidR="00FB52D3">
        <w:rPr>
          <w:rFonts w:ascii="Arial" w:hAnsi="Arial" w:cs="Arial"/>
          <w:bCs/>
          <w:sz w:val="20"/>
          <w:szCs w:val="20"/>
        </w:rPr>
        <w:t xml:space="preserve"> </w:t>
      </w:r>
      <w:r w:rsidRPr="004434C7">
        <w:rPr>
          <w:rFonts w:ascii="Arial" w:hAnsi="Arial" w:cs="Arial"/>
          <w:bCs/>
          <w:sz w:val="20"/>
          <w:szCs w:val="20"/>
        </w:rPr>
        <w:t xml:space="preserve"> </w:t>
      </w:r>
      <w:r w:rsidRPr="00565F44">
        <w:rPr>
          <w:rFonts w:ascii="Arial" w:hAnsi="Arial" w:cs="Arial"/>
          <w:bCs/>
          <w:color w:val="FF0000"/>
          <w:sz w:val="20"/>
          <w:szCs w:val="20"/>
        </w:rPr>
        <w:t xml:space="preserve">Increased recognition of this entity could be </w:t>
      </w:r>
      <w:r w:rsidR="00565F44" w:rsidRPr="00565F44">
        <w:rPr>
          <w:rFonts w:ascii="Arial" w:hAnsi="Arial" w:cs="Arial"/>
          <w:bCs/>
          <w:color w:val="FF0000"/>
          <w:sz w:val="20"/>
          <w:szCs w:val="20"/>
        </w:rPr>
        <w:t xml:space="preserve">considered as a hypothesis and develop more studies on it to reduce </w:t>
      </w:r>
      <w:r w:rsidRPr="00565F44">
        <w:rPr>
          <w:rFonts w:ascii="Arial" w:hAnsi="Arial" w:cs="Arial"/>
          <w:bCs/>
          <w:color w:val="FF0000"/>
          <w:sz w:val="20"/>
          <w:szCs w:val="20"/>
        </w:rPr>
        <w:t xml:space="preserve">surgical interventions. Clinical trials by surgeons </w:t>
      </w:r>
      <w:r w:rsidR="00565F44" w:rsidRPr="00565F44">
        <w:rPr>
          <w:rFonts w:ascii="Arial" w:hAnsi="Arial" w:cs="Arial"/>
          <w:bCs/>
          <w:color w:val="FF0000"/>
          <w:sz w:val="20"/>
          <w:szCs w:val="20"/>
        </w:rPr>
        <w:t xml:space="preserve">may </w:t>
      </w:r>
      <w:r w:rsidR="00FB52D3" w:rsidRPr="00565F44">
        <w:rPr>
          <w:rFonts w:ascii="Arial" w:hAnsi="Arial" w:cs="Arial"/>
          <w:bCs/>
          <w:color w:val="FF0000"/>
          <w:sz w:val="20"/>
          <w:szCs w:val="20"/>
        </w:rPr>
        <w:t>value</w:t>
      </w:r>
      <w:r w:rsidRPr="00565F44">
        <w:rPr>
          <w:rFonts w:ascii="Arial" w:hAnsi="Arial" w:cs="Arial"/>
          <w:bCs/>
          <w:color w:val="FF0000"/>
          <w:sz w:val="20"/>
          <w:szCs w:val="20"/>
        </w:rPr>
        <w:t xml:space="preserve"> further </w:t>
      </w:r>
      <w:r w:rsidR="00FB52D3" w:rsidRPr="00565F44">
        <w:rPr>
          <w:rFonts w:ascii="Arial" w:hAnsi="Arial" w:cs="Arial"/>
          <w:bCs/>
          <w:color w:val="FF0000"/>
          <w:sz w:val="20"/>
          <w:szCs w:val="20"/>
        </w:rPr>
        <w:t>validating</w:t>
      </w:r>
      <w:r w:rsidRPr="00565F44">
        <w:rPr>
          <w:rFonts w:ascii="Arial" w:hAnsi="Arial" w:cs="Arial"/>
          <w:bCs/>
          <w:color w:val="FF0000"/>
          <w:sz w:val="20"/>
          <w:szCs w:val="20"/>
        </w:rPr>
        <w:t xml:space="preserve"> these findings.</w:t>
      </w:r>
      <w:r w:rsidR="00FB52D3" w:rsidRPr="00FB52D3">
        <w:rPr>
          <w:rFonts w:ascii="Arial" w:hAnsi="Arial" w:cs="Arial"/>
          <w:bCs/>
          <w:color w:val="EE0000"/>
          <w:sz w:val="20"/>
          <w:szCs w:val="20"/>
        </w:rPr>
        <w:t xml:space="preserve"> </w:t>
      </w:r>
      <w:r w:rsidR="00FB52D3">
        <w:rPr>
          <w:rFonts w:ascii="Arial" w:hAnsi="Arial" w:cs="Arial"/>
          <w:bCs/>
          <w:color w:val="EE0000"/>
          <w:sz w:val="20"/>
          <w:szCs w:val="20"/>
        </w:rPr>
        <w:t>This</w:t>
      </w:r>
      <w:r w:rsidR="00FB52D3" w:rsidRPr="00FB52D3">
        <w:rPr>
          <w:rFonts w:ascii="Arial" w:hAnsi="Arial" w:cs="Arial"/>
          <w:bCs/>
          <w:color w:val="EE0000"/>
          <w:sz w:val="20"/>
          <w:szCs w:val="20"/>
        </w:rPr>
        <w:t xml:space="preserve"> is a flatform for future studies and invention of novel investigations on that.</w:t>
      </w:r>
    </w:p>
    <w:p w14:paraId="0A985578" w14:textId="275C05FC" w:rsidR="00664544" w:rsidRPr="00565F44" w:rsidRDefault="00664544" w:rsidP="00664544">
      <w:pPr>
        <w:spacing w:line="240" w:lineRule="auto"/>
        <w:jc w:val="both"/>
        <w:rPr>
          <w:rFonts w:ascii="Arial" w:hAnsi="Arial" w:cs="Arial"/>
          <w:bCs/>
          <w:color w:val="FF0000"/>
          <w:sz w:val="20"/>
          <w:szCs w:val="20"/>
        </w:rPr>
      </w:pPr>
    </w:p>
    <w:p w14:paraId="11139B50" w14:textId="77777777" w:rsidR="00664544" w:rsidRPr="00A853DB" w:rsidRDefault="00664544" w:rsidP="00664544">
      <w:pPr>
        <w:spacing w:line="240" w:lineRule="auto"/>
        <w:jc w:val="both"/>
        <w:rPr>
          <w:rFonts w:ascii="Times New Roman" w:hAnsi="Times New Roman" w:cs="Times New Roman"/>
          <w:bCs/>
          <w:sz w:val="24"/>
          <w:szCs w:val="24"/>
        </w:rPr>
      </w:pPr>
    </w:p>
    <w:p w14:paraId="601B775C" w14:textId="34BC6471" w:rsidR="00F771F7" w:rsidRPr="00F929C8" w:rsidRDefault="00F771F7" w:rsidP="00561BA3">
      <w:pPr>
        <w:jc w:val="both"/>
        <w:rPr>
          <w:rFonts w:ascii="Arial" w:hAnsi="Arial" w:cs="Arial"/>
          <w:bCs/>
        </w:rPr>
      </w:pPr>
      <w:r w:rsidRPr="00F929C8">
        <w:rPr>
          <w:rFonts w:ascii="Arial" w:hAnsi="Arial" w:cs="Arial"/>
          <w:bCs/>
        </w:rPr>
        <w:t>INTRODUCTION</w:t>
      </w:r>
    </w:p>
    <w:p w14:paraId="27F1B98A" w14:textId="500D8EFC" w:rsidR="000235FF" w:rsidRPr="00F929C8" w:rsidRDefault="00561BA3" w:rsidP="00561BA3">
      <w:pPr>
        <w:jc w:val="both"/>
        <w:rPr>
          <w:rFonts w:ascii="Arial" w:hAnsi="Arial" w:cs="Arial"/>
          <w:sz w:val="20"/>
          <w:szCs w:val="20"/>
        </w:rPr>
      </w:pPr>
      <w:r w:rsidRPr="00F929C8">
        <w:rPr>
          <w:rFonts w:ascii="Arial" w:hAnsi="Arial" w:cs="Arial"/>
          <w:sz w:val="20"/>
          <w:szCs w:val="20"/>
        </w:rPr>
        <w:t xml:space="preserve">The appendix is a </w:t>
      </w:r>
      <w:r w:rsidR="00C07D42" w:rsidRPr="00F929C8">
        <w:rPr>
          <w:rFonts w:ascii="Arial" w:hAnsi="Arial" w:cs="Arial"/>
          <w:sz w:val="20"/>
          <w:szCs w:val="20"/>
        </w:rPr>
        <w:t>normal true diverticulum of the caecum</w:t>
      </w:r>
      <w:r w:rsidRPr="00F929C8">
        <w:rPr>
          <w:rFonts w:ascii="Arial" w:hAnsi="Arial" w:cs="Arial"/>
          <w:sz w:val="20"/>
          <w:szCs w:val="20"/>
        </w:rPr>
        <w:t xml:space="preserve"> that is prone to acute and chronic </w:t>
      </w:r>
      <w:r w:rsidR="00FA4F2D" w:rsidRPr="00F929C8">
        <w:rPr>
          <w:rFonts w:ascii="Arial" w:hAnsi="Arial" w:cs="Arial"/>
          <w:sz w:val="20"/>
          <w:szCs w:val="20"/>
        </w:rPr>
        <w:t>inflammation</w:t>
      </w:r>
      <w:r w:rsidRPr="00F929C8">
        <w:rPr>
          <w:rFonts w:ascii="Arial" w:hAnsi="Arial" w:cs="Arial"/>
          <w:sz w:val="20"/>
          <w:szCs w:val="20"/>
        </w:rPr>
        <w:t xml:space="preserve"> and various types of neoplastic </w:t>
      </w:r>
      <w:r w:rsidR="00C07D42" w:rsidRPr="00F929C8">
        <w:rPr>
          <w:rFonts w:ascii="Arial" w:hAnsi="Arial" w:cs="Arial"/>
          <w:sz w:val="20"/>
          <w:szCs w:val="20"/>
        </w:rPr>
        <w:t>diseases</w:t>
      </w:r>
      <w:r w:rsidR="00373D13" w:rsidRPr="00F929C8">
        <w:rPr>
          <w:rFonts w:ascii="Arial" w:hAnsi="Arial" w:cs="Arial"/>
          <w:sz w:val="20"/>
          <w:szCs w:val="20"/>
        </w:rPr>
        <w:t>.</w:t>
      </w:r>
      <w:r w:rsidRPr="00F929C8">
        <w:rPr>
          <w:rFonts w:ascii="Arial" w:hAnsi="Arial" w:cs="Arial"/>
          <w:sz w:val="20"/>
          <w:szCs w:val="20"/>
        </w:rPr>
        <w:t xml:space="preserve"> </w:t>
      </w:r>
      <w:r w:rsidR="009D106D" w:rsidRPr="00F929C8">
        <w:rPr>
          <w:rFonts w:ascii="Arial" w:hAnsi="Arial" w:cs="Arial"/>
          <w:sz w:val="20"/>
          <w:szCs w:val="20"/>
        </w:rPr>
        <w:t>Acute appendicitis is one of the most common abdominal emergencies worldwide. (</w:t>
      </w:r>
      <w:r w:rsidR="00246978" w:rsidRPr="00F929C8">
        <w:rPr>
          <w:rFonts w:ascii="Arial" w:hAnsi="Arial" w:cs="Arial"/>
          <w:sz w:val="20"/>
          <w:szCs w:val="20"/>
        </w:rPr>
        <w:t>1</w:t>
      </w:r>
      <w:r w:rsidR="009D106D" w:rsidRPr="00F929C8">
        <w:rPr>
          <w:rFonts w:ascii="Arial" w:hAnsi="Arial" w:cs="Arial"/>
          <w:sz w:val="20"/>
          <w:szCs w:val="20"/>
        </w:rPr>
        <w:t xml:space="preserve">) </w:t>
      </w:r>
      <w:r w:rsidR="00C07D42" w:rsidRPr="00F929C8">
        <w:rPr>
          <w:rFonts w:ascii="Arial" w:hAnsi="Arial" w:cs="Arial"/>
          <w:sz w:val="20"/>
          <w:szCs w:val="20"/>
        </w:rPr>
        <w:t>The e</w:t>
      </w:r>
      <w:r w:rsidR="00446217" w:rsidRPr="00F929C8">
        <w:rPr>
          <w:rFonts w:ascii="Arial" w:hAnsi="Arial" w:cs="Arial"/>
          <w:sz w:val="20"/>
          <w:szCs w:val="20"/>
        </w:rPr>
        <w:t xml:space="preserve">xact function of </w:t>
      </w:r>
      <w:r w:rsidR="00C07D42" w:rsidRPr="00F929C8">
        <w:rPr>
          <w:rFonts w:ascii="Arial" w:hAnsi="Arial" w:cs="Arial"/>
          <w:sz w:val="20"/>
          <w:szCs w:val="20"/>
        </w:rPr>
        <w:t xml:space="preserve">the </w:t>
      </w:r>
      <w:r w:rsidR="00446217" w:rsidRPr="00F929C8">
        <w:rPr>
          <w:rFonts w:ascii="Arial" w:hAnsi="Arial" w:cs="Arial"/>
          <w:sz w:val="20"/>
          <w:szCs w:val="20"/>
        </w:rPr>
        <w:t xml:space="preserve">normal appendix and the pathogenesis of appendicitis is not </w:t>
      </w:r>
      <w:r w:rsidR="00C07D42" w:rsidRPr="00F929C8">
        <w:rPr>
          <w:rFonts w:ascii="Arial" w:hAnsi="Arial" w:cs="Arial"/>
          <w:sz w:val="20"/>
          <w:szCs w:val="20"/>
        </w:rPr>
        <w:t>known.</w:t>
      </w:r>
      <w:r w:rsidR="00446217" w:rsidRPr="00F929C8">
        <w:rPr>
          <w:rFonts w:ascii="Arial" w:hAnsi="Arial" w:cs="Arial"/>
          <w:sz w:val="20"/>
          <w:szCs w:val="20"/>
        </w:rPr>
        <w:t xml:space="preserve"> </w:t>
      </w:r>
      <w:r w:rsidRPr="00F929C8">
        <w:rPr>
          <w:rFonts w:ascii="Arial" w:hAnsi="Arial" w:cs="Arial"/>
          <w:sz w:val="20"/>
          <w:szCs w:val="20"/>
        </w:rPr>
        <w:t xml:space="preserve">Acute and chronic appendicitis </w:t>
      </w:r>
      <w:r w:rsidR="00FA4F2D" w:rsidRPr="00F929C8">
        <w:rPr>
          <w:rFonts w:ascii="Arial" w:hAnsi="Arial" w:cs="Arial"/>
          <w:sz w:val="20"/>
          <w:szCs w:val="20"/>
        </w:rPr>
        <w:t>are</w:t>
      </w:r>
      <w:r w:rsidRPr="00F929C8">
        <w:rPr>
          <w:rFonts w:ascii="Arial" w:hAnsi="Arial" w:cs="Arial"/>
          <w:sz w:val="20"/>
          <w:szCs w:val="20"/>
        </w:rPr>
        <w:t xml:space="preserve"> caused by luminal obstruction of the appendix due to multiple</w:t>
      </w:r>
      <w:r w:rsidR="00373D13" w:rsidRPr="00F929C8">
        <w:rPr>
          <w:rFonts w:ascii="Arial" w:hAnsi="Arial" w:cs="Arial"/>
          <w:sz w:val="20"/>
          <w:szCs w:val="20"/>
        </w:rPr>
        <w:t xml:space="preserve"> causes</w:t>
      </w:r>
      <w:r w:rsidRPr="00F929C8">
        <w:rPr>
          <w:rFonts w:ascii="Arial" w:hAnsi="Arial" w:cs="Arial"/>
          <w:sz w:val="20"/>
          <w:szCs w:val="20"/>
        </w:rPr>
        <w:t xml:space="preserve"> </w:t>
      </w:r>
      <w:r w:rsidR="00C07D42" w:rsidRPr="00F929C8">
        <w:rPr>
          <w:rFonts w:ascii="Arial" w:hAnsi="Arial" w:cs="Arial"/>
          <w:sz w:val="20"/>
          <w:szCs w:val="20"/>
        </w:rPr>
        <w:t>such as</w:t>
      </w:r>
      <w:r w:rsidRPr="00F929C8">
        <w:rPr>
          <w:rFonts w:ascii="Arial" w:hAnsi="Arial" w:cs="Arial"/>
          <w:sz w:val="20"/>
          <w:szCs w:val="20"/>
        </w:rPr>
        <w:t xml:space="preserve"> bacterial infections, hyperplasia of the lymphoid follicles, </w:t>
      </w:r>
      <w:r w:rsidR="009D106D" w:rsidRPr="00F929C8">
        <w:rPr>
          <w:rFonts w:ascii="Arial" w:hAnsi="Arial" w:cs="Arial"/>
          <w:sz w:val="20"/>
          <w:szCs w:val="20"/>
        </w:rPr>
        <w:t>fecalith</w:t>
      </w:r>
      <w:r w:rsidR="001B74E6" w:rsidRPr="00F929C8">
        <w:rPr>
          <w:rFonts w:ascii="Arial" w:hAnsi="Arial" w:cs="Arial"/>
          <w:sz w:val="20"/>
          <w:szCs w:val="20"/>
        </w:rPr>
        <w:t xml:space="preserve">, parasites, </w:t>
      </w:r>
      <w:proofErr w:type="spellStart"/>
      <w:r w:rsidR="00FA4F2D" w:rsidRPr="00F929C8">
        <w:rPr>
          <w:rFonts w:ascii="Arial" w:hAnsi="Arial" w:cs="Arial"/>
          <w:sz w:val="20"/>
          <w:szCs w:val="20"/>
        </w:rPr>
        <w:t>tumours</w:t>
      </w:r>
      <w:proofErr w:type="spellEnd"/>
      <w:r w:rsidRPr="00F929C8">
        <w:rPr>
          <w:rFonts w:ascii="Arial" w:hAnsi="Arial" w:cs="Arial"/>
          <w:sz w:val="20"/>
          <w:szCs w:val="20"/>
        </w:rPr>
        <w:t xml:space="preserve"> </w:t>
      </w:r>
      <w:r w:rsidR="00C07D42" w:rsidRPr="00F929C8">
        <w:rPr>
          <w:rFonts w:ascii="Arial" w:hAnsi="Arial" w:cs="Arial"/>
          <w:sz w:val="20"/>
          <w:szCs w:val="20"/>
        </w:rPr>
        <w:t xml:space="preserve">and sometimes due </w:t>
      </w:r>
      <w:r w:rsidRPr="00F929C8">
        <w:rPr>
          <w:rFonts w:ascii="Arial" w:hAnsi="Arial" w:cs="Arial"/>
          <w:sz w:val="20"/>
          <w:szCs w:val="20"/>
        </w:rPr>
        <w:t xml:space="preserve">to type I </w:t>
      </w:r>
      <w:r w:rsidR="0076097B" w:rsidRPr="00F929C8">
        <w:rPr>
          <w:rFonts w:ascii="Arial" w:hAnsi="Arial" w:cs="Arial"/>
          <w:sz w:val="20"/>
          <w:szCs w:val="20"/>
        </w:rPr>
        <w:t>hypersensitivity reactions</w:t>
      </w:r>
      <w:r w:rsidRPr="00F929C8">
        <w:rPr>
          <w:rFonts w:ascii="Arial" w:hAnsi="Arial" w:cs="Arial"/>
          <w:sz w:val="20"/>
          <w:szCs w:val="20"/>
        </w:rPr>
        <w:t>.</w:t>
      </w:r>
      <w:r w:rsidR="001B74E6" w:rsidRPr="00F929C8">
        <w:rPr>
          <w:rFonts w:ascii="Arial" w:hAnsi="Arial" w:cs="Arial"/>
          <w:sz w:val="20"/>
          <w:szCs w:val="20"/>
        </w:rPr>
        <w:t xml:space="preserve"> This is followed by distension and increased pressure within the lumen</w:t>
      </w:r>
      <w:r w:rsidR="00FA4F2D" w:rsidRPr="00F929C8">
        <w:rPr>
          <w:rFonts w:ascii="Arial" w:hAnsi="Arial" w:cs="Arial"/>
          <w:sz w:val="20"/>
          <w:szCs w:val="20"/>
        </w:rPr>
        <w:t>,</w:t>
      </w:r>
      <w:r w:rsidR="001B74E6" w:rsidRPr="00F929C8">
        <w:rPr>
          <w:rFonts w:ascii="Arial" w:hAnsi="Arial" w:cs="Arial"/>
          <w:sz w:val="20"/>
          <w:szCs w:val="20"/>
        </w:rPr>
        <w:t xml:space="preserve"> resulting in </w:t>
      </w:r>
      <w:r w:rsidR="00945283" w:rsidRPr="00F929C8">
        <w:rPr>
          <w:rFonts w:ascii="Arial" w:hAnsi="Arial" w:cs="Arial"/>
          <w:sz w:val="20"/>
          <w:szCs w:val="20"/>
        </w:rPr>
        <w:t>ischemic</w:t>
      </w:r>
      <w:r w:rsidR="001B74E6" w:rsidRPr="00F929C8">
        <w:rPr>
          <w:rFonts w:ascii="Arial" w:hAnsi="Arial" w:cs="Arial"/>
          <w:sz w:val="20"/>
          <w:szCs w:val="20"/>
        </w:rPr>
        <w:t xml:space="preserve"> changes and subsequent bacterial infection.</w:t>
      </w:r>
      <w:r w:rsidR="001607F1" w:rsidRPr="00F929C8">
        <w:rPr>
          <w:rFonts w:ascii="Arial" w:hAnsi="Arial" w:cs="Arial"/>
          <w:sz w:val="20"/>
          <w:szCs w:val="20"/>
        </w:rPr>
        <w:t xml:space="preserve"> The most </w:t>
      </w:r>
      <w:r w:rsidR="00FA4F2D" w:rsidRPr="00F929C8">
        <w:rPr>
          <w:rFonts w:ascii="Arial" w:hAnsi="Arial" w:cs="Arial"/>
          <w:sz w:val="20"/>
          <w:szCs w:val="20"/>
        </w:rPr>
        <w:t>likely</w:t>
      </w:r>
      <w:r w:rsidR="001607F1" w:rsidRPr="00F929C8">
        <w:rPr>
          <w:rFonts w:ascii="Arial" w:hAnsi="Arial" w:cs="Arial"/>
          <w:sz w:val="20"/>
          <w:szCs w:val="20"/>
        </w:rPr>
        <w:t xml:space="preserve"> cause can only be identified after histopathological examination of the resected appendix.</w:t>
      </w:r>
    </w:p>
    <w:p w14:paraId="63D3CD5B" w14:textId="54E32DAB" w:rsidR="000616FF" w:rsidRPr="00F929C8" w:rsidRDefault="00103BB6" w:rsidP="00561BA3">
      <w:pPr>
        <w:jc w:val="both"/>
        <w:rPr>
          <w:rFonts w:ascii="Arial" w:hAnsi="Arial" w:cs="Arial"/>
          <w:b/>
          <w:bCs/>
          <w:sz w:val="20"/>
          <w:szCs w:val="20"/>
        </w:rPr>
      </w:pPr>
      <w:r w:rsidRPr="00F929C8">
        <w:rPr>
          <w:rFonts w:ascii="Arial" w:hAnsi="Arial" w:cs="Arial"/>
          <w:sz w:val="20"/>
          <w:szCs w:val="20"/>
        </w:rPr>
        <w:t>Among the causative factors</w:t>
      </w:r>
      <w:r w:rsidR="00B55A7B" w:rsidRPr="00F929C8">
        <w:rPr>
          <w:rFonts w:ascii="Arial" w:hAnsi="Arial" w:cs="Arial"/>
          <w:sz w:val="20"/>
          <w:szCs w:val="20"/>
        </w:rPr>
        <w:t>,</w:t>
      </w:r>
      <w:r w:rsidRPr="00F929C8">
        <w:rPr>
          <w:rFonts w:ascii="Arial" w:hAnsi="Arial" w:cs="Arial"/>
          <w:sz w:val="20"/>
          <w:szCs w:val="20"/>
        </w:rPr>
        <w:t xml:space="preserve"> eosinophilic appendicitis is a rare disease. </w:t>
      </w:r>
      <w:r w:rsidR="002A3975" w:rsidRPr="00F929C8">
        <w:rPr>
          <w:rFonts w:ascii="Arial" w:hAnsi="Arial" w:cs="Arial"/>
          <w:sz w:val="20"/>
          <w:szCs w:val="20"/>
        </w:rPr>
        <w:t>It is often confused with acute suppurative appendicitis due to similar clinical presentations</w:t>
      </w:r>
      <w:r w:rsidR="00FA4F2D" w:rsidRPr="00F929C8">
        <w:rPr>
          <w:rFonts w:ascii="Arial" w:hAnsi="Arial" w:cs="Arial"/>
          <w:sz w:val="20"/>
          <w:szCs w:val="20"/>
        </w:rPr>
        <w:t>,</w:t>
      </w:r>
      <w:r w:rsidR="002A3975" w:rsidRPr="00F929C8">
        <w:rPr>
          <w:rFonts w:ascii="Arial" w:hAnsi="Arial" w:cs="Arial"/>
          <w:sz w:val="20"/>
          <w:szCs w:val="20"/>
        </w:rPr>
        <w:t xml:space="preserve"> but the defining factor is </w:t>
      </w:r>
      <w:r w:rsidR="00FA4F2D" w:rsidRPr="00F929C8">
        <w:rPr>
          <w:rFonts w:ascii="Arial" w:hAnsi="Arial" w:cs="Arial"/>
          <w:sz w:val="20"/>
          <w:szCs w:val="20"/>
        </w:rPr>
        <w:t xml:space="preserve">the </w:t>
      </w:r>
      <w:r w:rsidR="002A3975" w:rsidRPr="00F929C8">
        <w:rPr>
          <w:rFonts w:ascii="Arial" w:hAnsi="Arial" w:cs="Arial"/>
          <w:sz w:val="20"/>
          <w:szCs w:val="20"/>
        </w:rPr>
        <w:t>presence of eosinophils and the absence of neutrophils</w:t>
      </w:r>
      <w:r w:rsidR="00FA4F2D" w:rsidRPr="00F929C8">
        <w:rPr>
          <w:rFonts w:ascii="Arial" w:hAnsi="Arial" w:cs="Arial"/>
          <w:sz w:val="20"/>
          <w:szCs w:val="20"/>
        </w:rPr>
        <w:t>,</w:t>
      </w:r>
      <w:r w:rsidR="00D17892" w:rsidRPr="00F929C8">
        <w:rPr>
          <w:rFonts w:ascii="Arial" w:hAnsi="Arial" w:cs="Arial"/>
          <w:sz w:val="20"/>
          <w:szCs w:val="20"/>
        </w:rPr>
        <w:t xml:space="preserve"> which can be diagnosed only by histologically</w:t>
      </w:r>
      <w:r w:rsidR="002A3975" w:rsidRPr="00F929C8">
        <w:rPr>
          <w:rFonts w:ascii="Arial" w:hAnsi="Arial" w:cs="Arial"/>
          <w:sz w:val="20"/>
          <w:szCs w:val="20"/>
        </w:rPr>
        <w:t xml:space="preserve">. </w:t>
      </w:r>
      <w:r w:rsidR="007608F4" w:rsidRPr="00F929C8">
        <w:rPr>
          <w:rFonts w:ascii="Arial" w:hAnsi="Arial" w:cs="Arial"/>
          <w:sz w:val="20"/>
          <w:szCs w:val="20"/>
        </w:rPr>
        <w:t>Eosinophils are normal constituents of the appendix in the lamina propria and submucosa, but not in the muscularis propria. The histological features</w:t>
      </w:r>
      <w:r w:rsidR="000C03CA" w:rsidRPr="00F929C8">
        <w:rPr>
          <w:rFonts w:ascii="Arial" w:hAnsi="Arial" w:cs="Arial"/>
          <w:sz w:val="20"/>
          <w:szCs w:val="20"/>
        </w:rPr>
        <w:t xml:space="preserve"> of acute eosinophilic appendicitis are infiltration of eosinophils in the muscle layer and oedema with separation of muscle </w:t>
      </w:r>
      <w:r w:rsidR="00E46044" w:rsidRPr="00F929C8">
        <w:rPr>
          <w:rFonts w:ascii="Arial" w:hAnsi="Arial" w:cs="Arial"/>
          <w:sz w:val="20"/>
          <w:szCs w:val="20"/>
        </w:rPr>
        <w:t>fibers</w:t>
      </w:r>
      <w:r w:rsidR="00C05334" w:rsidRPr="00F929C8">
        <w:rPr>
          <w:rFonts w:ascii="Arial" w:hAnsi="Arial" w:cs="Arial"/>
          <w:sz w:val="20"/>
          <w:szCs w:val="20"/>
        </w:rPr>
        <w:t xml:space="preserve"> (eosinophil </w:t>
      </w:r>
      <w:r w:rsidR="00FA4F2D" w:rsidRPr="00F929C8">
        <w:rPr>
          <w:rFonts w:ascii="Arial" w:hAnsi="Arial" w:cs="Arial"/>
          <w:sz w:val="20"/>
          <w:szCs w:val="20"/>
        </w:rPr>
        <w:t>oedema</w:t>
      </w:r>
      <w:r w:rsidR="00C05334" w:rsidRPr="00F929C8">
        <w:rPr>
          <w:rFonts w:ascii="Arial" w:hAnsi="Arial" w:cs="Arial"/>
          <w:sz w:val="20"/>
          <w:szCs w:val="20"/>
        </w:rPr>
        <w:t>)</w:t>
      </w:r>
      <w:r w:rsidR="000C03CA" w:rsidRPr="00F929C8">
        <w:rPr>
          <w:rFonts w:ascii="Arial" w:hAnsi="Arial" w:cs="Arial"/>
          <w:sz w:val="20"/>
          <w:szCs w:val="20"/>
        </w:rPr>
        <w:t>.</w:t>
      </w:r>
      <w:r w:rsidR="004C640C" w:rsidRPr="00F929C8">
        <w:rPr>
          <w:rFonts w:ascii="Arial" w:hAnsi="Arial" w:cs="Arial"/>
          <w:sz w:val="20"/>
          <w:szCs w:val="20"/>
        </w:rPr>
        <w:t xml:space="preserve"> </w:t>
      </w:r>
      <w:r w:rsidR="000E0E5A" w:rsidRPr="00F929C8">
        <w:rPr>
          <w:rFonts w:ascii="Arial" w:hAnsi="Arial" w:cs="Arial"/>
          <w:sz w:val="20"/>
          <w:szCs w:val="20"/>
        </w:rPr>
        <w:t>In a study in Nepal</w:t>
      </w:r>
      <w:r w:rsidR="00FA4F2D" w:rsidRPr="00F929C8">
        <w:rPr>
          <w:rFonts w:ascii="Arial" w:hAnsi="Arial" w:cs="Arial"/>
          <w:sz w:val="20"/>
          <w:szCs w:val="20"/>
        </w:rPr>
        <w:t>,</w:t>
      </w:r>
      <w:r w:rsidR="000E0E5A" w:rsidRPr="00F929C8">
        <w:rPr>
          <w:rFonts w:ascii="Arial" w:hAnsi="Arial" w:cs="Arial"/>
          <w:sz w:val="20"/>
          <w:szCs w:val="20"/>
        </w:rPr>
        <w:t xml:space="preserve"> they have shown that </w:t>
      </w:r>
      <w:r w:rsidR="00FA4F2D" w:rsidRPr="00F929C8">
        <w:rPr>
          <w:rFonts w:ascii="Arial" w:hAnsi="Arial" w:cs="Arial"/>
          <w:sz w:val="20"/>
          <w:szCs w:val="20"/>
        </w:rPr>
        <w:t xml:space="preserve">the </w:t>
      </w:r>
      <w:r w:rsidR="000E0E5A" w:rsidRPr="00F929C8">
        <w:rPr>
          <w:rFonts w:ascii="Arial" w:hAnsi="Arial" w:cs="Arial"/>
          <w:sz w:val="20"/>
          <w:szCs w:val="20"/>
        </w:rPr>
        <w:t xml:space="preserve">presence of increased mural eosinophils might represent acute inflammation; </w:t>
      </w:r>
      <w:r w:rsidR="000E0E5A" w:rsidRPr="00F929C8">
        <w:rPr>
          <w:rFonts w:ascii="Arial" w:hAnsi="Arial" w:cs="Arial"/>
          <w:sz w:val="20"/>
          <w:szCs w:val="20"/>
        </w:rPr>
        <w:lastRenderedPageBreak/>
        <w:t>however</w:t>
      </w:r>
      <w:r w:rsidR="00FA4F2D" w:rsidRPr="00F929C8">
        <w:rPr>
          <w:rFonts w:ascii="Arial" w:hAnsi="Arial" w:cs="Arial"/>
          <w:sz w:val="20"/>
          <w:szCs w:val="20"/>
        </w:rPr>
        <w:t>,</w:t>
      </w:r>
      <w:r w:rsidR="000E0E5A" w:rsidRPr="00F929C8">
        <w:rPr>
          <w:rFonts w:ascii="Arial" w:hAnsi="Arial" w:cs="Arial"/>
          <w:sz w:val="20"/>
          <w:szCs w:val="20"/>
        </w:rPr>
        <w:t xml:space="preserve"> the </w:t>
      </w:r>
      <w:r w:rsidR="00FA4F2D" w:rsidRPr="00F929C8">
        <w:rPr>
          <w:rFonts w:ascii="Arial" w:hAnsi="Arial" w:cs="Arial"/>
          <w:sz w:val="20"/>
          <w:szCs w:val="20"/>
        </w:rPr>
        <w:t>cut-off</w:t>
      </w:r>
      <w:r w:rsidR="000E0E5A" w:rsidRPr="00F929C8">
        <w:rPr>
          <w:rFonts w:ascii="Arial" w:hAnsi="Arial" w:cs="Arial"/>
          <w:sz w:val="20"/>
          <w:szCs w:val="20"/>
        </w:rPr>
        <w:t xml:space="preserve"> value for eosinophils has not </w:t>
      </w:r>
      <w:r w:rsidR="00FA4F2D" w:rsidRPr="00F929C8">
        <w:rPr>
          <w:rFonts w:ascii="Arial" w:hAnsi="Arial" w:cs="Arial"/>
          <w:sz w:val="20"/>
          <w:szCs w:val="20"/>
        </w:rPr>
        <w:t>been</w:t>
      </w:r>
      <w:r w:rsidR="000E0E5A" w:rsidRPr="00F929C8">
        <w:rPr>
          <w:rFonts w:ascii="Arial" w:hAnsi="Arial" w:cs="Arial"/>
          <w:sz w:val="20"/>
          <w:szCs w:val="20"/>
        </w:rPr>
        <w:t xml:space="preserve"> established. (1) </w:t>
      </w:r>
      <w:r w:rsidR="00FA4F2D" w:rsidRPr="00F929C8">
        <w:rPr>
          <w:rFonts w:ascii="Arial" w:hAnsi="Arial" w:cs="Arial"/>
          <w:sz w:val="20"/>
          <w:szCs w:val="20"/>
        </w:rPr>
        <w:t>The role</w:t>
      </w:r>
      <w:r w:rsidR="009929EF" w:rsidRPr="00F929C8">
        <w:rPr>
          <w:rFonts w:ascii="Arial" w:hAnsi="Arial" w:cs="Arial"/>
          <w:sz w:val="20"/>
          <w:szCs w:val="20"/>
        </w:rPr>
        <w:t xml:space="preserve"> of mast cells in the pathogenesis of appendicitis </w:t>
      </w:r>
      <w:r w:rsidR="00FA4F2D" w:rsidRPr="00F929C8">
        <w:rPr>
          <w:rFonts w:ascii="Arial" w:hAnsi="Arial" w:cs="Arial"/>
          <w:sz w:val="20"/>
          <w:szCs w:val="20"/>
        </w:rPr>
        <w:t>has also</w:t>
      </w:r>
      <w:r w:rsidR="009929EF" w:rsidRPr="00F929C8">
        <w:rPr>
          <w:rFonts w:ascii="Arial" w:hAnsi="Arial" w:cs="Arial"/>
          <w:sz w:val="20"/>
          <w:szCs w:val="20"/>
        </w:rPr>
        <w:t xml:space="preserve"> been studied by </w:t>
      </w:r>
      <w:r w:rsidR="00FA4F2D" w:rsidRPr="00F929C8">
        <w:rPr>
          <w:rFonts w:ascii="Arial" w:hAnsi="Arial" w:cs="Arial"/>
          <w:sz w:val="20"/>
          <w:szCs w:val="20"/>
        </w:rPr>
        <w:t xml:space="preserve">a </w:t>
      </w:r>
      <w:r w:rsidR="009929EF" w:rsidRPr="00F929C8">
        <w:rPr>
          <w:rFonts w:ascii="Arial" w:hAnsi="Arial" w:cs="Arial"/>
          <w:sz w:val="20"/>
          <w:szCs w:val="20"/>
        </w:rPr>
        <w:t>few authors. (2)</w:t>
      </w:r>
    </w:p>
    <w:p w14:paraId="5576328E" w14:textId="1AC72B35" w:rsidR="005274FC" w:rsidRPr="00F929C8" w:rsidRDefault="008C0302" w:rsidP="00561BA3">
      <w:pPr>
        <w:jc w:val="both"/>
        <w:rPr>
          <w:rFonts w:ascii="Arial" w:hAnsi="Arial" w:cs="Arial"/>
          <w:b/>
          <w:bCs/>
          <w:sz w:val="20"/>
          <w:szCs w:val="20"/>
        </w:rPr>
      </w:pPr>
      <w:r w:rsidRPr="00F929C8">
        <w:rPr>
          <w:rFonts w:ascii="Arial" w:hAnsi="Arial" w:cs="Arial"/>
          <w:sz w:val="20"/>
          <w:szCs w:val="20"/>
        </w:rPr>
        <w:t>Acute eosinophilic appendicitis might simulate uncomplicated appendicitis</w:t>
      </w:r>
      <w:r w:rsidR="003C5116" w:rsidRPr="00F929C8">
        <w:rPr>
          <w:rFonts w:ascii="Arial" w:hAnsi="Arial" w:cs="Arial"/>
          <w:sz w:val="20"/>
          <w:szCs w:val="20"/>
        </w:rPr>
        <w:t>.</w:t>
      </w:r>
      <w:r w:rsidRPr="00F929C8">
        <w:rPr>
          <w:rFonts w:ascii="Arial" w:hAnsi="Arial" w:cs="Arial"/>
          <w:sz w:val="20"/>
          <w:szCs w:val="20"/>
        </w:rPr>
        <w:t xml:space="preserve"> (</w:t>
      </w:r>
      <w:r w:rsidR="00246978" w:rsidRPr="00F929C8">
        <w:rPr>
          <w:rFonts w:ascii="Arial" w:hAnsi="Arial" w:cs="Arial"/>
          <w:sz w:val="20"/>
          <w:szCs w:val="20"/>
        </w:rPr>
        <w:t>1</w:t>
      </w:r>
      <w:r w:rsidRPr="00F929C8">
        <w:rPr>
          <w:rFonts w:ascii="Arial" w:hAnsi="Arial" w:cs="Arial"/>
          <w:sz w:val="20"/>
          <w:szCs w:val="20"/>
        </w:rPr>
        <w:t>)</w:t>
      </w:r>
      <w:r w:rsidR="003C5116" w:rsidRPr="00F929C8">
        <w:rPr>
          <w:rFonts w:ascii="Arial" w:hAnsi="Arial" w:cs="Arial"/>
          <w:sz w:val="20"/>
          <w:szCs w:val="20"/>
        </w:rPr>
        <w:t xml:space="preserve"> The standard treatment approach for </w:t>
      </w:r>
      <w:r w:rsidR="00373D13" w:rsidRPr="00F929C8">
        <w:rPr>
          <w:rFonts w:ascii="Arial" w:hAnsi="Arial" w:cs="Arial"/>
          <w:sz w:val="20"/>
          <w:szCs w:val="20"/>
        </w:rPr>
        <w:t xml:space="preserve">complicated </w:t>
      </w:r>
      <w:r w:rsidR="003C5116" w:rsidRPr="00F929C8">
        <w:rPr>
          <w:rFonts w:ascii="Arial" w:hAnsi="Arial" w:cs="Arial"/>
          <w:sz w:val="20"/>
          <w:szCs w:val="20"/>
        </w:rPr>
        <w:t>acute appendicitis is appendicectomy</w:t>
      </w:r>
      <w:r w:rsidR="00FA4F2D" w:rsidRPr="00F929C8">
        <w:rPr>
          <w:rFonts w:ascii="Arial" w:hAnsi="Arial" w:cs="Arial"/>
          <w:sz w:val="20"/>
          <w:szCs w:val="20"/>
        </w:rPr>
        <w:t>,</w:t>
      </w:r>
      <w:r w:rsidR="003C5116" w:rsidRPr="00F929C8">
        <w:rPr>
          <w:rFonts w:ascii="Arial" w:hAnsi="Arial" w:cs="Arial"/>
          <w:sz w:val="20"/>
          <w:szCs w:val="20"/>
        </w:rPr>
        <w:t xml:space="preserve"> but the uncomplicated cases </w:t>
      </w:r>
      <w:r w:rsidR="00C07D42" w:rsidRPr="00F929C8">
        <w:rPr>
          <w:rFonts w:ascii="Arial" w:hAnsi="Arial" w:cs="Arial"/>
          <w:sz w:val="20"/>
          <w:szCs w:val="20"/>
        </w:rPr>
        <w:t xml:space="preserve">can be </w:t>
      </w:r>
      <w:r w:rsidR="003C5116" w:rsidRPr="00F929C8">
        <w:rPr>
          <w:rFonts w:ascii="Arial" w:hAnsi="Arial" w:cs="Arial"/>
          <w:sz w:val="20"/>
          <w:szCs w:val="20"/>
        </w:rPr>
        <w:t xml:space="preserve">treated with antibiotic therapy. </w:t>
      </w:r>
      <w:r w:rsidR="00305F54" w:rsidRPr="00F929C8">
        <w:rPr>
          <w:rFonts w:ascii="Arial" w:hAnsi="Arial" w:cs="Arial"/>
          <w:sz w:val="20"/>
          <w:szCs w:val="20"/>
        </w:rPr>
        <w:t>High negative appendicectomy rate still prevails on conventional histological examination. (1)</w:t>
      </w:r>
      <w:r w:rsidR="005E5904" w:rsidRPr="00F929C8">
        <w:rPr>
          <w:rFonts w:ascii="Arial" w:hAnsi="Arial" w:cs="Arial"/>
          <w:sz w:val="20"/>
          <w:szCs w:val="20"/>
        </w:rPr>
        <w:t xml:space="preserve"> There are </w:t>
      </w:r>
      <w:r w:rsidR="00FA4F2D" w:rsidRPr="00F929C8">
        <w:rPr>
          <w:rFonts w:ascii="Arial" w:hAnsi="Arial" w:cs="Arial"/>
          <w:sz w:val="20"/>
          <w:szCs w:val="20"/>
        </w:rPr>
        <w:t xml:space="preserve">a </w:t>
      </w:r>
      <w:r w:rsidR="005E5904" w:rsidRPr="00F929C8">
        <w:rPr>
          <w:rFonts w:ascii="Arial" w:hAnsi="Arial" w:cs="Arial"/>
          <w:sz w:val="20"/>
          <w:szCs w:val="20"/>
        </w:rPr>
        <w:t>few other possible causes which can only be identified histologically</w:t>
      </w:r>
      <w:r w:rsidR="00FA4F2D" w:rsidRPr="00F929C8">
        <w:rPr>
          <w:rFonts w:ascii="Arial" w:hAnsi="Arial" w:cs="Arial"/>
          <w:sz w:val="20"/>
          <w:szCs w:val="20"/>
        </w:rPr>
        <w:t>,</w:t>
      </w:r>
      <w:r w:rsidR="005E5904" w:rsidRPr="00F929C8">
        <w:rPr>
          <w:rFonts w:ascii="Arial" w:hAnsi="Arial" w:cs="Arial"/>
          <w:sz w:val="20"/>
          <w:szCs w:val="20"/>
        </w:rPr>
        <w:t xml:space="preserve"> like </w:t>
      </w:r>
      <w:r w:rsidR="00D32469" w:rsidRPr="00F929C8">
        <w:rPr>
          <w:rFonts w:ascii="Arial" w:hAnsi="Arial" w:cs="Arial"/>
          <w:sz w:val="20"/>
          <w:szCs w:val="20"/>
        </w:rPr>
        <w:t xml:space="preserve">submucosal lymphoid hyperplasia, a parasite in the lumen, </w:t>
      </w:r>
      <w:proofErr w:type="spellStart"/>
      <w:r w:rsidR="00D32469" w:rsidRPr="00F929C8">
        <w:rPr>
          <w:rFonts w:ascii="Arial" w:hAnsi="Arial" w:cs="Arial"/>
          <w:sz w:val="20"/>
          <w:szCs w:val="20"/>
        </w:rPr>
        <w:t>faecolith</w:t>
      </w:r>
      <w:proofErr w:type="spellEnd"/>
      <w:r w:rsidR="00D32469" w:rsidRPr="00F929C8">
        <w:rPr>
          <w:rFonts w:ascii="Arial" w:hAnsi="Arial" w:cs="Arial"/>
          <w:sz w:val="20"/>
          <w:szCs w:val="20"/>
        </w:rPr>
        <w:t xml:space="preserve"> in the lumen and acute eosinophillic appendicitis</w:t>
      </w:r>
      <w:r w:rsidR="00FA4F2D" w:rsidRPr="00F929C8">
        <w:rPr>
          <w:rFonts w:ascii="Arial" w:hAnsi="Arial" w:cs="Arial"/>
          <w:sz w:val="20"/>
          <w:szCs w:val="20"/>
        </w:rPr>
        <w:t>,</w:t>
      </w:r>
      <w:r w:rsidR="00D32469" w:rsidRPr="00F929C8">
        <w:rPr>
          <w:rFonts w:ascii="Arial" w:hAnsi="Arial" w:cs="Arial"/>
          <w:sz w:val="20"/>
          <w:szCs w:val="20"/>
        </w:rPr>
        <w:t xml:space="preserve"> which is overlooked most of the time.</w:t>
      </w:r>
      <w:r w:rsidR="00305F54" w:rsidRPr="00F929C8">
        <w:rPr>
          <w:rFonts w:ascii="Arial" w:hAnsi="Arial" w:cs="Arial"/>
          <w:sz w:val="20"/>
          <w:szCs w:val="20"/>
        </w:rPr>
        <w:t xml:space="preserve"> </w:t>
      </w:r>
      <w:r w:rsidR="003C5116" w:rsidRPr="00F929C8">
        <w:rPr>
          <w:rFonts w:ascii="Arial" w:hAnsi="Arial" w:cs="Arial"/>
          <w:sz w:val="20"/>
          <w:szCs w:val="20"/>
        </w:rPr>
        <w:t>If the case is eosinophilic appendicitis,</w:t>
      </w:r>
      <w:r w:rsidRPr="00F929C8">
        <w:rPr>
          <w:rFonts w:ascii="Arial" w:hAnsi="Arial" w:cs="Arial"/>
          <w:sz w:val="20"/>
          <w:szCs w:val="20"/>
        </w:rPr>
        <w:t xml:space="preserve"> then antibiotic therapy may not be effective.</w:t>
      </w:r>
      <w:r w:rsidR="00822950" w:rsidRPr="00F929C8">
        <w:rPr>
          <w:rFonts w:ascii="Arial" w:hAnsi="Arial" w:cs="Arial"/>
          <w:sz w:val="20"/>
          <w:szCs w:val="20"/>
        </w:rPr>
        <w:t xml:space="preserve"> In such cases</w:t>
      </w:r>
      <w:r w:rsidR="00FA4F2D" w:rsidRPr="00F929C8">
        <w:rPr>
          <w:rFonts w:ascii="Arial" w:hAnsi="Arial" w:cs="Arial"/>
          <w:sz w:val="20"/>
          <w:szCs w:val="20"/>
        </w:rPr>
        <w:t>,</w:t>
      </w:r>
      <w:r w:rsidR="00822950" w:rsidRPr="00F929C8">
        <w:rPr>
          <w:rFonts w:ascii="Arial" w:hAnsi="Arial" w:cs="Arial"/>
          <w:sz w:val="20"/>
          <w:szCs w:val="20"/>
        </w:rPr>
        <w:t xml:space="preserve"> if the imaging </w:t>
      </w:r>
      <w:r w:rsidR="003C5116" w:rsidRPr="00F929C8">
        <w:rPr>
          <w:rFonts w:ascii="Arial" w:hAnsi="Arial" w:cs="Arial"/>
          <w:sz w:val="20"/>
          <w:szCs w:val="20"/>
        </w:rPr>
        <w:t>suggests</w:t>
      </w:r>
      <w:r w:rsidR="00822950" w:rsidRPr="00F929C8">
        <w:rPr>
          <w:rFonts w:ascii="Arial" w:hAnsi="Arial" w:cs="Arial"/>
          <w:sz w:val="20"/>
          <w:szCs w:val="20"/>
        </w:rPr>
        <w:t xml:space="preserve"> evidence of inflammation, the possibility of acute eosinophilic appendicitis </w:t>
      </w:r>
      <w:r w:rsidR="00C07D42" w:rsidRPr="00F929C8">
        <w:rPr>
          <w:rFonts w:ascii="Arial" w:hAnsi="Arial" w:cs="Arial"/>
          <w:sz w:val="20"/>
          <w:szCs w:val="20"/>
        </w:rPr>
        <w:t>must</w:t>
      </w:r>
      <w:r w:rsidR="00822950" w:rsidRPr="00F929C8">
        <w:rPr>
          <w:rFonts w:ascii="Arial" w:hAnsi="Arial" w:cs="Arial"/>
          <w:sz w:val="20"/>
          <w:szCs w:val="20"/>
        </w:rPr>
        <w:t xml:space="preserve"> be </w:t>
      </w:r>
      <w:r w:rsidR="00C07D42" w:rsidRPr="00F929C8">
        <w:rPr>
          <w:rFonts w:ascii="Arial" w:hAnsi="Arial" w:cs="Arial"/>
          <w:sz w:val="20"/>
          <w:szCs w:val="20"/>
        </w:rPr>
        <w:t>considered</w:t>
      </w:r>
      <w:r w:rsidR="00822950" w:rsidRPr="00F929C8">
        <w:rPr>
          <w:rFonts w:ascii="Arial" w:hAnsi="Arial" w:cs="Arial"/>
          <w:sz w:val="20"/>
          <w:szCs w:val="20"/>
        </w:rPr>
        <w:t xml:space="preserve"> </w:t>
      </w:r>
      <w:r w:rsidR="00D32469" w:rsidRPr="00F929C8">
        <w:rPr>
          <w:rFonts w:ascii="Arial" w:hAnsi="Arial" w:cs="Arial"/>
          <w:sz w:val="20"/>
          <w:szCs w:val="20"/>
        </w:rPr>
        <w:t xml:space="preserve">in the clinical differential diagnosis </w:t>
      </w:r>
      <w:r w:rsidR="00822950" w:rsidRPr="00F929C8">
        <w:rPr>
          <w:rFonts w:ascii="Arial" w:hAnsi="Arial" w:cs="Arial"/>
          <w:sz w:val="20"/>
          <w:szCs w:val="20"/>
        </w:rPr>
        <w:t xml:space="preserve">and </w:t>
      </w:r>
      <w:r w:rsidR="00D17892" w:rsidRPr="00F929C8">
        <w:rPr>
          <w:rFonts w:ascii="Arial" w:hAnsi="Arial" w:cs="Arial"/>
          <w:sz w:val="20"/>
          <w:szCs w:val="20"/>
        </w:rPr>
        <w:t>can be treated medically</w:t>
      </w:r>
      <w:r w:rsidR="00FA4F2D" w:rsidRPr="00F929C8">
        <w:rPr>
          <w:rFonts w:ascii="Arial" w:hAnsi="Arial" w:cs="Arial"/>
          <w:sz w:val="20"/>
          <w:szCs w:val="20"/>
        </w:rPr>
        <w:t>;</w:t>
      </w:r>
      <w:r w:rsidR="00D17892" w:rsidRPr="00F929C8">
        <w:rPr>
          <w:rFonts w:ascii="Arial" w:hAnsi="Arial" w:cs="Arial"/>
          <w:sz w:val="20"/>
          <w:szCs w:val="20"/>
        </w:rPr>
        <w:t xml:space="preserve"> therefore</w:t>
      </w:r>
      <w:r w:rsidR="00FA4F2D" w:rsidRPr="00F929C8">
        <w:rPr>
          <w:rFonts w:ascii="Arial" w:hAnsi="Arial" w:cs="Arial"/>
          <w:sz w:val="20"/>
          <w:szCs w:val="20"/>
        </w:rPr>
        <w:t>,</w:t>
      </w:r>
      <w:r w:rsidR="00D17892" w:rsidRPr="00F929C8">
        <w:rPr>
          <w:rFonts w:ascii="Arial" w:hAnsi="Arial" w:cs="Arial"/>
          <w:sz w:val="20"/>
          <w:szCs w:val="20"/>
        </w:rPr>
        <w:t xml:space="preserve"> </w:t>
      </w:r>
      <w:r w:rsidR="00C07D42" w:rsidRPr="00F929C8">
        <w:rPr>
          <w:rFonts w:ascii="Arial" w:hAnsi="Arial" w:cs="Arial"/>
          <w:sz w:val="20"/>
          <w:szCs w:val="20"/>
        </w:rPr>
        <w:t xml:space="preserve">unnecessary </w:t>
      </w:r>
      <w:r w:rsidR="00822950" w:rsidRPr="00F929C8">
        <w:rPr>
          <w:rFonts w:ascii="Arial" w:hAnsi="Arial" w:cs="Arial"/>
          <w:sz w:val="20"/>
          <w:szCs w:val="20"/>
        </w:rPr>
        <w:t>surgeries</w:t>
      </w:r>
      <w:r w:rsidR="00C07D42" w:rsidRPr="00F929C8">
        <w:rPr>
          <w:rFonts w:ascii="Arial" w:hAnsi="Arial" w:cs="Arial"/>
          <w:sz w:val="20"/>
          <w:szCs w:val="20"/>
        </w:rPr>
        <w:t xml:space="preserve"> can be avoided</w:t>
      </w:r>
      <w:r w:rsidR="00822950" w:rsidRPr="00F929C8">
        <w:rPr>
          <w:rFonts w:ascii="Arial" w:hAnsi="Arial" w:cs="Arial"/>
          <w:sz w:val="20"/>
          <w:szCs w:val="20"/>
        </w:rPr>
        <w:t>. (</w:t>
      </w:r>
      <w:r w:rsidR="00246978" w:rsidRPr="00F929C8">
        <w:rPr>
          <w:rFonts w:ascii="Arial" w:hAnsi="Arial" w:cs="Arial"/>
          <w:sz w:val="20"/>
          <w:szCs w:val="20"/>
        </w:rPr>
        <w:t>1</w:t>
      </w:r>
      <w:r w:rsidR="00822950" w:rsidRPr="00F929C8">
        <w:rPr>
          <w:rFonts w:ascii="Arial" w:hAnsi="Arial" w:cs="Arial"/>
          <w:sz w:val="20"/>
          <w:szCs w:val="20"/>
        </w:rPr>
        <w:t>) In the management</w:t>
      </w:r>
      <w:r w:rsidR="00D17892" w:rsidRPr="00F929C8">
        <w:rPr>
          <w:rFonts w:ascii="Arial" w:hAnsi="Arial" w:cs="Arial"/>
          <w:sz w:val="20"/>
          <w:szCs w:val="20"/>
        </w:rPr>
        <w:t xml:space="preserve"> of suspected cases of acute appendicitis,</w:t>
      </w:r>
      <w:r w:rsidR="00822950" w:rsidRPr="00F929C8">
        <w:rPr>
          <w:rFonts w:ascii="Arial" w:hAnsi="Arial" w:cs="Arial"/>
          <w:sz w:val="20"/>
          <w:szCs w:val="20"/>
        </w:rPr>
        <w:t xml:space="preserve"> the factors leading to allergic reactions should be investigated</w:t>
      </w:r>
      <w:r w:rsidR="00373D13" w:rsidRPr="00F929C8">
        <w:rPr>
          <w:rFonts w:ascii="Arial" w:hAnsi="Arial" w:cs="Arial"/>
          <w:sz w:val="20"/>
          <w:szCs w:val="20"/>
        </w:rPr>
        <w:t xml:space="preserve"> and treated</w:t>
      </w:r>
      <w:r w:rsidR="00822950" w:rsidRPr="00F929C8">
        <w:rPr>
          <w:rFonts w:ascii="Arial" w:hAnsi="Arial" w:cs="Arial"/>
          <w:sz w:val="20"/>
          <w:szCs w:val="20"/>
        </w:rPr>
        <w:t xml:space="preserve">. </w:t>
      </w:r>
      <w:r w:rsidR="005274FC" w:rsidRPr="00F929C8">
        <w:rPr>
          <w:rFonts w:ascii="Arial" w:hAnsi="Arial" w:cs="Arial"/>
          <w:sz w:val="20"/>
          <w:szCs w:val="20"/>
        </w:rPr>
        <w:t>This is often misdiagnosed as the clinical picture is similar to acute appendicitis</w:t>
      </w:r>
    </w:p>
    <w:p w14:paraId="3802E586" w14:textId="6D3F9C2B" w:rsidR="001E5294" w:rsidRPr="00F929C8" w:rsidRDefault="00D17892" w:rsidP="001149CD">
      <w:pPr>
        <w:jc w:val="both"/>
        <w:rPr>
          <w:rFonts w:ascii="Arial" w:hAnsi="Arial" w:cs="Arial"/>
          <w:sz w:val="20"/>
          <w:szCs w:val="20"/>
        </w:rPr>
      </w:pPr>
      <w:r w:rsidRPr="00F929C8">
        <w:rPr>
          <w:rFonts w:ascii="Arial" w:hAnsi="Arial" w:cs="Arial"/>
          <w:sz w:val="20"/>
          <w:szCs w:val="20"/>
        </w:rPr>
        <w:t>Many studies are done in the world as well as in Sri Lanka in reference to Alvarado score</w:t>
      </w:r>
      <w:r w:rsidR="00235DB2" w:rsidRPr="00F929C8">
        <w:rPr>
          <w:rFonts w:ascii="Arial" w:hAnsi="Arial" w:cs="Arial"/>
          <w:sz w:val="20"/>
          <w:szCs w:val="20"/>
        </w:rPr>
        <w:t xml:space="preserve"> </w:t>
      </w:r>
      <w:r w:rsidR="00285CB5" w:rsidRPr="00F929C8">
        <w:rPr>
          <w:rFonts w:ascii="Arial" w:hAnsi="Arial" w:cs="Arial"/>
          <w:sz w:val="20"/>
          <w:szCs w:val="20"/>
        </w:rPr>
        <w:t>(3)</w:t>
      </w:r>
      <w:r w:rsidR="00E22F5D" w:rsidRPr="00F929C8">
        <w:rPr>
          <w:rFonts w:ascii="Arial" w:hAnsi="Arial" w:cs="Arial"/>
          <w:sz w:val="20"/>
          <w:szCs w:val="20"/>
        </w:rPr>
        <w:t>,</w:t>
      </w:r>
      <w:r w:rsidRPr="00F929C8">
        <w:rPr>
          <w:rFonts w:ascii="Arial" w:hAnsi="Arial" w:cs="Arial"/>
          <w:sz w:val="20"/>
          <w:szCs w:val="20"/>
        </w:rPr>
        <w:t xml:space="preserve"> laparoscopic </w:t>
      </w:r>
      <w:r w:rsidR="0069685E" w:rsidRPr="00F929C8">
        <w:rPr>
          <w:rFonts w:ascii="Arial" w:hAnsi="Arial" w:cs="Arial"/>
          <w:sz w:val="20"/>
          <w:szCs w:val="20"/>
        </w:rPr>
        <w:t>appendicectomy (</w:t>
      </w:r>
      <w:r w:rsidR="006963D7" w:rsidRPr="00F929C8">
        <w:rPr>
          <w:rFonts w:ascii="Arial" w:hAnsi="Arial" w:cs="Arial"/>
          <w:sz w:val="20"/>
          <w:szCs w:val="20"/>
        </w:rPr>
        <w:t>4)</w:t>
      </w:r>
      <w:r w:rsidR="0069685E" w:rsidRPr="00F929C8">
        <w:rPr>
          <w:rFonts w:ascii="Arial" w:hAnsi="Arial" w:cs="Arial"/>
          <w:sz w:val="20"/>
          <w:szCs w:val="20"/>
        </w:rPr>
        <w:t>, clinical</w:t>
      </w:r>
      <w:r w:rsidRPr="00F929C8">
        <w:rPr>
          <w:rFonts w:ascii="Arial" w:hAnsi="Arial" w:cs="Arial"/>
          <w:sz w:val="20"/>
          <w:szCs w:val="20"/>
        </w:rPr>
        <w:t xml:space="preserve"> characteristics and management </w:t>
      </w:r>
      <w:r w:rsidR="00270204" w:rsidRPr="00F929C8">
        <w:rPr>
          <w:rFonts w:ascii="Arial" w:hAnsi="Arial" w:cs="Arial"/>
          <w:sz w:val="20"/>
          <w:szCs w:val="20"/>
        </w:rPr>
        <w:t>outcome</w:t>
      </w:r>
      <w:r w:rsidR="00235DB2" w:rsidRPr="00F929C8">
        <w:rPr>
          <w:rFonts w:ascii="Arial" w:hAnsi="Arial" w:cs="Arial"/>
          <w:sz w:val="20"/>
          <w:szCs w:val="20"/>
        </w:rPr>
        <w:t xml:space="preserve"> </w:t>
      </w:r>
      <w:r w:rsidR="001F10C1" w:rsidRPr="00F929C8">
        <w:rPr>
          <w:rFonts w:ascii="Arial" w:hAnsi="Arial" w:cs="Arial"/>
          <w:sz w:val="20"/>
          <w:szCs w:val="20"/>
        </w:rPr>
        <w:t>(5)</w:t>
      </w:r>
      <w:r w:rsidRPr="00F929C8">
        <w:rPr>
          <w:rFonts w:ascii="Arial" w:hAnsi="Arial" w:cs="Arial"/>
          <w:sz w:val="20"/>
          <w:szCs w:val="20"/>
        </w:rPr>
        <w:t xml:space="preserve"> and so on. But no study </w:t>
      </w:r>
      <w:r w:rsidR="00FA4F2D" w:rsidRPr="00F929C8">
        <w:rPr>
          <w:rFonts w:ascii="Arial" w:hAnsi="Arial" w:cs="Arial"/>
          <w:sz w:val="20"/>
          <w:szCs w:val="20"/>
        </w:rPr>
        <w:t xml:space="preserve">has </w:t>
      </w:r>
      <w:r w:rsidRPr="00F929C8">
        <w:rPr>
          <w:rFonts w:ascii="Arial" w:hAnsi="Arial" w:cs="Arial"/>
          <w:sz w:val="20"/>
          <w:szCs w:val="20"/>
        </w:rPr>
        <w:t xml:space="preserve">found type I hypersensitivity reaction as a causative factor in acute eosinophillic appendicitis. </w:t>
      </w:r>
      <w:r w:rsidR="00F30C54" w:rsidRPr="00F929C8">
        <w:rPr>
          <w:rFonts w:ascii="Arial" w:hAnsi="Arial" w:cs="Arial"/>
          <w:sz w:val="20"/>
          <w:szCs w:val="20"/>
        </w:rPr>
        <w:t xml:space="preserve">Therefore, it is worth </w:t>
      </w:r>
      <w:r w:rsidR="00FA4F2D" w:rsidRPr="00F929C8">
        <w:rPr>
          <w:rFonts w:ascii="Arial" w:hAnsi="Arial" w:cs="Arial"/>
          <w:sz w:val="20"/>
          <w:szCs w:val="20"/>
        </w:rPr>
        <w:t>assessing</w:t>
      </w:r>
      <w:r w:rsidR="00F30C54" w:rsidRPr="00F929C8">
        <w:rPr>
          <w:rFonts w:ascii="Arial" w:hAnsi="Arial" w:cs="Arial"/>
          <w:sz w:val="20"/>
          <w:szCs w:val="20"/>
        </w:rPr>
        <w:t xml:space="preserve"> how common </w:t>
      </w:r>
      <w:r w:rsidR="00FA4F2D" w:rsidRPr="00F929C8">
        <w:rPr>
          <w:rFonts w:ascii="Arial" w:hAnsi="Arial" w:cs="Arial"/>
          <w:sz w:val="20"/>
          <w:szCs w:val="20"/>
        </w:rPr>
        <w:t>eosinophilic appendicitis is,</w:t>
      </w:r>
      <w:r w:rsidR="00270204" w:rsidRPr="00F929C8">
        <w:rPr>
          <w:rFonts w:ascii="Arial" w:hAnsi="Arial" w:cs="Arial"/>
          <w:sz w:val="20"/>
          <w:szCs w:val="20"/>
        </w:rPr>
        <w:t xml:space="preserve"> and </w:t>
      </w:r>
      <w:r w:rsidR="00FA4F2D" w:rsidRPr="00F929C8">
        <w:rPr>
          <w:rFonts w:ascii="Arial" w:hAnsi="Arial" w:cs="Arial"/>
          <w:sz w:val="20"/>
          <w:szCs w:val="20"/>
        </w:rPr>
        <w:t>it is</w:t>
      </w:r>
      <w:r w:rsidR="00270204" w:rsidRPr="00F929C8">
        <w:rPr>
          <w:rFonts w:ascii="Arial" w:hAnsi="Arial" w:cs="Arial"/>
          <w:sz w:val="20"/>
          <w:szCs w:val="20"/>
        </w:rPr>
        <w:t xml:space="preserve"> underdiagnosed in our setup</w:t>
      </w:r>
      <w:r w:rsidR="00FA4F2D" w:rsidRPr="00F929C8">
        <w:rPr>
          <w:rFonts w:ascii="Arial" w:hAnsi="Arial" w:cs="Arial"/>
          <w:sz w:val="20"/>
          <w:szCs w:val="20"/>
        </w:rPr>
        <w:t>,</w:t>
      </w:r>
      <w:r w:rsidR="00F30C54" w:rsidRPr="00F929C8">
        <w:rPr>
          <w:rFonts w:ascii="Arial" w:hAnsi="Arial" w:cs="Arial"/>
          <w:sz w:val="20"/>
          <w:szCs w:val="20"/>
        </w:rPr>
        <w:t xml:space="preserve"> </w:t>
      </w:r>
      <w:r w:rsidR="00ED631A" w:rsidRPr="00F929C8">
        <w:rPr>
          <w:rFonts w:ascii="Arial" w:hAnsi="Arial" w:cs="Arial"/>
          <w:sz w:val="20"/>
          <w:szCs w:val="20"/>
        </w:rPr>
        <w:t xml:space="preserve">so that </w:t>
      </w:r>
      <w:r w:rsidR="00F30C54" w:rsidRPr="00F929C8">
        <w:rPr>
          <w:rFonts w:ascii="Arial" w:hAnsi="Arial" w:cs="Arial"/>
          <w:sz w:val="20"/>
          <w:szCs w:val="20"/>
        </w:rPr>
        <w:t xml:space="preserve">we can consider it in the clinical differential diagnosis of acute </w:t>
      </w:r>
      <w:r w:rsidR="00C07D42" w:rsidRPr="00F929C8">
        <w:rPr>
          <w:rFonts w:ascii="Arial" w:hAnsi="Arial" w:cs="Arial"/>
          <w:sz w:val="20"/>
          <w:szCs w:val="20"/>
        </w:rPr>
        <w:t>appendicitis</w:t>
      </w:r>
      <w:r w:rsidR="00D32469" w:rsidRPr="00F929C8">
        <w:rPr>
          <w:rFonts w:ascii="Arial" w:hAnsi="Arial" w:cs="Arial"/>
          <w:sz w:val="20"/>
          <w:szCs w:val="20"/>
        </w:rPr>
        <w:t>. I</w:t>
      </w:r>
      <w:r w:rsidR="00DE3B54" w:rsidRPr="00F929C8">
        <w:rPr>
          <w:rFonts w:ascii="Arial" w:hAnsi="Arial" w:cs="Arial"/>
          <w:sz w:val="20"/>
          <w:szCs w:val="20"/>
        </w:rPr>
        <w:t xml:space="preserve">t will help to </w:t>
      </w:r>
      <w:r w:rsidR="00C07D42" w:rsidRPr="00F929C8">
        <w:rPr>
          <w:rFonts w:ascii="Arial" w:hAnsi="Arial" w:cs="Arial"/>
          <w:sz w:val="20"/>
          <w:szCs w:val="20"/>
        </w:rPr>
        <w:t>reduce</w:t>
      </w:r>
      <w:r w:rsidR="00DE3B54" w:rsidRPr="00F929C8">
        <w:rPr>
          <w:rFonts w:ascii="Arial" w:hAnsi="Arial" w:cs="Arial"/>
          <w:sz w:val="20"/>
          <w:szCs w:val="20"/>
        </w:rPr>
        <w:t xml:space="preserve"> the number of surgeries</w:t>
      </w:r>
      <w:r w:rsidR="005274FC" w:rsidRPr="00F929C8">
        <w:rPr>
          <w:rFonts w:ascii="Arial" w:hAnsi="Arial" w:cs="Arial"/>
          <w:sz w:val="20"/>
          <w:szCs w:val="20"/>
        </w:rPr>
        <w:t xml:space="preserve"> as it can be treated medically</w:t>
      </w:r>
      <w:r w:rsidR="00DE3B54" w:rsidRPr="00F929C8">
        <w:rPr>
          <w:rFonts w:ascii="Arial" w:hAnsi="Arial" w:cs="Arial"/>
          <w:sz w:val="20"/>
          <w:szCs w:val="20"/>
        </w:rPr>
        <w:t>.</w:t>
      </w:r>
      <w:r w:rsidR="005274FC" w:rsidRPr="00F929C8">
        <w:rPr>
          <w:rFonts w:ascii="Arial" w:hAnsi="Arial" w:cs="Arial"/>
          <w:sz w:val="20"/>
          <w:szCs w:val="20"/>
        </w:rPr>
        <w:t xml:space="preserve"> In the </w:t>
      </w:r>
      <w:r w:rsidR="000C54DB" w:rsidRPr="00F929C8">
        <w:rPr>
          <w:rFonts w:ascii="Arial" w:hAnsi="Arial" w:cs="Arial"/>
          <w:sz w:val="20"/>
          <w:szCs w:val="20"/>
        </w:rPr>
        <w:t>meantime</w:t>
      </w:r>
      <w:r w:rsidR="00FA4F2D" w:rsidRPr="00F929C8">
        <w:rPr>
          <w:rFonts w:ascii="Arial" w:hAnsi="Arial" w:cs="Arial"/>
          <w:sz w:val="20"/>
          <w:szCs w:val="20"/>
        </w:rPr>
        <w:t>,</w:t>
      </w:r>
      <w:r w:rsidR="005274FC" w:rsidRPr="00F929C8">
        <w:rPr>
          <w:rFonts w:ascii="Arial" w:hAnsi="Arial" w:cs="Arial"/>
          <w:sz w:val="20"/>
          <w:szCs w:val="20"/>
        </w:rPr>
        <w:t xml:space="preserve"> t</w:t>
      </w:r>
      <w:r w:rsidR="00ED631A" w:rsidRPr="00F929C8">
        <w:rPr>
          <w:rFonts w:ascii="Arial" w:hAnsi="Arial" w:cs="Arial"/>
          <w:sz w:val="20"/>
          <w:szCs w:val="20"/>
        </w:rPr>
        <w:t>his will in turn</w:t>
      </w:r>
      <w:r w:rsidR="005274FC" w:rsidRPr="00F929C8">
        <w:rPr>
          <w:rFonts w:ascii="Arial" w:hAnsi="Arial" w:cs="Arial"/>
          <w:sz w:val="20"/>
          <w:szCs w:val="20"/>
        </w:rPr>
        <w:t xml:space="preserve"> reduce the rare but lethal complications </w:t>
      </w:r>
      <w:r w:rsidR="00D32469" w:rsidRPr="00F929C8">
        <w:rPr>
          <w:rFonts w:ascii="Arial" w:hAnsi="Arial" w:cs="Arial"/>
          <w:sz w:val="20"/>
          <w:szCs w:val="20"/>
        </w:rPr>
        <w:t>of acute eosinophillic appendicitis</w:t>
      </w:r>
      <w:r w:rsidR="00FA4F2D" w:rsidRPr="00F929C8">
        <w:rPr>
          <w:rFonts w:ascii="Arial" w:hAnsi="Arial" w:cs="Arial"/>
          <w:sz w:val="20"/>
          <w:szCs w:val="20"/>
        </w:rPr>
        <w:t>,</w:t>
      </w:r>
      <w:r w:rsidR="00D32469" w:rsidRPr="00F929C8">
        <w:rPr>
          <w:rFonts w:ascii="Arial" w:hAnsi="Arial" w:cs="Arial"/>
          <w:sz w:val="20"/>
          <w:szCs w:val="20"/>
        </w:rPr>
        <w:t xml:space="preserve"> </w:t>
      </w:r>
      <w:r w:rsidR="005274FC" w:rsidRPr="00F929C8">
        <w:rPr>
          <w:rFonts w:ascii="Arial" w:hAnsi="Arial" w:cs="Arial"/>
          <w:sz w:val="20"/>
          <w:szCs w:val="20"/>
        </w:rPr>
        <w:t xml:space="preserve">like </w:t>
      </w:r>
      <w:r w:rsidR="00FA4F2D" w:rsidRPr="00F929C8">
        <w:rPr>
          <w:rFonts w:ascii="Arial" w:hAnsi="Arial" w:cs="Arial"/>
          <w:sz w:val="20"/>
          <w:szCs w:val="20"/>
        </w:rPr>
        <w:t>gastrointestinal</w:t>
      </w:r>
      <w:r w:rsidR="005274FC" w:rsidRPr="00F929C8">
        <w:rPr>
          <w:rFonts w:ascii="Arial" w:hAnsi="Arial" w:cs="Arial"/>
          <w:sz w:val="20"/>
          <w:szCs w:val="20"/>
        </w:rPr>
        <w:t xml:space="preserve"> </w:t>
      </w:r>
      <w:r w:rsidR="00E22F5D" w:rsidRPr="00F929C8">
        <w:rPr>
          <w:rFonts w:ascii="Arial" w:hAnsi="Arial" w:cs="Arial"/>
          <w:sz w:val="20"/>
          <w:szCs w:val="20"/>
        </w:rPr>
        <w:t>hemorrhage</w:t>
      </w:r>
      <w:r w:rsidR="00375A2B" w:rsidRPr="00F929C8">
        <w:rPr>
          <w:rFonts w:ascii="Arial" w:hAnsi="Arial" w:cs="Arial"/>
          <w:sz w:val="20"/>
          <w:szCs w:val="20"/>
        </w:rPr>
        <w:t>.</w:t>
      </w:r>
      <w:r w:rsidR="005274FC" w:rsidRPr="00F929C8">
        <w:rPr>
          <w:rFonts w:ascii="Arial" w:hAnsi="Arial" w:cs="Arial"/>
          <w:sz w:val="20"/>
          <w:szCs w:val="20"/>
        </w:rPr>
        <w:t xml:space="preserve"> The purpose of this study is to increase the awareness of the condition</w:t>
      </w:r>
      <w:r w:rsidR="00EA3E56" w:rsidRPr="00F929C8">
        <w:rPr>
          <w:rFonts w:ascii="Arial" w:hAnsi="Arial" w:cs="Arial"/>
          <w:sz w:val="20"/>
          <w:szCs w:val="20"/>
        </w:rPr>
        <w:t xml:space="preserve"> as </w:t>
      </w:r>
      <w:r w:rsidR="00D32469" w:rsidRPr="00F929C8">
        <w:rPr>
          <w:rFonts w:ascii="Arial" w:hAnsi="Arial" w:cs="Arial"/>
          <w:sz w:val="20"/>
          <w:szCs w:val="20"/>
        </w:rPr>
        <w:t xml:space="preserve">a causative factor </w:t>
      </w:r>
      <w:r w:rsidR="00EA3E56" w:rsidRPr="00F929C8">
        <w:rPr>
          <w:rFonts w:ascii="Arial" w:hAnsi="Arial" w:cs="Arial"/>
          <w:sz w:val="20"/>
          <w:szCs w:val="20"/>
        </w:rPr>
        <w:t>for acute appendicitis</w:t>
      </w:r>
      <w:r w:rsidR="005274FC" w:rsidRPr="00F929C8">
        <w:rPr>
          <w:rFonts w:ascii="Arial" w:hAnsi="Arial" w:cs="Arial"/>
          <w:sz w:val="20"/>
          <w:szCs w:val="20"/>
        </w:rPr>
        <w:t xml:space="preserve"> among Sri </w:t>
      </w:r>
      <w:r w:rsidR="000C54DB" w:rsidRPr="00F929C8">
        <w:rPr>
          <w:rFonts w:ascii="Arial" w:hAnsi="Arial" w:cs="Arial"/>
          <w:sz w:val="20"/>
          <w:szCs w:val="20"/>
        </w:rPr>
        <w:t>Lankan</w:t>
      </w:r>
      <w:r w:rsidR="005274FC" w:rsidRPr="00F929C8">
        <w:rPr>
          <w:rFonts w:ascii="Arial" w:hAnsi="Arial" w:cs="Arial"/>
          <w:sz w:val="20"/>
          <w:szCs w:val="20"/>
        </w:rPr>
        <w:t xml:space="preserve"> clinicians and to assess the prevalence in Sri Lanka. </w:t>
      </w:r>
    </w:p>
    <w:p w14:paraId="64AAECA0" w14:textId="77777777" w:rsidR="00F93686" w:rsidRPr="00A853DB" w:rsidRDefault="00F93686" w:rsidP="000616FF">
      <w:pPr>
        <w:rPr>
          <w:rFonts w:ascii="Times New Roman" w:hAnsi="Times New Roman" w:cs="Times New Roman"/>
          <w:b/>
          <w:bCs/>
          <w:sz w:val="24"/>
          <w:szCs w:val="24"/>
        </w:rPr>
      </w:pPr>
    </w:p>
    <w:p w14:paraId="0BD7AA50" w14:textId="5E926CE9" w:rsidR="000616FF" w:rsidRPr="001903E9" w:rsidRDefault="000616FF" w:rsidP="000616FF">
      <w:pPr>
        <w:rPr>
          <w:rFonts w:ascii="Arial" w:hAnsi="Arial" w:cs="Arial"/>
        </w:rPr>
      </w:pPr>
      <w:r w:rsidRPr="001903E9">
        <w:rPr>
          <w:rFonts w:ascii="Arial" w:hAnsi="Arial" w:cs="Arial"/>
          <w:b/>
          <w:bCs/>
        </w:rPr>
        <w:t>OBJECTIVES</w:t>
      </w:r>
    </w:p>
    <w:p w14:paraId="7677BC2A" w14:textId="762C287C" w:rsidR="000616FF" w:rsidRPr="001903E9" w:rsidRDefault="00E22F5D" w:rsidP="001903E9">
      <w:pPr>
        <w:jc w:val="both"/>
        <w:rPr>
          <w:rFonts w:ascii="Arial" w:hAnsi="Arial" w:cs="Arial"/>
          <w:sz w:val="20"/>
          <w:szCs w:val="20"/>
        </w:rPr>
      </w:pPr>
      <w:r w:rsidRPr="001903E9">
        <w:rPr>
          <w:rFonts w:ascii="Arial" w:hAnsi="Arial" w:cs="Arial"/>
          <w:sz w:val="20"/>
          <w:szCs w:val="20"/>
        </w:rPr>
        <w:t xml:space="preserve">Our main objective was the </w:t>
      </w:r>
      <w:r w:rsidR="000616FF" w:rsidRPr="001903E9">
        <w:rPr>
          <w:rFonts w:ascii="Arial" w:hAnsi="Arial" w:cs="Arial"/>
          <w:sz w:val="20"/>
          <w:szCs w:val="20"/>
        </w:rPr>
        <w:t>assess</w:t>
      </w:r>
      <w:r w:rsidRPr="001903E9">
        <w:rPr>
          <w:rFonts w:ascii="Arial" w:hAnsi="Arial" w:cs="Arial"/>
          <w:sz w:val="20"/>
          <w:szCs w:val="20"/>
        </w:rPr>
        <w:t>ment of</w:t>
      </w:r>
      <w:r w:rsidR="000616FF" w:rsidRPr="001903E9">
        <w:rPr>
          <w:rFonts w:ascii="Arial" w:hAnsi="Arial" w:cs="Arial"/>
          <w:sz w:val="20"/>
          <w:szCs w:val="20"/>
        </w:rPr>
        <w:t xml:space="preserve"> the significance and the role of eosinophils in acute appendicitis</w:t>
      </w:r>
      <w:r w:rsidRPr="001903E9">
        <w:rPr>
          <w:rFonts w:ascii="Arial" w:hAnsi="Arial" w:cs="Arial"/>
          <w:sz w:val="20"/>
          <w:szCs w:val="20"/>
        </w:rPr>
        <w:t xml:space="preserve"> in </w:t>
      </w:r>
      <w:r w:rsidR="00EC7A39" w:rsidRPr="001903E9">
        <w:rPr>
          <w:rFonts w:ascii="Arial" w:hAnsi="Arial" w:cs="Arial"/>
          <w:sz w:val="20"/>
          <w:szCs w:val="20"/>
        </w:rPr>
        <w:t>addition</w:t>
      </w:r>
      <w:r w:rsidRPr="001903E9">
        <w:rPr>
          <w:rFonts w:ascii="Arial" w:hAnsi="Arial" w:cs="Arial"/>
          <w:sz w:val="20"/>
          <w:szCs w:val="20"/>
        </w:rPr>
        <w:t xml:space="preserve"> to the assessment of general demographic data of the study group. This was done in the following order.</w:t>
      </w:r>
    </w:p>
    <w:p w14:paraId="2B0FC0D6" w14:textId="1CF72997" w:rsidR="000616FF" w:rsidRPr="001903E9" w:rsidRDefault="00E22F5D" w:rsidP="001903E9">
      <w:pPr>
        <w:pStyle w:val="ListParagraph"/>
        <w:numPr>
          <w:ilvl w:val="0"/>
          <w:numId w:val="1"/>
        </w:numPr>
        <w:jc w:val="both"/>
        <w:rPr>
          <w:rFonts w:ascii="Arial" w:hAnsi="Arial" w:cs="Arial"/>
          <w:sz w:val="20"/>
          <w:szCs w:val="20"/>
        </w:rPr>
      </w:pPr>
      <w:r w:rsidRPr="001903E9">
        <w:rPr>
          <w:rFonts w:ascii="Arial" w:hAnsi="Arial" w:cs="Arial"/>
          <w:sz w:val="20"/>
          <w:szCs w:val="20"/>
        </w:rPr>
        <w:t>Calculation of</w:t>
      </w:r>
      <w:r w:rsidR="000616FF" w:rsidRPr="001903E9">
        <w:rPr>
          <w:rFonts w:ascii="Arial" w:hAnsi="Arial" w:cs="Arial"/>
          <w:sz w:val="20"/>
          <w:szCs w:val="20"/>
        </w:rPr>
        <w:t xml:space="preserve"> the percentage of cases of acute eosinophilic appendicitis from the number of total cases presented with acute symptoms and undergone appendicectomy.</w:t>
      </w:r>
    </w:p>
    <w:p w14:paraId="1665A417" w14:textId="2251E874" w:rsidR="000616FF" w:rsidRPr="001903E9" w:rsidRDefault="00E22F5D" w:rsidP="001903E9">
      <w:pPr>
        <w:pStyle w:val="ListParagraph"/>
        <w:numPr>
          <w:ilvl w:val="0"/>
          <w:numId w:val="1"/>
        </w:numPr>
        <w:jc w:val="both"/>
        <w:rPr>
          <w:rFonts w:ascii="Arial" w:hAnsi="Arial" w:cs="Arial"/>
          <w:sz w:val="20"/>
          <w:szCs w:val="20"/>
        </w:rPr>
      </w:pPr>
      <w:r w:rsidRPr="001903E9">
        <w:rPr>
          <w:rFonts w:ascii="Arial" w:hAnsi="Arial" w:cs="Arial"/>
          <w:sz w:val="20"/>
          <w:szCs w:val="20"/>
        </w:rPr>
        <w:t>Calculation of</w:t>
      </w:r>
      <w:r w:rsidR="000616FF" w:rsidRPr="001903E9">
        <w:rPr>
          <w:rFonts w:ascii="Arial" w:hAnsi="Arial" w:cs="Arial"/>
          <w:sz w:val="20"/>
          <w:szCs w:val="20"/>
        </w:rPr>
        <w:t xml:space="preserve"> the percentage of cases of acute eosinophilic appendicitis from the </w:t>
      </w:r>
      <w:r w:rsidR="00715511" w:rsidRPr="001903E9">
        <w:rPr>
          <w:rFonts w:ascii="Arial" w:hAnsi="Arial" w:cs="Arial"/>
          <w:sz w:val="20"/>
          <w:szCs w:val="20"/>
        </w:rPr>
        <w:t>autopsy</w:t>
      </w:r>
      <w:r w:rsidR="000616FF" w:rsidRPr="001903E9">
        <w:rPr>
          <w:rFonts w:ascii="Arial" w:hAnsi="Arial" w:cs="Arial"/>
          <w:sz w:val="20"/>
          <w:szCs w:val="20"/>
        </w:rPr>
        <w:t xml:space="preserve"> cases of </w:t>
      </w:r>
      <w:r w:rsidR="00FA4F2D" w:rsidRPr="001903E9">
        <w:rPr>
          <w:rFonts w:ascii="Arial" w:hAnsi="Arial" w:cs="Arial"/>
          <w:sz w:val="20"/>
          <w:szCs w:val="20"/>
        </w:rPr>
        <w:t xml:space="preserve">the </w:t>
      </w:r>
      <w:r w:rsidR="000616FF" w:rsidRPr="001903E9">
        <w:rPr>
          <w:rFonts w:ascii="Arial" w:hAnsi="Arial" w:cs="Arial"/>
          <w:sz w:val="20"/>
          <w:szCs w:val="20"/>
        </w:rPr>
        <w:t>appendix not related to appendicitis.</w:t>
      </w:r>
    </w:p>
    <w:p w14:paraId="1F616F7A" w14:textId="7C64E06C" w:rsidR="001A185A" w:rsidRPr="0049204D" w:rsidRDefault="00E22F5D" w:rsidP="00E4274B">
      <w:pPr>
        <w:pStyle w:val="ListParagraph"/>
        <w:numPr>
          <w:ilvl w:val="0"/>
          <w:numId w:val="1"/>
        </w:numPr>
        <w:jc w:val="both"/>
        <w:rPr>
          <w:rFonts w:ascii="Times New Roman" w:hAnsi="Times New Roman" w:cs="Times New Roman"/>
          <w:b/>
          <w:bCs/>
          <w:sz w:val="24"/>
          <w:szCs w:val="24"/>
        </w:rPr>
      </w:pPr>
      <w:r w:rsidRPr="0049204D">
        <w:rPr>
          <w:rFonts w:ascii="Arial" w:hAnsi="Arial" w:cs="Arial"/>
          <w:sz w:val="20"/>
          <w:szCs w:val="20"/>
        </w:rPr>
        <w:t xml:space="preserve">Comparison of </w:t>
      </w:r>
      <w:r w:rsidR="000616FF" w:rsidRPr="0049204D">
        <w:rPr>
          <w:rFonts w:ascii="Arial" w:hAnsi="Arial" w:cs="Arial"/>
          <w:sz w:val="20"/>
          <w:szCs w:val="20"/>
        </w:rPr>
        <w:t>the percentages</w:t>
      </w:r>
      <w:r w:rsidR="00617F6B" w:rsidRPr="0049204D">
        <w:rPr>
          <w:rFonts w:ascii="Arial" w:hAnsi="Arial" w:cs="Arial"/>
          <w:sz w:val="20"/>
          <w:szCs w:val="20"/>
        </w:rPr>
        <w:t xml:space="preserve"> and </w:t>
      </w:r>
      <w:r w:rsidR="00B25E87" w:rsidRPr="0049204D">
        <w:rPr>
          <w:rFonts w:ascii="Arial" w:hAnsi="Arial" w:cs="Arial"/>
          <w:sz w:val="20"/>
          <w:szCs w:val="20"/>
        </w:rPr>
        <w:t xml:space="preserve">assessment of </w:t>
      </w:r>
      <w:r w:rsidR="00617F6B" w:rsidRPr="0049204D">
        <w:rPr>
          <w:rFonts w:ascii="Arial" w:hAnsi="Arial" w:cs="Arial"/>
          <w:sz w:val="20"/>
          <w:szCs w:val="20"/>
        </w:rPr>
        <w:t xml:space="preserve">the </w:t>
      </w:r>
      <w:r w:rsidR="00715511" w:rsidRPr="0049204D">
        <w:rPr>
          <w:rFonts w:ascii="Arial" w:hAnsi="Arial" w:cs="Arial"/>
          <w:sz w:val="20"/>
          <w:szCs w:val="20"/>
        </w:rPr>
        <w:t xml:space="preserve">statistical </w:t>
      </w:r>
      <w:r w:rsidR="00617F6B" w:rsidRPr="0049204D">
        <w:rPr>
          <w:rFonts w:ascii="Arial" w:hAnsi="Arial" w:cs="Arial"/>
          <w:sz w:val="20"/>
          <w:szCs w:val="20"/>
        </w:rPr>
        <w:t>significance</w:t>
      </w:r>
    </w:p>
    <w:p w14:paraId="45028014" w14:textId="77777777" w:rsidR="0049204D" w:rsidRDefault="0049204D" w:rsidP="001F62CC">
      <w:pPr>
        <w:jc w:val="both"/>
        <w:rPr>
          <w:rFonts w:ascii="Arial" w:hAnsi="Arial" w:cs="Arial"/>
          <w:bCs/>
        </w:rPr>
      </w:pPr>
    </w:p>
    <w:p w14:paraId="34AC977A" w14:textId="68B53F97" w:rsidR="001149CD" w:rsidRPr="0049204D" w:rsidRDefault="001F62CC" w:rsidP="001F62CC">
      <w:pPr>
        <w:jc w:val="both"/>
        <w:rPr>
          <w:rFonts w:ascii="Arial" w:hAnsi="Arial" w:cs="Arial"/>
          <w:bCs/>
        </w:rPr>
      </w:pPr>
      <w:r w:rsidRPr="0049204D">
        <w:rPr>
          <w:rFonts w:ascii="Arial" w:hAnsi="Arial" w:cs="Arial"/>
          <w:bCs/>
        </w:rPr>
        <w:t>M</w:t>
      </w:r>
      <w:r w:rsidR="001A185A" w:rsidRPr="0049204D">
        <w:rPr>
          <w:rFonts w:ascii="Arial" w:hAnsi="Arial" w:cs="Arial"/>
          <w:bCs/>
        </w:rPr>
        <w:t>ETHODO</w:t>
      </w:r>
      <w:r w:rsidRPr="0049204D">
        <w:rPr>
          <w:rFonts w:ascii="Arial" w:hAnsi="Arial" w:cs="Arial"/>
          <w:bCs/>
        </w:rPr>
        <w:t>LOGY</w:t>
      </w:r>
    </w:p>
    <w:p w14:paraId="5C6F48A6" w14:textId="50C0E798" w:rsidR="008E513C" w:rsidRPr="0049204D" w:rsidRDefault="00DF7F55" w:rsidP="008E513C">
      <w:pPr>
        <w:jc w:val="both"/>
        <w:rPr>
          <w:rFonts w:ascii="Arial" w:hAnsi="Arial" w:cs="Arial"/>
          <w:sz w:val="20"/>
          <w:szCs w:val="20"/>
        </w:rPr>
      </w:pPr>
      <w:r w:rsidRPr="0049204D">
        <w:rPr>
          <w:rFonts w:ascii="Arial" w:hAnsi="Arial" w:cs="Arial"/>
          <w:sz w:val="20"/>
          <w:szCs w:val="20"/>
        </w:rPr>
        <w:t>This is a study done in the</w:t>
      </w:r>
      <w:r w:rsidR="00A20EBD" w:rsidRPr="0049204D">
        <w:rPr>
          <w:rFonts w:ascii="Arial" w:hAnsi="Arial" w:cs="Arial"/>
          <w:sz w:val="20"/>
          <w:szCs w:val="20"/>
        </w:rPr>
        <w:t xml:space="preserve"> Department of </w:t>
      </w:r>
      <w:r w:rsidR="00EB17BF" w:rsidRPr="0049204D">
        <w:rPr>
          <w:rFonts w:ascii="Arial" w:hAnsi="Arial" w:cs="Arial"/>
          <w:sz w:val="20"/>
          <w:szCs w:val="20"/>
        </w:rPr>
        <w:t>Histopathology</w:t>
      </w:r>
      <w:r w:rsidR="0049204D" w:rsidRPr="0049204D">
        <w:rPr>
          <w:rFonts w:ascii="Arial" w:hAnsi="Arial" w:cs="Arial"/>
          <w:sz w:val="20"/>
          <w:szCs w:val="20"/>
        </w:rPr>
        <w:t>, Teaching</w:t>
      </w:r>
      <w:r w:rsidRPr="0049204D">
        <w:rPr>
          <w:rFonts w:ascii="Arial" w:hAnsi="Arial" w:cs="Arial"/>
          <w:sz w:val="20"/>
          <w:szCs w:val="20"/>
        </w:rPr>
        <w:t xml:space="preserve"> </w:t>
      </w:r>
      <w:r w:rsidR="00CB0C7A" w:rsidRPr="0049204D">
        <w:rPr>
          <w:rFonts w:ascii="Arial" w:hAnsi="Arial" w:cs="Arial"/>
          <w:sz w:val="20"/>
          <w:szCs w:val="20"/>
        </w:rPr>
        <w:t>H</w:t>
      </w:r>
      <w:r w:rsidRPr="0049204D">
        <w:rPr>
          <w:rFonts w:ascii="Arial" w:hAnsi="Arial" w:cs="Arial"/>
          <w:sz w:val="20"/>
          <w:szCs w:val="20"/>
        </w:rPr>
        <w:t>ospital</w:t>
      </w:r>
      <w:r w:rsidR="00FA4F2D" w:rsidRPr="0049204D">
        <w:rPr>
          <w:rFonts w:ascii="Arial" w:hAnsi="Arial" w:cs="Arial"/>
          <w:sz w:val="20"/>
          <w:szCs w:val="20"/>
        </w:rPr>
        <w:t>,</w:t>
      </w:r>
      <w:r w:rsidRPr="0049204D">
        <w:rPr>
          <w:rFonts w:ascii="Arial" w:hAnsi="Arial" w:cs="Arial"/>
          <w:sz w:val="20"/>
          <w:szCs w:val="20"/>
        </w:rPr>
        <w:t xml:space="preserve"> Kurunegala</w:t>
      </w:r>
      <w:r w:rsidR="00757553" w:rsidRPr="0049204D">
        <w:rPr>
          <w:rFonts w:ascii="Arial" w:hAnsi="Arial" w:cs="Arial"/>
          <w:sz w:val="20"/>
          <w:szCs w:val="20"/>
        </w:rPr>
        <w:t xml:space="preserve">. </w:t>
      </w:r>
      <w:r w:rsidR="008E513C" w:rsidRPr="0049204D">
        <w:rPr>
          <w:rFonts w:ascii="Arial" w:hAnsi="Arial" w:cs="Arial"/>
          <w:sz w:val="20"/>
          <w:szCs w:val="20"/>
        </w:rPr>
        <w:t xml:space="preserve">The ethical approval </w:t>
      </w:r>
      <w:r w:rsidR="002E1066" w:rsidRPr="0049204D">
        <w:rPr>
          <w:rFonts w:ascii="Arial" w:hAnsi="Arial" w:cs="Arial"/>
          <w:sz w:val="20"/>
          <w:szCs w:val="20"/>
        </w:rPr>
        <w:t>was</w:t>
      </w:r>
      <w:r w:rsidR="008E513C" w:rsidRPr="0049204D">
        <w:rPr>
          <w:rFonts w:ascii="Arial" w:hAnsi="Arial" w:cs="Arial"/>
          <w:sz w:val="20"/>
          <w:szCs w:val="20"/>
        </w:rPr>
        <w:t xml:space="preserve"> </w:t>
      </w:r>
      <w:r w:rsidR="00FA4F2D" w:rsidRPr="0049204D">
        <w:rPr>
          <w:rFonts w:ascii="Arial" w:hAnsi="Arial" w:cs="Arial"/>
          <w:sz w:val="20"/>
          <w:szCs w:val="20"/>
        </w:rPr>
        <w:t>obtained</w:t>
      </w:r>
      <w:r w:rsidR="008E513C" w:rsidRPr="0049204D">
        <w:rPr>
          <w:rFonts w:ascii="Arial" w:hAnsi="Arial" w:cs="Arial"/>
          <w:sz w:val="20"/>
          <w:szCs w:val="20"/>
        </w:rPr>
        <w:t xml:space="preserve"> from the ethical review committee in </w:t>
      </w:r>
      <w:r w:rsidR="002E1066" w:rsidRPr="0049204D">
        <w:rPr>
          <w:rFonts w:ascii="Arial" w:hAnsi="Arial" w:cs="Arial"/>
          <w:sz w:val="20"/>
          <w:szCs w:val="20"/>
        </w:rPr>
        <w:t xml:space="preserve">the </w:t>
      </w:r>
      <w:r w:rsidR="001437B3" w:rsidRPr="0049204D">
        <w:rPr>
          <w:rFonts w:ascii="Arial" w:hAnsi="Arial" w:cs="Arial"/>
          <w:sz w:val="20"/>
          <w:szCs w:val="20"/>
        </w:rPr>
        <w:t>same hospital</w:t>
      </w:r>
      <w:r w:rsidR="008E513C" w:rsidRPr="0049204D">
        <w:rPr>
          <w:rFonts w:ascii="Arial" w:hAnsi="Arial" w:cs="Arial"/>
          <w:sz w:val="20"/>
          <w:szCs w:val="20"/>
        </w:rPr>
        <w:t>.</w:t>
      </w:r>
    </w:p>
    <w:p w14:paraId="56A62217" w14:textId="4609173B" w:rsidR="00E62DFD" w:rsidRPr="0049204D" w:rsidRDefault="00757553" w:rsidP="00E62DFD">
      <w:pPr>
        <w:jc w:val="both"/>
        <w:rPr>
          <w:rFonts w:ascii="Arial" w:hAnsi="Arial" w:cs="Arial"/>
          <w:b/>
          <w:bCs/>
          <w:sz w:val="20"/>
          <w:szCs w:val="20"/>
        </w:rPr>
      </w:pPr>
      <w:r w:rsidRPr="0049204D">
        <w:rPr>
          <w:rFonts w:ascii="Arial" w:hAnsi="Arial" w:cs="Arial"/>
          <w:sz w:val="20"/>
          <w:szCs w:val="20"/>
        </w:rPr>
        <w:t xml:space="preserve">All the </w:t>
      </w:r>
      <w:r w:rsidR="001437B3" w:rsidRPr="0049204D">
        <w:rPr>
          <w:rFonts w:ascii="Arial" w:hAnsi="Arial" w:cs="Arial"/>
          <w:sz w:val="20"/>
          <w:szCs w:val="20"/>
        </w:rPr>
        <w:t xml:space="preserve">already </w:t>
      </w:r>
      <w:r w:rsidRPr="0049204D">
        <w:rPr>
          <w:rFonts w:ascii="Arial" w:hAnsi="Arial" w:cs="Arial"/>
          <w:sz w:val="20"/>
          <w:szCs w:val="20"/>
        </w:rPr>
        <w:t xml:space="preserve">reported cases of </w:t>
      </w:r>
      <w:r w:rsidR="00FA4F2D" w:rsidRPr="0049204D">
        <w:rPr>
          <w:rFonts w:ascii="Arial" w:hAnsi="Arial" w:cs="Arial"/>
          <w:sz w:val="20"/>
          <w:szCs w:val="20"/>
        </w:rPr>
        <w:t>appendicitis</w:t>
      </w:r>
      <w:r w:rsidRPr="0049204D">
        <w:rPr>
          <w:rFonts w:ascii="Arial" w:hAnsi="Arial" w:cs="Arial"/>
          <w:sz w:val="20"/>
          <w:szCs w:val="20"/>
        </w:rPr>
        <w:t xml:space="preserve"> during the </w:t>
      </w:r>
      <w:r w:rsidR="00AE2CBD" w:rsidRPr="0049204D">
        <w:rPr>
          <w:rFonts w:ascii="Arial" w:hAnsi="Arial" w:cs="Arial"/>
          <w:sz w:val="20"/>
          <w:szCs w:val="20"/>
        </w:rPr>
        <w:t xml:space="preserve">last </w:t>
      </w:r>
      <w:r w:rsidR="00BC3A99" w:rsidRPr="0049204D">
        <w:rPr>
          <w:rFonts w:ascii="Arial" w:hAnsi="Arial" w:cs="Arial"/>
          <w:sz w:val="20"/>
          <w:szCs w:val="20"/>
        </w:rPr>
        <w:t xml:space="preserve">two </w:t>
      </w:r>
      <w:r w:rsidR="00FD7D23" w:rsidRPr="0049204D">
        <w:rPr>
          <w:rFonts w:ascii="Arial" w:hAnsi="Arial" w:cs="Arial"/>
          <w:sz w:val="20"/>
          <w:szCs w:val="20"/>
        </w:rPr>
        <w:t xml:space="preserve">years </w:t>
      </w:r>
      <w:r w:rsidR="00357D6D" w:rsidRPr="0049204D">
        <w:rPr>
          <w:rFonts w:ascii="Arial" w:hAnsi="Arial" w:cs="Arial"/>
          <w:sz w:val="20"/>
          <w:szCs w:val="20"/>
        </w:rPr>
        <w:t>were</w:t>
      </w:r>
      <w:r w:rsidRPr="0049204D">
        <w:rPr>
          <w:rFonts w:ascii="Arial" w:hAnsi="Arial" w:cs="Arial"/>
          <w:sz w:val="20"/>
          <w:szCs w:val="20"/>
        </w:rPr>
        <w:t xml:space="preserve"> </w:t>
      </w:r>
      <w:r w:rsidR="00FA4F2D" w:rsidRPr="0049204D">
        <w:rPr>
          <w:rFonts w:ascii="Arial" w:hAnsi="Arial" w:cs="Arial"/>
          <w:sz w:val="20"/>
          <w:szCs w:val="20"/>
        </w:rPr>
        <w:t>included</w:t>
      </w:r>
      <w:r w:rsidR="00462B1E" w:rsidRPr="0049204D">
        <w:rPr>
          <w:rFonts w:ascii="Arial" w:hAnsi="Arial" w:cs="Arial"/>
          <w:sz w:val="20"/>
          <w:szCs w:val="20"/>
        </w:rPr>
        <w:t xml:space="preserve"> </w:t>
      </w:r>
      <w:r w:rsidR="00FA4F2D" w:rsidRPr="0049204D">
        <w:rPr>
          <w:rFonts w:ascii="Arial" w:hAnsi="Arial" w:cs="Arial"/>
          <w:sz w:val="20"/>
          <w:szCs w:val="20"/>
        </w:rPr>
        <w:t>in</w:t>
      </w:r>
      <w:r w:rsidR="00462B1E" w:rsidRPr="0049204D">
        <w:rPr>
          <w:rFonts w:ascii="Arial" w:hAnsi="Arial" w:cs="Arial"/>
          <w:sz w:val="20"/>
          <w:szCs w:val="20"/>
        </w:rPr>
        <w:t xml:space="preserve"> the study</w:t>
      </w:r>
      <w:r w:rsidR="00FD7D23" w:rsidRPr="0049204D">
        <w:rPr>
          <w:rFonts w:ascii="Arial" w:hAnsi="Arial" w:cs="Arial"/>
          <w:sz w:val="20"/>
          <w:szCs w:val="20"/>
        </w:rPr>
        <w:t xml:space="preserve"> up to a maximum of 25</w:t>
      </w:r>
      <w:r w:rsidR="00357D6D" w:rsidRPr="0049204D">
        <w:rPr>
          <w:rFonts w:ascii="Arial" w:hAnsi="Arial" w:cs="Arial"/>
          <w:sz w:val="20"/>
          <w:szCs w:val="20"/>
        </w:rPr>
        <w:t>7</w:t>
      </w:r>
      <w:r w:rsidR="00FD7D23" w:rsidRPr="0049204D">
        <w:rPr>
          <w:rFonts w:ascii="Arial" w:hAnsi="Arial" w:cs="Arial"/>
          <w:sz w:val="20"/>
          <w:szCs w:val="20"/>
        </w:rPr>
        <w:t xml:space="preserve"> cases</w:t>
      </w:r>
      <w:r w:rsidR="00462B1E" w:rsidRPr="0049204D">
        <w:rPr>
          <w:rFonts w:ascii="Arial" w:hAnsi="Arial" w:cs="Arial"/>
          <w:sz w:val="20"/>
          <w:szCs w:val="20"/>
        </w:rPr>
        <w:t>.</w:t>
      </w:r>
      <w:r w:rsidRPr="0049204D">
        <w:rPr>
          <w:rFonts w:ascii="Arial" w:hAnsi="Arial" w:cs="Arial"/>
          <w:sz w:val="20"/>
          <w:szCs w:val="20"/>
        </w:rPr>
        <w:t xml:space="preserve"> </w:t>
      </w:r>
      <w:r w:rsidR="00DF7F55" w:rsidRPr="0049204D">
        <w:rPr>
          <w:rFonts w:ascii="Arial" w:hAnsi="Arial" w:cs="Arial"/>
          <w:sz w:val="20"/>
          <w:szCs w:val="20"/>
        </w:rPr>
        <w:t xml:space="preserve">The appendices </w:t>
      </w:r>
      <w:r w:rsidRPr="0049204D">
        <w:rPr>
          <w:rFonts w:ascii="Arial" w:hAnsi="Arial" w:cs="Arial"/>
          <w:sz w:val="20"/>
          <w:szCs w:val="20"/>
        </w:rPr>
        <w:t xml:space="preserve">from </w:t>
      </w:r>
      <w:r w:rsidR="00FA4F2D" w:rsidRPr="0049204D">
        <w:rPr>
          <w:rFonts w:ascii="Arial" w:hAnsi="Arial" w:cs="Arial"/>
          <w:sz w:val="20"/>
          <w:szCs w:val="20"/>
        </w:rPr>
        <w:t xml:space="preserve">a </w:t>
      </w:r>
      <w:r w:rsidR="00FB6895" w:rsidRPr="0049204D">
        <w:rPr>
          <w:rFonts w:ascii="Arial" w:hAnsi="Arial" w:cs="Arial"/>
          <w:sz w:val="20"/>
          <w:szCs w:val="20"/>
        </w:rPr>
        <w:t>hundred</w:t>
      </w:r>
      <w:r w:rsidR="00DF7F55" w:rsidRPr="0049204D">
        <w:rPr>
          <w:rFonts w:ascii="Arial" w:hAnsi="Arial" w:cs="Arial"/>
          <w:sz w:val="20"/>
          <w:szCs w:val="20"/>
        </w:rPr>
        <w:t xml:space="preserve"> </w:t>
      </w:r>
      <w:r w:rsidR="00357D6D" w:rsidRPr="0049204D">
        <w:rPr>
          <w:rFonts w:ascii="Arial" w:hAnsi="Arial" w:cs="Arial"/>
          <w:sz w:val="20"/>
          <w:szCs w:val="20"/>
        </w:rPr>
        <w:t>autopsies</w:t>
      </w:r>
      <w:r w:rsidR="00B764F7" w:rsidRPr="0049204D">
        <w:rPr>
          <w:rFonts w:ascii="Arial" w:hAnsi="Arial" w:cs="Arial"/>
          <w:sz w:val="20"/>
          <w:szCs w:val="20"/>
        </w:rPr>
        <w:t xml:space="preserve"> not related to sepsis or any other special </w:t>
      </w:r>
      <w:r w:rsidR="0049204D" w:rsidRPr="0049204D">
        <w:rPr>
          <w:rFonts w:ascii="Arial" w:hAnsi="Arial" w:cs="Arial"/>
          <w:sz w:val="20"/>
          <w:szCs w:val="20"/>
        </w:rPr>
        <w:t>pathology</w:t>
      </w:r>
      <w:r w:rsidR="00DF7F55" w:rsidRPr="0049204D">
        <w:rPr>
          <w:rFonts w:ascii="Arial" w:hAnsi="Arial" w:cs="Arial"/>
          <w:sz w:val="20"/>
          <w:szCs w:val="20"/>
        </w:rPr>
        <w:t xml:space="preserve"> were taken </w:t>
      </w:r>
      <w:r w:rsidR="00241083" w:rsidRPr="0049204D">
        <w:rPr>
          <w:rFonts w:ascii="Arial" w:hAnsi="Arial" w:cs="Arial"/>
          <w:sz w:val="20"/>
          <w:szCs w:val="20"/>
        </w:rPr>
        <w:t xml:space="preserve">to compare </w:t>
      </w:r>
      <w:r w:rsidR="00FA4F2D" w:rsidRPr="0049204D">
        <w:rPr>
          <w:rFonts w:ascii="Arial" w:hAnsi="Arial" w:cs="Arial"/>
          <w:sz w:val="20"/>
          <w:szCs w:val="20"/>
        </w:rPr>
        <w:t xml:space="preserve">with </w:t>
      </w:r>
      <w:r w:rsidR="00241083" w:rsidRPr="0049204D">
        <w:rPr>
          <w:rFonts w:ascii="Arial" w:hAnsi="Arial" w:cs="Arial"/>
          <w:sz w:val="20"/>
          <w:szCs w:val="20"/>
        </w:rPr>
        <w:t>the study group</w:t>
      </w:r>
      <w:r w:rsidR="00DF7F55" w:rsidRPr="0049204D">
        <w:rPr>
          <w:rFonts w:ascii="Arial" w:hAnsi="Arial" w:cs="Arial"/>
          <w:sz w:val="20"/>
          <w:szCs w:val="20"/>
        </w:rPr>
        <w:t xml:space="preserve">. </w:t>
      </w:r>
      <w:r w:rsidR="00E62DFD" w:rsidRPr="0049204D">
        <w:rPr>
          <w:rFonts w:ascii="Arial" w:hAnsi="Arial" w:cs="Arial"/>
          <w:sz w:val="20"/>
          <w:szCs w:val="20"/>
        </w:rPr>
        <w:t>The cases of gangrenous appendices and neoplasms were excluded from the study.</w:t>
      </w:r>
    </w:p>
    <w:p w14:paraId="0E187FB0" w14:textId="61791BE6" w:rsidR="0060173A" w:rsidRPr="0049204D" w:rsidRDefault="0039572A" w:rsidP="0060173A">
      <w:pPr>
        <w:jc w:val="both"/>
        <w:rPr>
          <w:rFonts w:ascii="Arial" w:hAnsi="Arial" w:cs="Arial"/>
          <w:sz w:val="20"/>
          <w:szCs w:val="20"/>
        </w:rPr>
      </w:pPr>
      <w:r w:rsidRPr="0049204D">
        <w:rPr>
          <w:rFonts w:ascii="Arial" w:hAnsi="Arial" w:cs="Arial"/>
          <w:sz w:val="20"/>
          <w:szCs w:val="20"/>
        </w:rPr>
        <w:t xml:space="preserve">The </w:t>
      </w:r>
      <w:r w:rsidR="00FA4F2D" w:rsidRPr="0049204D">
        <w:rPr>
          <w:rFonts w:ascii="Arial" w:hAnsi="Arial" w:cs="Arial"/>
          <w:sz w:val="20"/>
          <w:szCs w:val="20"/>
        </w:rPr>
        <w:t>post-mortem</w:t>
      </w:r>
      <w:r w:rsidRPr="0049204D">
        <w:rPr>
          <w:rFonts w:ascii="Arial" w:hAnsi="Arial" w:cs="Arial"/>
          <w:sz w:val="20"/>
          <w:szCs w:val="20"/>
        </w:rPr>
        <w:t xml:space="preserve"> cases </w:t>
      </w:r>
      <w:r w:rsidR="00B13BDA" w:rsidRPr="0049204D">
        <w:rPr>
          <w:rFonts w:ascii="Arial" w:hAnsi="Arial" w:cs="Arial"/>
          <w:sz w:val="20"/>
          <w:szCs w:val="20"/>
        </w:rPr>
        <w:t>were taken</w:t>
      </w:r>
      <w:r w:rsidR="00850EB4" w:rsidRPr="0049204D">
        <w:rPr>
          <w:rFonts w:ascii="Arial" w:hAnsi="Arial" w:cs="Arial"/>
          <w:sz w:val="20"/>
          <w:szCs w:val="20"/>
        </w:rPr>
        <w:t xml:space="preserve"> by the Consultant Judicial Medicine</w:t>
      </w:r>
      <w:r w:rsidRPr="0049204D">
        <w:rPr>
          <w:rFonts w:ascii="Arial" w:hAnsi="Arial" w:cs="Arial"/>
          <w:sz w:val="20"/>
          <w:szCs w:val="20"/>
        </w:rPr>
        <w:t xml:space="preserve"> from the </w:t>
      </w:r>
      <w:r w:rsidR="00F60ECF" w:rsidRPr="0049204D">
        <w:rPr>
          <w:rFonts w:ascii="Arial" w:hAnsi="Arial" w:cs="Arial"/>
          <w:sz w:val="20"/>
          <w:szCs w:val="20"/>
        </w:rPr>
        <w:t>bodies</w:t>
      </w:r>
      <w:r w:rsidR="00087096" w:rsidRPr="0049204D">
        <w:rPr>
          <w:rFonts w:ascii="Arial" w:hAnsi="Arial" w:cs="Arial"/>
          <w:sz w:val="20"/>
          <w:szCs w:val="20"/>
        </w:rPr>
        <w:t xml:space="preserve">, </w:t>
      </w:r>
      <w:r w:rsidR="00BD3932" w:rsidRPr="0049204D">
        <w:rPr>
          <w:rFonts w:ascii="Arial" w:hAnsi="Arial" w:cs="Arial"/>
          <w:sz w:val="20"/>
          <w:szCs w:val="20"/>
        </w:rPr>
        <w:t>as much as possible</w:t>
      </w:r>
      <w:r w:rsidR="00FA4F2D" w:rsidRPr="0049204D">
        <w:rPr>
          <w:rFonts w:ascii="Arial" w:hAnsi="Arial" w:cs="Arial"/>
          <w:sz w:val="20"/>
          <w:szCs w:val="20"/>
        </w:rPr>
        <w:t>,</w:t>
      </w:r>
      <w:r w:rsidR="00BD3932" w:rsidRPr="0049204D">
        <w:rPr>
          <w:rFonts w:ascii="Arial" w:hAnsi="Arial" w:cs="Arial"/>
          <w:sz w:val="20"/>
          <w:szCs w:val="20"/>
        </w:rPr>
        <w:t xml:space="preserve"> to be normal</w:t>
      </w:r>
      <w:r w:rsidR="00C44203" w:rsidRPr="0049204D">
        <w:rPr>
          <w:rFonts w:ascii="Arial" w:hAnsi="Arial" w:cs="Arial"/>
          <w:sz w:val="20"/>
          <w:szCs w:val="20"/>
        </w:rPr>
        <w:t xml:space="preserve"> in</w:t>
      </w:r>
      <w:r w:rsidR="00087096" w:rsidRPr="0049204D">
        <w:rPr>
          <w:rFonts w:ascii="Arial" w:hAnsi="Arial" w:cs="Arial"/>
          <w:sz w:val="20"/>
          <w:szCs w:val="20"/>
        </w:rPr>
        <w:t xml:space="preserve"> de</w:t>
      </w:r>
      <w:r w:rsidR="00BF0250" w:rsidRPr="0049204D">
        <w:rPr>
          <w:rFonts w:ascii="Arial" w:hAnsi="Arial" w:cs="Arial"/>
          <w:sz w:val="20"/>
          <w:szCs w:val="20"/>
        </w:rPr>
        <w:t>a</w:t>
      </w:r>
      <w:r w:rsidR="00087096" w:rsidRPr="0049204D">
        <w:rPr>
          <w:rFonts w:ascii="Arial" w:hAnsi="Arial" w:cs="Arial"/>
          <w:sz w:val="20"/>
          <w:szCs w:val="20"/>
        </w:rPr>
        <w:t xml:space="preserve">ths </w:t>
      </w:r>
      <w:r w:rsidR="00756128" w:rsidRPr="0049204D">
        <w:rPr>
          <w:rFonts w:ascii="Arial" w:hAnsi="Arial" w:cs="Arial"/>
          <w:sz w:val="20"/>
          <w:szCs w:val="20"/>
        </w:rPr>
        <w:t>like trauma and road traffic accidents</w:t>
      </w:r>
      <w:r w:rsidR="00087096" w:rsidRPr="0049204D">
        <w:rPr>
          <w:rFonts w:ascii="Arial" w:hAnsi="Arial" w:cs="Arial"/>
          <w:sz w:val="20"/>
          <w:szCs w:val="20"/>
        </w:rPr>
        <w:t>,</w:t>
      </w:r>
      <w:r w:rsidRPr="0049204D">
        <w:rPr>
          <w:rFonts w:ascii="Arial" w:hAnsi="Arial" w:cs="Arial"/>
          <w:sz w:val="20"/>
          <w:szCs w:val="20"/>
        </w:rPr>
        <w:t xml:space="preserve"> following an informed written consent from the relatives.</w:t>
      </w:r>
      <w:r w:rsidR="00757553" w:rsidRPr="0049204D">
        <w:rPr>
          <w:rFonts w:ascii="Arial" w:hAnsi="Arial" w:cs="Arial"/>
          <w:sz w:val="20"/>
          <w:szCs w:val="20"/>
        </w:rPr>
        <w:t xml:space="preserve"> (Annexure</w:t>
      </w:r>
      <w:r w:rsidR="003C28C6" w:rsidRPr="0049204D">
        <w:rPr>
          <w:rFonts w:ascii="Arial" w:hAnsi="Arial" w:cs="Arial"/>
          <w:sz w:val="20"/>
          <w:szCs w:val="20"/>
        </w:rPr>
        <w:t xml:space="preserve"> 1</w:t>
      </w:r>
      <w:r w:rsidR="00757553" w:rsidRPr="0049204D">
        <w:rPr>
          <w:rFonts w:ascii="Arial" w:hAnsi="Arial" w:cs="Arial"/>
          <w:sz w:val="20"/>
          <w:szCs w:val="20"/>
        </w:rPr>
        <w:t>)</w:t>
      </w:r>
      <w:r w:rsidRPr="0049204D">
        <w:rPr>
          <w:rFonts w:ascii="Arial" w:hAnsi="Arial" w:cs="Arial"/>
          <w:sz w:val="20"/>
          <w:szCs w:val="20"/>
        </w:rPr>
        <w:t xml:space="preserve"> </w:t>
      </w:r>
      <w:r w:rsidR="00277BA6" w:rsidRPr="0049204D">
        <w:rPr>
          <w:rFonts w:ascii="Arial" w:hAnsi="Arial" w:cs="Arial"/>
          <w:sz w:val="20"/>
          <w:szCs w:val="20"/>
        </w:rPr>
        <w:t xml:space="preserve">The approval </w:t>
      </w:r>
      <w:r w:rsidR="004B7345" w:rsidRPr="0049204D">
        <w:rPr>
          <w:rFonts w:ascii="Arial" w:hAnsi="Arial" w:cs="Arial"/>
          <w:sz w:val="20"/>
          <w:szCs w:val="20"/>
        </w:rPr>
        <w:t>wa</w:t>
      </w:r>
      <w:r w:rsidR="00AE2CBD" w:rsidRPr="0049204D">
        <w:rPr>
          <w:rFonts w:ascii="Arial" w:hAnsi="Arial" w:cs="Arial"/>
          <w:sz w:val="20"/>
          <w:szCs w:val="20"/>
        </w:rPr>
        <w:t>s taken</w:t>
      </w:r>
      <w:r w:rsidR="00277BA6" w:rsidRPr="0049204D">
        <w:rPr>
          <w:rFonts w:ascii="Arial" w:hAnsi="Arial" w:cs="Arial"/>
          <w:sz w:val="20"/>
          <w:szCs w:val="20"/>
        </w:rPr>
        <w:t xml:space="preserve"> from the</w:t>
      </w:r>
      <w:r w:rsidR="00AE2CBD" w:rsidRPr="0049204D">
        <w:rPr>
          <w:rFonts w:ascii="Arial" w:hAnsi="Arial" w:cs="Arial"/>
          <w:sz w:val="20"/>
          <w:szCs w:val="20"/>
        </w:rPr>
        <w:t xml:space="preserve"> Director,</w:t>
      </w:r>
      <w:r w:rsidR="00277BA6" w:rsidRPr="0049204D">
        <w:rPr>
          <w:rFonts w:ascii="Arial" w:hAnsi="Arial" w:cs="Arial"/>
          <w:sz w:val="20"/>
          <w:szCs w:val="20"/>
        </w:rPr>
        <w:t xml:space="preserve"> Teaching Hospital</w:t>
      </w:r>
      <w:r w:rsidR="00FA4F2D" w:rsidRPr="0049204D">
        <w:rPr>
          <w:rFonts w:ascii="Arial" w:hAnsi="Arial" w:cs="Arial"/>
          <w:sz w:val="20"/>
          <w:szCs w:val="20"/>
        </w:rPr>
        <w:t>,</w:t>
      </w:r>
      <w:r w:rsidR="00277BA6" w:rsidRPr="0049204D">
        <w:rPr>
          <w:rFonts w:ascii="Arial" w:hAnsi="Arial" w:cs="Arial"/>
          <w:sz w:val="20"/>
          <w:szCs w:val="20"/>
        </w:rPr>
        <w:t xml:space="preserve"> </w:t>
      </w:r>
      <w:r w:rsidR="00277BA6" w:rsidRPr="0049204D">
        <w:rPr>
          <w:rFonts w:ascii="Arial" w:hAnsi="Arial" w:cs="Arial"/>
          <w:sz w:val="20"/>
          <w:szCs w:val="20"/>
        </w:rPr>
        <w:lastRenderedPageBreak/>
        <w:t>Kurunegala</w:t>
      </w:r>
      <w:r w:rsidR="00FA4F2D" w:rsidRPr="0049204D">
        <w:rPr>
          <w:rFonts w:ascii="Arial" w:hAnsi="Arial" w:cs="Arial"/>
          <w:sz w:val="20"/>
          <w:szCs w:val="20"/>
        </w:rPr>
        <w:t>,</w:t>
      </w:r>
      <w:r w:rsidR="00757553" w:rsidRPr="0049204D">
        <w:rPr>
          <w:rFonts w:ascii="Arial" w:hAnsi="Arial" w:cs="Arial"/>
          <w:sz w:val="20"/>
          <w:szCs w:val="20"/>
        </w:rPr>
        <w:t xml:space="preserve"> for the reassessment of already reported cases</w:t>
      </w:r>
      <w:r w:rsidR="004D1014" w:rsidRPr="0049204D">
        <w:rPr>
          <w:rFonts w:ascii="Arial" w:hAnsi="Arial" w:cs="Arial"/>
          <w:sz w:val="20"/>
          <w:szCs w:val="20"/>
        </w:rPr>
        <w:t xml:space="preserve"> anonymously</w:t>
      </w:r>
      <w:r w:rsidR="001B1AA5" w:rsidRPr="0049204D">
        <w:rPr>
          <w:rFonts w:ascii="Arial" w:hAnsi="Arial" w:cs="Arial"/>
          <w:sz w:val="20"/>
          <w:szCs w:val="20"/>
        </w:rPr>
        <w:t xml:space="preserve"> and also to study the </w:t>
      </w:r>
      <w:r w:rsidR="00FA4F2D" w:rsidRPr="0049204D">
        <w:rPr>
          <w:rFonts w:ascii="Arial" w:hAnsi="Arial" w:cs="Arial"/>
          <w:sz w:val="20"/>
          <w:szCs w:val="20"/>
        </w:rPr>
        <w:t>post-mortem</w:t>
      </w:r>
      <w:r w:rsidR="001B1AA5" w:rsidRPr="0049204D">
        <w:rPr>
          <w:rFonts w:ascii="Arial" w:hAnsi="Arial" w:cs="Arial"/>
          <w:sz w:val="20"/>
          <w:szCs w:val="20"/>
        </w:rPr>
        <w:t xml:space="preserve"> specimens</w:t>
      </w:r>
      <w:r w:rsidR="00277BA6" w:rsidRPr="0049204D">
        <w:rPr>
          <w:rFonts w:ascii="Arial" w:hAnsi="Arial" w:cs="Arial"/>
          <w:sz w:val="20"/>
          <w:szCs w:val="20"/>
        </w:rPr>
        <w:t xml:space="preserve">. </w:t>
      </w:r>
      <w:r w:rsidR="00E85EF4" w:rsidRPr="0049204D">
        <w:rPr>
          <w:rFonts w:ascii="Arial" w:hAnsi="Arial" w:cs="Arial"/>
          <w:sz w:val="20"/>
          <w:szCs w:val="20"/>
        </w:rPr>
        <w:t>The histopathology</w:t>
      </w:r>
      <w:r w:rsidR="00FE4BF3" w:rsidRPr="0049204D">
        <w:rPr>
          <w:rFonts w:ascii="Arial" w:hAnsi="Arial" w:cs="Arial"/>
          <w:sz w:val="20"/>
          <w:szCs w:val="20"/>
        </w:rPr>
        <w:t xml:space="preserve"> slides from </w:t>
      </w:r>
      <w:r w:rsidR="00507798" w:rsidRPr="0049204D">
        <w:rPr>
          <w:rFonts w:ascii="Arial" w:hAnsi="Arial" w:cs="Arial"/>
          <w:sz w:val="20"/>
          <w:szCs w:val="20"/>
        </w:rPr>
        <w:t xml:space="preserve">autopsy </w:t>
      </w:r>
      <w:r w:rsidR="00F17E62" w:rsidRPr="0049204D">
        <w:rPr>
          <w:rFonts w:ascii="Arial" w:hAnsi="Arial" w:cs="Arial"/>
          <w:sz w:val="20"/>
          <w:szCs w:val="20"/>
        </w:rPr>
        <w:t>cases were prepared according to the routine histopathology processing</w:t>
      </w:r>
      <w:r w:rsidR="00FA6494" w:rsidRPr="0049204D">
        <w:rPr>
          <w:rFonts w:ascii="Arial" w:hAnsi="Arial" w:cs="Arial"/>
          <w:sz w:val="20"/>
          <w:szCs w:val="20"/>
        </w:rPr>
        <w:t>.</w:t>
      </w:r>
      <w:r w:rsidR="00133987" w:rsidRPr="0049204D">
        <w:rPr>
          <w:rFonts w:ascii="Arial" w:hAnsi="Arial" w:cs="Arial"/>
          <w:sz w:val="20"/>
          <w:szCs w:val="20"/>
        </w:rPr>
        <w:t xml:space="preserve"> All the</w:t>
      </w:r>
      <w:r w:rsidR="00B97B5E" w:rsidRPr="0049204D">
        <w:rPr>
          <w:rFonts w:ascii="Arial" w:hAnsi="Arial" w:cs="Arial"/>
          <w:sz w:val="20"/>
          <w:szCs w:val="20"/>
        </w:rPr>
        <w:t xml:space="preserve"> </w:t>
      </w:r>
      <w:r w:rsidR="00FE4BF3" w:rsidRPr="0049204D">
        <w:rPr>
          <w:rFonts w:ascii="Arial" w:hAnsi="Arial" w:cs="Arial"/>
          <w:sz w:val="20"/>
          <w:szCs w:val="20"/>
        </w:rPr>
        <w:t>reported</w:t>
      </w:r>
      <w:r w:rsidR="00133987" w:rsidRPr="0049204D">
        <w:rPr>
          <w:rFonts w:ascii="Arial" w:hAnsi="Arial" w:cs="Arial"/>
          <w:sz w:val="20"/>
          <w:szCs w:val="20"/>
        </w:rPr>
        <w:t xml:space="preserve"> cases were </w:t>
      </w:r>
      <w:r w:rsidR="00FE4BF3" w:rsidRPr="0049204D">
        <w:rPr>
          <w:rFonts w:ascii="Arial" w:hAnsi="Arial" w:cs="Arial"/>
          <w:sz w:val="20"/>
          <w:szCs w:val="20"/>
        </w:rPr>
        <w:t>re-</w:t>
      </w:r>
      <w:r w:rsidR="00133987" w:rsidRPr="0049204D">
        <w:rPr>
          <w:rFonts w:ascii="Arial" w:hAnsi="Arial" w:cs="Arial"/>
          <w:sz w:val="20"/>
          <w:szCs w:val="20"/>
        </w:rPr>
        <w:t xml:space="preserve">numbered randomly with a specific number. The control cases </w:t>
      </w:r>
      <w:r w:rsidR="00FA4F2D" w:rsidRPr="0049204D">
        <w:rPr>
          <w:rFonts w:ascii="Arial" w:hAnsi="Arial" w:cs="Arial"/>
          <w:sz w:val="20"/>
          <w:szCs w:val="20"/>
        </w:rPr>
        <w:t>were also</w:t>
      </w:r>
      <w:r w:rsidR="00133987" w:rsidRPr="0049204D">
        <w:rPr>
          <w:rFonts w:ascii="Arial" w:hAnsi="Arial" w:cs="Arial"/>
          <w:sz w:val="20"/>
          <w:szCs w:val="20"/>
        </w:rPr>
        <w:t xml:space="preserve"> </w:t>
      </w:r>
      <w:r w:rsidR="00FA4F2D" w:rsidRPr="0049204D">
        <w:rPr>
          <w:rFonts w:ascii="Arial" w:hAnsi="Arial" w:cs="Arial"/>
          <w:sz w:val="20"/>
          <w:szCs w:val="20"/>
        </w:rPr>
        <w:t>labelled</w:t>
      </w:r>
      <w:r w:rsidR="00133987" w:rsidRPr="0049204D">
        <w:rPr>
          <w:rFonts w:ascii="Arial" w:hAnsi="Arial" w:cs="Arial"/>
          <w:sz w:val="20"/>
          <w:szCs w:val="20"/>
        </w:rPr>
        <w:t xml:space="preserve"> separately and entered in the specimen register. </w:t>
      </w:r>
      <w:r w:rsidR="00FA6494" w:rsidRPr="0049204D">
        <w:rPr>
          <w:rFonts w:ascii="Arial" w:hAnsi="Arial" w:cs="Arial"/>
          <w:sz w:val="20"/>
          <w:szCs w:val="20"/>
        </w:rPr>
        <w:t xml:space="preserve"> </w:t>
      </w:r>
      <w:r w:rsidR="0060173A" w:rsidRPr="0049204D">
        <w:rPr>
          <w:rFonts w:ascii="Arial" w:hAnsi="Arial" w:cs="Arial"/>
          <w:sz w:val="20"/>
          <w:szCs w:val="20"/>
        </w:rPr>
        <w:t>All the cases</w:t>
      </w:r>
      <w:r w:rsidR="00FA4F2D" w:rsidRPr="0049204D">
        <w:rPr>
          <w:rFonts w:ascii="Arial" w:hAnsi="Arial" w:cs="Arial"/>
          <w:sz w:val="20"/>
          <w:szCs w:val="20"/>
        </w:rPr>
        <w:t>,</w:t>
      </w:r>
      <w:r w:rsidR="0060173A" w:rsidRPr="0049204D">
        <w:rPr>
          <w:rFonts w:ascii="Arial" w:hAnsi="Arial" w:cs="Arial"/>
          <w:sz w:val="20"/>
          <w:szCs w:val="20"/>
        </w:rPr>
        <w:t xml:space="preserve"> including the </w:t>
      </w:r>
      <w:r w:rsidR="00FA4F2D" w:rsidRPr="0049204D">
        <w:rPr>
          <w:rFonts w:ascii="Arial" w:hAnsi="Arial" w:cs="Arial"/>
          <w:sz w:val="20"/>
          <w:szCs w:val="20"/>
        </w:rPr>
        <w:t>post-mortems,</w:t>
      </w:r>
      <w:r w:rsidR="0060173A" w:rsidRPr="0049204D">
        <w:rPr>
          <w:rFonts w:ascii="Arial" w:hAnsi="Arial" w:cs="Arial"/>
          <w:sz w:val="20"/>
          <w:szCs w:val="20"/>
        </w:rPr>
        <w:t xml:space="preserve"> were reported </w:t>
      </w:r>
      <w:r w:rsidR="00B27467" w:rsidRPr="0049204D">
        <w:rPr>
          <w:rFonts w:ascii="Arial" w:hAnsi="Arial" w:cs="Arial"/>
          <w:sz w:val="20"/>
          <w:szCs w:val="20"/>
        </w:rPr>
        <w:t xml:space="preserve">independently by </w:t>
      </w:r>
      <w:r w:rsidR="00932F77" w:rsidRPr="0049204D">
        <w:rPr>
          <w:rFonts w:ascii="Arial" w:hAnsi="Arial" w:cs="Arial"/>
          <w:sz w:val="20"/>
          <w:szCs w:val="20"/>
        </w:rPr>
        <w:t>two</w:t>
      </w:r>
      <w:r w:rsidR="00B27467" w:rsidRPr="0049204D">
        <w:rPr>
          <w:rFonts w:ascii="Arial" w:hAnsi="Arial" w:cs="Arial"/>
          <w:sz w:val="20"/>
          <w:szCs w:val="20"/>
        </w:rPr>
        <w:t xml:space="preserve"> Pathologist</w:t>
      </w:r>
      <w:r w:rsidR="00932F77" w:rsidRPr="0049204D">
        <w:rPr>
          <w:rFonts w:ascii="Arial" w:hAnsi="Arial" w:cs="Arial"/>
          <w:sz w:val="20"/>
          <w:szCs w:val="20"/>
        </w:rPr>
        <w:t>s blinded to each other</w:t>
      </w:r>
      <w:r w:rsidR="00B27467" w:rsidRPr="0049204D">
        <w:rPr>
          <w:rFonts w:ascii="Arial" w:hAnsi="Arial" w:cs="Arial"/>
          <w:sz w:val="20"/>
          <w:szCs w:val="20"/>
        </w:rPr>
        <w:t xml:space="preserve"> and were </w:t>
      </w:r>
      <w:r w:rsidR="00FD1558" w:rsidRPr="0049204D">
        <w:rPr>
          <w:rFonts w:ascii="Arial" w:hAnsi="Arial" w:cs="Arial"/>
          <w:sz w:val="20"/>
          <w:szCs w:val="20"/>
        </w:rPr>
        <w:t xml:space="preserve">included </w:t>
      </w:r>
      <w:r w:rsidR="00FA4F2D" w:rsidRPr="0049204D">
        <w:rPr>
          <w:rFonts w:ascii="Arial" w:hAnsi="Arial" w:cs="Arial"/>
          <w:sz w:val="20"/>
          <w:szCs w:val="20"/>
        </w:rPr>
        <w:t>in</w:t>
      </w:r>
      <w:r w:rsidR="0060173A" w:rsidRPr="0049204D">
        <w:rPr>
          <w:rFonts w:ascii="Arial" w:hAnsi="Arial" w:cs="Arial"/>
          <w:sz w:val="20"/>
          <w:szCs w:val="20"/>
        </w:rPr>
        <w:t xml:space="preserve"> one of the following categories.</w:t>
      </w:r>
    </w:p>
    <w:p w14:paraId="5CE74CE4"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Acute suppurative appendicitis</w:t>
      </w:r>
    </w:p>
    <w:p w14:paraId="307DAB62"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Submucosal lymphoid hyperplasia</w:t>
      </w:r>
    </w:p>
    <w:p w14:paraId="60249F4C"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Fibrotic appendix</w:t>
      </w:r>
    </w:p>
    <w:p w14:paraId="7800187F" w14:textId="77777777" w:rsidR="0060173A" w:rsidRPr="0049204D" w:rsidRDefault="0060173A" w:rsidP="0060173A">
      <w:pPr>
        <w:pStyle w:val="ListParagraph"/>
        <w:numPr>
          <w:ilvl w:val="0"/>
          <w:numId w:val="9"/>
        </w:numPr>
        <w:jc w:val="both"/>
        <w:rPr>
          <w:rFonts w:ascii="Arial" w:hAnsi="Arial" w:cs="Arial"/>
          <w:sz w:val="20"/>
          <w:szCs w:val="20"/>
        </w:rPr>
      </w:pPr>
      <w:r w:rsidRPr="0049204D">
        <w:rPr>
          <w:rFonts w:ascii="Arial" w:hAnsi="Arial" w:cs="Arial"/>
          <w:sz w:val="20"/>
          <w:szCs w:val="20"/>
        </w:rPr>
        <w:t>Acute eosinophillic appendicitis</w:t>
      </w:r>
    </w:p>
    <w:p w14:paraId="36B8C3F0" w14:textId="77777777" w:rsidR="0060173A" w:rsidRPr="0049204D" w:rsidRDefault="0060173A" w:rsidP="0060173A">
      <w:pPr>
        <w:pStyle w:val="ListParagraph"/>
        <w:numPr>
          <w:ilvl w:val="0"/>
          <w:numId w:val="9"/>
        </w:numPr>
        <w:jc w:val="both"/>
        <w:rPr>
          <w:rFonts w:ascii="Arial" w:hAnsi="Arial" w:cs="Arial"/>
          <w:sz w:val="20"/>
          <w:szCs w:val="20"/>
        </w:rPr>
      </w:pPr>
      <w:proofErr w:type="spellStart"/>
      <w:r w:rsidRPr="0049204D">
        <w:rPr>
          <w:rFonts w:ascii="Arial" w:hAnsi="Arial" w:cs="Arial"/>
          <w:sz w:val="20"/>
          <w:szCs w:val="20"/>
        </w:rPr>
        <w:t>Faecolith</w:t>
      </w:r>
      <w:proofErr w:type="spellEnd"/>
      <w:r w:rsidRPr="0049204D">
        <w:rPr>
          <w:rFonts w:ascii="Arial" w:hAnsi="Arial" w:cs="Arial"/>
          <w:sz w:val="20"/>
          <w:szCs w:val="20"/>
        </w:rPr>
        <w:t xml:space="preserve"> in the lumen</w:t>
      </w:r>
    </w:p>
    <w:p w14:paraId="69419524" w14:textId="4EEA103A" w:rsidR="0060173A" w:rsidRPr="0049204D" w:rsidRDefault="0060173A" w:rsidP="0060173A">
      <w:pPr>
        <w:jc w:val="both"/>
        <w:rPr>
          <w:rFonts w:ascii="Arial" w:hAnsi="Arial" w:cs="Arial"/>
          <w:sz w:val="20"/>
          <w:szCs w:val="20"/>
        </w:rPr>
      </w:pPr>
      <w:r w:rsidRPr="0049204D">
        <w:rPr>
          <w:rFonts w:ascii="Arial" w:hAnsi="Arial" w:cs="Arial"/>
          <w:sz w:val="20"/>
          <w:szCs w:val="20"/>
        </w:rPr>
        <w:t xml:space="preserve">The cases not included </w:t>
      </w:r>
      <w:r w:rsidR="00FA4F2D" w:rsidRPr="0049204D">
        <w:rPr>
          <w:rFonts w:ascii="Arial" w:hAnsi="Arial" w:cs="Arial"/>
          <w:sz w:val="20"/>
          <w:szCs w:val="20"/>
        </w:rPr>
        <w:t>in</w:t>
      </w:r>
      <w:r w:rsidRPr="0049204D">
        <w:rPr>
          <w:rFonts w:ascii="Arial" w:hAnsi="Arial" w:cs="Arial"/>
          <w:sz w:val="20"/>
          <w:szCs w:val="20"/>
        </w:rPr>
        <w:t xml:space="preserve"> one of those categories</w:t>
      </w:r>
      <w:r w:rsidR="00FA4F2D" w:rsidRPr="0049204D">
        <w:rPr>
          <w:rFonts w:ascii="Arial" w:hAnsi="Arial" w:cs="Arial"/>
          <w:sz w:val="20"/>
          <w:szCs w:val="20"/>
        </w:rPr>
        <w:t>,</w:t>
      </w:r>
      <w:r w:rsidRPr="0049204D">
        <w:rPr>
          <w:rFonts w:ascii="Arial" w:hAnsi="Arial" w:cs="Arial"/>
          <w:sz w:val="20"/>
          <w:szCs w:val="20"/>
        </w:rPr>
        <w:t xml:space="preserve"> including the appendices with parasites in the lumen and the </w:t>
      </w:r>
      <w:r w:rsidR="0049204D" w:rsidRPr="0049204D">
        <w:rPr>
          <w:rFonts w:ascii="Arial" w:hAnsi="Arial" w:cs="Arial"/>
          <w:sz w:val="20"/>
          <w:szCs w:val="20"/>
        </w:rPr>
        <w:t>tumors</w:t>
      </w:r>
      <w:r w:rsidR="00FA4F2D" w:rsidRPr="0049204D">
        <w:rPr>
          <w:rFonts w:ascii="Arial" w:hAnsi="Arial" w:cs="Arial"/>
          <w:sz w:val="20"/>
          <w:szCs w:val="20"/>
        </w:rPr>
        <w:t>,</w:t>
      </w:r>
      <w:r w:rsidRPr="0049204D">
        <w:rPr>
          <w:rFonts w:ascii="Arial" w:hAnsi="Arial" w:cs="Arial"/>
          <w:sz w:val="20"/>
          <w:szCs w:val="20"/>
        </w:rPr>
        <w:t xml:space="preserve"> were classified as others.</w:t>
      </w:r>
    </w:p>
    <w:p w14:paraId="140386CF" w14:textId="2348300B" w:rsidR="0060173A" w:rsidRPr="0049204D" w:rsidRDefault="0060173A" w:rsidP="0060173A">
      <w:pPr>
        <w:jc w:val="both"/>
        <w:rPr>
          <w:rFonts w:ascii="Arial" w:hAnsi="Arial" w:cs="Arial"/>
          <w:sz w:val="20"/>
          <w:szCs w:val="20"/>
        </w:rPr>
      </w:pPr>
      <w:r w:rsidRPr="0049204D">
        <w:rPr>
          <w:rFonts w:ascii="Arial" w:hAnsi="Arial" w:cs="Arial"/>
          <w:sz w:val="20"/>
          <w:szCs w:val="20"/>
        </w:rPr>
        <w:t xml:space="preserve">The </w:t>
      </w:r>
      <w:r w:rsidR="00FA4F2D" w:rsidRPr="0049204D">
        <w:rPr>
          <w:rFonts w:ascii="Arial" w:hAnsi="Arial" w:cs="Arial"/>
          <w:sz w:val="20"/>
          <w:szCs w:val="20"/>
        </w:rPr>
        <w:t>diagnostic</w:t>
      </w:r>
      <w:r w:rsidRPr="0049204D">
        <w:rPr>
          <w:rFonts w:ascii="Arial" w:hAnsi="Arial" w:cs="Arial"/>
          <w:sz w:val="20"/>
          <w:szCs w:val="20"/>
        </w:rPr>
        <w:t xml:space="preserve"> criteria taken to diagnose eosinophilic appendicitis </w:t>
      </w:r>
      <w:proofErr w:type="gramStart"/>
      <w:r w:rsidRPr="0049204D">
        <w:rPr>
          <w:rFonts w:ascii="Arial" w:hAnsi="Arial" w:cs="Arial"/>
          <w:sz w:val="20"/>
          <w:szCs w:val="20"/>
        </w:rPr>
        <w:t>are</w:t>
      </w:r>
      <w:r w:rsidR="00FA4F2D" w:rsidRPr="0049204D">
        <w:rPr>
          <w:rFonts w:ascii="Arial" w:hAnsi="Arial" w:cs="Arial"/>
          <w:sz w:val="20"/>
          <w:szCs w:val="20"/>
        </w:rPr>
        <w:t>:</w:t>
      </w:r>
      <w:proofErr w:type="gramEnd"/>
      <w:r w:rsidRPr="0049204D">
        <w:rPr>
          <w:rFonts w:ascii="Arial" w:hAnsi="Arial" w:cs="Arial"/>
          <w:sz w:val="20"/>
          <w:szCs w:val="20"/>
        </w:rPr>
        <w:t xml:space="preserve"> </w:t>
      </w:r>
      <w:r w:rsidR="000105F9" w:rsidRPr="0049204D">
        <w:rPr>
          <w:rFonts w:ascii="Arial" w:hAnsi="Arial" w:cs="Arial"/>
          <w:sz w:val="20"/>
          <w:szCs w:val="20"/>
        </w:rPr>
        <w:t xml:space="preserve">eosinophils </w:t>
      </w:r>
      <w:r w:rsidRPr="0049204D">
        <w:rPr>
          <w:rFonts w:ascii="Arial" w:hAnsi="Arial" w:cs="Arial"/>
          <w:sz w:val="20"/>
          <w:szCs w:val="20"/>
        </w:rPr>
        <w:t xml:space="preserve">more than </w:t>
      </w:r>
      <w:r w:rsidR="00FB52D3" w:rsidRPr="00392F76">
        <w:rPr>
          <w:rFonts w:ascii="Arial" w:hAnsi="Arial" w:cs="Arial"/>
          <w:color w:val="EE0000"/>
          <w:sz w:val="20"/>
          <w:szCs w:val="20"/>
        </w:rPr>
        <w:t>25</w:t>
      </w:r>
      <w:r w:rsidR="00FC6EBE" w:rsidRPr="00392F76">
        <w:rPr>
          <w:rFonts w:ascii="Arial" w:hAnsi="Arial" w:cs="Arial"/>
          <w:color w:val="EE0000"/>
          <w:sz w:val="20"/>
          <w:szCs w:val="20"/>
        </w:rPr>
        <w:t xml:space="preserve"> per </w:t>
      </w:r>
      <w:r w:rsidR="00FA4F2D" w:rsidRPr="00392F76">
        <w:rPr>
          <w:rFonts w:ascii="Arial" w:hAnsi="Arial" w:cs="Arial"/>
          <w:color w:val="EE0000"/>
          <w:sz w:val="20"/>
          <w:szCs w:val="20"/>
        </w:rPr>
        <w:t>high-power</w:t>
      </w:r>
      <w:r w:rsidR="00FC6EBE" w:rsidRPr="00392F76">
        <w:rPr>
          <w:rFonts w:ascii="Arial" w:hAnsi="Arial" w:cs="Arial"/>
          <w:color w:val="EE0000"/>
          <w:sz w:val="20"/>
          <w:szCs w:val="20"/>
        </w:rPr>
        <w:t xml:space="preserve"> fields</w:t>
      </w:r>
      <w:r w:rsidR="00FB52D3" w:rsidRPr="00392F76">
        <w:rPr>
          <w:rFonts w:ascii="Arial" w:hAnsi="Arial" w:cs="Arial"/>
          <w:color w:val="EE0000"/>
          <w:sz w:val="20"/>
          <w:szCs w:val="20"/>
        </w:rPr>
        <w:t xml:space="preserve"> in the muscularis mucosa and the muscularis propria</w:t>
      </w:r>
      <w:r w:rsidR="00392F76">
        <w:rPr>
          <w:rFonts w:ascii="Arial" w:hAnsi="Arial" w:cs="Arial"/>
          <w:color w:val="EE0000"/>
          <w:sz w:val="20"/>
          <w:szCs w:val="20"/>
        </w:rPr>
        <w:t xml:space="preserve"> (best seen in the circular muscle layer)</w:t>
      </w:r>
      <w:r w:rsidRPr="0049204D">
        <w:rPr>
          <w:rFonts w:ascii="Arial" w:hAnsi="Arial" w:cs="Arial"/>
          <w:sz w:val="20"/>
          <w:szCs w:val="20"/>
        </w:rPr>
        <w:t xml:space="preserve">, presence of </w:t>
      </w:r>
      <w:r w:rsidR="0049204D" w:rsidRPr="0049204D">
        <w:rPr>
          <w:rFonts w:ascii="Arial" w:hAnsi="Arial" w:cs="Arial"/>
          <w:sz w:val="20"/>
          <w:szCs w:val="20"/>
        </w:rPr>
        <w:t>edema</w:t>
      </w:r>
      <w:r w:rsidRPr="0049204D">
        <w:rPr>
          <w:rFonts w:ascii="Arial" w:hAnsi="Arial" w:cs="Arial"/>
          <w:sz w:val="20"/>
          <w:szCs w:val="20"/>
        </w:rPr>
        <w:t xml:space="preserve"> separating muscle </w:t>
      </w:r>
      <w:r w:rsidR="0049204D" w:rsidRPr="0049204D">
        <w:rPr>
          <w:rFonts w:ascii="Arial" w:hAnsi="Arial" w:cs="Arial"/>
          <w:sz w:val="20"/>
          <w:szCs w:val="20"/>
        </w:rPr>
        <w:t>fibers</w:t>
      </w:r>
      <w:r w:rsidRPr="0049204D">
        <w:rPr>
          <w:rFonts w:ascii="Arial" w:hAnsi="Arial" w:cs="Arial"/>
          <w:sz w:val="20"/>
          <w:szCs w:val="20"/>
        </w:rPr>
        <w:t xml:space="preserve"> and absence of neutrophils</w:t>
      </w:r>
      <w:r w:rsidR="00392F76">
        <w:rPr>
          <w:rFonts w:ascii="Arial" w:hAnsi="Arial" w:cs="Arial"/>
          <w:sz w:val="20"/>
          <w:szCs w:val="20"/>
        </w:rPr>
        <w:t xml:space="preserve"> </w:t>
      </w:r>
      <w:r w:rsidR="00392F76" w:rsidRPr="00392F76">
        <w:rPr>
          <w:rFonts w:ascii="Arial" w:hAnsi="Arial" w:cs="Arial"/>
          <w:color w:val="EE0000"/>
          <w:sz w:val="20"/>
          <w:szCs w:val="20"/>
        </w:rPr>
        <w:t>in the muscularis propria</w:t>
      </w:r>
      <w:r w:rsidRPr="0049204D">
        <w:rPr>
          <w:rFonts w:ascii="Arial" w:hAnsi="Arial" w:cs="Arial"/>
          <w:sz w:val="20"/>
          <w:szCs w:val="20"/>
        </w:rPr>
        <w:t>.</w:t>
      </w:r>
      <w:r w:rsidR="00392F76">
        <w:rPr>
          <w:rFonts w:ascii="Arial" w:hAnsi="Arial" w:cs="Arial"/>
          <w:sz w:val="20"/>
          <w:szCs w:val="20"/>
        </w:rPr>
        <w:t xml:space="preserve"> </w:t>
      </w:r>
      <w:r w:rsidR="00392F76" w:rsidRPr="00392F76">
        <w:rPr>
          <w:rFonts w:ascii="Arial" w:hAnsi="Arial" w:cs="Arial"/>
          <w:color w:val="EE0000"/>
          <w:sz w:val="20"/>
          <w:szCs w:val="20"/>
        </w:rPr>
        <w:t xml:space="preserve">Presence of other findings that could lead to eosinophil infiltration are excluded </w:t>
      </w:r>
      <w:r w:rsidR="00E46044" w:rsidRPr="00392F76">
        <w:rPr>
          <w:rFonts w:ascii="Arial" w:hAnsi="Arial" w:cs="Arial"/>
          <w:color w:val="EE0000"/>
          <w:sz w:val="20"/>
          <w:szCs w:val="20"/>
        </w:rPr>
        <w:t>like</w:t>
      </w:r>
      <w:r w:rsidR="00392F76" w:rsidRPr="00392F76">
        <w:rPr>
          <w:rFonts w:ascii="Arial" w:hAnsi="Arial" w:cs="Arial"/>
          <w:color w:val="EE0000"/>
          <w:sz w:val="20"/>
          <w:szCs w:val="20"/>
        </w:rPr>
        <w:t xml:space="preserve"> parasites, granulomatous inflammation and malignancies.</w:t>
      </w:r>
    </w:p>
    <w:p w14:paraId="10EE4F00" w14:textId="3FB8B8D7" w:rsidR="001F62CC" w:rsidRPr="0049204D" w:rsidRDefault="00462B1E" w:rsidP="001F62CC">
      <w:pPr>
        <w:jc w:val="both"/>
        <w:rPr>
          <w:rFonts w:ascii="Arial" w:hAnsi="Arial" w:cs="Arial"/>
          <w:b/>
          <w:bCs/>
          <w:sz w:val="20"/>
          <w:szCs w:val="20"/>
        </w:rPr>
      </w:pPr>
      <w:r w:rsidRPr="0049204D">
        <w:rPr>
          <w:rFonts w:ascii="Arial" w:hAnsi="Arial" w:cs="Arial"/>
          <w:sz w:val="20"/>
          <w:szCs w:val="20"/>
        </w:rPr>
        <w:t xml:space="preserve">The cases with different opinions </w:t>
      </w:r>
      <w:r w:rsidR="001D137E" w:rsidRPr="0049204D">
        <w:rPr>
          <w:rFonts w:ascii="Arial" w:hAnsi="Arial" w:cs="Arial"/>
          <w:sz w:val="20"/>
          <w:szCs w:val="20"/>
        </w:rPr>
        <w:t xml:space="preserve">from two pathologists </w:t>
      </w:r>
      <w:r w:rsidRPr="0049204D">
        <w:rPr>
          <w:rFonts w:ascii="Arial" w:hAnsi="Arial" w:cs="Arial"/>
          <w:sz w:val="20"/>
          <w:szCs w:val="20"/>
        </w:rPr>
        <w:t>w</w:t>
      </w:r>
      <w:r w:rsidR="000A0DF3" w:rsidRPr="0049204D">
        <w:rPr>
          <w:rFonts w:ascii="Arial" w:hAnsi="Arial" w:cs="Arial"/>
          <w:sz w:val="20"/>
          <w:szCs w:val="20"/>
        </w:rPr>
        <w:t>ere</w:t>
      </w:r>
      <w:r w:rsidRPr="0049204D">
        <w:rPr>
          <w:rFonts w:ascii="Arial" w:hAnsi="Arial" w:cs="Arial"/>
          <w:sz w:val="20"/>
          <w:szCs w:val="20"/>
        </w:rPr>
        <w:t xml:space="preserve"> excluded from the stud</w:t>
      </w:r>
      <w:r w:rsidR="000A0DF3" w:rsidRPr="0049204D">
        <w:rPr>
          <w:rFonts w:ascii="Arial" w:hAnsi="Arial" w:cs="Arial"/>
          <w:sz w:val="20"/>
          <w:szCs w:val="20"/>
        </w:rPr>
        <w:t>y</w:t>
      </w:r>
      <w:r w:rsidRPr="0049204D">
        <w:rPr>
          <w:rFonts w:ascii="Arial" w:hAnsi="Arial" w:cs="Arial"/>
          <w:sz w:val="20"/>
          <w:szCs w:val="20"/>
        </w:rPr>
        <w:t>.</w:t>
      </w:r>
      <w:r w:rsidR="001D137E" w:rsidRPr="0049204D">
        <w:rPr>
          <w:rFonts w:ascii="Arial" w:hAnsi="Arial" w:cs="Arial"/>
          <w:sz w:val="20"/>
          <w:szCs w:val="20"/>
        </w:rPr>
        <w:t xml:space="preserve"> </w:t>
      </w:r>
    </w:p>
    <w:p w14:paraId="0774EE6D" w14:textId="6939754E" w:rsidR="001149CD" w:rsidRPr="0049204D" w:rsidRDefault="0039572A" w:rsidP="00E4274B">
      <w:pPr>
        <w:jc w:val="both"/>
        <w:rPr>
          <w:rFonts w:ascii="Arial" w:hAnsi="Arial" w:cs="Arial"/>
          <w:sz w:val="20"/>
          <w:szCs w:val="20"/>
        </w:rPr>
      </w:pPr>
      <w:r w:rsidRPr="0049204D">
        <w:rPr>
          <w:rFonts w:ascii="Arial" w:hAnsi="Arial" w:cs="Arial"/>
          <w:sz w:val="20"/>
          <w:szCs w:val="20"/>
        </w:rPr>
        <w:t>The data</w:t>
      </w:r>
      <w:r w:rsidR="007B3890" w:rsidRPr="0049204D">
        <w:rPr>
          <w:rFonts w:ascii="Arial" w:hAnsi="Arial" w:cs="Arial"/>
          <w:sz w:val="20"/>
          <w:szCs w:val="20"/>
        </w:rPr>
        <w:t xml:space="preserve"> was</w:t>
      </w:r>
      <w:r w:rsidRPr="0049204D">
        <w:rPr>
          <w:rFonts w:ascii="Arial" w:hAnsi="Arial" w:cs="Arial"/>
          <w:sz w:val="20"/>
          <w:szCs w:val="20"/>
        </w:rPr>
        <w:t xml:space="preserve"> </w:t>
      </w:r>
      <w:r w:rsidR="00BA5F6B" w:rsidRPr="0049204D">
        <w:rPr>
          <w:rFonts w:ascii="Arial" w:hAnsi="Arial" w:cs="Arial"/>
          <w:sz w:val="20"/>
          <w:szCs w:val="20"/>
        </w:rPr>
        <w:t xml:space="preserve">anonymously </w:t>
      </w:r>
      <w:r w:rsidRPr="0049204D">
        <w:rPr>
          <w:rFonts w:ascii="Arial" w:hAnsi="Arial" w:cs="Arial"/>
          <w:sz w:val="20"/>
          <w:szCs w:val="20"/>
        </w:rPr>
        <w:t xml:space="preserve">collected </w:t>
      </w:r>
      <w:r w:rsidR="00FA4F2D" w:rsidRPr="0049204D">
        <w:rPr>
          <w:rFonts w:ascii="Arial" w:hAnsi="Arial" w:cs="Arial"/>
          <w:sz w:val="20"/>
          <w:szCs w:val="20"/>
        </w:rPr>
        <w:t>through</w:t>
      </w:r>
      <w:r w:rsidRPr="0049204D">
        <w:rPr>
          <w:rFonts w:ascii="Arial" w:hAnsi="Arial" w:cs="Arial"/>
          <w:sz w:val="20"/>
          <w:szCs w:val="20"/>
        </w:rPr>
        <w:t xml:space="preserve"> a specific data collection form</w:t>
      </w:r>
      <w:r w:rsidR="00393F38" w:rsidRPr="0049204D">
        <w:rPr>
          <w:rFonts w:ascii="Arial" w:hAnsi="Arial" w:cs="Arial"/>
          <w:sz w:val="20"/>
          <w:szCs w:val="20"/>
        </w:rPr>
        <w:t>.</w:t>
      </w:r>
      <w:r w:rsidRPr="0049204D">
        <w:rPr>
          <w:rFonts w:ascii="Arial" w:hAnsi="Arial" w:cs="Arial"/>
          <w:sz w:val="20"/>
          <w:szCs w:val="20"/>
        </w:rPr>
        <w:t xml:space="preserve"> (Annexure </w:t>
      </w:r>
      <w:r w:rsidR="00901086" w:rsidRPr="0049204D">
        <w:rPr>
          <w:rFonts w:ascii="Arial" w:hAnsi="Arial" w:cs="Arial"/>
          <w:sz w:val="20"/>
          <w:szCs w:val="20"/>
        </w:rPr>
        <w:t>2</w:t>
      </w:r>
      <w:r w:rsidRPr="0049204D">
        <w:rPr>
          <w:rFonts w:ascii="Arial" w:hAnsi="Arial" w:cs="Arial"/>
          <w:sz w:val="20"/>
          <w:szCs w:val="20"/>
        </w:rPr>
        <w:t>)</w:t>
      </w:r>
      <w:r w:rsidR="00462B1E" w:rsidRPr="0049204D">
        <w:rPr>
          <w:rFonts w:ascii="Arial" w:hAnsi="Arial" w:cs="Arial"/>
          <w:sz w:val="20"/>
          <w:szCs w:val="20"/>
        </w:rPr>
        <w:t xml:space="preserve">. </w:t>
      </w:r>
      <w:r w:rsidR="00795FD2" w:rsidRPr="0049204D">
        <w:rPr>
          <w:rFonts w:ascii="Arial" w:hAnsi="Arial" w:cs="Arial"/>
          <w:sz w:val="20"/>
          <w:szCs w:val="20"/>
        </w:rPr>
        <w:t xml:space="preserve"> All the data </w:t>
      </w:r>
      <w:r w:rsidR="00FA4F2D" w:rsidRPr="0049204D">
        <w:rPr>
          <w:rFonts w:ascii="Arial" w:hAnsi="Arial" w:cs="Arial"/>
          <w:sz w:val="20"/>
          <w:szCs w:val="20"/>
        </w:rPr>
        <w:t>is</w:t>
      </w:r>
      <w:r w:rsidR="00795FD2" w:rsidRPr="0049204D">
        <w:rPr>
          <w:rFonts w:ascii="Arial" w:hAnsi="Arial" w:cs="Arial"/>
          <w:sz w:val="20"/>
          <w:szCs w:val="20"/>
        </w:rPr>
        <w:t xml:space="preserve"> </w:t>
      </w:r>
      <w:r w:rsidR="0049204D" w:rsidRPr="0049204D">
        <w:rPr>
          <w:rFonts w:ascii="Arial" w:hAnsi="Arial" w:cs="Arial"/>
          <w:sz w:val="20"/>
          <w:szCs w:val="20"/>
        </w:rPr>
        <w:t>summarized</w:t>
      </w:r>
      <w:r w:rsidR="00795FD2" w:rsidRPr="0049204D">
        <w:rPr>
          <w:rFonts w:ascii="Arial" w:hAnsi="Arial" w:cs="Arial"/>
          <w:sz w:val="20"/>
          <w:szCs w:val="20"/>
        </w:rPr>
        <w:t xml:space="preserve"> and taken into a table. (Annexure </w:t>
      </w:r>
      <w:r w:rsidR="00617F6B" w:rsidRPr="0049204D">
        <w:rPr>
          <w:rFonts w:ascii="Arial" w:hAnsi="Arial" w:cs="Arial"/>
          <w:sz w:val="20"/>
          <w:szCs w:val="20"/>
        </w:rPr>
        <w:t>3</w:t>
      </w:r>
      <w:r w:rsidR="00795FD2" w:rsidRPr="0049204D">
        <w:rPr>
          <w:rFonts w:ascii="Arial" w:hAnsi="Arial" w:cs="Arial"/>
          <w:sz w:val="20"/>
          <w:szCs w:val="20"/>
        </w:rPr>
        <w:t>)</w:t>
      </w:r>
    </w:p>
    <w:p w14:paraId="60AD097C" w14:textId="5B9A53E8" w:rsidR="00DD17BB" w:rsidRPr="0049204D" w:rsidRDefault="00557500" w:rsidP="00E4274B">
      <w:pPr>
        <w:jc w:val="both"/>
        <w:rPr>
          <w:rFonts w:ascii="Arial" w:hAnsi="Arial" w:cs="Arial"/>
          <w:b/>
          <w:bCs/>
          <w:sz w:val="20"/>
          <w:szCs w:val="20"/>
        </w:rPr>
      </w:pPr>
      <w:r w:rsidRPr="0049204D">
        <w:rPr>
          <w:rFonts w:ascii="Arial" w:hAnsi="Arial" w:cs="Arial"/>
          <w:sz w:val="20"/>
          <w:szCs w:val="20"/>
        </w:rPr>
        <w:t>T</w:t>
      </w:r>
      <w:r w:rsidR="00E12546" w:rsidRPr="0049204D">
        <w:rPr>
          <w:rFonts w:ascii="Arial" w:hAnsi="Arial" w:cs="Arial"/>
          <w:sz w:val="20"/>
          <w:szCs w:val="20"/>
        </w:rPr>
        <w:t xml:space="preserve">he data </w:t>
      </w:r>
      <w:r w:rsidR="00D25920" w:rsidRPr="0049204D">
        <w:rPr>
          <w:rFonts w:ascii="Arial" w:hAnsi="Arial" w:cs="Arial"/>
          <w:sz w:val="20"/>
          <w:szCs w:val="20"/>
        </w:rPr>
        <w:t>were</w:t>
      </w:r>
      <w:r w:rsidR="00E12546" w:rsidRPr="0049204D">
        <w:rPr>
          <w:rFonts w:ascii="Arial" w:hAnsi="Arial" w:cs="Arial"/>
          <w:sz w:val="20"/>
          <w:szCs w:val="20"/>
        </w:rPr>
        <w:t xml:space="preserve"> entered in a </w:t>
      </w:r>
      <w:r w:rsidR="00374F86" w:rsidRPr="00374F86">
        <w:rPr>
          <w:rFonts w:ascii="Arial" w:hAnsi="Arial" w:cs="Arial"/>
          <w:color w:val="FF0000"/>
          <w:sz w:val="20"/>
          <w:szCs w:val="20"/>
        </w:rPr>
        <w:t xml:space="preserve">data collection </w:t>
      </w:r>
      <w:r w:rsidR="00FE069F" w:rsidRPr="0049204D">
        <w:rPr>
          <w:rFonts w:ascii="Arial" w:hAnsi="Arial" w:cs="Arial"/>
          <w:sz w:val="20"/>
          <w:szCs w:val="20"/>
        </w:rPr>
        <w:t>table (</w:t>
      </w:r>
      <w:bookmarkStart w:id="0" w:name="_Hlk219127596"/>
      <w:r w:rsidR="00FE069F" w:rsidRPr="0049204D">
        <w:rPr>
          <w:rFonts w:ascii="Arial" w:hAnsi="Arial" w:cs="Arial"/>
          <w:sz w:val="20"/>
          <w:szCs w:val="20"/>
        </w:rPr>
        <w:t>Annexure 4</w:t>
      </w:r>
      <w:bookmarkEnd w:id="0"/>
      <w:r w:rsidR="00FE069F" w:rsidRPr="0049204D">
        <w:rPr>
          <w:rFonts w:ascii="Arial" w:hAnsi="Arial" w:cs="Arial"/>
          <w:sz w:val="20"/>
          <w:szCs w:val="20"/>
        </w:rPr>
        <w:t>)</w:t>
      </w:r>
      <w:r w:rsidR="00E12546" w:rsidRPr="0049204D">
        <w:rPr>
          <w:rFonts w:ascii="Arial" w:hAnsi="Arial" w:cs="Arial"/>
          <w:sz w:val="20"/>
          <w:szCs w:val="20"/>
        </w:rPr>
        <w:t xml:space="preserve">. </w:t>
      </w:r>
      <w:r w:rsidR="00463536" w:rsidRPr="0049204D">
        <w:rPr>
          <w:rFonts w:ascii="Arial" w:hAnsi="Arial" w:cs="Arial"/>
          <w:sz w:val="20"/>
          <w:szCs w:val="20"/>
        </w:rPr>
        <w:t xml:space="preserve">The results </w:t>
      </w:r>
      <w:r w:rsidR="00471596" w:rsidRPr="0049204D">
        <w:rPr>
          <w:rFonts w:ascii="Arial" w:hAnsi="Arial" w:cs="Arial"/>
          <w:sz w:val="20"/>
          <w:szCs w:val="20"/>
        </w:rPr>
        <w:t>were</w:t>
      </w:r>
      <w:r w:rsidR="00463536" w:rsidRPr="0049204D">
        <w:rPr>
          <w:rFonts w:ascii="Arial" w:hAnsi="Arial" w:cs="Arial"/>
          <w:sz w:val="20"/>
          <w:szCs w:val="20"/>
        </w:rPr>
        <w:t xml:space="preserve"> assessed by SPSS.  </w:t>
      </w:r>
      <w:r w:rsidR="00BA6F71" w:rsidRPr="0049204D">
        <w:rPr>
          <w:rFonts w:ascii="Arial" w:hAnsi="Arial" w:cs="Arial"/>
          <w:sz w:val="20"/>
          <w:szCs w:val="20"/>
        </w:rPr>
        <w:t>T</w:t>
      </w:r>
      <w:r w:rsidR="00463536" w:rsidRPr="0049204D">
        <w:rPr>
          <w:rFonts w:ascii="Arial" w:hAnsi="Arial" w:cs="Arial"/>
          <w:sz w:val="20"/>
          <w:szCs w:val="20"/>
        </w:rPr>
        <w:t xml:space="preserve">he </w:t>
      </w:r>
      <w:r w:rsidR="00336842" w:rsidRPr="0049204D">
        <w:rPr>
          <w:rFonts w:ascii="Arial" w:hAnsi="Arial" w:cs="Arial"/>
          <w:sz w:val="20"/>
          <w:szCs w:val="20"/>
        </w:rPr>
        <w:t xml:space="preserve">statistical </w:t>
      </w:r>
      <w:r w:rsidR="00463536" w:rsidRPr="0049204D">
        <w:rPr>
          <w:rFonts w:ascii="Arial" w:hAnsi="Arial" w:cs="Arial"/>
          <w:sz w:val="20"/>
          <w:szCs w:val="20"/>
        </w:rPr>
        <w:t xml:space="preserve">significance </w:t>
      </w:r>
      <w:r w:rsidR="00BA6F71" w:rsidRPr="0049204D">
        <w:rPr>
          <w:rFonts w:ascii="Arial" w:hAnsi="Arial" w:cs="Arial"/>
          <w:sz w:val="20"/>
          <w:szCs w:val="20"/>
        </w:rPr>
        <w:t xml:space="preserve">was </w:t>
      </w:r>
      <w:r w:rsidR="00463536" w:rsidRPr="0049204D">
        <w:rPr>
          <w:rFonts w:ascii="Arial" w:hAnsi="Arial" w:cs="Arial"/>
          <w:sz w:val="20"/>
          <w:szCs w:val="20"/>
        </w:rPr>
        <w:t>assessed</w:t>
      </w:r>
      <w:r w:rsidR="00F32E3B" w:rsidRPr="0049204D">
        <w:rPr>
          <w:rFonts w:ascii="Arial" w:hAnsi="Arial" w:cs="Arial"/>
          <w:sz w:val="20"/>
          <w:szCs w:val="20"/>
        </w:rPr>
        <w:t xml:space="preserve"> by using </w:t>
      </w:r>
      <w:r w:rsidR="00BA6F71" w:rsidRPr="0049204D">
        <w:rPr>
          <w:rFonts w:ascii="Arial" w:hAnsi="Arial" w:cs="Arial"/>
          <w:sz w:val="20"/>
          <w:szCs w:val="20"/>
        </w:rPr>
        <w:t>Fisher</w:t>
      </w:r>
      <w:r w:rsidR="00E720D9" w:rsidRPr="0049204D">
        <w:rPr>
          <w:rFonts w:ascii="Arial" w:hAnsi="Arial" w:cs="Arial"/>
          <w:sz w:val="20"/>
          <w:szCs w:val="20"/>
        </w:rPr>
        <w:t>’s exact t</w:t>
      </w:r>
      <w:r w:rsidR="003A4A00" w:rsidRPr="0049204D">
        <w:rPr>
          <w:rFonts w:ascii="Arial" w:hAnsi="Arial" w:cs="Arial"/>
          <w:sz w:val="20"/>
          <w:szCs w:val="20"/>
        </w:rPr>
        <w:t>est.</w:t>
      </w:r>
    </w:p>
    <w:p w14:paraId="5ADEC5F5" w14:textId="77777777" w:rsidR="006D3C88" w:rsidRPr="0049204D" w:rsidRDefault="006D3C88" w:rsidP="00E4274B">
      <w:pPr>
        <w:jc w:val="both"/>
        <w:rPr>
          <w:rFonts w:ascii="Arial" w:hAnsi="Arial" w:cs="Arial"/>
          <w:sz w:val="20"/>
          <w:szCs w:val="20"/>
        </w:rPr>
      </w:pPr>
    </w:p>
    <w:p w14:paraId="2F5D36D3" w14:textId="328D5EDA" w:rsidR="006D3C88" w:rsidRPr="0049204D" w:rsidRDefault="00F77B6A" w:rsidP="00E4274B">
      <w:pPr>
        <w:jc w:val="both"/>
        <w:rPr>
          <w:rFonts w:ascii="Arial" w:hAnsi="Arial" w:cs="Arial"/>
          <w:b/>
        </w:rPr>
      </w:pPr>
      <w:r>
        <w:rPr>
          <w:rFonts w:ascii="Arial" w:hAnsi="Arial" w:cs="Arial"/>
          <w:b/>
        </w:rPr>
        <w:t>RESULTS</w:t>
      </w:r>
    </w:p>
    <w:p w14:paraId="16AA38A2" w14:textId="77777777" w:rsidR="00681142" w:rsidRPr="0049204D" w:rsidRDefault="00261E55" w:rsidP="00E4274B">
      <w:pPr>
        <w:jc w:val="both"/>
        <w:rPr>
          <w:rFonts w:ascii="Arial" w:hAnsi="Arial" w:cs="Arial"/>
          <w:sz w:val="20"/>
          <w:szCs w:val="20"/>
        </w:rPr>
      </w:pPr>
      <w:r w:rsidRPr="0049204D">
        <w:rPr>
          <w:rFonts w:ascii="Arial" w:hAnsi="Arial" w:cs="Arial"/>
          <w:sz w:val="20"/>
          <w:szCs w:val="20"/>
        </w:rPr>
        <w:t>In our study</w:t>
      </w:r>
      <w:r w:rsidR="00FA4F2D" w:rsidRPr="0049204D">
        <w:rPr>
          <w:rFonts w:ascii="Arial" w:hAnsi="Arial" w:cs="Arial"/>
          <w:sz w:val="20"/>
          <w:szCs w:val="20"/>
        </w:rPr>
        <w:t>,</w:t>
      </w:r>
      <w:r w:rsidRPr="0049204D">
        <w:rPr>
          <w:rFonts w:ascii="Arial" w:hAnsi="Arial" w:cs="Arial"/>
          <w:sz w:val="20"/>
          <w:szCs w:val="20"/>
        </w:rPr>
        <w:t xml:space="preserve"> we reassessed 25</w:t>
      </w:r>
      <w:r w:rsidR="008A5698" w:rsidRPr="0049204D">
        <w:rPr>
          <w:rFonts w:ascii="Arial" w:hAnsi="Arial" w:cs="Arial"/>
          <w:sz w:val="20"/>
          <w:szCs w:val="20"/>
        </w:rPr>
        <w:t xml:space="preserve">7 </w:t>
      </w:r>
      <w:r w:rsidRPr="0049204D">
        <w:rPr>
          <w:rFonts w:ascii="Arial" w:hAnsi="Arial" w:cs="Arial"/>
          <w:sz w:val="20"/>
          <w:szCs w:val="20"/>
        </w:rPr>
        <w:t xml:space="preserve">already reported cases received </w:t>
      </w:r>
      <w:r w:rsidR="00FA4F2D" w:rsidRPr="0049204D">
        <w:rPr>
          <w:rFonts w:ascii="Arial" w:hAnsi="Arial" w:cs="Arial"/>
          <w:sz w:val="20"/>
          <w:szCs w:val="20"/>
        </w:rPr>
        <w:t>by</w:t>
      </w:r>
      <w:r w:rsidRPr="0049204D">
        <w:rPr>
          <w:rFonts w:ascii="Arial" w:hAnsi="Arial" w:cs="Arial"/>
          <w:sz w:val="20"/>
          <w:szCs w:val="20"/>
        </w:rPr>
        <w:t xml:space="preserve"> the Department during </w:t>
      </w:r>
      <w:r w:rsidR="00FA4F2D" w:rsidRPr="0049204D">
        <w:rPr>
          <w:rFonts w:ascii="Arial" w:hAnsi="Arial" w:cs="Arial"/>
          <w:sz w:val="20"/>
          <w:szCs w:val="20"/>
        </w:rPr>
        <w:t xml:space="preserve">the </w:t>
      </w:r>
      <w:r w:rsidRPr="0049204D">
        <w:rPr>
          <w:rFonts w:ascii="Arial" w:hAnsi="Arial" w:cs="Arial"/>
          <w:sz w:val="20"/>
          <w:szCs w:val="20"/>
        </w:rPr>
        <w:t>last few years. In addition</w:t>
      </w:r>
      <w:r w:rsidR="00FA4F2D" w:rsidRPr="0049204D">
        <w:rPr>
          <w:rFonts w:ascii="Arial" w:hAnsi="Arial" w:cs="Arial"/>
          <w:sz w:val="20"/>
          <w:szCs w:val="20"/>
        </w:rPr>
        <w:t>,</w:t>
      </w:r>
      <w:r w:rsidRPr="0049204D">
        <w:rPr>
          <w:rFonts w:ascii="Arial" w:hAnsi="Arial" w:cs="Arial"/>
          <w:sz w:val="20"/>
          <w:szCs w:val="20"/>
        </w:rPr>
        <w:t xml:space="preserve"> </w:t>
      </w:r>
      <w:r w:rsidR="008A5698" w:rsidRPr="0049204D">
        <w:rPr>
          <w:rFonts w:ascii="Arial" w:hAnsi="Arial" w:cs="Arial"/>
          <w:sz w:val="20"/>
          <w:szCs w:val="20"/>
        </w:rPr>
        <w:t>10</w:t>
      </w:r>
      <w:r w:rsidRPr="0049204D">
        <w:rPr>
          <w:rFonts w:ascii="Arial" w:hAnsi="Arial" w:cs="Arial"/>
          <w:sz w:val="20"/>
          <w:szCs w:val="20"/>
        </w:rPr>
        <w:t xml:space="preserve">0 </w:t>
      </w:r>
      <w:r w:rsidR="00FA4F2D" w:rsidRPr="0049204D">
        <w:rPr>
          <w:rFonts w:ascii="Arial" w:hAnsi="Arial" w:cs="Arial"/>
          <w:sz w:val="20"/>
          <w:szCs w:val="20"/>
        </w:rPr>
        <w:t>post-mortem</w:t>
      </w:r>
      <w:r w:rsidRPr="0049204D">
        <w:rPr>
          <w:rFonts w:ascii="Arial" w:hAnsi="Arial" w:cs="Arial"/>
          <w:sz w:val="20"/>
          <w:szCs w:val="20"/>
        </w:rPr>
        <w:t xml:space="preserve"> cases </w:t>
      </w:r>
      <w:r w:rsidR="00396BCE" w:rsidRPr="0049204D">
        <w:rPr>
          <w:rFonts w:ascii="Arial" w:hAnsi="Arial" w:cs="Arial"/>
          <w:sz w:val="20"/>
          <w:szCs w:val="20"/>
        </w:rPr>
        <w:t>were taken</w:t>
      </w:r>
      <w:r w:rsidR="00536834" w:rsidRPr="0049204D">
        <w:rPr>
          <w:rFonts w:ascii="Arial" w:hAnsi="Arial" w:cs="Arial"/>
          <w:sz w:val="20"/>
          <w:szCs w:val="20"/>
        </w:rPr>
        <w:t xml:space="preserve"> to compare </w:t>
      </w:r>
      <w:r w:rsidR="00FA4F2D" w:rsidRPr="0049204D">
        <w:rPr>
          <w:rFonts w:ascii="Arial" w:hAnsi="Arial" w:cs="Arial"/>
          <w:sz w:val="20"/>
          <w:szCs w:val="20"/>
        </w:rPr>
        <w:t xml:space="preserve">with </w:t>
      </w:r>
      <w:r w:rsidR="00536834" w:rsidRPr="0049204D">
        <w:rPr>
          <w:rFonts w:ascii="Arial" w:hAnsi="Arial" w:cs="Arial"/>
          <w:sz w:val="20"/>
          <w:szCs w:val="20"/>
        </w:rPr>
        <w:t>the study group</w:t>
      </w:r>
      <w:r w:rsidRPr="0049204D">
        <w:rPr>
          <w:rFonts w:ascii="Arial" w:hAnsi="Arial" w:cs="Arial"/>
          <w:sz w:val="20"/>
          <w:szCs w:val="20"/>
        </w:rPr>
        <w:t xml:space="preserve">. </w:t>
      </w:r>
      <w:r w:rsidR="00917E94" w:rsidRPr="0049204D">
        <w:rPr>
          <w:rFonts w:ascii="Arial" w:hAnsi="Arial" w:cs="Arial"/>
          <w:sz w:val="20"/>
          <w:szCs w:val="20"/>
        </w:rPr>
        <w:t xml:space="preserve">The autopsy cases were considered as </w:t>
      </w:r>
      <w:r w:rsidR="004E2557" w:rsidRPr="0049204D">
        <w:rPr>
          <w:rFonts w:ascii="Arial" w:hAnsi="Arial" w:cs="Arial"/>
          <w:sz w:val="20"/>
          <w:szCs w:val="20"/>
        </w:rPr>
        <w:t>close to normal because</w:t>
      </w:r>
      <w:r w:rsidR="00FA4F2D" w:rsidRPr="0049204D">
        <w:rPr>
          <w:rFonts w:ascii="Arial" w:hAnsi="Arial" w:cs="Arial"/>
          <w:sz w:val="20"/>
          <w:szCs w:val="20"/>
        </w:rPr>
        <w:t>,</w:t>
      </w:r>
      <w:r w:rsidR="004E2557" w:rsidRPr="0049204D">
        <w:rPr>
          <w:rFonts w:ascii="Arial" w:hAnsi="Arial" w:cs="Arial"/>
          <w:sz w:val="20"/>
          <w:szCs w:val="20"/>
        </w:rPr>
        <w:t xml:space="preserve"> as acute eosinophilic appendicitis is a histopathological entity</w:t>
      </w:r>
      <w:r w:rsidR="00FA4F2D" w:rsidRPr="0049204D">
        <w:rPr>
          <w:rFonts w:ascii="Arial" w:hAnsi="Arial" w:cs="Arial"/>
          <w:sz w:val="20"/>
          <w:szCs w:val="20"/>
        </w:rPr>
        <w:t>,</w:t>
      </w:r>
      <w:r w:rsidR="004E2557" w:rsidRPr="0049204D">
        <w:rPr>
          <w:rFonts w:ascii="Arial" w:hAnsi="Arial" w:cs="Arial"/>
          <w:sz w:val="20"/>
          <w:szCs w:val="20"/>
        </w:rPr>
        <w:t xml:space="preserve"> there is no other way to </w:t>
      </w:r>
      <w:r w:rsidR="00F10115" w:rsidRPr="0049204D">
        <w:rPr>
          <w:rFonts w:ascii="Arial" w:hAnsi="Arial" w:cs="Arial"/>
          <w:sz w:val="20"/>
          <w:szCs w:val="20"/>
        </w:rPr>
        <w:t xml:space="preserve">get </w:t>
      </w:r>
      <w:r w:rsidR="00FA4F2D" w:rsidRPr="0049204D">
        <w:rPr>
          <w:rFonts w:ascii="Arial" w:hAnsi="Arial" w:cs="Arial"/>
          <w:sz w:val="20"/>
          <w:szCs w:val="20"/>
        </w:rPr>
        <w:t>a</w:t>
      </w:r>
      <w:r w:rsidR="00F10115" w:rsidRPr="0049204D">
        <w:rPr>
          <w:rFonts w:ascii="Arial" w:hAnsi="Arial" w:cs="Arial"/>
          <w:sz w:val="20"/>
          <w:szCs w:val="20"/>
        </w:rPr>
        <w:t xml:space="preserve"> normal </w:t>
      </w:r>
      <w:r w:rsidR="00FA4F2D" w:rsidRPr="0049204D">
        <w:rPr>
          <w:rFonts w:ascii="Arial" w:hAnsi="Arial" w:cs="Arial"/>
          <w:sz w:val="20"/>
          <w:szCs w:val="20"/>
        </w:rPr>
        <w:t>appendix</w:t>
      </w:r>
      <w:r w:rsidR="00F10115" w:rsidRPr="0049204D">
        <w:rPr>
          <w:rFonts w:ascii="Arial" w:hAnsi="Arial" w:cs="Arial"/>
          <w:sz w:val="20"/>
          <w:szCs w:val="20"/>
        </w:rPr>
        <w:t xml:space="preserve"> to compare. </w:t>
      </w:r>
      <w:r w:rsidR="004D6867" w:rsidRPr="0049204D">
        <w:rPr>
          <w:rFonts w:ascii="Arial" w:hAnsi="Arial" w:cs="Arial"/>
          <w:sz w:val="20"/>
          <w:szCs w:val="20"/>
        </w:rPr>
        <w:t xml:space="preserve">This is just to give a </w:t>
      </w:r>
      <w:r w:rsidR="00FA4F2D" w:rsidRPr="0049204D">
        <w:rPr>
          <w:rFonts w:ascii="Arial" w:hAnsi="Arial" w:cs="Arial"/>
          <w:sz w:val="20"/>
          <w:szCs w:val="20"/>
        </w:rPr>
        <w:t>message</w:t>
      </w:r>
      <w:r w:rsidR="004D6867" w:rsidRPr="0049204D">
        <w:rPr>
          <w:rFonts w:ascii="Arial" w:hAnsi="Arial" w:cs="Arial"/>
          <w:sz w:val="20"/>
          <w:szCs w:val="20"/>
        </w:rPr>
        <w:t xml:space="preserve"> to the clinicians that this entity is </w:t>
      </w:r>
      <w:r w:rsidR="00064836" w:rsidRPr="0049204D">
        <w:rPr>
          <w:rFonts w:ascii="Arial" w:hAnsi="Arial" w:cs="Arial"/>
          <w:sz w:val="20"/>
          <w:szCs w:val="20"/>
        </w:rPr>
        <w:t xml:space="preserve">not </w:t>
      </w:r>
      <w:r w:rsidR="00FA4F2D" w:rsidRPr="0049204D">
        <w:rPr>
          <w:rFonts w:ascii="Arial" w:hAnsi="Arial" w:cs="Arial"/>
          <w:sz w:val="20"/>
          <w:szCs w:val="20"/>
        </w:rPr>
        <w:t xml:space="preserve">present </w:t>
      </w:r>
      <w:r w:rsidR="00064836" w:rsidRPr="0049204D">
        <w:rPr>
          <w:rFonts w:ascii="Arial" w:hAnsi="Arial" w:cs="Arial"/>
          <w:sz w:val="20"/>
          <w:szCs w:val="20"/>
        </w:rPr>
        <w:t xml:space="preserve">in </w:t>
      </w:r>
      <w:r w:rsidR="00FA4F2D" w:rsidRPr="0049204D">
        <w:rPr>
          <w:rFonts w:ascii="Arial" w:hAnsi="Arial" w:cs="Arial"/>
          <w:sz w:val="20"/>
          <w:szCs w:val="20"/>
        </w:rPr>
        <w:t>non-pathological</w:t>
      </w:r>
      <w:r w:rsidR="00066587" w:rsidRPr="0049204D">
        <w:rPr>
          <w:rFonts w:ascii="Arial" w:hAnsi="Arial" w:cs="Arial"/>
          <w:sz w:val="20"/>
          <w:szCs w:val="20"/>
        </w:rPr>
        <w:t xml:space="preserve"> cases</w:t>
      </w:r>
      <w:r w:rsidR="00064836" w:rsidRPr="0049204D">
        <w:rPr>
          <w:rFonts w:ascii="Arial" w:hAnsi="Arial" w:cs="Arial"/>
          <w:sz w:val="20"/>
          <w:szCs w:val="20"/>
        </w:rPr>
        <w:t xml:space="preserve"> and can be seen </w:t>
      </w:r>
      <w:r w:rsidR="00066587" w:rsidRPr="0049204D">
        <w:rPr>
          <w:rFonts w:ascii="Arial" w:hAnsi="Arial" w:cs="Arial"/>
          <w:sz w:val="20"/>
          <w:szCs w:val="20"/>
        </w:rPr>
        <w:t xml:space="preserve">only </w:t>
      </w:r>
      <w:r w:rsidR="00064836" w:rsidRPr="0049204D">
        <w:rPr>
          <w:rFonts w:ascii="Arial" w:hAnsi="Arial" w:cs="Arial"/>
          <w:sz w:val="20"/>
          <w:szCs w:val="20"/>
        </w:rPr>
        <w:t xml:space="preserve">in pathological cases. </w:t>
      </w:r>
      <w:r w:rsidRPr="0049204D">
        <w:rPr>
          <w:rFonts w:ascii="Arial" w:hAnsi="Arial" w:cs="Arial"/>
          <w:sz w:val="20"/>
          <w:szCs w:val="20"/>
        </w:rPr>
        <w:t xml:space="preserve">The cases in which there is a diagnostic discrepancy between two pathologists were rejected from the study. </w:t>
      </w:r>
      <w:r w:rsidR="000E0E5A" w:rsidRPr="0049204D">
        <w:rPr>
          <w:rFonts w:ascii="Arial" w:hAnsi="Arial" w:cs="Arial"/>
          <w:sz w:val="20"/>
          <w:szCs w:val="20"/>
        </w:rPr>
        <w:t>Among the diseased cases</w:t>
      </w:r>
      <w:r w:rsidR="00FA4F2D" w:rsidRPr="0049204D">
        <w:rPr>
          <w:rFonts w:ascii="Arial" w:hAnsi="Arial" w:cs="Arial"/>
          <w:sz w:val="20"/>
          <w:szCs w:val="20"/>
        </w:rPr>
        <w:t>,</w:t>
      </w:r>
      <w:r w:rsidR="008A5698" w:rsidRPr="0049204D">
        <w:rPr>
          <w:rFonts w:ascii="Arial" w:hAnsi="Arial" w:cs="Arial"/>
          <w:sz w:val="20"/>
          <w:szCs w:val="20"/>
        </w:rPr>
        <w:t xml:space="preserve"> 146 </w:t>
      </w:r>
      <w:r w:rsidR="000E0E5A" w:rsidRPr="0049204D">
        <w:rPr>
          <w:rFonts w:ascii="Arial" w:hAnsi="Arial" w:cs="Arial"/>
          <w:sz w:val="20"/>
          <w:szCs w:val="20"/>
        </w:rPr>
        <w:t xml:space="preserve">were males and </w:t>
      </w:r>
      <w:r w:rsidR="00FA4F2D" w:rsidRPr="0049204D">
        <w:rPr>
          <w:rFonts w:ascii="Arial" w:hAnsi="Arial" w:cs="Arial"/>
          <w:sz w:val="20"/>
          <w:szCs w:val="20"/>
        </w:rPr>
        <w:t>which</w:t>
      </w:r>
      <w:r w:rsidR="000E0E5A" w:rsidRPr="0049204D">
        <w:rPr>
          <w:rFonts w:ascii="Arial" w:hAnsi="Arial" w:cs="Arial"/>
          <w:sz w:val="20"/>
          <w:szCs w:val="20"/>
        </w:rPr>
        <w:t xml:space="preserve"> is </w:t>
      </w:r>
      <w:r w:rsidR="004D639B" w:rsidRPr="0049204D">
        <w:rPr>
          <w:rFonts w:ascii="Arial" w:hAnsi="Arial" w:cs="Arial"/>
          <w:sz w:val="20"/>
          <w:szCs w:val="20"/>
        </w:rPr>
        <w:t xml:space="preserve">56.8%. Among those </w:t>
      </w:r>
      <w:r w:rsidR="008A5698" w:rsidRPr="0049204D">
        <w:rPr>
          <w:rFonts w:ascii="Arial" w:hAnsi="Arial" w:cs="Arial"/>
          <w:sz w:val="20"/>
          <w:szCs w:val="20"/>
        </w:rPr>
        <w:t>111</w:t>
      </w:r>
      <w:r w:rsidR="000E0E5A" w:rsidRPr="0049204D">
        <w:rPr>
          <w:rFonts w:ascii="Arial" w:hAnsi="Arial" w:cs="Arial"/>
          <w:sz w:val="20"/>
          <w:szCs w:val="20"/>
        </w:rPr>
        <w:t xml:space="preserve"> cases were females</w:t>
      </w:r>
      <w:r w:rsidR="00FA4F2D" w:rsidRPr="0049204D">
        <w:rPr>
          <w:rFonts w:ascii="Arial" w:hAnsi="Arial" w:cs="Arial"/>
          <w:sz w:val="20"/>
          <w:szCs w:val="20"/>
        </w:rPr>
        <w:t>,</w:t>
      </w:r>
      <w:r w:rsidR="000E0E5A" w:rsidRPr="0049204D">
        <w:rPr>
          <w:rFonts w:ascii="Arial" w:hAnsi="Arial" w:cs="Arial"/>
          <w:sz w:val="20"/>
          <w:szCs w:val="20"/>
        </w:rPr>
        <w:t xml:space="preserve"> </w:t>
      </w:r>
      <w:r w:rsidR="00FA4F2D" w:rsidRPr="0049204D">
        <w:rPr>
          <w:rFonts w:ascii="Arial" w:hAnsi="Arial" w:cs="Arial"/>
          <w:sz w:val="20"/>
          <w:szCs w:val="20"/>
        </w:rPr>
        <w:t>which</w:t>
      </w:r>
      <w:r w:rsidR="000E0E5A" w:rsidRPr="0049204D">
        <w:rPr>
          <w:rFonts w:ascii="Arial" w:hAnsi="Arial" w:cs="Arial"/>
          <w:sz w:val="20"/>
          <w:szCs w:val="20"/>
        </w:rPr>
        <w:t xml:space="preserve"> is </w:t>
      </w:r>
      <w:r w:rsidR="00571B2B" w:rsidRPr="0049204D">
        <w:rPr>
          <w:rFonts w:ascii="Arial" w:hAnsi="Arial" w:cs="Arial"/>
          <w:sz w:val="20"/>
          <w:szCs w:val="20"/>
        </w:rPr>
        <w:t>43.1</w:t>
      </w:r>
      <w:r w:rsidR="000E0E5A" w:rsidRPr="0049204D">
        <w:rPr>
          <w:rFonts w:ascii="Arial" w:hAnsi="Arial" w:cs="Arial"/>
          <w:sz w:val="20"/>
          <w:szCs w:val="20"/>
        </w:rPr>
        <w:t xml:space="preserve">%. </w:t>
      </w:r>
      <w:r w:rsidR="00571B2B" w:rsidRPr="0049204D">
        <w:rPr>
          <w:rFonts w:ascii="Arial" w:hAnsi="Arial" w:cs="Arial"/>
          <w:sz w:val="20"/>
          <w:szCs w:val="20"/>
        </w:rPr>
        <w:t xml:space="preserve"> </w:t>
      </w:r>
      <w:r w:rsidR="000E0E5A" w:rsidRPr="0049204D">
        <w:rPr>
          <w:rFonts w:ascii="Arial" w:hAnsi="Arial" w:cs="Arial"/>
          <w:sz w:val="20"/>
          <w:szCs w:val="20"/>
        </w:rPr>
        <w:t xml:space="preserve">In the control group, </w:t>
      </w:r>
      <w:r w:rsidR="00EF77F1" w:rsidRPr="0049204D">
        <w:rPr>
          <w:rFonts w:ascii="Arial" w:hAnsi="Arial" w:cs="Arial"/>
          <w:sz w:val="20"/>
          <w:szCs w:val="20"/>
        </w:rPr>
        <w:t>62</w:t>
      </w:r>
      <w:r w:rsidR="000E0E5A" w:rsidRPr="0049204D">
        <w:rPr>
          <w:rFonts w:ascii="Arial" w:hAnsi="Arial" w:cs="Arial"/>
          <w:sz w:val="20"/>
          <w:szCs w:val="20"/>
        </w:rPr>
        <w:t xml:space="preserve"> were males and </w:t>
      </w:r>
      <w:r w:rsidR="006C4BB9" w:rsidRPr="0049204D">
        <w:rPr>
          <w:rFonts w:ascii="Arial" w:hAnsi="Arial" w:cs="Arial"/>
          <w:sz w:val="20"/>
          <w:szCs w:val="20"/>
        </w:rPr>
        <w:t>38</w:t>
      </w:r>
      <w:r w:rsidR="000E0E5A" w:rsidRPr="0049204D">
        <w:rPr>
          <w:rFonts w:ascii="Arial" w:hAnsi="Arial" w:cs="Arial"/>
          <w:sz w:val="20"/>
          <w:szCs w:val="20"/>
        </w:rPr>
        <w:t xml:space="preserve"> were females</w:t>
      </w:r>
      <w:r w:rsidR="00FA4F2D" w:rsidRPr="0049204D">
        <w:rPr>
          <w:rFonts w:ascii="Arial" w:hAnsi="Arial" w:cs="Arial"/>
          <w:sz w:val="20"/>
          <w:szCs w:val="20"/>
        </w:rPr>
        <w:t>,</w:t>
      </w:r>
      <w:r w:rsidR="000E0E5A" w:rsidRPr="0049204D">
        <w:rPr>
          <w:rFonts w:ascii="Arial" w:hAnsi="Arial" w:cs="Arial"/>
          <w:sz w:val="20"/>
          <w:szCs w:val="20"/>
        </w:rPr>
        <w:t xml:space="preserve"> indicating </w:t>
      </w:r>
      <w:r w:rsidR="00A110B6" w:rsidRPr="0049204D">
        <w:rPr>
          <w:rFonts w:ascii="Arial" w:hAnsi="Arial" w:cs="Arial"/>
          <w:sz w:val="20"/>
          <w:szCs w:val="20"/>
        </w:rPr>
        <w:t>62</w:t>
      </w:r>
      <w:r w:rsidR="000E0E5A" w:rsidRPr="0049204D">
        <w:rPr>
          <w:rFonts w:ascii="Arial" w:hAnsi="Arial" w:cs="Arial"/>
          <w:sz w:val="20"/>
          <w:szCs w:val="20"/>
        </w:rPr>
        <w:t xml:space="preserve">% and </w:t>
      </w:r>
      <w:r w:rsidR="00A110B6" w:rsidRPr="0049204D">
        <w:rPr>
          <w:rFonts w:ascii="Arial" w:hAnsi="Arial" w:cs="Arial"/>
          <w:sz w:val="20"/>
          <w:szCs w:val="20"/>
        </w:rPr>
        <w:t>38</w:t>
      </w:r>
      <w:r w:rsidR="000E0E5A" w:rsidRPr="0049204D">
        <w:rPr>
          <w:rFonts w:ascii="Arial" w:hAnsi="Arial" w:cs="Arial"/>
          <w:sz w:val="20"/>
          <w:szCs w:val="20"/>
        </w:rPr>
        <w:t>%. Most of the cases</w:t>
      </w:r>
      <w:r w:rsidR="00A110B6" w:rsidRPr="0049204D">
        <w:rPr>
          <w:rFonts w:ascii="Arial" w:hAnsi="Arial" w:cs="Arial"/>
          <w:sz w:val="20"/>
          <w:szCs w:val="20"/>
        </w:rPr>
        <w:t xml:space="preserve"> </w:t>
      </w:r>
      <w:r w:rsidR="007E145C" w:rsidRPr="0049204D">
        <w:rPr>
          <w:rFonts w:ascii="Arial" w:hAnsi="Arial" w:cs="Arial"/>
          <w:sz w:val="20"/>
          <w:szCs w:val="20"/>
        </w:rPr>
        <w:t>in the study group</w:t>
      </w:r>
      <w:r w:rsidR="000E0E5A" w:rsidRPr="0049204D">
        <w:rPr>
          <w:rFonts w:ascii="Arial" w:hAnsi="Arial" w:cs="Arial"/>
          <w:sz w:val="20"/>
          <w:szCs w:val="20"/>
        </w:rPr>
        <w:t xml:space="preserve"> were in the age group of</w:t>
      </w:r>
      <w:r w:rsidR="008A5698" w:rsidRPr="0049204D">
        <w:rPr>
          <w:rFonts w:ascii="Arial" w:hAnsi="Arial" w:cs="Arial"/>
          <w:sz w:val="20"/>
          <w:szCs w:val="20"/>
        </w:rPr>
        <w:t xml:space="preserve"> 15- 59 years.</w:t>
      </w:r>
      <w:r w:rsidR="000E0E5A" w:rsidRPr="0049204D">
        <w:rPr>
          <w:rFonts w:ascii="Arial" w:hAnsi="Arial" w:cs="Arial"/>
          <w:sz w:val="20"/>
          <w:szCs w:val="20"/>
        </w:rPr>
        <w:t xml:space="preserve"> </w:t>
      </w:r>
    </w:p>
    <w:p w14:paraId="38061F9F" w14:textId="77777777" w:rsidR="00681142" w:rsidRPr="0049204D" w:rsidRDefault="00681142" w:rsidP="00E4274B">
      <w:pPr>
        <w:jc w:val="both"/>
        <w:rPr>
          <w:rFonts w:ascii="Arial" w:hAnsi="Arial" w:cs="Arial"/>
          <w:sz w:val="20"/>
          <w:szCs w:val="20"/>
        </w:rPr>
      </w:pPr>
    </w:p>
    <w:p w14:paraId="0BC1F687" w14:textId="19276E64" w:rsidR="00681142" w:rsidRPr="0049204D" w:rsidRDefault="00681142" w:rsidP="00E4274B">
      <w:pPr>
        <w:jc w:val="both"/>
        <w:rPr>
          <w:rFonts w:ascii="Arial" w:hAnsi="Arial" w:cs="Arial"/>
          <w:sz w:val="20"/>
          <w:szCs w:val="20"/>
        </w:rPr>
      </w:pPr>
      <w:r w:rsidRPr="0049204D">
        <w:rPr>
          <w:rFonts w:ascii="Arial" w:hAnsi="Arial" w:cs="Arial"/>
          <w:noProof/>
          <w:sz w:val="20"/>
          <w:szCs w:val="20"/>
          <w:lang w:bidi="ar-SA"/>
        </w:rPr>
        <w:lastRenderedPageBreak/>
        <w:drawing>
          <wp:inline distT="0" distB="0" distL="0" distR="0" wp14:anchorId="18C2AE93" wp14:editId="263C614F">
            <wp:extent cx="5943600" cy="2738120"/>
            <wp:effectExtent l="0" t="0" r="0" b="5080"/>
            <wp:docPr id="1020414174" name="Picture 2"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14174" name="Picture 2" descr="A comparison of a grap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738120"/>
                    </a:xfrm>
                    <a:prstGeom prst="rect">
                      <a:avLst/>
                    </a:prstGeom>
                  </pic:spPr>
                </pic:pic>
              </a:graphicData>
            </a:graphic>
          </wp:inline>
        </w:drawing>
      </w:r>
    </w:p>
    <w:p w14:paraId="4FD50D30" w14:textId="7E030C30" w:rsidR="00681142" w:rsidRPr="00946CFB" w:rsidRDefault="00F77B6A" w:rsidP="00E4274B">
      <w:pPr>
        <w:jc w:val="both"/>
        <w:rPr>
          <w:rFonts w:ascii="Arial" w:hAnsi="Arial" w:cs="Arial"/>
          <w:b/>
          <w:bCs/>
          <w:sz w:val="20"/>
          <w:szCs w:val="20"/>
        </w:rPr>
      </w:pPr>
      <w:r w:rsidRPr="00946CFB">
        <w:rPr>
          <w:rFonts w:ascii="Arial" w:hAnsi="Arial" w:cs="Arial"/>
          <w:b/>
          <w:bCs/>
          <w:sz w:val="20"/>
          <w:szCs w:val="20"/>
        </w:rPr>
        <w:t>Figure 1.</w:t>
      </w:r>
      <w:r w:rsidR="00946CFB" w:rsidRPr="00946CFB">
        <w:rPr>
          <w:rFonts w:ascii="Arial" w:hAnsi="Arial" w:cs="Arial"/>
          <w:b/>
          <w:bCs/>
          <w:sz w:val="20"/>
          <w:szCs w:val="20"/>
        </w:rPr>
        <w:t xml:space="preserve">  Distribution of the Gender and Age Groups of the diseased cases</w:t>
      </w:r>
    </w:p>
    <w:p w14:paraId="4D8756DD" w14:textId="77777777" w:rsidR="00F77B6A" w:rsidRPr="00946CFB" w:rsidRDefault="00F77B6A" w:rsidP="00E4274B">
      <w:pPr>
        <w:jc w:val="both"/>
        <w:rPr>
          <w:rFonts w:ascii="Arial" w:hAnsi="Arial" w:cs="Arial"/>
          <w:b/>
          <w:bCs/>
          <w:sz w:val="20"/>
          <w:szCs w:val="20"/>
        </w:rPr>
      </w:pPr>
    </w:p>
    <w:p w14:paraId="3A6B7871" w14:textId="04806AA1" w:rsidR="006D3C88" w:rsidRPr="0049204D" w:rsidRDefault="006D3C88" w:rsidP="00E4274B">
      <w:pPr>
        <w:jc w:val="both"/>
        <w:rPr>
          <w:rFonts w:ascii="Arial" w:hAnsi="Arial" w:cs="Arial"/>
          <w:sz w:val="20"/>
          <w:szCs w:val="20"/>
        </w:rPr>
      </w:pPr>
      <w:r w:rsidRPr="0049204D">
        <w:rPr>
          <w:rFonts w:ascii="Arial" w:hAnsi="Arial" w:cs="Arial"/>
          <w:sz w:val="20"/>
          <w:szCs w:val="20"/>
        </w:rPr>
        <w:t xml:space="preserve">During the analysis of </w:t>
      </w:r>
      <w:r w:rsidR="00805DF9" w:rsidRPr="0049204D">
        <w:rPr>
          <w:rFonts w:ascii="Arial" w:hAnsi="Arial" w:cs="Arial"/>
          <w:sz w:val="20"/>
          <w:szCs w:val="20"/>
        </w:rPr>
        <w:t>received</w:t>
      </w:r>
      <w:r w:rsidRPr="0049204D">
        <w:rPr>
          <w:rFonts w:ascii="Arial" w:hAnsi="Arial" w:cs="Arial"/>
          <w:sz w:val="20"/>
          <w:szCs w:val="20"/>
        </w:rPr>
        <w:t xml:space="preserve"> data, we found that </w:t>
      </w:r>
      <w:r w:rsidR="00FA4F2D" w:rsidRPr="0049204D">
        <w:rPr>
          <w:rFonts w:ascii="Arial" w:hAnsi="Arial" w:cs="Arial"/>
          <w:sz w:val="20"/>
          <w:szCs w:val="20"/>
        </w:rPr>
        <w:t xml:space="preserve">the </w:t>
      </w:r>
      <w:r w:rsidRPr="0049204D">
        <w:rPr>
          <w:rFonts w:ascii="Arial" w:hAnsi="Arial" w:cs="Arial"/>
          <w:sz w:val="20"/>
          <w:szCs w:val="20"/>
        </w:rPr>
        <w:t>majority of diseased cases were acute suppurative appendicitis;</w:t>
      </w:r>
      <w:r w:rsidR="008A5698" w:rsidRPr="0049204D">
        <w:rPr>
          <w:rFonts w:ascii="Arial" w:hAnsi="Arial" w:cs="Arial"/>
          <w:sz w:val="20"/>
          <w:szCs w:val="20"/>
        </w:rPr>
        <w:t xml:space="preserve"> 143 </w:t>
      </w:r>
      <w:r w:rsidRPr="0049204D">
        <w:rPr>
          <w:rFonts w:ascii="Arial" w:hAnsi="Arial" w:cs="Arial"/>
          <w:sz w:val="20"/>
          <w:szCs w:val="20"/>
        </w:rPr>
        <w:t>cases out of 25</w:t>
      </w:r>
      <w:r w:rsidR="008A5698" w:rsidRPr="0049204D">
        <w:rPr>
          <w:rFonts w:ascii="Arial" w:hAnsi="Arial" w:cs="Arial"/>
          <w:sz w:val="20"/>
          <w:szCs w:val="20"/>
        </w:rPr>
        <w:t xml:space="preserve">7 </w:t>
      </w:r>
      <w:r w:rsidRPr="0049204D">
        <w:rPr>
          <w:rFonts w:ascii="Arial" w:hAnsi="Arial" w:cs="Arial"/>
          <w:sz w:val="20"/>
          <w:szCs w:val="20"/>
        </w:rPr>
        <w:t>(</w:t>
      </w:r>
      <w:r w:rsidR="00ED1BBF" w:rsidRPr="0049204D">
        <w:rPr>
          <w:rFonts w:ascii="Arial" w:hAnsi="Arial" w:cs="Arial"/>
          <w:sz w:val="20"/>
          <w:szCs w:val="20"/>
        </w:rPr>
        <w:t>55.6</w:t>
      </w:r>
      <w:r w:rsidRPr="0049204D">
        <w:rPr>
          <w:rFonts w:ascii="Arial" w:hAnsi="Arial" w:cs="Arial"/>
          <w:sz w:val="20"/>
          <w:szCs w:val="20"/>
        </w:rPr>
        <w:t>%),</w:t>
      </w:r>
      <w:r w:rsidR="0004526A" w:rsidRPr="0049204D">
        <w:rPr>
          <w:rFonts w:ascii="Arial" w:hAnsi="Arial" w:cs="Arial"/>
          <w:sz w:val="20"/>
          <w:szCs w:val="20"/>
        </w:rPr>
        <w:t xml:space="preserve"> and</w:t>
      </w:r>
      <w:r w:rsidR="008A5698" w:rsidRPr="0049204D">
        <w:rPr>
          <w:rFonts w:ascii="Arial" w:hAnsi="Arial" w:cs="Arial"/>
          <w:sz w:val="20"/>
          <w:szCs w:val="20"/>
        </w:rPr>
        <w:t xml:space="preserve"> 16 </w:t>
      </w:r>
      <w:r w:rsidRPr="0049204D">
        <w:rPr>
          <w:rFonts w:ascii="Arial" w:hAnsi="Arial" w:cs="Arial"/>
          <w:sz w:val="20"/>
          <w:szCs w:val="20"/>
        </w:rPr>
        <w:t>cases were acute eosinophillic appendicitis</w:t>
      </w:r>
      <w:r w:rsidR="00FA4F2D" w:rsidRPr="0049204D">
        <w:rPr>
          <w:rFonts w:ascii="Arial" w:hAnsi="Arial" w:cs="Arial"/>
          <w:sz w:val="20"/>
          <w:szCs w:val="20"/>
        </w:rPr>
        <w:t>,</w:t>
      </w:r>
      <w:r w:rsidR="00D845B0" w:rsidRPr="0049204D">
        <w:rPr>
          <w:rFonts w:ascii="Arial" w:hAnsi="Arial" w:cs="Arial"/>
          <w:sz w:val="20"/>
          <w:szCs w:val="20"/>
        </w:rPr>
        <w:t xml:space="preserve"> indicating 6.22%</w:t>
      </w:r>
      <w:r w:rsidR="0006126A" w:rsidRPr="0049204D">
        <w:rPr>
          <w:rFonts w:ascii="Arial" w:hAnsi="Arial" w:cs="Arial"/>
          <w:sz w:val="20"/>
          <w:szCs w:val="20"/>
        </w:rPr>
        <w:t>.</w:t>
      </w:r>
      <w:r w:rsidRPr="0049204D">
        <w:rPr>
          <w:rFonts w:ascii="Arial" w:hAnsi="Arial" w:cs="Arial"/>
          <w:sz w:val="20"/>
          <w:szCs w:val="20"/>
        </w:rPr>
        <w:t xml:space="preserve"> Interestingly</w:t>
      </w:r>
      <w:r w:rsidR="00FA4F2D" w:rsidRPr="0049204D">
        <w:rPr>
          <w:rFonts w:ascii="Arial" w:hAnsi="Arial" w:cs="Arial"/>
          <w:sz w:val="20"/>
          <w:szCs w:val="20"/>
        </w:rPr>
        <w:t>,</w:t>
      </w:r>
      <w:r w:rsidRPr="0049204D">
        <w:rPr>
          <w:rFonts w:ascii="Arial" w:hAnsi="Arial" w:cs="Arial"/>
          <w:sz w:val="20"/>
          <w:szCs w:val="20"/>
        </w:rPr>
        <w:t xml:space="preserve"> not a single </w:t>
      </w:r>
      <w:r w:rsidR="00FA4F2D" w:rsidRPr="0049204D">
        <w:rPr>
          <w:rFonts w:ascii="Arial" w:hAnsi="Arial" w:cs="Arial"/>
          <w:sz w:val="20"/>
          <w:szCs w:val="20"/>
        </w:rPr>
        <w:t>post-mortem</w:t>
      </w:r>
      <w:r w:rsidRPr="0049204D">
        <w:rPr>
          <w:rFonts w:ascii="Arial" w:hAnsi="Arial" w:cs="Arial"/>
          <w:sz w:val="20"/>
          <w:szCs w:val="20"/>
        </w:rPr>
        <w:t xml:space="preserve"> case showed </w:t>
      </w:r>
      <w:r w:rsidR="00FA4F2D" w:rsidRPr="0049204D">
        <w:rPr>
          <w:rFonts w:ascii="Arial" w:hAnsi="Arial" w:cs="Arial"/>
          <w:sz w:val="20"/>
          <w:szCs w:val="20"/>
        </w:rPr>
        <w:t>either</w:t>
      </w:r>
      <w:r w:rsidR="0006126A" w:rsidRPr="0049204D">
        <w:rPr>
          <w:rFonts w:ascii="Arial" w:hAnsi="Arial" w:cs="Arial"/>
          <w:sz w:val="20"/>
          <w:szCs w:val="20"/>
        </w:rPr>
        <w:t xml:space="preserve"> acute suppurative inflammation </w:t>
      </w:r>
      <w:r w:rsidR="00FA4F2D" w:rsidRPr="0049204D">
        <w:rPr>
          <w:rFonts w:ascii="Arial" w:hAnsi="Arial" w:cs="Arial"/>
          <w:sz w:val="20"/>
          <w:szCs w:val="20"/>
        </w:rPr>
        <w:t>or</w:t>
      </w:r>
      <w:r w:rsidR="0006126A" w:rsidRPr="0049204D">
        <w:rPr>
          <w:rFonts w:ascii="Arial" w:hAnsi="Arial" w:cs="Arial"/>
          <w:sz w:val="20"/>
          <w:szCs w:val="20"/>
        </w:rPr>
        <w:t xml:space="preserve"> acute eosinophilic </w:t>
      </w:r>
      <w:r w:rsidR="008A735B" w:rsidRPr="0049204D">
        <w:rPr>
          <w:rFonts w:ascii="Arial" w:hAnsi="Arial" w:cs="Arial"/>
          <w:sz w:val="20"/>
          <w:szCs w:val="20"/>
        </w:rPr>
        <w:t>inflammation</w:t>
      </w:r>
      <w:r w:rsidR="00FA4F2D" w:rsidRPr="0049204D">
        <w:rPr>
          <w:rFonts w:ascii="Arial" w:hAnsi="Arial" w:cs="Arial"/>
          <w:sz w:val="20"/>
          <w:szCs w:val="20"/>
        </w:rPr>
        <w:t>,</w:t>
      </w:r>
      <w:r w:rsidR="008A735B" w:rsidRPr="0049204D">
        <w:rPr>
          <w:rFonts w:ascii="Arial" w:hAnsi="Arial" w:cs="Arial"/>
          <w:sz w:val="20"/>
          <w:szCs w:val="20"/>
        </w:rPr>
        <w:t xml:space="preserve"> confirming </w:t>
      </w:r>
      <w:r w:rsidR="00FA4F2D" w:rsidRPr="0049204D">
        <w:rPr>
          <w:rFonts w:ascii="Arial" w:hAnsi="Arial" w:cs="Arial"/>
          <w:sz w:val="20"/>
          <w:szCs w:val="20"/>
        </w:rPr>
        <w:t xml:space="preserve">that not </w:t>
      </w:r>
      <w:r w:rsidR="008A735B" w:rsidRPr="0049204D">
        <w:rPr>
          <w:rFonts w:ascii="Arial" w:hAnsi="Arial" w:cs="Arial"/>
          <w:sz w:val="20"/>
          <w:szCs w:val="20"/>
        </w:rPr>
        <w:t>all the autopsy cases are related to sepsis and could be considered as normal.</w:t>
      </w:r>
      <w:r w:rsidRPr="0049204D">
        <w:rPr>
          <w:rFonts w:ascii="Arial" w:hAnsi="Arial" w:cs="Arial"/>
          <w:sz w:val="20"/>
          <w:szCs w:val="20"/>
        </w:rPr>
        <w:t xml:space="preserve"> </w:t>
      </w:r>
    </w:p>
    <w:p w14:paraId="7E55E3EE" w14:textId="4A495141" w:rsidR="006D3C88" w:rsidRPr="0049204D" w:rsidRDefault="006D3C88" w:rsidP="00E4274B">
      <w:pPr>
        <w:jc w:val="both"/>
        <w:rPr>
          <w:rFonts w:ascii="Arial" w:hAnsi="Arial" w:cs="Arial"/>
          <w:sz w:val="20"/>
          <w:szCs w:val="20"/>
        </w:rPr>
      </w:pPr>
    </w:p>
    <w:p w14:paraId="40160D82" w14:textId="77777777" w:rsidR="006D3C88" w:rsidRPr="0049204D" w:rsidRDefault="006D3C88" w:rsidP="00E4274B">
      <w:pPr>
        <w:jc w:val="both"/>
        <w:rPr>
          <w:rFonts w:ascii="Arial" w:hAnsi="Arial" w:cs="Arial"/>
          <w:sz w:val="20"/>
          <w:szCs w:val="20"/>
        </w:rPr>
      </w:pPr>
    </w:p>
    <w:p w14:paraId="29110B5F" w14:textId="79BF0161" w:rsidR="006D3C88" w:rsidRPr="0049204D" w:rsidRDefault="006D3C88" w:rsidP="00E4274B">
      <w:pPr>
        <w:jc w:val="both"/>
        <w:rPr>
          <w:rFonts w:ascii="Arial" w:hAnsi="Arial" w:cs="Arial"/>
          <w:sz w:val="20"/>
          <w:szCs w:val="20"/>
        </w:rPr>
      </w:pPr>
    </w:p>
    <w:p w14:paraId="0DEDF882" w14:textId="577663D2" w:rsidR="006D3C88" w:rsidRPr="0049204D" w:rsidRDefault="00681142" w:rsidP="00E4274B">
      <w:pPr>
        <w:jc w:val="both"/>
        <w:rPr>
          <w:rFonts w:ascii="Arial" w:hAnsi="Arial" w:cs="Arial"/>
          <w:sz w:val="20"/>
          <w:szCs w:val="20"/>
        </w:rPr>
      </w:pPr>
      <w:r w:rsidRPr="0049204D">
        <w:rPr>
          <w:rFonts w:ascii="Arial" w:hAnsi="Arial" w:cs="Arial"/>
          <w:noProof/>
          <w:sz w:val="20"/>
          <w:szCs w:val="20"/>
          <w:lang w:bidi="ar-SA"/>
        </w:rPr>
        <w:drawing>
          <wp:inline distT="0" distB="0" distL="0" distR="0" wp14:anchorId="73E04EBF" wp14:editId="4A0E6B6F">
            <wp:extent cx="5943600" cy="3074035"/>
            <wp:effectExtent l="0" t="0" r="0" b="0"/>
            <wp:docPr id="401750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50975" name="Picture 4017509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74035"/>
                    </a:xfrm>
                    <a:prstGeom prst="rect">
                      <a:avLst/>
                    </a:prstGeom>
                  </pic:spPr>
                </pic:pic>
              </a:graphicData>
            </a:graphic>
          </wp:inline>
        </w:drawing>
      </w:r>
    </w:p>
    <w:p w14:paraId="44382F8A" w14:textId="6C973039" w:rsidR="006D3C88" w:rsidRPr="00852484" w:rsidRDefault="00F77B6A" w:rsidP="00E4274B">
      <w:pPr>
        <w:jc w:val="both"/>
        <w:rPr>
          <w:rFonts w:ascii="Arial" w:hAnsi="Arial" w:cs="Arial"/>
          <w:b/>
          <w:bCs/>
          <w:sz w:val="20"/>
          <w:szCs w:val="20"/>
        </w:rPr>
      </w:pPr>
      <w:r w:rsidRPr="00852484">
        <w:rPr>
          <w:rFonts w:ascii="Arial" w:hAnsi="Arial" w:cs="Arial"/>
          <w:b/>
          <w:bCs/>
          <w:sz w:val="20"/>
          <w:szCs w:val="20"/>
        </w:rPr>
        <w:lastRenderedPageBreak/>
        <w:t>Figure 2.</w:t>
      </w:r>
      <w:r w:rsidR="0001596C" w:rsidRPr="00852484">
        <w:rPr>
          <w:rFonts w:ascii="Arial" w:hAnsi="Arial" w:cs="Arial"/>
          <w:b/>
          <w:bCs/>
          <w:sz w:val="20"/>
          <w:szCs w:val="20"/>
        </w:rPr>
        <w:t xml:space="preserve"> Pie chart showing the</w:t>
      </w:r>
      <w:r w:rsidR="00F5517A">
        <w:rPr>
          <w:rFonts w:ascii="Arial" w:hAnsi="Arial" w:cs="Arial"/>
          <w:b/>
          <w:bCs/>
          <w:sz w:val="20"/>
          <w:szCs w:val="20"/>
        </w:rPr>
        <w:t xml:space="preserve"> distribution </w:t>
      </w:r>
      <w:r w:rsidR="00852484" w:rsidRPr="00852484">
        <w:rPr>
          <w:rFonts w:ascii="Arial" w:hAnsi="Arial" w:cs="Arial"/>
          <w:b/>
          <w:bCs/>
          <w:sz w:val="20"/>
          <w:szCs w:val="20"/>
        </w:rPr>
        <w:t>of the</w:t>
      </w:r>
      <w:r w:rsidR="0001596C" w:rsidRPr="00852484">
        <w:rPr>
          <w:rFonts w:ascii="Arial" w:hAnsi="Arial" w:cs="Arial"/>
          <w:b/>
          <w:bCs/>
          <w:sz w:val="20"/>
          <w:szCs w:val="20"/>
        </w:rPr>
        <w:t xml:space="preserve"> </w:t>
      </w:r>
      <w:r w:rsidR="00852484">
        <w:rPr>
          <w:rFonts w:ascii="Arial" w:hAnsi="Arial" w:cs="Arial"/>
          <w:b/>
          <w:bCs/>
          <w:sz w:val="20"/>
          <w:szCs w:val="20"/>
        </w:rPr>
        <w:t>P</w:t>
      </w:r>
      <w:r w:rsidR="0001596C" w:rsidRPr="00852484">
        <w:rPr>
          <w:rFonts w:ascii="Arial" w:hAnsi="Arial" w:cs="Arial"/>
          <w:b/>
          <w:bCs/>
          <w:sz w:val="20"/>
          <w:szCs w:val="20"/>
        </w:rPr>
        <w:t>revalence</w:t>
      </w:r>
      <w:r w:rsidR="006242C4" w:rsidRPr="00852484">
        <w:rPr>
          <w:rFonts w:ascii="Arial" w:hAnsi="Arial" w:cs="Arial"/>
          <w:b/>
          <w:bCs/>
          <w:sz w:val="20"/>
          <w:szCs w:val="20"/>
        </w:rPr>
        <w:t xml:space="preserve"> </w:t>
      </w:r>
      <w:r w:rsidR="0001596C" w:rsidRPr="00852484">
        <w:rPr>
          <w:rFonts w:ascii="Arial" w:hAnsi="Arial" w:cs="Arial"/>
          <w:b/>
          <w:bCs/>
          <w:sz w:val="20"/>
          <w:szCs w:val="20"/>
        </w:rPr>
        <w:t xml:space="preserve">of the </w:t>
      </w:r>
      <w:r w:rsidR="00852484">
        <w:rPr>
          <w:rFonts w:ascii="Arial" w:hAnsi="Arial" w:cs="Arial"/>
          <w:b/>
          <w:bCs/>
          <w:sz w:val="20"/>
          <w:szCs w:val="20"/>
        </w:rPr>
        <w:t>D</w:t>
      </w:r>
      <w:r w:rsidR="0001596C" w:rsidRPr="00852484">
        <w:rPr>
          <w:rFonts w:ascii="Arial" w:hAnsi="Arial" w:cs="Arial"/>
          <w:b/>
          <w:bCs/>
          <w:sz w:val="20"/>
          <w:szCs w:val="20"/>
        </w:rPr>
        <w:t xml:space="preserve">isease </w:t>
      </w:r>
      <w:r w:rsidR="00852484" w:rsidRPr="00852484">
        <w:rPr>
          <w:rFonts w:ascii="Arial" w:hAnsi="Arial" w:cs="Arial"/>
          <w:b/>
          <w:bCs/>
          <w:sz w:val="20"/>
          <w:szCs w:val="20"/>
        </w:rPr>
        <w:t>between two groups</w:t>
      </w:r>
    </w:p>
    <w:p w14:paraId="25F01C4A" w14:textId="77777777" w:rsidR="00E12B2C" w:rsidRPr="0049204D" w:rsidRDefault="00E12B2C" w:rsidP="007729C6">
      <w:pPr>
        <w:pStyle w:val="Heading1"/>
        <w:rPr>
          <w:rFonts w:ascii="Arial" w:hAnsi="Arial" w:cs="Arial"/>
          <w:sz w:val="20"/>
          <w:szCs w:val="20"/>
        </w:rPr>
      </w:pPr>
    </w:p>
    <w:p w14:paraId="087070F0" w14:textId="4C48F9A9" w:rsidR="007729C6" w:rsidRPr="0049204D" w:rsidRDefault="00F77B6A" w:rsidP="007729C6">
      <w:pPr>
        <w:pStyle w:val="Heading1"/>
        <w:rPr>
          <w:rFonts w:ascii="Arial" w:hAnsi="Arial" w:cs="Arial"/>
          <w:sz w:val="20"/>
          <w:szCs w:val="20"/>
        </w:rPr>
      </w:pPr>
      <w:r>
        <w:rPr>
          <w:rFonts w:ascii="Arial" w:hAnsi="Arial" w:cs="Arial"/>
          <w:sz w:val="20"/>
          <w:szCs w:val="20"/>
        </w:rPr>
        <w:t xml:space="preserve">TABLE 1. </w:t>
      </w:r>
      <w:r w:rsidR="007729C6" w:rsidRPr="0049204D">
        <w:rPr>
          <w:rFonts w:ascii="Arial" w:hAnsi="Arial" w:cs="Arial"/>
          <w:sz w:val="20"/>
          <w:szCs w:val="20"/>
        </w:rPr>
        <w:t>Contingency Table</w:t>
      </w:r>
    </w:p>
    <w:tbl>
      <w:tblPr>
        <w:tblStyle w:val="TableGrid"/>
        <w:tblW w:w="0" w:type="auto"/>
        <w:tblLook w:val="04A0" w:firstRow="1" w:lastRow="0" w:firstColumn="1" w:lastColumn="0" w:noHBand="0" w:noVBand="1"/>
      </w:tblPr>
      <w:tblGrid>
        <w:gridCol w:w="2880"/>
        <w:gridCol w:w="2880"/>
        <w:gridCol w:w="2880"/>
      </w:tblGrid>
      <w:tr w:rsidR="007729C6" w:rsidRPr="0049204D" w14:paraId="1CB518FA" w14:textId="77777777" w:rsidTr="007729C6">
        <w:tc>
          <w:tcPr>
            <w:tcW w:w="2880" w:type="dxa"/>
            <w:tcBorders>
              <w:top w:val="single" w:sz="4" w:space="0" w:color="auto"/>
              <w:left w:val="single" w:sz="4" w:space="0" w:color="auto"/>
              <w:bottom w:val="single" w:sz="4" w:space="0" w:color="auto"/>
              <w:right w:val="single" w:sz="4" w:space="0" w:color="auto"/>
            </w:tcBorders>
          </w:tcPr>
          <w:p w14:paraId="5CA94BE7" w14:textId="77777777" w:rsidR="007729C6" w:rsidRPr="0049204D" w:rsidRDefault="007729C6">
            <w:pPr>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14:paraId="65D1B6E8" w14:textId="77777777" w:rsidR="007729C6" w:rsidRPr="0049204D" w:rsidRDefault="007729C6">
            <w:pPr>
              <w:rPr>
                <w:rFonts w:ascii="Arial" w:hAnsi="Arial" w:cs="Arial"/>
                <w:sz w:val="20"/>
                <w:szCs w:val="20"/>
              </w:rPr>
            </w:pPr>
            <w:r w:rsidRPr="0049204D">
              <w:rPr>
                <w:rFonts w:ascii="Arial" w:hAnsi="Arial" w:cs="Arial"/>
                <w:sz w:val="20"/>
                <w:szCs w:val="20"/>
              </w:rPr>
              <w:t>Eosinophilic Appendicitis</w:t>
            </w:r>
          </w:p>
        </w:tc>
        <w:tc>
          <w:tcPr>
            <w:tcW w:w="2880" w:type="dxa"/>
            <w:tcBorders>
              <w:top w:val="single" w:sz="4" w:space="0" w:color="auto"/>
              <w:left w:val="single" w:sz="4" w:space="0" w:color="auto"/>
              <w:bottom w:val="single" w:sz="4" w:space="0" w:color="auto"/>
              <w:right w:val="single" w:sz="4" w:space="0" w:color="auto"/>
            </w:tcBorders>
            <w:hideMark/>
          </w:tcPr>
          <w:p w14:paraId="3962C1E4" w14:textId="77777777" w:rsidR="007729C6" w:rsidRPr="0049204D" w:rsidRDefault="007729C6">
            <w:pPr>
              <w:rPr>
                <w:rFonts w:ascii="Arial" w:hAnsi="Arial" w:cs="Arial"/>
                <w:sz w:val="20"/>
                <w:szCs w:val="20"/>
              </w:rPr>
            </w:pPr>
            <w:r w:rsidRPr="0049204D">
              <w:rPr>
                <w:rFonts w:ascii="Arial" w:hAnsi="Arial" w:cs="Arial"/>
                <w:sz w:val="20"/>
                <w:szCs w:val="20"/>
              </w:rPr>
              <w:t>Not Eosinophilic Appendicitis</w:t>
            </w:r>
          </w:p>
        </w:tc>
      </w:tr>
      <w:tr w:rsidR="007729C6" w:rsidRPr="0049204D" w14:paraId="02BF0181" w14:textId="77777777" w:rsidTr="007729C6">
        <w:tc>
          <w:tcPr>
            <w:tcW w:w="2880" w:type="dxa"/>
            <w:tcBorders>
              <w:top w:val="single" w:sz="4" w:space="0" w:color="auto"/>
              <w:left w:val="single" w:sz="4" w:space="0" w:color="auto"/>
              <w:bottom w:val="single" w:sz="4" w:space="0" w:color="auto"/>
              <w:right w:val="single" w:sz="4" w:space="0" w:color="auto"/>
            </w:tcBorders>
            <w:hideMark/>
          </w:tcPr>
          <w:p w14:paraId="6A8BFDCB" w14:textId="77777777" w:rsidR="007729C6" w:rsidRPr="0049204D" w:rsidRDefault="007729C6">
            <w:pPr>
              <w:rPr>
                <w:rFonts w:ascii="Arial" w:hAnsi="Arial" w:cs="Arial"/>
                <w:sz w:val="20"/>
                <w:szCs w:val="20"/>
              </w:rPr>
            </w:pPr>
            <w:r w:rsidRPr="0049204D">
              <w:rPr>
                <w:rFonts w:ascii="Arial" w:hAnsi="Arial" w:cs="Arial"/>
                <w:sz w:val="20"/>
                <w:szCs w:val="20"/>
              </w:rPr>
              <w:t>Diseased Group (n=257)</w:t>
            </w:r>
          </w:p>
        </w:tc>
        <w:tc>
          <w:tcPr>
            <w:tcW w:w="2880" w:type="dxa"/>
            <w:tcBorders>
              <w:top w:val="single" w:sz="4" w:space="0" w:color="auto"/>
              <w:left w:val="single" w:sz="4" w:space="0" w:color="auto"/>
              <w:bottom w:val="single" w:sz="4" w:space="0" w:color="auto"/>
              <w:right w:val="single" w:sz="4" w:space="0" w:color="auto"/>
            </w:tcBorders>
            <w:hideMark/>
          </w:tcPr>
          <w:p w14:paraId="17943FD2" w14:textId="77777777" w:rsidR="007729C6" w:rsidRPr="0049204D" w:rsidRDefault="007729C6">
            <w:pPr>
              <w:rPr>
                <w:rFonts w:ascii="Arial" w:hAnsi="Arial" w:cs="Arial"/>
                <w:sz w:val="20"/>
                <w:szCs w:val="20"/>
              </w:rPr>
            </w:pPr>
            <w:r w:rsidRPr="0049204D">
              <w:rPr>
                <w:rFonts w:ascii="Arial" w:hAnsi="Arial" w:cs="Arial"/>
                <w:sz w:val="20"/>
                <w:szCs w:val="20"/>
              </w:rPr>
              <w:t>16</w:t>
            </w:r>
          </w:p>
        </w:tc>
        <w:tc>
          <w:tcPr>
            <w:tcW w:w="2880" w:type="dxa"/>
            <w:tcBorders>
              <w:top w:val="single" w:sz="4" w:space="0" w:color="auto"/>
              <w:left w:val="single" w:sz="4" w:space="0" w:color="auto"/>
              <w:bottom w:val="single" w:sz="4" w:space="0" w:color="auto"/>
              <w:right w:val="single" w:sz="4" w:space="0" w:color="auto"/>
            </w:tcBorders>
            <w:hideMark/>
          </w:tcPr>
          <w:p w14:paraId="2D61246C" w14:textId="77777777" w:rsidR="007729C6" w:rsidRPr="0049204D" w:rsidRDefault="007729C6">
            <w:pPr>
              <w:rPr>
                <w:rFonts w:ascii="Arial" w:hAnsi="Arial" w:cs="Arial"/>
                <w:sz w:val="20"/>
                <w:szCs w:val="20"/>
              </w:rPr>
            </w:pPr>
            <w:r w:rsidRPr="0049204D">
              <w:rPr>
                <w:rFonts w:ascii="Arial" w:hAnsi="Arial" w:cs="Arial"/>
                <w:sz w:val="20"/>
                <w:szCs w:val="20"/>
              </w:rPr>
              <w:t>241</w:t>
            </w:r>
          </w:p>
        </w:tc>
      </w:tr>
      <w:tr w:rsidR="007729C6" w:rsidRPr="0049204D" w14:paraId="332A90B8" w14:textId="77777777" w:rsidTr="007729C6">
        <w:tc>
          <w:tcPr>
            <w:tcW w:w="2880" w:type="dxa"/>
            <w:tcBorders>
              <w:top w:val="single" w:sz="4" w:space="0" w:color="auto"/>
              <w:left w:val="single" w:sz="4" w:space="0" w:color="auto"/>
              <w:bottom w:val="single" w:sz="4" w:space="0" w:color="auto"/>
              <w:right w:val="single" w:sz="4" w:space="0" w:color="auto"/>
            </w:tcBorders>
            <w:hideMark/>
          </w:tcPr>
          <w:p w14:paraId="74A9632A" w14:textId="77777777" w:rsidR="007729C6" w:rsidRPr="0049204D" w:rsidRDefault="007729C6">
            <w:pPr>
              <w:rPr>
                <w:rFonts w:ascii="Arial" w:hAnsi="Arial" w:cs="Arial"/>
                <w:sz w:val="20"/>
                <w:szCs w:val="20"/>
              </w:rPr>
            </w:pPr>
            <w:r w:rsidRPr="0049204D">
              <w:rPr>
                <w:rFonts w:ascii="Arial" w:hAnsi="Arial" w:cs="Arial"/>
                <w:sz w:val="20"/>
                <w:szCs w:val="20"/>
              </w:rPr>
              <w:t>Control Group (n=100)</w:t>
            </w:r>
          </w:p>
        </w:tc>
        <w:tc>
          <w:tcPr>
            <w:tcW w:w="2880" w:type="dxa"/>
            <w:tcBorders>
              <w:top w:val="single" w:sz="4" w:space="0" w:color="auto"/>
              <w:left w:val="single" w:sz="4" w:space="0" w:color="auto"/>
              <w:bottom w:val="single" w:sz="4" w:space="0" w:color="auto"/>
              <w:right w:val="single" w:sz="4" w:space="0" w:color="auto"/>
            </w:tcBorders>
            <w:hideMark/>
          </w:tcPr>
          <w:p w14:paraId="214E3008" w14:textId="77777777" w:rsidR="007729C6" w:rsidRPr="0049204D" w:rsidRDefault="007729C6">
            <w:pPr>
              <w:rPr>
                <w:rFonts w:ascii="Arial" w:hAnsi="Arial" w:cs="Arial"/>
                <w:sz w:val="20"/>
                <w:szCs w:val="20"/>
              </w:rPr>
            </w:pPr>
            <w:r w:rsidRPr="0049204D">
              <w:rPr>
                <w:rFonts w:ascii="Arial" w:hAnsi="Arial" w:cs="Arial"/>
                <w:sz w:val="20"/>
                <w:szCs w:val="20"/>
              </w:rPr>
              <w:t>0</w:t>
            </w:r>
          </w:p>
        </w:tc>
        <w:tc>
          <w:tcPr>
            <w:tcW w:w="2880" w:type="dxa"/>
            <w:tcBorders>
              <w:top w:val="single" w:sz="4" w:space="0" w:color="auto"/>
              <w:left w:val="single" w:sz="4" w:space="0" w:color="auto"/>
              <w:bottom w:val="single" w:sz="4" w:space="0" w:color="auto"/>
              <w:right w:val="single" w:sz="4" w:space="0" w:color="auto"/>
            </w:tcBorders>
            <w:hideMark/>
          </w:tcPr>
          <w:p w14:paraId="4F95715B" w14:textId="77777777" w:rsidR="007729C6" w:rsidRPr="0049204D" w:rsidRDefault="007729C6">
            <w:pPr>
              <w:rPr>
                <w:rFonts w:ascii="Arial" w:hAnsi="Arial" w:cs="Arial"/>
                <w:sz w:val="20"/>
                <w:szCs w:val="20"/>
              </w:rPr>
            </w:pPr>
            <w:r w:rsidRPr="0049204D">
              <w:rPr>
                <w:rFonts w:ascii="Arial" w:hAnsi="Arial" w:cs="Arial"/>
                <w:sz w:val="20"/>
                <w:szCs w:val="20"/>
              </w:rPr>
              <w:t>100</w:t>
            </w:r>
          </w:p>
        </w:tc>
      </w:tr>
    </w:tbl>
    <w:p w14:paraId="28FC57B0" w14:textId="0E4ACF9F" w:rsidR="005D7169" w:rsidRPr="0049204D" w:rsidRDefault="005D7169" w:rsidP="005D7169">
      <w:pPr>
        <w:jc w:val="both"/>
        <w:rPr>
          <w:rFonts w:ascii="Arial" w:hAnsi="Arial" w:cs="Arial"/>
          <w:sz w:val="20"/>
          <w:szCs w:val="20"/>
        </w:rPr>
      </w:pPr>
    </w:p>
    <w:p w14:paraId="2D5B720E" w14:textId="77777777" w:rsidR="005D7169" w:rsidRPr="0049204D" w:rsidRDefault="005D7169" w:rsidP="005D7169">
      <w:pPr>
        <w:jc w:val="both"/>
        <w:rPr>
          <w:rFonts w:ascii="Arial" w:hAnsi="Arial" w:cs="Arial"/>
          <w:sz w:val="20"/>
          <w:szCs w:val="20"/>
        </w:rPr>
      </w:pPr>
    </w:p>
    <w:p w14:paraId="30D1B0FC" w14:textId="48A0AA3A" w:rsidR="005D7169" w:rsidRPr="0049204D" w:rsidRDefault="005D7169" w:rsidP="00A1684B">
      <w:pPr>
        <w:jc w:val="both"/>
        <w:rPr>
          <w:rFonts w:ascii="Arial" w:hAnsi="Arial" w:cs="Arial"/>
          <w:sz w:val="20"/>
          <w:szCs w:val="20"/>
        </w:rPr>
      </w:pPr>
      <w:r w:rsidRPr="0049204D">
        <w:rPr>
          <w:rFonts w:ascii="Arial" w:hAnsi="Arial" w:cs="Arial"/>
          <w:sz w:val="20"/>
          <w:szCs w:val="20"/>
        </w:rPr>
        <w:t xml:space="preserve">The above findings were assessed using </w:t>
      </w:r>
      <w:r w:rsidR="00E12B2C" w:rsidRPr="0049204D">
        <w:rPr>
          <w:rFonts w:ascii="Arial" w:hAnsi="Arial" w:cs="Arial"/>
          <w:sz w:val="20"/>
          <w:szCs w:val="20"/>
        </w:rPr>
        <w:t>Fisher’s exact</w:t>
      </w:r>
      <w:r w:rsidRPr="0049204D">
        <w:rPr>
          <w:rFonts w:ascii="Arial" w:hAnsi="Arial" w:cs="Arial"/>
          <w:sz w:val="20"/>
          <w:szCs w:val="20"/>
        </w:rPr>
        <w:t xml:space="preserve"> test. The χ² value was </w:t>
      </w:r>
      <w:r w:rsidRPr="0049204D">
        <w:rPr>
          <w:rStyle w:val="Strong"/>
          <w:rFonts w:ascii="Arial" w:hAnsi="Arial" w:cs="Arial"/>
          <w:sz w:val="20"/>
          <w:szCs w:val="20"/>
        </w:rPr>
        <w:t>6.53</w:t>
      </w:r>
      <w:r w:rsidRPr="0049204D">
        <w:rPr>
          <w:rFonts w:ascii="Arial" w:hAnsi="Arial" w:cs="Arial"/>
          <w:sz w:val="20"/>
          <w:szCs w:val="20"/>
        </w:rPr>
        <w:t xml:space="preserve">, and the P value was </w:t>
      </w:r>
      <w:r w:rsidR="003F325F" w:rsidRPr="003F325F">
        <w:rPr>
          <w:rStyle w:val="Strong"/>
          <w:rFonts w:ascii="Arial" w:hAnsi="Arial" w:cs="Arial"/>
          <w:i/>
          <w:sz w:val="20"/>
          <w:szCs w:val="20"/>
        </w:rPr>
        <w:t>0.0106</w:t>
      </w:r>
      <w:r w:rsidRPr="0049204D">
        <w:rPr>
          <w:rFonts w:ascii="Arial" w:hAnsi="Arial" w:cs="Arial"/>
          <w:sz w:val="20"/>
          <w:szCs w:val="20"/>
        </w:rPr>
        <w:t xml:space="preserve">. As the P value is less than </w:t>
      </w:r>
      <w:r w:rsidR="003F325F" w:rsidRPr="003F325F">
        <w:rPr>
          <w:rFonts w:ascii="Arial" w:hAnsi="Arial" w:cs="Arial"/>
          <w:i/>
          <w:sz w:val="20"/>
          <w:szCs w:val="20"/>
        </w:rPr>
        <w:t>0.05,</w:t>
      </w:r>
      <w:r w:rsidR="003F325F" w:rsidRPr="0049204D">
        <w:rPr>
          <w:rFonts w:ascii="Arial" w:hAnsi="Arial" w:cs="Arial"/>
          <w:sz w:val="20"/>
          <w:szCs w:val="20"/>
        </w:rPr>
        <w:t xml:space="preserve"> </w:t>
      </w:r>
      <w:r w:rsidRPr="0049204D">
        <w:rPr>
          <w:rFonts w:ascii="Arial" w:hAnsi="Arial" w:cs="Arial"/>
          <w:sz w:val="20"/>
          <w:szCs w:val="20"/>
        </w:rPr>
        <w:t>the result is statistically significant, indicating a significantly higher proportion of acute eosinophilic appendicitis in the diseased group compared to the autopsy group.</w:t>
      </w:r>
    </w:p>
    <w:p w14:paraId="762201A1" w14:textId="7B3C1E8A" w:rsidR="007729C6" w:rsidRPr="008A4391" w:rsidRDefault="00F77B6A" w:rsidP="00F77B6A">
      <w:pPr>
        <w:jc w:val="center"/>
        <w:rPr>
          <w:rFonts w:ascii="Arial" w:hAnsi="Arial" w:cs="Arial"/>
          <w:b/>
          <w:bCs/>
          <w:sz w:val="20"/>
          <w:szCs w:val="20"/>
        </w:rPr>
      </w:pPr>
      <w:r w:rsidRPr="008A4391">
        <w:rPr>
          <w:rFonts w:ascii="Arial" w:hAnsi="Arial" w:cs="Arial"/>
          <w:b/>
          <w:bCs/>
          <w:sz w:val="20"/>
          <w:szCs w:val="20"/>
        </w:rPr>
        <w:t>Figure 3.</w:t>
      </w:r>
      <w:r w:rsidR="00F5517A" w:rsidRPr="008A4391">
        <w:rPr>
          <w:rFonts w:ascii="Arial" w:hAnsi="Arial" w:cs="Arial"/>
          <w:b/>
          <w:bCs/>
          <w:sz w:val="20"/>
          <w:szCs w:val="20"/>
        </w:rPr>
        <w:t xml:space="preserve"> Distribution of Acute Eosinophilic Appendicitis Cases between two groups</w:t>
      </w:r>
      <w:r w:rsidR="007729C6" w:rsidRPr="008A4391">
        <w:rPr>
          <w:rFonts w:ascii="Arial" w:hAnsi="Arial" w:cs="Arial"/>
          <w:b/>
          <w:bCs/>
          <w:sz w:val="20"/>
          <w:szCs w:val="20"/>
        </w:rPr>
        <w:br/>
      </w:r>
    </w:p>
    <w:p w14:paraId="23BA6443" w14:textId="77777777" w:rsidR="003F325F" w:rsidRDefault="007729C6" w:rsidP="007814C1">
      <w:pPr>
        <w:jc w:val="both"/>
        <w:rPr>
          <w:rFonts w:ascii="Arial" w:hAnsi="Arial" w:cs="Arial"/>
          <w:b/>
          <w:bCs/>
        </w:rPr>
      </w:pPr>
      <w:r w:rsidRPr="0049204D">
        <w:rPr>
          <w:rFonts w:ascii="Arial" w:hAnsi="Arial" w:cs="Arial"/>
          <w:noProof/>
          <w:sz w:val="20"/>
          <w:szCs w:val="20"/>
          <w:lang w:bidi="ar-SA"/>
        </w:rPr>
        <w:drawing>
          <wp:inline distT="0" distB="0" distL="0" distR="0" wp14:anchorId="0B0C3622" wp14:editId="5444C5A8">
            <wp:extent cx="5486400" cy="2743200"/>
            <wp:effectExtent l="0" t="0" r="0" b="0"/>
            <wp:docPr id="1"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graph&#10;&#10;AI-generated content may be incorrect."/>
                    <pic:cNvPicPr>
                      <a:picLocks noChangeAspect="1"/>
                    </pic:cNvPicPr>
                  </pic:nvPicPr>
                  <pic:blipFill>
                    <a:blip r:embed="rId10"/>
                    <a:stretch>
                      <a:fillRect/>
                    </a:stretch>
                  </pic:blipFill>
                  <pic:spPr>
                    <a:xfrm>
                      <a:off x="0" y="0"/>
                      <a:ext cx="5486400" cy="2743200"/>
                    </a:xfrm>
                    <a:prstGeom prst="rect">
                      <a:avLst/>
                    </a:prstGeom>
                  </pic:spPr>
                </pic:pic>
              </a:graphicData>
            </a:graphic>
          </wp:inline>
        </w:drawing>
      </w:r>
    </w:p>
    <w:p w14:paraId="1A0D950E" w14:textId="77777777" w:rsidR="003F325F" w:rsidRDefault="003F325F" w:rsidP="007814C1">
      <w:pPr>
        <w:jc w:val="both"/>
        <w:rPr>
          <w:rFonts w:ascii="Arial" w:hAnsi="Arial" w:cs="Arial"/>
          <w:b/>
          <w:bCs/>
        </w:rPr>
      </w:pPr>
    </w:p>
    <w:p w14:paraId="69685655" w14:textId="40A521C7" w:rsidR="00905DD9" w:rsidRPr="0049204D" w:rsidRDefault="007A6B7F" w:rsidP="007814C1">
      <w:pPr>
        <w:jc w:val="both"/>
        <w:rPr>
          <w:rFonts w:ascii="Arial" w:hAnsi="Arial" w:cs="Arial"/>
          <w:b/>
          <w:bCs/>
        </w:rPr>
      </w:pPr>
      <w:r w:rsidRPr="0049204D">
        <w:rPr>
          <w:rFonts w:ascii="Arial" w:hAnsi="Arial" w:cs="Arial"/>
          <w:b/>
          <w:bCs/>
        </w:rPr>
        <w:t>DISCUSSION</w:t>
      </w:r>
    </w:p>
    <w:p w14:paraId="3DAE2209" w14:textId="5E0904A8" w:rsidR="00853F79" w:rsidRPr="0049204D" w:rsidRDefault="00853F79" w:rsidP="00853F79">
      <w:pPr>
        <w:jc w:val="both"/>
        <w:rPr>
          <w:rFonts w:ascii="Arial" w:hAnsi="Arial" w:cs="Arial"/>
          <w:sz w:val="20"/>
          <w:szCs w:val="20"/>
        </w:rPr>
      </w:pPr>
      <w:r w:rsidRPr="0049204D">
        <w:rPr>
          <w:rFonts w:ascii="Arial" w:hAnsi="Arial" w:cs="Arial"/>
          <w:sz w:val="20"/>
          <w:szCs w:val="20"/>
        </w:rPr>
        <w:t>Many studies have been done regarding acute appendicitis in the world as well as in Sri Lanka, among those, some are about acute eosinophilic appendicitis. But in Sri Lanka, I could not find the studies of acute eosinophilic appendicitis.  One study says that the lifetime risk of appendicitis for a person is 7% (6). Another study mentioned that there is a chance of 6-20% among the general population of experiencing appendicitis during their lifetime. (7) Some say that a rising incidence of appendicitis has been linked to the adoption of Western standards of living. (8)</w:t>
      </w:r>
    </w:p>
    <w:p w14:paraId="5C5C7787" w14:textId="7CFB8635" w:rsidR="00853F79" w:rsidRPr="0049204D" w:rsidRDefault="00374F86" w:rsidP="00853F79">
      <w:pPr>
        <w:jc w:val="both"/>
        <w:rPr>
          <w:rFonts w:ascii="Arial" w:hAnsi="Arial" w:cs="Arial"/>
          <w:sz w:val="20"/>
          <w:szCs w:val="20"/>
        </w:rPr>
      </w:pPr>
      <w:r w:rsidRPr="00374F86">
        <w:rPr>
          <w:rFonts w:ascii="Arial" w:hAnsi="Arial" w:cs="Arial"/>
          <w:color w:val="FF0000"/>
          <w:sz w:val="20"/>
          <w:szCs w:val="20"/>
        </w:rPr>
        <w:t xml:space="preserve">The literature describes allergic </w:t>
      </w:r>
      <w:proofErr w:type="gramStart"/>
      <w:r w:rsidRPr="00374F86">
        <w:rPr>
          <w:rFonts w:ascii="Arial" w:hAnsi="Arial" w:cs="Arial"/>
          <w:color w:val="FF0000"/>
          <w:sz w:val="20"/>
          <w:szCs w:val="20"/>
        </w:rPr>
        <w:t>gastro intestinal</w:t>
      </w:r>
      <w:proofErr w:type="gramEnd"/>
      <w:r w:rsidRPr="00374F86">
        <w:rPr>
          <w:rFonts w:ascii="Arial" w:hAnsi="Arial" w:cs="Arial"/>
          <w:color w:val="FF0000"/>
          <w:sz w:val="20"/>
          <w:szCs w:val="20"/>
        </w:rPr>
        <w:t xml:space="preserve"> disorders </w:t>
      </w:r>
      <w:proofErr w:type="gramStart"/>
      <w:r w:rsidRPr="00374F86">
        <w:rPr>
          <w:rFonts w:ascii="Arial" w:hAnsi="Arial" w:cs="Arial"/>
          <w:color w:val="FF0000"/>
          <w:sz w:val="20"/>
          <w:szCs w:val="20"/>
        </w:rPr>
        <w:t>like,</w:t>
      </w:r>
      <w:proofErr w:type="gramEnd"/>
      <w:r w:rsidRPr="00374F86">
        <w:rPr>
          <w:rFonts w:ascii="Arial" w:hAnsi="Arial" w:cs="Arial"/>
          <w:color w:val="FF0000"/>
          <w:sz w:val="20"/>
          <w:szCs w:val="20"/>
        </w:rPr>
        <w:t xml:space="preserve"> </w:t>
      </w:r>
      <w:r w:rsidR="00E46044" w:rsidRPr="00374F86">
        <w:rPr>
          <w:rFonts w:ascii="Arial" w:hAnsi="Arial" w:cs="Arial"/>
          <w:color w:val="FF0000"/>
          <w:sz w:val="20"/>
          <w:szCs w:val="20"/>
        </w:rPr>
        <w:t>eosinophilic</w:t>
      </w:r>
      <w:r w:rsidRPr="00374F86">
        <w:rPr>
          <w:rFonts w:ascii="Arial" w:hAnsi="Arial" w:cs="Arial"/>
          <w:color w:val="FF0000"/>
          <w:sz w:val="20"/>
          <w:szCs w:val="20"/>
        </w:rPr>
        <w:t xml:space="preserve"> </w:t>
      </w:r>
      <w:r w:rsidR="00E46044" w:rsidRPr="00374F86">
        <w:rPr>
          <w:rFonts w:ascii="Arial" w:hAnsi="Arial" w:cs="Arial"/>
          <w:color w:val="FF0000"/>
          <w:sz w:val="20"/>
          <w:szCs w:val="20"/>
        </w:rPr>
        <w:t>esophagitis</w:t>
      </w:r>
      <w:r w:rsidRPr="00374F86">
        <w:rPr>
          <w:rFonts w:ascii="Arial" w:hAnsi="Arial" w:cs="Arial"/>
          <w:color w:val="FF0000"/>
          <w:sz w:val="20"/>
          <w:szCs w:val="20"/>
        </w:rPr>
        <w:t>, allergic enterocolitis and allergic proctocolitis. In the meantime s</w:t>
      </w:r>
      <w:r w:rsidR="00853F79" w:rsidRPr="00374F86">
        <w:rPr>
          <w:rFonts w:ascii="Arial" w:hAnsi="Arial" w:cs="Arial"/>
          <w:color w:val="FF0000"/>
          <w:sz w:val="20"/>
          <w:szCs w:val="20"/>
        </w:rPr>
        <w:t xml:space="preserve">tudies are done and shown that </w:t>
      </w:r>
      <w:r w:rsidRPr="00374F86">
        <w:rPr>
          <w:rFonts w:ascii="Arial" w:hAnsi="Arial" w:cs="Arial"/>
          <w:color w:val="FF0000"/>
          <w:sz w:val="20"/>
          <w:szCs w:val="20"/>
        </w:rPr>
        <w:t xml:space="preserve">although </w:t>
      </w:r>
      <w:r w:rsidR="00853F79" w:rsidRPr="00374F86">
        <w:rPr>
          <w:rFonts w:ascii="Arial" w:hAnsi="Arial" w:cs="Arial"/>
          <w:color w:val="FF0000"/>
          <w:sz w:val="20"/>
          <w:szCs w:val="20"/>
        </w:rPr>
        <w:t xml:space="preserve">the </w:t>
      </w:r>
      <w:r w:rsidR="0083539D" w:rsidRPr="00374F86">
        <w:rPr>
          <w:rFonts w:ascii="Arial" w:hAnsi="Arial" w:cs="Arial"/>
          <w:color w:val="FF0000"/>
          <w:sz w:val="20"/>
          <w:szCs w:val="20"/>
        </w:rPr>
        <w:t>etiology</w:t>
      </w:r>
      <w:r w:rsidR="00853F79" w:rsidRPr="00374F86">
        <w:rPr>
          <w:rFonts w:ascii="Arial" w:hAnsi="Arial" w:cs="Arial"/>
          <w:color w:val="FF0000"/>
          <w:sz w:val="20"/>
          <w:szCs w:val="20"/>
        </w:rPr>
        <w:t xml:space="preserve"> of appendicitis is multifactorial</w:t>
      </w:r>
      <w:r w:rsidRPr="00374F86">
        <w:rPr>
          <w:rFonts w:ascii="Arial" w:hAnsi="Arial" w:cs="Arial"/>
          <w:color w:val="FF0000"/>
          <w:sz w:val="20"/>
          <w:szCs w:val="20"/>
        </w:rPr>
        <w:t xml:space="preserve">, </w:t>
      </w:r>
      <w:r>
        <w:rPr>
          <w:rFonts w:ascii="Arial" w:hAnsi="Arial" w:cs="Arial"/>
          <w:sz w:val="20"/>
          <w:szCs w:val="20"/>
        </w:rPr>
        <w:t>a</w:t>
      </w:r>
      <w:r w:rsidR="00853F79" w:rsidRPr="0049204D">
        <w:rPr>
          <w:rFonts w:ascii="Arial" w:hAnsi="Arial" w:cs="Arial"/>
          <w:sz w:val="20"/>
          <w:szCs w:val="20"/>
        </w:rPr>
        <w:t>mong those, inflammation triggered by type I hypersensitivity response is a recently described factor, and it shares similar morphological features to</w:t>
      </w:r>
      <w:r w:rsidR="0083539D" w:rsidRPr="0049204D">
        <w:rPr>
          <w:rFonts w:ascii="Arial" w:hAnsi="Arial" w:cs="Arial"/>
          <w:sz w:val="20"/>
          <w:szCs w:val="20"/>
        </w:rPr>
        <w:t xml:space="preserve"> acute appendicitis. </w:t>
      </w:r>
      <w:r w:rsidR="00853F79" w:rsidRPr="0049204D">
        <w:rPr>
          <w:rFonts w:ascii="Arial" w:hAnsi="Arial" w:cs="Arial"/>
          <w:sz w:val="20"/>
          <w:szCs w:val="20"/>
        </w:rPr>
        <w:lastRenderedPageBreak/>
        <w:t xml:space="preserve">(9) It is a rare disease of unknown </w:t>
      </w:r>
      <w:r w:rsidR="00E46044" w:rsidRPr="0049204D">
        <w:rPr>
          <w:rFonts w:ascii="Arial" w:hAnsi="Arial" w:cs="Arial"/>
          <w:sz w:val="20"/>
          <w:szCs w:val="20"/>
        </w:rPr>
        <w:t>etiology</w:t>
      </w:r>
      <w:r w:rsidR="00853F79" w:rsidRPr="0049204D">
        <w:rPr>
          <w:rFonts w:ascii="Arial" w:hAnsi="Arial" w:cs="Arial"/>
          <w:sz w:val="20"/>
          <w:szCs w:val="20"/>
        </w:rPr>
        <w:t>. The literature shows that the term eosinophil oedema lesion may at first glance appear unwarranted or grandiose, but is seen in patients with acute symptoms only. (10) In a study done in Turkey, it is mentioned that eosinophils and mast cells are increased in acute appendicitis and correlate with the degree of the inflammation of the appendix. (2) Some studies have shown that an eosinophilic infiltrate in the appendix might be a reflection of a resolving or regression phase of acute appendicitis.</w:t>
      </w:r>
      <w:r w:rsidR="0083539D" w:rsidRPr="0049204D">
        <w:rPr>
          <w:rFonts w:ascii="Arial" w:hAnsi="Arial" w:cs="Arial"/>
          <w:sz w:val="20"/>
          <w:szCs w:val="20"/>
        </w:rPr>
        <w:t xml:space="preserve"> </w:t>
      </w:r>
      <w:r w:rsidR="00853F79" w:rsidRPr="0049204D">
        <w:rPr>
          <w:rFonts w:ascii="Arial" w:hAnsi="Arial" w:cs="Arial"/>
          <w:sz w:val="20"/>
          <w:szCs w:val="20"/>
        </w:rPr>
        <w:t>(6) Some studies say that eosinophil infiltration in the muscularis propria is an early event universally seen in acute appendicitis, and the bacterial infe</w:t>
      </w:r>
      <w:r w:rsidR="0083539D" w:rsidRPr="0049204D">
        <w:rPr>
          <w:rFonts w:ascii="Arial" w:hAnsi="Arial" w:cs="Arial"/>
          <w:sz w:val="20"/>
          <w:szCs w:val="20"/>
        </w:rPr>
        <w:t xml:space="preserve">ction is a later consequence. </w:t>
      </w:r>
      <w:r w:rsidR="00853F79" w:rsidRPr="0049204D">
        <w:rPr>
          <w:rFonts w:ascii="Arial" w:hAnsi="Arial" w:cs="Arial"/>
          <w:sz w:val="20"/>
          <w:szCs w:val="20"/>
        </w:rPr>
        <w:t>(6) The studies show that the significance of mucosal neutrophils in the absence of musc</w:t>
      </w:r>
      <w:r w:rsidR="0083539D" w:rsidRPr="0049204D">
        <w:rPr>
          <w:rFonts w:ascii="Arial" w:hAnsi="Arial" w:cs="Arial"/>
          <w:sz w:val="20"/>
          <w:szCs w:val="20"/>
        </w:rPr>
        <w:t xml:space="preserve">le involvement is contentious. </w:t>
      </w:r>
      <w:r w:rsidR="00853F79" w:rsidRPr="0049204D">
        <w:rPr>
          <w:rFonts w:ascii="Arial" w:hAnsi="Arial" w:cs="Arial"/>
          <w:sz w:val="20"/>
          <w:szCs w:val="20"/>
        </w:rPr>
        <w:t>(8)</w:t>
      </w:r>
    </w:p>
    <w:p w14:paraId="62626216" w14:textId="466CBC9F" w:rsidR="00853F79" w:rsidRPr="0049204D" w:rsidRDefault="00853F79" w:rsidP="00853F79">
      <w:pPr>
        <w:jc w:val="both"/>
        <w:rPr>
          <w:rFonts w:ascii="Arial" w:hAnsi="Arial" w:cs="Arial"/>
          <w:sz w:val="20"/>
          <w:szCs w:val="20"/>
        </w:rPr>
      </w:pPr>
      <w:r w:rsidRPr="0049204D">
        <w:rPr>
          <w:rFonts w:ascii="Arial" w:hAnsi="Arial" w:cs="Arial"/>
          <w:sz w:val="20"/>
          <w:szCs w:val="20"/>
        </w:rPr>
        <w:t xml:space="preserve">Cases of acute eosinophilic appendicitis presented as lower gastrointestinal </w:t>
      </w:r>
      <w:r w:rsidR="00E46044" w:rsidRPr="0049204D">
        <w:rPr>
          <w:rFonts w:ascii="Arial" w:hAnsi="Arial" w:cs="Arial"/>
          <w:sz w:val="20"/>
          <w:szCs w:val="20"/>
        </w:rPr>
        <w:t>hemorrhage</w:t>
      </w:r>
      <w:r w:rsidR="0083539D" w:rsidRPr="0049204D">
        <w:rPr>
          <w:rFonts w:ascii="Arial" w:hAnsi="Arial" w:cs="Arial"/>
          <w:sz w:val="20"/>
          <w:szCs w:val="20"/>
        </w:rPr>
        <w:t xml:space="preserve"> </w:t>
      </w:r>
      <w:r w:rsidRPr="0049204D">
        <w:rPr>
          <w:rFonts w:ascii="Arial" w:hAnsi="Arial" w:cs="Arial"/>
          <w:sz w:val="20"/>
          <w:szCs w:val="20"/>
        </w:rPr>
        <w:t>(10)</w:t>
      </w:r>
      <w:r w:rsidR="0083539D" w:rsidRPr="0049204D">
        <w:rPr>
          <w:rFonts w:ascii="Arial" w:hAnsi="Arial" w:cs="Arial"/>
          <w:sz w:val="20"/>
          <w:szCs w:val="20"/>
        </w:rPr>
        <w:t xml:space="preserve"> and mucocele </w:t>
      </w:r>
      <w:r w:rsidRPr="0049204D">
        <w:rPr>
          <w:rFonts w:ascii="Arial" w:hAnsi="Arial" w:cs="Arial"/>
          <w:sz w:val="20"/>
          <w:szCs w:val="20"/>
        </w:rPr>
        <w:t xml:space="preserve">(11) have been </w:t>
      </w:r>
      <w:proofErr w:type="gramStart"/>
      <w:r w:rsidRPr="0049204D">
        <w:rPr>
          <w:rFonts w:ascii="Arial" w:hAnsi="Arial" w:cs="Arial"/>
          <w:sz w:val="20"/>
          <w:szCs w:val="20"/>
        </w:rPr>
        <w:t>reported, and</w:t>
      </w:r>
      <w:proofErr w:type="gramEnd"/>
      <w:r w:rsidRPr="0049204D">
        <w:rPr>
          <w:rFonts w:ascii="Arial" w:hAnsi="Arial" w:cs="Arial"/>
          <w:sz w:val="20"/>
          <w:szCs w:val="20"/>
        </w:rPr>
        <w:t xml:space="preserve"> may also be associated with eosinophilic gastroenteritis. A case of acute eosinophilic appendicitis that developed on an allergic background caused by</w:t>
      </w:r>
      <w:r w:rsidR="0083539D" w:rsidRPr="0049204D">
        <w:rPr>
          <w:rFonts w:ascii="Arial" w:hAnsi="Arial" w:cs="Arial"/>
          <w:sz w:val="20"/>
          <w:szCs w:val="20"/>
        </w:rPr>
        <w:t xml:space="preserve"> amoebiasis has been reported. </w:t>
      </w:r>
      <w:r w:rsidRPr="0049204D">
        <w:rPr>
          <w:rFonts w:ascii="Arial" w:hAnsi="Arial" w:cs="Arial"/>
          <w:sz w:val="20"/>
          <w:szCs w:val="20"/>
        </w:rPr>
        <w:t>(12) Another case has been reported in the literature as acute eosinophilic appendicitis of a 6-year-old male patient following a purpuric skin reacti</w:t>
      </w:r>
      <w:r w:rsidR="0083539D" w:rsidRPr="0049204D">
        <w:rPr>
          <w:rFonts w:ascii="Arial" w:hAnsi="Arial" w:cs="Arial"/>
          <w:sz w:val="20"/>
          <w:szCs w:val="20"/>
        </w:rPr>
        <w:t xml:space="preserve">on; possibly allergic origin. </w:t>
      </w:r>
      <w:r w:rsidRPr="0049204D">
        <w:rPr>
          <w:rFonts w:ascii="Arial" w:hAnsi="Arial" w:cs="Arial"/>
          <w:sz w:val="20"/>
          <w:szCs w:val="20"/>
        </w:rPr>
        <w:t xml:space="preserve">(13) </w:t>
      </w:r>
    </w:p>
    <w:p w14:paraId="7359E358" w14:textId="5BE711DE" w:rsidR="00853F79" w:rsidRPr="0049204D" w:rsidRDefault="00853F79" w:rsidP="00853F79">
      <w:pPr>
        <w:jc w:val="both"/>
        <w:rPr>
          <w:rFonts w:ascii="Arial" w:hAnsi="Arial" w:cs="Arial"/>
          <w:sz w:val="20"/>
          <w:szCs w:val="20"/>
        </w:rPr>
      </w:pPr>
      <w:r w:rsidRPr="0049204D">
        <w:rPr>
          <w:rFonts w:ascii="Arial" w:hAnsi="Arial" w:cs="Arial"/>
          <w:sz w:val="20"/>
          <w:szCs w:val="20"/>
        </w:rPr>
        <w:t xml:space="preserve">Some researchers say that the mean count of eosinophils and ganglion cells was significantly increased in acute appendicitis. Atypical </w:t>
      </w:r>
      <w:r w:rsidR="00E46044" w:rsidRPr="0049204D">
        <w:rPr>
          <w:rFonts w:ascii="Arial" w:hAnsi="Arial" w:cs="Arial"/>
          <w:sz w:val="20"/>
          <w:szCs w:val="20"/>
        </w:rPr>
        <w:t>localization</w:t>
      </w:r>
      <w:r w:rsidRPr="0049204D">
        <w:rPr>
          <w:rFonts w:ascii="Arial" w:hAnsi="Arial" w:cs="Arial"/>
          <w:sz w:val="20"/>
          <w:szCs w:val="20"/>
        </w:rPr>
        <w:t xml:space="preserve"> of ganglion cells in the circular layer was noted in both acu</w:t>
      </w:r>
      <w:r w:rsidR="0083539D" w:rsidRPr="0049204D">
        <w:rPr>
          <w:rFonts w:ascii="Arial" w:hAnsi="Arial" w:cs="Arial"/>
          <w:sz w:val="20"/>
          <w:szCs w:val="20"/>
        </w:rPr>
        <w:t xml:space="preserve">te and recurrent appendicitis. </w:t>
      </w:r>
      <w:r w:rsidRPr="0049204D">
        <w:rPr>
          <w:rFonts w:ascii="Arial" w:hAnsi="Arial" w:cs="Arial"/>
          <w:sz w:val="20"/>
          <w:szCs w:val="20"/>
        </w:rPr>
        <w:t>(7)</w:t>
      </w:r>
    </w:p>
    <w:p w14:paraId="5A73A2C0" w14:textId="4122173A" w:rsidR="00853F79" w:rsidRPr="0049204D" w:rsidRDefault="00853F79" w:rsidP="00853F79">
      <w:pPr>
        <w:jc w:val="both"/>
        <w:rPr>
          <w:rFonts w:ascii="Arial" w:hAnsi="Arial" w:cs="Arial"/>
          <w:sz w:val="20"/>
          <w:szCs w:val="20"/>
        </w:rPr>
      </w:pPr>
      <w:r w:rsidRPr="0049204D">
        <w:rPr>
          <w:rFonts w:ascii="Arial" w:hAnsi="Arial" w:cs="Arial"/>
          <w:sz w:val="20"/>
          <w:szCs w:val="20"/>
        </w:rPr>
        <w:t>Finally, in a research done in Sri Lanka, it has been mentioned that, even though the surgeon’s clinical skill and basic investigations are good in the diagnosis of acute appendicitis, the final diagn</w:t>
      </w:r>
      <w:r w:rsidR="0083539D" w:rsidRPr="0049204D">
        <w:rPr>
          <w:rFonts w:ascii="Arial" w:hAnsi="Arial" w:cs="Arial"/>
          <w:sz w:val="20"/>
          <w:szCs w:val="20"/>
        </w:rPr>
        <w:t xml:space="preserve">osis must be with histology. </w:t>
      </w:r>
      <w:r w:rsidRPr="0049204D">
        <w:rPr>
          <w:rFonts w:ascii="Arial" w:hAnsi="Arial" w:cs="Arial"/>
          <w:sz w:val="20"/>
          <w:szCs w:val="20"/>
        </w:rPr>
        <w:t>(13)</w:t>
      </w:r>
    </w:p>
    <w:p w14:paraId="21377C4A" w14:textId="202865E0" w:rsidR="00853F79" w:rsidRDefault="00853F79" w:rsidP="00853F79">
      <w:pPr>
        <w:jc w:val="both"/>
        <w:rPr>
          <w:rFonts w:ascii="Arial" w:hAnsi="Arial" w:cs="Arial"/>
          <w:sz w:val="20"/>
          <w:szCs w:val="20"/>
        </w:rPr>
      </w:pPr>
      <w:r w:rsidRPr="0049204D">
        <w:rPr>
          <w:rFonts w:ascii="Arial" w:hAnsi="Arial" w:cs="Arial"/>
          <w:sz w:val="20"/>
          <w:szCs w:val="20"/>
        </w:rPr>
        <w:t>Recent studies suggest that further research is needed to assess the pathogenesis and the management o</w:t>
      </w:r>
      <w:r w:rsidR="0083539D" w:rsidRPr="0049204D">
        <w:rPr>
          <w:rFonts w:ascii="Arial" w:hAnsi="Arial" w:cs="Arial"/>
          <w:sz w:val="20"/>
          <w:szCs w:val="20"/>
        </w:rPr>
        <w:t xml:space="preserve">f eosinophilic appendicitis. </w:t>
      </w:r>
      <w:r w:rsidRPr="0049204D">
        <w:rPr>
          <w:rFonts w:ascii="Arial" w:hAnsi="Arial" w:cs="Arial"/>
          <w:sz w:val="20"/>
          <w:szCs w:val="20"/>
        </w:rPr>
        <w:t>(14) In another study recently done in India, it is said that although it is a rare condition, for the effective management of patients, it needs to be thoroughly investigated. The mainstay for the diagnosis continues to be histopathology.</w:t>
      </w:r>
      <w:r w:rsidR="0083539D" w:rsidRPr="0049204D">
        <w:rPr>
          <w:rFonts w:ascii="Arial" w:hAnsi="Arial" w:cs="Arial"/>
          <w:sz w:val="20"/>
          <w:szCs w:val="20"/>
        </w:rPr>
        <w:t xml:space="preserve"> </w:t>
      </w:r>
      <w:r w:rsidRPr="0049204D">
        <w:rPr>
          <w:rFonts w:ascii="Arial" w:hAnsi="Arial" w:cs="Arial"/>
          <w:sz w:val="20"/>
          <w:szCs w:val="20"/>
        </w:rPr>
        <w:t>(15)</w:t>
      </w:r>
    </w:p>
    <w:p w14:paraId="2263F7F8" w14:textId="47252D43" w:rsidR="00374F86" w:rsidRPr="00523F75" w:rsidRDefault="00374F86" w:rsidP="00853F79">
      <w:pPr>
        <w:jc w:val="both"/>
        <w:rPr>
          <w:rFonts w:ascii="Arial" w:hAnsi="Arial" w:cs="Arial"/>
          <w:color w:val="FF0000"/>
          <w:sz w:val="20"/>
          <w:szCs w:val="20"/>
        </w:rPr>
      </w:pPr>
      <w:r w:rsidRPr="00523F75">
        <w:rPr>
          <w:rFonts w:ascii="Arial" w:hAnsi="Arial" w:cs="Arial"/>
          <w:color w:val="FF0000"/>
          <w:sz w:val="20"/>
          <w:szCs w:val="20"/>
        </w:rPr>
        <w:t xml:space="preserve">Some studies showed that there was no peripheral blood eosinophilia, no history of allergies or parasite infestations confirming that unknown </w:t>
      </w:r>
      <w:r w:rsidR="00523F75" w:rsidRPr="00523F75">
        <w:rPr>
          <w:rFonts w:ascii="Arial" w:hAnsi="Arial" w:cs="Arial"/>
          <w:color w:val="FF0000"/>
          <w:sz w:val="20"/>
          <w:szCs w:val="20"/>
        </w:rPr>
        <w:t>etiology</w:t>
      </w:r>
      <w:r w:rsidRPr="00523F75">
        <w:rPr>
          <w:rFonts w:ascii="Arial" w:hAnsi="Arial" w:cs="Arial"/>
          <w:color w:val="FF0000"/>
          <w:sz w:val="20"/>
          <w:szCs w:val="20"/>
        </w:rPr>
        <w:t xml:space="preserve"> for acute eosinophillic appendicitis. (1</w:t>
      </w:r>
      <w:r w:rsidR="00103725">
        <w:rPr>
          <w:rFonts w:ascii="Arial" w:hAnsi="Arial" w:cs="Arial"/>
          <w:color w:val="FF0000"/>
          <w:sz w:val="20"/>
          <w:szCs w:val="20"/>
        </w:rPr>
        <w:t>7</w:t>
      </w:r>
      <w:r w:rsidRPr="00523F75">
        <w:rPr>
          <w:rFonts w:ascii="Arial" w:hAnsi="Arial" w:cs="Arial"/>
          <w:color w:val="FF0000"/>
          <w:sz w:val="20"/>
          <w:szCs w:val="20"/>
        </w:rPr>
        <w:t>)</w:t>
      </w:r>
      <w:r w:rsidR="00523F75" w:rsidRPr="00523F75">
        <w:rPr>
          <w:rFonts w:ascii="Arial" w:hAnsi="Arial" w:cs="Arial"/>
          <w:color w:val="FF0000"/>
          <w:sz w:val="20"/>
          <w:szCs w:val="20"/>
        </w:rPr>
        <w:t xml:space="preserve"> Another study says that tissue and peripheral blood eosinophil counts were directly correlated although there </w:t>
      </w:r>
      <w:r w:rsidR="00AB1283" w:rsidRPr="00523F75">
        <w:rPr>
          <w:rFonts w:ascii="Arial" w:hAnsi="Arial" w:cs="Arial"/>
          <w:color w:val="FF0000"/>
          <w:sz w:val="20"/>
          <w:szCs w:val="20"/>
        </w:rPr>
        <w:t>was</w:t>
      </w:r>
      <w:r w:rsidR="00523F75" w:rsidRPr="00523F75">
        <w:rPr>
          <w:rFonts w:ascii="Arial" w:hAnsi="Arial" w:cs="Arial"/>
          <w:color w:val="FF0000"/>
          <w:sz w:val="20"/>
          <w:szCs w:val="20"/>
        </w:rPr>
        <w:t xml:space="preserve"> negative correlation between tissue and white blood cell counts. (1</w:t>
      </w:r>
      <w:r w:rsidR="00103725">
        <w:rPr>
          <w:rFonts w:ascii="Arial" w:hAnsi="Arial" w:cs="Arial"/>
          <w:color w:val="FF0000"/>
          <w:sz w:val="20"/>
          <w:szCs w:val="20"/>
        </w:rPr>
        <w:t>8</w:t>
      </w:r>
      <w:r w:rsidR="00523F75" w:rsidRPr="00523F75">
        <w:rPr>
          <w:rFonts w:ascii="Arial" w:hAnsi="Arial" w:cs="Arial"/>
          <w:color w:val="FF0000"/>
          <w:sz w:val="20"/>
          <w:szCs w:val="20"/>
        </w:rPr>
        <w:t xml:space="preserve">) </w:t>
      </w:r>
    </w:p>
    <w:p w14:paraId="6282E23A" w14:textId="08323363" w:rsidR="00B460C3" w:rsidRPr="0049204D" w:rsidRDefault="00B55A7B" w:rsidP="0002714E">
      <w:pPr>
        <w:jc w:val="both"/>
        <w:rPr>
          <w:rFonts w:ascii="Arial" w:hAnsi="Arial" w:cs="Arial"/>
          <w:color w:val="1F1F1F"/>
          <w:sz w:val="20"/>
          <w:szCs w:val="20"/>
        </w:rPr>
      </w:pPr>
      <w:r w:rsidRPr="0049204D">
        <w:rPr>
          <w:rFonts w:ascii="Arial" w:hAnsi="Arial" w:cs="Arial"/>
          <w:sz w:val="20"/>
          <w:szCs w:val="20"/>
        </w:rPr>
        <w:t xml:space="preserve">Acute appendicitis is one of the most common abdominal emergencies </w:t>
      </w:r>
      <w:r w:rsidR="00FC312C" w:rsidRPr="0049204D">
        <w:rPr>
          <w:rFonts w:ascii="Arial" w:hAnsi="Arial" w:cs="Arial"/>
          <w:sz w:val="20"/>
          <w:szCs w:val="20"/>
        </w:rPr>
        <w:t>even in Sri Lanka</w:t>
      </w:r>
      <w:r w:rsidRPr="0049204D">
        <w:rPr>
          <w:rFonts w:ascii="Arial" w:hAnsi="Arial" w:cs="Arial"/>
          <w:sz w:val="20"/>
          <w:szCs w:val="20"/>
        </w:rPr>
        <w:t xml:space="preserve">. </w:t>
      </w:r>
      <w:r w:rsidR="0002714E" w:rsidRPr="0049204D">
        <w:rPr>
          <w:rFonts w:ascii="Arial" w:hAnsi="Arial" w:cs="Arial"/>
          <w:sz w:val="20"/>
          <w:szCs w:val="20"/>
        </w:rPr>
        <w:t>Diagnosis of acute appendicitis is usually done by clinical</w:t>
      </w:r>
      <w:r w:rsidR="00E771F0" w:rsidRPr="0049204D">
        <w:rPr>
          <w:rFonts w:ascii="Arial" w:hAnsi="Arial" w:cs="Arial"/>
          <w:sz w:val="20"/>
          <w:szCs w:val="20"/>
        </w:rPr>
        <w:t xml:space="preserve"> </w:t>
      </w:r>
      <w:r w:rsidR="00476E35" w:rsidRPr="0049204D">
        <w:rPr>
          <w:rFonts w:ascii="Arial" w:hAnsi="Arial" w:cs="Arial"/>
          <w:sz w:val="20"/>
          <w:szCs w:val="20"/>
        </w:rPr>
        <w:t>findings</w:t>
      </w:r>
      <w:r w:rsidR="00E771F0" w:rsidRPr="0049204D">
        <w:rPr>
          <w:rFonts w:ascii="Arial" w:hAnsi="Arial" w:cs="Arial"/>
          <w:sz w:val="20"/>
          <w:szCs w:val="20"/>
        </w:rPr>
        <w:t xml:space="preserve"> and is still the mainstay of </w:t>
      </w:r>
      <w:r w:rsidR="001543E2" w:rsidRPr="0049204D">
        <w:rPr>
          <w:rFonts w:ascii="Arial" w:hAnsi="Arial" w:cs="Arial"/>
          <w:sz w:val="20"/>
          <w:szCs w:val="20"/>
        </w:rPr>
        <w:t>deciding the management plan</w:t>
      </w:r>
      <w:r w:rsidR="00885A82" w:rsidRPr="0049204D">
        <w:rPr>
          <w:rFonts w:ascii="Arial" w:hAnsi="Arial" w:cs="Arial"/>
          <w:sz w:val="20"/>
          <w:szCs w:val="20"/>
        </w:rPr>
        <w:t>.</w:t>
      </w:r>
      <w:r w:rsidR="00476E35" w:rsidRPr="0049204D">
        <w:rPr>
          <w:rFonts w:ascii="Arial" w:hAnsi="Arial" w:cs="Arial"/>
          <w:sz w:val="20"/>
          <w:szCs w:val="20"/>
        </w:rPr>
        <w:t xml:space="preserve"> </w:t>
      </w:r>
      <w:r w:rsidR="00E771F0" w:rsidRPr="0049204D">
        <w:rPr>
          <w:rFonts w:ascii="Arial" w:hAnsi="Arial" w:cs="Arial"/>
          <w:sz w:val="20"/>
          <w:szCs w:val="20"/>
        </w:rPr>
        <w:t>B</w:t>
      </w:r>
      <w:r w:rsidR="00476E35" w:rsidRPr="0049204D">
        <w:rPr>
          <w:rFonts w:ascii="Arial" w:hAnsi="Arial" w:cs="Arial"/>
          <w:sz w:val="20"/>
          <w:szCs w:val="20"/>
        </w:rPr>
        <w:t>ut in the case of atypical presentations</w:t>
      </w:r>
      <w:r w:rsidR="00FA4F2D" w:rsidRPr="0049204D">
        <w:rPr>
          <w:rFonts w:ascii="Arial" w:hAnsi="Arial" w:cs="Arial"/>
          <w:sz w:val="20"/>
          <w:szCs w:val="20"/>
        </w:rPr>
        <w:t>,</w:t>
      </w:r>
      <w:r w:rsidR="00476E35" w:rsidRPr="0049204D">
        <w:rPr>
          <w:rFonts w:ascii="Arial" w:hAnsi="Arial" w:cs="Arial"/>
          <w:sz w:val="20"/>
          <w:szCs w:val="20"/>
        </w:rPr>
        <w:t xml:space="preserve"> some of the laboratory and imaging tests are </w:t>
      </w:r>
      <w:r w:rsidR="00FA4F2D" w:rsidRPr="0049204D">
        <w:rPr>
          <w:rFonts w:ascii="Arial" w:hAnsi="Arial" w:cs="Arial"/>
          <w:sz w:val="20"/>
          <w:szCs w:val="20"/>
        </w:rPr>
        <w:t>helpful</w:t>
      </w:r>
      <w:r w:rsidR="00476E35" w:rsidRPr="0049204D">
        <w:rPr>
          <w:rFonts w:ascii="Arial" w:hAnsi="Arial" w:cs="Arial"/>
          <w:sz w:val="20"/>
          <w:szCs w:val="20"/>
        </w:rPr>
        <w:t xml:space="preserve">. </w:t>
      </w:r>
      <w:r w:rsidR="003B4644" w:rsidRPr="0049204D">
        <w:rPr>
          <w:rFonts w:ascii="Arial" w:hAnsi="Arial" w:cs="Arial"/>
          <w:sz w:val="20"/>
          <w:szCs w:val="20"/>
        </w:rPr>
        <w:t>Preoperative diagnosis of acute appendicitis is still a challenge, since the possibility of </w:t>
      </w:r>
      <w:hyperlink r:id="rId11" w:tooltip="Learn more about appendicitis from ScienceDirect's AI-generated Topic Pages" w:history="1">
        <w:r w:rsidR="003B4644" w:rsidRPr="0049204D">
          <w:rPr>
            <w:rFonts w:ascii="Arial" w:hAnsi="Arial" w:cs="Arial"/>
            <w:sz w:val="20"/>
            <w:szCs w:val="20"/>
          </w:rPr>
          <w:t>appendicitis</w:t>
        </w:r>
      </w:hyperlink>
      <w:r w:rsidR="003B4644" w:rsidRPr="0049204D">
        <w:rPr>
          <w:rFonts w:ascii="Arial" w:hAnsi="Arial" w:cs="Arial"/>
          <w:sz w:val="20"/>
          <w:szCs w:val="20"/>
        </w:rPr>
        <w:t> must be entertained in any patient presenting with an </w:t>
      </w:r>
      <w:hyperlink r:id="rId12" w:tooltip="Learn more about acute abdomen from ScienceDirect's AI-generated Topic Pages" w:history="1">
        <w:r w:rsidR="003B4644" w:rsidRPr="0049204D">
          <w:rPr>
            <w:rFonts w:ascii="Arial" w:hAnsi="Arial" w:cs="Arial"/>
            <w:sz w:val="20"/>
            <w:szCs w:val="20"/>
          </w:rPr>
          <w:t>acute</w:t>
        </w:r>
        <w:r w:rsidR="00476E35" w:rsidRPr="0049204D">
          <w:rPr>
            <w:rFonts w:ascii="Arial" w:hAnsi="Arial" w:cs="Arial"/>
            <w:sz w:val="20"/>
            <w:szCs w:val="20"/>
          </w:rPr>
          <w:t xml:space="preserve"> </w:t>
        </w:r>
        <w:r w:rsidR="003B4644" w:rsidRPr="0049204D">
          <w:rPr>
            <w:rFonts w:ascii="Arial" w:hAnsi="Arial" w:cs="Arial"/>
            <w:sz w:val="20"/>
            <w:szCs w:val="20"/>
          </w:rPr>
          <w:t>abdomen</w:t>
        </w:r>
      </w:hyperlink>
      <w:r w:rsidR="003B4644" w:rsidRPr="0049204D">
        <w:rPr>
          <w:rFonts w:ascii="Arial" w:hAnsi="Arial" w:cs="Arial"/>
          <w:sz w:val="20"/>
          <w:szCs w:val="20"/>
        </w:rPr>
        <w:t>. Although biomarkers and imaging are valuable adjuncts to history and examination, their limitations mean that clinical assessment is still the mainstay of diagnosis.</w:t>
      </w:r>
      <w:r w:rsidR="00FA4F2D" w:rsidRPr="0049204D">
        <w:rPr>
          <w:rFonts w:ascii="Arial" w:hAnsi="Arial" w:cs="Arial"/>
          <w:sz w:val="20"/>
          <w:szCs w:val="20"/>
        </w:rPr>
        <w:t xml:space="preserve"> </w:t>
      </w:r>
      <w:r w:rsidR="00EC10AD" w:rsidRPr="0049204D">
        <w:rPr>
          <w:rFonts w:ascii="Arial" w:hAnsi="Arial" w:cs="Arial"/>
          <w:sz w:val="20"/>
          <w:szCs w:val="20"/>
        </w:rPr>
        <w:t>(7)</w:t>
      </w:r>
      <w:r w:rsidR="0002714E" w:rsidRPr="0049204D">
        <w:rPr>
          <w:rFonts w:ascii="Arial" w:hAnsi="Arial" w:cs="Arial"/>
          <w:sz w:val="20"/>
          <w:szCs w:val="20"/>
        </w:rPr>
        <w:t xml:space="preserve"> </w:t>
      </w:r>
      <w:r w:rsidR="00885A82" w:rsidRPr="0049204D">
        <w:rPr>
          <w:rFonts w:ascii="Arial" w:hAnsi="Arial" w:cs="Arial"/>
          <w:sz w:val="20"/>
          <w:szCs w:val="20"/>
        </w:rPr>
        <w:t xml:space="preserve">The management </w:t>
      </w:r>
      <w:r w:rsidR="00FA4F2D" w:rsidRPr="0049204D">
        <w:rPr>
          <w:rFonts w:ascii="Arial" w:hAnsi="Arial" w:cs="Arial"/>
          <w:sz w:val="20"/>
          <w:szCs w:val="20"/>
        </w:rPr>
        <w:t>depends</w:t>
      </w:r>
      <w:r w:rsidR="00885A82" w:rsidRPr="0049204D">
        <w:rPr>
          <w:rFonts w:ascii="Arial" w:hAnsi="Arial" w:cs="Arial"/>
          <w:sz w:val="20"/>
          <w:szCs w:val="20"/>
        </w:rPr>
        <w:t xml:space="preserve"> on the clinical classification</w:t>
      </w:r>
      <w:r w:rsidR="00FA4F2D" w:rsidRPr="0049204D">
        <w:rPr>
          <w:rFonts w:ascii="Arial" w:hAnsi="Arial" w:cs="Arial"/>
          <w:sz w:val="20"/>
          <w:szCs w:val="20"/>
        </w:rPr>
        <w:t>,</w:t>
      </w:r>
      <w:r w:rsidR="00885A82" w:rsidRPr="0049204D">
        <w:rPr>
          <w:rFonts w:ascii="Arial" w:hAnsi="Arial" w:cs="Arial"/>
          <w:sz w:val="20"/>
          <w:szCs w:val="20"/>
        </w:rPr>
        <w:t xml:space="preserve"> which includes simple </w:t>
      </w:r>
      <w:r w:rsidR="00FA4F2D" w:rsidRPr="0049204D">
        <w:rPr>
          <w:rFonts w:ascii="Arial" w:hAnsi="Arial" w:cs="Arial"/>
          <w:sz w:val="20"/>
          <w:szCs w:val="20"/>
        </w:rPr>
        <w:t>non-perforated</w:t>
      </w:r>
      <w:r w:rsidR="00885A82" w:rsidRPr="0049204D">
        <w:rPr>
          <w:rFonts w:ascii="Arial" w:hAnsi="Arial" w:cs="Arial"/>
          <w:sz w:val="20"/>
          <w:szCs w:val="20"/>
        </w:rPr>
        <w:t xml:space="preserve"> cases and complex gangrenous or perforated cases</w:t>
      </w:r>
      <w:r w:rsidR="003937C4" w:rsidRPr="0049204D">
        <w:rPr>
          <w:rFonts w:ascii="Arial" w:hAnsi="Arial" w:cs="Arial"/>
          <w:sz w:val="20"/>
          <w:szCs w:val="20"/>
        </w:rPr>
        <w:t>,</w:t>
      </w:r>
      <w:r w:rsidR="00885A82" w:rsidRPr="0049204D">
        <w:rPr>
          <w:rFonts w:ascii="Arial" w:hAnsi="Arial" w:cs="Arial"/>
          <w:sz w:val="20"/>
          <w:szCs w:val="20"/>
        </w:rPr>
        <w:t xml:space="preserve"> </w:t>
      </w:r>
      <w:r w:rsidR="003937C4" w:rsidRPr="0049204D">
        <w:rPr>
          <w:rFonts w:ascii="Arial" w:hAnsi="Arial" w:cs="Arial"/>
          <w:color w:val="1F1F1F"/>
          <w:sz w:val="20"/>
          <w:szCs w:val="20"/>
        </w:rPr>
        <w:t xml:space="preserve">although many patients remain with an equivocal diagnosis. </w:t>
      </w:r>
      <w:r w:rsidR="00EC10AD" w:rsidRPr="0049204D">
        <w:rPr>
          <w:rFonts w:ascii="Arial" w:hAnsi="Arial" w:cs="Arial"/>
          <w:color w:val="1F1F1F"/>
          <w:sz w:val="20"/>
          <w:szCs w:val="20"/>
        </w:rPr>
        <w:t>(7)</w:t>
      </w:r>
      <w:r w:rsidR="00BC3D2C" w:rsidRPr="0049204D">
        <w:rPr>
          <w:rFonts w:ascii="Arial" w:hAnsi="Arial" w:cs="Arial"/>
          <w:color w:val="1F1F1F"/>
          <w:sz w:val="20"/>
          <w:szCs w:val="20"/>
        </w:rPr>
        <w:t xml:space="preserve"> Simple cases might be self-limiting and may respond to antibiotics alone. But the complex cases need surgery.</w:t>
      </w:r>
      <w:r w:rsidR="008F6A0E" w:rsidRPr="0049204D">
        <w:rPr>
          <w:rFonts w:ascii="Arial" w:hAnsi="Arial" w:cs="Arial"/>
          <w:color w:val="1F1F1F"/>
          <w:sz w:val="20"/>
          <w:szCs w:val="20"/>
        </w:rPr>
        <w:t xml:space="preserve"> </w:t>
      </w:r>
      <w:r w:rsidR="00B460C3" w:rsidRPr="0049204D">
        <w:rPr>
          <w:rFonts w:ascii="Arial" w:hAnsi="Arial" w:cs="Arial"/>
          <w:color w:val="1F1F1F"/>
          <w:sz w:val="20"/>
          <w:szCs w:val="20"/>
        </w:rPr>
        <w:t>Appendectomy is one of the most frequently performed surgical procedures worldwide and represents an important burden on modern health systems. </w:t>
      </w:r>
    </w:p>
    <w:p w14:paraId="46DEFD81" w14:textId="0C7EA3B6" w:rsidR="00AB1283" w:rsidRPr="00B56B84" w:rsidRDefault="008C1D75" w:rsidP="0002714E">
      <w:pPr>
        <w:jc w:val="both"/>
        <w:rPr>
          <w:rFonts w:ascii="Arial" w:hAnsi="Arial" w:cs="Arial"/>
          <w:color w:val="EE0000"/>
          <w:sz w:val="20"/>
          <w:szCs w:val="20"/>
        </w:rPr>
      </w:pPr>
      <w:r w:rsidRPr="0049204D">
        <w:rPr>
          <w:rFonts w:ascii="Arial" w:hAnsi="Arial" w:cs="Arial"/>
          <w:color w:val="1F1F1F"/>
          <w:sz w:val="20"/>
          <w:szCs w:val="20"/>
        </w:rPr>
        <w:t xml:space="preserve">The effective strategy to manage appendicitis through conservative treatment and/or delayed appendectomy was </w:t>
      </w:r>
      <w:r w:rsidR="00FA4F2D" w:rsidRPr="0049204D">
        <w:rPr>
          <w:rFonts w:ascii="Arial" w:hAnsi="Arial" w:cs="Arial"/>
          <w:color w:val="1F1F1F"/>
          <w:sz w:val="20"/>
          <w:szCs w:val="20"/>
        </w:rPr>
        <w:t>first</w:t>
      </w:r>
      <w:r w:rsidRPr="0049204D">
        <w:rPr>
          <w:rFonts w:ascii="Arial" w:hAnsi="Arial" w:cs="Arial"/>
          <w:color w:val="1F1F1F"/>
          <w:sz w:val="20"/>
          <w:szCs w:val="20"/>
        </w:rPr>
        <w:t xml:space="preserve"> proposed in 2004 in pediatric perforated cases. </w:t>
      </w:r>
      <w:r w:rsidR="00B460C3" w:rsidRPr="0049204D">
        <w:rPr>
          <w:rFonts w:ascii="Arial" w:hAnsi="Arial" w:cs="Arial"/>
          <w:color w:val="1F1F1F"/>
          <w:sz w:val="20"/>
          <w:szCs w:val="20"/>
        </w:rPr>
        <w:t>According to a study s</w:t>
      </w:r>
      <w:r w:rsidRPr="0049204D">
        <w:rPr>
          <w:rFonts w:ascii="Arial" w:hAnsi="Arial" w:cs="Arial"/>
          <w:color w:val="1F1F1F"/>
          <w:sz w:val="20"/>
          <w:szCs w:val="20"/>
        </w:rPr>
        <w:t xml:space="preserve">uccessful rate of non-operative management has been reported to be relatively high, ranging from 80% to </w:t>
      </w:r>
      <w:r w:rsidR="001279CB" w:rsidRPr="0049204D">
        <w:rPr>
          <w:rFonts w:ascii="Arial" w:hAnsi="Arial" w:cs="Arial"/>
          <w:color w:val="1F1F1F"/>
          <w:sz w:val="20"/>
          <w:szCs w:val="20"/>
        </w:rPr>
        <w:t xml:space="preserve">95 % </w:t>
      </w:r>
      <w:r w:rsidR="00EC10AD" w:rsidRPr="0049204D">
        <w:rPr>
          <w:rFonts w:ascii="Arial" w:hAnsi="Arial" w:cs="Arial"/>
          <w:color w:val="1F1F1F"/>
          <w:sz w:val="20"/>
          <w:szCs w:val="20"/>
        </w:rPr>
        <w:t>(8)</w:t>
      </w:r>
      <w:r w:rsidR="00E73562" w:rsidRPr="0049204D">
        <w:rPr>
          <w:rFonts w:ascii="Arial" w:hAnsi="Arial" w:cs="Arial"/>
          <w:color w:val="1F1F1F"/>
          <w:sz w:val="20"/>
          <w:szCs w:val="20"/>
        </w:rPr>
        <w:t>.</w:t>
      </w:r>
      <w:r w:rsidRPr="0049204D">
        <w:rPr>
          <w:rFonts w:ascii="Arial" w:hAnsi="Arial" w:cs="Arial"/>
          <w:color w:val="1F1F1F"/>
          <w:sz w:val="20"/>
          <w:szCs w:val="20"/>
        </w:rPr>
        <w:t xml:space="preserve"> </w:t>
      </w:r>
      <w:r w:rsidR="00D20234" w:rsidRPr="0049204D">
        <w:rPr>
          <w:rFonts w:ascii="Arial" w:hAnsi="Arial" w:cs="Arial"/>
          <w:color w:val="1F1F1F"/>
          <w:sz w:val="20"/>
          <w:szCs w:val="20"/>
        </w:rPr>
        <w:t xml:space="preserve">A study </w:t>
      </w:r>
      <w:r w:rsidR="00FA4F2D" w:rsidRPr="0049204D">
        <w:rPr>
          <w:rFonts w:ascii="Arial" w:hAnsi="Arial" w:cs="Arial"/>
          <w:color w:val="1F1F1F"/>
          <w:sz w:val="20"/>
          <w:szCs w:val="20"/>
        </w:rPr>
        <w:t>was</w:t>
      </w:r>
      <w:r w:rsidR="00D20234" w:rsidRPr="0049204D">
        <w:rPr>
          <w:rFonts w:ascii="Arial" w:hAnsi="Arial" w:cs="Arial"/>
          <w:color w:val="1F1F1F"/>
          <w:sz w:val="20"/>
          <w:szCs w:val="20"/>
        </w:rPr>
        <w:t xml:space="preserve"> done recently in Teaching Hospital Kurunegala</w:t>
      </w:r>
      <w:r w:rsidR="00FA4F2D" w:rsidRPr="0049204D">
        <w:rPr>
          <w:rFonts w:ascii="Arial" w:hAnsi="Arial" w:cs="Arial"/>
          <w:color w:val="1F1F1F"/>
          <w:sz w:val="20"/>
          <w:szCs w:val="20"/>
        </w:rPr>
        <w:t>,</w:t>
      </w:r>
      <w:r w:rsidR="00D20234" w:rsidRPr="0049204D">
        <w:rPr>
          <w:rFonts w:ascii="Arial" w:hAnsi="Arial" w:cs="Arial"/>
          <w:color w:val="1F1F1F"/>
          <w:sz w:val="20"/>
          <w:szCs w:val="20"/>
        </w:rPr>
        <w:t xml:space="preserve"> and they showed that </w:t>
      </w:r>
      <w:r w:rsidR="00FA4F2D" w:rsidRPr="0049204D">
        <w:rPr>
          <w:rFonts w:ascii="Arial" w:hAnsi="Arial" w:cs="Arial"/>
          <w:color w:val="1F1F1F"/>
          <w:sz w:val="20"/>
          <w:szCs w:val="20"/>
        </w:rPr>
        <w:t>non-operative</w:t>
      </w:r>
      <w:r w:rsidR="00D20234" w:rsidRPr="0049204D">
        <w:rPr>
          <w:rFonts w:ascii="Arial" w:hAnsi="Arial" w:cs="Arial"/>
          <w:color w:val="1F1F1F"/>
          <w:sz w:val="20"/>
          <w:szCs w:val="20"/>
        </w:rPr>
        <w:t xml:space="preserve"> management was successful in the patients they assessed and suggested </w:t>
      </w:r>
      <w:r w:rsidR="00FA4F2D" w:rsidRPr="0049204D">
        <w:rPr>
          <w:rFonts w:ascii="Arial" w:hAnsi="Arial" w:cs="Arial"/>
          <w:color w:val="1F1F1F"/>
          <w:sz w:val="20"/>
          <w:szCs w:val="20"/>
        </w:rPr>
        <w:t>treating</w:t>
      </w:r>
      <w:r w:rsidR="00D20234" w:rsidRPr="0049204D">
        <w:rPr>
          <w:rFonts w:ascii="Arial" w:hAnsi="Arial" w:cs="Arial"/>
          <w:color w:val="1F1F1F"/>
          <w:sz w:val="20"/>
          <w:szCs w:val="20"/>
        </w:rPr>
        <w:t xml:space="preserve"> the cases with antibiotics with close </w:t>
      </w:r>
      <w:r w:rsidR="00FA4F2D" w:rsidRPr="0049204D">
        <w:rPr>
          <w:rFonts w:ascii="Arial" w:hAnsi="Arial" w:cs="Arial"/>
          <w:color w:val="1F1F1F"/>
          <w:sz w:val="20"/>
          <w:szCs w:val="20"/>
        </w:rPr>
        <w:t>follow-up</w:t>
      </w:r>
      <w:r w:rsidR="00D20234" w:rsidRPr="0049204D">
        <w:rPr>
          <w:rFonts w:ascii="Arial" w:hAnsi="Arial" w:cs="Arial"/>
          <w:color w:val="1F1F1F"/>
          <w:sz w:val="20"/>
          <w:szCs w:val="20"/>
        </w:rPr>
        <w:t>. (</w:t>
      </w:r>
      <w:r w:rsidR="001279CB" w:rsidRPr="0049204D">
        <w:rPr>
          <w:rFonts w:ascii="Arial" w:hAnsi="Arial" w:cs="Arial"/>
          <w:color w:val="1F1F1F"/>
          <w:sz w:val="20"/>
          <w:szCs w:val="20"/>
        </w:rPr>
        <w:t>1</w:t>
      </w:r>
      <w:r w:rsidR="00103725">
        <w:rPr>
          <w:rFonts w:ascii="Arial" w:hAnsi="Arial" w:cs="Arial"/>
          <w:color w:val="1F1F1F"/>
          <w:sz w:val="20"/>
          <w:szCs w:val="20"/>
        </w:rPr>
        <w:t>9</w:t>
      </w:r>
      <w:r w:rsidR="00D20234" w:rsidRPr="0049204D">
        <w:rPr>
          <w:rFonts w:ascii="Arial" w:hAnsi="Arial" w:cs="Arial"/>
          <w:color w:val="1F1F1F"/>
          <w:sz w:val="20"/>
          <w:szCs w:val="20"/>
        </w:rPr>
        <w:t xml:space="preserve">) </w:t>
      </w:r>
      <w:r w:rsidR="00E73562" w:rsidRPr="0049204D">
        <w:rPr>
          <w:rFonts w:ascii="Arial" w:hAnsi="Arial" w:cs="Arial"/>
          <w:color w:val="1F1F1F"/>
          <w:sz w:val="20"/>
          <w:szCs w:val="20"/>
        </w:rPr>
        <w:t>In a study done in Canada</w:t>
      </w:r>
      <w:r w:rsidR="00FA4F2D" w:rsidRPr="0049204D">
        <w:rPr>
          <w:rFonts w:ascii="Arial" w:hAnsi="Arial" w:cs="Arial"/>
          <w:color w:val="1F1F1F"/>
          <w:sz w:val="20"/>
          <w:szCs w:val="20"/>
        </w:rPr>
        <w:t>,</w:t>
      </w:r>
      <w:r w:rsidR="00E73562" w:rsidRPr="0049204D">
        <w:rPr>
          <w:rFonts w:ascii="Arial" w:hAnsi="Arial" w:cs="Arial"/>
          <w:color w:val="1F1F1F"/>
          <w:sz w:val="20"/>
          <w:szCs w:val="20"/>
        </w:rPr>
        <w:t xml:space="preserve"> they found that </w:t>
      </w:r>
      <w:r w:rsidR="007E2A02" w:rsidRPr="0049204D">
        <w:rPr>
          <w:rFonts w:ascii="Arial" w:hAnsi="Arial" w:cs="Arial"/>
          <w:color w:val="1F1F1F"/>
          <w:sz w:val="20"/>
          <w:szCs w:val="20"/>
        </w:rPr>
        <w:t>the presence of an appendicolith is associated with an increased risk for recurrent </w:t>
      </w:r>
      <w:hyperlink r:id="rId13" w:tooltip="Learn more about appendicitis from ScienceDirect's AI-generated Topic Pages" w:history="1">
        <w:r w:rsidR="007E2A02" w:rsidRPr="0049204D">
          <w:rPr>
            <w:rFonts w:ascii="Arial" w:hAnsi="Arial" w:cs="Arial"/>
            <w:color w:val="1F1F1F"/>
            <w:sz w:val="20"/>
            <w:szCs w:val="20"/>
          </w:rPr>
          <w:t>appendicitis</w:t>
        </w:r>
      </w:hyperlink>
      <w:r w:rsidR="007E2A02" w:rsidRPr="0049204D">
        <w:rPr>
          <w:rFonts w:ascii="Arial" w:hAnsi="Arial" w:cs="Arial"/>
          <w:color w:val="1F1F1F"/>
          <w:sz w:val="20"/>
          <w:szCs w:val="20"/>
        </w:rPr>
        <w:t xml:space="preserve"> after </w:t>
      </w:r>
      <w:r w:rsidR="00E73562" w:rsidRPr="0049204D">
        <w:rPr>
          <w:rFonts w:ascii="Arial" w:hAnsi="Arial" w:cs="Arial"/>
          <w:color w:val="1F1F1F"/>
          <w:sz w:val="20"/>
          <w:szCs w:val="20"/>
        </w:rPr>
        <w:t>no operative</w:t>
      </w:r>
      <w:r w:rsidR="007E2A02" w:rsidRPr="0049204D">
        <w:rPr>
          <w:rFonts w:ascii="Arial" w:hAnsi="Arial" w:cs="Arial"/>
          <w:color w:val="1F1F1F"/>
          <w:sz w:val="20"/>
          <w:szCs w:val="20"/>
        </w:rPr>
        <w:t xml:space="preserve"> treatment.</w:t>
      </w:r>
      <w:r w:rsidR="00A61AB8" w:rsidRPr="0049204D">
        <w:rPr>
          <w:rFonts w:ascii="Arial" w:hAnsi="Arial" w:cs="Arial"/>
          <w:color w:val="1F1F1F"/>
          <w:sz w:val="20"/>
          <w:szCs w:val="20"/>
        </w:rPr>
        <w:t xml:space="preserve"> </w:t>
      </w:r>
      <w:r w:rsidR="00AB1283" w:rsidRPr="0049204D">
        <w:rPr>
          <w:rFonts w:ascii="Arial" w:hAnsi="Arial" w:cs="Arial"/>
          <w:color w:val="1F1F1F"/>
          <w:sz w:val="20"/>
          <w:szCs w:val="20"/>
        </w:rPr>
        <w:t>So,</w:t>
      </w:r>
      <w:r w:rsidR="00E73562" w:rsidRPr="0049204D">
        <w:rPr>
          <w:rFonts w:ascii="Arial" w:hAnsi="Arial" w:cs="Arial"/>
          <w:color w:val="1F1F1F"/>
          <w:sz w:val="20"/>
          <w:szCs w:val="20"/>
        </w:rPr>
        <w:t xml:space="preserve"> they have suggested that the patients with appendicolith should have an interval appendicectomy</w:t>
      </w:r>
      <w:r w:rsidR="00AB1283">
        <w:rPr>
          <w:rFonts w:ascii="Arial" w:hAnsi="Arial" w:cs="Arial"/>
          <w:color w:val="1F1F1F"/>
          <w:sz w:val="20"/>
          <w:szCs w:val="20"/>
        </w:rPr>
        <w:t>.</w:t>
      </w:r>
      <w:r w:rsidR="00B56B84">
        <w:rPr>
          <w:rFonts w:ascii="Arial" w:hAnsi="Arial" w:cs="Arial"/>
          <w:color w:val="1F1F1F"/>
          <w:sz w:val="20"/>
          <w:szCs w:val="20"/>
        </w:rPr>
        <w:t xml:space="preserve"> </w:t>
      </w:r>
      <w:r w:rsidR="00B56B84" w:rsidRPr="00B56B84">
        <w:rPr>
          <w:rFonts w:ascii="Arial" w:hAnsi="Arial" w:cs="Arial"/>
          <w:color w:val="EE0000"/>
          <w:sz w:val="20"/>
          <w:szCs w:val="20"/>
        </w:rPr>
        <w:lastRenderedPageBreak/>
        <w:t xml:space="preserve">There are so many studies assessing the mechanisms of gastrointestinal allergic disorders. In one study they say that gastrointestinal allergic disease is an umbrella term. They have discussed the latest findings on the molecular and cellular mechanisms that govern the gastrointestinal allergic diseases and how those have set the stage for preventive and treatment strategies. (20) In the same way eosinophilic appendicitis is also a door to study the pathogenesis, find diagnostic markers and develop immunotherapies for the modern world. </w:t>
      </w:r>
    </w:p>
    <w:p w14:paraId="5927C907" w14:textId="689F6B29" w:rsidR="003937C4" w:rsidRPr="0049204D" w:rsidRDefault="00E73562" w:rsidP="0002714E">
      <w:pPr>
        <w:jc w:val="both"/>
        <w:rPr>
          <w:rFonts w:ascii="Arial" w:hAnsi="Arial" w:cs="Arial"/>
          <w:color w:val="1F1F1F"/>
          <w:sz w:val="20"/>
          <w:szCs w:val="20"/>
        </w:rPr>
      </w:pPr>
      <w:r w:rsidRPr="0049204D">
        <w:rPr>
          <w:rFonts w:ascii="Arial" w:hAnsi="Arial" w:cs="Arial"/>
          <w:color w:val="1F1F1F"/>
          <w:sz w:val="20"/>
          <w:szCs w:val="20"/>
        </w:rPr>
        <w:t xml:space="preserve"> Even though</w:t>
      </w:r>
      <w:r w:rsidR="008F6A0E" w:rsidRPr="0049204D">
        <w:rPr>
          <w:rFonts w:ascii="Arial" w:hAnsi="Arial" w:cs="Arial"/>
          <w:color w:val="1F1F1F"/>
          <w:sz w:val="20"/>
          <w:szCs w:val="20"/>
        </w:rPr>
        <w:t xml:space="preserve"> there are so many studies of the causative factors of acute appendicitis, acute eosinophillic appendicitis remains less concern in our country.</w:t>
      </w:r>
    </w:p>
    <w:p w14:paraId="5721726F" w14:textId="24BF3D94" w:rsidR="003937C4" w:rsidRPr="0049204D" w:rsidRDefault="001E12CD" w:rsidP="0002714E">
      <w:pPr>
        <w:jc w:val="both"/>
        <w:rPr>
          <w:rFonts w:ascii="Arial" w:hAnsi="Arial" w:cs="Arial"/>
          <w:color w:val="1F1F1F"/>
          <w:sz w:val="20"/>
          <w:szCs w:val="20"/>
        </w:rPr>
      </w:pPr>
      <w:r w:rsidRPr="0049204D">
        <w:rPr>
          <w:rFonts w:ascii="Arial" w:hAnsi="Arial" w:cs="Arial"/>
          <w:color w:val="1F1F1F"/>
          <w:sz w:val="20"/>
          <w:szCs w:val="20"/>
        </w:rPr>
        <w:t xml:space="preserve">All the </w:t>
      </w:r>
      <w:r w:rsidR="007461DB" w:rsidRPr="0049204D">
        <w:rPr>
          <w:rFonts w:ascii="Arial" w:hAnsi="Arial" w:cs="Arial"/>
          <w:color w:val="1F1F1F"/>
          <w:sz w:val="20"/>
          <w:szCs w:val="20"/>
        </w:rPr>
        <w:t>appendectomy</w:t>
      </w:r>
      <w:r w:rsidRPr="0049204D">
        <w:rPr>
          <w:rFonts w:ascii="Arial" w:hAnsi="Arial" w:cs="Arial"/>
          <w:color w:val="1F1F1F"/>
          <w:sz w:val="20"/>
          <w:szCs w:val="20"/>
        </w:rPr>
        <w:t xml:space="preserve"> cases are </w:t>
      </w:r>
      <w:r w:rsidR="00C825DE" w:rsidRPr="0049204D">
        <w:rPr>
          <w:rFonts w:ascii="Arial" w:hAnsi="Arial" w:cs="Arial"/>
          <w:color w:val="1F1F1F"/>
          <w:sz w:val="20"/>
          <w:szCs w:val="20"/>
        </w:rPr>
        <w:t xml:space="preserve">further </w:t>
      </w:r>
      <w:r w:rsidR="001279CB" w:rsidRPr="0049204D">
        <w:rPr>
          <w:rFonts w:ascii="Arial" w:hAnsi="Arial" w:cs="Arial"/>
          <w:color w:val="1F1F1F"/>
          <w:sz w:val="20"/>
          <w:szCs w:val="20"/>
        </w:rPr>
        <w:t>analyzed</w:t>
      </w:r>
      <w:r w:rsidR="00FA4F2D" w:rsidRPr="0049204D">
        <w:rPr>
          <w:rFonts w:ascii="Arial" w:hAnsi="Arial" w:cs="Arial"/>
          <w:color w:val="1F1F1F"/>
          <w:sz w:val="20"/>
          <w:szCs w:val="20"/>
        </w:rPr>
        <w:t>,</w:t>
      </w:r>
      <w:r w:rsidRPr="0049204D">
        <w:rPr>
          <w:rFonts w:ascii="Arial" w:hAnsi="Arial" w:cs="Arial"/>
          <w:color w:val="1F1F1F"/>
          <w:sz w:val="20"/>
          <w:szCs w:val="20"/>
        </w:rPr>
        <w:t xml:space="preserve"> and the probable cause is </w:t>
      </w:r>
      <w:r w:rsidR="0018301A" w:rsidRPr="0049204D">
        <w:rPr>
          <w:rFonts w:ascii="Arial" w:hAnsi="Arial" w:cs="Arial"/>
          <w:color w:val="1F1F1F"/>
          <w:sz w:val="20"/>
          <w:szCs w:val="20"/>
        </w:rPr>
        <w:t>always diagnosed by histopathology</w:t>
      </w:r>
      <w:r w:rsidR="00FA4F2D" w:rsidRPr="0049204D">
        <w:rPr>
          <w:rFonts w:ascii="Arial" w:hAnsi="Arial" w:cs="Arial"/>
          <w:color w:val="1F1F1F"/>
          <w:sz w:val="20"/>
          <w:szCs w:val="20"/>
        </w:rPr>
        <w:t>.</w:t>
      </w:r>
      <w:r w:rsidR="0018301A" w:rsidRPr="0049204D">
        <w:rPr>
          <w:rFonts w:ascii="Arial" w:hAnsi="Arial" w:cs="Arial"/>
          <w:color w:val="1F1F1F"/>
          <w:sz w:val="20"/>
          <w:szCs w:val="20"/>
        </w:rPr>
        <w:t xml:space="preserve"> </w:t>
      </w:r>
      <w:r w:rsidR="00E73562" w:rsidRPr="0049204D">
        <w:rPr>
          <w:rFonts w:ascii="Arial" w:hAnsi="Arial" w:cs="Arial"/>
          <w:color w:val="1F1F1F"/>
          <w:sz w:val="20"/>
          <w:szCs w:val="20"/>
        </w:rPr>
        <w:t xml:space="preserve">According to </w:t>
      </w:r>
      <w:r w:rsidR="00FA4F2D" w:rsidRPr="0049204D">
        <w:rPr>
          <w:rFonts w:ascii="Arial" w:hAnsi="Arial" w:cs="Arial"/>
          <w:color w:val="1F1F1F"/>
          <w:sz w:val="20"/>
          <w:szCs w:val="20"/>
        </w:rPr>
        <w:t xml:space="preserve">the </w:t>
      </w:r>
      <w:r w:rsidR="001279CB" w:rsidRPr="0049204D">
        <w:rPr>
          <w:rFonts w:ascii="Arial" w:hAnsi="Arial" w:cs="Arial"/>
          <w:color w:val="1F1F1F"/>
          <w:sz w:val="20"/>
          <w:szCs w:val="20"/>
        </w:rPr>
        <w:t>analyzed</w:t>
      </w:r>
      <w:r w:rsidR="00E73562" w:rsidRPr="0049204D">
        <w:rPr>
          <w:rFonts w:ascii="Arial" w:hAnsi="Arial" w:cs="Arial"/>
          <w:color w:val="1F1F1F"/>
          <w:sz w:val="20"/>
          <w:szCs w:val="20"/>
        </w:rPr>
        <w:t xml:space="preserve"> data</w:t>
      </w:r>
      <w:r w:rsidR="00FA4F2D" w:rsidRPr="0049204D">
        <w:rPr>
          <w:rFonts w:ascii="Arial" w:hAnsi="Arial" w:cs="Arial"/>
          <w:color w:val="1F1F1F"/>
          <w:sz w:val="20"/>
          <w:szCs w:val="20"/>
        </w:rPr>
        <w:t>,</w:t>
      </w:r>
      <w:r w:rsidR="00E73562" w:rsidRPr="0049204D">
        <w:rPr>
          <w:rFonts w:ascii="Arial" w:hAnsi="Arial" w:cs="Arial"/>
          <w:color w:val="1F1F1F"/>
          <w:sz w:val="20"/>
          <w:szCs w:val="20"/>
        </w:rPr>
        <w:t xml:space="preserve"> we could see that acute eosinophillic appendicitis is a significant cause for the </w:t>
      </w:r>
      <w:r w:rsidR="00CF6FFA" w:rsidRPr="0049204D">
        <w:rPr>
          <w:rFonts w:ascii="Arial" w:hAnsi="Arial" w:cs="Arial"/>
          <w:color w:val="1F1F1F"/>
          <w:sz w:val="20"/>
          <w:szCs w:val="20"/>
        </w:rPr>
        <w:t xml:space="preserve">clinical </w:t>
      </w:r>
      <w:r w:rsidR="00E73562" w:rsidRPr="0049204D">
        <w:rPr>
          <w:rFonts w:ascii="Arial" w:hAnsi="Arial" w:cs="Arial"/>
          <w:color w:val="1F1F1F"/>
          <w:sz w:val="20"/>
          <w:szCs w:val="20"/>
        </w:rPr>
        <w:t>symptoms of acute appendicitis</w:t>
      </w:r>
      <w:r w:rsidR="00FA4F2D" w:rsidRPr="0049204D">
        <w:rPr>
          <w:rFonts w:ascii="Arial" w:hAnsi="Arial" w:cs="Arial"/>
          <w:color w:val="1F1F1F"/>
          <w:sz w:val="20"/>
          <w:szCs w:val="20"/>
        </w:rPr>
        <w:t>,</w:t>
      </w:r>
      <w:r w:rsidR="00E73562" w:rsidRPr="0049204D">
        <w:rPr>
          <w:rFonts w:ascii="Arial" w:hAnsi="Arial" w:cs="Arial"/>
          <w:color w:val="1F1F1F"/>
          <w:sz w:val="20"/>
          <w:szCs w:val="20"/>
        </w:rPr>
        <w:t xml:space="preserve"> even though it is rare. It also could be underdiagnosed in our country </w:t>
      </w:r>
      <w:r w:rsidR="00CF6FFA" w:rsidRPr="0049204D">
        <w:rPr>
          <w:rFonts w:ascii="Arial" w:hAnsi="Arial" w:cs="Arial"/>
          <w:color w:val="1F1F1F"/>
          <w:sz w:val="20"/>
          <w:szCs w:val="20"/>
        </w:rPr>
        <w:t xml:space="preserve">because of </w:t>
      </w:r>
      <w:r w:rsidR="00FA4F2D" w:rsidRPr="0049204D">
        <w:rPr>
          <w:rFonts w:ascii="Arial" w:hAnsi="Arial" w:cs="Arial"/>
          <w:color w:val="1F1F1F"/>
          <w:sz w:val="20"/>
          <w:szCs w:val="20"/>
        </w:rPr>
        <w:t xml:space="preserve">a </w:t>
      </w:r>
      <w:r w:rsidR="00CF6FFA" w:rsidRPr="0049204D">
        <w:rPr>
          <w:rFonts w:ascii="Arial" w:hAnsi="Arial" w:cs="Arial"/>
          <w:color w:val="1F1F1F"/>
          <w:sz w:val="20"/>
          <w:szCs w:val="20"/>
        </w:rPr>
        <w:t>lack of awareness among clinicians as well as pathologists.</w:t>
      </w:r>
    </w:p>
    <w:p w14:paraId="03CE5559" w14:textId="77777777" w:rsidR="000E0E5A" w:rsidRPr="0049204D" w:rsidRDefault="000E0E5A" w:rsidP="0002714E">
      <w:pPr>
        <w:jc w:val="both"/>
        <w:rPr>
          <w:rFonts w:ascii="Arial" w:hAnsi="Arial" w:cs="Arial"/>
          <w:b/>
          <w:color w:val="1F1F1F"/>
          <w:sz w:val="20"/>
          <w:szCs w:val="20"/>
        </w:rPr>
      </w:pPr>
    </w:p>
    <w:p w14:paraId="161BF1B0" w14:textId="77777777" w:rsidR="003F325F" w:rsidRDefault="003F325F" w:rsidP="0002714E">
      <w:pPr>
        <w:jc w:val="both"/>
        <w:rPr>
          <w:rFonts w:ascii="Georgia" w:hAnsi="Georgia"/>
          <w:b/>
          <w:color w:val="1F1F1F"/>
          <w:sz w:val="24"/>
          <w:szCs w:val="24"/>
        </w:rPr>
      </w:pPr>
    </w:p>
    <w:p w14:paraId="392FF91F" w14:textId="22DA8992" w:rsidR="003937C4" w:rsidRPr="003F325F" w:rsidRDefault="00CF6FFA" w:rsidP="0002714E">
      <w:pPr>
        <w:jc w:val="both"/>
        <w:rPr>
          <w:rFonts w:ascii="Arial" w:hAnsi="Arial" w:cs="Arial"/>
          <w:b/>
          <w:color w:val="1F1F1F"/>
        </w:rPr>
      </w:pPr>
      <w:r w:rsidRPr="003F325F">
        <w:rPr>
          <w:rFonts w:ascii="Arial" w:hAnsi="Arial" w:cs="Arial"/>
          <w:b/>
          <w:color w:val="1F1F1F"/>
        </w:rPr>
        <w:t>CONCLUSION</w:t>
      </w:r>
    </w:p>
    <w:p w14:paraId="0074EA37" w14:textId="03783AAA" w:rsidR="003937C4" w:rsidRPr="000E468A" w:rsidRDefault="00B73CB7" w:rsidP="0002714E">
      <w:pPr>
        <w:jc w:val="both"/>
        <w:rPr>
          <w:rFonts w:ascii="Arial" w:hAnsi="Arial" w:cs="Arial"/>
          <w:color w:val="EE0000"/>
          <w:sz w:val="20"/>
          <w:szCs w:val="20"/>
        </w:rPr>
      </w:pPr>
      <w:r w:rsidRPr="003F325F">
        <w:rPr>
          <w:rFonts w:ascii="Arial" w:hAnsi="Arial" w:cs="Arial"/>
          <w:color w:val="1F1F1F"/>
          <w:sz w:val="20"/>
          <w:szCs w:val="20"/>
        </w:rPr>
        <w:t xml:space="preserve">Although the appendicitis is diagnosed by clinical findings, </w:t>
      </w:r>
      <w:r w:rsidR="00B07B45" w:rsidRPr="003F325F">
        <w:rPr>
          <w:rFonts w:ascii="Arial" w:hAnsi="Arial" w:cs="Arial"/>
          <w:color w:val="1F1F1F"/>
          <w:sz w:val="20"/>
          <w:szCs w:val="20"/>
        </w:rPr>
        <w:t xml:space="preserve">blood counts and radiological findings, the </w:t>
      </w:r>
      <w:r w:rsidR="00FA4F2D" w:rsidRPr="003F325F">
        <w:rPr>
          <w:rFonts w:ascii="Arial" w:hAnsi="Arial" w:cs="Arial"/>
          <w:color w:val="1F1F1F"/>
          <w:sz w:val="20"/>
          <w:szCs w:val="20"/>
        </w:rPr>
        <w:t>final</w:t>
      </w:r>
      <w:r w:rsidR="00B07B45" w:rsidRPr="003F325F">
        <w:rPr>
          <w:rFonts w:ascii="Arial" w:hAnsi="Arial" w:cs="Arial"/>
          <w:color w:val="1F1F1F"/>
          <w:sz w:val="20"/>
          <w:szCs w:val="20"/>
        </w:rPr>
        <w:t xml:space="preserve"> diagnosis of the cause for it is histology. </w:t>
      </w:r>
      <w:r w:rsidR="00CF6FFA" w:rsidRPr="003F325F">
        <w:rPr>
          <w:rFonts w:ascii="Arial" w:hAnsi="Arial" w:cs="Arial"/>
          <w:color w:val="1F1F1F"/>
          <w:sz w:val="20"/>
          <w:szCs w:val="20"/>
        </w:rPr>
        <w:t>Acute eosinophillic appendicitis</w:t>
      </w:r>
      <w:r w:rsidR="00413AAC" w:rsidRPr="003F325F">
        <w:rPr>
          <w:rFonts w:ascii="Arial" w:hAnsi="Arial" w:cs="Arial"/>
          <w:color w:val="1F1F1F"/>
          <w:sz w:val="20"/>
          <w:szCs w:val="20"/>
        </w:rPr>
        <w:t xml:space="preserve">; </w:t>
      </w:r>
      <w:r w:rsidR="009141C3" w:rsidRPr="003F325F">
        <w:rPr>
          <w:rFonts w:ascii="Arial" w:hAnsi="Arial" w:cs="Arial"/>
          <w:color w:val="1F1F1F"/>
          <w:sz w:val="20"/>
          <w:szCs w:val="20"/>
        </w:rPr>
        <w:t>histopathological</w:t>
      </w:r>
      <w:r w:rsidR="00413AAC" w:rsidRPr="003F325F">
        <w:rPr>
          <w:rFonts w:ascii="Arial" w:hAnsi="Arial" w:cs="Arial"/>
          <w:color w:val="1F1F1F"/>
          <w:sz w:val="20"/>
          <w:szCs w:val="20"/>
        </w:rPr>
        <w:t xml:space="preserve"> entity</w:t>
      </w:r>
      <w:r w:rsidR="00CF6FFA" w:rsidRPr="003F325F">
        <w:rPr>
          <w:rFonts w:ascii="Arial" w:hAnsi="Arial" w:cs="Arial"/>
          <w:color w:val="1F1F1F"/>
          <w:sz w:val="20"/>
          <w:szCs w:val="20"/>
        </w:rPr>
        <w:t xml:space="preserve"> </w:t>
      </w:r>
      <w:r w:rsidR="00D20234" w:rsidRPr="003F325F">
        <w:rPr>
          <w:rFonts w:ascii="Arial" w:hAnsi="Arial" w:cs="Arial"/>
          <w:color w:val="1F1F1F"/>
          <w:sz w:val="20"/>
          <w:szCs w:val="20"/>
        </w:rPr>
        <w:t xml:space="preserve">is </w:t>
      </w:r>
      <w:r w:rsidR="00CF6FFA" w:rsidRPr="003F325F">
        <w:rPr>
          <w:rFonts w:ascii="Arial" w:hAnsi="Arial" w:cs="Arial"/>
          <w:color w:val="1F1F1F"/>
          <w:sz w:val="20"/>
          <w:szCs w:val="20"/>
        </w:rPr>
        <w:t xml:space="preserve">a causative factor for the cases presenting with symptoms and signs of acute appendicitis. </w:t>
      </w:r>
      <w:r w:rsidR="00CF6FFA" w:rsidRPr="000E468A">
        <w:rPr>
          <w:rFonts w:ascii="Arial" w:hAnsi="Arial" w:cs="Arial"/>
          <w:color w:val="EE0000"/>
          <w:sz w:val="20"/>
          <w:szCs w:val="20"/>
        </w:rPr>
        <w:t>Although it is rare</w:t>
      </w:r>
      <w:r w:rsidR="00FA4F2D" w:rsidRPr="000E468A">
        <w:rPr>
          <w:rFonts w:ascii="Arial" w:hAnsi="Arial" w:cs="Arial"/>
          <w:color w:val="EE0000"/>
          <w:sz w:val="20"/>
          <w:szCs w:val="20"/>
        </w:rPr>
        <w:t>,</w:t>
      </w:r>
      <w:r w:rsidR="00CF6FFA" w:rsidRPr="000E468A">
        <w:rPr>
          <w:rFonts w:ascii="Arial" w:hAnsi="Arial" w:cs="Arial"/>
          <w:color w:val="EE0000"/>
          <w:sz w:val="20"/>
          <w:szCs w:val="20"/>
        </w:rPr>
        <w:t xml:space="preserve"> </w:t>
      </w:r>
      <w:r w:rsidR="00392F76" w:rsidRPr="000E468A">
        <w:rPr>
          <w:rFonts w:ascii="Arial" w:hAnsi="Arial" w:cs="Arial"/>
          <w:color w:val="EE0000"/>
          <w:sz w:val="20"/>
          <w:szCs w:val="20"/>
        </w:rPr>
        <w:t xml:space="preserve">there is a possibility of </w:t>
      </w:r>
      <w:r w:rsidR="00D20234" w:rsidRPr="000E468A">
        <w:rPr>
          <w:rFonts w:ascii="Arial" w:hAnsi="Arial" w:cs="Arial"/>
          <w:color w:val="EE0000"/>
          <w:sz w:val="20"/>
          <w:szCs w:val="20"/>
        </w:rPr>
        <w:t>treat</w:t>
      </w:r>
      <w:r w:rsidR="00392F76" w:rsidRPr="000E468A">
        <w:rPr>
          <w:rFonts w:ascii="Arial" w:hAnsi="Arial" w:cs="Arial"/>
          <w:color w:val="EE0000"/>
          <w:sz w:val="20"/>
          <w:szCs w:val="20"/>
        </w:rPr>
        <w:t>ing it</w:t>
      </w:r>
      <w:r w:rsidR="00D20234" w:rsidRPr="000E468A">
        <w:rPr>
          <w:rFonts w:ascii="Arial" w:hAnsi="Arial" w:cs="Arial"/>
          <w:color w:val="EE0000"/>
          <w:sz w:val="20"/>
          <w:szCs w:val="20"/>
        </w:rPr>
        <w:t xml:space="preserve"> medically in addition to antibiotics</w:t>
      </w:r>
      <w:r w:rsidR="00FA4F2D" w:rsidRPr="000E468A">
        <w:rPr>
          <w:rFonts w:ascii="Arial" w:hAnsi="Arial" w:cs="Arial"/>
          <w:color w:val="EE0000"/>
          <w:sz w:val="20"/>
          <w:szCs w:val="20"/>
        </w:rPr>
        <w:t>,</w:t>
      </w:r>
      <w:r w:rsidR="00D20234" w:rsidRPr="000E468A">
        <w:rPr>
          <w:rFonts w:ascii="Arial" w:hAnsi="Arial" w:cs="Arial"/>
          <w:color w:val="EE0000"/>
          <w:sz w:val="20"/>
          <w:szCs w:val="20"/>
        </w:rPr>
        <w:t xml:space="preserve"> </w:t>
      </w:r>
      <w:r w:rsidR="00FA4F2D" w:rsidRPr="000E468A">
        <w:rPr>
          <w:rFonts w:ascii="Arial" w:hAnsi="Arial" w:cs="Arial"/>
          <w:color w:val="EE0000"/>
          <w:sz w:val="20"/>
          <w:szCs w:val="20"/>
        </w:rPr>
        <w:t>which</w:t>
      </w:r>
      <w:r w:rsidR="00CF6FFA" w:rsidRPr="000E468A">
        <w:rPr>
          <w:rFonts w:ascii="Arial" w:hAnsi="Arial" w:cs="Arial"/>
          <w:color w:val="EE0000"/>
          <w:sz w:val="20"/>
          <w:szCs w:val="20"/>
        </w:rPr>
        <w:t xml:space="preserve"> </w:t>
      </w:r>
      <w:r w:rsidR="00392F76" w:rsidRPr="000E468A">
        <w:rPr>
          <w:rFonts w:ascii="Arial" w:hAnsi="Arial" w:cs="Arial"/>
          <w:color w:val="EE0000"/>
          <w:sz w:val="20"/>
          <w:szCs w:val="20"/>
        </w:rPr>
        <w:t>will be</w:t>
      </w:r>
      <w:r w:rsidR="00CF6FFA" w:rsidRPr="000E468A">
        <w:rPr>
          <w:rFonts w:ascii="Arial" w:hAnsi="Arial" w:cs="Arial"/>
          <w:color w:val="EE0000"/>
          <w:sz w:val="20"/>
          <w:szCs w:val="20"/>
        </w:rPr>
        <w:t xml:space="preserve"> more beneficial and </w:t>
      </w:r>
      <w:r w:rsidR="00FA4F2D" w:rsidRPr="000E468A">
        <w:rPr>
          <w:rFonts w:ascii="Arial" w:hAnsi="Arial" w:cs="Arial"/>
          <w:color w:val="EE0000"/>
          <w:sz w:val="20"/>
          <w:szCs w:val="20"/>
        </w:rPr>
        <w:t>cost-effective</w:t>
      </w:r>
      <w:r w:rsidR="00CF6FFA" w:rsidRPr="000E468A">
        <w:rPr>
          <w:rFonts w:ascii="Arial" w:hAnsi="Arial" w:cs="Arial"/>
          <w:color w:val="EE0000"/>
          <w:sz w:val="20"/>
          <w:szCs w:val="20"/>
        </w:rPr>
        <w:t xml:space="preserve"> than </w:t>
      </w:r>
      <w:r w:rsidR="00FA4F2D" w:rsidRPr="000E468A">
        <w:rPr>
          <w:rFonts w:ascii="Arial" w:hAnsi="Arial" w:cs="Arial"/>
          <w:color w:val="EE0000"/>
          <w:sz w:val="20"/>
          <w:szCs w:val="20"/>
        </w:rPr>
        <w:t>surgery</w:t>
      </w:r>
      <w:r w:rsidR="00CF6FFA" w:rsidRPr="000E468A">
        <w:rPr>
          <w:rFonts w:ascii="Arial" w:hAnsi="Arial" w:cs="Arial"/>
          <w:color w:val="EE0000"/>
          <w:sz w:val="20"/>
          <w:szCs w:val="20"/>
        </w:rPr>
        <w:t>.</w:t>
      </w:r>
      <w:r w:rsidR="00392F76" w:rsidRPr="000E468A">
        <w:rPr>
          <w:rFonts w:ascii="Arial" w:hAnsi="Arial" w:cs="Arial"/>
          <w:color w:val="EE0000"/>
          <w:sz w:val="20"/>
          <w:szCs w:val="20"/>
        </w:rPr>
        <w:t xml:space="preserve"> This is a </w:t>
      </w:r>
      <w:r w:rsidR="00AB1283" w:rsidRPr="000E468A">
        <w:rPr>
          <w:rFonts w:ascii="Arial" w:hAnsi="Arial" w:cs="Arial"/>
          <w:color w:val="EE0000"/>
          <w:sz w:val="20"/>
          <w:szCs w:val="20"/>
        </w:rPr>
        <w:t>hypothesis,</w:t>
      </w:r>
      <w:r w:rsidR="00392F76" w:rsidRPr="000E468A">
        <w:rPr>
          <w:rFonts w:ascii="Arial" w:hAnsi="Arial" w:cs="Arial"/>
          <w:color w:val="EE0000"/>
          <w:sz w:val="20"/>
          <w:szCs w:val="20"/>
        </w:rPr>
        <w:t xml:space="preserve"> and it will increase the concern of clinicians to consider it as a differential diagnosis in cases presenting with clinical signs and symptoms of acute appendicitis.</w:t>
      </w:r>
    </w:p>
    <w:p w14:paraId="1DACFC6B" w14:textId="77777777" w:rsidR="000E0E5A" w:rsidRPr="00A853DB" w:rsidRDefault="000E0E5A" w:rsidP="0002714E">
      <w:pPr>
        <w:jc w:val="both"/>
        <w:rPr>
          <w:rFonts w:ascii="Georgia" w:hAnsi="Georgia"/>
          <w:b/>
          <w:color w:val="1F1F1F"/>
          <w:sz w:val="24"/>
          <w:szCs w:val="24"/>
        </w:rPr>
      </w:pPr>
    </w:p>
    <w:p w14:paraId="2049EC31" w14:textId="11ADBCEE" w:rsidR="003937C4" w:rsidRPr="003F325F" w:rsidRDefault="00CF6FFA" w:rsidP="0002714E">
      <w:pPr>
        <w:jc w:val="both"/>
        <w:rPr>
          <w:rFonts w:ascii="Arial" w:hAnsi="Arial" w:cs="Arial"/>
          <w:b/>
          <w:color w:val="1F1F1F"/>
        </w:rPr>
      </w:pPr>
      <w:r w:rsidRPr="003F325F">
        <w:rPr>
          <w:rFonts w:ascii="Arial" w:hAnsi="Arial" w:cs="Arial"/>
          <w:b/>
          <w:color w:val="1F1F1F"/>
        </w:rPr>
        <w:t>RECOMMENDATION</w:t>
      </w:r>
    </w:p>
    <w:p w14:paraId="4EF6CDB9" w14:textId="32628E64" w:rsidR="003937C4" w:rsidRPr="003F325F" w:rsidRDefault="00CF6FFA" w:rsidP="0002714E">
      <w:pPr>
        <w:jc w:val="both"/>
        <w:rPr>
          <w:rFonts w:ascii="Arial" w:hAnsi="Arial" w:cs="Arial"/>
          <w:color w:val="1F1F1F"/>
          <w:sz w:val="20"/>
          <w:szCs w:val="20"/>
        </w:rPr>
      </w:pPr>
      <w:r w:rsidRPr="003F325F">
        <w:rPr>
          <w:rFonts w:ascii="Arial" w:hAnsi="Arial" w:cs="Arial"/>
          <w:color w:val="1F1F1F"/>
          <w:sz w:val="20"/>
          <w:szCs w:val="20"/>
        </w:rPr>
        <w:t xml:space="preserve">We would like to suggest </w:t>
      </w:r>
      <w:r w:rsidR="00FA4F2D" w:rsidRPr="003F325F">
        <w:rPr>
          <w:rFonts w:ascii="Arial" w:hAnsi="Arial" w:cs="Arial"/>
          <w:color w:val="1F1F1F"/>
          <w:sz w:val="20"/>
          <w:szCs w:val="20"/>
        </w:rPr>
        <w:t xml:space="preserve">to </w:t>
      </w:r>
      <w:r w:rsidRPr="003F325F">
        <w:rPr>
          <w:rFonts w:ascii="Arial" w:hAnsi="Arial" w:cs="Arial"/>
          <w:color w:val="1F1F1F"/>
          <w:sz w:val="20"/>
          <w:szCs w:val="20"/>
        </w:rPr>
        <w:t>the clinicians that there might be a positive effect in treating uncomplicated appendicitis cases with antihistamines with or without steroids in addition to antibiotics.</w:t>
      </w:r>
      <w:r w:rsidR="002F7084" w:rsidRPr="003F325F">
        <w:rPr>
          <w:rFonts w:ascii="Arial" w:hAnsi="Arial" w:cs="Arial"/>
          <w:color w:val="1F1F1F"/>
          <w:sz w:val="20"/>
          <w:szCs w:val="20"/>
        </w:rPr>
        <w:t xml:space="preserve"> However</w:t>
      </w:r>
      <w:r w:rsidR="00FA4F2D" w:rsidRPr="003F325F">
        <w:rPr>
          <w:rFonts w:ascii="Arial" w:hAnsi="Arial" w:cs="Arial"/>
          <w:color w:val="1F1F1F"/>
          <w:sz w:val="20"/>
          <w:szCs w:val="20"/>
        </w:rPr>
        <w:t>,</w:t>
      </w:r>
      <w:r w:rsidR="002F7084" w:rsidRPr="003F325F">
        <w:rPr>
          <w:rFonts w:ascii="Arial" w:hAnsi="Arial" w:cs="Arial"/>
          <w:color w:val="1F1F1F"/>
          <w:sz w:val="20"/>
          <w:szCs w:val="20"/>
        </w:rPr>
        <w:t xml:space="preserve"> close monitoring of the patients is mandatory to identify the complication</w:t>
      </w:r>
      <w:r w:rsidR="000E468A">
        <w:rPr>
          <w:rFonts w:ascii="Arial" w:hAnsi="Arial" w:cs="Arial"/>
          <w:color w:val="1F1F1F"/>
          <w:sz w:val="20"/>
          <w:szCs w:val="20"/>
        </w:rPr>
        <w:t>s</w:t>
      </w:r>
      <w:r w:rsidR="002F7084" w:rsidRPr="003F325F">
        <w:rPr>
          <w:rFonts w:ascii="Arial" w:hAnsi="Arial" w:cs="Arial"/>
          <w:color w:val="1F1F1F"/>
          <w:sz w:val="20"/>
          <w:szCs w:val="20"/>
        </w:rPr>
        <w:t xml:space="preserve"> early.</w:t>
      </w:r>
      <w:r w:rsidR="008603F7" w:rsidRPr="003F325F">
        <w:rPr>
          <w:rFonts w:ascii="Arial" w:hAnsi="Arial" w:cs="Arial"/>
          <w:color w:val="1F1F1F"/>
          <w:sz w:val="20"/>
          <w:szCs w:val="20"/>
        </w:rPr>
        <w:t xml:space="preserve"> In addition, the clinicians can do </w:t>
      </w:r>
      <w:r w:rsidR="00FA4F2D" w:rsidRPr="003F325F">
        <w:rPr>
          <w:rFonts w:ascii="Arial" w:hAnsi="Arial" w:cs="Arial"/>
          <w:color w:val="1F1F1F"/>
          <w:sz w:val="20"/>
          <w:szCs w:val="20"/>
        </w:rPr>
        <w:t>further</w:t>
      </w:r>
      <w:r w:rsidR="008603F7" w:rsidRPr="003F325F">
        <w:rPr>
          <w:rFonts w:ascii="Arial" w:hAnsi="Arial" w:cs="Arial"/>
          <w:color w:val="1F1F1F"/>
          <w:sz w:val="20"/>
          <w:szCs w:val="20"/>
        </w:rPr>
        <w:t xml:space="preserve"> studies to assess the relationship </w:t>
      </w:r>
      <w:r w:rsidR="00FA4F2D" w:rsidRPr="003F325F">
        <w:rPr>
          <w:rFonts w:ascii="Arial" w:hAnsi="Arial" w:cs="Arial"/>
          <w:color w:val="1F1F1F"/>
          <w:sz w:val="20"/>
          <w:szCs w:val="20"/>
        </w:rPr>
        <w:t>between</w:t>
      </w:r>
      <w:r w:rsidR="008603F7" w:rsidRPr="003F325F">
        <w:rPr>
          <w:rFonts w:ascii="Arial" w:hAnsi="Arial" w:cs="Arial"/>
          <w:color w:val="1F1F1F"/>
          <w:sz w:val="20"/>
          <w:szCs w:val="20"/>
        </w:rPr>
        <w:t xml:space="preserve"> </w:t>
      </w:r>
      <w:r w:rsidR="000967ED" w:rsidRPr="003F325F">
        <w:rPr>
          <w:rFonts w:ascii="Arial" w:hAnsi="Arial" w:cs="Arial"/>
          <w:color w:val="1F1F1F"/>
          <w:sz w:val="20"/>
          <w:szCs w:val="20"/>
        </w:rPr>
        <w:t xml:space="preserve">acute eosinophilic appendicitis with the eosinophil count </w:t>
      </w:r>
      <w:r w:rsidR="00D8616F" w:rsidRPr="003F325F">
        <w:rPr>
          <w:rFonts w:ascii="Arial" w:hAnsi="Arial" w:cs="Arial"/>
          <w:color w:val="1F1F1F"/>
          <w:sz w:val="20"/>
          <w:szCs w:val="20"/>
        </w:rPr>
        <w:t>in blood.</w:t>
      </w:r>
      <w:r w:rsidR="007B6688" w:rsidRPr="003F325F">
        <w:rPr>
          <w:rFonts w:ascii="Arial" w:hAnsi="Arial" w:cs="Arial"/>
          <w:color w:val="1F1F1F"/>
          <w:sz w:val="20"/>
          <w:szCs w:val="20"/>
        </w:rPr>
        <w:t xml:space="preserve"> </w:t>
      </w:r>
      <w:r w:rsidR="00D8616F" w:rsidRPr="003F325F">
        <w:rPr>
          <w:rFonts w:ascii="Arial" w:hAnsi="Arial" w:cs="Arial"/>
          <w:color w:val="1F1F1F"/>
          <w:sz w:val="20"/>
          <w:szCs w:val="20"/>
        </w:rPr>
        <w:t>Further</w:t>
      </w:r>
      <w:r w:rsidR="00FA4F2D" w:rsidRPr="003F325F">
        <w:rPr>
          <w:rFonts w:ascii="Arial" w:hAnsi="Arial" w:cs="Arial"/>
          <w:color w:val="1F1F1F"/>
          <w:sz w:val="20"/>
          <w:szCs w:val="20"/>
        </w:rPr>
        <w:t>,</w:t>
      </w:r>
      <w:r w:rsidR="00D8616F" w:rsidRPr="003F325F">
        <w:rPr>
          <w:rFonts w:ascii="Arial" w:hAnsi="Arial" w:cs="Arial"/>
          <w:color w:val="1F1F1F"/>
          <w:sz w:val="20"/>
          <w:szCs w:val="20"/>
        </w:rPr>
        <w:t xml:space="preserve"> </w:t>
      </w:r>
      <w:r w:rsidR="007B6688" w:rsidRPr="003F325F">
        <w:rPr>
          <w:rFonts w:ascii="Arial" w:hAnsi="Arial" w:cs="Arial"/>
          <w:color w:val="1F1F1F"/>
          <w:sz w:val="20"/>
          <w:szCs w:val="20"/>
        </w:rPr>
        <w:t xml:space="preserve">this </w:t>
      </w:r>
      <w:r w:rsidR="007A5C89" w:rsidRPr="003F325F">
        <w:rPr>
          <w:rFonts w:ascii="Arial" w:hAnsi="Arial" w:cs="Arial"/>
          <w:color w:val="1F1F1F"/>
          <w:sz w:val="20"/>
          <w:szCs w:val="20"/>
        </w:rPr>
        <w:t>research</w:t>
      </w:r>
      <w:r w:rsidR="00F37DDF" w:rsidRPr="003F325F">
        <w:rPr>
          <w:rFonts w:ascii="Arial" w:hAnsi="Arial" w:cs="Arial"/>
          <w:color w:val="1F1F1F"/>
          <w:sz w:val="20"/>
          <w:szCs w:val="20"/>
        </w:rPr>
        <w:t xml:space="preserve"> </w:t>
      </w:r>
      <w:r w:rsidR="002E66D9" w:rsidRPr="003F325F">
        <w:rPr>
          <w:rFonts w:ascii="Arial" w:hAnsi="Arial" w:cs="Arial"/>
          <w:color w:val="1F1F1F"/>
          <w:sz w:val="20"/>
          <w:szCs w:val="20"/>
        </w:rPr>
        <w:t xml:space="preserve">is a jump start </w:t>
      </w:r>
      <w:r w:rsidR="000E468A" w:rsidRPr="000E468A">
        <w:rPr>
          <w:rFonts w:ascii="Arial" w:hAnsi="Arial" w:cs="Arial"/>
          <w:color w:val="EE0000"/>
          <w:sz w:val="20"/>
          <w:szCs w:val="20"/>
        </w:rPr>
        <w:t xml:space="preserve">and a good flatform </w:t>
      </w:r>
      <w:r w:rsidR="002E66D9" w:rsidRPr="000E468A">
        <w:rPr>
          <w:rFonts w:ascii="Arial" w:hAnsi="Arial" w:cs="Arial"/>
          <w:color w:val="EE0000"/>
          <w:sz w:val="20"/>
          <w:szCs w:val="20"/>
        </w:rPr>
        <w:t>for</w:t>
      </w:r>
      <w:r w:rsidR="00D8616F" w:rsidRPr="000E468A">
        <w:rPr>
          <w:rFonts w:ascii="Arial" w:hAnsi="Arial" w:cs="Arial"/>
          <w:color w:val="EE0000"/>
          <w:sz w:val="20"/>
          <w:szCs w:val="20"/>
        </w:rPr>
        <w:t xml:space="preserve"> further studie</w:t>
      </w:r>
      <w:r w:rsidR="002E66D9" w:rsidRPr="000E468A">
        <w:rPr>
          <w:rFonts w:ascii="Arial" w:hAnsi="Arial" w:cs="Arial"/>
          <w:color w:val="EE0000"/>
          <w:sz w:val="20"/>
          <w:szCs w:val="20"/>
        </w:rPr>
        <w:t>s</w:t>
      </w:r>
      <w:r w:rsidR="00D8616F" w:rsidRPr="000E468A">
        <w:rPr>
          <w:rFonts w:ascii="Arial" w:hAnsi="Arial" w:cs="Arial"/>
          <w:color w:val="EE0000"/>
          <w:sz w:val="20"/>
          <w:szCs w:val="20"/>
        </w:rPr>
        <w:t xml:space="preserve"> to validate the effectiveness of </w:t>
      </w:r>
      <w:r w:rsidR="007B6688" w:rsidRPr="000E468A">
        <w:rPr>
          <w:rFonts w:ascii="Arial" w:hAnsi="Arial" w:cs="Arial"/>
          <w:color w:val="EE0000"/>
          <w:sz w:val="20"/>
          <w:szCs w:val="20"/>
        </w:rPr>
        <w:t xml:space="preserve">medical treatment for this type of </w:t>
      </w:r>
      <w:r w:rsidR="00E46044" w:rsidRPr="000E468A">
        <w:rPr>
          <w:rFonts w:ascii="Arial" w:hAnsi="Arial" w:cs="Arial"/>
          <w:color w:val="EE0000"/>
          <w:sz w:val="20"/>
          <w:szCs w:val="20"/>
        </w:rPr>
        <w:t>case</w:t>
      </w:r>
      <w:r w:rsidR="000E468A" w:rsidRPr="000E468A">
        <w:rPr>
          <w:rFonts w:ascii="Arial" w:hAnsi="Arial" w:cs="Arial"/>
          <w:color w:val="EE0000"/>
          <w:sz w:val="20"/>
          <w:szCs w:val="20"/>
        </w:rPr>
        <w:t xml:space="preserve"> </w:t>
      </w:r>
      <w:r w:rsidR="00E46044" w:rsidRPr="000E468A">
        <w:rPr>
          <w:rFonts w:ascii="Arial" w:hAnsi="Arial" w:cs="Arial"/>
          <w:color w:val="EE0000"/>
          <w:sz w:val="20"/>
          <w:szCs w:val="20"/>
        </w:rPr>
        <w:t>and</w:t>
      </w:r>
      <w:r w:rsidR="000E468A" w:rsidRPr="000E468A">
        <w:rPr>
          <w:rFonts w:ascii="Arial" w:hAnsi="Arial" w:cs="Arial"/>
          <w:color w:val="EE0000"/>
          <w:sz w:val="20"/>
          <w:szCs w:val="20"/>
        </w:rPr>
        <w:t xml:space="preserve"> to develop novel investigations</w:t>
      </w:r>
      <w:r w:rsidR="007B6688" w:rsidRPr="000E468A">
        <w:rPr>
          <w:rFonts w:ascii="Arial" w:hAnsi="Arial" w:cs="Arial"/>
          <w:color w:val="EE0000"/>
          <w:sz w:val="20"/>
          <w:szCs w:val="20"/>
        </w:rPr>
        <w:t>.</w:t>
      </w:r>
    </w:p>
    <w:p w14:paraId="23EC18A5" w14:textId="77777777" w:rsidR="00B62D25" w:rsidRPr="00A853DB" w:rsidRDefault="00B62D25" w:rsidP="0002714E">
      <w:pPr>
        <w:jc w:val="both"/>
        <w:rPr>
          <w:rFonts w:ascii="Georgia" w:hAnsi="Georgia"/>
          <w:b/>
          <w:color w:val="1F1F1F"/>
          <w:sz w:val="24"/>
          <w:szCs w:val="24"/>
        </w:rPr>
      </w:pPr>
    </w:p>
    <w:p w14:paraId="7815575E" w14:textId="77777777" w:rsidR="008C6D0D" w:rsidRPr="008C6D0D" w:rsidRDefault="008C6D0D" w:rsidP="008C6D0D">
      <w:pPr>
        <w:spacing w:after="200" w:line="276" w:lineRule="auto"/>
        <w:rPr>
          <w:rFonts w:ascii="Arial" w:eastAsia="Times New Roman" w:hAnsi="Arial" w:cs="Arial"/>
          <w:b/>
          <w:bCs/>
          <w:lang w:val="en-GB" w:eastAsia="en-GB" w:bidi="ar-SA"/>
        </w:rPr>
      </w:pPr>
      <w:r w:rsidRPr="008C6D0D">
        <w:rPr>
          <w:rFonts w:ascii="Arial" w:eastAsia="Times New Roman" w:hAnsi="Arial" w:cs="Arial"/>
          <w:b/>
          <w:bCs/>
          <w:lang w:val="en-GB" w:eastAsia="en-GB" w:bidi="ar-SA"/>
        </w:rPr>
        <w:t>COMPETING INTERESTS DISCLAIMER:</w:t>
      </w:r>
    </w:p>
    <w:p w14:paraId="65C5A4FC" w14:textId="77777777" w:rsidR="008C6D0D" w:rsidRPr="008C6D0D" w:rsidRDefault="008C6D0D" w:rsidP="008C6D0D">
      <w:pPr>
        <w:spacing w:after="200" w:line="276" w:lineRule="auto"/>
        <w:rPr>
          <w:rFonts w:ascii="Calibri" w:eastAsia="Times New Roman" w:hAnsi="Calibri" w:cs="Times New Roman"/>
          <w:lang w:val="en-GB" w:eastAsia="en-GB" w:bidi="ar-SA"/>
        </w:rPr>
      </w:pPr>
      <w:r w:rsidRPr="008C6D0D">
        <w:rPr>
          <w:rFonts w:ascii="Arial" w:eastAsia="Times New Roman" w:hAnsi="Arial" w:cs="Arial"/>
          <w:lang w:val="en-GB" w:eastAsia="en-GB" w:bidi="ar-SA"/>
        </w:rPr>
        <w:t>Authors have declared that they have no known competing financial interests OR non-financial interests OR personal relationships that could have appeared to influence the work reported in this paper.</w:t>
      </w:r>
    </w:p>
    <w:p w14:paraId="4AD42B40" w14:textId="77777777" w:rsidR="000167D4" w:rsidRPr="00CA3906" w:rsidRDefault="000167D4" w:rsidP="000167D4">
      <w:pPr>
        <w:rPr>
          <w:b/>
          <w:highlight w:val="yellow"/>
        </w:rPr>
      </w:pPr>
      <w:r w:rsidRPr="00CA3906">
        <w:rPr>
          <w:b/>
          <w:highlight w:val="yellow"/>
        </w:rPr>
        <w:t>Disclaimer (Artificial intelligence)</w:t>
      </w:r>
    </w:p>
    <w:p w14:paraId="488C181B" w14:textId="77777777" w:rsidR="000167D4" w:rsidRPr="00740879" w:rsidRDefault="000167D4" w:rsidP="000167D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2640AB7" w14:textId="77777777" w:rsidR="00905DD9" w:rsidRPr="00A853DB" w:rsidRDefault="00905DD9" w:rsidP="00905DD9">
      <w:pPr>
        <w:jc w:val="both"/>
        <w:rPr>
          <w:rFonts w:ascii="Times New Roman" w:hAnsi="Times New Roman" w:cs="Times New Roman"/>
          <w:b/>
          <w:bCs/>
          <w:sz w:val="24"/>
          <w:szCs w:val="24"/>
        </w:rPr>
      </w:pPr>
      <w:r w:rsidRPr="00A853DB">
        <w:rPr>
          <w:rFonts w:ascii="Times New Roman" w:hAnsi="Times New Roman" w:cs="Times New Roman"/>
          <w:b/>
          <w:bCs/>
          <w:sz w:val="24"/>
          <w:szCs w:val="24"/>
        </w:rPr>
        <w:lastRenderedPageBreak/>
        <w:t>REFERENCES</w:t>
      </w:r>
    </w:p>
    <w:p w14:paraId="30F0B22D" w14:textId="51F1607B" w:rsidR="00905DD9" w:rsidRPr="0072441E" w:rsidRDefault="00905DD9" w:rsidP="00F76F26">
      <w:pPr>
        <w:pStyle w:val="p3"/>
        <w:rPr>
          <w:sz w:val="24"/>
          <w:szCs w:val="24"/>
        </w:rPr>
      </w:pPr>
      <w:r w:rsidRPr="0072441E">
        <w:rPr>
          <w:sz w:val="24"/>
          <w:szCs w:val="24"/>
        </w:rPr>
        <w:t>1.</w:t>
      </w:r>
      <w:r w:rsidR="00F76F26" w:rsidRPr="0072441E">
        <w:rPr>
          <w:sz w:val="24"/>
          <w:szCs w:val="24"/>
        </w:rPr>
        <w:t xml:space="preserve"> </w:t>
      </w:r>
      <w:r w:rsidR="006E76DA" w:rsidRPr="0072441E">
        <w:rPr>
          <w:sz w:val="24"/>
          <w:szCs w:val="24"/>
        </w:rPr>
        <w:t xml:space="preserve">   </w:t>
      </w:r>
      <w:proofErr w:type="spellStart"/>
      <w:r w:rsidRPr="0072441E">
        <w:rPr>
          <w:sz w:val="24"/>
          <w:szCs w:val="24"/>
        </w:rPr>
        <w:t>Takabatake</w:t>
      </w:r>
      <w:proofErr w:type="spellEnd"/>
      <w:r w:rsidRPr="0072441E">
        <w:rPr>
          <w:sz w:val="24"/>
          <w:szCs w:val="24"/>
        </w:rPr>
        <w:t>, K., Imanishi, T., &amp; Yoshikawa, T. (2018). Acute eosin</w:t>
      </w:r>
      <w:r w:rsidR="00F76F26" w:rsidRPr="0072441E">
        <w:rPr>
          <w:sz w:val="24"/>
          <w:szCs w:val="24"/>
        </w:rPr>
        <w:t xml:space="preserve">ophilic appendicitis simulating </w:t>
      </w:r>
      <w:r w:rsidRPr="0072441E">
        <w:rPr>
          <w:sz w:val="24"/>
          <w:szCs w:val="24"/>
        </w:rPr>
        <w:t xml:space="preserve">uncomplicated appendicitis. </w:t>
      </w:r>
      <w:r w:rsidRPr="0072441E">
        <w:rPr>
          <w:i/>
          <w:iCs/>
          <w:sz w:val="24"/>
          <w:szCs w:val="24"/>
        </w:rPr>
        <w:t>BMJ Case Reports, 11</w:t>
      </w:r>
      <w:r w:rsidRPr="0072441E">
        <w:rPr>
          <w:sz w:val="24"/>
          <w:szCs w:val="24"/>
        </w:rPr>
        <w:t xml:space="preserve">(1), e227178. </w:t>
      </w:r>
      <w:hyperlink r:id="rId14" w:history="1">
        <w:r w:rsidRPr="0072441E">
          <w:rPr>
            <w:rStyle w:val="Hyperlink"/>
            <w:sz w:val="24"/>
            <w:szCs w:val="24"/>
          </w:rPr>
          <w:t>https://doi.org/10.1136/bcr-2018-227178</w:t>
        </w:r>
      </w:hyperlink>
      <w:r w:rsidRPr="0072441E">
        <w:rPr>
          <w:sz w:val="24"/>
          <w:szCs w:val="24"/>
        </w:rPr>
        <w:t xml:space="preserve"> </w:t>
      </w:r>
    </w:p>
    <w:p w14:paraId="1CF02E4C" w14:textId="1B55385E" w:rsidR="00905DD9" w:rsidRPr="0072441E" w:rsidRDefault="00905DD9" w:rsidP="00905DD9">
      <w:pPr>
        <w:pStyle w:val="p3"/>
        <w:rPr>
          <w:sz w:val="24"/>
          <w:szCs w:val="24"/>
        </w:rPr>
      </w:pPr>
      <w:r w:rsidRPr="0072441E">
        <w:rPr>
          <w:sz w:val="24"/>
          <w:szCs w:val="24"/>
        </w:rPr>
        <w:t>2.</w:t>
      </w:r>
      <w:r w:rsidRPr="0072441E">
        <w:rPr>
          <w:rStyle w:val="apple-tab-span"/>
          <w:sz w:val="24"/>
          <w:szCs w:val="24"/>
        </w:rPr>
        <w:tab/>
      </w:r>
      <w:r w:rsidRPr="0072441E">
        <w:rPr>
          <w:sz w:val="24"/>
          <w:szCs w:val="24"/>
        </w:rPr>
        <w:t xml:space="preserve">Setia, M., Gupta, C., &amp; Gupta, A. (2018). A histological study of surgically resected appendices in clinically suspected appendicitis with special reference to eosinophils and mast cells. </w:t>
      </w:r>
      <w:r w:rsidRPr="0072441E">
        <w:rPr>
          <w:i/>
          <w:iCs/>
          <w:sz w:val="24"/>
          <w:szCs w:val="24"/>
        </w:rPr>
        <w:t>International Journal of Medical Research Professionals, 4</w:t>
      </w:r>
      <w:r w:rsidRPr="0072441E">
        <w:rPr>
          <w:sz w:val="24"/>
          <w:szCs w:val="24"/>
        </w:rPr>
        <w:t>(6), 1–4.</w:t>
      </w:r>
    </w:p>
    <w:p w14:paraId="1FEC3FD5" w14:textId="1107FA93" w:rsidR="000552FD" w:rsidRPr="0072441E" w:rsidRDefault="000552FD" w:rsidP="000552FD">
      <w:pPr>
        <w:pStyle w:val="p3"/>
        <w:rPr>
          <w:i/>
          <w:sz w:val="24"/>
          <w:szCs w:val="24"/>
        </w:rPr>
      </w:pPr>
      <w:r w:rsidRPr="0072441E">
        <w:rPr>
          <w:sz w:val="24"/>
          <w:szCs w:val="24"/>
        </w:rPr>
        <w:t xml:space="preserve"> 3. </w:t>
      </w:r>
      <w:r w:rsidR="00F76F26" w:rsidRPr="0072441E">
        <w:rPr>
          <w:sz w:val="24"/>
          <w:szCs w:val="24"/>
        </w:rPr>
        <w:t xml:space="preserve">  </w:t>
      </w:r>
      <w:r w:rsidRPr="0072441E">
        <w:rPr>
          <w:sz w:val="24"/>
          <w:szCs w:val="24"/>
        </w:rPr>
        <w:t xml:space="preserve">Gomez D, </w:t>
      </w:r>
      <w:proofErr w:type="spellStart"/>
      <w:r w:rsidRPr="0072441E">
        <w:rPr>
          <w:sz w:val="24"/>
          <w:szCs w:val="24"/>
        </w:rPr>
        <w:t>Jayarajah</w:t>
      </w:r>
      <w:proofErr w:type="spellEnd"/>
      <w:r w:rsidRPr="0072441E">
        <w:rPr>
          <w:sz w:val="24"/>
          <w:szCs w:val="24"/>
        </w:rPr>
        <w:t xml:space="preserve"> U, Seneviratne S. (2021) Left Sided Acute Appendicitis; Clinical Characteristics, Management and Outcomes: </w:t>
      </w:r>
      <w:proofErr w:type="gramStart"/>
      <w:r w:rsidRPr="0072441E">
        <w:rPr>
          <w:sz w:val="24"/>
          <w:szCs w:val="24"/>
        </w:rPr>
        <w:t>a</w:t>
      </w:r>
      <w:proofErr w:type="gramEnd"/>
      <w:r w:rsidRPr="0072441E">
        <w:rPr>
          <w:sz w:val="24"/>
          <w:szCs w:val="24"/>
        </w:rPr>
        <w:t xml:space="preserve"> Systematic Review. </w:t>
      </w:r>
      <w:r w:rsidRPr="0072441E">
        <w:rPr>
          <w:i/>
          <w:sz w:val="24"/>
          <w:szCs w:val="24"/>
        </w:rPr>
        <w:t xml:space="preserve">Journal of Gastroenterology and Hepatology, </w:t>
      </w:r>
      <w:r w:rsidRPr="0072441E">
        <w:rPr>
          <w:sz w:val="24"/>
          <w:szCs w:val="24"/>
        </w:rPr>
        <w:t>111.</w:t>
      </w:r>
    </w:p>
    <w:p w14:paraId="45934CF6" w14:textId="7A2484C8" w:rsidR="00982522" w:rsidRPr="0072441E" w:rsidRDefault="00982522" w:rsidP="00982522">
      <w:pPr>
        <w:pStyle w:val="p3"/>
        <w:rPr>
          <w:i/>
          <w:sz w:val="24"/>
          <w:szCs w:val="24"/>
        </w:rPr>
      </w:pPr>
      <w:r w:rsidRPr="0072441E">
        <w:rPr>
          <w:sz w:val="24"/>
          <w:szCs w:val="24"/>
        </w:rPr>
        <w:t xml:space="preserve">4. </w:t>
      </w:r>
      <w:r w:rsidR="00F76F26" w:rsidRPr="0072441E">
        <w:rPr>
          <w:sz w:val="24"/>
          <w:szCs w:val="24"/>
        </w:rPr>
        <w:t xml:space="preserve">  </w:t>
      </w:r>
      <w:proofErr w:type="spellStart"/>
      <w:r w:rsidRPr="0072441E">
        <w:rPr>
          <w:sz w:val="24"/>
          <w:szCs w:val="24"/>
        </w:rPr>
        <w:t>Harivallavan</w:t>
      </w:r>
      <w:proofErr w:type="spellEnd"/>
      <w:r w:rsidRPr="0072441E">
        <w:rPr>
          <w:sz w:val="24"/>
          <w:szCs w:val="24"/>
        </w:rPr>
        <w:t xml:space="preserve">, N., Jayawardene, M.D., Piyarathne, S.A., </w:t>
      </w:r>
      <w:proofErr w:type="spellStart"/>
      <w:r w:rsidRPr="0072441E">
        <w:rPr>
          <w:sz w:val="24"/>
          <w:szCs w:val="24"/>
        </w:rPr>
        <w:t>Arulprashath</w:t>
      </w:r>
      <w:proofErr w:type="spellEnd"/>
      <w:r w:rsidRPr="0072441E">
        <w:rPr>
          <w:sz w:val="24"/>
          <w:szCs w:val="24"/>
        </w:rPr>
        <w:t xml:space="preserve">, A. et al. (2020). Is Laparoscopic Appendicectomy Safe in the hands </w:t>
      </w:r>
      <w:proofErr w:type="spellStart"/>
      <w:r w:rsidRPr="0072441E">
        <w:rPr>
          <w:sz w:val="24"/>
          <w:szCs w:val="24"/>
        </w:rPr>
        <w:t>ofJuniorr</w:t>
      </w:r>
      <w:proofErr w:type="spellEnd"/>
      <w:r w:rsidRPr="0072441E">
        <w:rPr>
          <w:sz w:val="24"/>
          <w:szCs w:val="24"/>
        </w:rPr>
        <w:t xml:space="preserve"> trainees in </w:t>
      </w:r>
      <w:proofErr w:type="gramStart"/>
      <w:r w:rsidRPr="0072441E">
        <w:rPr>
          <w:sz w:val="24"/>
          <w:szCs w:val="24"/>
        </w:rPr>
        <w:t>Surgery ?</w:t>
      </w:r>
      <w:proofErr w:type="gramEnd"/>
      <w:r w:rsidRPr="0072441E">
        <w:rPr>
          <w:sz w:val="24"/>
          <w:szCs w:val="24"/>
        </w:rPr>
        <w:t xml:space="preserve">. </w:t>
      </w:r>
      <w:r w:rsidRPr="0072441E">
        <w:rPr>
          <w:i/>
          <w:sz w:val="24"/>
          <w:szCs w:val="24"/>
        </w:rPr>
        <w:t>The Sri Lanka Journal of Surgery</w:t>
      </w:r>
      <w:r w:rsidRPr="0072441E">
        <w:rPr>
          <w:sz w:val="24"/>
          <w:szCs w:val="24"/>
        </w:rPr>
        <w:t>, 38(2), 1-5.</w:t>
      </w:r>
    </w:p>
    <w:p w14:paraId="55A8B881" w14:textId="6606F360" w:rsidR="000552FD" w:rsidRPr="0072441E" w:rsidRDefault="00F76F26" w:rsidP="00905DD9">
      <w:pPr>
        <w:pStyle w:val="p3"/>
        <w:rPr>
          <w:sz w:val="24"/>
          <w:szCs w:val="24"/>
        </w:rPr>
      </w:pPr>
      <w:r w:rsidRPr="0072441E">
        <w:rPr>
          <w:sz w:val="24"/>
          <w:szCs w:val="24"/>
        </w:rPr>
        <w:t xml:space="preserve">5.   Abeysinghe, G.B., Tennakoon, S.U.B., Fahim, H.M. et al. (2021). Alvarado Score in Predicting Acute Appendicitis Among patients presenting to a Secondary care unit in Sri Lanka: A new cut value. </w:t>
      </w:r>
      <w:r w:rsidRPr="0072441E">
        <w:rPr>
          <w:i/>
          <w:sz w:val="24"/>
          <w:szCs w:val="24"/>
        </w:rPr>
        <w:t>Sri Lanka Journal of Surgery</w:t>
      </w:r>
      <w:r w:rsidRPr="0072441E">
        <w:rPr>
          <w:sz w:val="24"/>
          <w:szCs w:val="24"/>
        </w:rPr>
        <w:t>, 39(1), 13-17</w:t>
      </w:r>
    </w:p>
    <w:p w14:paraId="452CCF72" w14:textId="44BB09B3" w:rsidR="00905DD9" w:rsidRPr="0072441E" w:rsidRDefault="008F763E" w:rsidP="00905DD9">
      <w:pPr>
        <w:pStyle w:val="p3"/>
        <w:rPr>
          <w:sz w:val="24"/>
          <w:szCs w:val="24"/>
        </w:rPr>
      </w:pPr>
      <w:r w:rsidRPr="0072441E">
        <w:rPr>
          <w:sz w:val="24"/>
          <w:szCs w:val="24"/>
        </w:rPr>
        <w:t xml:space="preserve">6. </w:t>
      </w:r>
      <w:r w:rsidR="00905DD9" w:rsidRPr="0072441E">
        <w:rPr>
          <w:rStyle w:val="apple-tab-span"/>
          <w:sz w:val="24"/>
          <w:szCs w:val="24"/>
        </w:rPr>
        <w:tab/>
      </w:r>
      <w:r w:rsidR="00905DD9" w:rsidRPr="0072441E">
        <w:rPr>
          <w:sz w:val="24"/>
          <w:szCs w:val="24"/>
        </w:rPr>
        <w:t xml:space="preserve">Aravindan, K. P. (1997). Eosinophils in acute appendicitis: Possible significance. </w:t>
      </w:r>
      <w:r w:rsidR="00905DD9" w:rsidRPr="0072441E">
        <w:rPr>
          <w:i/>
          <w:iCs/>
          <w:sz w:val="24"/>
          <w:szCs w:val="24"/>
        </w:rPr>
        <w:t>Indian Journal of Pathology &amp; Microbiology, 40</w:t>
      </w:r>
      <w:r w:rsidR="00905DD9" w:rsidRPr="0072441E">
        <w:rPr>
          <w:sz w:val="24"/>
          <w:szCs w:val="24"/>
        </w:rPr>
        <w:t>, 491–498.</w:t>
      </w:r>
    </w:p>
    <w:p w14:paraId="631F2297" w14:textId="30C8B0CF" w:rsidR="00905DD9" w:rsidRPr="0072441E" w:rsidRDefault="00BD00A3" w:rsidP="00905DD9">
      <w:pPr>
        <w:pStyle w:val="p3"/>
        <w:rPr>
          <w:sz w:val="24"/>
          <w:szCs w:val="24"/>
        </w:rPr>
      </w:pPr>
      <w:r w:rsidRPr="0072441E">
        <w:rPr>
          <w:sz w:val="24"/>
          <w:szCs w:val="24"/>
        </w:rPr>
        <w:t xml:space="preserve">7. </w:t>
      </w:r>
      <w:r w:rsidR="00905DD9" w:rsidRPr="0072441E">
        <w:rPr>
          <w:rStyle w:val="apple-tab-span"/>
          <w:sz w:val="24"/>
          <w:szCs w:val="24"/>
        </w:rPr>
        <w:tab/>
      </w:r>
      <w:r w:rsidR="00905DD9" w:rsidRPr="0072441E">
        <w:rPr>
          <w:sz w:val="24"/>
          <w:szCs w:val="24"/>
        </w:rPr>
        <w:t xml:space="preserve">Susmitha, S., &amp; Bommanahalli, B. P. (2019). Diagnostic significance of ganglion cells and eosinophils in appendicitis: An adjunct to histopathological diagnosis. </w:t>
      </w:r>
      <w:r w:rsidR="00905DD9" w:rsidRPr="0072441E">
        <w:rPr>
          <w:i/>
          <w:iCs/>
          <w:sz w:val="24"/>
          <w:szCs w:val="24"/>
        </w:rPr>
        <w:t>Annals of Pathology and Laboratory Medicine, 6</w:t>
      </w:r>
      <w:r w:rsidR="00905DD9" w:rsidRPr="0072441E">
        <w:rPr>
          <w:sz w:val="24"/>
          <w:szCs w:val="24"/>
        </w:rPr>
        <w:t>(6), 520–526.</w:t>
      </w:r>
    </w:p>
    <w:p w14:paraId="3C7ED8BE" w14:textId="44ABC387" w:rsidR="00905DD9" w:rsidRPr="0072441E" w:rsidRDefault="0008417F" w:rsidP="00905DD9">
      <w:pPr>
        <w:pStyle w:val="p3"/>
        <w:rPr>
          <w:sz w:val="24"/>
          <w:szCs w:val="24"/>
        </w:rPr>
      </w:pPr>
      <w:r w:rsidRPr="0072441E">
        <w:rPr>
          <w:sz w:val="24"/>
          <w:szCs w:val="24"/>
        </w:rPr>
        <w:t xml:space="preserve">8. </w:t>
      </w:r>
      <w:r w:rsidR="00905DD9" w:rsidRPr="0072441E">
        <w:rPr>
          <w:rStyle w:val="apple-tab-span"/>
          <w:sz w:val="24"/>
          <w:szCs w:val="24"/>
        </w:rPr>
        <w:tab/>
      </w:r>
      <w:r w:rsidR="00905DD9" w:rsidRPr="0072441E">
        <w:rPr>
          <w:sz w:val="24"/>
          <w:szCs w:val="24"/>
        </w:rPr>
        <w:t xml:space="preserve">Aravindan, K. P., Vijayaraghavan, D., &amp; </w:t>
      </w:r>
      <w:proofErr w:type="spellStart"/>
      <w:r w:rsidR="00905DD9" w:rsidRPr="0072441E">
        <w:rPr>
          <w:sz w:val="24"/>
          <w:szCs w:val="24"/>
        </w:rPr>
        <w:t>Manipadam</w:t>
      </w:r>
      <w:proofErr w:type="spellEnd"/>
      <w:r w:rsidR="00905DD9" w:rsidRPr="0072441E">
        <w:rPr>
          <w:sz w:val="24"/>
          <w:szCs w:val="24"/>
        </w:rPr>
        <w:t xml:space="preserve">, M. (2010). Acute eosinophilic appendicitis and the significance of eosinophil-edema lesion. </w:t>
      </w:r>
      <w:r w:rsidR="00905DD9" w:rsidRPr="0072441E">
        <w:rPr>
          <w:i/>
          <w:iCs/>
          <w:sz w:val="24"/>
          <w:szCs w:val="24"/>
        </w:rPr>
        <w:t>Indian Journal of Pathology &amp; Microbiology, 53</w:t>
      </w:r>
      <w:r w:rsidR="00905DD9" w:rsidRPr="0072441E">
        <w:rPr>
          <w:sz w:val="24"/>
          <w:szCs w:val="24"/>
        </w:rPr>
        <w:t xml:space="preserve">(2), 258–261. </w:t>
      </w:r>
      <w:hyperlink r:id="rId15" w:history="1">
        <w:r w:rsidR="00905DD9" w:rsidRPr="0072441E">
          <w:rPr>
            <w:rStyle w:val="Hyperlink"/>
            <w:sz w:val="24"/>
            <w:szCs w:val="24"/>
          </w:rPr>
          <w:t>https://doi.org/10.4103/0377-4929.64343</w:t>
        </w:r>
      </w:hyperlink>
      <w:r w:rsidR="00905DD9" w:rsidRPr="0072441E">
        <w:rPr>
          <w:sz w:val="24"/>
          <w:szCs w:val="24"/>
        </w:rPr>
        <w:t xml:space="preserve"> </w:t>
      </w:r>
    </w:p>
    <w:p w14:paraId="694DBB5A" w14:textId="17F7F804" w:rsidR="00905DD9" w:rsidRPr="0072441E" w:rsidRDefault="005D5E50" w:rsidP="00905DD9">
      <w:pPr>
        <w:pStyle w:val="p3"/>
        <w:rPr>
          <w:sz w:val="24"/>
          <w:szCs w:val="24"/>
        </w:rPr>
      </w:pPr>
      <w:r w:rsidRPr="0072441E">
        <w:rPr>
          <w:sz w:val="24"/>
          <w:szCs w:val="24"/>
        </w:rPr>
        <w:t xml:space="preserve">9. </w:t>
      </w:r>
      <w:r w:rsidR="00905DD9" w:rsidRPr="0072441E">
        <w:rPr>
          <w:rStyle w:val="apple-tab-span"/>
          <w:sz w:val="24"/>
          <w:szCs w:val="24"/>
        </w:rPr>
        <w:tab/>
      </w:r>
      <w:r w:rsidR="00905DD9" w:rsidRPr="0072441E">
        <w:rPr>
          <w:sz w:val="24"/>
          <w:szCs w:val="24"/>
        </w:rPr>
        <w:t xml:space="preserve">Patel, S., Soni, H., </w:t>
      </w:r>
      <w:proofErr w:type="spellStart"/>
      <w:r w:rsidR="00905DD9" w:rsidRPr="0072441E">
        <w:rPr>
          <w:sz w:val="24"/>
          <w:szCs w:val="24"/>
        </w:rPr>
        <w:t>Kesarwani</w:t>
      </w:r>
      <w:proofErr w:type="spellEnd"/>
      <w:r w:rsidR="00905DD9" w:rsidRPr="0072441E">
        <w:rPr>
          <w:sz w:val="24"/>
          <w:szCs w:val="24"/>
        </w:rPr>
        <w:t xml:space="preserve">, V., Nandedkar, S., &amp; Purohit, M. (2021). Infiltration of appendix with eosinophils in acute appendicitis: A prospective study. </w:t>
      </w:r>
      <w:r w:rsidR="00905DD9" w:rsidRPr="0072441E">
        <w:rPr>
          <w:i/>
          <w:iCs/>
          <w:sz w:val="24"/>
          <w:szCs w:val="24"/>
        </w:rPr>
        <w:t>Tropical Journal of Pathology &amp; Microbiology, 7</w:t>
      </w:r>
      <w:r w:rsidR="00905DD9" w:rsidRPr="0072441E">
        <w:rPr>
          <w:sz w:val="24"/>
          <w:szCs w:val="24"/>
        </w:rPr>
        <w:t>(5), 226–231.</w:t>
      </w:r>
    </w:p>
    <w:p w14:paraId="66194CBA" w14:textId="548F8AB3" w:rsidR="00905DD9" w:rsidRPr="0072441E" w:rsidRDefault="00436AD6" w:rsidP="00905DD9">
      <w:pPr>
        <w:pStyle w:val="p3"/>
        <w:rPr>
          <w:sz w:val="24"/>
          <w:szCs w:val="24"/>
        </w:rPr>
      </w:pPr>
      <w:r w:rsidRPr="0072441E">
        <w:rPr>
          <w:sz w:val="24"/>
          <w:szCs w:val="24"/>
        </w:rPr>
        <w:t xml:space="preserve">10. </w:t>
      </w:r>
      <w:r w:rsidR="00905DD9" w:rsidRPr="0072441E">
        <w:rPr>
          <w:rStyle w:val="apple-tab-span"/>
          <w:sz w:val="24"/>
          <w:szCs w:val="24"/>
        </w:rPr>
        <w:tab/>
      </w:r>
      <w:r w:rsidR="00905DD9" w:rsidRPr="0072441E">
        <w:rPr>
          <w:sz w:val="24"/>
          <w:szCs w:val="24"/>
        </w:rPr>
        <w:t xml:space="preserve">Ahn, S. R., &amp; Lee, J. H. (2021). Acute eosinophilic appendicitis: A rare cause of lower gastrointestinal </w:t>
      </w:r>
      <w:proofErr w:type="spellStart"/>
      <w:r w:rsidR="00FA4F2D" w:rsidRPr="0072441E">
        <w:rPr>
          <w:sz w:val="24"/>
          <w:szCs w:val="24"/>
        </w:rPr>
        <w:t>haemorrhage</w:t>
      </w:r>
      <w:proofErr w:type="spellEnd"/>
      <w:r w:rsidR="00905DD9" w:rsidRPr="0072441E">
        <w:rPr>
          <w:sz w:val="24"/>
          <w:szCs w:val="24"/>
        </w:rPr>
        <w:t xml:space="preserve">. </w:t>
      </w:r>
      <w:r w:rsidR="00905DD9" w:rsidRPr="0072441E">
        <w:rPr>
          <w:i/>
          <w:iCs/>
          <w:sz w:val="24"/>
          <w:szCs w:val="24"/>
        </w:rPr>
        <w:t>The Korean Journal of Gastroenterology, 78</w:t>
      </w:r>
      <w:r w:rsidR="00905DD9" w:rsidRPr="0072441E">
        <w:rPr>
          <w:sz w:val="24"/>
          <w:szCs w:val="24"/>
        </w:rPr>
        <w:t xml:space="preserve">(2), 134–137. </w:t>
      </w:r>
      <w:hyperlink r:id="rId16" w:history="1">
        <w:r w:rsidR="00905DD9" w:rsidRPr="0072441E">
          <w:rPr>
            <w:rStyle w:val="Hyperlink"/>
            <w:sz w:val="24"/>
            <w:szCs w:val="24"/>
          </w:rPr>
          <w:t>https://doi.org/10.4166/kjg.2021.063</w:t>
        </w:r>
      </w:hyperlink>
      <w:r w:rsidR="00905DD9" w:rsidRPr="0072441E">
        <w:rPr>
          <w:sz w:val="24"/>
          <w:szCs w:val="24"/>
        </w:rPr>
        <w:t xml:space="preserve"> </w:t>
      </w:r>
    </w:p>
    <w:p w14:paraId="73A15E06" w14:textId="5FBA3F4D" w:rsidR="00905DD9" w:rsidRPr="0072441E" w:rsidRDefault="0065244F" w:rsidP="00905DD9">
      <w:pPr>
        <w:pStyle w:val="p3"/>
        <w:rPr>
          <w:sz w:val="24"/>
          <w:szCs w:val="24"/>
        </w:rPr>
      </w:pPr>
      <w:r w:rsidRPr="0072441E">
        <w:rPr>
          <w:sz w:val="24"/>
          <w:szCs w:val="24"/>
        </w:rPr>
        <w:t>11</w:t>
      </w:r>
      <w:r w:rsidR="00DF2435" w:rsidRPr="0072441E">
        <w:rPr>
          <w:sz w:val="24"/>
          <w:szCs w:val="24"/>
        </w:rPr>
        <w:t xml:space="preserve">.  </w:t>
      </w:r>
      <w:r w:rsidR="00905DD9" w:rsidRPr="0072441E">
        <w:rPr>
          <w:sz w:val="24"/>
          <w:szCs w:val="24"/>
        </w:rPr>
        <w:t xml:space="preserve">Jagtap, S. V., Nikumbh, D. B., Kshirsagar, A. Y., Kanetkar, S. R., &amp; Bohra, A. (2012). Eosinophilic appendicitis presented as mucocele: A rare clinical entity. </w:t>
      </w:r>
      <w:r w:rsidR="00905DD9" w:rsidRPr="0072441E">
        <w:rPr>
          <w:i/>
          <w:iCs/>
          <w:sz w:val="24"/>
          <w:szCs w:val="24"/>
        </w:rPr>
        <w:t>International Journal of Health Sciences and Research, 2</w:t>
      </w:r>
      <w:r w:rsidR="00905DD9" w:rsidRPr="0072441E">
        <w:rPr>
          <w:sz w:val="24"/>
          <w:szCs w:val="24"/>
        </w:rPr>
        <w:t>(2), 73–76.</w:t>
      </w:r>
    </w:p>
    <w:p w14:paraId="10A0FFF2" w14:textId="51A3A18F" w:rsidR="00905DD9" w:rsidRPr="0072441E" w:rsidRDefault="006E76DA" w:rsidP="00905DD9">
      <w:pPr>
        <w:pStyle w:val="p3"/>
        <w:rPr>
          <w:sz w:val="24"/>
          <w:szCs w:val="24"/>
        </w:rPr>
      </w:pPr>
      <w:r w:rsidRPr="0072441E">
        <w:rPr>
          <w:sz w:val="24"/>
          <w:szCs w:val="24"/>
        </w:rPr>
        <w:t>12.</w:t>
      </w:r>
      <w:r w:rsidR="00905DD9" w:rsidRPr="0072441E">
        <w:rPr>
          <w:rStyle w:val="apple-tab-span"/>
          <w:sz w:val="24"/>
          <w:szCs w:val="24"/>
        </w:rPr>
        <w:tab/>
      </w:r>
      <w:proofErr w:type="spellStart"/>
      <w:r w:rsidR="00905DD9" w:rsidRPr="0072441E">
        <w:rPr>
          <w:sz w:val="24"/>
          <w:szCs w:val="24"/>
        </w:rPr>
        <w:t>Okudan</w:t>
      </w:r>
      <w:proofErr w:type="spellEnd"/>
      <w:r w:rsidR="00905DD9" w:rsidRPr="0072441E">
        <w:rPr>
          <w:sz w:val="24"/>
          <w:szCs w:val="24"/>
        </w:rPr>
        <w:t xml:space="preserve">, M., Taşkesen, F., &amp; Cel, S. Y. (2013). Acute eosinophilic appendicitis: An unusual variant of appendix inflammation. </w:t>
      </w:r>
      <w:r w:rsidR="00905DD9" w:rsidRPr="0072441E">
        <w:rPr>
          <w:i/>
          <w:iCs/>
          <w:sz w:val="24"/>
          <w:szCs w:val="24"/>
        </w:rPr>
        <w:t>Indian Journal of Surgery, 75</w:t>
      </w:r>
      <w:r w:rsidR="00905DD9" w:rsidRPr="0072441E">
        <w:rPr>
          <w:sz w:val="24"/>
          <w:szCs w:val="24"/>
        </w:rPr>
        <w:t>(1), 61–62.</w:t>
      </w:r>
    </w:p>
    <w:p w14:paraId="0B87B2D2" w14:textId="177532A6" w:rsidR="00905DD9" w:rsidRPr="0072441E" w:rsidRDefault="006E76DA" w:rsidP="00905DD9">
      <w:pPr>
        <w:pStyle w:val="p3"/>
        <w:rPr>
          <w:sz w:val="24"/>
          <w:szCs w:val="24"/>
        </w:rPr>
      </w:pPr>
      <w:r w:rsidRPr="0072441E">
        <w:rPr>
          <w:sz w:val="24"/>
          <w:szCs w:val="24"/>
        </w:rPr>
        <w:lastRenderedPageBreak/>
        <w:t>13</w:t>
      </w:r>
      <w:r w:rsidR="003E09EF" w:rsidRPr="0072441E">
        <w:rPr>
          <w:sz w:val="24"/>
          <w:szCs w:val="24"/>
        </w:rPr>
        <w:t xml:space="preserve">. </w:t>
      </w:r>
      <w:r w:rsidR="00905DD9" w:rsidRPr="0072441E">
        <w:rPr>
          <w:rStyle w:val="apple-tab-span"/>
          <w:sz w:val="24"/>
          <w:szCs w:val="24"/>
        </w:rPr>
        <w:tab/>
      </w:r>
      <w:r w:rsidR="00905DD9" w:rsidRPr="0072441E">
        <w:rPr>
          <w:sz w:val="24"/>
          <w:szCs w:val="24"/>
        </w:rPr>
        <w:t xml:space="preserve">Ciani, S., &amp; </w:t>
      </w:r>
      <w:proofErr w:type="spellStart"/>
      <w:r w:rsidR="00905DD9" w:rsidRPr="0072441E">
        <w:rPr>
          <w:sz w:val="24"/>
          <w:szCs w:val="24"/>
        </w:rPr>
        <w:t>Chuaqui</w:t>
      </w:r>
      <w:proofErr w:type="spellEnd"/>
      <w:r w:rsidR="00905DD9" w:rsidRPr="0072441E">
        <w:rPr>
          <w:sz w:val="24"/>
          <w:szCs w:val="24"/>
        </w:rPr>
        <w:t xml:space="preserve">, B. (2000). Histological features of resolving acute, non-complicated phlegmonous appendicitis. </w:t>
      </w:r>
      <w:r w:rsidR="00905DD9" w:rsidRPr="0072441E">
        <w:rPr>
          <w:i/>
          <w:iCs/>
          <w:sz w:val="24"/>
          <w:szCs w:val="24"/>
        </w:rPr>
        <w:t>Pathology Research and Practice, 196</w:t>
      </w:r>
      <w:r w:rsidR="00905DD9" w:rsidRPr="0072441E">
        <w:rPr>
          <w:sz w:val="24"/>
          <w:szCs w:val="24"/>
        </w:rPr>
        <w:t xml:space="preserve">(2), 89–93. </w:t>
      </w:r>
      <w:hyperlink r:id="rId17" w:history="1">
        <w:r w:rsidR="00905DD9" w:rsidRPr="0072441E">
          <w:rPr>
            <w:rStyle w:val="Hyperlink"/>
            <w:sz w:val="24"/>
            <w:szCs w:val="24"/>
          </w:rPr>
          <w:t>https://doi.org/10.1016/S0344-0338(00)80038-2</w:t>
        </w:r>
      </w:hyperlink>
      <w:r w:rsidR="00905DD9" w:rsidRPr="0072441E">
        <w:rPr>
          <w:sz w:val="24"/>
          <w:szCs w:val="24"/>
        </w:rPr>
        <w:t xml:space="preserve"> </w:t>
      </w:r>
    </w:p>
    <w:p w14:paraId="6FE3D5D6" w14:textId="1B51E7BA" w:rsidR="00905DD9" w:rsidRPr="0072441E" w:rsidRDefault="006E76DA" w:rsidP="00905DD9">
      <w:pPr>
        <w:pStyle w:val="p3"/>
        <w:rPr>
          <w:sz w:val="24"/>
          <w:szCs w:val="24"/>
        </w:rPr>
      </w:pPr>
      <w:r w:rsidRPr="0072441E">
        <w:rPr>
          <w:sz w:val="24"/>
          <w:szCs w:val="24"/>
        </w:rPr>
        <w:t>14</w:t>
      </w:r>
      <w:r w:rsidR="00F85957" w:rsidRPr="0072441E">
        <w:rPr>
          <w:sz w:val="24"/>
          <w:szCs w:val="24"/>
        </w:rPr>
        <w:t>.</w:t>
      </w:r>
      <w:r w:rsidR="00905DD9" w:rsidRPr="0072441E">
        <w:rPr>
          <w:rStyle w:val="apple-tab-span"/>
          <w:sz w:val="24"/>
          <w:szCs w:val="24"/>
        </w:rPr>
        <w:tab/>
      </w:r>
      <w:r w:rsidR="00905DD9" w:rsidRPr="0072441E">
        <w:rPr>
          <w:sz w:val="24"/>
          <w:szCs w:val="24"/>
        </w:rPr>
        <w:t xml:space="preserve">Abeysinghe, A. H. M. G. B., Samarasinghe, N. R., Abeysinghe, A. H. M. C. D., &amp; </w:t>
      </w:r>
      <w:proofErr w:type="spellStart"/>
      <w:r w:rsidR="00FA4F2D" w:rsidRPr="0072441E">
        <w:rPr>
          <w:sz w:val="24"/>
          <w:szCs w:val="24"/>
        </w:rPr>
        <w:t>Wimalasena</w:t>
      </w:r>
      <w:proofErr w:type="spellEnd"/>
      <w:r w:rsidR="00905DD9" w:rsidRPr="0072441E">
        <w:rPr>
          <w:sz w:val="24"/>
          <w:szCs w:val="24"/>
        </w:rPr>
        <w:t xml:space="preserve">, G. A. D. N. B. (2023). Acute appendicitis: Clinical decision and histopathological correlation. </w:t>
      </w:r>
      <w:r w:rsidR="00905DD9" w:rsidRPr="0072441E">
        <w:rPr>
          <w:i/>
          <w:iCs/>
          <w:sz w:val="24"/>
          <w:szCs w:val="24"/>
        </w:rPr>
        <w:t>International Clinical Medicine Case Reports Journal, 2</w:t>
      </w:r>
      <w:r w:rsidR="00905DD9" w:rsidRPr="0072441E">
        <w:rPr>
          <w:sz w:val="24"/>
          <w:szCs w:val="24"/>
        </w:rPr>
        <w:t>(12), 1–9.</w:t>
      </w:r>
    </w:p>
    <w:p w14:paraId="128F71C0" w14:textId="435DEF54" w:rsidR="00905DD9" w:rsidRPr="0072441E" w:rsidRDefault="006E76DA" w:rsidP="00905DD9">
      <w:pPr>
        <w:pStyle w:val="p3"/>
        <w:rPr>
          <w:sz w:val="24"/>
          <w:szCs w:val="24"/>
        </w:rPr>
      </w:pPr>
      <w:r w:rsidRPr="0072441E">
        <w:rPr>
          <w:sz w:val="24"/>
          <w:szCs w:val="24"/>
          <w:lang w:val="es-US"/>
        </w:rPr>
        <w:t>15</w:t>
      </w:r>
      <w:r w:rsidR="00F85957" w:rsidRPr="0072441E">
        <w:rPr>
          <w:sz w:val="24"/>
          <w:szCs w:val="24"/>
          <w:lang w:val="es-US"/>
        </w:rPr>
        <w:t xml:space="preserve">. </w:t>
      </w:r>
      <w:r w:rsidR="00905DD9" w:rsidRPr="0072441E">
        <w:rPr>
          <w:rStyle w:val="apple-tab-span"/>
          <w:sz w:val="24"/>
          <w:szCs w:val="24"/>
          <w:lang w:val="es-US"/>
        </w:rPr>
        <w:tab/>
      </w:r>
      <w:r w:rsidR="00905DD9" w:rsidRPr="0072441E">
        <w:rPr>
          <w:sz w:val="24"/>
          <w:szCs w:val="24"/>
          <w:lang w:val="es-US"/>
        </w:rPr>
        <w:t xml:space="preserve">Llera, B., Hanna, I., &amp; </w:t>
      </w:r>
      <w:proofErr w:type="spellStart"/>
      <w:r w:rsidR="00905DD9" w:rsidRPr="0072441E">
        <w:rPr>
          <w:sz w:val="24"/>
          <w:szCs w:val="24"/>
          <w:lang w:val="es-US"/>
        </w:rPr>
        <w:t>Jureller</w:t>
      </w:r>
      <w:proofErr w:type="spellEnd"/>
      <w:r w:rsidR="00905DD9" w:rsidRPr="0072441E">
        <w:rPr>
          <w:sz w:val="24"/>
          <w:szCs w:val="24"/>
          <w:lang w:val="es-US"/>
        </w:rPr>
        <w:t xml:space="preserve">, M. (2024). </w:t>
      </w:r>
      <w:r w:rsidR="00905DD9" w:rsidRPr="0072441E">
        <w:rPr>
          <w:sz w:val="24"/>
          <w:szCs w:val="24"/>
        </w:rPr>
        <w:t xml:space="preserve">Eosinophilic appendicitis: An insidious and fortuitous diagnosis. </w:t>
      </w:r>
      <w:r w:rsidR="00905DD9" w:rsidRPr="0072441E">
        <w:rPr>
          <w:i/>
          <w:iCs/>
          <w:sz w:val="24"/>
          <w:szCs w:val="24"/>
        </w:rPr>
        <w:t>Journal of Surgical Case Reports, 2024</w:t>
      </w:r>
      <w:r w:rsidR="00905DD9" w:rsidRPr="0072441E">
        <w:rPr>
          <w:sz w:val="24"/>
          <w:szCs w:val="24"/>
        </w:rPr>
        <w:t xml:space="preserve">(6), rjae380. </w:t>
      </w:r>
      <w:hyperlink r:id="rId18" w:history="1">
        <w:r w:rsidR="00905DD9" w:rsidRPr="0072441E">
          <w:rPr>
            <w:rStyle w:val="Hyperlink"/>
            <w:sz w:val="24"/>
            <w:szCs w:val="24"/>
          </w:rPr>
          <w:t>https://doi.org/10.1093/jscr/rjae380</w:t>
        </w:r>
      </w:hyperlink>
      <w:r w:rsidR="00905DD9" w:rsidRPr="0072441E">
        <w:rPr>
          <w:sz w:val="24"/>
          <w:szCs w:val="24"/>
        </w:rPr>
        <w:t xml:space="preserve"> </w:t>
      </w:r>
    </w:p>
    <w:p w14:paraId="1CBF230C" w14:textId="2ABD2C59" w:rsidR="00F350A1" w:rsidRDefault="006E76DA" w:rsidP="00905DD9">
      <w:pPr>
        <w:pStyle w:val="p3"/>
        <w:rPr>
          <w:sz w:val="24"/>
          <w:szCs w:val="24"/>
        </w:rPr>
      </w:pPr>
      <w:r w:rsidRPr="0072441E">
        <w:rPr>
          <w:sz w:val="24"/>
          <w:szCs w:val="24"/>
        </w:rPr>
        <w:t>16</w:t>
      </w:r>
      <w:r w:rsidR="00DB4237" w:rsidRPr="0072441E">
        <w:rPr>
          <w:sz w:val="24"/>
          <w:szCs w:val="24"/>
        </w:rPr>
        <w:t xml:space="preserve">. </w:t>
      </w:r>
      <w:r w:rsidR="00905DD9" w:rsidRPr="0072441E">
        <w:rPr>
          <w:rStyle w:val="apple-tab-span"/>
          <w:sz w:val="24"/>
          <w:szCs w:val="24"/>
        </w:rPr>
        <w:tab/>
      </w:r>
      <w:proofErr w:type="spellStart"/>
      <w:r w:rsidR="00905DD9" w:rsidRPr="0072441E">
        <w:rPr>
          <w:sz w:val="24"/>
          <w:szCs w:val="24"/>
        </w:rPr>
        <w:t>Tiwar</w:t>
      </w:r>
      <w:proofErr w:type="spellEnd"/>
      <w:r w:rsidR="00905DD9" w:rsidRPr="0072441E">
        <w:rPr>
          <w:sz w:val="24"/>
          <w:szCs w:val="24"/>
        </w:rPr>
        <w:t xml:space="preserve">, A., </w:t>
      </w:r>
      <w:proofErr w:type="spellStart"/>
      <w:r w:rsidR="00905DD9" w:rsidRPr="0072441E">
        <w:rPr>
          <w:sz w:val="24"/>
          <w:szCs w:val="24"/>
        </w:rPr>
        <w:t>Frayez</w:t>
      </w:r>
      <w:proofErr w:type="spellEnd"/>
      <w:r w:rsidR="00905DD9" w:rsidRPr="0072441E">
        <w:rPr>
          <w:sz w:val="24"/>
          <w:szCs w:val="24"/>
        </w:rPr>
        <w:t xml:space="preserve">, M., &amp; Kumar, N. (2024). Infiltration of </w:t>
      </w:r>
      <w:r w:rsidR="00FA4F2D" w:rsidRPr="0072441E">
        <w:rPr>
          <w:sz w:val="24"/>
          <w:szCs w:val="24"/>
        </w:rPr>
        <w:t xml:space="preserve">the </w:t>
      </w:r>
      <w:r w:rsidR="00905DD9" w:rsidRPr="0072441E">
        <w:rPr>
          <w:sz w:val="24"/>
          <w:szCs w:val="24"/>
        </w:rPr>
        <w:t xml:space="preserve">appendix with eosinophils in acute appendicitis. </w:t>
      </w:r>
      <w:r w:rsidR="00905DD9" w:rsidRPr="0072441E">
        <w:rPr>
          <w:i/>
          <w:iCs/>
          <w:sz w:val="24"/>
          <w:szCs w:val="24"/>
        </w:rPr>
        <w:t>Indian Journal of Public Health Research and Development, 15</w:t>
      </w:r>
      <w:r w:rsidR="00905DD9" w:rsidRPr="0072441E">
        <w:rPr>
          <w:sz w:val="24"/>
          <w:szCs w:val="24"/>
        </w:rPr>
        <w:t>(2), 56–60.</w:t>
      </w:r>
    </w:p>
    <w:p w14:paraId="4BB982A1" w14:textId="22221702" w:rsidR="00103725" w:rsidRDefault="00103725" w:rsidP="00905DD9">
      <w:pPr>
        <w:pStyle w:val="p3"/>
        <w:rPr>
          <w:sz w:val="24"/>
          <w:szCs w:val="24"/>
        </w:rPr>
      </w:pPr>
      <w:r>
        <w:rPr>
          <w:sz w:val="24"/>
          <w:szCs w:val="24"/>
        </w:rPr>
        <w:t xml:space="preserve">17. Dr. Vanita Kumar, Dr. Anuradha, Dr. </w:t>
      </w:r>
      <w:proofErr w:type="spellStart"/>
      <w:r>
        <w:rPr>
          <w:sz w:val="24"/>
          <w:szCs w:val="24"/>
        </w:rPr>
        <w:t>Neelu</w:t>
      </w:r>
      <w:proofErr w:type="spellEnd"/>
      <w:r>
        <w:rPr>
          <w:sz w:val="24"/>
          <w:szCs w:val="24"/>
        </w:rPr>
        <w:t xml:space="preserve"> Gupta.</w:t>
      </w:r>
      <w:r w:rsidR="00DC7E04">
        <w:rPr>
          <w:sz w:val="24"/>
          <w:szCs w:val="24"/>
        </w:rPr>
        <w:t xml:space="preserve"> (2017). Acute Eosinophillic Appendicitis: A prospective study in </w:t>
      </w:r>
      <w:proofErr w:type="spellStart"/>
      <w:r w:rsidR="00DC7E04">
        <w:rPr>
          <w:sz w:val="24"/>
          <w:szCs w:val="24"/>
        </w:rPr>
        <w:t>consequative</w:t>
      </w:r>
      <w:proofErr w:type="spellEnd"/>
      <w:r w:rsidR="00DC7E04">
        <w:rPr>
          <w:sz w:val="24"/>
          <w:szCs w:val="24"/>
        </w:rPr>
        <w:t xml:space="preserve"> 400 appendicectomy cases. IOSR Journal of Dental and Medical Sciences (IOSR JDMS), 16(10), 77-90.</w:t>
      </w:r>
    </w:p>
    <w:p w14:paraId="70BD0697" w14:textId="5EECE9DA" w:rsidR="00103725" w:rsidRPr="0072441E" w:rsidRDefault="00274C51" w:rsidP="00905DD9">
      <w:pPr>
        <w:pStyle w:val="p3"/>
        <w:rPr>
          <w:sz w:val="24"/>
          <w:szCs w:val="24"/>
        </w:rPr>
      </w:pPr>
      <w:r>
        <w:rPr>
          <w:sz w:val="24"/>
          <w:szCs w:val="24"/>
        </w:rPr>
        <w:t>18. Shahla J. Hussein, Sarmad Raheem Kareem. (2023). Demonstration of tissue and peripheral blood eosinophils in patients with acute appendicitis. ZANCO Journal of Pure and Applied Sciences, 35(6); 118-130.</w:t>
      </w:r>
    </w:p>
    <w:p w14:paraId="65253D5C" w14:textId="4686B5C5" w:rsidR="00905DD9" w:rsidRDefault="006E76DA" w:rsidP="00905DD9">
      <w:pPr>
        <w:pStyle w:val="p3"/>
        <w:rPr>
          <w:sz w:val="24"/>
          <w:szCs w:val="24"/>
        </w:rPr>
      </w:pPr>
      <w:r w:rsidRPr="0072441E">
        <w:rPr>
          <w:sz w:val="24"/>
          <w:szCs w:val="24"/>
        </w:rPr>
        <w:t>1</w:t>
      </w:r>
      <w:r w:rsidR="00103725">
        <w:rPr>
          <w:sz w:val="24"/>
          <w:szCs w:val="24"/>
        </w:rPr>
        <w:t>9</w:t>
      </w:r>
      <w:r w:rsidR="00CB1527" w:rsidRPr="0072441E">
        <w:rPr>
          <w:sz w:val="24"/>
          <w:szCs w:val="24"/>
        </w:rPr>
        <w:t xml:space="preserve">. </w:t>
      </w:r>
      <w:r w:rsidR="00A46FE1" w:rsidRPr="0072441E">
        <w:rPr>
          <w:sz w:val="24"/>
          <w:szCs w:val="24"/>
        </w:rPr>
        <w:t xml:space="preserve">  </w:t>
      </w:r>
      <w:proofErr w:type="spellStart"/>
      <w:proofErr w:type="gramStart"/>
      <w:r w:rsidR="00193D9B" w:rsidRPr="0072441E">
        <w:rPr>
          <w:sz w:val="24"/>
          <w:szCs w:val="24"/>
        </w:rPr>
        <w:t>Weerawardena</w:t>
      </w:r>
      <w:proofErr w:type="spellEnd"/>
      <w:r w:rsidR="00193D9B" w:rsidRPr="0072441E">
        <w:rPr>
          <w:sz w:val="24"/>
          <w:szCs w:val="24"/>
        </w:rPr>
        <w:t xml:space="preserve">,  W.A.K.,  </w:t>
      </w:r>
      <w:proofErr w:type="spellStart"/>
      <w:r w:rsidR="00193D9B" w:rsidRPr="0072441E">
        <w:rPr>
          <w:sz w:val="24"/>
          <w:szCs w:val="24"/>
        </w:rPr>
        <w:t>Rushki</w:t>
      </w:r>
      <w:proofErr w:type="spellEnd"/>
      <w:proofErr w:type="gramEnd"/>
      <w:r w:rsidR="00193D9B" w:rsidRPr="0072441E">
        <w:rPr>
          <w:sz w:val="24"/>
          <w:szCs w:val="24"/>
        </w:rPr>
        <w:t xml:space="preserve">, S.H.M., </w:t>
      </w:r>
      <w:proofErr w:type="spellStart"/>
      <w:r w:rsidR="00193D9B" w:rsidRPr="0072441E">
        <w:rPr>
          <w:sz w:val="24"/>
          <w:szCs w:val="24"/>
        </w:rPr>
        <w:t>Nishshanka</w:t>
      </w:r>
      <w:proofErr w:type="spellEnd"/>
      <w:r w:rsidR="00193D9B" w:rsidRPr="0072441E">
        <w:rPr>
          <w:sz w:val="24"/>
          <w:szCs w:val="24"/>
        </w:rPr>
        <w:t xml:space="preserve">, N.M.P.S., Madushani, V.G.S., Gunawardhana, L.D.S.W., </w:t>
      </w:r>
      <w:proofErr w:type="spellStart"/>
      <w:r w:rsidR="00193D9B" w:rsidRPr="0072441E">
        <w:rPr>
          <w:sz w:val="24"/>
          <w:szCs w:val="24"/>
        </w:rPr>
        <w:t>Walisundara</w:t>
      </w:r>
      <w:proofErr w:type="spellEnd"/>
      <w:r w:rsidR="00193D9B" w:rsidRPr="0072441E">
        <w:rPr>
          <w:sz w:val="24"/>
          <w:szCs w:val="24"/>
        </w:rPr>
        <w:t xml:space="preserve">, </w:t>
      </w:r>
      <w:proofErr w:type="gramStart"/>
      <w:r w:rsidR="00193D9B" w:rsidRPr="0072441E">
        <w:rPr>
          <w:sz w:val="24"/>
          <w:szCs w:val="24"/>
        </w:rPr>
        <w:t>W.M</w:t>
      </w:r>
      <w:proofErr w:type="gramEnd"/>
      <w:r w:rsidR="00193D9B" w:rsidRPr="0072441E">
        <w:rPr>
          <w:sz w:val="24"/>
          <w:szCs w:val="24"/>
        </w:rPr>
        <w:t xml:space="preserve">.M.N., et al (2024). </w:t>
      </w:r>
      <w:r w:rsidR="00FA4F2D" w:rsidRPr="0072441E">
        <w:rPr>
          <w:sz w:val="24"/>
          <w:szCs w:val="24"/>
        </w:rPr>
        <w:t>Non-operative</w:t>
      </w:r>
      <w:r w:rsidR="00193D9B" w:rsidRPr="0072441E">
        <w:rPr>
          <w:sz w:val="24"/>
          <w:szCs w:val="24"/>
        </w:rPr>
        <w:t xml:space="preserve"> management of acute appendicitis in a single surgical unit. </w:t>
      </w:r>
      <w:r w:rsidR="00193D9B" w:rsidRPr="0072441E">
        <w:rPr>
          <w:i/>
          <w:sz w:val="24"/>
          <w:szCs w:val="24"/>
        </w:rPr>
        <w:t>Kurunegala Medical Journal</w:t>
      </w:r>
      <w:r w:rsidR="00203275" w:rsidRPr="0072441E">
        <w:rPr>
          <w:i/>
          <w:sz w:val="24"/>
          <w:szCs w:val="24"/>
        </w:rPr>
        <w:t>,</w:t>
      </w:r>
      <w:r w:rsidR="00193D9B" w:rsidRPr="0072441E">
        <w:rPr>
          <w:sz w:val="24"/>
          <w:szCs w:val="24"/>
        </w:rPr>
        <w:t xml:space="preserve"> </w:t>
      </w:r>
      <w:r w:rsidR="00A46FE1" w:rsidRPr="0072441E">
        <w:rPr>
          <w:sz w:val="24"/>
          <w:szCs w:val="24"/>
        </w:rPr>
        <w:t>13, 7-10</w:t>
      </w:r>
    </w:p>
    <w:p w14:paraId="5332FF94" w14:textId="2EBF6AD1" w:rsidR="00B56B84" w:rsidRPr="00A853DB" w:rsidRDefault="00B56B84" w:rsidP="00905DD9">
      <w:pPr>
        <w:pStyle w:val="p3"/>
        <w:rPr>
          <w:sz w:val="24"/>
          <w:szCs w:val="24"/>
        </w:rPr>
      </w:pPr>
      <w:r>
        <w:rPr>
          <w:sz w:val="24"/>
          <w:szCs w:val="24"/>
        </w:rPr>
        <w:t>20. Nurit P Azouz, Marc E Rothenberg</w:t>
      </w:r>
      <w:r w:rsidR="006758E3">
        <w:rPr>
          <w:sz w:val="24"/>
          <w:szCs w:val="24"/>
        </w:rPr>
        <w:t>. (2019). Mechanisms of gastrointestinal allergic disorders. JCI The Journal of Clinical Investigation, 129(4); 1419-1430.</w:t>
      </w:r>
    </w:p>
    <w:p w14:paraId="35236F94" w14:textId="77777777" w:rsidR="00073E35" w:rsidRPr="00A853DB" w:rsidRDefault="00073E35" w:rsidP="006E76DA">
      <w:pPr>
        <w:pStyle w:val="p3"/>
        <w:ind w:left="720" w:firstLine="0"/>
        <w:rPr>
          <w:i/>
          <w:sz w:val="24"/>
          <w:szCs w:val="24"/>
        </w:rPr>
      </w:pPr>
    </w:p>
    <w:p w14:paraId="633735C6" w14:textId="77777777" w:rsidR="00F350A1" w:rsidRPr="00A853DB" w:rsidRDefault="00F350A1" w:rsidP="007814C1">
      <w:pPr>
        <w:jc w:val="both"/>
        <w:rPr>
          <w:rFonts w:ascii="Times New Roman" w:hAnsi="Times New Roman" w:cs="Times New Roman"/>
          <w:sz w:val="24"/>
          <w:szCs w:val="24"/>
        </w:rPr>
      </w:pPr>
    </w:p>
    <w:p w14:paraId="1BBEBFD7" w14:textId="77777777" w:rsidR="00073E35" w:rsidRPr="00A853DB" w:rsidRDefault="00073E35" w:rsidP="00F350A1">
      <w:pPr>
        <w:pStyle w:val="Heading"/>
        <w:rPr>
          <w:rFonts w:ascii="Times New Roman" w:hAnsi="Times New Roman"/>
          <w:b w:val="0"/>
          <w:bCs w:val="0"/>
          <w:sz w:val="24"/>
          <w:szCs w:val="24"/>
        </w:rPr>
      </w:pPr>
    </w:p>
    <w:p w14:paraId="468D4882" w14:textId="77777777" w:rsidR="00073E35" w:rsidRPr="00A853DB" w:rsidRDefault="00073E35" w:rsidP="00073E35">
      <w:pPr>
        <w:pStyle w:val="Body"/>
        <w:rPr>
          <w:sz w:val="24"/>
          <w:szCs w:val="24"/>
        </w:rPr>
      </w:pPr>
    </w:p>
    <w:p w14:paraId="7E861B31" w14:textId="1BF573D6" w:rsidR="00073E35" w:rsidRDefault="00073E35" w:rsidP="00F350A1">
      <w:pPr>
        <w:pStyle w:val="Heading"/>
        <w:rPr>
          <w:rFonts w:ascii="Times New Roman" w:hAnsi="Times New Roman"/>
          <w:b w:val="0"/>
          <w:bCs w:val="0"/>
          <w:sz w:val="32"/>
          <w:szCs w:val="32"/>
        </w:rPr>
      </w:pPr>
    </w:p>
    <w:p w14:paraId="3269A851" w14:textId="1A6B0185" w:rsidR="00191A0F" w:rsidRDefault="00191A0F" w:rsidP="00191A0F">
      <w:pPr>
        <w:pStyle w:val="Body"/>
      </w:pPr>
    </w:p>
    <w:p w14:paraId="162619D8" w14:textId="4EBA34BB" w:rsidR="00191A0F" w:rsidRDefault="00191A0F" w:rsidP="00191A0F">
      <w:pPr>
        <w:pStyle w:val="Body"/>
      </w:pPr>
    </w:p>
    <w:p w14:paraId="5885CBCA" w14:textId="1FE7E6C4" w:rsidR="00191A0F" w:rsidRDefault="00191A0F" w:rsidP="00191A0F">
      <w:pPr>
        <w:pStyle w:val="Body"/>
      </w:pPr>
    </w:p>
    <w:p w14:paraId="1E8CB3A3" w14:textId="16D4442B" w:rsidR="00191A0F" w:rsidRDefault="00191A0F" w:rsidP="00191A0F">
      <w:pPr>
        <w:pStyle w:val="Body"/>
      </w:pPr>
    </w:p>
    <w:p w14:paraId="6847D1D4" w14:textId="77777777" w:rsidR="00191A0F" w:rsidRPr="00191A0F" w:rsidRDefault="00191A0F" w:rsidP="00191A0F">
      <w:pPr>
        <w:pStyle w:val="Body"/>
      </w:pPr>
    </w:p>
    <w:p w14:paraId="47B4BC17" w14:textId="6E8A8974" w:rsidR="00F350A1" w:rsidRDefault="00F350A1" w:rsidP="00F350A1">
      <w:pPr>
        <w:pStyle w:val="Heading"/>
        <w:rPr>
          <w:rFonts w:ascii="Times New Roman" w:hAnsi="Times New Roman"/>
          <w:b w:val="0"/>
          <w:bCs w:val="0"/>
          <w:sz w:val="32"/>
          <w:szCs w:val="32"/>
        </w:rPr>
      </w:pPr>
      <w:r>
        <w:rPr>
          <w:rFonts w:ascii="Times New Roman" w:hAnsi="Times New Roman"/>
          <w:b w:val="0"/>
          <w:bCs w:val="0"/>
          <w:sz w:val="32"/>
          <w:szCs w:val="32"/>
        </w:rPr>
        <w:lastRenderedPageBreak/>
        <w:t>Annexure 1</w:t>
      </w:r>
    </w:p>
    <w:p w14:paraId="7BA0A561" w14:textId="77777777" w:rsidR="00F350A1" w:rsidRDefault="00F350A1" w:rsidP="00F350A1">
      <w:pPr>
        <w:pStyle w:val="Heading"/>
        <w:jc w:val="center"/>
        <w:rPr>
          <w:rFonts w:ascii="Times New Roman" w:hAnsi="Times New Roman"/>
          <w:sz w:val="32"/>
          <w:szCs w:val="32"/>
          <w:u w:val="single"/>
        </w:rPr>
      </w:pPr>
    </w:p>
    <w:p w14:paraId="5CF57113" w14:textId="76F3DD78" w:rsidR="00F350A1" w:rsidRDefault="00F350A1" w:rsidP="00F350A1">
      <w:pPr>
        <w:pStyle w:val="Heading"/>
        <w:jc w:val="center"/>
        <w:rPr>
          <w:rFonts w:ascii="Times New Roman" w:eastAsia="Times New Roman" w:hAnsi="Times New Roman" w:cs="Times New Roman"/>
          <w:sz w:val="32"/>
          <w:szCs w:val="32"/>
          <w:u w:val="single"/>
        </w:rPr>
      </w:pPr>
      <w:r>
        <w:rPr>
          <w:rFonts w:ascii="Times New Roman" w:hAnsi="Times New Roman"/>
          <w:sz w:val="32"/>
          <w:szCs w:val="32"/>
          <w:u w:val="single"/>
        </w:rPr>
        <w:t xml:space="preserve">Postmortem Appendix </w:t>
      </w:r>
      <w:proofErr w:type="spellStart"/>
      <w:r>
        <w:rPr>
          <w:rFonts w:ascii="Times New Roman" w:hAnsi="Times New Roman"/>
          <w:sz w:val="32"/>
          <w:szCs w:val="32"/>
          <w:u w:val="single"/>
        </w:rPr>
        <w:t>Util</w:t>
      </w:r>
      <w:r w:rsidR="00FA4F2D">
        <w:rPr>
          <w:rFonts w:ascii="Times New Roman" w:hAnsi="Times New Roman"/>
          <w:sz w:val="32"/>
          <w:szCs w:val="32"/>
          <w:u w:val="single"/>
        </w:rPr>
        <w:t>Utilisation</w:t>
      </w:r>
      <w:r>
        <w:rPr>
          <w:rFonts w:ascii="Times New Roman" w:hAnsi="Times New Roman"/>
          <w:sz w:val="32"/>
          <w:szCs w:val="32"/>
          <w:u w:val="single"/>
        </w:rPr>
        <w:t>Medical</w:t>
      </w:r>
      <w:proofErr w:type="spellEnd"/>
      <w:r>
        <w:rPr>
          <w:rFonts w:ascii="Times New Roman" w:hAnsi="Times New Roman"/>
          <w:sz w:val="32"/>
          <w:szCs w:val="32"/>
          <w:u w:val="single"/>
        </w:rPr>
        <w:t xml:space="preserve"> Research</w:t>
      </w:r>
    </w:p>
    <w:p w14:paraId="4EFFC30A" w14:textId="77777777" w:rsidR="00F350A1" w:rsidRDefault="00F350A1" w:rsidP="00F350A1">
      <w:pPr>
        <w:pStyle w:val="Heading"/>
        <w:jc w:val="center"/>
        <w:rPr>
          <w:rFonts w:ascii="Times New Roman" w:eastAsia="Times New Roman" w:hAnsi="Times New Roman" w:cs="Times New Roman"/>
          <w:sz w:val="32"/>
          <w:szCs w:val="32"/>
          <w:u w:val="single"/>
        </w:rPr>
      </w:pPr>
      <w:r>
        <w:rPr>
          <w:rFonts w:ascii="Times New Roman" w:hAnsi="Times New Roman"/>
          <w:sz w:val="32"/>
          <w:szCs w:val="32"/>
          <w:u w:val="single"/>
        </w:rPr>
        <w:t>Ethical Considerations and Informed Consent for Next-of-Kin</w:t>
      </w:r>
    </w:p>
    <w:p w14:paraId="44EA2801" w14:textId="77777777" w:rsidR="00F350A1" w:rsidRDefault="00F350A1" w:rsidP="00F350A1">
      <w:pPr>
        <w:pStyle w:val="Body"/>
        <w:rPr>
          <w:rFonts w:ascii="Times New Roman" w:eastAsia="Times New Roman" w:hAnsi="Times New Roman" w:cs="Times New Roman"/>
        </w:rPr>
      </w:pPr>
    </w:p>
    <w:p w14:paraId="660D923E" w14:textId="77777777" w:rsidR="00F350A1" w:rsidRDefault="00F350A1" w:rsidP="00F350A1">
      <w:pPr>
        <w:pStyle w:val="Body"/>
        <w:rPr>
          <w:rFonts w:ascii="Times New Roman" w:eastAsia="Times New Roman" w:hAnsi="Times New Roman" w:cs="Times New Roman"/>
        </w:rPr>
      </w:pPr>
    </w:p>
    <w:p w14:paraId="31B0333C" w14:textId="77777777" w:rsidR="00F350A1" w:rsidRDefault="00F350A1" w:rsidP="00F350A1">
      <w:pPr>
        <w:pStyle w:val="Body"/>
        <w:spacing w:line="360" w:lineRule="auto"/>
        <w:rPr>
          <w:rFonts w:ascii="Times New Roman" w:eastAsia="Times New Roman" w:hAnsi="Times New Roman" w:cs="Times New Roman"/>
        </w:rPr>
      </w:pPr>
    </w:p>
    <w:p w14:paraId="4FAA4F0D" w14:textId="04843870" w:rsidR="00F350A1" w:rsidRDefault="00F350A1" w:rsidP="00F350A1">
      <w:pPr>
        <w:pStyle w:val="Body"/>
        <w:spacing w:line="288" w:lineRule="auto"/>
        <w:rPr>
          <w:rFonts w:ascii="Times New Roman" w:eastAsia="Times New Roman" w:hAnsi="Times New Roman" w:cs="Times New Roman"/>
          <w:sz w:val="26"/>
          <w:szCs w:val="26"/>
        </w:rPr>
      </w:pPr>
      <w:r>
        <w:rPr>
          <w:rFonts w:ascii="Times New Roman" w:hAnsi="Times New Roman"/>
          <w:sz w:val="26"/>
          <w:szCs w:val="26"/>
        </w:rPr>
        <w:t>Name of the deceased individual: ______________________________________________</w:t>
      </w:r>
    </w:p>
    <w:p w14:paraId="53A77FC9" w14:textId="5F75CD1E" w:rsidR="00F350A1" w:rsidRDefault="00F350A1" w:rsidP="00F350A1">
      <w:pPr>
        <w:pStyle w:val="Body"/>
        <w:spacing w:line="288" w:lineRule="auto"/>
        <w:rPr>
          <w:rFonts w:ascii="Times New Roman" w:eastAsia="Times New Roman" w:hAnsi="Times New Roman" w:cs="Times New Roman"/>
          <w:sz w:val="26"/>
          <w:szCs w:val="26"/>
        </w:rPr>
      </w:pPr>
      <w:r>
        <w:rPr>
          <w:rFonts w:ascii="Times New Roman" w:hAnsi="Times New Roman"/>
          <w:sz w:val="26"/>
          <w:szCs w:val="26"/>
        </w:rPr>
        <w:t xml:space="preserve">Age of the deceased </w:t>
      </w:r>
      <w:proofErr w:type="gramStart"/>
      <w:r>
        <w:rPr>
          <w:rFonts w:ascii="Times New Roman" w:hAnsi="Times New Roman"/>
          <w:sz w:val="26"/>
          <w:szCs w:val="26"/>
        </w:rPr>
        <w:t>individual  _</w:t>
      </w:r>
      <w:proofErr w:type="gramEnd"/>
      <w:r>
        <w:rPr>
          <w:rFonts w:ascii="Times New Roman" w:hAnsi="Times New Roman"/>
          <w:sz w:val="26"/>
          <w:szCs w:val="26"/>
        </w:rPr>
        <w:t>______________________________________________</w:t>
      </w:r>
    </w:p>
    <w:p w14:paraId="5BDE2898" w14:textId="61D3BD5C" w:rsidR="00F350A1" w:rsidRDefault="00F350A1" w:rsidP="00F350A1">
      <w:pPr>
        <w:pStyle w:val="Body"/>
        <w:spacing w:line="288" w:lineRule="auto"/>
        <w:rPr>
          <w:rFonts w:ascii="Times New Roman" w:eastAsia="Times New Roman" w:hAnsi="Times New Roman" w:cs="Times New Roman"/>
          <w:sz w:val="26"/>
          <w:szCs w:val="26"/>
        </w:rPr>
      </w:pPr>
      <w:r>
        <w:rPr>
          <w:rFonts w:ascii="Times New Roman" w:hAnsi="Times New Roman"/>
          <w:sz w:val="26"/>
          <w:szCs w:val="26"/>
        </w:rPr>
        <w:t>National ID number: ________________________________________________________</w:t>
      </w:r>
    </w:p>
    <w:p w14:paraId="74C8429B" w14:textId="1314564E" w:rsidR="00F350A1" w:rsidRDefault="00F350A1" w:rsidP="00F350A1">
      <w:pPr>
        <w:pStyle w:val="Body"/>
        <w:spacing w:line="288" w:lineRule="auto"/>
        <w:rPr>
          <w:rFonts w:ascii="Times New Roman" w:eastAsia="Times New Roman" w:hAnsi="Times New Roman" w:cs="Times New Roman"/>
          <w:sz w:val="26"/>
          <w:szCs w:val="26"/>
        </w:rPr>
      </w:pPr>
      <w:proofErr w:type="gramStart"/>
      <w:r>
        <w:rPr>
          <w:rFonts w:ascii="Times New Roman" w:hAnsi="Times New Roman"/>
          <w:sz w:val="26"/>
          <w:szCs w:val="26"/>
        </w:rPr>
        <w:t>Address  _</w:t>
      </w:r>
      <w:proofErr w:type="gramEnd"/>
      <w:r>
        <w:rPr>
          <w:rFonts w:ascii="Times New Roman" w:hAnsi="Times New Roman"/>
          <w:sz w:val="26"/>
          <w:szCs w:val="26"/>
        </w:rPr>
        <w:t>_______________________________________________________________________</w:t>
      </w:r>
    </w:p>
    <w:p w14:paraId="2CFA17FC" w14:textId="77777777" w:rsidR="00F350A1" w:rsidRDefault="00F350A1" w:rsidP="00F350A1">
      <w:pPr>
        <w:pStyle w:val="Body"/>
        <w:spacing w:line="288" w:lineRule="auto"/>
        <w:rPr>
          <w:rFonts w:ascii="Times New Roman" w:hAnsi="Times New Roman"/>
          <w:sz w:val="26"/>
          <w:szCs w:val="26"/>
        </w:rPr>
      </w:pPr>
    </w:p>
    <w:p w14:paraId="23866B44" w14:textId="3AEA51D4" w:rsidR="00F350A1" w:rsidRDefault="00F350A1" w:rsidP="00F350A1">
      <w:pPr>
        <w:pStyle w:val="Body"/>
        <w:spacing w:line="288" w:lineRule="auto"/>
        <w:rPr>
          <w:rFonts w:ascii="Times New Roman" w:hAnsi="Times New Roman"/>
          <w:sz w:val="26"/>
          <w:szCs w:val="26"/>
        </w:rPr>
      </w:pPr>
      <w:r>
        <w:rPr>
          <w:rFonts w:ascii="Times New Roman" w:hAnsi="Times New Roman"/>
          <w:sz w:val="26"/>
          <w:szCs w:val="26"/>
        </w:rPr>
        <w:t xml:space="preserve">I acknowledge and understand that the appendix of the deceased will be used solely </w:t>
      </w:r>
      <w:proofErr w:type="spellStart"/>
      <w:r>
        <w:rPr>
          <w:rFonts w:ascii="Times New Roman" w:hAnsi="Times New Roman"/>
          <w:sz w:val="26"/>
          <w:szCs w:val="26"/>
        </w:rPr>
        <w:t>f</w:t>
      </w:r>
      <w:r w:rsidR="00FA4F2D">
        <w:rPr>
          <w:rFonts w:ascii="Times New Roman" w:hAnsi="Times New Roman"/>
          <w:sz w:val="26"/>
          <w:szCs w:val="26"/>
        </w:rPr>
        <w:t>to</w:t>
      </w:r>
      <w:proofErr w:type="spellEnd"/>
      <w:r w:rsidR="00FA4F2D">
        <w:rPr>
          <w:rFonts w:ascii="Times New Roman" w:hAnsi="Times New Roman"/>
          <w:sz w:val="26"/>
          <w:szCs w:val="26"/>
        </w:rPr>
        <w:t xml:space="preserve"> </w:t>
      </w:r>
      <w:proofErr w:type="spellStart"/>
      <w:r w:rsidR="00FA4F2D">
        <w:rPr>
          <w:rFonts w:ascii="Times New Roman" w:hAnsi="Times New Roman"/>
          <w:sz w:val="26"/>
          <w:szCs w:val="26"/>
        </w:rPr>
        <w:t>serve</w:t>
      </w:r>
      <w:r>
        <w:rPr>
          <w:rFonts w:ascii="Times New Roman" w:hAnsi="Times New Roman"/>
          <w:sz w:val="26"/>
          <w:szCs w:val="26"/>
        </w:rPr>
        <w:t>as</w:t>
      </w:r>
      <w:proofErr w:type="spellEnd"/>
      <w:r>
        <w:rPr>
          <w:rFonts w:ascii="Times New Roman" w:hAnsi="Times New Roman"/>
          <w:sz w:val="26"/>
          <w:szCs w:val="26"/>
        </w:rPr>
        <w:t xml:space="preserve"> a control in the aforementioned medical research study</w:t>
      </w:r>
    </w:p>
    <w:p w14:paraId="76CDE69E" w14:textId="77777777" w:rsidR="00F350A1" w:rsidRDefault="00F350A1" w:rsidP="00F350A1">
      <w:pPr>
        <w:pStyle w:val="Body"/>
        <w:rPr>
          <w:rFonts w:ascii="Times New Roman" w:eastAsia="Times New Roman" w:hAnsi="Times New Roman" w:cs="Times New Roman"/>
          <w:sz w:val="26"/>
          <w:szCs w:val="26"/>
        </w:rPr>
      </w:pPr>
    </w:p>
    <w:p w14:paraId="54153036" w14:textId="77777777" w:rsidR="00F350A1" w:rsidRDefault="00F350A1" w:rsidP="00F350A1">
      <w:pPr>
        <w:pStyle w:val="Body"/>
        <w:numPr>
          <w:ilvl w:val="0"/>
          <w:numId w:val="6"/>
        </w:numPr>
        <w:rPr>
          <w:rFonts w:ascii="Times New Roman" w:hAnsi="Times New Roman"/>
          <w:sz w:val="26"/>
          <w:szCs w:val="26"/>
        </w:rPr>
      </w:pPr>
      <w:r>
        <w:rPr>
          <w:rFonts w:ascii="Times New Roman" w:hAnsi="Times New Roman"/>
          <w:sz w:val="26"/>
          <w:szCs w:val="26"/>
        </w:rPr>
        <w:t>I understand that the identity of the deceased individual will be kept confidential and not disclosed at any point during the study</w:t>
      </w:r>
    </w:p>
    <w:p w14:paraId="4BE76859" w14:textId="77777777" w:rsidR="00F350A1" w:rsidRDefault="00F350A1" w:rsidP="00F350A1">
      <w:pPr>
        <w:pStyle w:val="Body"/>
        <w:rPr>
          <w:rFonts w:ascii="Times New Roman" w:eastAsia="Times New Roman" w:hAnsi="Times New Roman" w:cs="Times New Roman"/>
          <w:sz w:val="26"/>
          <w:szCs w:val="26"/>
        </w:rPr>
      </w:pPr>
    </w:p>
    <w:p w14:paraId="079B0B48" w14:textId="77777777" w:rsidR="00F350A1" w:rsidRDefault="00F350A1" w:rsidP="00F350A1">
      <w:pPr>
        <w:pStyle w:val="Body"/>
        <w:rPr>
          <w:rFonts w:ascii="Times New Roman" w:eastAsia="Times New Roman" w:hAnsi="Times New Roman" w:cs="Times New Roman"/>
          <w:sz w:val="26"/>
          <w:szCs w:val="26"/>
        </w:rPr>
      </w:pPr>
    </w:p>
    <w:p w14:paraId="620C80AD" w14:textId="4A520C14" w:rsidR="00F350A1" w:rsidRDefault="00F350A1" w:rsidP="00F350A1">
      <w:pPr>
        <w:pStyle w:val="Body"/>
        <w:rPr>
          <w:rFonts w:ascii="Times New Roman" w:eastAsia="Times New Roman" w:hAnsi="Times New Roman" w:cs="Times New Roman"/>
          <w:sz w:val="26"/>
          <w:szCs w:val="26"/>
        </w:rPr>
      </w:pPr>
      <w:r>
        <w:rPr>
          <w:rFonts w:ascii="Times New Roman" w:hAnsi="Times New Roman"/>
          <w:sz w:val="26"/>
          <w:szCs w:val="26"/>
        </w:rPr>
        <w:t xml:space="preserve">I have read and understand the above information regarding the research study and the use of the deceased individual's appendix. If I have any questions or unclear details, I have consulted with my doctor and received satisfactory </w:t>
      </w:r>
      <w:proofErr w:type="spellStart"/>
      <w:proofErr w:type="gramStart"/>
      <w:r>
        <w:rPr>
          <w:rFonts w:ascii="Times New Roman" w:hAnsi="Times New Roman"/>
          <w:sz w:val="26"/>
          <w:szCs w:val="26"/>
        </w:rPr>
        <w:t>answers.As</w:t>
      </w:r>
      <w:proofErr w:type="spellEnd"/>
      <w:proofErr w:type="gramEnd"/>
      <w:r>
        <w:rPr>
          <w:rFonts w:ascii="Times New Roman" w:hAnsi="Times New Roman"/>
          <w:sz w:val="26"/>
          <w:szCs w:val="26"/>
        </w:rPr>
        <w:t xml:space="preserve"> the next of </w:t>
      </w:r>
      <w:proofErr w:type="gramStart"/>
      <w:r>
        <w:rPr>
          <w:rFonts w:ascii="Times New Roman" w:hAnsi="Times New Roman"/>
          <w:sz w:val="26"/>
          <w:szCs w:val="26"/>
        </w:rPr>
        <w:t>kin,</w:t>
      </w:r>
      <w:r w:rsidR="00FA4F2D">
        <w:rPr>
          <w:rFonts w:ascii="Times New Roman" w:hAnsi="Times New Roman"/>
          <w:sz w:val="26"/>
          <w:szCs w:val="26"/>
        </w:rPr>
        <w:t xml:space="preserve"> </w:t>
      </w:r>
      <w:r>
        <w:rPr>
          <w:rFonts w:ascii="Times New Roman" w:hAnsi="Times New Roman"/>
          <w:sz w:val="26"/>
          <w:szCs w:val="26"/>
        </w:rPr>
        <w:t xml:space="preserve"> I</w:t>
      </w:r>
      <w:proofErr w:type="gramEnd"/>
      <w:r>
        <w:rPr>
          <w:rFonts w:ascii="Times New Roman" w:hAnsi="Times New Roman"/>
          <w:sz w:val="26"/>
          <w:szCs w:val="26"/>
        </w:rPr>
        <w:t xml:space="preserve"> freely and voluntarily provide my consent for the deceased individual's appendix to be used in this medical research study without reservation.</w:t>
      </w:r>
    </w:p>
    <w:p w14:paraId="14B15D8B" w14:textId="77777777" w:rsidR="00F350A1" w:rsidRDefault="00F350A1" w:rsidP="00F350A1">
      <w:pPr>
        <w:pStyle w:val="Body"/>
        <w:rPr>
          <w:rFonts w:ascii="Times New Roman" w:eastAsia="Times New Roman" w:hAnsi="Times New Roman" w:cs="Times New Roman"/>
        </w:rPr>
      </w:pPr>
    </w:p>
    <w:p w14:paraId="735E582A" w14:textId="77777777" w:rsidR="00F350A1" w:rsidRDefault="00F350A1" w:rsidP="00F350A1">
      <w:pPr>
        <w:pStyle w:val="Body"/>
        <w:rPr>
          <w:rFonts w:ascii="Times New Roman" w:eastAsia="Times New Roman" w:hAnsi="Times New Roman" w:cs="Times New Roman"/>
        </w:rPr>
      </w:pPr>
    </w:p>
    <w:p w14:paraId="056925B8" w14:textId="77777777" w:rsidR="00F350A1" w:rsidRDefault="00F350A1" w:rsidP="00F350A1">
      <w:pPr>
        <w:pStyle w:val="Body"/>
        <w:rPr>
          <w:rFonts w:ascii="Times New Roman" w:eastAsia="Times New Roman" w:hAnsi="Times New Roman" w:cs="Times New Roman"/>
          <w:sz w:val="26"/>
          <w:szCs w:val="26"/>
        </w:rPr>
      </w:pPr>
    </w:p>
    <w:p w14:paraId="2DD8AB08" w14:textId="77777777" w:rsidR="00F350A1" w:rsidRDefault="00F350A1" w:rsidP="00F350A1">
      <w:pPr>
        <w:pStyle w:val="Body"/>
        <w:rPr>
          <w:rFonts w:ascii="Times New Roman" w:eastAsia="Times New Roman" w:hAnsi="Times New Roman" w:cs="Times New Roman"/>
          <w:sz w:val="26"/>
          <w:szCs w:val="26"/>
        </w:rPr>
      </w:pPr>
    </w:p>
    <w:p w14:paraId="6C262BAB" w14:textId="77777777" w:rsidR="00F350A1" w:rsidRDefault="00F350A1" w:rsidP="00F350A1">
      <w:pPr>
        <w:pStyle w:val="Body"/>
        <w:rPr>
          <w:rFonts w:ascii="Times New Roman" w:eastAsia="Times New Roman" w:hAnsi="Times New Roman" w:cs="Times New Roman"/>
          <w:sz w:val="26"/>
          <w:szCs w:val="26"/>
        </w:rPr>
      </w:pPr>
      <w:proofErr w:type="gramStart"/>
      <w:r>
        <w:rPr>
          <w:rFonts w:ascii="Times New Roman" w:hAnsi="Times New Roman"/>
          <w:sz w:val="26"/>
          <w:szCs w:val="26"/>
        </w:rPr>
        <w:t>Date :</w:t>
      </w:r>
      <w:proofErr w:type="gramEnd"/>
      <w:r>
        <w:rPr>
          <w:rFonts w:ascii="Times New Roman" w:hAnsi="Times New Roman"/>
          <w:sz w:val="26"/>
          <w:szCs w:val="26"/>
        </w:rPr>
        <w:t xml:space="preserve"> ______/_________/_______</w:t>
      </w:r>
    </w:p>
    <w:p w14:paraId="0F663031" w14:textId="77777777" w:rsidR="00F350A1" w:rsidRDefault="00F350A1" w:rsidP="00F350A1">
      <w:pPr>
        <w:pStyle w:val="Body"/>
        <w:rPr>
          <w:rFonts w:ascii="Times New Roman" w:eastAsia="Times New Roman" w:hAnsi="Times New Roman" w:cs="Times New Roman"/>
          <w:sz w:val="26"/>
          <w:szCs w:val="26"/>
        </w:rPr>
      </w:pPr>
    </w:p>
    <w:p w14:paraId="5E537F05" w14:textId="77777777" w:rsidR="00F350A1" w:rsidRDefault="00F350A1" w:rsidP="00F350A1">
      <w:pPr>
        <w:pStyle w:val="Body"/>
        <w:rPr>
          <w:rFonts w:ascii="Times New Roman" w:eastAsia="Times New Roman" w:hAnsi="Times New Roman" w:cs="Times New Roman"/>
          <w:sz w:val="26"/>
          <w:szCs w:val="26"/>
        </w:rPr>
      </w:pPr>
    </w:p>
    <w:p w14:paraId="443CDE00" w14:textId="5824C522" w:rsidR="00F350A1" w:rsidRDefault="00F350A1" w:rsidP="00F350A1">
      <w:pPr>
        <w:pStyle w:val="Body"/>
      </w:pPr>
      <w:proofErr w:type="gramStart"/>
      <w:r>
        <w:rPr>
          <w:rFonts w:ascii="Times New Roman" w:hAnsi="Times New Roman"/>
          <w:sz w:val="26"/>
          <w:szCs w:val="26"/>
        </w:rPr>
        <w:t>Signature :</w:t>
      </w:r>
      <w:proofErr w:type="gramEnd"/>
      <w:r>
        <w:rPr>
          <w:rFonts w:ascii="Times New Roman" w:hAnsi="Times New Roman"/>
          <w:sz w:val="26"/>
          <w:szCs w:val="26"/>
        </w:rPr>
        <w:t xml:space="preserve"> ___________________</w:t>
      </w:r>
    </w:p>
    <w:p w14:paraId="162D5C5D" w14:textId="77777777" w:rsidR="00F350A1" w:rsidRDefault="00F350A1" w:rsidP="007814C1">
      <w:pPr>
        <w:jc w:val="both"/>
        <w:rPr>
          <w:rFonts w:ascii="Times New Roman" w:hAnsi="Times New Roman" w:cs="Times New Roman"/>
          <w:sz w:val="24"/>
          <w:szCs w:val="24"/>
        </w:rPr>
      </w:pPr>
    </w:p>
    <w:p w14:paraId="52698B32" w14:textId="77777777" w:rsidR="00F268E8" w:rsidRDefault="00F268E8" w:rsidP="007814C1">
      <w:pPr>
        <w:jc w:val="both"/>
        <w:rPr>
          <w:rFonts w:ascii="Times New Roman" w:hAnsi="Times New Roman" w:cs="Times New Roman"/>
          <w:sz w:val="24"/>
          <w:szCs w:val="24"/>
        </w:rPr>
      </w:pPr>
    </w:p>
    <w:p w14:paraId="4EAA3441" w14:textId="77777777" w:rsidR="00F268E8" w:rsidRDefault="00F268E8" w:rsidP="007814C1">
      <w:pPr>
        <w:jc w:val="both"/>
        <w:rPr>
          <w:rFonts w:ascii="Times New Roman" w:hAnsi="Times New Roman" w:cs="Times New Roman"/>
          <w:sz w:val="24"/>
          <w:szCs w:val="24"/>
        </w:rPr>
      </w:pPr>
    </w:p>
    <w:p w14:paraId="36CC412D" w14:textId="0472EC0A" w:rsidR="00F268E8" w:rsidRDefault="00F268E8" w:rsidP="00F268E8">
      <w:pPr>
        <w:rPr>
          <w:rFonts w:ascii="Iskoola Pota" w:hAnsi="Iskoola Pota" w:cs="Iskoola Pota"/>
          <w:b/>
          <w:bCs/>
          <w:sz w:val="26"/>
          <w:szCs w:val="26"/>
          <w:lang w:bidi="si-LK"/>
        </w:rPr>
      </w:pPr>
      <w:r>
        <w:rPr>
          <w:rFonts w:ascii="Iskoola Pota" w:hAnsi="Iskoola Pota" w:cs="Iskoola Pota"/>
          <w:b/>
          <w:bCs/>
          <w:sz w:val="26"/>
          <w:szCs w:val="26"/>
          <w:lang w:bidi="si-LK"/>
        </w:rPr>
        <w:lastRenderedPageBreak/>
        <w:t xml:space="preserve">Annexure </w:t>
      </w:r>
      <w:r w:rsidR="00CF36D3">
        <w:rPr>
          <w:rFonts w:ascii="Iskoola Pota" w:hAnsi="Iskoola Pota" w:cs="Iskoola Pota"/>
          <w:b/>
          <w:bCs/>
          <w:sz w:val="26"/>
          <w:szCs w:val="26"/>
          <w:lang w:bidi="si-LK"/>
        </w:rPr>
        <w:t>2</w:t>
      </w:r>
    </w:p>
    <w:p w14:paraId="54ED30EA" w14:textId="77777777" w:rsidR="00F268E8" w:rsidRDefault="00F268E8" w:rsidP="00F268E8">
      <w:pPr>
        <w:jc w:val="center"/>
        <w:rPr>
          <w:rFonts w:ascii="Iskoola Pota" w:hAnsi="Iskoola Pota" w:cs="Iskoola Pota"/>
          <w:b/>
          <w:bCs/>
          <w:sz w:val="26"/>
          <w:szCs w:val="26"/>
          <w:u w:val="single"/>
          <w:lang w:bidi="si-LK"/>
        </w:rPr>
      </w:pPr>
      <w:r>
        <w:rPr>
          <w:rFonts w:ascii="Iskoola Pota" w:hAnsi="Iskoola Pota" w:cs="Iskoola Pota"/>
          <w:b/>
          <w:bCs/>
          <w:sz w:val="26"/>
          <w:szCs w:val="26"/>
          <w:u w:val="single"/>
          <w:cs/>
          <w:lang w:bidi="si-LK"/>
        </w:rPr>
        <w:t>වෛද්‍ය අධ්‍යාපනික පරීක්ෂණයන් සඳහා මියගිය පුද්ගලයන්ගේ උණ්ඩුක පුච්චය ලබාදීමට ඥාතීන්ගේ කැමැත්ත ප්‍රකාශ කිරීම</w:t>
      </w:r>
    </w:p>
    <w:p w14:paraId="2A7A6B7C" w14:textId="77777777" w:rsidR="00F268E8" w:rsidRDefault="00F268E8" w:rsidP="00F268E8">
      <w:pPr>
        <w:jc w:val="both"/>
        <w:rPr>
          <w:rFonts w:ascii="Iskoola Pota" w:hAnsi="Iskoola Pota" w:cs="Iskoola Pota"/>
          <w:sz w:val="14"/>
          <w:szCs w:val="14"/>
          <w:lang w:bidi="si-LK"/>
        </w:rPr>
      </w:pPr>
    </w:p>
    <w:p w14:paraId="357A2BC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1.මියගිය ඥාතී පුද්ගලයාගේ නම:-...........................................................................................</w:t>
      </w:r>
    </w:p>
    <w:p w14:paraId="2AEEE9F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2. මියගිය ඥාතී පුද්ගලයාගේ වයස:-........................................................................................</w:t>
      </w:r>
    </w:p>
    <w:p w14:paraId="2A9316D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3.හැදුනුම්පත් අංකය:-.............................................................................................................</w:t>
      </w:r>
    </w:p>
    <w:p w14:paraId="67E08CC6"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4.ලිපිනය:-..............................................................................................................................</w:t>
      </w:r>
    </w:p>
    <w:p w14:paraId="2C857121" w14:textId="77777777" w:rsidR="00F268E8" w:rsidRDefault="00F268E8" w:rsidP="00F268E8">
      <w:pPr>
        <w:jc w:val="both"/>
        <w:rPr>
          <w:rFonts w:ascii="Iskoola Pota" w:hAnsi="Iskoola Pota" w:cs="Iskoola Pota"/>
          <w:sz w:val="26"/>
          <w:szCs w:val="26"/>
          <w:lang w:bidi="si-LK"/>
        </w:rPr>
      </w:pPr>
    </w:p>
    <w:p w14:paraId="1651D9BB"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1.වෛද්‍ය අධ්‍යාපනික පරීක්ෂණයෙහි පාලන පරීක්ෂණයන් සඳහා මියගිය ඥාතීයාගේ උණ්ඩුක පුච්චය (පමණක්) ලබාගන්නා බව අවබෝධ කර ගතිමි.</w:t>
      </w:r>
    </w:p>
    <w:p w14:paraId="5D1A8D22" w14:textId="77777777" w:rsidR="00F268E8" w:rsidRDefault="00F268E8" w:rsidP="00F268E8">
      <w:pPr>
        <w:jc w:val="both"/>
        <w:rPr>
          <w:rFonts w:ascii="Iskoola Pota" w:hAnsi="Iskoola Pota" w:cs="Iskoola Pota"/>
          <w:sz w:val="26"/>
          <w:szCs w:val="26"/>
          <w:lang w:bidi="si-LK"/>
        </w:rPr>
      </w:pPr>
      <w:r>
        <w:rPr>
          <w:rFonts w:ascii="Iskoola Pota" w:hAnsi="Iskoola Pota" w:cs="Iskoola Pota"/>
          <w:sz w:val="26"/>
          <w:szCs w:val="26"/>
          <w:cs/>
          <w:lang w:bidi="si-LK"/>
        </w:rPr>
        <w:t>2.මෙම පරීක්ෂණයේදී කිසිම අවස්ථාවක මියගිය ඥාතීයාගේ අනන්‍යතාවය හෙලි නොකරන/ භාවිතා නොකරන  බව අවබෝධ කර ගතිමි.</w:t>
      </w:r>
    </w:p>
    <w:p w14:paraId="5EA54603" w14:textId="77777777" w:rsidR="00F268E8" w:rsidRDefault="00F268E8" w:rsidP="00F268E8">
      <w:pPr>
        <w:jc w:val="both"/>
        <w:rPr>
          <w:rFonts w:ascii="Iskoola Pota" w:hAnsi="Iskoola Pota" w:cs="Iskoola Pota"/>
          <w:sz w:val="26"/>
          <w:szCs w:val="26"/>
          <w:cs/>
          <w:lang w:bidi="si-LK"/>
        </w:rPr>
      </w:pPr>
      <w:r>
        <w:rPr>
          <w:rFonts w:ascii="Iskoola Pota" w:hAnsi="Iskoola Pota" w:cs="Iskoola Pota"/>
          <w:sz w:val="26"/>
          <w:szCs w:val="26"/>
          <w:cs/>
          <w:lang w:bidi="si-LK"/>
        </w:rPr>
        <w:t xml:space="preserve">ඉහත සඳහන් සියලු කරුණු මා විසින් කියවා බලා අපැහැදිලි දේ වෛද්‍යවරයාගෙන් නැවත අසා දැනගෙන අවබෝධ කරගත් බවත් ඉහත සඳහන් පරීක්ෂණයට මාගේ ඥාතියාගේ </w:t>
      </w:r>
      <w:r>
        <w:rPr>
          <w:rFonts w:ascii="Iskoola Pota" w:hAnsi="Iskoola Pota" w:cs="Iskoola Pota"/>
          <w:b/>
          <w:bCs/>
          <w:sz w:val="26"/>
          <w:szCs w:val="26"/>
          <w:cs/>
          <w:lang w:bidi="si-LK"/>
        </w:rPr>
        <w:t>උණ්ඩුක පුච්චය යොදා ගැනීමට මාගේ විරෝධතාවයක් නොමැති බව මෙයින් ප්‍රකාශ කරමි.</w:t>
      </w:r>
    </w:p>
    <w:p w14:paraId="057BDA2E" w14:textId="77777777" w:rsidR="00F268E8" w:rsidRDefault="00F268E8" w:rsidP="00F268E8">
      <w:pPr>
        <w:rPr>
          <w:rFonts w:ascii="Iskoola Pota" w:hAnsi="Iskoola Pota" w:cs="Iskoola Pota"/>
          <w:sz w:val="26"/>
          <w:szCs w:val="26"/>
          <w:cs/>
          <w:lang w:bidi="si-LK"/>
        </w:rPr>
      </w:pPr>
    </w:p>
    <w:p w14:paraId="7B6DB833" w14:textId="77777777" w:rsidR="00F268E8" w:rsidRDefault="00F268E8" w:rsidP="00F268E8">
      <w:pPr>
        <w:rPr>
          <w:rFonts w:ascii="Iskoola Pota" w:hAnsi="Iskoola Pota" w:cs="Iskoola Pota"/>
          <w:sz w:val="26"/>
          <w:szCs w:val="26"/>
          <w:cs/>
          <w:lang w:bidi="si-LK"/>
        </w:rPr>
      </w:pPr>
    </w:p>
    <w:p w14:paraId="3B408426" w14:textId="77777777" w:rsidR="00F268E8" w:rsidRDefault="00F268E8" w:rsidP="00F268E8">
      <w:pPr>
        <w:rPr>
          <w:rFonts w:ascii="Iskoola Pota" w:hAnsi="Iskoola Pota" w:cs="Iskoola Pota"/>
          <w:sz w:val="26"/>
          <w:szCs w:val="26"/>
          <w:cs/>
          <w:lang w:bidi="si-LK"/>
        </w:rPr>
      </w:pPr>
    </w:p>
    <w:p w14:paraId="351A76F4" w14:textId="77777777" w:rsidR="00F268E8" w:rsidRDefault="00F268E8" w:rsidP="00F268E8">
      <w:pPr>
        <w:rPr>
          <w:rFonts w:ascii="Iskoola Pota" w:hAnsi="Iskoola Pota" w:cs="Iskoola Pota"/>
          <w:sz w:val="26"/>
          <w:szCs w:val="26"/>
          <w:cs/>
          <w:lang w:bidi="si-LK"/>
        </w:rPr>
      </w:pPr>
    </w:p>
    <w:p w14:paraId="53523D9D" w14:textId="77777777" w:rsidR="00F268E8" w:rsidRDefault="00F268E8" w:rsidP="00F268E8">
      <w:pPr>
        <w:rPr>
          <w:rFonts w:ascii="Iskoola Pota" w:hAnsi="Iskoola Pota" w:cs="Iskoola Pota"/>
          <w:sz w:val="26"/>
          <w:szCs w:val="26"/>
          <w:cs/>
          <w:lang w:bidi="si-LK"/>
        </w:rPr>
      </w:pPr>
    </w:p>
    <w:p w14:paraId="15129B1C" w14:textId="77777777" w:rsidR="00F268E8" w:rsidRDefault="00F268E8" w:rsidP="00F268E8">
      <w:pPr>
        <w:rPr>
          <w:rFonts w:ascii="Iskoola Pota" w:hAnsi="Iskoola Pota" w:cs="Iskoola Pota"/>
          <w:sz w:val="26"/>
          <w:szCs w:val="26"/>
          <w:cs/>
          <w:lang w:bidi="si-LK"/>
        </w:rPr>
      </w:pPr>
      <w:r>
        <w:rPr>
          <w:rFonts w:ascii="Iskoola Pota" w:hAnsi="Iskoola Pota" w:cs="Iskoola Pota"/>
          <w:sz w:val="26"/>
          <w:szCs w:val="26"/>
          <w:cs/>
          <w:lang w:bidi="si-LK"/>
        </w:rPr>
        <w:t>දිනය:-.........................</w:t>
      </w:r>
      <w:r>
        <w:rPr>
          <w:rFonts w:ascii="Iskoola Pota" w:hAnsi="Iskoola Pota" w:cs="Iskoola Pota"/>
          <w:sz w:val="26"/>
          <w:szCs w:val="26"/>
          <w:cs/>
          <w:lang w:bidi="si-LK"/>
        </w:rPr>
        <w:tab/>
      </w:r>
      <w:r>
        <w:rPr>
          <w:rFonts w:ascii="Iskoola Pota" w:hAnsi="Iskoola Pota" w:cs="Iskoola Pota"/>
          <w:sz w:val="26"/>
          <w:szCs w:val="26"/>
          <w:cs/>
          <w:lang w:bidi="si-LK"/>
        </w:rPr>
        <w:tab/>
      </w:r>
      <w:r>
        <w:rPr>
          <w:rFonts w:ascii="Iskoola Pota" w:hAnsi="Iskoola Pota" w:cs="Iskoola Pota"/>
          <w:sz w:val="26"/>
          <w:szCs w:val="26"/>
          <w:cs/>
          <w:lang w:bidi="si-LK"/>
        </w:rPr>
        <w:tab/>
      </w:r>
      <w:r>
        <w:rPr>
          <w:rFonts w:ascii="Iskoola Pota" w:hAnsi="Iskoola Pota" w:cs="Iskoola Pota"/>
          <w:sz w:val="26"/>
          <w:szCs w:val="26"/>
          <w:cs/>
          <w:lang w:bidi="si-LK"/>
        </w:rPr>
        <w:tab/>
        <w:t xml:space="preserve">                       අත්සන:-...........................</w:t>
      </w:r>
    </w:p>
    <w:p w14:paraId="14998FBC" w14:textId="77777777" w:rsidR="00E46044" w:rsidRDefault="00E46044" w:rsidP="00C5163C">
      <w:pPr>
        <w:pStyle w:val="Heading"/>
        <w:rPr>
          <w:rFonts w:ascii="Arial Unicode MS" w:hAnsi="Arial Unicode MS" w:cs="Latha"/>
          <w:b w:val="0"/>
          <w:bCs w:val="0"/>
          <w:sz w:val="24"/>
          <w:szCs w:val="24"/>
        </w:rPr>
      </w:pPr>
    </w:p>
    <w:p w14:paraId="7A2D10C8" w14:textId="77777777" w:rsidR="00E46044" w:rsidRDefault="00E46044" w:rsidP="00C5163C">
      <w:pPr>
        <w:pStyle w:val="Heading"/>
        <w:rPr>
          <w:rFonts w:ascii="Arial Unicode MS" w:hAnsi="Arial Unicode MS" w:cs="Latha"/>
          <w:b w:val="0"/>
          <w:bCs w:val="0"/>
          <w:sz w:val="24"/>
          <w:szCs w:val="24"/>
        </w:rPr>
      </w:pPr>
    </w:p>
    <w:p w14:paraId="7D3E6C7E" w14:textId="77777777" w:rsidR="00E46044" w:rsidRDefault="00E46044" w:rsidP="00C5163C">
      <w:pPr>
        <w:pStyle w:val="Heading"/>
        <w:rPr>
          <w:rFonts w:ascii="Arial Unicode MS" w:hAnsi="Arial Unicode MS" w:cs="Latha"/>
          <w:b w:val="0"/>
          <w:bCs w:val="0"/>
          <w:sz w:val="24"/>
          <w:szCs w:val="24"/>
        </w:rPr>
      </w:pPr>
    </w:p>
    <w:p w14:paraId="3030FA0D" w14:textId="77777777" w:rsidR="00E46044" w:rsidRDefault="00E46044" w:rsidP="00C5163C">
      <w:pPr>
        <w:pStyle w:val="Heading"/>
        <w:rPr>
          <w:rFonts w:ascii="Arial Unicode MS" w:hAnsi="Arial Unicode MS" w:cs="Latha"/>
          <w:b w:val="0"/>
          <w:bCs w:val="0"/>
          <w:sz w:val="24"/>
          <w:szCs w:val="24"/>
        </w:rPr>
      </w:pPr>
    </w:p>
    <w:p w14:paraId="22FC9816" w14:textId="77777777" w:rsidR="00E46044" w:rsidRDefault="00E46044" w:rsidP="00C5163C">
      <w:pPr>
        <w:pStyle w:val="Heading"/>
        <w:rPr>
          <w:rFonts w:ascii="Arial Unicode MS" w:hAnsi="Arial Unicode MS" w:cs="Latha"/>
          <w:b w:val="0"/>
          <w:bCs w:val="0"/>
          <w:sz w:val="24"/>
          <w:szCs w:val="24"/>
        </w:rPr>
      </w:pPr>
    </w:p>
    <w:p w14:paraId="53DA6138" w14:textId="77777777" w:rsidR="00E46044" w:rsidRDefault="00E46044" w:rsidP="00C5163C">
      <w:pPr>
        <w:pStyle w:val="Heading"/>
        <w:rPr>
          <w:rFonts w:ascii="Arial Unicode MS" w:hAnsi="Arial Unicode MS" w:cs="Latha"/>
          <w:b w:val="0"/>
          <w:bCs w:val="0"/>
          <w:sz w:val="24"/>
          <w:szCs w:val="24"/>
        </w:rPr>
      </w:pPr>
    </w:p>
    <w:p w14:paraId="0B234872" w14:textId="77777777" w:rsidR="00E46044" w:rsidRDefault="00E46044" w:rsidP="00C5163C">
      <w:pPr>
        <w:pStyle w:val="Heading"/>
        <w:rPr>
          <w:rFonts w:ascii="Arial Unicode MS" w:hAnsi="Arial Unicode MS" w:cs="Latha"/>
          <w:b w:val="0"/>
          <w:bCs w:val="0"/>
          <w:sz w:val="24"/>
          <w:szCs w:val="24"/>
        </w:rPr>
      </w:pPr>
    </w:p>
    <w:p w14:paraId="55D72EC1" w14:textId="7BD08FA3" w:rsidR="00C5163C" w:rsidRDefault="00C5163C" w:rsidP="00C5163C">
      <w:pPr>
        <w:pStyle w:val="Heading"/>
        <w:rPr>
          <w:rFonts w:ascii="Arial Unicode MS" w:hAnsi="Arial Unicode MS" w:cs="Latha"/>
          <w:b w:val="0"/>
          <w:bCs w:val="0"/>
          <w:sz w:val="24"/>
          <w:szCs w:val="24"/>
        </w:rPr>
      </w:pPr>
      <w:r>
        <w:rPr>
          <w:rFonts w:ascii="Arial Unicode MS" w:hAnsi="Arial Unicode MS" w:cs="Latha"/>
          <w:b w:val="0"/>
          <w:bCs w:val="0"/>
          <w:sz w:val="24"/>
          <w:szCs w:val="24"/>
        </w:rPr>
        <w:t xml:space="preserve">Annexure </w:t>
      </w:r>
      <w:r w:rsidR="00CF36D3">
        <w:rPr>
          <w:rFonts w:ascii="Arial Unicode MS" w:hAnsi="Arial Unicode MS" w:cs="Latha"/>
          <w:b w:val="0"/>
          <w:bCs w:val="0"/>
          <w:sz w:val="24"/>
          <w:szCs w:val="24"/>
        </w:rPr>
        <w:t>3</w:t>
      </w:r>
    </w:p>
    <w:p w14:paraId="2D86A747" w14:textId="77777777" w:rsidR="00C5163C" w:rsidRPr="00C5163C" w:rsidRDefault="00C5163C" w:rsidP="00C5163C">
      <w:pPr>
        <w:pStyle w:val="Body"/>
      </w:pPr>
    </w:p>
    <w:p w14:paraId="38E3FDE1" w14:textId="1CE344E8" w:rsidR="00C5163C" w:rsidRPr="00905DD9" w:rsidRDefault="00C5163C" w:rsidP="00C5163C">
      <w:pPr>
        <w:pStyle w:val="Heading"/>
        <w:rPr>
          <w:sz w:val="21"/>
          <w:szCs w:val="21"/>
        </w:rPr>
      </w:pPr>
      <w:r w:rsidRPr="00905DD9">
        <w:rPr>
          <w:rFonts w:ascii="Arial Unicode MS" w:hAnsi="Arial Unicode MS" w:cs="Latha"/>
          <w:b w:val="0"/>
          <w:bCs w:val="0"/>
          <w:sz w:val="21"/>
          <w:szCs w:val="21"/>
          <w:cs/>
        </w:rPr>
        <w:t>மருத்துவ</w:t>
      </w:r>
      <w:r w:rsidRPr="00905DD9">
        <w:rPr>
          <w:sz w:val="21"/>
          <w:szCs w:val="21"/>
        </w:rPr>
        <w:t xml:space="preserve"> </w:t>
      </w:r>
      <w:r w:rsidRPr="00905DD9">
        <w:rPr>
          <w:rFonts w:ascii="Arial Unicode MS" w:hAnsi="Arial Unicode MS" w:cs="Latha"/>
          <w:b w:val="0"/>
          <w:bCs w:val="0"/>
          <w:sz w:val="21"/>
          <w:szCs w:val="21"/>
          <w:cs/>
        </w:rPr>
        <w:t>ஆராய்ச்சியில்</w:t>
      </w:r>
      <w:r w:rsidRPr="00905DD9">
        <w:rPr>
          <w:sz w:val="21"/>
          <w:szCs w:val="21"/>
        </w:rPr>
        <w:t xml:space="preserve"> </w:t>
      </w:r>
      <w:r w:rsidRPr="00905DD9">
        <w:rPr>
          <w:rFonts w:ascii="Arial Unicode MS" w:hAnsi="Arial Unicode MS" w:cs="Latha"/>
          <w:b w:val="0"/>
          <w:bCs w:val="0"/>
          <w:sz w:val="21"/>
          <w:szCs w:val="21"/>
          <w:cs/>
        </w:rPr>
        <w:t>பிரேத</w:t>
      </w:r>
      <w:r w:rsidRPr="00905DD9">
        <w:rPr>
          <w:sz w:val="21"/>
          <w:szCs w:val="21"/>
        </w:rPr>
        <w:t xml:space="preserve"> </w:t>
      </w:r>
      <w:r w:rsidRPr="00905DD9">
        <w:rPr>
          <w:rFonts w:ascii="Arial Unicode MS" w:hAnsi="Arial Unicode MS" w:cs="Latha"/>
          <w:b w:val="0"/>
          <w:bCs w:val="0"/>
          <w:sz w:val="21"/>
          <w:szCs w:val="21"/>
          <w:cs/>
        </w:rPr>
        <w:t>பரிசோதனை</w:t>
      </w:r>
      <w:r w:rsidRPr="00905DD9">
        <w:rPr>
          <w:sz w:val="21"/>
          <w:szCs w:val="21"/>
        </w:rPr>
        <w:t xml:space="preserve"> </w:t>
      </w:r>
      <w:r w:rsidRPr="00905DD9">
        <w:rPr>
          <w:rFonts w:ascii="Arial Unicode MS" w:hAnsi="Arial Unicode MS" w:cs="Latha"/>
          <w:b w:val="0"/>
          <w:bCs w:val="0"/>
          <w:sz w:val="21"/>
          <w:szCs w:val="21"/>
          <w:cs/>
        </w:rPr>
        <w:t>பயன்பாடு</w:t>
      </w:r>
    </w:p>
    <w:p w14:paraId="1D8F6E97" w14:textId="77777777" w:rsidR="00C5163C" w:rsidRPr="00905DD9" w:rsidRDefault="00C5163C" w:rsidP="00C5163C">
      <w:pPr>
        <w:pStyle w:val="Heading"/>
        <w:rPr>
          <w:sz w:val="21"/>
          <w:szCs w:val="21"/>
        </w:rPr>
      </w:pPr>
      <w:r w:rsidRPr="00905DD9">
        <w:rPr>
          <w:rFonts w:ascii="Arial Unicode MS" w:hAnsi="Arial Unicode MS" w:cs="Latha"/>
          <w:b w:val="0"/>
          <w:bCs w:val="0"/>
          <w:sz w:val="21"/>
          <w:szCs w:val="21"/>
          <w:cs/>
        </w:rPr>
        <w:t>நெறிமுறை</w:t>
      </w:r>
      <w:r w:rsidRPr="00905DD9">
        <w:rPr>
          <w:sz w:val="21"/>
          <w:szCs w:val="21"/>
        </w:rPr>
        <w:t xml:space="preserve"> </w:t>
      </w:r>
      <w:r w:rsidRPr="00905DD9">
        <w:rPr>
          <w:rFonts w:ascii="Arial Unicode MS" w:hAnsi="Arial Unicode MS" w:cs="Latha"/>
          <w:b w:val="0"/>
          <w:bCs w:val="0"/>
          <w:sz w:val="21"/>
          <w:szCs w:val="21"/>
          <w:cs/>
        </w:rPr>
        <w:t>பரிசீலனைகள்</w:t>
      </w:r>
      <w:r w:rsidRPr="00905DD9">
        <w:rPr>
          <w:sz w:val="21"/>
          <w:szCs w:val="21"/>
        </w:rPr>
        <w:t xml:space="preserve"> </w:t>
      </w:r>
      <w:r w:rsidRPr="00905DD9">
        <w:rPr>
          <w:rFonts w:ascii="Arial Unicode MS" w:hAnsi="Arial Unicode MS" w:cs="Latha"/>
          <w:b w:val="0"/>
          <w:bCs w:val="0"/>
          <w:sz w:val="21"/>
          <w:szCs w:val="21"/>
          <w:cs/>
        </w:rPr>
        <w:t>மற்றும்</w:t>
      </w:r>
      <w:r w:rsidRPr="00905DD9">
        <w:rPr>
          <w:sz w:val="21"/>
          <w:szCs w:val="21"/>
        </w:rPr>
        <w:t xml:space="preserve"> </w:t>
      </w:r>
      <w:r w:rsidRPr="00905DD9">
        <w:rPr>
          <w:rFonts w:ascii="Arial Unicode MS" w:hAnsi="Arial Unicode MS" w:cs="Latha"/>
          <w:b w:val="0"/>
          <w:bCs w:val="0"/>
          <w:sz w:val="21"/>
          <w:szCs w:val="21"/>
          <w:cs/>
        </w:rPr>
        <w:t>அடுத்த</w:t>
      </w:r>
      <w:r w:rsidRPr="00905DD9">
        <w:rPr>
          <w:sz w:val="21"/>
          <w:szCs w:val="21"/>
        </w:rPr>
        <w:t xml:space="preserve"> </w:t>
      </w:r>
      <w:r w:rsidRPr="00905DD9">
        <w:rPr>
          <w:rFonts w:ascii="Arial Unicode MS" w:hAnsi="Arial Unicode MS" w:cs="Latha"/>
          <w:b w:val="0"/>
          <w:bCs w:val="0"/>
          <w:sz w:val="21"/>
          <w:szCs w:val="21"/>
          <w:cs/>
        </w:rPr>
        <w:t>உறவினருக்கான</w:t>
      </w:r>
      <w:r w:rsidRPr="00905DD9">
        <w:rPr>
          <w:sz w:val="21"/>
          <w:szCs w:val="21"/>
        </w:rPr>
        <w:t xml:space="preserve"> </w:t>
      </w:r>
      <w:r w:rsidRPr="00905DD9">
        <w:rPr>
          <w:rFonts w:ascii="Arial Unicode MS" w:hAnsi="Arial Unicode MS" w:cs="Latha"/>
          <w:b w:val="0"/>
          <w:bCs w:val="0"/>
          <w:sz w:val="21"/>
          <w:szCs w:val="21"/>
          <w:cs/>
        </w:rPr>
        <w:t>தகவலறிந்த</w:t>
      </w:r>
      <w:r w:rsidRPr="00905DD9">
        <w:rPr>
          <w:sz w:val="21"/>
          <w:szCs w:val="21"/>
        </w:rPr>
        <w:t xml:space="preserve"> </w:t>
      </w:r>
      <w:r w:rsidRPr="00905DD9">
        <w:rPr>
          <w:rFonts w:ascii="Arial Unicode MS" w:hAnsi="Arial Unicode MS" w:cs="Latha"/>
          <w:b w:val="0"/>
          <w:bCs w:val="0"/>
          <w:sz w:val="21"/>
          <w:szCs w:val="21"/>
          <w:cs/>
        </w:rPr>
        <w:t>ஒப்புதல்</w:t>
      </w:r>
    </w:p>
    <w:p w14:paraId="22926622" w14:textId="77777777" w:rsidR="00C5163C" w:rsidRPr="00905DD9" w:rsidRDefault="00C5163C" w:rsidP="00C5163C">
      <w:pPr>
        <w:pStyle w:val="Body"/>
        <w:spacing w:line="360" w:lineRule="auto"/>
        <w:rPr>
          <w:rFonts w:ascii="Times New Roman" w:eastAsia="Times New Roman" w:hAnsi="Times New Roman" w:cs="Times New Roman"/>
          <w:sz w:val="21"/>
          <w:szCs w:val="21"/>
        </w:rPr>
      </w:pPr>
    </w:p>
    <w:p w14:paraId="6564E092" w14:textId="77777777"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பெயர்</w:t>
      </w:r>
      <w:r w:rsidRPr="00905DD9">
        <w:rPr>
          <w:rFonts w:ascii="Times New Roman" w:hAnsi="Times New Roman"/>
          <w:sz w:val="21"/>
          <w:szCs w:val="21"/>
        </w:rPr>
        <w:t xml:space="preserve"> : _____________________________________________________</w:t>
      </w:r>
    </w:p>
    <w:p w14:paraId="6A08200C" w14:textId="77777777"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வயது</w:t>
      </w:r>
      <w:r w:rsidRPr="00905DD9">
        <w:rPr>
          <w:rFonts w:ascii="Times New Roman" w:hAnsi="Times New Roman"/>
          <w:sz w:val="21"/>
          <w:szCs w:val="21"/>
        </w:rPr>
        <w:t xml:space="preserve"> : ______________________________________________________</w:t>
      </w:r>
    </w:p>
    <w:p w14:paraId="54C2527C" w14:textId="77777777"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தேசிய</w:t>
      </w:r>
      <w:r w:rsidRPr="00905DD9">
        <w:rPr>
          <w:rFonts w:ascii="Times New Roman" w:hAnsi="Times New Roman"/>
          <w:sz w:val="21"/>
          <w:szCs w:val="21"/>
        </w:rPr>
        <w:t xml:space="preserve"> </w:t>
      </w:r>
      <w:r w:rsidRPr="00905DD9">
        <w:rPr>
          <w:rFonts w:ascii="Arial Unicode MS" w:hAnsi="Arial Unicode MS" w:cs="Latha"/>
          <w:sz w:val="21"/>
          <w:szCs w:val="21"/>
          <w:cs/>
        </w:rPr>
        <w:t>அடையாள</w:t>
      </w:r>
      <w:r w:rsidRPr="00905DD9">
        <w:rPr>
          <w:rFonts w:ascii="Times New Roman" w:hAnsi="Times New Roman"/>
          <w:sz w:val="21"/>
          <w:szCs w:val="21"/>
        </w:rPr>
        <w:t xml:space="preserve"> </w:t>
      </w:r>
      <w:r w:rsidRPr="00905DD9">
        <w:rPr>
          <w:rFonts w:ascii="Arial Unicode MS" w:hAnsi="Arial Unicode MS" w:cs="Latha"/>
          <w:sz w:val="21"/>
          <w:szCs w:val="21"/>
          <w:cs/>
        </w:rPr>
        <w:t>எண்</w:t>
      </w:r>
      <w:r w:rsidRPr="00905DD9">
        <w:rPr>
          <w:rFonts w:ascii="Times New Roman" w:hAnsi="Times New Roman"/>
          <w:sz w:val="21"/>
          <w:szCs w:val="21"/>
        </w:rPr>
        <w:t xml:space="preserve"> : ___________________________________________________</w:t>
      </w:r>
    </w:p>
    <w:p w14:paraId="545A27FC" w14:textId="3A87BBBF" w:rsidR="00C5163C" w:rsidRPr="00905DD9" w:rsidRDefault="00C5163C" w:rsidP="00C5163C">
      <w:pPr>
        <w:pStyle w:val="Body"/>
        <w:spacing w:line="288" w:lineRule="auto"/>
        <w:rPr>
          <w:rFonts w:ascii="Times New Roman" w:eastAsia="Times New Roman" w:hAnsi="Times New Roman" w:cs="Times New Roman"/>
          <w:sz w:val="21"/>
          <w:szCs w:val="21"/>
        </w:rPr>
      </w:pPr>
      <w:r w:rsidRPr="00905DD9">
        <w:rPr>
          <w:rFonts w:ascii="Arial Unicode MS" w:hAnsi="Arial Unicode MS" w:cs="Latha"/>
          <w:sz w:val="21"/>
          <w:szCs w:val="21"/>
          <w:cs/>
        </w:rPr>
        <w:t>முகவரி</w:t>
      </w:r>
      <w:r w:rsidRPr="00905DD9">
        <w:rPr>
          <w:rFonts w:ascii="Times New Roman" w:hAnsi="Times New Roman"/>
          <w:sz w:val="21"/>
          <w:szCs w:val="21"/>
        </w:rPr>
        <w:t xml:space="preserve"> : ________________________________________________________________________                </w:t>
      </w:r>
    </w:p>
    <w:p w14:paraId="21BCD3DA" w14:textId="77777777" w:rsidR="00C5163C" w:rsidRPr="00905DD9" w:rsidRDefault="00C5163C" w:rsidP="00C5163C">
      <w:pPr>
        <w:pStyle w:val="Body"/>
        <w:spacing w:line="360" w:lineRule="auto"/>
        <w:rPr>
          <w:rFonts w:ascii="Times New Roman" w:eastAsia="Times New Roman" w:hAnsi="Times New Roman" w:cs="Times New Roman"/>
          <w:sz w:val="21"/>
          <w:szCs w:val="21"/>
        </w:rPr>
      </w:pPr>
    </w:p>
    <w:p w14:paraId="64181BD9" w14:textId="77777777" w:rsidR="00C5163C" w:rsidRPr="00905DD9" w:rsidRDefault="00C5163C" w:rsidP="00C5163C">
      <w:pPr>
        <w:pStyle w:val="Body"/>
        <w:rPr>
          <w:rFonts w:ascii="Times New Roman" w:eastAsia="Times New Roman" w:hAnsi="Times New Roman" w:cs="Times New Roman"/>
          <w:sz w:val="21"/>
          <w:szCs w:val="21"/>
        </w:rPr>
      </w:pPr>
    </w:p>
    <w:p w14:paraId="0BF142E1" w14:textId="77777777" w:rsidR="00C5163C" w:rsidRPr="00905DD9" w:rsidRDefault="00C5163C" w:rsidP="00C5163C">
      <w:pPr>
        <w:pStyle w:val="Body"/>
        <w:numPr>
          <w:ilvl w:val="0"/>
          <w:numId w:val="8"/>
        </w:numPr>
        <w:rPr>
          <w:rFonts w:ascii="Times New Roman" w:hAnsi="Times New Roman"/>
          <w:sz w:val="21"/>
          <w:szCs w:val="21"/>
        </w:rPr>
      </w:pPr>
      <w:r w:rsidRPr="00905DD9">
        <w:rPr>
          <w:rFonts w:ascii="Arial Unicode MS" w:hAnsi="Arial Unicode MS" w:cs="Latha"/>
          <w:sz w:val="21"/>
          <w:szCs w:val="21"/>
          <w:cs/>
        </w:rPr>
        <w:t>இறந்தவரின்</w:t>
      </w:r>
      <w:r w:rsidRPr="00905DD9">
        <w:rPr>
          <w:rFonts w:ascii="Times New Roman" w:hAnsi="Times New Roman"/>
          <w:sz w:val="21"/>
          <w:szCs w:val="21"/>
        </w:rPr>
        <w:t xml:space="preserve"> </w:t>
      </w:r>
      <w:r w:rsidRPr="00905DD9">
        <w:rPr>
          <w:rFonts w:ascii="Arial Unicode MS" w:hAnsi="Arial Unicode MS" w:cs="Latha"/>
          <w:sz w:val="21"/>
          <w:szCs w:val="21"/>
          <w:cs/>
        </w:rPr>
        <w:t xml:space="preserve">குடல் வளரி </w:t>
      </w:r>
      <w:r w:rsidRPr="00905DD9">
        <w:rPr>
          <w:rFonts w:ascii="Times New Roman" w:hAnsi="Times New Roman" w:cs="Latha"/>
          <w:sz w:val="21"/>
          <w:szCs w:val="21"/>
          <w:cs/>
        </w:rPr>
        <w:t xml:space="preserve"> </w:t>
      </w:r>
      <w:r w:rsidRPr="00905DD9">
        <w:rPr>
          <w:rFonts w:ascii="Arial Unicode MS" w:hAnsi="Arial Unicode MS" w:cs="Latha"/>
          <w:sz w:val="21"/>
          <w:szCs w:val="21"/>
          <w:cs/>
        </w:rPr>
        <w:t>மேற்கூறிய</w:t>
      </w:r>
      <w:r w:rsidRPr="00905DD9">
        <w:rPr>
          <w:rFonts w:ascii="Times New Roman" w:hAnsi="Times New Roman"/>
          <w:sz w:val="21"/>
          <w:szCs w:val="21"/>
        </w:rPr>
        <w:t xml:space="preserve"> </w:t>
      </w:r>
      <w:r w:rsidRPr="00905DD9">
        <w:rPr>
          <w:rFonts w:ascii="Arial Unicode MS" w:hAnsi="Arial Unicode MS" w:cs="Latha"/>
          <w:sz w:val="21"/>
          <w:szCs w:val="21"/>
          <w:cs/>
        </w:rPr>
        <w:t>மருத்துவ</w:t>
      </w:r>
      <w:r w:rsidRPr="00905DD9">
        <w:rPr>
          <w:rFonts w:ascii="Times New Roman" w:hAnsi="Times New Roman"/>
          <w:sz w:val="21"/>
          <w:szCs w:val="21"/>
        </w:rPr>
        <w:t xml:space="preserve"> </w:t>
      </w:r>
      <w:r w:rsidRPr="00905DD9">
        <w:rPr>
          <w:rFonts w:ascii="Arial Unicode MS" w:hAnsi="Arial Unicode MS" w:cs="Latha"/>
          <w:sz w:val="21"/>
          <w:szCs w:val="21"/>
          <w:cs/>
        </w:rPr>
        <w:t>ஆராய்ச்சி</w:t>
      </w:r>
      <w:r w:rsidRPr="00905DD9">
        <w:rPr>
          <w:rFonts w:ascii="Times New Roman" w:hAnsi="Times New Roman"/>
          <w:sz w:val="21"/>
          <w:szCs w:val="21"/>
        </w:rPr>
        <w:t xml:space="preserve"> </w:t>
      </w:r>
      <w:r w:rsidRPr="00905DD9">
        <w:rPr>
          <w:rFonts w:ascii="Arial Unicode MS" w:hAnsi="Arial Unicode MS" w:cs="Latha"/>
          <w:sz w:val="21"/>
          <w:szCs w:val="21"/>
          <w:cs/>
        </w:rPr>
        <w:t>ஆய்வில்</w:t>
      </w:r>
      <w:r w:rsidRPr="00905DD9">
        <w:rPr>
          <w:rFonts w:ascii="Times New Roman" w:hAnsi="Times New Roman"/>
          <w:sz w:val="21"/>
          <w:szCs w:val="21"/>
        </w:rPr>
        <w:t xml:space="preserve"> </w:t>
      </w:r>
      <w:r w:rsidRPr="00905DD9">
        <w:rPr>
          <w:rFonts w:ascii="Arial Unicode MS" w:hAnsi="Arial Unicode MS" w:cs="Latha"/>
          <w:sz w:val="21"/>
          <w:szCs w:val="21"/>
          <w:cs/>
        </w:rPr>
        <w:t>ஒரு</w:t>
      </w:r>
      <w:r w:rsidRPr="00905DD9">
        <w:rPr>
          <w:rFonts w:ascii="Times New Roman" w:hAnsi="Times New Roman"/>
          <w:sz w:val="21"/>
          <w:szCs w:val="21"/>
        </w:rPr>
        <w:t xml:space="preserve"> </w:t>
      </w:r>
      <w:r w:rsidRPr="00905DD9">
        <w:rPr>
          <w:rFonts w:ascii="Arial Unicode MS" w:hAnsi="Arial Unicode MS" w:cs="Latha"/>
          <w:sz w:val="21"/>
          <w:szCs w:val="21"/>
          <w:cs/>
        </w:rPr>
        <w:t>கட்டுப்பாட்டாக</w:t>
      </w:r>
      <w:r w:rsidRPr="00905DD9">
        <w:rPr>
          <w:rFonts w:ascii="Times New Roman" w:hAnsi="Times New Roman"/>
          <w:sz w:val="21"/>
          <w:szCs w:val="21"/>
        </w:rPr>
        <w:t xml:space="preserve"> </w:t>
      </w:r>
      <w:r w:rsidRPr="00905DD9">
        <w:rPr>
          <w:rFonts w:ascii="Arial Unicode MS" w:hAnsi="Arial Unicode MS" w:cs="Latha"/>
          <w:sz w:val="21"/>
          <w:szCs w:val="21"/>
          <w:cs/>
        </w:rPr>
        <w:t>பணியாற்றும்</w:t>
      </w:r>
      <w:r w:rsidRPr="00905DD9">
        <w:rPr>
          <w:rFonts w:ascii="Times New Roman" w:hAnsi="Times New Roman"/>
          <w:sz w:val="21"/>
          <w:szCs w:val="21"/>
        </w:rPr>
        <w:t xml:space="preserve"> </w:t>
      </w:r>
      <w:r w:rsidRPr="00905DD9">
        <w:rPr>
          <w:rFonts w:ascii="Arial Unicode MS" w:hAnsi="Arial Unicode MS" w:cs="Latha"/>
          <w:sz w:val="21"/>
          <w:szCs w:val="21"/>
          <w:cs/>
        </w:rPr>
        <w:t>நோக்கத்திற்காக</w:t>
      </w:r>
      <w:r w:rsidRPr="00905DD9">
        <w:rPr>
          <w:rFonts w:ascii="Times New Roman" w:hAnsi="Times New Roman"/>
          <w:sz w:val="21"/>
          <w:szCs w:val="21"/>
        </w:rPr>
        <w:t xml:space="preserve"> </w:t>
      </w:r>
      <w:r w:rsidRPr="00905DD9">
        <w:rPr>
          <w:rFonts w:ascii="Arial Unicode MS" w:hAnsi="Arial Unicode MS" w:cs="Latha"/>
          <w:sz w:val="21"/>
          <w:szCs w:val="21"/>
          <w:cs/>
        </w:rPr>
        <w:t>மட்டுமே</w:t>
      </w:r>
      <w:r w:rsidRPr="00905DD9">
        <w:rPr>
          <w:rFonts w:ascii="Times New Roman" w:hAnsi="Times New Roman"/>
          <w:sz w:val="21"/>
          <w:szCs w:val="21"/>
        </w:rPr>
        <w:t xml:space="preserve"> </w:t>
      </w:r>
      <w:r w:rsidRPr="00905DD9">
        <w:rPr>
          <w:rFonts w:ascii="Arial Unicode MS" w:hAnsi="Arial Unicode MS" w:cs="Latha"/>
          <w:sz w:val="21"/>
          <w:szCs w:val="21"/>
          <w:cs/>
        </w:rPr>
        <w:t>பயன்படுத்தப்படும்</w:t>
      </w:r>
      <w:r w:rsidRPr="00905DD9">
        <w:rPr>
          <w:rFonts w:ascii="Times New Roman" w:hAnsi="Times New Roman"/>
          <w:sz w:val="21"/>
          <w:szCs w:val="21"/>
        </w:rPr>
        <w:t xml:space="preserve"> </w:t>
      </w:r>
      <w:r w:rsidRPr="00905DD9">
        <w:rPr>
          <w:rFonts w:ascii="Arial Unicode MS" w:hAnsi="Arial Unicode MS" w:cs="Latha"/>
          <w:sz w:val="21"/>
          <w:szCs w:val="21"/>
          <w:cs/>
        </w:rPr>
        <w:t>என்பதை</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ஒப்புக்கொள்கிறேன்</w:t>
      </w:r>
      <w:r w:rsidRPr="00905DD9">
        <w:rPr>
          <w:rFonts w:ascii="Times New Roman" w:hAnsi="Times New Roman"/>
          <w:sz w:val="21"/>
          <w:szCs w:val="21"/>
        </w:rPr>
        <w:t xml:space="preserve">, </w:t>
      </w:r>
      <w:r w:rsidRPr="00905DD9">
        <w:rPr>
          <w:rFonts w:ascii="Arial Unicode MS" w:hAnsi="Arial Unicode MS" w:cs="Latha"/>
          <w:sz w:val="21"/>
          <w:szCs w:val="21"/>
          <w:cs/>
        </w:rPr>
        <w:t>புரிந்துகொள்கிறேன்</w:t>
      </w:r>
    </w:p>
    <w:p w14:paraId="419F6C8F" w14:textId="77777777" w:rsidR="00C5163C" w:rsidRPr="00905DD9" w:rsidRDefault="00C5163C" w:rsidP="00C5163C">
      <w:pPr>
        <w:pStyle w:val="Body"/>
        <w:rPr>
          <w:rFonts w:ascii="Times New Roman" w:eastAsia="Times New Roman" w:hAnsi="Times New Roman" w:cs="Times New Roman"/>
          <w:sz w:val="21"/>
          <w:szCs w:val="21"/>
        </w:rPr>
      </w:pPr>
    </w:p>
    <w:p w14:paraId="1C1473FB" w14:textId="77777777" w:rsidR="00C5163C" w:rsidRPr="00905DD9" w:rsidRDefault="00C5163C" w:rsidP="00C5163C">
      <w:pPr>
        <w:pStyle w:val="Body"/>
        <w:numPr>
          <w:ilvl w:val="0"/>
          <w:numId w:val="8"/>
        </w:numPr>
        <w:rPr>
          <w:rFonts w:ascii="Times New Roman" w:hAnsi="Times New Roman"/>
          <w:sz w:val="21"/>
          <w:szCs w:val="21"/>
        </w:rPr>
      </w:pP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அடையாளம்</w:t>
      </w:r>
      <w:r w:rsidRPr="00905DD9">
        <w:rPr>
          <w:rFonts w:ascii="Times New Roman" w:hAnsi="Times New Roman"/>
          <w:sz w:val="21"/>
          <w:szCs w:val="21"/>
        </w:rPr>
        <w:t xml:space="preserve"> </w:t>
      </w:r>
      <w:r w:rsidRPr="00905DD9">
        <w:rPr>
          <w:rFonts w:ascii="Arial Unicode MS" w:hAnsi="Arial Unicode MS" w:cs="Latha"/>
          <w:sz w:val="21"/>
          <w:szCs w:val="21"/>
          <w:cs/>
        </w:rPr>
        <w:t>ரகசியமாக</w:t>
      </w:r>
      <w:r w:rsidRPr="00905DD9">
        <w:rPr>
          <w:rFonts w:ascii="Times New Roman" w:hAnsi="Times New Roman"/>
          <w:sz w:val="21"/>
          <w:szCs w:val="21"/>
        </w:rPr>
        <w:t xml:space="preserve"> </w:t>
      </w:r>
      <w:r w:rsidRPr="00905DD9">
        <w:rPr>
          <w:rFonts w:ascii="Arial Unicode MS" w:hAnsi="Arial Unicode MS" w:cs="Latha"/>
          <w:sz w:val="21"/>
          <w:szCs w:val="21"/>
          <w:cs/>
        </w:rPr>
        <w:t>வைக்கப்படும்</w:t>
      </w:r>
      <w:r w:rsidRPr="00905DD9">
        <w:rPr>
          <w:rFonts w:ascii="Times New Roman" w:hAnsi="Times New Roman"/>
          <w:sz w:val="21"/>
          <w:szCs w:val="21"/>
        </w:rPr>
        <w:t xml:space="preserve"> </w:t>
      </w:r>
      <w:r w:rsidRPr="00905DD9">
        <w:rPr>
          <w:rFonts w:ascii="Arial Unicode MS" w:hAnsi="Arial Unicode MS" w:cs="Latha"/>
          <w:sz w:val="21"/>
          <w:szCs w:val="21"/>
          <w:cs/>
        </w:rPr>
        <w:t>மற்றும்</w:t>
      </w:r>
      <w:r w:rsidRPr="00905DD9">
        <w:rPr>
          <w:rFonts w:ascii="Times New Roman" w:hAnsi="Times New Roman"/>
          <w:sz w:val="21"/>
          <w:szCs w:val="21"/>
        </w:rPr>
        <w:t xml:space="preserve"> </w:t>
      </w:r>
      <w:r w:rsidRPr="00905DD9">
        <w:rPr>
          <w:rFonts w:ascii="Arial Unicode MS" w:hAnsi="Arial Unicode MS" w:cs="Latha"/>
          <w:sz w:val="21"/>
          <w:szCs w:val="21"/>
          <w:cs/>
        </w:rPr>
        <w:t>ஆய்வின்</w:t>
      </w:r>
      <w:r w:rsidRPr="00905DD9">
        <w:rPr>
          <w:rFonts w:ascii="Times New Roman" w:hAnsi="Times New Roman"/>
          <w:sz w:val="21"/>
          <w:szCs w:val="21"/>
        </w:rPr>
        <w:t xml:space="preserve"> </w:t>
      </w:r>
      <w:r w:rsidRPr="00905DD9">
        <w:rPr>
          <w:rFonts w:ascii="Arial Unicode MS" w:hAnsi="Arial Unicode MS" w:cs="Latha"/>
          <w:sz w:val="21"/>
          <w:szCs w:val="21"/>
          <w:cs/>
        </w:rPr>
        <w:t>போது</w:t>
      </w:r>
      <w:r w:rsidRPr="00905DD9">
        <w:rPr>
          <w:rFonts w:ascii="Times New Roman" w:hAnsi="Times New Roman"/>
          <w:sz w:val="21"/>
          <w:szCs w:val="21"/>
        </w:rPr>
        <w:t xml:space="preserve"> </w:t>
      </w:r>
      <w:r w:rsidRPr="00905DD9">
        <w:rPr>
          <w:rFonts w:ascii="Arial Unicode MS" w:hAnsi="Arial Unicode MS" w:cs="Latha"/>
          <w:sz w:val="21"/>
          <w:szCs w:val="21"/>
          <w:cs/>
        </w:rPr>
        <w:t>எந்த</w:t>
      </w:r>
      <w:r w:rsidRPr="00905DD9">
        <w:rPr>
          <w:rFonts w:ascii="Times New Roman" w:hAnsi="Times New Roman"/>
          <w:sz w:val="21"/>
          <w:szCs w:val="21"/>
        </w:rPr>
        <w:t xml:space="preserve"> </w:t>
      </w:r>
      <w:r w:rsidRPr="00905DD9">
        <w:rPr>
          <w:rFonts w:ascii="Arial Unicode MS" w:hAnsi="Arial Unicode MS" w:cs="Latha"/>
          <w:sz w:val="21"/>
          <w:szCs w:val="21"/>
          <w:cs/>
        </w:rPr>
        <w:t>நேரத்திலும்</w:t>
      </w:r>
      <w:r w:rsidRPr="00905DD9">
        <w:rPr>
          <w:rFonts w:ascii="Times New Roman" w:hAnsi="Times New Roman"/>
          <w:sz w:val="21"/>
          <w:szCs w:val="21"/>
        </w:rPr>
        <w:t xml:space="preserve"> </w:t>
      </w:r>
      <w:r w:rsidRPr="00905DD9">
        <w:rPr>
          <w:rFonts w:ascii="Arial Unicode MS" w:hAnsi="Arial Unicode MS" w:cs="Latha"/>
          <w:sz w:val="21"/>
          <w:szCs w:val="21"/>
          <w:cs/>
        </w:rPr>
        <w:t>வெளியிடப்படாது</w:t>
      </w:r>
      <w:r w:rsidRPr="00905DD9">
        <w:rPr>
          <w:rFonts w:ascii="Times New Roman" w:hAnsi="Times New Roman"/>
          <w:sz w:val="21"/>
          <w:szCs w:val="21"/>
        </w:rPr>
        <w:t xml:space="preserve"> </w:t>
      </w:r>
      <w:r w:rsidRPr="00905DD9">
        <w:rPr>
          <w:rFonts w:ascii="Arial Unicode MS" w:hAnsi="Arial Unicode MS" w:cs="Latha"/>
          <w:sz w:val="21"/>
          <w:szCs w:val="21"/>
          <w:cs/>
        </w:rPr>
        <w:t>என்பதை</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புரிந்துகொள்கிறேன்</w:t>
      </w:r>
    </w:p>
    <w:p w14:paraId="57B22957" w14:textId="77777777" w:rsidR="00C5163C" w:rsidRPr="00905DD9" w:rsidRDefault="00C5163C" w:rsidP="00C5163C">
      <w:pPr>
        <w:pStyle w:val="Body"/>
        <w:rPr>
          <w:rFonts w:ascii="Times New Roman" w:eastAsia="Times New Roman" w:hAnsi="Times New Roman" w:cs="Times New Roman"/>
          <w:sz w:val="21"/>
          <w:szCs w:val="21"/>
        </w:rPr>
      </w:pPr>
    </w:p>
    <w:p w14:paraId="68E8E18B" w14:textId="77777777" w:rsidR="00C5163C" w:rsidRPr="00905DD9" w:rsidRDefault="00C5163C" w:rsidP="00C5163C">
      <w:pPr>
        <w:pStyle w:val="Body"/>
        <w:rPr>
          <w:rFonts w:ascii="Times New Roman" w:eastAsia="Times New Roman" w:hAnsi="Times New Roman" w:cs="Times New Roman"/>
          <w:sz w:val="21"/>
          <w:szCs w:val="21"/>
        </w:rPr>
      </w:pPr>
    </w:p>
    <w:p w14:paraId="492183C3" w14:textId="77777777" w:rsidR="00C5163C" w:rsidRPr="00905DD9" w:rsidRDefault="00C5163C" w:rsidP="00C5163C">
      <w:pPr>
        <w:pStyle w:val="Body"/>
        <w:rPr>
          <w:rFonts w:ascii="Times New Roman" w:eastAsia="Times New Roman" w:hAnsi="Times New Roman" w:cs="Times New Roman"/>
          <w:sz w:val="21"/>
          <w:szCs w:val="21"/>
        </w:rPr>
      </w:pPr>
      <w:r w:rsidRPr="00905DD9">
        <w:rPr>
          <w:rFonts w:ascii="Arial Unicode MS" w:hAnsi="Arial Unicode MS" w:cs="Latha"/>
          <w:sz w:val="21"/>
          <w:szCs w:val="21"/>
          <w:cs/>
        </w:rPr>
        <w:t>ஆராய்ச்சி</w:t>
      </w:r>
      <w:r w:rsidRPr="00905DD9">
        <w:rPr>
          <w:rFonts w:ascii="Times New Roman" w:hAnsi="Times New Roman"/>
          <w:sz w:val="21"/>
          <w:szCs w:val="21"/>
        </w:rPr>
        <w:t xml:space="preserve"> </w:t>
      </w:r>
      <w:r w:rsidRPr="00905DD9">
        <w:rPr>
          <w:rFonts w:ascii="Arial Unicode MS" w:hAnsi="Arial Unicode MS" w:cs="Latha"/>
          <w:sz w:val="21"/>
          <w:szCs w:val="21"/>
          <w:cs/>
        </w:rPr>
        <w:t>ஆய்வு</w:t>
      </w:r>
      <w:r w:rsidRPr="00905DD9">
        <w:rPr>
          <w:rFonts w:ascii="Times New Roman" w:hAnsi="Times New Roman"/>
          <w:sz w:val="21"/>
          <w:szCs w:val="21"/>
        </w:rPr>
        <w:t xml:space="preserve"> </w:t>
      </w:r>
      <w:r w:rsidRPr="00905DD9">
        <w:rPr>
          <w:rFonts w:ascii="Arial Unicode MS" w:hAnsi="Arial Unicode MS" w:cs="Latha"/>
          <w:sz w:val="21"/>
          <w:szCs w:val="21"/>
          <w:cs/>
        </w:rPr>
        <w:t>மற்றும்</w:t>
      </w:r>
      <w:r w:rsidRPr="00905DD9">
        <w:rPr>
          <w:rFonts w:ascii="Times New Roman" w:hAnsi="Times New Roman"/>
          <w:sz w:val="21"/>
          <w:szCs w:val="21"/>
        </w:rPr>
        <w:t xml:space="preserve"> </w:t>
      </w: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குடல் வளரி யின்</w:t>
      </w:r>
      <w:r w:rsidRPr="00905DD9">
        <w:rPr>
          <w:rFonts w:ascii="Times New Roman" w:hAnsi="Times New Roman"/>
          <w:sz w:val="21"/>
          <w:szCs w:val="21"/>
        </w:rPr>
        <w:t xml:space="preserve"> </w:t>
      </w:r>
      <w:r w:rsidRPr="00905DD9">
        <w:rPr>
          <w:rFonts w:ascii="Arial Unicode MS" w:hAnsi="Arial Unicode MS" w:cs="Latha"/>
          <w:sz w:val="21"/>
          <w:szCs w:val="21"/>
          <w:cs/>
        </w:rPr>
        <w:t>பயன்பாடு</w:t>
      </w:r>
      <w:r w:rsidRPr="00905DD9">
        <w:rPr>
          <w:rFonts w:ascii="Times New Roman" w:hAnsi="Times New Roman"/>
          <w:sz w:val="21"/>
          <w:szCs w:val="21"/>
        </w:rPr>
        <w:t xml:space="preserve"> </w:t>
      </w:r>
      <w:r w:rsidRPr="00905DD9">
        <w:rPr>
          <w:rFonts w:ascii="Arial Unicode MS" w:hAnsi="Arial Unicode MS" w:cs="Latha"/>
          <w:sz w:val="21"/>
          <w:szCs w:val="21"/>
          <w:cs/>
        </w:rPr>
        <w:t>தொடர்பான</w:t>
      </w:r>
      <w:r w:rsidRPr="00905DD9">
        <w:rPr>
          <w:rFonts w:ascii="Times New Roman" w:hAnsi="Times New Roman"/>
          <w:sz w:val="21"/>
          <w:szCs w:val="21"/>
        </w:rPr>
        <w:t xml:space="preserve"> </w:t>
      </w:r>
      <w:r w:rsidRPr="00905DD9">
        <w:rPr>
          <w:rFonts w:ascii="Arial Unicode MS" w:hAnsi="Arial Unicode MS" w:cs="Latha"/>
          <w:sz w:val="21"/>
          <w:szCs w:val="21"/>
          <w:cs/>
        </w:rPr>
        <w:t>மேற்கண்ட</w:t>
      </w:r>
      <w:r w:rsidRPr="00905DD9">
        <w:rPr>
          <w:rFonts w:ascii="Times New Roman" w:hAnsi="Times New Roman"/>
          <w:sz w:val="21"/>
          <w:szCs w:val="21"/>
        </w:rPr>
        <w:t xml:space="preserve"> </w:t>
      </w:r>
      <w:r w:rsidRPr="00905DD9">
        <w:rPr>
          <w:rFonts w:ascii="Arial Unicode MS" w:hAnsi="Arial Unicode MS" w:cs="Latha"/>
          <w:sz w:val="21"/>
          <w:szCs w:val="21"/>
          <w:cs/>
        </w:rPr>
        <w:t>தகவல்களைப்</w:t>
      </w:r>
      <w:r w:rsidRPr="00905DD9">
        <w:rPr>
          <w:rFonts w:ascii="Times New Roman" w:hAnsi="Times New Roman"/>
          <w:sz w:val="21"/>
          <w:szCs w:val="21"/>
        </w:rPr>
        <w:t xml:space="preserve"> </w:t>
      </w:r>
      <w:r w:rsidRPr="00905DD9">
        <w:rPr>
          <w:rFonts w:ascii="Arial Unicode MS" w:hAnsi="Arial Unicode MS" w:cs="Latha"/>
          <w:sz w:val="21"/>
          <w:szCs w:val="21"/>
          <w:cs/>
        </w:rPr>
        <w:t>படித்து</w:t>
      </w:r>
      <w:r w:rsidRPr="00905DD9">
        <w:rPr>
          <w:rFonts w:ascii="Times New Roman" w:hAnsi="Times New Roman"/>
          <w:sz w:val="21"/>
          <w:szCs w:val="21"/>
        </w:rPr>
        <w:t xml:space="preserve"> </w:t>
      </w:r>
      <w:r w:rsidRPr="00905DD9">
        <w:rPr>
          <w:rFonts w:ascii="Arial Unicode MS" w:hAnsi="Arial Unicode MS" w:cs="Latha"/>
          <w:sz w:val="21"/>
          <w:szCs w:val="21"/>
          <w:cs/>
        </w:rPr>
        <w:t>புரிந்துகொண்டேன்</w:t>
      </w:r>
      <w:r w:rsidRPr="00905DD9">
        <w:rPr>
          <w:rFonts w:ascii="Times New Roman" w:hAnsi="Times New Roman"/>
          <w:sz w:val="21"/>
          <w:szCs w:val="21"/>
        </w:rPr>
        <w:t xml:space="preserve">. </w:t>
      </w:r>
      <w:r w:rsidRPr="00905DD9">
        <w:rPr>
          <w:rFonts w:ascii="Arial Unicode MS" w:hAnsi="Arial Unicode MS" w:cs="Latha"/>
          <w:sz w:val="21"/>
          <w:szCs w:val="21"/>
          <w:cs/>
        </w:rPr>
        <w:t>என்னிடம்</w:t>
      </w:r>
      <w:r w:rsidRPr="00905DD9">
        <w:rPr>
          <w:rFonts w:ascii="Times New Roman" w:hAnsi="Times New Roman"/>
          <w:sz w:val="21"/>
          <w:szCs w:val="21"/>
        </w:rPr>
        <w:t xml:space="preserve"> </w:t>
      </w:r>
      <w:r w:rsidRPr="00905DD9">
        <w:rPr>
          <w:rFonts w:ascii="Arial Unicode MS" w:hAnsi="Arial Unicode MS" w:cs="Latha"/>
          <w:sz w:val="21"/>
          <w:szCs w:val="21"/>
          <w:cs/>
        </w:rPr>
        <w:t>ஏதேனும்</w:t>
      </w:r>
      <w:r w:rsidRPr="00905DD9">
        <w:rPr>
          <w:rFonts w:ascii="Times New Roman" w:hAnsi="Times New Roman"/>
          <w:sz w:val="21"/>
          <w:szCs w:val="21"/>
        </w:rPr>
        <w:t xml:space="preserve"> </w:t>
      </w:r>
      <w:r w:rsidRPr="00905DD9">
        <w:rPr>
          <w:rFonts w:ascii="Arial Unicode MS" w:hAnsi="Arial Unicode MS" w:cs="Latha"/>
          <w:sz w:val="21"/>
          <w:szCs w:val="21"/>
          <w:cs/>
        </w:rPr>
        <w:t>கேள்விகள்</w:t>
      </w:r>
      <w:r w:rsidRPr="00905DD9">
        <w:rPr>
          <w:rFonts w:ascii="Times New Roman" w:hAnsi="Times New Roman"/>
          <w:sz w:val="21"/>
          <w:szCs w:val="21"/>
        </w:rPr>
        <w:t xml:space="preserve"> </w:t>
      </w:r>
      <w:r w:rsidRPr="00905DD9">
        <w:rPr>
          <w:rFonts w:ascii="Arial Unicode MS" w:hAnsi="Arial Unicode MS" w:cs="Latha"/>
          <w:sz w:val="21"/>
          <w:szCs w:val="21"/>
          <w:cs/>
        </w:rPr>
        <w:t>அல்லது</w:t>
      </w:r>
      <w:r w:rsidRPr="00905DD9">
        <w:rPr>
          <w:rFonts w:ascii="Times New Roman" w:hAnsi="Times New Roman"/>
          <w:sz w:val="21"/>
          <w:szCs w:val="21"/>
        </w:rPr>
        <w:t xml:space="preserve"> </w:t>
      </w:r>
      <w:r w:rsidRPr="00905DD9">
        <w:rPr>
          <w:rFonts w:ascii="Arial Unicode MS" w:hAnsi="Arial Unicode MS" w:cs="Latha"/>
          <w:sz w:val="21"/>
          <w:szCs w:val="21"/>
          <w:cs/>
        </w:rPr>
        <w:t>தெளிவற்ற</w:t>
      </w:r>
      <w:r w:rsidRPr="00905DD9">
        <w:rPr>
          <w:rFonts w:ascii="Times New Roman" w:hAnsi="Times New Roman"/>
          <w:sz w:val="21"/>
          <w:szCs w:val="21"/>
        </w:rPr>
        <w:t xml:space="preserve"> </w:t>
      </w:r>
      <w:r w:rsidRPr="00905DD9">
        <w:rPr>
          <w:rFonts w:ascii="Arial Unicode MS" w:hAnsi="Arial Unicode MS" w:cs="Latha"/>
          <w:sz w:val="21"/>
          <w:szCs w:val="21"/>
          <w:cs/>
        </w:rPr>
        <w:t>விவரங்கள்</w:t>
      </w:r>
      <w:r w:rsidRPr="00905DD9">
        <w:rPr>
          <w:rFonts w:ascii="Times New Roman" w:hAnsi="Times New Roman"/>
          <w:sz w:val="21"/>
          <w:szCs w:val="21"/>
        </w:rPr>
        <w:t xml:space="preserve"> </w:t>
      </w:r>
      <w:r w:rsidRPr="00905DD9">
        <w:rPr>
          <w:rFonts w:ascii="Arial Unicode MS" w:hAnsi="Arial Unicode MS" w:cs="Latha"/>
          <w:sz w:val="21"/>
          <w:szCs w:val="21"/>
          <w:cs/>
        </w:rPr>
        <w:t>இருந்தால்</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எனது</w:t>
      </w:r>
      <w:r w:rsidRPr="00905DD9">
        <w:rPr>
          <w:rFonts w:ascii="Times New Roman" w:hAnsi="Times New Roman"/>
          <w:sz w:val="21"/>
          <w:szCs w:val="21"/>
        </w:rPr>
        <w:t xml:space="preserve"> </w:t>
      </w:r>
      <w:r w:rsidRPr="00905DD9">
        <w:rPr>
          <w:rFonts w:ascii="Arial Unicode MS" w:hAnsi="Arial Unicode MS" w:cs="Latha"/>
          <w:sz w:val="21"/>
          <w:szCs w:val="21"/>
          <w:cs/>
        </w:rPr>
        <w:t>மருத்துவரிடம்</w:t>
      </w:r>
      <w:r w:rsidRPr="00905DD9">
        <w:rPr>
          <w:rFonts w:ascii="Times New Roman" w:hAnsi="Times New Roman"/>
          <w:sz w:val="21"/>
          <w:szCs w:val="21"/>
        </w:rPr>
        <w:t xml:space="preserve"> </w:t>
      </w:r>
      <w:r w:rsidRPr="00905DD9">
        <w:rPr>
          <w:rFonts w:ascii="Arial Unicode MS" w:hAnsi="Arial Unicode MS" w:cs="Latha"/>
          <w:sz w:val="21"/>
          <w:szCs w:val="21"/>
          <w:cs/>
        </w:rPr>
        <w:t>ஆலோசனை</w:t>
      </w:r>
      <w:r w:rsidRPr="00905DD9">
        <w:rPr>
          <w:rFonts w:ascii="Times New Roman" w:hAnsi="Times New Roman"/>
          <w:sz w:val="21"/>
          <w:szCs w:val="21"/>
        </w:rPr>
        <w:t xml:space="preserve"> </w:t>
      </w:r>
      <w:r w:rsidRPr="00905DD9">
        <w:rPr>
          <w:rFonts w:ascii="Arial Unicode MS" w:hAnsi="Arial Unicode MS" w:cs="Latha"/>
          <w:sz w:val="21"/>
          <w:szCs w:val="21"/>
          <w:cs/>
        </w:rPr>
        <w:t>மற்றும்</w:t>
      </w:r>
      <w:r w:rsidRPr="00905DD9">
        <w:rPr>
          <w:rFonts w:ascii="Times New Roman" w:hAnsi="Times New Roman"/>
          <w:sz w:val="21"/>
          <w:szCs w:val="21"/>
        </w:rPr>
        <w:t xml:space="preserve"> </w:t>
      </w:r>
      <w:r w:rsidRPr="00905DD9">
        <w:rPr>
          <w:rFonts w:ascii="Arial Unicode MS" w:hAnsi="Arial Unicode MS" w:cs="Latha"/>
          <w:sz w:val="21"/>
          <w:szCs w:val="21"/>
          <w:cs/>
        </w:rPr>
        <w:t>திருப்திகரமான</w:t>
      </w:r>
      <w:r w:rsidRPr="00905DD9">
        <w:rPr>
          <w:rFonts w:ascii="Times New Roman" w:hAnsi="Times New Roman"/>
          <w:sz w:val="21"/>
          <w:szCs w:val="21"/>
        </w:rPr>
        <w:t xml:space="preserve"> </w:t>
      </w:r>
      <w:r w:rsidRPr="00905DD9">
        <w:rPr>
          <w:rFonts w:ascii="Arial Unicode MS" w:hAnsi="Arial Unicode MS" w:cs="Latha"/>
          <w:sz w:val="21"/>
          <w:szCs w:val="21"/>
          <w:cs/>
        </w:rPr>
        <w:t>பதில்களைப்</w:t>
      </w:r>
      <w:r w:rsidRPr="00905DD9">
        <w:rPr>
          <w:rFonts w:ascii="Times New Roman" w:hAnsi="Times New Roman"/>
          <w:sz w:val="21"/>
          <w:szCs w:val="21"/>
        </w:rPr>
        <w:t xml:space="preserve"> </w:t>
      </w:r>
      <w:r w:rsidRPr="00905DD9">
        <w:rPr>
          <w:rFonts w:ascii="Arial Unicode MS" w:hAnsi="Arial Unicode MS" w:cs="Latha"/>
          <w:sz w:val="21"/>
          <w:szCs w:val="21"/>
          <w:cs/>
        </w:rPr>
        <w:t>பெற்றேன்</w:t>
      </w:r>
      <w:r w:rsidRPr="00905DD9">
        <w:rPr>
          <w:rFonts w:ascii="Times New Roman" w:hAnsi="Times New Roman"/>
          <w:sz w:val="21"/>
          <w:szCs w:val="21"/>
        </w:rPr>
        <w:t xml:space="preserve">. </w:t>
      </w:r>
      <w:r w:rsidRPr="00905DD9">
        <w:rPr>
          <w:rFonts w:ascii="Arial Unicode MS" w:hAnsi="Arial Unicode MS" w:cs="Latha"/>
          <w:sz w:val="21"/>
          <w:szCs w:val="21"/>
          <w:cs/>
        </w:rPr>
        <w:t>அடுத்த</w:t>
      </w:r>
      <w:r w:rsidRPr="00905DD9">
        <w:rPr>
          <w:rFonts w:ascii="Times New Roman" w:hAnsi="Times New Roman"/>
          <w:sz w:val="21"/>
          <w:szCs w:val="21"/>
        </w:rPr>
        <w:t xml:space="preserve"> </w:t>
      </w:r>
      <w:r w:rsidRPr="00905DD9">
        <w:rPr>
          <w:rFonts w:ascii="Arial Unicode MS" w:hAnsi="Arial Unicode MS" w:cs="Latha"/>
          <w:sz w:val="21"/>
          <w:szCs w:val="21"/>
          <w:cs/>
        </w:rPr>
        <w:t>உறவினர்களைப்</w:t>
      </w:r>
      <w:r w:rsidRPr="00905DD9">
        <w:rPr>
          <w:rFonts w:ascii="Times New Roman" w:hAnsi="Times New Roman"/>
          <w:sz w:val="21"/>
          <w:szCs w:val="21"/>
        </w:rPr>
        <w:t xml:space="preserve"> </w:t>
      </w:r>
      <w:r w:rsidRPr="00905DD9">
        <w:rPr>
          <w:rFonts w:ascii="Arial Unicode MS" w:hAnsi="Arial Unicode MS" w:cs="Latha"/>
          <w:sz w:val="21"/>
          <w:szCs w:val="21"/>
          <w:cs/>
        </w:rPr>
        <w:t>பொறுத்தவரை</w:t>
      </w:r>
      <w:r w:rsidRPr="00905DD9">
        <w:rPr>
          <w:rFonts w:ascii="Times New Roman" w:hAnsi="Times New Roman"/>
          <w:sz w:val="21"/>
          <w:szCs w:val="21"/>
        </w:rPr>
        <w:t xml:space="preserve">, </w:t>
      </w:r>
      <w:r w:rsidRPr="00905DD9">
        <w:rPr>
          <w:rFonts w:ascii="Arial Unicode MS" w:hAnsi="Arial Unicode MS" w:cs="Latha"/>
          <w:sz w:val="21"/>
          <w:szCs w:val="21"/>
          <w:cs/>
        </w:rPr>
        <w:t>இறந்த</w:t>
      </w:r>
      <w:r w:rsidRPr="00905DD9">
        <w:rPr>
          <w:rFonts w:ascii="Times New Roman" w:hAnsi="Times New Roman"/>
          <w:sz w:val="21"/>
          <w:szCs w:val="21"/>
        </w:rPr>
        <w:t xml:space="preserve"> </w:t>
      </w:r>
      <w:r w:rsidRPr="00905DD9">
        <w:rPr>
          <w:rFonts w:ascii="Arial Unicode MS" w:hAnsi="Arial Unicode MS" w:cs="Latha"/>
          <w:sz w:val="21"/>
          <w:szCs w:val="21"/>
          <w:cs/>
        </w:rPr>
        <w:t>நபரின்</w:t>
      </w:r>
      <w:r w:rsidRPr="00905DD9">
        <w:rPr>
          <w:rFonts w:ascii="Times New Roman" w:hAnsi="Times New Roman"/>
          <w:sz w:val="21"/>
          <w:szCs w:val="21"/>
        </w:rPr>
        <w:t xml:space="preserve"> </w:t>
      </w:r>
      <w:r w:rsidRPr="00905DD9">
        <w:rPr>
          <w:rFonts w:ascii="Arial Unicode MS" w:hAnsi="Arial Unicode MS" w:cs="Latha"/>
          <w:sz w:val="21"/>
          <w:szCs w:val="21"/>
          <w:cs/>
        </w:rPr>
        <w:t>குடல் வளரி க்கு</w:t>
      </w:r>
      <w:r w:rsidRPr="00905DD9">
        <w:rPr>
          <w:rFonts w:ascii="Times New Roman" w:hAnsi="Times New Roman"/>
          <w:sz w:val="21"/>
          <w:szCs w:val="21"/>
        </w:rPr>
        <w:t xml:space="preserve"> </w:t>
      </w:r>
      <w:r w:rsidRPr="00905DD9">
        <w:rPr>
          <w:rFonts w:ascii="Arial Unicode MS" w:hAnsi="Arial Unicode MS" w:cs="Latha"/>
          <w:sz w:val="21"/>
          <w:szCs w:val="21"/>
          <w:cs/>
        </w:rPr>
        <w:t>முன்பதிவு</w:t>
      </w:r>
      <w:r w:rsidRPr="00905DD9">
        <w:rPr>
          <w:rFonts w:ascii="Times New Roman" w:hAnsi="Times New Roman"/>
          <w:sz w:val="21"/>
          <w:szCs w:val="21"/>
        </w:rPr>
        <w:t xml:space="preserve"> </w:t>
      </w:r>
      <w:r w:rsidRPr="00905DD9">
        <w:rPr>
          <w:rFonts w:ascii="Arial Unicode MS" w:hAnsi="Arial Unicode MS" w:cs="Latha"/>
          <w:sz w:val="21"/>
          <w:szCs w:val="21"/>
          <w:cs/>
        </w:rPr>
        <w:t>இல்லாமல்</w:t>
      </w:r>
      <w:r w:rsidRPr="00905DD9">
        <w:rPr>
          <w:rFonts w:ascii="Times New Roman" w:hAnsi="Times New Roman"/>
          <w:sz w:val="21"/>
          <w:szCs w:val="21"/>
        </w:rPr>
        <w:t xml:space="preserve"> </w:t>
      </w:r>
      <w:r w:rsidRPr="00905DD9">
        <w:rPr>
          <w:rFonts w:ascii="Arial Unicode MS" w:hAnsi="Arial Unicode MS" w:cs="Latha"/>
          <w:sz w:val="21"/>
          <w:szCs w:val="21"/>
          <w:cs/>
        </w:rPr>
        <w:t>இந்த</w:t>
      </w:r>
      <w:r w:rsidRPr="00905DD9">
        <w:rPr>
          <w:rFonts w:ascii="Times New Roman" w:hAnsi="Times New Roman"/>
          <w:sz w:val="21"/>
          <w:szCs w:val="21"/>
        </w:rPr>
        <w:t xml:space="preserve"> </w:t>
      </w:r>
      <w:r w:rsidRPr="00905DD9">
        <w:rPr>
          <w:rFonts w:ascii="Arial Unicode MS" w:hAnsi="Arial Unicode MS" w:cs="Latha"/>
          <w:sz w:val="21"/>
          <w:szCs w:val="21"/>
          <w:cs/>
        </w:rPr>
        <w:t>மருத்துவ</w:t>
      </w:r>
      <w:r w:rsidRPr="00905DD9">
        <w:rPr>
          <w:rFonts w:ascii="Times New Roman" w:hAnsi="Times New Roman"/>
          <w:sz w:val="21"/>
          <w:szCs w:val="21"/>
        </w:rPr>
        <w:t xml:space="preserve"> </w:t>
      </w:r>
      <w:r w:rsidRPr="00905DD9">
        <w:rPr>
          <w:rFonts w:ascii="Arial Unicode MS" w:hAnsi="Arial Unicode MS" w:cs="Latha"/>
          <w:sz w:val="21"/>
          <w:szCs w:val="21"/>
          <w:cs/>
        </w:rPr>
        <w:t>ஆராய்ச்சி</w:t>
      </w:r>
      <w:r w:rsidRPr="00905DD9">
        <w:rPr>
          <w:rFonts w:ascii="Times New Roman" w:hAnsi="Times New Roman"/>
          <w:sz w:val="21"/>
          <w:szCs w:val="21"/>
        </w:rPr>
        <w:t xml:space="preserve"> </w:t>
      </w:r>
      <w:r w:rsidRPr="00905DD9">
        <w:rPr>
          <w:rFonts w:ascii="Arial Unicode MS" w:hAnsi="Arial Unicode MS" w:cs="Latha"/>
          <w:sz w:val="21"/>
          <w:szCs w:val="21"/>
          <w:cs/>
        </w:rPr>
        <w:t>ஆய்வில்</w:t>
      </w:r>
      <w:r w:rsidRPr="00905DD9">
        <w:rPr>
          <w:rFonts w:ascii="Times New Roman" w:hAnsi="Times New Roman"/>
          <w:sz w:val="21"/>
          <w:szCs w:val="21"/>
        </w:rPr>
        <w:t xml:space="preserve"> </w:t>
      </w:r>
      <w:r w:rsidRPr="00905DD9">
        <w:rPr>
          <w:rFonts w:ascii="Arial Unicode MS" w:hAnsi="Arial Unicode MS" w:cs="Latha"/>
          <w:sz w:val="21"/>
          <w:szCs w:val="21"/>
          <w:cs/>
        </w:rPr>
        <w:t>பயன்படுத்தப்பட</w:t>
      </w:r>
      <w:r w:rsidRPr="00905DD9">
        <w:rPr>
          <w:rFonts w:ascii="Times New Roman" w:hAnsi="Times New Roman"/>
          <w:sz w:val="21"/>
          <w:szCs w:val="21"/>
        </w:rPr>
        <w:t xml:space="preserve"> </w:t>
      </w:r>
      <w:r w:rsidRPr="00905DD9">
        <w:rPr>
          <w:rFonts w:ascii="Arial Unicode MS" w:hAnsi="Arial Unicode MS" w:cs="Latha"/>
          <w:sz w:val="21"/>
          <w:szCs w:val="21"/>
          <w:cs/>
        </w:rPr>
        <w:t>வேண்டும்</w:t>
      </w:r>
      <w:r w:rsidRPr="00905DD9">
        <w:rPr>
          <w:rFonts w:ascii="Times New Roman" w:hAnsi="Times New Roman"/>
          <w:sz w:val="21"/>
          <w:szCs w:val="21"/>
        </w:rPr>
        <w:t xml:space="preserve"> </w:t>
      </w:r>
      <w:r w:rsidRPr="00905DD9">
        <w:rPr>
          <w:rFonts w:ascii="Arial Unicode MS" w:hAnsi="Arial Unicode MS" w:cs="Latha"/>
          <w:sz w:val="21"/>
          <w:szCs w:val="21"/>
          <w:cs/>
        </w:rPr>
        <w:t>என்று</w:t>
      </w:r>
      <w:r w:rsidRPr="00905DD9">
        <w:rPr>
          <w:rFonts w:ascii="Times New Roman" w:hAnsi="Times New Roman"/>
          <w:sz w:val="21"/>
          <w:szCs w:val="21"/>
        </w:rPr>
        <w:t xml:space="preserve"> </w:t>
      </w:r>
      <w:r w:rsidRPr="00905DD9">
        <w:rPr>
          <w:rFonts w:ascii="Arial Unicode MS" w:hAnsi="Arial Unicode MS" w:cs="Latha"/>
          <w:sz w:val="21"/>
          <w:szCs w:val="21"/>
          <w:cs/>
        </w:rPr>
        <w:t>நான்</w:t>
      </w:r>
      <w:r w:rsidRPr="00905DD9">
        <w:rPr>
          <w:rFonts w:ascii="Times New Roman" w:hAnsi="Times New Roman"/>
          <w:sz w:val="21"/>
          <w:szCs w:val="21"/>
        </w:rPr>
        <w:t xml:space="preserve"> </w:t>
      </w:r>
      <w:r w:rsidRPr="00905DD9">
        <w:rPr>
          <w:rFonts w:ascii="Arial Unicode MS" w:hAnsi="Arial Unicode MS" w:cs="Latha"/>
          <w:sz w:val="21"/>
          <w:szCs w:val="21"/>
          <w:cs/>
        </w:rPr>
        <w:t>சுதந்திரமாகவும்</w:t>
      </w:r>
      <w:r w:rsidRPr="00905DD9">
        <w:rPr>
          <w:rFonts w:ascii="Times New Roman" w:hAnsi="Times New Roman"/>
          <w:sz w:val="21"/>
          <w:szCs w:val="21"/>
        </w:rPr>
        <w:t xml:space="preserve"> </w:t>
      </w:r>
      <w:r w:rsidRPr="00905DD9">
        <w:rPr>
          <w:rFonts w:ascii="Arial Unicode MS" w:hAnsi="Arial Unicode MS" w:cs="Latha"/>
          <w:sz w:val="21"/>
          <w:szCs w:val="21"/>
          <w:cs/>
        </w:rPr>
        <w:t>தானாகவும்</w:t>
      </w:r>
      <w:r w:rsidRPr="00905DD9">
        <w:rPr>
          <w:rFonts w:ascii="Times New Roman" w:hAnsi="Times New Roman"/>
          <w:sz w:val="21"/>
          <w:szCs w:val="21"/>
        </w:rPr>
        <w:t xml:space="preserve"> </w:t>
      </w:r>
      <w:r w:rsidRPr="00905DD9">
        <w:rPr>
          <w:rFonts w:ascii="Arial Unicode MS" w:hAnsi="Arial Unicode MS" w:cs="Latha"/>
          <w:sz w:val="21"/>
          <w:szCs w:val="21"/>
          <w:cs/>
        </w:rPr>
        <w:t>முன்வைக்கிறேன்</w:t>
      </w:r>
      <w:r w:rsidRPr="00905DD9">
        <w:rPr>
          <w:rFonts w:ascii="Times New Roman" w:hAnsi="Times New Roman"/>
          <w:sz w:val="21"/>
          <w:szCs w:val="21"/>
        </w:rPr>
        <w:t>.</w:t>
      </w:r>
    </w:p>
    <w:p w14:paraId="25C8A9C1" w14:textId="77777777" w:rsidR="00C5163C" w:rsidRPr="00905DD9" w:rsidRDefault="00C5163C" w:rsidP="00C5163C">
      <w:pPr>
        <w:pStyle w:val="Body"/>
        <w:rPr>
          <w:rFonts w:ascii="Times New Roman" w:eastAsia="Times New Roman" w:hAnsi="Times New Roman" w:cs="Times New Roman"/>
          <w:sz w:val="21"/>
          <w:szCs w:val="21"/>
        </w:rPr>
      </w:pPr>
    </w:p>
    <w:p w14:paraId="1E2529C1" w14:textId="77777777" w:rsidR="00C5163C" w:rsidRPr="00905DD9" w:rsidRDefault="00C5163C" w:rsidP="00C5163C">
      <w:pPr>
        <w:pStyle w:val="Body"/>
        <w:rPr>
          <w:rFonts w:ascii="Times New Roman" w:eastAsia="Times New Roman" w:hAnsi="Times New Roman" w:cs="Times New Roman"/>
          <w:sz w:val="21"/>
          <w:szCs w:val="21"/>
        </w:rPr>
      </w:pPr>
    </w:p>
    <w:p w14:paraId="12BFA663" w14:textId="77777777" w:rsidR="00C5163C" w:rsidRPr="00905DD9" w:rsidRDefault="00C5163C" w:rsidP="00C5163C">
      <w:pPr>
        <w:pStyle w:val="Body"/>
        <w:rPr>
          <w:rFonts w:ascii="Times New Roman" w:eastAsia="Times New Roman" w:hAnsi="Times New Roman" w:cs="Times New Roman"/>
          <w:sz w:val="21"/>
          <w:szCs w:val="21"/>
        </w:rPr>
      </w:pPr>
    </w:p>
    <w:p w14:paraId="5D5ECC33" w14:textId="77777777" w:rsidR="00C5163C" w:rsidRPr="00905DD9" w:rsidRDefault="00C5163C" w:rsidP="00C5163C">
      <w:pPr>
        <w:pStyle w:val="Body"/>
        <w:rPr>
          <w:rFonts w:ascii="Times New Roman" w:eastAsia="Times New Roman" w:hAnsi="Times New Roman" w:cs="Times New Roman"/>
          <w:sz w:val="21"/>
          <w:szCs w:val="21"/>
        </w:rPr>
      </w:pPr>
      <w:r w:rsidRPr="00905DD9">
        <w:rPr>
          <w:rFonts w:ascii="Arial Unicode MS" w:hAnsi="Arial Unicode MS" w:cs="Latha"/>
          <w:sz w:val="21"/>
          <w:szCs w:val="21"/>
          <w:cs/>
        </w:rPr>
        <w:t>தேதி</w:t>
      </w:r>
      <w:r w:rsidRPr="00905DD9">
        <w:rPr>
          <w:rFonts w:ascii="Times New Roman" w:hAnsi="Times New Roman"/>
          <w:sz w:val="21"/>
          <w:szCs w:val="21"/>
        </w:rPr>
        <w:t xml:space="preserve"> : ______/_________/_______</w:t>
      </w:r>
    </w:p>
    <w:p w14:paraId="18CCAF20" w14:textId="77777777" w:rsidR="00C5163C" w:rsidRPr="00905DD9" w:rsidRDefault="00C5163C" w:rsidP="00C5163C">
      <w:pPr>
        <w:pStyle w:val="Body"/>
        <w:rPr>
          <w:rFonts w:ascii="Times New Roman" w:eastAsia="Times New Roman" w:hAnsi="Times New Roman" w:cs="Times New Roman"/>
          <w:sz w:val="21"/>
          <w:szCs w:val="21"/>
        </w:rPr>
      </w:pPr>
    </w:p>
    <w:p w14:paraId="7F6715FE" w14:textId="77777777" w:rsidR="00C5163C" w:rsidRPr="00905DD9" w:rsidRDefault="00C5163C" w:rsidP="00C5163C">
      <w:pPr>
        <w:pStyle w:val="Body"/>
        <w:rPr>
          <w:rFonts w:ascii="Times New Roman" w:eastAsia="Times New Roman" w:hAnsi="Times New Roman" w:cs="Times New Roman"/>
          <w:sz w:val="21"/>
          <w:szCs w:val="21"/>
        </w:rPr>
      </w:pPr>
    </w:p>
    <w:p w14:paraId="30C3BA65" w14:textId="77777777" w:rsidR="00C5163C" w:rsidRPr="00905DD9" w:rsidRDefault="00C5163C" w:rsidP="00C5163C">
      <w:pPr>
        <w:pStyle w:val="Body"/>
        <w:rPr>
          <w:sz w:val="21"/>
          <w:szCs w:val="21"/>
        </w:rPr>
      </w:pPr>
      <w:r w:rsidRPr="00905DD9">
        <w:rPr>
          <w:rFonts w:ascii="Arial Unicode MS" w:hAnsi="Arial Unicode MS" w:cs="Latha"/>
          <w:sz w:val="21"/>
          <w:szCs w:val="21"/>
          <w:cs/>
        </w:rPr>
        <w:t>கையொப்பம்</w:t>
      </w:r>
      <w:r w:rsidRPr="00905DD9">
        <w:rPr>
          <w:rFonts w:ascii="Times New Roman" w:hAnsi="Times New Roman"/>
          <w:sz w:val="21"/>
          <w:szCs w:val="21"/>
        </w:rPr>
        <w:t xml:space="preserve"> : _________________</w:t>
      </w:r>
    </w:p>
    <w:p w14:paraId="2584D6A3" w14:textId="77777777" w:rsidR="00C5163C" w:rsidRDefault="00C5163C" w:rsidP="007814C1">
      <w:pPr>
        <w:jc w:val="both"/>
        <w:rPr>
          <w:rFonts w:ascii="Times New Roman" w:hAnsi="Times New Roman" w:cs="Times New Roman"/>
          <w:sz w:val="24"/>
          <w:szCs w:val="24"/>
        </w:rPr>
      </w:pPr>
    </w:p>
    <w:p w14:paraId="102D92DF" w14:textId="71D01414" w:rsidR="00761EAC" w:rsidRDefault="00761EAC" w:rsidP="007814C1">
      <w:pPr>
        <w:jc w:val="both"/>
        <w:rPr>
          <w:rFonts w:ascii="Times New Roman" w:hAnsi="Times New Roman" w:cs="Times New Roman"/>
          <w:sz w:val="24"/>
          <w:szCs w:val="24"/>
        </w:rPr>
      </w:pPr>
      <w:r>
        <w:rPr>
          <w:rFonts w:ascii="Times New Roman" w:hAnsi="Times New Roman" w:cs="Times New Roman"/>
          <w:sz w:val="24"/>
          <w:szCs w:val="24"/>
        </w:rPr>
        <w:lastRenderedPageBreak/>
        <w:t>Annexure 4</w:t>
      </w:r>
    </w:p>
    <w:p w14:paraId="264803E6" w14:textId="77777777" w:rsidR="00761EAC" w:rsidRDefault="00761EAC" w:rsidP="00761EAC">
      <w:pPr>
        <w:jc w:val="both"/>
        <w:rPr>
          <w:rFonts w:ascii="Times New Roman" w:hAnsi="Times New Roman" w:cs="Times New Roman"/>
          <w:b/>
          <w:bCs/>
          <w:sz w:val="24"/>
          <w:szCs w:val="24"/>
        </w:rPr>
      </w:pPr>
      <w:r w:rsidRPr="00761EAC">
        <w:rPr>
          <w:rFonts w:ascii="Times New Roman" w:hAnsi="Times New Roman" w:cs="Times New Roman"/>
          <w:b/>
          <w:bCs/>
          <w:sz w:val="24"/>
          <w:szCs w:val="24"/>
          <w:u w:val="single"/>
        </w:rPr>
        <w:t>Is Acute Eosinophilic Appendicitis Underdiagnosed?</w:t>
      </w:r>
      <w:r w:rsidRPr="00761EAC">
        <w:rPr>
          <w:rFonts w:ascii="Times New Roman" w:hAnsi="Times New Roman" w:cs="Times New Roman"/>
          <w:b/>
          <w:bCs/>
          <w:sz w:val="24"/>
          <w:szCs w:val="24"/>
        </w:rPr>
        <w:t xml:space="preserve"> </w:t>
      </w:r>
    </w:p>
    <w:p w14:paraId="70A14240" w14:textId="5B45F800" w:rsidR="00761EAC" w:rsidRDefault="00761EAC" w:rsidP="00761EAC">
      <w:pPr>
        <w:jc w:val="both"/>
        <w:rPr>
          <w:rFonts w:ascii="Times New Roman" w:hAnsi="Times New Roman" w:cs="Times New Roman"/>
          <w:sz w:val="24"/>
          <w:szCs w:val="24"/>
          <w:vertAlign w:val="subscript"/>
        </w:rPr>
      </w:pPr>
      <w:r w:rsidRPr="00761EAC">
        <w:rPr>
          <w:rFonts w:ascii="Times New Roman" w:hAnsi="Times New Roman" w:cs="Times New Roman"/>
          <w:b/>
          <w:bCs/>
          <w:sz w:val="24"/>
          <w:szCs w:val="24"/>
          <w:u w:val="single"/>
        </w:rPr>
        <w:t>Data Collection form</w:t>
      </w:r>
      <w:r w:rsidRPr="00761EAC">
        <w:rPr>
          <w:rFonts w:ascii="Times New Roman" w:hAnsi="Times New Roman" w:cs="Times New Roman"/>
          <w:sz w:val="24"/>
          <w:szCs w:val="24"/>
          <w:vertAlign w:val="subscript"/>
        </w:rPr>
        <w:t> </w:t>
      </w:r>
    </w:p>
    <w:p w14:paraId="2613A8F8" w14:textId="77777777" w:rsidR="00761EAC" w:rsidRPr="00761EAC" w:rsidRDefault="00761EAC" w:rsidP="00761EAC">
      <w:pPr>
        <w:jc w:val="both"/>
        <w:rPr>
          <w:rFonts w:ascii="Times New Roman" w:hAnsi="Times New Roman" w:cs="Times New Roman"/>
          <w:sz w:val="36"/>
          <w:szCs w:val="36"/>
        </w:rPr>
      </w:pPr>
    </w:p>
    <w:p w14:paraId="757795DF" w14:textId="77777777" w:rsidR="00761EAC" w:rsidRDefault="00761EAC" w:rsidP="00761EAC">
      <w:pPr>
        <w:pStyle w:val="ListParagraph"/>
        <w:numPr>
          <w:ilvl w:val="0"/>
          <w:numId w:val="16"/>
        </w:numPr>
        <w:jc w:val="both"/>
        <w:rPr>
          <w:rFonts w:ascii="Times New Roman" w:hAnsi="Times New Roman" w:cs="Times New Roman"/>
          <w:sz w:val="36"/>
          <w:szCs w:val="36"/>
        </w:rPr>
      </w:pPr>
      <w:r w:rsidRPr="00761EAC">
        <w:rPr>
          <w:rFonts w:ascii="Times New Roman" w:hAnsi="Times New Roman" w:cs="Times New Roman"/>
          <w:sz w:val="36"/>
          <w:szCs w:val="36"/>
        </w:rPr>
        <w:t>ACCEPTED  </w:t>
      </w:r>
    </w:p>
    <w:p w14:paraId="2B583403" w14:textId="77777777" w:rsidR="00761EAC" w:rsidRPr="00761EAC" w:rsidRDefault="00761EAC" w:rsidP="00761EAC">
      <w:pPr>
        <w:pStyle w:val="ListParagraph"/>
        <w:jc w:val="both"/>
        <w:rPr>
          <w:rFonts w:ascii="Times New Roman" w:hAnsi="Times New Roman" w:cs="Times New Roman"/>
          <w:sz w:val="36"/>
          <w:szCs w:val="36"/>
        </w:rPr>
      </w:pPr>
    </w:p>
    <w:p w14:paraId="7CE7E27A" w14:textId="1306D8E5" w:rsidR="00761EAC" w:rsidRPr="00761EAC" w:rsidRDefault="00761EAC" w:rsidP="00761EAC">
      <w:pPr>
        <w:pStyle w:val="ListParagraph"/>
        <w:numPr>
          <w:ilvl w:val="0"/>
          <w:numId w:val="16"/>
        </w:numPr>
        <w:jc w:val="both"/>
        <w:rPr>
          <w:rFonts w:ascii="Times New Roman" w:hAnsi="Times New Roman" w:cs="Times New Roman"/>
          <w:sz w:val="36"/>
          <w:szCs w:val="36"/>
        </w:rPr>
      </w:pPr>
      <w:r w:rsidRPr="00761EAC">
        <w:rPr>
          <w:rFonts w:ascii="Times New Roman" w:hAnsi="Times New Roman" w:cs="Times New Roman"/>
          <w:sz w:val="36"/>
          <w:szCs w:val="36"/>
        </w:rPr>
        <w:t>REJECTED           </w:t>
      </w:r>
    </w:p>
    <w:tbl>
      <w:tblPr>
        <w:tblW w:w="9534" w:type="dxa"/>
        <w:tblCellMar>
          <w:top w:w="15" w:type="dxa"/>
          <w:left w:w="15" w:type="dxa"/>
          <w:bottom w:w="15" w:type="dxa"/>
          <w:right w:w="15" w:type="dxa"/>
        </w:tblCellMar>
        <w:tblLook w:val="04A0" w:firstRow="1" w:lastRow="0" w:firstColumn="1" w:lastColumn="0" w:noHBand="0" w:noVBand="1"/>
      </w:tblPr>
      <w:tblGrid>
        <w:gridCol w:w="3292"/>
        <w:gridCol w:w="6242"/>
      </w:tblGrid>
      <w:tr w:rsidR="00761EAC" w:rsidRPr="00761EAC" w14:paraId="412B02BD" w14:textId="77777777" w:rsidTr="00761EAC">
        <w:trPr>
          <w:trHeight w:val="662"/>
        </w:trPr>
        <w:tc>
          <w:tcPr>
            <w:tcW w:w="0" w:type="auto"/>
            <w:tcBorders>
              <w:top w:val="single" w:sz="4" w:space="0" w:color="A4A4A4"/>
              <w:left w:val="single" w:sz="4" w:space="0" w:color="A4A4A4"/>
              <w:bottom w:val="single" w:sz="4" w:space="0" w:color="A4A4A4"/>
            </w:tcBorders>
            <w:tcMar>
              <w:top w:w="90" w:type="dxa"/>
              <w:left w:w="84" w:type="dxa"/>
              <w:bottom w:w="0" w:type="dxa"/>
              <w:right w:w="115" w:type="dxa"/>
            </w:tcMar>
            <w:hideMark/>
          </w:tcPr>
          <w:p w14:paraId="66E86777"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Lab number </w:t>
            </w:r>
          </w:p>
        </w:tc>
        <w:tc>
          <w:tcPr>
            <w:tcW w:w="6242" w:type="dxa"/>
            <w:tcBorders>
              <w:top w:val="single" w:sz="4" w:space="0" w:color="A4A4A4"/>
              <w:bottom w:val="single" w:sz="4" w:space="0" w:color="A4A4A4"/>
              <w:right w:val="single" w:sz="4" w:space="0" w:color="A4A4A4"/>
            </w:tcBorders>
            <w:tcMar>
              <w:top w:w="90" w:type="dxa"/>
              <w:left w:w="84" w:type="dxa"/>
              <w:bottom w:w="0" w:type="dxa"/>
              <w:right w:w="115" w:type="dxa"/>
            </w:tcMar>
            <w:hideMark/>
          </w:tcPr>
          <w:p w14:paraId="7CD637E3" w14:textId="77777777" w:rsidR="00761EAC" w:rsidRPr="00761EAC" w:rsidRDefault="00761EAC" w:rsidP="00761EAC">
            <w:pPr>
              <w:jc w:val="both"/>
              <w:rPr>
                <w:rFonts w:ascii="Times New Roman" w:hAnsi="Times New Roman" w:cs="Times New Roman"/>
                <w:sz w:val="24"/>
                <w:szCs w:val="24"/>
              </w:rPr>
            </w:pPr>
          </w:p>
        </w:tc>
      </w:tr>
      <w:tr w:rsidR="00761EAC" w:rsidRPr="00761EAC" w14:paraId="78EBAA40" w14:textId="77777777" w:rsidTr="00761EAC">
        <w:trPr>
          <w:trHeight w:val="662"/>
        </w:trPr>
        <w:tc>
          <w:tcPr>
            <w:tcW w:w="0" w:type="auto"/>
            <w:tcBorders>
              <w:top w:val="single" w:sz="4" w:space="0" w:color="A4A4A4"/>
              <w:left w:val="single" w:sz="4" w:space="0" w:color="A4A4A4"/>
              <w:bottom w:val="single" w:sz="4" w:space="0" w:color="A4A4A4"/>
            </w:tcBorders>
            <w:tcMar>
              <w:top w:w="90" w:type="dxa"/>
              <w:left w:w="84" w:type="dxa"/>
              <w:bottom w:w="0" w:type="dxa"/>
              <w:right w:w="115" w:type="dxa"/>
            </w:tcMar>
            <w:hideMark/>
          </w:tcPr>
          <w:p w14:paraId="2A14EF7E"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Age </w:t>
            </w:r>
          </w:p>
        </w:tc>
        <w:tc>
          <w:tcPr>
            <w:tcW w:w="6242" w:type="dxa"/>
            <w:tcBorders>
              <w:top w:val="single" w:sz="4" w:space="0" w:color="A4A4A4"/>
              <w:bottom w:val="single" w:sz="4" w:space="0" w:color="A4A4A4"/>
              <w:right w:val="single" w:sz="4" w:space="0" w:color="A4A4A4"/>
            </w:tcBorders>
            <w:tcMar>
              <w:top w:w="90" w:type="dxa"/>
              <w:left w:w="84" w:type="dxa"/>
              <w:bottom w:w="0" w:type="dxa"/>
              <w:right w:w="115" w:type="dxa"/>
            </w:tcMar>
            <w:hideMark/>
          </w:tcPr>
          <w:p w14:paraId="00347EA8" w14:textId="77777777" w:rsidR="00761EAC" w:rsidRPr="00761EAC" w:rsidRDefault="00761EAC" w:rsidP="00761EAC">
            <w:pPr>
              <w:jc w:val="both"/>
              <w:rPr>
                <w:rFonts w:ascii="Times New Roman" w:hAnsi="Times New Roman" w:cs="Times New Roman"/>
                <w:sz w:val="24"/>
                <w:szCs w:val="24"/>
              </w:rPr>
            </w:pPr>
          </w:p>
        </w:tc>
      </w:tr>
      <w:tr w:rsidR="00761EAC" w:rsidRPr="00761EAC" w14:paraId="49129D72" w14:textId="77777777" w:rsidTr="00761EAC">
        <w:trPr>
          <w:trHeight w:val="667"/>
        </w:trPr>
        <w:tc>
          <w:tcPr>
            <w:tcW w:w="0" w:type="auto"/>
            <w:tcBorders>
              <w:top w:val="single" w:sz="4" w:space="0" w:color="A4A4A4"/>
              <w:left w:val="single" w:sz="4" w:space="0" w:color="A4A4A4"/>
              <w:bottom w:val="single" w:sz="4" w:space="0" w:color="A4A4A4"/>
            </w:tcBorders>
            <w:tcMar>
              <w:top w:w="90" w:type="dxa"/>
              <w:left w:w="84" w:type="dxa"/>
              <w:bottom w:w="0" w:type="dxa"/>
              <w:right w:w="115" w:type="dxa"/>
            </w:tcMar>
            <w:hideMark/>
          </w:tcPr>
          <w:p w14:paraId="03EF5470"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Sex </w:t>
            </w:r>
          </w:p>
        </w:tc>
        <w:tc>
          <w:tcPr>
            <w:tcW w:w="6242" w:type="dxa"/>
            <w:tcBorders>
              <w:top w:val="single" w:sz="4" w:space="0" w:color="A4A4A4"/>
              <w:bottom w:val="single" w:sz="4" w:space="0" w:color="A4A4A4"/>
              <w:right w:val="single" w:sz="4" w:space="0" w:color="A4A4A4"/>
            </w:tcBorders>
            <w:tcMar>
              <w:top w:w="90" w:type="dxa"/>
              <w:left w:w="84" w:type="dxa"/>
              <w:bottom w:w="0" w:type="dxa"/>
              <w:right w:w="115" w:type="dxa"/>
            </w:tcMar>
            <w:hideMark/>
          </w:tcPr>
          <w:p w14:paraId="0F86FFDE" w14:textId="77777777" w:rsidR="00761EAC" w:rsidRPr="00761EAC" w:rsidRDefault="00761EAC" w:rsidP="00761EAC">
            <w:pPr>
              <w:jc w:val="both"/>
              <w:rPr>
                <w:rFonts w:ascii="Times New Roman" w:hAnsi="Times New Roman" w:cs="Times New Roman"/>
                <w:sz w:val="24"/>
                <w:szCs w:val="24"/>
              </w:rPr>
            </w:pPr>
          </w:p>
        </w:tc>
      </w:tr>
      <w:tr w:rsidR="00761EAC" w:rsidRPr="00761EAC" w14:paraId="0E58F984" w14:textId="77777777" w:rsidTr="00761EAC">
        <w:trPr>
          <w:trHeight w:val="662"/>
        </w:trPr>
        <w:tc>
          <w:tcPr>
            <w:tcW w:w="0" w:type="auto"/>
            <w:tcBorders>
              <w:top w:val="single" w:sz="4" w:space="0" w:color="A4A4A4"/>
              <w:left w:val="single" w:sz="4" w:space="0" w:color="A4A4A4"/>
              <w:bottom w:val="single" w:sz="4" w:space="0" w:color="A4A4A4"/>
            </w:tcBorders>
            <w:tcMar>
              <w:top w:w="90" w:type="dxa"/>
              <w:left w:w="84" w:type="dxa"/>
              <w:bottom w:w="0" w:type="dxa"/>
              <w:right w:w="115" w:type="dxa"/>
            </w:tcMar>
            <w:hideMark/>
          </w:tcPr>
          <w:p w14:paraId="6A2F0849"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 </w:t>
            </w:r>
          </w:p>
        </w:tc>
        <w:tc>
          <w:tcPr>
            <w:tcW w:w="6242" w:type="dxa"/>
            <w:tcBorders>
              <w:top w:val="single" w:sz="4" w:space="0" w:color="A4A4A4"/>
              <w:bottom w:val="single" w:sz="4" w:space="0" w:color="A4A4A4"/>
              <w:right w:val="single" w:sz="4" w:space="0" w:color="A4A4A4"/>
            </w:tcBorders>
            <w:tcMar>
              <w:top w:w="90" w:type="dxa"/>
              <w:left w:w="84" w:type="dxa"/>
              <w:bottom w:w="0" w:type="dxa"/>
              <w:right w:w="115" w:type="dxa"/>
            </w:tcMar>
            <w:hideMark/>
          </w:tcPr>
          <w:p w14:paraId="295DCB9C" w14:textId="77777777" w:rsidR="00761EAC" w:rsidRPr="00761EAC" w:rsidRDefault="00761EAC" w:rsidP="00761EAC">
            <w:pPr>
              <w:jc w:val="both"/>
              <w:rPr>
                <w:rFonts w:ascii="Times New Roman" w:hAnsi="Times New Roman" w:cs="Times New Roman"/>
                <w:sz w:val="24"/>
                <w:szCs w:val="24"/>
              </w:rPr>
            </w:pPr>
          </w:p>
        </w:tc>
      </w:tr>
      <w:tr w:rsidR="00761EAC" w:rsidRPr="00761EAC" w14:paraId="6BD17328" w14:textId="77777777" w:rsidTr="00761EAC">
        <w:trPr>
          <w:trHeight w:val="581"/>
        </w:trPr>
        <w:tc>
          <w:tcPr>
            <w:tcW w:w="0" w:type="auto"/>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vAlign w:val="center"/>
            <w:hideMark/>
          </w:tcPr>
          <w:p w14:paraId="0668E844"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Diagnosis </w:t>
            </w:r>
          </w:p>
        </w:tc>
        <w:tc>
          <w:tcPr>
            <w:tcW w:w="6242" w:type="dxa"/>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vAlign w:val="center"/>
            <w:hideMark/>
          </w:tcPr>
          <w:p w14:paraId="01A32BBC"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Pathologist </w:t>
            </w:r>
          </w:p>
        </w:tc>
      </w:tr>
      <w:tr w:rsidR="00761EAC" w:rsidRPr="00761EAC" w14:paraId="640A61FE" w14:textId="77777777" w:rsidTr="00761EAC">
        <w:trPr>
          <w:trHeight w:val="898"/>
        </w:trPr>
        <w:tc>
          <w:tcPr>
            <w:tcW w:w="0" w:type="auto"/>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5D3BB7A6"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Acute suppurative appendicitis </w:t>
            </w:r>
          </w:p>
        </w:tc>
        <w:tc>
          <w:tcPr>
            <w:tcW w:w="6242" w:type="dxa"/>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570132E5"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 </w:t>
            </w:r>
          </w:p>
        </w:tc>
      </w:tr>
      <w:tr w:rsidR="00761EAC" w:rsidRPr="00761EAC" w14:paraId="0CF957FD" w14:textId="77777777" w:rsidTr="00761EAC">
        <w:trPr>
          <w:trHeight w:val="898"/>
        </w:trPr>
        <w:tc>
          <w:tcPr>
            <w:tcW w:w="0" w:type="auto"/>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7D5E2F34"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Parasite infestation </w:t>
            </w:r>
          </w:p>
        </w:tc>
        <w:tc>
          <w:tcPr>
            <w:tcW w:w="6242" w:type="dxa"/>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2145C73E"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 </w:t>
            </w:r>
          </w:p>
        </w:tc>
      </w:tr>
      <w:tr w:rsidR="00761EAC" w:rsidRPr="00761EAC" w14:paraId="16B25128" w14:textId="77777777" w:rsidTr="00761EAC">
        <w:trPr>
          <w:trHeight w:val="898"/>
        </w:trPr>
        <w:tc>
          <w:tcPr>
            <w:tcW w:w="0" w:type="auto"/>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54B13CCE"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Fecalith in the lumen </w:t>
            </w:r>
          </w:p>
        </w:tc>
        <w:tc>
          <w:tcPr>
            <w:tcW w:w="6242" w:type="dxa"/>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2E769802"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 </w:t>
            </w:r>
          </w:p>
        </w:tc>
      </w:tr>
      <w:tr w:rsidR="00761EAC" w:rsidRPr="00761EAC" w14:paraId="10B14824" w14:textId="77777777" w:rsidTr="00761EAC">
        <w:trPr>
          <w:trHeight w:val="898"/>
        </w:trPr>
        <w:tc>
          <w:tcPr>
            <w:tcW w:w="0" w:type="auto"/>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51E0297F"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Chronic/Resolving appendicitis </w:t>
            </w:r>
          </w:p>
        </w:tc>
        <w:tc>
          <w:tcPr>
            <w:tcW w:w="6242" w:type="dxa"/>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1FA4CF4C"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 </w:t>
            </w:r>
          </w:p>
        </w:tc>
      </w:tr>
      <w:tr w:rsidR="00761EAC" w:rsidRPr="00761EAC" w14:paraId="6DE6B8D5" w14:textId="77777777" w:rsidTr="00761EAC">
        <w:trPr>
          <w:trHeight w:val="902"/>
        </w:trPr>
        <w:tc>
          <w:tcPr>
            <w:tcW w:w="0" w:type="auto"/>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7C294306"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Eosinophilic appendicitis </w:t>
            </w:r>
          </w:p>
        </w:tc>
        <w:tc>
          <w:tcPr>
            <w:tcW w:w="6242" w:type="dxa"/>
            <w:tcBorders>
              <w:top w:val="single" w:sz="4" w:space="0" w:color="A4A4A4"/>
              <w:left w:val="single" w:sz="4" w:space="0" w:color="A4A4A4"/>
              <w:bottom w:val="single" w:sz="4" w:space="0" w:color="A4A4A4"/>
              <w:right w:val="single" w:sz="4" w:space="0" w:color="A4A4A4"/>
            </w:tcBorders>
            <w:tcMar>
              <w:top w:w="90" w:type="dxa"/>
              <w:left w:w="84" w:type="dxa"/>
              <w:bottom w:w="0" w:type="dxa"/>
              <w:right w:w="115" w:type="dxa"/>
            </w:tcMar>
            <w:hideMark/>
          </w:tcPr>
          <w:p w14:paraId="55FD34FD"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 </w:t>
            </w:r>
          </w:p>
        </w:tc>
      </w:tr>
    </w:tbl>
    <w:p w14:paraId="474DA4EF" w14:textId="77777777" w:rsidR="00761EAC" w:rsidRPr="00761EAC" w:rsidRDefault="00761EAC" w:rsidP="00761EAC">
      <w:pPr>
        <w:jc w:val="both"/>
        <w:rPr>
          <w:rFonts w:ascii="Times New Roman" w:hAnsi="Times New Roman" w:cs="Times New Roman"/>
          <w:sz w:val="24"/>
          <w:szCs w:val="24"/>
        </w:rPr>
      </w:pPr>
      <w:r w:rsidRPr="00761EAC">
        <w:rPr>
          <w:rFonts w:ascii="Times New Roman" w:hAnsi="Times New Roman" w:cs="Times New Roman"/>
          <w:sz w:val="24"/>
          <w:szCs w:val="24"/>
        </w:rPr>
        <w:t> </w:t>
      </w:r>
    </w:p>
    <w:p w14:paraId="1BA680E9" w14:textId="77777777" w:rsidR="00761EAC" w:rsidRPr="00C5163C" w:rsidRDefault="00761EAC" w:rsidP="007814C1">
      <w:pPr>
        <w:jc w:val="both"/>
        <w:rPr>
          <w:rFonts w:ascii="Times New Roman" w:hAnsi="Times New Roman" w:cs="Times New Roman"/>
          <w:sz w:val="24"/>
          <w:szCs w:val="24"/>
        </w:rPr>
      </w:pPr>
    </w:p>
    <w:sectPr w:rsidR="00761EAC" w:rsidRPr="00C5163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1362" w14:textId="77777777" w:rsidR="00D16165" w:rsidRDefault="00D16165" w:rsidP="006D1D48">
      <w:pPr>
        <w:spacing w:after="0" w:line="240" w:lineRule="auto"/>
      </w:pPr>
      <w:r>
        <w:separator/>
      </w:r>
    </w:p>
  </w:endnote>
  <w:endnote w:type="continuationSeparator" w:id="0">
    <w:p w14:paraId="7231F246" w14:textId="77777777" w:rsidR="00D16165" w:rsidRDefault="00D16165" w:rsidP="006D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2699" w14:textId="77777777" w:rsidR="00191A0F" w:rsidRDefault="0019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2A20" w14:textId="77777777" w:rsidR="00191A0F" w:rsidRDefault="00191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5DF" w14:textId="77777777" w:rsidR="00191A0F" w:rsidRDefault="0019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21C6" w14:textId="77777777" w:rsidR="00D16165" w:rsidRDefault="00D16165" w:rsidP="006D1D48">
      <w:pPr>
        <w:spacing w:after="0" w:line="240" w:lineRule="auto"/>
      </w:pPr>
      <w:r>
        <w:separator/>
      </w:r>
    </w:p>
  </w:footnote>
  <w:footnote w:type="continuationSeparator" w:id="0">
    <w:p w14:paraId="49A8E307" w14:textId="77777777" w:rsidR="00D16165" w:rsidRDefault="00D16165" w:rsidP="006D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571B" w14:textId="636E96BB" w:rsidR="00191A0F" w:rsidRDefault="00E46044">
    <w:pPr>
      <w:pStyle w:val="Header"/>
    </w:pPr>
    <w:r>
      <w:rPr>
        <w:noProof/>
      </w:rPr>
      <w:pict w14:anchorId="1331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8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0064" w14:textId="1BE84945" w:rsidR="00191A0F" w:rsidRDefault="00E46044">
    <w:pPr>
      <w:pStyle w:val="Header"/>
    </w:pPr>
    <w:r>
      <w:rPr>
        <w:noProof/>
      </w:rPr>
      <w:pict w14:anchorId="43046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8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17CD" w14:textId="541C4353" w:rsidR="00191A0F" w:rsidRDefault="00E46044">
    <w:pPr>
      <w:pStyle w:val="Header"/>
    </w:pPr>
    <w:r>
      <w:rPr>
        <w:noProof/>
      </w:rPr>
      <w:pict w14:anchorId="22709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38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7A2"/>
    <w:multiLevelType w:val="hybridMultilevel"/>
    <w:tmpl w:val="CE88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7233F"/>
    <w:multiLevelType w:val="hybridMultilevel"/>
    <w:tmpl w:val="4BA45C3A"/>
    <w:numStyleLink w:val="Numbered"/>
  </w:abstractNum>
  <w:abstractNum w:abstractNumId="2" w15:restartNumberingAfterBreak="0">
    <w:nsid w:val="16311A17"/>
    <w:multiLevelType w:val="hybridMultilevel"/>
    <w:tmpl w:val="4BA45C3A"/>
    <w:numStyleLink w:val="Numbered"/>
  </w:abstractNum>
  <w:abstractNum w:abstractNumId="3" w15:restartNumberingAfterBreak="0">
    <w:nsid w:val="212D7B2C"/>
    <w:multiLevelType w:val="hybridMultilevel"/>
    <w:tmpl w:val="8736A868"/>
    <w:lvl w:ilvl="0" w:tplc="BAEEF518">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35AE2"/>
    <w:multiLevelType w:val="hybridMultilevel"/>
    <w:tmpl w:val="EF96FED2"/>
    <w:lvl w:ilvl="0" w:tplc="BAEEF518">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9159AB"/>
    <w:multiLevelType w:val="hybridMultilevel"/>
    <w:tmpl w:val="D2EA0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A6BB8"/>
    <w:multiLevelType w:val="hybridMultilevel"/>
    <w:tmpl w:val="6B9CCBC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6D2CE9"/>
    <w:multiLevelType w:val="multilevel"/>
    <w:tmpl w:val="B8C60DF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9820B3"/>
    <w:multiLevelType w:val="hybridMultilevel"/>
    <w:tmpl w:val="4BA45C3A"/>
    <w:styleLink w:val="Numbered"/>
    <w:lvl w:ilvl="0" w:tplc="B3BEFAE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AA9556">
      <w:start w:val="1"/>
      <w:numFmt w:val="decimal"/>
      <w:lvlText w:val="%2."/>
      <w:lvlJc w:val="left"/>
      <w:pPr>
        <w:ind w:left="78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963B6C">
      <w:start w:val="1"/>
      <w:numFmt w:val="decimal"/>
      <w:lvlText w:val="%3."/>
      <w:lvlJc w:val="left"/>
      <w:pPr>
        <w:ind w:left="114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8AEFF0">
      <w:start w:val="1"/>
      <w:numFmt w:val="decimal"/>
      <w:lvlText w:val="%4."/>
      <w:lvlJc w:val="left"/>
      <w:pPr>
        <w:ind w:left="150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A021A2">
      <w:start w:val="1"/>
      <w:numFmt w:val="decimal"/>
      <w:lvlText w:val="%5."/>
      <w:lvlJc w:val="left"/>
      <w:pPr>
        <w:ind w:left="186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20082">
      <w:start w:val="1"/>
      <w:numFmt w:val="decimal"/>
      <w:lvlText w:val="%6."/>
      <w:lvlJc w:val="left"/>
      <w:pPr>
        <w:ind w:left="222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8ADF2">
      <w:start w:val="1"/>
      <w:numFmt w:val="decimal"/>
      <w:lvlText w:val="%7."/>
      <w:lvlJc w:val="left"/>
      <w:pPr>
        <w:ind w:left="258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12F0B4">
      <w:start w:val="1"/>
      <w:numFmt w:val="decimal"/>
      <w:lvlText w:val="%8."/>
      <w:lvlJc w:val="left"/>
      <w:pPr>
        <w:ind w:left="294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2DC2E">
      <w:start w:val="1"/>
      <w:numFmt w:val="decimal"/>
      <w:lvlText w:val="%9."/>
      <w:lvlJc w:val="left"/>
      <w:pPr>
        <w:ind w:left="330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1C1809"/>
    <w:multiLevelType w:val="hybridMultilevel"/>
    <w:tmpl w:val="8A30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E4FB0"/>
    <w:multiLevelType w:val="hybridMultilevel"/>
    <w:tmpl w:val="5902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B73E7"/>
    <w:multiLevelType w:val="hybridMultilevel"/>
    <w:tmpl w:val="3998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F5465"/>
    <w:multiLevelType w:val="hybridMultilevel"/>
    <w:tmpl w:val="25A4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E7E49"/>
    <w:multiLevelType w:val="hybridMultilevel"/>
    <w:tmpl w:val="A298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C743A"/>
    <w:multiLevelType w:val="hybridMultilevel"/>
    <w:tmpl w:val="C95A3D02"/>
    <w:lvl w:ilvl="0" w:tplc="744643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A2817"/>
    <w:multiLevelType w:val="hybridMultilevel"/>
    <w:tmpl w:val="04EE9642"/>
    <w:lvl w:ilvl="0" w:tplc="30F6AB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070460">
    <w:abstractNumId w:val="5"/>
  </w:num>
  <w:num w:numId="2" w16cid:durableId="2143576970">
    <w:abstractNumId w:val="12"/>
  </w:num>
  <w:num w:numId="3" w16cid:durableId="820268223">
    <w:abstractNumId w:val="7"/>
  </w:num>
  <w:num w:numId="4" w16cid:durableId="1767848575">
    <w:abstractNumId w:val="14"/>
  </w:num>
  <w:num w:numId="5" w16cid:durableId="854534358">
    <w:abstractNumId w:val="15"/>
  </w:num>
  <w:num w:numId="6" w16cid:durableId="1230381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35790">
    <w:abstractNumId w:val="8"/>
  </w:num>
  <w:num w:numId="8" w16cid:durableId="759982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175209">
    <w:abstractNumId w:val="0"/>
  </w:num>
  <w:num w:numId="10" w16cid:durableId="628247408">
    <w:abstractNumId w:val="13"/>
  </w:num>
  <w:num w:numId="11" w16cid:durableId="2026981135">
    <w:abstractNumId w:val="11"/>
  </w:num>
  <w:num w:numId="12" w16cid:durableId="2147308505">
    <w:abstractNumId w:val="10"/>
  </w:num>
  <w:num w:numId="13" w16cid:durableId="802230624">
    <w:abstractNumId w:val="9"/>
  </w:num>
  <w:num w:numId="14" w16cid:durableId="891624707">
    <w:abstractNumId w:val="6"/>
  </w:num>
  <w:num w:numId="15" w16cid:durableId="1751197557">
    <w:abstractNumId w:val="4"/>
  </w:num>
  <w:num w:numId="16" w16cid:durableId="511844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zNDY0NDc1Mjc0sTBV0lEKTi0uzszPAykwrAUAepkjGiwAAAA="/>
  </w:docVars>
  <w:rsids>
    <w:rsidRoot w:val="00F771F7"/>
    <w:rsid w:val="000036F5"/>
    <w:rsid w:val="000105F9"/>
    <w:rsid w:val="00012538"/>
    <w:rsid w:val="00014792"/>
    <w:rsid w:val="0001596C"/>
    <w:rsid w:val="000167D4"/>
    <w:rsid w:val="000235FF"/>
    <w:rsid w:val="0002714E"/>
    <w:rsid w:val="0004526A"/>
    <w:rsid w:val="000524C3"/>
    <w:rsid w:val="000552FD"/>
    <w:rsid w:val="0006126A"/>
    <w:rsid w:val="000616FF"/>
    <w:rsid w:val="00064836"/>
    <w:rsid w:val="00066587"/>
    <w:rsid w:val="00073E35"/>
    <w:rsid w:val="00080733"/>
    <w:rsid w:val="00083E47"/>
    <w:rsid w:val="0008417F"/>
    <w:rsid w:val="00087096"/>
    <w:rsid w:val="000967ED"/>
    <w:rsid w:val="000A0DF3"/>
    <w:rsid w:val="000B1AB0"/>
    <w:rsid w:val="000B4DD4"/>
    <w:rsid w:val="000C03CA"/>
    <w:rsid w:val="000C1E90"/>
    <w:rsid w:val="000C54DB"/>
    <w:rsid w:val="000C7A59"/>
    <w:rsid w:val="000E0AC9"/>
    <w:rsid w:val="000E0E5A"/>
    <w:rsid w:val="000E468A"/>
    <w:rsid w:val="000F27A0"/>
    <w:rsid w:val="000F508A"/>
    <w:rsid w:val="000F74CF"/>
    <w:rsid w:val="00103725"/>
    <w:rsid w:val="00103BB6"/>
    <w:rsid w:val="00104AAC"/>
    <w:rsid w:val="001149CD"/>
    <w:rsid w:val="001279CB"/>
    <w:rsid w:val="00133987"/>
    <w:rsid w:val="001437B3"/>
    <w:rsid w:val="00146606"/>
    <w:rsid w:val="00147547"/>
    <w:rsid w:val="001543E2"/>
    <w:rsid w:val="001607F1"/>
    <w:rsid w:val="00181DF2"/>
    <w:rsid w:val="0018301A"/>
    <w:rsid w:val="001903E9"/>
    <w:rsid w:val="001918BB"/>
    <w:rsid w:val="00191A0F"/>
    <w:rsid w:val="00193D9B"/>
    <w:rsid w:val="001A185A"/>
    <w:rsid w:val="001B1AA5"/>
    <w:rsid w:val="001B74E6"/>
    <w:rsid w:val="001D137E"/>
    <w:rsid w:val="001E12CD"/>
    <w:rsid w:val="001E5294"/>
    <w:rsid w:val="001F10C1"/>
    <w:rsid w:val="001F62CC"/>
    <w:rsid w:val="00201E8C"/>
    <w:rsid w:val="00203275"/>
    <w:rsid w:val="00223341"/>
    <w:rsid w:val="002273F8"/>
    <w:rsid w:val="00235DB2"/>
    <w:rsid w:val="00241083"/>
    <w:rsid w:val="00242A32"/>
    <w:rsid w:val="00246978"/>
    <w:rsid w:val="00250D3D"/>
    <w:rsid w:val="00253FDF"/>
    <w:rsid w:val="00255566"/>
    <w:rsid w:val="002562B6"/>
    <w:rsid w:val="00261E55"/>
    <w:rsid w:val="00270204"/>
    <w:rsid w:val="00274C51"/>
    <w:rsid w:val="00277BA6"/>
    <w:rsid w:val="00282C99"/>
    <w:rsid w:val="002851CF"/>
    <w:rsid w:val="00285CB5"/>
    <w:rsid w:val="002A2633"/>
    <w:rsid w:val="002A3975"/>
    <w:rsid w:val="002A51A4"/>
    <w:rsid w:val="002A7E8B"/>
    <w:rsid w:val="002D5E19"/>
    <w:rsid w:val="002E0309"/>
    <w:rsid w:val="002E1066"/>
    <w:rsid w:val="002E66D9"/>
    <w:rsid w:val="002F196E"/>
    <w:rsid w:val="002F52C5"/>
    <w:rsid w:val="002F7084"/>
    <w:rsid w:val="00305F54"/>
    <w:rsid w:val="003101EA"/>
    <w:rsid w:val="00313E70"/>
    <w:rsid w:val="00336842"/>
    <w:rsid w:val="00351320"/>
    <w:rsid w:val="00357D6D"/>
    <w:rsid w:val="00363032"/>
    <w:rsid w:val="0037159A"/>
    <w:rsid w:val="00373D13"/>
    <w:rsid w:val="00374F86"/>
    <w:rsid w:val="00375A2B"/>
    <w:rsid w:val="00375B0B"/>
    <w:rsid w:val="0037696A"/>
    <w:rsid w:val="00380915"/>
    <w:rsid w:val="00382210"/>
    <w:rsid w:val="00392F76"/>
    <w:rsid w:val="003937C4"/>
    <w:rsid w:val="00393F38"/>
    <w:rsid w:val="0039572A"/>
    <w:rsid w:val="00396BCE"/>
    <w:rsid w:val="003A11D8"/>
    <w:rsid w:val="003A4A00"/>
    <w:rsid w:val="003A611B"/>
    <w:rsid w:val="003B4644"/>
    <w:rsid w:val="003B6F6B"/>
    <w:rsid w:val="003C28C6"/>
    <w:rsid w:val="003C5116"/>
    <w:rsid w:val="003C6D8F"/>
    <w:rsid w:val="003D03E8"/>
    <w:rsid w:val="003D0C00"/>
    <w:rsid w:val="003E09EF"/>
    <w:rsid w:val="003F325F"/>
    <w:rsid w:val="003F35BC"/>
    <w:rsid w:val="00404672"/>
    <w:rsid w:val="00407402"/>
    <w:rsid w:val="00410407"/>
    <w:rsid w:val="004125C7"/>
    <w:rsid w:val="00413AAC"/>
    <w:rsid w:val="004268A8"/>
    <w:rsid w:val="00436AD6"/>
    <w:rsid w:val="00436E2E"/>
    <w:rsid w:val="004376D5"/>
    <w:rsid w:val="004434C7"/>
    <w:rsid w:val="00446217"/>
    <w:rsid w:val="00462B1E"/>
    <w:rsid w:val="00463536"/>
    <w:rsid w:val="00467E11"/>
    <w:rsid w:val="00471596"/>
    <w:rsid w:val="00476E35"/>
    <w:rsid w:val="00484FA5"/>
    <w:rsid w:val="0049204D"/>
    <w:rsid w:val="004920F5"/>
    <w:rsid w:val="004931EF"/>
    <w:rsid w:val="004A10C8"/>
    <w:rsid w:val="004B2F41"/>
    <w:rsid w:val="004B4CD8"/>
    <w:rsid w:val="004B7345"/>
    <w:rsid w:val="004C4060"/>
    <w:rsid w:val="004C640C"/>
    <w:rsid w:val="004D1014"/>
    <w:rsid w:val="004D639B"/>
    <w:rsid w:val="004D6867"/>
    <w:rsid w:val="004E19D3"/>
    <w:rsid w:val="004E2557"/>
    <w:rsid w:val="005015F5"/>
    <w:rsid w:val="005047FD"/>
    <w:rsid w:val="00507798"/>
    <w:rsid w:val="005125FB"/>
    <w:rsid w:val="005132FD"/>
    <w:rsid w:val="00522043"/>
    <w:rsid w:val="005235F1"/>
    <w:rsid w:val="00523F75"/>
    <w:rsid w:val="005263A6"/>
    <w:rsid w:val="00526F6E"/>
    <w:rsid w:val="005274FC"/>
    <w:rsid w:val="00536834"/>
    <w:rsid w:val="00537456"/>
    <w:rsid w:val="00541DEC"/>
    <w:rsid w:val="00552DA9"/>
    <w:rsid w:val="00557500"/>
    <w:rsid w:val="00557B8C"/>
    <w:rsid w:val="00561BA3"/>
    <w:rsid w:val="00565F44"/>
    <w:rsid w:val="00571B2B"/>
    <w:rsid w:val="005842DB"/>
    <w:rsid w:val="005911A2"/>
    <w:rsid w:val="005B080A"/>
    <w:rsid w:val="005B0A5B"/>
    <w:rsid w:val="005B78E3"/>
    <w:rsid w:val="005C08A9"/>
    <w:rsid w:val="005C258A"/>
    <w:rsid w:val="005C4ABC"/>
    <w:rsid w:val="005D5E50"/>
    <w:rsid w:val="005D7169"/>
    <w:rsid w:val="005E5904"/>
    <w:rsid w:val="0060173A"/>
    <w:rsid w:val="00601BAD"/>
    <w:rsid w:val="006064F6"/>
    <w:rsid w:val="0061734D"/>
    <w:rsid w:val="00617F6B"/>
    <w:rsid w:val="006206DB"/>
    <w:rsid w:val="006220EF"/>
    <w:rsid w:val="006242C4"/>
    <w:rsid w:val="00634938"/>
    <w:rsid w:val="00636ADF"/>
    <w:rsid w:val="00644A84"/>
    <w:rsid w:val="0065244F"/>
    <w:rsid w:val="00664544"/>
    <w:rsid w:val="0067044A"/>
    <w:rsid w:val="006750E2"/>
    <w:rsid w:val="006758E3"/>
    <w:rsid w:val="00681142"/>
    <w:rsid w:val="006963D7"/>
    <w:rsid w:val="0069685E"/>
    <w:rsid w:val="006B7679"/>
    <w:rsid w:val="006C4BB9"/>
    <w:rsid w:val="006D1D48"/>
    <w:rsid w:val="006D3C88"/>
    <w:rsid w:val="006E146F"/>
    <w:rsid w:val="006E76DA"/>
    <w:rsid w:val="0070430A"/>
    <w:rsid w:val="00715511"/>
    <w:rsid w:val="0072005C"/>
    <w:rsid w:val="0072113C"/>
    <w:rsid w:val="0072441E"/>
    <w:rsid w:val="007416CE"/>
    <w:rsid w:val="00744152"/>
    <w:rsid w:val="007461DB"/>
    <w:rsid w:val="007551CA"/>
    <w:rsid w:val="00756128"/>
    <w:rsid w:val="00757553"/>
    <w:rsid w:val="007608F4"/>
    <w:rsid w:val="0076097B"/>
    <w:rsid w:val="00761EAC"/>
    <w:rsid w:val="007729C6"/>
    <w:rsid w:val="007814C1"/>
    <w:rsid w:val="00792797"/>
    <w:rsid w:val="00795FD2"/>
    <w:rsid w:val="007A5C89"/>
    <w:rsid w:val="007A6102"/>
    <w:rsid w:val="007A6B7F"/>
    <w:rsid w:val="007A72EC"/>
    <w:rsid w:val="007B3890"/>
    <w:rsid w:val="007B6688"/>
    <w:rsid w:val="007C110F"/>
    <w:rsid w:val="007C63E7"/>
    <w:rsid w:val="007D5B03"/>
    <w:rsid w:val="007E145C"/>
    <w:rsid w:val="007E2A02"/>
    <w:rsid w:val="007F6C2B"/>
    <w:rsid w:val="00805DF9"/>
    <w:rsid w:val="008201F6"/>
    <w:rsid w:val="00822950"/>
    <w:rsid w:val="0083102A"/>
    <w:rsid w:val="0083539D"/>
    <w:rsid w:val="008436DA"/>
    <w:rsid w:val="00850EB4"/>
    <w:rsid w:val="00852484"/>
    <w:rsid w:val="008531D3"/>
    <w:rsid w:val="00853F79"/>
    <w:rsid w:val="008603F7"/>
    <w:rsid w:val="00863A6C"/>
    <w:rsid w:val="00885A82"/>
    <w:rsid w:val="008A076B"/>
    <w:rsid w:val="008A4391"/>
    <w:rsid w:val="008A5698"/>
    <w:rsid w:val="008A62B8"/>
    <w:rsid w:val="008A735B"/>
    <w:rsid w:val="008C0302"/>
    <w:rsid w:val="008C1D75"/>
    <w:rsid w:val="008C5F41"/>
    <w:rsid w:val="008C6D0D"/>
    <w:rsid w:val="008C6F2D"/>
    <w:rsid w:val="008C736F"/>
    <w:rsid w:val="008D08AB"/>
    <w:rsid w:val="008D1CA1"/>
    <w:rsid w:val="008E513C"/>
    <w:rsid w:val="008F3935"/>
    <w:rsid w:val="008F6A0E"/>
    <w:rsid w:val="008F763E"/>
    <w:rsid w:val="00901086"/>
    <w:rsid w:val="00905DD9"/>
    <w:rsid w:val="009061F4"/>
    <w:rsid w:val="009141C3"/>
    <w:rsid w:val="0091792D"/>
    <w:rsid w:val="00917E94"/>
    <w:rsid w:val="0092786C"/>
    <w:rsid w:val="00932F77"/>
    <w:rsid w:val="00936982"/>
    <w:rsid w:val="0094138E"/>
    <w:rsid w:val="00945283"/>
    <w:rsid w:val="00946CFB"/>
    <w:rsid w:val="00954724"/>
    <w:rsid w:val="00982522"/>
    <w:rsid w:val="009864FE"/>
    <w:rsid w:val="009929EF"/>
    <w:rsid w:val="00997D06"/>
    <w:rsid w:val="009A2853"/>
    <w:rsid w:val="009B6C83"/>
    <w:rsid w:val="009D106D"/>
    <w:rsid w:val="009D76D1"/>
    <w:rsid w:val="009E37AA"/>
    <w:rsid w:val="00A110B6"/>
    <w:rsid w:val="00A1684B"/>
    <w:rsid w:val="00A20EBD"/>
    <w:rsid w:val="00A2117E"/>
    <w:rsid w:val="00A211AA"/>
    <w:rsid w:val="00A266EB"/>
    <w:rsid w:val="00A42871"/>
    <w:rsid w:val="00A46022"/>
    <w:rsid w:val="00A46FE1"/>
    <w:rsid w:val="00A52643"/>
    <w:rsid w:val="00A61AB8"/>
    <w:rsid w:val="00A62797"/>
    <w:rsid w:val="00A701A8"/>
    <w:rsid w:val="00A70D6B"/>
    <w:rsid w:val="00A7773D"/>
    <w:rsid w:val="00A853DB"/>
    <w:rsid w:val="00AA54A5"/>
    <w:rsid w:val="00AB1283"/>
    <w:rsid w:val="00AD7ED1"/>
    <w:rsid w:val="00AE2CBD"/>
    <w:rsid w:val="00B07B45"/>
    <w:rsid w:val="00B13BDA"/>
    <w:rsid w:val="00B25E87"/>
    <w:rsid w:val="00B27467"/>
    <w:rsid w:val="00B2794C"/>
    <w:rsid w:val="00B30BD0"/>
    <w:rsid w:val="00B4397A"/>
    <w:rsid w:val="00B460C3"/>
    <w:rsid w:val="00B4672E"/>
    <w:rsid w:val="00B55A7B"/>
    <w:rsid w:val="00B56B84"/>
    <w:rsid w:val="00B62D25"/>
    <w:rsid w:val="00B702EE"/>
    <w:rsid w:val="00B73CB7"/>
    <w:rsid w:val="00B764F7"/>
    <w:rsid w:val="00B8026D"/>
    <w:rsid w:val="00B84415"/>
    <w:rsid w:val="00B844C4"/>
    <w:rsid w:val="00B850D2"/>
    <w:rsid w:val="00B853B5"/>
    <w:rsid w:val="00B914C0"/>
    <w:rsid w:val="00B96E5F"/>
    <w:rsid w:val="00B97B5E"/>
    <w:rsid w:val="00BA5F6B"/>
    <w:rsid w:val="00BA6F71"/>
    <w:rsid w:val="00BC3A99"/>
    <w:rsid w:val="00BC3D2C"/>
    <w:rsid w:val="00BC5D7F"/>
    <w:rsid w:val="00BC7DDE"/>
    <w:rsid w:val="00BD00A3"/>
    <w:rsid w:val="00BD1AB2"/>
    <w:rsid w:val="00BD3932"/>
    <w:rsid w:val="00BF0250"/>
    <w:rsid w:val="00C0084F"/>
    <w:rsid w:val="00C009F0"/>
    <w:rsid w:val="00C05334"/>
    <w:rsid w:val="00C07D42"/>
    <w:rsid w:val="00C1238E"/>
    <w:rsid w:val="00C13894"/>
    <w:rsid w:val="00C161F6"/>
    <w:rsid w:val="00C16D4D"/>
    <w:rsid w:val="00C21F5A"/>
    <w:rsid w:val="00C2373C"/>
    <w:rsid w:val="00C23F99"/>
    <w:rsid w:val="00C24165"/>
    <w:rsid w:val="00C27D4B"/>
    <w:rsid w:val="00C32818"/>
    <w:rsid w:val="00C42811"/>
    <w:rsid w:val="00C44203"/>
    <w:rsid w:val="00C5163C"/>
    <w:rsid w:val="00C62594"/>
    <w:rsid w:val="00C75DAC"/>
    <w:rsid w:val="00C825DE"/>
    <w:rsid w:val="00CA394F"/>
    <w:rsid w:val="00CB0C7A"/>
    <w:rsid w:val="00CB1527"/>
    <w:rsid w:val="00CB4F60"/>
    <w:rsid w:val="00CE552C"/>
    <w:rsid w:val="00CE703E"/>
    <w:rsid w:val="00CF2CE4"/>
    <w:rsid w:val="00CF36D3"/>
    <w:rsid w:val="00CF6FFA"/>
    <w:rsid w:val="00D16165"/>
    <w:rsid w:val="00D17892"/>
    <w:rsid w:val="00D20234"/>
    <w:rsid w:val="00D25920"/>
    <w:rsid w:val="00D32469"/>
    <w:rsid w:val="00D43FA9"/>
    <w:rsid w:val="00D51048"/>
    <w:rsid w:val="00D55AD2"/>
    <w:rsid w:val="00D6060E"/>
    <w:rsid w:val="00D76A6A"/>
    <w:rsid w:val="00D816F4"/>
    <w:rsid w:val="00D82301"/>
    <w:rsid w:val="00D845B0"/>
    <w:rsid w:val="00D8616F"/>
    <w:rsid w:val="00DB4237"/>
    <w:rsid w:val="00DC268E"/>
    <w:rsid w:val="00DC4B8C"/>
    <w:rsid w:val="00DC7E04"/>
    <w:rsid w:val="00DD17BB"/>
    <w:rsid w:val="00DD38EA"/>
    <w:rsid w:val="00DE3B54"/>
    <w:rsid w:val="00DF2435"/>
    <w:rsid w:val="00DF2BB1"/>
    <w:rsid w:val="00DF74CD"/>
    <w:rsid w:val="00DF7F55"/>
    <w:rsid w:val="00E03E2B"/>
    <w:rsid w:val="00E05D17"/>
    <w:rsid w:val="00E11D29"/>
    <w:rsid w:val="00E12546"/>
    <w:rsid w:val="00E12B2C"/>
    <w:rsid w:val="00E13DB5"/>
    <w:rsid w:val="00E22F5D"/>
    <w:rsid w:val="00E4274B"/>
    <w:rsid w:val="00E46044"/>
    <w:rsid w:val="00E62DFD"/>
    <w:rsid w:val="00E720D9"/>
    <w:rsid w:val="00E73562"/>
    <w:rsid w:val="00E73822"/>
    <w:rsid w:val="00E771F0"/>
    <w:rsid w:val="00E85EF4"/>
    <w:rsid w:val="00EA186B"/>
    <w:rsid w:val="00EA3E56"/>
    <w:rsid w:val="00EA6E75"/>
    <w:rsid w:val="00EB17BF"/>
    <w:rsid w:val="00EC10AD"/>
    <w:rsid w:val="00EC4DCC"/>
    <w:rsid w:val="00EC7A39"/>
    <w:rsid w:val="00ED1BBF"/>
    <w:rsid w:val="00ED631A"/>
    <w:rsid w:val="00EF6F20"/>
    <w:rsid w:val="00EF77F1"/>
    <w:rsid w:val="00F0297D"/>
    <w:rsid w:val="00F05DF6"/>
    <w:rsid w:val="00F10115"/>
    <w:rsid w:val="00F17E62"/>
    <w:rsid w:val="00F22B7F"/>
    <w:rsid w:val="00F268E8"/>
    <w:rsid w:val="00F30C54"/>
    <w:rsid w:val="00F31AB6"/>
    <w:rsid w:val="00F32E3B"/>
    <w:rsid w:val="00F350A1"/>
    <w:rsid w:val="00F37DDF"/>
    <w:rsid w:val="00F405CD"/>
    <w:rsid w:val="00F4248D"/>
    <w:rsid w:val="00F5517A"/>
    <w:rsid w:val="00F56777"/>
    <w:rsid w:val="00F60ECF"/>
    <w:rsid w:val="00F62896"/>
    <w:rsid w:val="00F63C2E"/>
    <w:rsid w:val="00F66FEF"/>
    <w:rsid w:val="00F76F26"/>
    <w:rsid w:val="00F771F7"/>
    <w:rsid w:val="00F77B6A"/>
    <w:rsid w:val="00F80D31"/>
    <w:rsid w:val="00F85957"/>
    <w:rsid w:val="00F86222"/>
    <w:rsid w:val="00F906FB"/>
    <w:rsid w:val="00F929C8"/>
    <w:rsid w:val="00F93686"/>
    <w:rsid w:val="00F9726F"/>
    <w:rsid w:val="00FA08CD"/>
    <w:rsid w:val="00FA4A1D"/>
    <w:rsid w:val="00FA4F2D"/>
    <w:rsid w:val="00FA6494"/>
    <w:rsid w:val="00FB52D3"/>
    <w:rsid w:val="00FB6895"/>
    <w:rsid w:val="00FC306A"/>
    <w:rsid w:val="00FC312C"/>
    <w:rsid w:val="00FC6EBE"/>
    <w:rsid w:val="00FD1558"/>
    <w:rsid w:val="00FD7D23"/>
    <w:rsid w:val="00FD7D58"/>
    <w:rsid w:val="00FE069F"/>
    <w:rsid w:val="00FE4BF3"/>
    <w:rsid w:val="00FE7071"/>
    <w:rsid w:val="00FE74E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2E23C"/>
  <w15:docId w15:val="{0BDC7FBF-2D69-4519-A6C3-655BC340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7729C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DA9"/>
    <w:pPr>
      <w:ind w:left="720"/>
      <w:contextualSpacing/>
    </w:pPr>
  </w:style>
  <w:style w:type="character" w:styleId="CommentReference">
    <w:name w:val="annotation reference"/>
    <w:basedOn w:val="DefaultParagraphFont"/>
    <w:uiPriority w:val="99"/>
    <w:semiHidden/>
    <w:unhideWhenUsed/>
    <w:rsid w:val="005132FD"/>
    <w:rPr>
      <w:sz w:val="16"/>
      <w:szCs w:val="16"/>
    </w:rPr>
  </w:style>
  <w:style w:type="paragraph" w:styleId="CommentText">
    <w:name w:val="annotation text"/>
    <w:basedOn w:val="Normal"/>
    <w:link w:val="CommentTextChar"/>
    <w:uiPriority w:val="99"/>
    <w:semiHidden/>
    <w:unhideWhenUsed/>
    <w:rsid w:val="005132FD"/>
    <w:pPr>
      <w:spacing w:line="240" w:lineRule="auto"/>
    </w:pPr>
    <w:rPr>
      <w:sz w:val="20"/>
      <w:szCs w:val="20"/>
    </w:rPr>
  </w:style>
  <w:style w:type="character" w:customStyle="1" w:styleId="CommentTextChar">
    <w:name w:val="Comment Text Char"/>
    <w:basedOn w:val="DefaultParagraphFont"/>
    <w:link w:val="CommentText"/>
    <w:uiPriority w:val="99"/>
    <w:semiHidden/>
    <w:rsid w:val="005132FD"/>
    <w:rPr>
      <w:rFonts w:cs="Latha"/>
      <w:sz w:val="20"/>
      <w:szCs w:val="20"/>
    </w:rPr>
  </w:style>
  <w:style w:type="paragraph" w:styleId="CommentSubject">
    <w:name w:val="annotation subject"/>
    <w:basedOn w:val="CommentText"/>
    <w:next w:val="CommentText"/>
    <w:link w:val="CommentSubjectChar"/>
    <w:uiPriority w:val="99"/>
    <w:semiHidden/>
    <w:unhideWhenUsed/>
    <w:rsid w:val="005132FD"/>
    <w:rPr>
      <w:b/>
      <w:bCs/>
    </w:rPr>
  </w:style>
  <w:style w:type="character" w:customStyle="1" w:styleId="CommentSubjectChar">
    <w:name w:val="Comment Subject Char"/>
    <w:basedOn w:val="CommentTextChar"/>
    <w:link w:val="CommentSubject"/>
    <w:uiPriority w:val="99"/>
    <w:semiHidden/>
    <w:rsid w:val="005132FD"/>
    <w:rPr>
      <w:rFonts w:cs="Latha"/>
      <w:b/>
      <w:bCs/>
      <w:sz w:val="20"/>
      <w:szCs w:val="20"/>
    </w:rPr>
  </w:style>
  <w:style w:type="character" w:styleId="Hyperlink">
    <w:name w:val="Hyperlink"/>
    <w:basedOn w:val="DefaultParagraphFont"/>
    <w:uiPriority w:val="99"/>
    <w:unhideWhenUsed/>
    <w:rsid w:val="008C6F2D"/>
    <w:rPr>
      <w:color w:val="0563C1" w:themeColor="hyperlink"/>
      <w:u w:val="single"/>
    </w:rPr>
  </w:style>
  <w:style w:type="character" w:customStyle="1" w:styleId="UnresolvedMention1">
    <w:name w:val="Unresolved Mention1"/>
    <w:basedOn w:val="DefaultParagraphFont"/>
    <w:uiPriority w:val="99"/>
    <w:semiHidden/>
    <w:unhideWhenUsed/>
    <w:rsid w:val="008C6F2D"/>
    <w:rPr>
      <w:color w:val="605E5C"/>
      <w:shd w:val="clear" w:color="auto" w:fill="E1DFDD"/>
    </w:rPr>
  </w:style>
  <w:style w:type="paragraph" w:customStyle="1" w:styleId="Body">
    <w:name w:val="Body"/>
    <w:rsid w:val="00F350A1"/>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Heading">
    <w:name w:val="Heading"/>
    <w:next w:val="Body"/>
    <w:rsid w:val="00F350A1"/>
    <w:pPr>
      <w:keepNext/>
      <w:spacing w:after="0" w:line="240" w:lineRule="auto"/>
      <w:outlineLvl w:val="0"/>
    </w:pPr>
    <w:rPr>
      <w:rFonts w:ascii="Helvetica Neue" w:eastAsia="Arial Unicode MS" w:hAnsi="Helvetica Neue" w:cs="Arial Unicode MS"/>
      <w:b/>
      <w:bCs/>
      <w:color w:val="000000"/>
      <w:sz w:val="36"/>
      <w:szCs w:val="36"/>
      <w14:textOutline w14:w="0" w14:cap="flat" w14:cmpd="sng" w14:algn="ctr">
        <w14:noFill/>
        <w14:prstDash w14:val="solid"/>
        <w14:bevel/>
      </w14:textOutline>
    </w:rPr>
  </w:style>
  <w:style w:type="numbering" w:customStyle="1" w:styleId="Numbered">
    <w:name w:val="Numbered"/>
    <w:rsid w:val="00F350A1"/>
    <w:pPr>
      <w:numPr>
        <w:numId w:val="7"/>
      </w:numPr>
    </w:pPr>
  </w:style>
  <w:style w:type="paragraph" w:customStyle="1" w:styleId="p1">
    <w:name w:val="p1"/>
    <w:basedOn w:val="Normal"/>
    <w:rsid w:val="00905DD9"/>
    <w:pPr>
      <w:spacing w:after="0" w:line="240" w:lineRule="auto"/>
    </w:pPr>
    <w:rPr>
      <w:rFonts w:ascii=".AppleSystemUIFont" w:eastAsia="Times New Roman" w:hAnsi=".AppleSystemUIFont" w:cs="Times New Roman"/>
      <w:color w:val="0E0E0E"/>
      <w:sz w:val="21"/>
      <w:szCs w:val="21"/>
      <w:lang w:bidi="si-LK"/>
    </w:rPr>
  </w:style>
  <w:style w:type="paragraph" w:customStyle="1" w:styleId="p2">
    <w:name w:val="p2"/>
    <w:basedOn w:val="Normal"/>
    <w:rsid w:val="00905DD9"/>
    <w:pPr>
      <w:spacing w:after="0" w:line="240" w:lineRule="auto"/>
    </w:pPr>
    <w:rPr>
      <w:rFonts w:ascii="Times New Roman" w:eastAsia="Times New Roman" w:hAnsi="Times New Roman" w:cs="Times New Roman"/>
      <w:sz w:val="24"/>
      <w:szCs w:val="24"/>
      <w:lang w:bidi="si-LK"/>
    </w:rPr>
  </w:style>
  <w:style w:type="paragraph" w:customStyle="1" w:styleId="p3">
    <w:name w:val="p3"/>
    <w:basedOn w:val="Normal"/>
    <w:rsid w:val="00905DD9"/>
    <w:pPr>
      <w:spacing w:before="180" w:after="0" w:line="240" w:lineRule="auto"/>
      <w:ind w:left="450" w:hanging="450"/>
    </w:pPr>
    <w:rPr>
      <w:rFonts w:ascii=".AppleSystemUIFont" w:eastAsia="Times New Roman" w:hAnsi=".AppleSystemUIFont" w:cs="Times New Roman"/>
      <w:color w:val="0E0E0E"/>
      <w:sz w:val="21"/>
      <w:szCs w:val="21"/>
      <w:lang w:bidi="si-LK"/>
    </w:rPr>
  </w:style>
  <w:style w:type="character" w:customStyle="1" w:styleId="apple-tab-span">
    <w:name w:val="apple-tab-span"/>
    <w:basedOn w:val="DefaultParagraphFont"/>
    <w:rsid w:val="00905DD9"/>
  </w:style>
  <w:style w:type="paragraph" w:styleId="BalloonText">
    <w:name w:val="Balloon Text"/>
    <w:basedOn w:val="Normal"/>
    <w:link w:val="BalloonTextChar"/>
    <w:uiPriority w:val="99"/>
    <w:semiHidden/>
    <w:unhideWhenUsed/>
    <w:rsid w:val="00ED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1A"/>
    <w:rPr>
      <w:rFonts w:ascii="Tahoma" w:hAnsi="Tahoma" w:cs="Tahoma"/>
      <w:sz w:val="16"/>
      <w:szCs w:val="16"/>
    </w:rPr>
  </w:style>
  <w:style w:type="character" w:styleId="Strong">
    <w:name w:val="Strong"/>
    <w:basedOn w:val="DefaultParagraphFont"/>
    <w:uiPriority w:val="22"/>
    <w:qFormat/>
    <w:rsid w:val="007729C6"/>
    <w:rPr>
      <w:b/>
      <w:bCs/>
    </w:rPr>
  </w:style>
  <w:style w:type="character" w:customStyle="1" w:styleId="Heading1Char">
    <w:name w:val="Heading 1 Char"/>
    <w:basedOn w:val="DefaultParagraphFont"/>
    <w:link w:val="Heading1"/>
    <w:uiPriority w:val="9"/>
    <w:rsid w:val="007729C6"/>
    <w:rPr>
      <w:rFonts w:asciiTheme="majorHAnsi" w:eastAsiaTheme="majorEastAsia" w:hAnsiTheme="majorHAnsi" w:cstheme="majorBidi"/>
      <w:b/>
      <w:bCs/>
      <w:color w:val="2F5496" w:themeColor="accent1" w:themeShade="BF"/>
      <w:sz w:val="28"/>
      <w:szCs w:val="28"/>
      <w:lang w:bidi="ar-SA"/>
    </w:rPr>
  </w:style>
  <w:style w:type="table" w:styleId="TableGrid">
    <w:name w:val="Table Grid"/>
    <w:basedOn w:val="TableNormal"/>
    <w:uiPriority w:val="59"/>
    <w:rsid w:val="007729C6"/>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48"/>
    <w:rPr>
      <w:rFonts w:cs="Latha"/>
    </w:rPr>
  </w:style>
  <w:style w:type="paragraph" w:styleId="Footer">
    <w:name w:val="footer"/>
    <w:basedOn w:val="Normal"/>
    <w:link w:val="FooterChar"/>
    <w:uiPriority w:val="99"/>
    <w:unhideWhenUsed/>
    <w:rsid w:val="006D1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48"/>
    <w:rPr>
      <w:rFonts w:cs="Latha"/>
    </w:rPr>
  </w:style>
  <w:style w:type="character" w:customStyle="1" w:styleId="UnresolvedMention2">
    <w:name w:val="Unresolved Mention2"/>
    <w:basedOn w:val="DefaultParagraphFont"/>
    <w:uiPriority w:val="99"/>
    <w:semiHidden/>
    <w:unhideWhenUsed/>
    <w:rsid w:val="00E73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351">
      <w:bodyDiv w:val="1"/>
      <w:marLeft w:val="0"/>
      <w:marRight w:val="0"/>
      <w:marTop w:val="0"/>
      <w:marBottom w:val="0"/>
      <w:divBdr>
        <w:top w:val="none" w:sz="0" w:space="0" w:color="auto"/>
        <w:left w:val="none" w:sz="0" w:space="0" w:color="auto"/>
        <w:bottom w:val="none" w:sz="0" w:space="0" w:color="auto"/>
        <w:right w:val="none" w:sz="0" w:space="0" w:color="auto"/>
      </w:divBdr>
    </w:div>
    <w:div w:id="587033321">
      <w:bodyDiv w:val="1"/>
      <w:marLeft w:val="0"/>
      <w:marRight w:val="0"/>
      <w:marTop w:val="0"/>
      <w:marBottom w:val="0"/>
      <w:divBdr>
        <w:top w:val="none" w:sz="0" w:space="0" w:color="auto"/>
        <w:left w:val="none" w:sz="0" w:space="0" w:color="auto"/>
        <w:bottom w:val="none" w:sz="0" w:space="0" w:color="auto"/>
        <w:right w:val="none" w:sz="0" w:space="0" w:color="auto"/>
      </w:divBdr>
      <w:divsChild>
        <w:div w:id="1408108842">
          <w:marLeft w:val="547"/>
          <w:marRight w:val="0"/>
          <w:marTop w:val="115"/>
          <w:marBottom w:val="0"/>
          <w:divBdr>
            <w:top w:val="none" w:sz="0" w:space="0" w:color="auto"/>
            <w:left w:val="none" w:sz="0" w:space="0" w:color="auto"/>
            <w:bottom w:val="none" w:sz="0" w:space="0" w:color="auto"/>
            <w:right w:val="none" w:sz="0" w:space="0" w:color="auto"/>
          </w:divBdr>
        </w:div>
      </w:divsChild>
    </w:div>
    <w:div w:id="791479186">
      <w:bodyDiv w:val="1"/>
      <w:marLeft w:val="0"/>
      <w:marRight w:val="0"/>
      <w:marTop w:val="0"/>
      <w:marBottom w:val="0"/>
      <w:divBdr>
        <w:top w:val="none" w:sz="0" w:space="0" w:color="auto"/>
        <w:left w:val="none" w:sz="0" w:space="0" w:color="auto"/>
        <w:bottom w:val="none" w:sz="0" w:space="0" w:color="auto"/>
        <w:right w:val="none" w:sz="0" w:space="0" w:color="auto"/>
      </w:divBdr>
    </w:div>
    <w:div w:id="802432210">
      <w:bodyDiv w:val="1"/>
      <w:marLeft w:val="0"/>
      <w:marRight w:val="0"/>
      <w:marTop w:val="0"/>
      <w:marBottom w:val="0"/>
      <w:divBdr>
        <w:top w:val="none" w:sz="0" w:space="0" w:color="auto"/>
        <w:left w:val="none" w:sz="0" w:space="0" w:color="auto"/>
        <w:bottom w:val="none" w:sz="0" w:space="0" w:color="auto"/>
        <w:right w:val="none" w:sz="0" w:space="0" w:color="auto"/>
      </w:divBdr>
    </w:div>
    <w:div w:id="856306026">
      <w:bodyDiv w:val="1"/>
      <w:marLeft w:val="0"/>
      <w:marRight w:val="0"/>
      <w:marTop w:val="0"/>
      <w:marBottom w:val="0"/>
      <w:divBdr>
        <w:top w:val="none" w:sz="0" w:space="0" w:color="auto"/>
        <w:left w:val="none" w:sz="0" w:space="0" w:color="auto"/>
        <w:bottom w:val="none" w:sz="0" w:space="0" w:color="auto"/>
        <w:right w:val="none" w:sz="0" w:space="0" w:color="auto"/>
      </w:divBdr>
      <w:divsChild>
        <w:div w:id="1470325221">
          <w:marLeft w:val="0"/>
          <w:marRight w:val="0"/>
          <w:marTop w:val="0"/>
          <w:marBottom w:val="0"/>
          <w:divBdr>
            <w:top w:val="none" w:sz="0" w:space="0" w:color="auto"/>
            <w:left w:val="none" w:sz="0" w:space="0" w:color="auto"/>
            <w:bottom w:val="none" w:sz="0" w:space="0" w:color="auto"/>
            <w:right w:val="none" w:sz="0" w:space="0" w:color="auto"/>
          </w:divBdr>
          <w:divsChild>
            <w:div w:id="1679382596">
              <w:marLeft w:val="0"/>
              <w:marRight w:val="0"/>
              <w:marTop w:val="0"/>
              <w:marBottom w:val="0"/>
              <w:divBdr>
                <w:top w:val="none" w:sz="0" w:space="0" w:color="auto"/>
                <w:left w:val="none" w:sz="0" w:space="0" w:color="auto"/>
                <w:bottom w:val="none" w:sz="0" w:space="0" w:color="auto"/>
                <w:right w:val="none" w:sz="0" w:space="0" w:color="auto"/>
              </w:divBdr>
              <w:divsChild>
                <w:div w:id="411659264">
                  <w:marLeft w:val="0"/>
                  <w:marRight w:val="0"/>
                  <w:marTop w:val="0"/>
                  <w:marBottom w:val="120"/>
                  <w:divBdr>
                    <w:top w:val="none" w:sz="0" w:space="0" w:color="auto"/>
                    <w:left w:val="none" w:sz="0" w:space="0" w:color="auto"/>
                    <w:bottom w:val="none" w:sz="0" w:space="0" w:color="auto"/>
                    <w:right w:val="none" w:sz="0" w:space="0" w:color="auto"/>
                  </w:divBdr>
                  <w:divsChild>
                    <w:div w:id="405107547">
                      <w:marLeft w:val="0"/>
                      <w:marRight w:val="0"/>
                      <w:marTop w:val="0"/>
                      <w:marBottom w:val="0"/>
                      <w:divBdr>
                        <w:top w:val="none" w:sz="0" w:space="0" w:color="auto"/>
                        <w:left w:val="none" w:sz="0" w:space="0" w:color="auto"/>
                        <w:bottom w:val="none" w:sz="0" w:space="0" w:color="auto"/>
                        <w:right w:val="none" w:sz="0" w:space="0" w:color="auto"/>
                      </w:divBdr>
                      <w:divsChild>
                        <w:div w:id="1335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01956">
      <w:bodyDiv w:val="1"/>
      <w:marLeft w:val="0"/>
      <w:marRight w:val="0"/>
      <w:marTop w:val="0"/>
      <w:marBottom w:val="0"/>
      <w:divBdr>
        <w:top w:val="none" w:sz="0" w:space="0" w:color="auto"/>
        <w:left w:val="none" w:sz="0" w:space="0" w:color="auto"/>
        <w:bottom w:val="none" w:sz="0" w:space="0" w:color="auto"/>
        <w:right w:val="none" w:sz="0" w:space="0" w:color="auto"/>
      </w:divBdr>
    </w:div>
    <w:div w:id="1066873476">
      <w:bodyDiv w:val="1"/>
      <w:marLeft w:val="0"/>
      <w:marRight w:val="0"/>
      <w:marTop w:val="0"/>
      <w:marBottom w:val="0"/>
      <w:divBdr>
        <w:top w:val="none" w:sz="0" w:space="0" w:color="auto"/>
        <w:left w:val="none" w:sz="0" w:space="0" w:color="auto"/>
        <w:bottom w:val="none" w:sz="0" w:space="0" w:color="auto"/>
        <w:right w:val="none" w:sz="0" w:space="0" w:color="auto"/>
      </w:divBdr>
    </w:div>
    <w:div w:id="1120222660">
      <w:bodyDiv w:val="1"/>
      <w:marLeft w:val="0"/>
      <w:marRight w:val="0"/>
      <w:marTop w:val="0"/>
      <w:marBottom w:val="0"/>
      <w:divBdr>
        <w:top w:val="none" w:sz="0" w:space="0" w:color="auto"/>
        <w:left w:val="none" w:sz="0" w:space="0" w:color="auto"/>
        <w:bottom w:val="none" w:sz="0" w:space="0" w:color="auto"/>
        <w:right w:val="none" w:sz="0" w:space="0" w:color="auto"/>
      </w:divBdr>
    </w:div>
    <w:div w:id="1189026127">
      <w:bodyDiv w:val="1"/>
      <w:marLeft w:val="0"/>
      <w:marRight w:val="0"/>
      <w:marTop w:val="0"/>
      <w:marBottom w:val="0"/>
      <w:divBdr>
        <w:top w:val="none" w:sz="0" w:space="0" w:color="auto"/>
        <w:left w:val="none" w:sz="0" w:space="0" w:color="auto"/>
        <w:bottom w:val="none" w:sz="0" w:space="0" w:color="auto"/>
        <w:right w:val="none" w:sz="0" w:space="0" w:color="auto"/>
      </w:divBdr>
      <w:divsChild>
        <w:div w:id="1958561866">
          <w:marLeft w:val="0"/>
          <w:marRight w:val="0"/>
          <w:marTop w:val="0"/>
          <w:marBottom w:val="0"/>
          <w:divBdr>
            <w:top w:val="none" w:sz="0" w:space="0" w:color="auto"/>
            <w:left w:val="none" w:sz="0" w:space="0" w:color="auto"/>
            <w:bottom w:val="none" w:sz="0" w:space="0" w:color="auto"/>
            <w:right w:val="none" w:sz="0" w:space="0" w:color="auto"/>
          </w:divBdr>
          <w:divsChild>
            <w:div w:id="1510095165">
              <w:marLeft w:val="0"/>
              <w:marRight w:val="0"/>
              <w:marTop w:val="0"/>
              <w:marBottom w:val="0"/>
              <w:divBdr>
                <w:top w:val="none" w:sz="0" w:space="0" w:color="auto"/>
                <w:left w:val="none" w:sz="0" w:space="0" w:color="auto"/>
                <w:bottom w:val="none" w:sz="0" w:space="0" w:color="auto"/>
                <w:right w:val="none" w:sz="0" w:space="0" w:color="auto"/>
              </w:divBdr>
              <w:divsChild>
                <w:div w:id="294218782">
                  <w:marLeft w:val="0"/>
                  <w:marRight w:val="0"/>
                  <w:marTop w:val="0"/>
                  <w:marBottom w:val="120"/>
                  <w:divBdr>
                    <w:top w:val="none" w:sz="0" w:space="0" w:color="auto"/>
                    <w:left w:val="none" w:sz="0" w:space="0" w:color="auto"/>
                    <w:bottom w:val="none" w:sz="0" w:space="0" w:color="auto"/>
                    <w:right w:val="none" w:sz="0" w:space="0" w:color="auto"/>
                  </w:divBdr>
                  <w:divsChild>
                    <w:div w:id="1784032052">
                      <w:marLeft w:val="0"/>
                      <w:marRight w:val="0"/>
                      <w:marTop w:val="0"/>
                      <w:marBottom w:val="0"/>
                      <w:divBdr>
                        <w:top w:val="none" w:sz="0" w:space="0" w:color="auto"/>
                        <w:left w:val="none" w:sz="0" w:space="0" w:color="auto"/>
                        <w:bottom w:val="none" w:sz="0" w:space="0" w:color="auto"/>
                        <w:right w:val="none" w:sz="0" w:space="0" w:color="auto"/>
                      </w:divBdr>
                      <w:divsChild>
                        <w:div w:id="15199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06875">
      <w:bodyDiv w:val="1"/>
      <w:marLeft w:val="0"/>
      <w:marRight w:val="0"/>
      <w:marTop w:val="0"/>
      <w:marBottom w:val="0"/>
      <w:divBdr>
        <w:top w:val="none" w:sz="0" w:space="0" w:color="auto"/>
        <w:left w:val="none" w:sz="0" w:space="0" w:color="auto"/>
        <w:bottom w:val="none" w:sz="0" w:space="0" w:color="auto"/>
        <w:right w:val="none" w:sz="0" w:space="0" w:color="auto"/>
      </w:divBdr>
    </w:div>
    <w:div w:id="1323704366">
      <w:bodyDiv w:val="1"/>
      <w:marLeft w:val="0"/>
      <w:marRight w:val="0"/>
      <w:marTop w:val="0"/>
      <w:marBottom w:val="0"/>
      <w:divBdr>
        <w:top w:val="none" w:sz="0" w:space="0" w:color="auto"/>
        <w:left w:val="none" w:sz="0" w:space="0" w:color="auto"/>
        <w:bottom w:val="none" w:sz="0" w:space="0" w:color="auto"/>
        <w:right w:val="none" w:sz="0" w:space="0" w:color="auto"/>
      </w:divBdr>
    </w:div>
    <w:div w:id="1434666209">
      <w:bodyDiv w:val="1"/>
      <w:marLeft w:val="0"/>
      <w:marRight w:val="0"/>
      <w:marTop w:val="0"/>
      <w:marBottom w:val="0"/>
      <w:divBdr>
        <w:top w:val="none" w:sz="0" w:space="0" w:color="auto"/>
        <w:left w:val="none" w:sz="0" w:space="0" w:color="auto"/>
        <w:bottom w:val="none" w:sz="0" w:space="0" w:color="auto"/>
        <w:right w:val="none" w:sz="0" w:space="0" w:color="auto"/>
      </w:divBdr>
    </w:div>
    <w:div w:id="1549027004">
      <w:bodyDiv w:val="1"/>
      <w:marLeft w:val="0"/>
      <w:marRight w:val="0"/>
      <w:marTop w:val="0"/>
      <w:marBottom w:val="0"/>
      <w:divBdr>
        <w:top w:val="none" w:sz="0" w:space="0" w:color="auto"/>
        <w:left w:val="none" w:sz="0" w:space="0" w:color="auto"/>
        <w:bottom w:val="none" w:sz="0" w:space="0" w:color="auto"/>
        <w:right w:val="none" w:sz="0" w:space="0" w:color="auto"/>
      </w:divBdr>
    </w:div>
    <w:div w:id="1578587547">
      <w:bodyDiv w:val="1"/>
      <w:marLeft w:val="0"/>
      <w:marRight w:val="0"/>
      <w:marTop w:val="0"/>
      <w:marBottom w:val="0"/>
      <w:divBdr>
        <w:top w:val="none" w:sz="0" w:space="0" w:color="auto"/>
        <w:left w:val="none" w:sz="0" w:space="0" w:color="auto"/>
        <w:bottom w:val="none" w:sz="0" w:space="0" w:color="auto"/>
        <w:right w:val="none" w:sz="0" w:space="0" w:color="auto"/>
      </w:divBdr>
    </w:div>
    <w:div w:id="1732188223">
      <w:bodyDiv w:val="1"/>
      <w:marLeft w:val="0"/>
      <w:marRight w:val="0"/>
      <w:marTop w:val="0"/>
      <w:marBottom w:val="0"/>
      <w:divBdr>
        <w:top w:val="none" w:sz="0" w:space="0" w:color="auto"/>
        <w:left w:val="none" w:sz="0" w:space="0" w:color="auto"/>
        <w:bottom w:val="none" w:sz="0" w:space="0" w:color="auto"/>
        <w:right w:val="none" w:sz="0" w:space="0" w:color="auto"/>
      </w:divBdr>
    </w:div>
    <w:div w:id="17789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topics\pharmacology-toxicology-and-pharmaceutical-science\appendicitis" TargetMode="External"/><Relationship Id="rId18" Type="http://schemas.openxmlformats.org/officeDocument/2006/relationships/hyperlink" Target="https://doi.org/10.1093/jscr/rjae3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topics\medicine-and-dentistry\acute-abdomen" TargetMode="External"/><Relationship Id="rId17" Type="http://schemas.openxmlformats.org/officeDocument/2006/relationships/hyperlink" Target="https://doi.org/10.1016/S0344-0338(00)8003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166/kjg.2021.06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topics\medicine-and-dentistry\appendici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103/0377-4929.64343"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36/bcr-2018-22717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420934-0EEE-6743-8DC5-1ABFC4177EDC}">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751F-0AA8-4C7F-808F-E8158DAB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HistoPath06</dc:creator>
  <cp:lastModifiedBy>Chandrani Somaratne</cp:lastModifiedBy>
  <cp:revision>2</cp:revision>
  <cp:lastPrinted>2025-05-21T06:45:00Z</cp:lastPrinted>
  <dcterms:created xsi:type="dcterms:W3CDTF">2026-01-24T07:40:00Z</dcterms:created>
  <dcterms:modified xsi:type="dcterms:W3CDTF">2026-01-24T07:40:00Z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documentId_1987</vt:lpwstr>
  </property>
  <property fmtid="{D5CDD505-2E9C-101B-9397-08002B2CF9AE}" pid="3" name="grammarly_documentContext">
    <vt:lpwstr>{"goals":[],"domain":"general","emotions":[],"dialect":"british"}</vt:lpwstr>
  </property>
  <property fmtid="{D5CDD505-2E9C-101B-9397-08002B2CF9AE}" pid="4" name="GrammarlyDocumentId">
    <vt:lpwstr>1a534592-6684-4bfd-8c83-0930a4db6a5e</vt:lpwstr>
  </property>
</Properties>
</file>