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D566AB" w14:textId="77777777" w:rsidR="00C564FB" w:rsidRPr="00C564FB" w:rsidRDefault="00C564FB" w:rsidP="00C564FB">
      <w:pPr>
        <w:spacing w:after="0" w:line="480" w:lineRule="auto"/>
        <w:jc w:val="center"/>
        <w:rPr>
          <w:rFonts w:ascii="Times New Roman" w:hAnsi="Times New Roman" w:cs="Times New Roman"/>
          <w:b/>
          <w:bCs/>
          <w:i/>
          <w:iCs/>
          <w:sz w:val="24"/>
          <w:szCs w:val="24"/>
          <w:u w:val="single"/>
          <w:lang w:val="en-US"/>
        </w:rPr>
      </w:pPr>
      <w:bookmarkStart w:id="0" w:name="_GoBack"/>
      <w:bookmarkEnd w:id="0"/>
      <w:r w:rsidRPr="00C564FB">
        <w:rPr>
          <w:rFonts w:ascii="Times New Roman" w:hAnsi="Times New Roman" w:cs="Times New Roman"/>
          <w:b/>
          <w:bCs/>
          <w:i/>
          <w:iCs/>
          <w:sz w:val="24"/>
          <w:szCs w:val="24"/>
          <w:u w:val="single"/>
          <w:lang w:val="en-US"/>
        </w:rPr>
        <w:t>Original Research Article</w:t>
      </w:r>
    </w:p>
    <w:p w14:paraId="21A3F244" w14:textId="36F6537D" w:rsidR="00AB292B" w:rsidRPr="00FF02A0" w:rsidRDefault="00AB292B" w:rsidP="00AB292B">
      <w:pPr>
        <w:spacing w:after="0" w:line="480" w:lineRule="auto"/>
        <w:jc w:val="center"/>
        <w:rPr>
          <w:rFonts w:ascii="Times New Roman" w:hAnsi="Times New Roman" w:cs="Times New Roman"/>
          <w:b/>
          <w:bCs/>
          <w:sz w:val="24"/>
          <w:szCs w:val="24"/>
          <w:u w:val="single"/>
        </w:rPr>
      </w:pPr>
    </w:p>
    <w:p w14:paraId="69D308AA" w14:textId="77777777" w:rsidR="000818E8" w:rsidRDefault="000818E8" w:rsidP="00AB292B">
      <w:pPr>
        <w:spacing w:after="0" w:line="480" w:lineRule="auto"/>
        <w:jc w:val="center"/>
        <w:rPr>
          <w:rFonts w:ascii="Times New Roman" w:hAnsi="Times New Roman" w:cs="Times New Roman"/>
          <w:b/>
          <w:bCs/>
          <w:sz w:val="24"/>
          <w:szCs w:val="24"/>
        </w:rPr>
      </w:pPr>
    </w:p>
    <w:p w14:paraId="1EA660F5" w14:textId="341D79B6" w:rsidR="009357D0" w:rsidRPr="00C5478D" w:rsidRDefault="0016272C" w:rsidP="00AB292B">
      <w:pPr>
        <w:spacing w:after="0" w:line="480" w:lineRule="auto"/>
        <w:jc w:val="center"/>
        <w:rPr>
          <w:rFonts w:ascii="Times New Roman" w:hAnsi="Times New Roman" w:cs="Times New Roman"/>
          <w:b/>
          <w:bCs/>
          <w:sz w:val="24"/>
          <w:szCs w:val="24"/>
        </w:rPr>
      </w:pPr>
      <w:r w:rsidRPr="00C5478D">
        <w:rPr>
          <w:rFonts w:ascii="Times New Roman" w:hAnsi="Times New Roman" w:cs="Times New Roman"/>
          <w:b/>
          <w:bCs/>
          <w:sz w:val="24"/>
          <w:szCs w:val="24"/>
        </w:rPr>
        <w:t xml:space="preserve">Seasonal </w:t>
      </w:r>
      <w:r w:rsidR="009357D0" w:rsidRPr="00C5478D">
        <w:rPr>
          <w:rFonts w:ascii="Times New Roman" w:hAnsi="Times New Roman" w:cs="Times New Roman"/>
          <w:b/>
          <w:bCs/>
          <w:sz w:val="24"/>
          <w:szCs w:val="24"/>
        </w:rPr>
        <w:t>Dietary P</w:t>
      </w:r>
      <w:r w:rsidRPr="00C5478D">
        <w:rPr>
          <w:rFonts w:ascii="Times New Roman" w:hAnsi="Times New Roman" w:cs="Times New Roman"/>
          <w:b/>
          <w:bCs/>
          <w:sz w:val="24"/>
          <w:szCs w:val="24"/>
        </w:rPr>
        <w:t>atterns</w:t>
      </w:r>
      <w:r w:rsidR="009357D0" w:rsidRPr="00C5478D">
        <w:rPr>
          <w:rFonts w:ascii="Times New Roman" w:hAnsi="Times New Roman" w:cs="Times New Roman"/>
          <w:b/>
          <w:bCs/>
          <w:sz w:val="24"/>
          <w:szCs w:val="24"/>
        </w:rPr>
        <w:t xml:space="preserve"> and </w:t>
      </w:r>
      <w:r w:rsidRPr="00C5478D">
        <w:rPr>
          <w:rFonts w:ascii="Times New Roman" w:hAnsi="Times New Roman" w:cs="Times New Roman"/>
          <w:b/>
          <w:bCs/>
          <w:sz w:val="24"/>
          <w:szCs w:val="24"/>
        </w:rPr>
        <w:t>Hunting</w:t>
      </w:r>
      <w:r w:rsidR="009357D0" w:rsidRPr="00C5478D">
        <w:rPr>
          <w:rFonts w:ascii="Times New Roman" w:hAnsi="Times New Roman" w:cs="Times New Roman"/>
          <w:b/>
          <w:bCs/>
          <w:sz w:val="24"/>
          <w:szCs w:val="24"/>
        </w:rPr>
        <w:t xml:space="preserve"> Strategies of the Indian </w:t>
      </w:r>
      <w:r w:rsidRPr="00C5478D">
        <w:rPr>
          <w:rFonts w:ascii="Times New Roman" w:hAnsi="Times New Roman" w:cs="Times New Roman"/>
          <w:b/>
          <w:bCs/>
          <w:sz w:val="24"/>
          <w:szCs w:val="24"/>
        </w:rPr>
        <w:t>Panthers</w:t>
      </w:r>
      <w:r w:rsidR="009357D0" w:rsidRPr="00C5478D">
        <w:rPr>
          <w:rFonts w:ascii="Times New Roman" w:hAnsi="Times New Roman" w:cs="Times New Roman"/>
          <w:b/>
          <w:bCs/>
          <w:sz w:val="24"/>
          <w:szCs w:val="24"/>
        </w:rPr>
        <w:t xml:space="preserve"> (</w:t>
      </w:r>
      <w:r w:rsidR="009357D0" w:rsidRPr="00C5478D">
        <w:rPr>
          <w:rFonts w:ascii="Times New Roman" w:hAnsi="Times New Roman" w:cs="Times New Roman"/>
          <w:b/>
          <w:bCs/>
          <w:i/>
          <w:iCs/>
          <w:sz w:val="24"/>
          <w:szCs w:val="24"/>
        </w:rPr>
        <w:t xml:space="preserve">Panthera </w:t>
      </w:r>
      <w:proofErr w:type="spellStart"/>
      <w:r w:rsidR="009357D0" w:rsidRPr="00C5478D">
        <w:rPr>
          <w:rFonts w:ascii="Times New Roman" w:hAnsi="Times New Roman" w:cs="Times New Roman"/>
          <w:b/>
          <w:bCs/>
          <w:i/>
          <w:iCs/>
          <w:sz w:val="24"/>
          <w:szCs w:val="24"/>
        </w:rPr>
        <w:t>pardus</w:t>
      </w:r>
      <w:proofErr w:type="spellEnd"/>
      <w:r w:rsidR="009357D0" w:rsidRPr="00C5478D">
        <w:rPr>
          <w:rFonts w:ascii="Times New Roman" w:hAnsi="Times New Roman" w:cs="Times New Roman"/>
          <w:b/>
          <w:bCs/>
          <w:i/>
          <w:iCs/>
          <w:sz w:val="24"/>
          <w:szCs w:val="24"/>
        </w:rPr>
        <w:t xml:space="preserve"> </w:t>
      </w:r>
      <w:proofErr w:type="spellStart"/>
      <w:r w:rsidR="009357D0" w:rsidRPr="00C5478D">
        <w:rPr>
          <w:rFonts w:ascii="Times New Roman" w:hAnsi="Times New Roman" w:cs="Times New Roman"/>
          <w:b/>
          <w:bCs/>
          <w:i/>
          <w:iCs/>
          <w:sz w:val="24"/>
          <w:szCs w:val="24"/>
        </w:rPr>
        <w:t>fusca</w:t>
      </w:r>
      <w:proofErr w:type="spellEnd"/>
      <w:r w:rsidR="009357D0" w:rsidRPr="00C5478D">
        <w:rPr>
          <w:rFonts w:ascii="Times New Roman" w:hAnsi="Times New Roman" w:cs="Times New Roman"/>
          <w:b/>
          <w:bCs/>
          <w:sz w:val="24"/>
          <w:szCs w:val="24"/>
        </w:rPr>
        <w:t xml:space="preserve">) in the Aravalli </w:t>
      </w:r>
      <w:r w:rsidRPr="00C5478D">
        <w:rPr>
          <w:rFonts w:ascii="Times New Roman" w:hAnsi="Times New Roman" w:cs="Times New Roman"/>
          <w:b/>
          <w:bCs/>
          <w:sz w:val="24"/>
          <w:szCs w:val="24"/>
        </w:rPr>
        <w:t>Hills</w:t>
      </w:r>
      <w:r w:rsidR="006D10BB" w:rsidRPr="00C5478D">
        <w:rPr>
          <w:rFonts w:ascii="Times New Roman" w:hAnsi="Times New Roman" w:cs="Times New Roman"/>
          <w:b/>
          <w:bCs/>
          <w:sz w:val="24"/>
          <w:szCs w:val="24"/>
        </w:rPr>
        <w:t xml:space="preserve"> of Southern Rajasthan</w:t>
      </w:r>
      <w:r w:rsidR="009357D0" w:rsidRPr="00C5478D">
        <w:rPr>
          <w:rFonts w:ascii="Times New Roman" w:hAnsi="Times New Roman" w:cs="Times New Roman"/>
          <w:b/>
          <w:bCs/>
          <w:sz w:val="24"/>
          <w:szCs w:val="24"/>
        </w:rPr>
        <w:t>: A Long-term Scatological Analysis</w:t>
      </w:r>
    </w:p>
    <w:p w14:paraId="7666BB85" w14:textId="77777777" w:rsidR="004C021E" w:rsidRDefault="004C021E" w:rsidP="00AB292B">
      <w:pPr>
        <w:spacing w:after="0" w:line="480" w:lineRule="auto"/>
        <w:jc w:val="both"/>
        <w:rPr>
          <w:rFonts w:ascii="Times New Roman" w:hAnsi="Times New Roman" w:cs="Times New Roman"/>
          <w:b/>
          <w:bCs/>
          <w:sz w:val="24"/>
          <w:szCs w:val="24"/>
        </w:rPr>
      </w:pPr>
    </w:p>
    <w:p w14:paraId="1693C8A2" w14:textId="1017A6CD" w:rsidR="006D10BB" w:rsidRPr="00C5478D" w:rsidRDefault="009357D0" w:rsidP="00AB292B">
      <w:pPr>
        <w:spacing w:after="0" w:line="480" w:lineRule="auto"/>
        <w:jc w:val="both"/>
        <w:rPr>
          <w:rFonts w:ascii="Times New Roman" w:hAnsi="Times New Roman" w:cs="Times New Roman"/>
          <w:b/>
          <w:bCs/>
          <w:sz w:val="24"/>
          <w:szCs w:val="24"/>
        </w:rPr>
      </w:pPr>
      <w:r w:rsidRPr="00C5478D">
        <w:rPr>
          <w:rFonts w:ascii="Times New Roman" w:hAnsi="Times New Roman" w:cs="Times New Roman"/>
          <w:b/>
          <w:bCs/>
          <w:sz w:val="24"/>
          <w:szCs w:val="24"/>
        </w:rPr>
        <w:t>Abstract</w:t>
      </w:r>
      <w:r w:rsidR="006D10BB" w:rsidRPr="00C5478D">
        <w:rPr>
          <w:rFonts w:ascii="Times New Roman" w:hAnsi="Times New Roman" w:cs="Times New Roman"/>
          <w:b/>
          <w:bCs/>
          <w:sz w:val="24"/>
          <w:szCs w:val="24"/>
        </w:rPr>
        <w:t>:</w:t>
      </w:r>
      <w:r w:rsidRPr="00C5478D">
        <w:rPr>
          <w:rFonts w:ascii="Times New Roman" w:hAnsi="Times New Roman" w:cs="Times New Roman"/>
          <w:b/>
          <w:bCs/>
          <w:sz w:val="24"/>
          <w:szCs w:val="24"/>
        </w:rPr>
        <w:t xml:space="preserve"> </w:t>
      </w:r>
    </w:p>
    <w:p w14:paraId="3E84A3FA" w14:textId="673C612E" w:rsidR="0086717D" w:rsidRPr="00C5478D" w:rsidRDefault="00E051FD" w:rsidP="00AB292B">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 xml:space="preserve">For efficient conservation of apex predators of any region in remaining fragmented forest and wildlife areas of that region it is important to better understand their dietary habits and patterns in relation to seasons, variety of animals, and </w:t>
      </w:r>
      <w:r w:rsidR="00B5373B" w:rsidRPr="00C5478D">
        <w:rPr>
          <w:rFonts w:ascii="Times New Roman" w:hAnsi="Times New Roman" w:cs="Times New Roman"/>
          <w:sz w:val="24"/>
          <w:szCs w:val="24"/>
        </w:rPr>
        <w:t xml:space="preserve">region (urban, village). Semi-arid landscapes of the Aravalli hills </w:t>
      </w:r>
      <w:r w:rsidR="00623D9A" w:rsidRPr="00C5478D">
        <w:rPr>
          <w:rFonts w:ascii="Times New Roman" w:hAnsi="Times New Roman" w:cs="Times New Roman"/>
          <w:sz w:val="24"/>
          <w:szCs w:val="24"/>
        </w:rPr>
        <w:t>in</w:t>
      </w:r>
      <w:r w:rsidR="00B5373B" w:rsidRPr="00C5478D">
        <w:rPr>
          <w:rFonts w:ascii="Times New Roman" w:hAnsi="Times New Roman" w:cs="Times New Roman"/>
          <w:sz w:val="24"/>
          <w:szCs w:val="24"/>
        </w:rPr>
        <w:t xml:space="preserve"> southern Rajasthan </w:t>
      </w:r>
      <w:r w:rsidR="00623D9A" w:rsidRPr="00C5478D">
        <w:rPr>
          <w:rFonts w:ascii="Times New Roman" w:hAnsi="Times New Roman" w:cs="Times New Roman"/>
          <w:sz w:val="24"/>
          <w:szCs w:val="24"/>
        </w:rPr>
        <w:t>of</w:t>
      </w:r>
      <w:r w:rsidR="00B5373B" w:rsidRPr="00C5478D">
        <w:rPr>
          <w:rFonts w:ascii="Times New Roman" w:hAnsi="Times New Roman" w:cs="Times New Roman"/>
          <w:sz w:val="24"/>
          <w:szCs w:val="24"/>
        </w:rPr>
        <w:t xml:space="preserve"> Indian sub-continent </w:t>
      </w:r>
      <w:r w:rsidR="00623D9A" w:rsidRPr="00C5478D">
        <w:rPr>
          <w:rFonts w:ascii="Times New Roman" w:hAnsi="Times New Roman" w:cs="Times New Roman"/>
          <w:sz w:val="24"/>
          <w:szCs w:val="24"/>
        </w:rPr>
        <w:t>is primarily dominated by Indian Panther (</w:t>
      </w:r>
      <w:r w:rsidR="00623D9A" w:rsidRPr="00C5478D">
        <w:rPr>
          <w:rFonts w:ascii="Times New Roman" w:hAnsi="Times New Roman" w:cs="Times New Roman"/>
          <w:i/>
          <w:iCs/>
          <w:sz w:val="24"/>
          <w:szCs w:val="24"/>
        </w:rPr>
        <w:t xml:space="preserve">Panthera </w:t>
      </w:r>
      <w:proofErr w:type="spellStart"/>
      <w:r w:rsidR="00623D9A" w:rsidRPr="00C5478D">
        <w:rPr>
          <w:rFonts w:ascii="Times New Roman" w:hAnsi="Times New Roman" w:cs="Times New Roman"/>
          <w:i/>
          <w:iCs/>
          <w:sz w:val="24"/>
          <w:szCs w:val="24"/>
        </w:rPr>
        <w:t>pardus</w:t>
      </w:r>
      <w:proofErr w:type="spellEnd"/>
      <w:r w:rsidR="00623D9A" w:rsidRPr="00C5478D">
        <w:rPr>
          <w:rFonts w:ascii="Times New Roman" w:hAnsi="Times New Roman" w:cs="Times New Roman"/>
          <w:i/>
          <w:iCs/>
          <w:sz w:val="24"/>
          <w:szCs w:val="24"/>
        </w:rPr>
        <w:t xml:space="preserve"> </w:t>
      </w:r>
      <w:proofErr w:type="spellStart"/>
      <w:r w:rsidR="00623D9A" w:rsidRPr="00C5478D">
        <w:rPr>
          <w:rFonts w:ascii="Times New Roman" w:hAnsi="Times New Roman" w:cs="Times New Roman"/>
          <w:i/>
          <w:iCs/>
          <w:sz w:val="24"/>
          <w:szCs w:val="24"/>
        </w:rPr>
        <w:t>fusca</w:t>
      </w:r>
      <w:proofErr w:type="spellEnd"/>
      <w:r w:rsidR="00623D9A" w:rsidRPr="00C5478D">
        <w:rPr>
          <w:rFonts w:ascii="Times New Roman" w:hAnsi="Times New Roman" w:cs="Times New Roman"/>
          <w:sz w:val="24"/>
          <w:szCs w:val="24"/>
        </w:rPr>
        <w:t>) an apex</w:t>
      </w:r>
      <w:r w:rsidR="00E5314E" w:rsidRPr="00C5478D">
        <w:rPr>
          <w:rFonts w:ascii="Times New Roman" w:hAnsi="Times New Roman" w:cs="Times New Roman"/>
          <w:sz w:val="24"/>
          <w:szCs w:val="24"/>
        </w:rPr>
        <w:t xml:space="preserve"> carnivore</w:t>
      </w:r>
      <w:r w:rsidR="00623D9A" w:rsidRPr="00C5478D">
        <w:rPr>
          <w:rFonts w:ascii="Times New Roman" w:hAnsi="Times New Roman" w:cs="Times New Roman"/>
          <w:sz w:val="24"/>
          <w:szCs w:val="24"/>
        </w:rPr>
        <w:t xml:space="preserve"> of the region. Present study investigates the dietary habits, dietary composition and hunting behaviour of the Indian Panther in </w:t>
      </w:r>
      <w:proofErr w:type="spellStart"/>
      <w:r w:rsidR="00623D9A" w:rsidRPr="00C5478D">
        <w:rPr>
          <w:rFonts w:ascii="Times New Roman" w:hAnsi="Times New Roman" w:cs="Times New Roman"/>
          <w:sz w:val="24"/>
          <w:szCs w:val="24"/>
        </w:rPr>
        <w:t>Sisarma</w:t>
      </w:r>
      <w:proofErr w:type="spellEnd"/>
      <w:r w:rsidR="00623D9A" w:rsidRPr="00C5478D">
        <w:rPr>
          <w:rFonts w:ascii="Times New Roman" w:hAnsi="Times New Roman" w:cs="Times New Roman"/>
          <w:sz w:val="24"/>
          <w:szCs w:val="24"/>
        </w:rPr>
        <w:t xml:space="preserve"> </w:t>
      </w:r>
      <w:proofErr w:type="spellStart"/>
      <w:r w:rsidR="00623D9A" w:rsidRPr="00C5478D">
        <w:rPr>
          <w:rFonts w:ascii="Times New Roman" w:hAnsi="Times New Roman" w:cs="Times New Roman"/>
          <w:sz w:val="24"/>
          <w:szCs w:val="24"/>
        </w:rPr>
        <w:t>Banki</w:t>
      </w:r>
      <w:proofErr w:type="spellEnd"/>
      <w:r w:rsidR="00623D9A" w:rsidRPr="00C5478D">
        <w:rPr>
          <w:rFonts w:ascii="Times New Roman" w:hAnsi="Times New Roman" w:cs="Times New Roman"/>
          <w:sz w:val="24"/>
          <w:szCs w:val="24"/>
        </w:rPr>
        <w:t xml:space="preserve"> Forest (SBF) and </w:t>
      </w:r>
      <w:proofErr w:type="spellStart"/>
      <w:r w:rsidR="00623D9A" w:rsidRPr="00C5478D">
        <w:rPr>
          <w:rFonts w:ascii="Times New Roman" w:hAnsi="Times New Roman" w:cs="Times New Roman"/>
          <w:sz w:val="24"/>
          <w:szCs w:val="24"/>
        </w:rPr>
        <w:t>Sajjangarh</w:t>
      </w:r>
      <w:proofErr w:type="spellEnd"/>
      <w:r w:rsidR="00623D9A" w:rsidRPr="00C5478D">
        <w:rPr>
          <w:rFonts w:ascii="Times New Roman" w:hAnsi="Times New Roman" w:cs="Times New Roman"/>
          <w:sz w:val="24"/>
          <w:szCs w:val="24"/>
        </w:rPr>
        <w:t xml:space="preserve"> Wildlife Sanctuary (SWS) of Southern Rajasthan during the four years of study time period from November 2014 to October 2018.</w:t>
      </w:r>
      <w:r w:rsidR="0086717D" w:rsidRPr="00C5478D">
        <w:rPr>
          <w:rFonts w:ascii="Times New Roman" w:hAnsi="Times New Roman" w:cs="Times New Roman"/>
          <w:sz w:val="24"/>
          <w:szCs w:val="24"/>
        </w:rPr>
        <w:t xml:space="preserve"> </w:t>
      </w:r>
      <w:r w:rsidR="009357D0" w:rsidRPr="00C5478D">
        <w:rPr>
          <w:rFonts w:ascii="Times New Roman" w:hAnsi="Times New Roman" w:cs="Times New Roman"/>
          <w:sz w:val="24"/>
          <w:szCs w:val="24"/>
        </w:rPr>
        <w:t xml:space="preserve">Through the </w:t>
      </w:r>
      <w:r w:rsidR="0086717D" w:rsidRPr="00C5478D">
        <w:rPr>
          <w:rFonts w:ascii="Times New Roman" w:hAnsi="Times New Roman" w:cs="Times New Roman"/>
          <w:sz w:val="24"/>
          <w:szCs w:val="24"/>
        </w:rPr>
        <w:t xml:space="preserve">scatological investigation and </w:t>
      </w:r>
      <w:r w:rsidR="009357D0" w:rsidRPr="00C5478D">
        <w:rPr>
          <w:rFonts w:ascii="Times New Roman" w:hAnsi="Times New Roman" w:cs="Times New Roman"/>
          <w:sz w:val="24"/>
          <w:szCs w:val="24"/>
        </w:rPr>
        <w:t>analysis of 150 scats</w:t>
      </w:r>
      <w:r w:rsidR="001304AF" w:rsidRPr="00C5478D">
        <w:rPr>
          <w:rFonts w:ascii="Times New Roman" w:hAnsi="Times New Roman" w:cs="Times New Roman"/>
          <w:sz w:val="24"/>
          <w:szCs w:val="24"/>
        </w:rPr>
        <w:t xml:space="preserve"> (86 - SBF &amp; 64 - SWS)</w:t>
      </w:r>
      <w:r w:rsidR="009357D0" w:rsidRPr="00C5478D">
        <w:rPr>
          <w:rFonts w:ascii="Times New Roman" w:hAnsi="Times New Roman" w:cs="Times New Roman"/>
          <w:sz w:val="24"/>
          <w:szCs w:val="24"/>
        </w:rPr>
        <w:t xml:space="preserve"> collected between 2014 and 2018, </w:t>
      </w:r>
      <w:r w:rsidR="001304AF" w:rsidRPr="00C5478D">
        <w:rPr>
          <w:rFonts w:ascii="Times New Roman" w:hAnsi="Times New Roman" w:cs="Times New Roman"/>
          <w:sz w:val="24"/>
          <w:szCs w:val="24"/>
        </w:rPr>
        <w:t xml:space="preserve">total </w:t>
      </w:r>
      <w:r w:rsidR="008D013A" w:rsidRPr="00C5478D">
        <w:rPr>
          <w:rFonts w:ascii="Times New Roman" w:hAnsi="Times New Roman" w:cs="Times New Roman"/>
          <w:sz w:val="24"/>
          <w:szCs w:val="24"/>
        </w:rPr>
        <w:t xml:space="preserve">thirteen </w:t>
      </w:r>
      <w:r w:rsidR="009357D0" w:rsidRPr="00C5478D">
        <w:rPr>
          <w:rFonts w:ascii="Times New Roman" w:hAnsi="Times New Roman" w:cs="Times New Roman"/>
          <w:sz w:val="24"/>
          <w:szCs w:val="24"/>
        </w:rPr>
        <w:t xml:space="preserve">distinct prey species </w:t>
      </w:r>
      <w:r w:rsidR="0086717D" w:rsidRPr="00C5478D">
        <w:rPr>
          <w:rFonts w:ascii="Times New Roman" w:hAnsi="Times New Roman" w:cs="Times New Roman"/>
          <w:sz w:val="24"/>
          <w:szCs w:val="24"/>
        </w:rPr>
        <w:t xml:space="preserve">were identified </w:t>
      </w:r>
      <w:r w:rsidR="009357D0" w:rsidRPr="00C5478D">
        <w:rPr>
          <w:rFonts w:ascii="Times New Roman" w:hAnsi="Times New Roman" w:cs="Times New Roman"/>
          <w:sz w:val="24"/>
          <w:szCs w:val="24"/>
        </w:rPr>
        <w:t>through microscopic hair and bone examination</w:t>
      </w:r>
      <w:r w:rsidR="00D235A9" w:rsidRPr="00C5478D">
        <w:rPr>
          <w:rFonts w:ascii="Times New Roman" w:hAnsi="Times New Roman" w:cs="Times New Roman"/>
          <w:sz w:val="24"/>
          <w:szCs w:val="24"/>
        </w:rPr>
        <w:t xml:space="preserve"> </w:t>
      </w:r>
      <w:r w:rsidR="008D013A" w:rsidRPr="00C5478D">
        <w:rPr>
          <w:rFonts w:ascii="Times New Roman" w:hAnsi="Times New Roman" w:cs="Times New Roman"/>
          <w:sz w:val="24"/>
          <w:szCs w:val="24"/>
        </w:rPr>
        <w:t>(</w:t>
      </w:r>
      <w:r w:rsidR="001304AF" w:rsidRPr="00C5478D">
        <w:rPr>
          <w:rFonts w:ascii="Times New Roman" w:hAnsi="Times New Roman" w:cs="Times New Roman"/>
          <w:sz w:val="24"/>
          <w:szCs w:val="24"/>
        </w:rPr>
        <w:t xml:space="preserve">8 - </w:t>
      </w:r>
      <w:r w:rsidR="008D013A" w:rsidRPr="00C5478D">
        <w:rPr>
          <w:rFonts w:ascii="Times New Roman" w:hAnsi="Times New Roman" w:cs="Times New Roman"/>
          <w:sz w:val="24"/>
          <w:szCs w:val="24"/>
        </w:rPr>
        <w:t>wild and 5</w:t>
      </w:r>
      <w:r w:rsidR="001304AF" w:rsidRPr="00C5478D">
        <w:rPr>
          <w:rFonts w:ascii="Times New Roman" w:hAnsi="Times New Roman" w:cs="Times New Roman"/>
          <w:sz w:val="24"/>
          <w:szCs w:val="24"/>
        </w:rPr>
        <w:t xml:space="preserve"> </w:t>
      </w:r>
      <w:r w:rsidR="008D013A" w:rsidRPr="00C5478D">
        <w:rPr>
          <w:rFonts w:ascii="Times New Roman" w:hAnsi="Times New Roman" w:cs="Times New Roman"/>
          <w:sz w:val="24"/>
          <w:szCs w:val="24"/>
        </w:rPr>
        <w:t>-</w:t>
      </w:r>
      <w:r w:rsidR="001304AF" w:rsidRPr="00C5478D">
        <w:rPr>
          <w:rFonts w:ascii="Times New Roman" w:hAnsi="Times New Roman" w:cs="Times New Roman"/>
          <w:sz w:val="24"/>
          <w:szCs w:val="24"/>
        </w:rPr>
        <w:t xml:space="preserve"> </w:t>
      </w:r>
      <w:r w:rsidR="008D013A" w:rsidRPr="00C5478D">
        <w:rPr>
          <w:rFonts w:ascii="Times New Roman" w:hAnsi="Times New Roman" w:cs="Times New Roman"/>
          <w:sz w:val="24"/>
          <w:szCs w:val="24"/>
        </w:rPr>
        <w:t>domestic)</w:t>
      </w:r>
      <w:r w:rsidR="00E5314E" w:rsidRPr="00C5478D">
        <w:rPr>
          <w:rFonts w:ascii="Times New Roman" w:hAnsi="Times New Roman" w:cs="Times New Roman"/>
          <w:sz w:val="24"/>
          <w:szCs w:val="24"/>
        </w:rPr>
        <w:t xml:space="preserve"> </w:t>
      </w:r>
      <w:r w:rsidR="00D235A9" w:rsidRPr="00C5478D">
        <w:rPr>
          <w:rFonts w:ascii="Times New Roman" w:hAnsi="Times New Roman" w:cs="Times New Roman"/>
          <w:sz w:val="24"/>
          <w:szCs w:val="24"/>
        </w:rPr>
        <w:t>which revealed a diverse spectrum for Panther prey-base ranging from small rodents to large ungulates</w:t>
      </w:r>
      <w:r w:rsidR="009357D0" w:rsidRPr="00C5478D">
        <w:rPr>
          <w:rFonts w:ascii="Times New Roman" w:hAnsi="Times New Roman" w:cs="Times New Roman"/>
          <w:sz w:val="24"/>
          <w:szCs w:val="24"/>
        </w:rPr>
        <w:t xml:space="preserve">. </w:t>
      </w:r>
      <w:r w:rsidR="007F6DBE" w:rsidRPr="00C5478D">
        <w:rPr>
          <w:rFonts w:ascii="Times New Roman" w:hAnsi="Times New Roman" w:cs="Times New Roman"/>
          <w:sz w:val="24"/>
          <w:szCs w:val="24"/>
        </w:rPr>
        <w:t>While rodents remained a consistent and primary dietary staple across most seasons with notable exception of summer, a significant transitional increase toward domestic livestock hunting was observed during the summer and winter months in Panthers dietary proportions.</w:t>
      </w:r>
      <w:r w:rsidR="004D6323" w:rsidRPr="00C5478D">
        <w:rPr>
          <w:rFonts w:ascii="Times New Roman" w:hAnsi="Times New Roman" w:cs="Times New Roman"/>
          <w:sz w:val="24"/>
          <w:szCs w:val="24"/>
        </w:rPr>
        <w:t xml:space="preserve"> </w:t>
      </w:r>
      <w:r w:rsidR="00DE6866" w:rsidRPr="00C5478D">
        <w:rPr>
          <w:rFonts w:ascii="Times New Roman" w:hAnsi="Times New Roman" w:cs="Times New Roman"/>
          <w:sz w:val="24"/>
          <w:szCs w:val="24"/>
        </w:rPr>
        <w:t>Statistical evidence suggests r</w:t>
      </w:r>
      <w:r w:rsidR="004D6323" w:rsidRPr="00C5478D">
        <w:rPr>
          <w:rFonts w:ascii="Times New Roman" w:hAnsi="Times New Roman" w:cs="Times New Roman"/>
          <w:sz w:val="24"/>
          <w:szCs w:val="24"/>
        </w:rPr>
        <w:t>eliance on domestic animals was significant which accounted about 57.85% of the diet in winter and 63.14% during summer</w:t>
      </w:r>
      <w:r w:rsidR="00DE6866" w:rsidRPr="00C5478D">
        <w:rPr>
          <w:rFonts w:ascii="Times New Roman" w:hAnsi="Times New Roman" w:cs="Times New Roman"/>
          <w:sz w:val="24"/>
          <w:szCs w:val="24"/>
        </w:rPr>
        <w:t xml:space="preserve"> exhibiting profound behavioural plasticity of </w:t>
      </w:r>
      <w:r w:rsidR="00DE6866" w:rsidRPr="00C5478D">
        <w:rPr>
          <w:rFonts w:ascii="Times New Roman" w:hAnsi="Times New Roman" w:cs="Times New Roman"/>
          <w:sz w:val="24"/>
          <w:szCs w:val="24"/>
        </w:rPr>
        <w:lastRenderedPageBreak/>
        <w:t>Panthers with increasing cases of exploiting domestic prey -bases when compared to seasonal wild prey-base fluctuations</w:t>
      </w:r>
      <w:r w:rsidR="004D6323" w:rsidRPr="00C5478D">
        <w:rPr>
          <w:rFonts w:ascii="Times New Roman" w:hAnsi="Times New Roman" w:cs="Times New Roman"/>
          <w:sz w:val="24"/>
          <w:szCs w:val="24"/>
        </w:rPr>
        <w:t>.</w:t>
      </w:r>
      <w:r w:rsidR="00522831" w:rsidRPr="00C5478D">
        <w:rPr>
          <w:rFonts w:ascii="Times New Roman" w:hAnsi="Times New Roman" w:cs="Times New Roman"/>
          <w:sz w:val="24"/>
          <w:szCs w:val="24"/>
        </w:rPr>
        <w:t xml:space="preserve"> All these findings agrees</w:t>
      </w:r>
      <w:r w:rsidR="006A47FA" w:rsidRPr="00C5478D">
        <w:rPr>
          <w:rFonts w:ascii="Times New Roman" w:hAnsi="Times New Roman" w:cs="Times New Roman"/>
          <w:sz w:val="24"/>
          <w:szCs w:val="24"/>
        </w:rPr>
        <w:t xml:space="preserve"> to the fact</w:t>
      </w:r>
      <w:r w:rsidR="00522831" w:rsidRPr="00C5478D">
        <w:rPr>
          <w:rFonts w:ascii="Times New Roman" w:hAnsi="Times New Roman" w:cs="Times New Roman"/>
          <w:sz w:val="24"/>
          <w:szCs w:val="24"/>
        </w:rPr>
        <w:t xml:space="preserve"> that due to depleting natural prey-base in their fragmented wild landscapes, Panthers without any alternative choice were forced to remain an ecological generalist driving </w:t>
      </w:r>
      <w:r w:rsidR="00FA03C0" w:rsidRPr="00C5478D">
        <w:rPr>
          <w:rFonts w:ascii="Times New Roman" w:hAnsi="Times New Roman" w:cs="Times New Roman"/>
          <w:sz w:val="24"/>
          <w:szCs w:val="24"/>
        </w:rPr>
        <w:t xml:space="preserve">their </w:t>
      </w:r>
      <w:r w:rsidR="00522831" w:rsidRPr="00C5478D">
        <w:rPr>
          <w:rFonts w:ascii="Times New Roman" w:hAnsi="Times New Roman" w:cs="Times New Roman"/>
          <w:sz w:val="24"/>
          <w:szCs w:val="24"/>
        </w:rPr>
        <w:t xml:space="preserve">increased dependency on domestic livestock, </w:t>
      </w:r>
      <w:r w:rsidR="009E1F03" w:rsidRPr="00C5478D">
        <w:rPr>
          <w:rFonts w:ascii="Times New Roman" w:hAnsi="Times New Roman" w:cs="Times New Roman"/>
          <w:sz w:val="24"/>
          <w:szCs w:val="24"/>
        </w:rPr>
        <w:t xml:space="preserve">which </w:t>
      </w:r>
      <w:r w:rsidR="00FA03C0" w:rsidRPr="00C5478D">
        <w:rPr>
          <w:rFonts w:ascii="Times New Roman" w:hAnsi="Times New Roman" w:cs="Times New Roman"/>
          <w:sz w:val="24"/>
          <w:szCs w:val="24"/>
        </w:rPr>
        <w:t>call</w:t>
      </w:r>
      <w:r w:rsidR="009E1F03" w:rsidRPr="00C5478D">
        <w:rPr>
          <w:rFonts w:ascii="Times New Roman" w:hAnsi="Times New Roman" w:cs="Times New Roman"/>
          <w:sz w:val="24"/>
          <w:szCs w:val="24"/>
        </w:rPr>
        <w:t>s</w:t>
      </w:r>
      <w:r w:rsidR="00522831" w:rsidRPr="00C5478D">
        <w:rPr>
          <w:rFonts w:ascii="Times New Roman" w:hAnsi="Times New Roman" w:cs="Times New Roman"/>
          <w:sz w:val="24"/>
          <w:szCs w:val="24"/>
        </w:rPr>
        <w:t xml:space="preserve"> an urgent </w:t>
      </w:r>
      <w:r w:rsidR="00FA03C0" w:rsidRPr="00C5478D">
        <w:rPr>
          <w:rFonts w:ascii="Times New Roman" w:hAnsi="Times New Roman" w:cs="Times New Roman"/>
          <w:sz w:val="24"/>
          <w:szCs w:val="24"/>
        </w:rPr>
        <w:t xml:space="preserve">attention </w:t>
      </w:r>
      <w:r w:rsidR="009E1F03" w:rsidRPr="00C5478D">
        <w:rPr>
          <w:rFonts w:ascii="Times New Roman" w:hAnsi="Times New Roman" w:cs="Times New Roman"/>
          <w:sz w:val="24"/>
          <w:szCs w:val="24"/>
        </w:rPr>
        <w:t xml:space="preserve">to all stakeholders </w:t>
      </w:r>
      <w:r w:rsidR="00522831" w:rsidRPr="00C5478D">
        <w:rPr>
          <w:rFonts w:ascii="Times New Roman" w:hAnsi="Times New Roman" w:cs="Times New Roman"/>
          <w:sz w:val="24"/>
          <w:szCs w:val="24"/>
        </w:rPr>
        <w:t>for</w:t>
      </w:r>
      <w:r w:rsidR="009E1F03" w:rsidRPr="00C5478D">
        <w:rPr>
          <w:rFonts w:ascii="Times New Roman" w:hAnsi="Times New Roman" w:cs="Times New Roman"/>
          <w:sz w:val="24"/>
          <w:szCs w:val="24"/>
        </w:rPr>
        <w:t xml:space="preserve"> immediate action to restore</w:t>
      </w:r>
      <w:r w:rsidR="00522831" w:rsidRPr="00C5478D">
        <w:rPr>
          <w:rFonts w:ascii="Times New Roman" w:hAnsi="Times New Roman" w:cs="Times New Roman"/>
          <w:sz w:val="24"/>
          <w:szCs w:val="24"/>
        </w:rPr>
        <w:t xml:space="preserve"> </w:t>
      </w:r>
      <w:r w:rsidR="00FA03C0" w:rsidRPr="00C5478D">
        <w:rPr>
          <w:rFonts w:ascii="Times New Roman" w:hAnsi="Times New Roman" w:cs="Times New Roman"/>
          <w:sz w:val="24"/>
          <w:szCs w:val="24"/>
        </w:rPr>
        <w:t xml:space="preserve">natural </w:t>
      </w:r>
      <w:r w:rsidR="00522831" w:rsidRPr="00C5478D">
        <w:rPr>
          <w:rFonts w:ascii="Times New Roman" w:hAnsi="Times New Roman" w:cs="Times New Roman"/>
          <w:sz w:val="24"/>
          <w:szCs w:val="24"/>
        </w:rPr>
        <w:t xml:space="preserve">prey-base </w:t>
      </w:r>
      <w:r w:rsidR="001E4BE2" w:rsidRPr="00C5478D">
        <w:rPr>
          <w:rFonts w:ascii="Times New Roman" w:hAnsi="Times New Roman" w:cs="Times New Roman"/>
          <w:sz w:val="24"/>
          <w:szCs w:val="24"/>
        </w:rPr>
        <w:t xml:space="preserve">and </w:t>
      </w:r>
      <w:r w:rsidR="009E1F03" w:rsidRPr="00C5478D">
        <w:rPr>
          <w:rFonts w:ascii="Times New Roman" w:hAnsi="Times New Roman" w:cs="Times New Roman"/>
          <w:sz w:val="24"/>
          <w:szCs w:val="24"/>
        </w:rPr>
        <w:t xml:space="preserve">practical implementation of </w:t>
      </w:r>
      <w:r w:rsidR="001E4BE2" w:rsidRPr="00C5478D">
        <w:rPr>
          <w:rFonts w:ascii="Times New Roman" w:hAnsi="Times New Roman" w:cs="Times New Roman"/>
          <w:sz w:val="24"/>
          <w:szCs w:val="24"/>
        </w:rPr>
        <w:t>landscape-level conservation strategies</w:t>
      </w:r>
      <w:r w:rsidR="009E1F03" w:rsidRPr="00C5478D">
        <w:rPr>
          <w:rFonts w:ascii="Times New Roman" w:hAnsi="Times New Roman" w:cs="Times New Roman"/>
          <w:sz w:val="24"/>
          <w:szCs w:val="24"/>
        </w:rPr>
        <w:t xml:space="preserve"> on ground-level</w:t>
      </w:r>
      <w:r w:rsidR="001E4BE2" w:rsidRPr="00C5478D">
        <w:rPr>
          <w:rFonts w:ascii="Times New Roman" w:hAnsi="Times New Roman" w:cs="Times New Roman"/>
          <w:sz w:val="24"/>
          <w:szCs w:val="24"/>
        </w:rPr>
        <w:t xml:space="preserve"> </w:t>
      </w:r>
      <w:r w:rsidR="00522831" w:rsidRPr="00C5478D">
        <w:rPr>
          <w:rFonts w:ascii="Times New Roman" w:hAnsi="Times New Roman" w:cs="Times New Roman"/>
          <w:sz w:val="24"/>
          <w:szCs w:val="24"/>
        </w:rPr>
        <w:t xml:space="preserve">to mitigate potential </w:t>
      </w:r>
      <w:r w:rsidR="00FA03C0" w:rsidRPr="00C5478D">
        <w:rPr>
          <w:rFonts w:ascii="Times New Roman" w:hAnsi="Times New Roman" w:cs="Times New Roman"/>
          <w:sz w:val="24"/>
          <w:szCs w:val="24"/>
        </w:rPr>
        <w:t>H</w:t>
      </w:r>
      <w:r w:rsidR="00522831" w:rsidRPr="00C5478D">
        <w:rPr>
          <w:rFonts w:ascii="Times New Roman" w:hAnsi="Times New Roman" w:cs="Times New Roman"/>
          <w:sz w:val="24"/>
          <w:szCs w:val="24"/>
        </w:rPr>
        <w:t>uman-</w:t>
      </w:r>
      <w:r w:rsidR="00FA03C0" w:rsidRPr="00C5478D">
        <w:rPr>
          <w:rFonts w:ascii="Times New Roman" w:hAnsi="Times New Roman" w:cs="Times New Roman"/>
          <w:sz w:val="24"/>
          <w:szCs w:val="24"/>
        </w:rPr>
        <w:t>Panther</w:t>
      </w:r>
      <w:r w:rsidR="00522831" w:rsidRPr="00C5478D">
        <w:rPr>
          <w:rFonts w:ascii="Times New Roman" w:hAnsi="Times New Roman" w:cs="Times New Roman"/>
          <w:sz w:val="24"/>
          <w:szCs w:val="24"/>
        </w:rPr>
        <w:t xml:space="preserve"> </w:t>
      </w:r>
      <w:r w:rsidR="00FA03C0" w:rsidRPr="00C5478D">
        <w:rPr>
          <w:rFonts w:ascii="Times New Roman" w:hAnsi="Times New Roman" w:cs="Times New Roman"/>
          <w:sz w:val="24"/>
          <w:szCs w:val="24"/>
        </w:rPr>
        <w:t>C</w:t>
      </w:r>
      <w:r w:rsidR="00522831" w:rsidRPr="00C5478D">
        <w:rPr>
          <w:rFonts w:ascii="Times New Roman" w:hAnsi="Times New Roman" w:cs="Times New Roman"/>
          <w:sz w:val="24"/>
          <w:szCs w:val="24"/>
        </w:rPr>
        <w:t>onflict</w:t>
      </w:r>
      <w:r w:rsidR="00FA03C0" w:rsidRPr="00C5478D">
        <w:rPr>
          <w:rFonts w:ascii="Times New Roman" w:hAnsi="Times New Roman" w:cs="Times New Roman"/>
          <w:sz w:val="24"/>
          <w:szCs w:val="24"/>
        </w:rPr>
        <w:t>s (HPC)</w:t>
      </w:r>
      <w:r w:rsidR="00522831" w:rsidRPr="00C5478D">
        <w:rPr>
          <w:rFonts w:ascii="Times New Roman" w:hAnsi="Times New Roman" w:cs="Times New Roman"/>
          <w:sz w:val="24"/>
          <w:szCs w:val="24"/>
        </w:rPr>
        <w:t xml:space="preserve">. </w:t>
      </w:r>
    </w:p>
    <w:p w14:paraId="01937F59" w14:textId="77777777" w:rsidR="00FA03C0" w:rsidRPr="00C5478D" w:rsidRDefault="00FA03C0" w:rsidP="00AB292B">
      <w:pPr>
        <w:spacing w:after="0" w:line="480" w:lineRule="auto"/>
        <w:jc w:val="both"/>
        <w:rPr>
          <w:rFonts w:ascii="Times New Roman" w:hAnsi="Times New Roman" w:cs="Times New Roman"/>
          <w:sz w:val="24"/>
          <w:szCs w:val="24"/>
        </w:rPr>
      </w:pPr>
    </w:p>
    <w:p w14:paraId="063975DD" w14:textId="6E886CB7" w:rsidR="00305D02" w:rsidRPr="00C5478D" w:rsidRDefault="00305D02" w:rsidP="00AB292B">
      <w:pPr>
        <w:spacing w:after="0" w:line="480" w:lineRule="auto"/>
        <w:jc w:val="both"/>
        <w:rPr>
          <w:rFonts w:ascii="Times New Roman" w:hAnsi="Times New Roman" w:cs="Times New Roman"/>
          <w:sz w:val="24"/>
          <w:szCs w:val="24"/>
        </w:rPr>
      </w:pPr>
      <w:r w:rsidRPr="00C5478D">
        <w:rPr>
          <w:rFonts w:ascii="Times New Roman" w:hAnsi="Times New Roman" w:cs="Times New Roman"/>
          <w:b/>
          <w:bCs/>
          <w:sz w:val="24"/>
          <w:szCs w:val="24"/>
        </w:rPr>
        <w:t>Keyword:</w:t>
      </w:r>
      <w:r w:rsidRPr="00C5478D">
        <w:rPr>
          <w:rFonts w:ascii="Times New Roman" w:hAnsi="Times New Roman" w:cs="Times New Roman"/>
          <w:sz w:val="24"/>
          <w:szCs w:val="24"/>
        </w:rPr>
        <w:t xml:space="preserve"> </w:t>
      </w:r>
      <w:r w:rsidR="00DA7DE0" w:rsidRPr="00C5478D">
        <w:rPr>
          <w:rFonts w:ascii="Times New Roman" w:hAnsi="Times New Roman" w:cs="Times New Roman"/>
          <w:sz w:val="24"/>
          <w:szCs w:val="24"/>
        </w:rPr>
        <w:t>S</w:t>
      </w:r>
      <w:r w:rsidRPr="00C5478D">
        <w:rPr>
          <w:rFonts w:ascii="Times New Roman" w:hAnsi="Times New Roman" w:cs="Times New Roman"/>
          <w:sz w:val="24"/>
          <w:szCs w:val="24"/>
        </w:rPr>
        <w:t>cat</w:t>
      </w:r>
      <w:r w:rsidR="00DA7DE0" w:rsidRPr="00C5478D">
        <w:rPr>
          <w:rFonts w:ascii="Times New Roman" w:hAnsi="Times New Roman" w:cs="Times New Roman"/>
          <w:sz w:val="24"/>
          <w:szCs w:val="24"/>
        </w:rPr>
        <w:t xml:space="preserve">ological, </w:t>
      </w:r>
      <w:r w:rsidR="00A46DCF" w:rsidRPr="00C5478D">
        <w:rPr>
          <w:rFonts w:ascii="Times New Roman" w:hAnsi="Times New Roman" w:cs="Times New Roman"/>
          <w:sz w:val="24"/>
          <w:szCs w:val="24"/>
        </w:rPr>
        <w:t>p</w:t>
      </w:r>
      <w:r w:rsidR="00DA7DE0" w:rsidRPr="00C5478D">
        <w:rPr>
          <w:rFonts w:ascii="Times New Roman" w:hAnsi="Times New Roman" w:cs="Times New Roman"/>
          <w:sz w:val="24"/>
          <w:szCs w:val="24"/>
        </w:rPr>
        <w:t xml:space="preserve">rey-base, Human-Panther Conflicts (HPC), </w:t>
      </w:r>
      <w:r w:rsidR="008D013A" w:rsidRPr="00C5478D">
        <w:rPr>
          <w:rFonts w:ascii="Times New Roman" w:hAnsi="Times New Roman" w:cs="Times New Roman"/>
          <w:sz w:val="24"/>
          <w:szCs w:val="24"/>
        </w:rPr>
        <w:t>Indian Panther (</w:t>
      </w:r>
      <w:r w:rsidR="008D013A" w:rsidRPr="00C5478D">
        <w:rPr>
          <w:rFonts w:ascii="Times New Roman" w:hAnsi="Times New Roman" w:cs="Times New Roman"/>
          <w:i/>
          <w:iCs/>
          <w:sz w:val="24"/>
          <w:szCs w:val="24"/>
        </w:rPr>
        <w:t xml:space="preserve">Panthera </w:t>
      </w:r>
      <w:proofErr w:type="spellStart"/>
      <w:r w:rsidR="008D013A" w:rsidRPr="00C5478D">
        <w:rPr>
          <w:rFonts w:ascii="Times New Roman" w:hAnsi="Times New Roman" w:cs="Times New Roman"/>
          <w:i/>
          <w:iCs/>
          <w:sz w:val="24"/>
          <w:szCs w:val="24"/>
        </w:rPr>
        <w:t>pardus</w:t>
      </w:r>
      <w:proofErr w:type="spellEnd"/>
      <w:r w:rsidR="008D013A" w:rsidRPr="00C5478D">
        <w:rPr>
          <w:rFonts w:ascii="Times New Roman" w:hAnsi="Times New Roman" w:cs="Times New Roman"/>
          <w:i/>
          <w:iCs/>
          <w:sz w:val="24"/>
          <w:szCs w:val="24"/>
        </w:rPr>
        <w:t xml:space="preserve"> </w:t>
      </w:r>
      <w:proofErr w:type="spellStart"/>
      <w:r w:rsidR="008D013A" w:rsidRPr="00C5478D">
        <w:rPr>
          <w:rFonts w:ascii="Times New Roman" w:hAnsi="Times New Roman" w:cs="Times New Roman"/>
          <w:i/>
          <w:iCs/>
          <w:sz w:val="24"/>
          <w:szCs w:val="24"/>
        </w:rPr>
        <w:t>fusca</w:t>
      </w:r>
      <w:proofErr w:type="spellEnd"/>
      <w:r w:rsidR="008D013A" w:rsidRPr="00C5478D">
        <w:rPr>
          <w:rFonts w:ascii="Times New Roman" w:hAnsi="Times New Roman" w:cs="Times New Roman"/>
          <w:sz w:val="24"/>
          <w:szCs w:val="24"/>
        </w:rPr>
        <w:t xml:space="preserve">), Aravalli hills, </w:t>
      </w:r>
      <w:r w:rsidR="00E5314E" w:rsidRPr="00C5478D">
        <w:rPr>
          <w:rFonts w:ascii="Times New Roman" w:hAnsi="Times New Roman" w:cs="Times New Roman"/>
          <w:sz w:val="24"/>
          <w:szCs w:val="24"/>
        </w:rPr>
        <w:t>apex carnivore</w:t>
      </w:r>
    </w:p>
    <w:p w14:paraId="3CC3DADD" w14:textId="77777777" w:rsidR="0016272C" w:rsidRPr="00C5478D" w:rsidRDefault="0016272C" w:rsidP="00AB292B">
      <w:pPr>
        <w:spacing w:after="0" w:line="480" w:lineRule="auto"/>
        <w:jc w:val="both"/>
        <w:rPr>
          <w:rFonts w:ascii="Times New Roman" w:hAnsi="Times New Roman" w:cs="Times New Roman"/>
          <w:b/>
          <w:bCs/>
          <w:sz w:val="24"/>
          <w:szCs w:val="24"/>
        </w:rPr>
      </w:pPr>
    </w:p>
    <w:p w14:paraId="12891E6D" w14:textId="060E4916" w:rsidR="009357D0" w:rsidRPr="00C5478D" w:rsidRDefault="00EB6591" w:rsidP="00AB292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1. </w:t>
      </w:r>
      <w:r w:rsidR="009357D0" w:rsidRPr="00C5478D">
        <w:rPr>
          <w:rFonts w:ascii="Times New Roman" w:hAnsi="Times New Roman" w:cs="Times New Roman"/>
          <w:b/>
          <w:bCs/>
          <w:sz w:val="24"/>
          <w:szCs w:val="24"/>
        </w:rPr>
        <w:t>Introduction</w:t>
      </w:r>
      <w:r w:rsidR="00230D88" w:rsidRPr="00C5478D">
        <w:rPr>
          <w:rFonts w:ascii="Times New Roman" w:hAnsi="Times New Roman" w:cs="Times New Roman"/>
          <w:b/>
          <w:bCs/>
          <w:sz w:val="24"/>
          <w:szCs w:val="24"/>
        </w:rPr>
        <w:t>:</w:t>
      </w:r>
    </w:p>
    <w:p w14:paraId="47DB2ADC" w14:textId="77777777" w:rsidR="00230D88" w:rsidRPr="00C5478D" w:rsidRDefault="00230D88" w:rsidP="00AB292B">
      <w:pPr>
        <w:spacing w:after="0" w:line="480" w:lineRule="auto"/>
        <w:jc w:val="both"/>
        <w:rPr>
          <w:rFonts w:ascii="Times New Roman" w:hAnsi="Times New Roman" w:cs="Times New Roman"/>
          <w:b/>
          <w:bCs/>
          <w:sz w:val="24"/>
          <w:szCs w:val="24"/>
        </w:rPr>
      </w:pPr>
    </w:p>
    <w:p w14:paraId="5B439A7D" w14:textId="176FE724" w:rsidR="00E2533F" w:rsidRPr="00C5478D" w:rsidRDefault="009357D0" w:rsidP="00AB292B">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 xml:space="preserve">Survival for any apex predator depends heavily on its habitat, </w:t>
      </w:r>
      <w:proofErr w:type="spellStart"/>
      <w:r w:rsidRPr="00C5478D">
        <w:rPr>
          <w:rFonts w:ascii="Times New Roman" w:hAnsi="Times New Roman" w:cs="Times New Roman"/>
          <w:sz w:val="24"/>
          <w:szCs w:val="24"/>
        </w:rPr>
        <w:t>spatio</w:t>
      </w:r>
      <w:proofErr w:type="spellEnd"/>
      <w:r w:rsidRPr="00C5478D">
        <w:rPr>
          <w:rFonts w:ascii="Times New Roman" w:hAnsi="Times New Roman" w:cs="Times New Roman"/>
          <w:sz w:val="24"/>
          <w:szCs w:val="24"/>
        </w:rPr>
        <w:t xml:space="preserve">-temporal movement patterns, and the availability of </w:t>
      </w:r>
      <w:r w:rsidR="00801FB8" w:rsidRPr="00C5478D">
        <w:rPr>
          <w:rFonts w:ascii="Times New Roman" w:hAnsi="Times New Roman" w:cs="Times New Roman"/>
          <w:sz w:val="24"/>
          <w:szCs w:val="24"/>
        </w:rPr>
        <w:t xml:space="preserve">natural </w:t>
      </w:r>
      <w:r w:rsidRPr="00C5478D">
        <w:rPr>
          <w:rFonts w:ascii="Times New Roman" w:hAnsi="Times New Roman" w:cs="Times New Roman"/>
          <w:sz w:val="24"/>
          <w:szCs w:val="24"/>
        </w:rPr>
        <w:t>prey</w:t>
      </w:r>
      <w:r w:rsidR="00801FB8" w:rsidRPr="00C5478D">
        <w:rPr>
          <w:rFonts w:ascii="Times New Roman" w:hAnsi="Times New Roman" w:cs="Times New Roman"/>
          <w:sz w:val="24"/>
          <w:szCs w:val="24"/>
        </w:rPr>
        <w:t>-base</w:t>
      </w:r>
      <w:r w:rsidRPr="00C5478D">
        <w:rPr>
          <w:rFonts w:ascii="Times New Roman" w:hAnsi="Times New Roman" w:cs="Times New Roman"/>
          <w:sz w:val="24"/>
          <w:szCs w:val="24"/>
        </w:rPr>
        <w:t xml:space="preserve"> species</w:t>
      </w:r>
      <w:r w:rsidR="00801FB8" w:rsidRPr="00C5478D">
        <w:rPr>
          <w:rFonts w:ascii="Times New Roman" w:hAnsi="Times New Roman" w:cs="Times New Roman"/>
          <w:sz w:val="24"/>
          <w:szCs w:val="24"/>
        </w:rPr>
        <w:t xml:space="preserve"> in natural environment</w:t>
      </w:r>
      <w:r w:rsidR="00FC27AC" w:rsidRPr="00C5478D">
        <w:rPr>
          <w:rFonts w:ascii="Times New Roman" w:hAnsi="Times New Roman" w:cs="Times New Roman"/>
          <w:sz w:val="24"/>
          <w:szCs w:val="24"/>
        </w:rPr>
        <w:t xml:space="preserve"> (Krebs, 1978; </w:t>
      </w:r>
      <w:proofErr w:type="spellStart"/>
      <w:r w:rsidR="00FC27AC" w:rsidRPr="00C5478D">
        <w:rPr>
          <w:rFonts w:ascii="Times New Roman" w:hAnsi="Times New Roman" w:cs="Times New Roman"/>
          <w:sz w:val="24"/>
          <w:szCs w:val="24"/>
        </w:rPr>
        <w:t>Bekoff</w:t>
      </w:r>
      <w:proofErr w:type="spellEnd"/>
      <w:r w:rsidR="00FC27AC" w:rsidRPr="00C5478D">
        <w:rPr>
          <w:rFonts w:ascii="Times New Roman" w:hAnsi="Times New Roman" w:cs="Times New Roman"/>
          <w:sz w:val="24"/>
          <w:szCs w:val="24"/>
        </w:rPr>
        <w:t xml:space="preserve">, </w:t>
      </w:r>
      <w:r w:rsidR="00FC27AC" w:rsidRPr="00C5478D">
        <w:rPr>
          <w:rFonts w:ascii="Times New Roman" w:hAnsi="Times New Roman" w:cs="Times New Roman"/>
          <w:i/>
          <w:sz w:val="24"/>
          <w:szCs w:val="24"/>
        </w:rPr>
        <w:t>et al</w:t>
      </w:r>
      <w:r w:rsidR="00FC27AC" w:rsidRPr="00C5478D">
        <w:rPr>
          <w:rFonts w:ascii="Times New Roman" w:hAnsi="Times New Roman" w:cs="Times New Roman"/>
          <w:sz w:val="24"/>
          <w:szCs w:val="24"/>
        </w:rPr>
        <w:t xml:space="preserve">., 1984; </w:t>
      </w:r>
      <w:proofErr w:type="spellStart"/>
      <w:r w:rsidR="00FC27AC" w:rsidRPr="00C5478D">
        <w:rPr>
          <w:rFonts w:ascii="Times New Roman" w:hAnsi="Times New Roman" w:cs="Times New Roman"/>
          <w:sz w:val="24"/>
          <w:szCs w:val="24"/>
        </w:rPr>
        <w:t>Sunquist</w:t>
      </w:r>
      <w:proofErr w:type="spellEnd"/>
      <w:r w:rsidR="00FC27AC" w:rsidRPr="00C5478D">
        <w:rPr>
          <w:rFonts w:ascii="Times New Roman" w:hAnsi="Times New Roman" w:cs="Times New Roman"/>
          <w:sz w:val="24"/>
          <w:szCs w:val="24"/>
        </w:rPr>
        <w:t xml:space="preserve"> and </w:t>
      </w:r>
      <w:proofErr w:type="spellStart"/>
      <w:r w:rsidR="00FC27AC" w:rsidRPr="00C5478D">
        <w:rPr>
          <w:rFonts w:ascii="Times New Roman" w:hAnsi="Times New Roman" w:cs="Times New Roman"/>
          <w:sz w:val="24"/>
          <w:szCs w:val="24"/>
        </w:rPr>
        <w:t>Sunquist</w:t>
      </w:r>
      <w:proofErr w:type="spellEnd"/>
      <w:r w:rsidR="00FC27AC" w:rsidRPr="00C5478D">
        <w:rPr>
          <w:rFonts w:ascii="Times New Roman" w:hAnsi="Times New Roman" w:cs="Times New Roman"/>
          <w:sz w:val="24"/>
          <w:szCs w:val="24"/>
        </w:rPr>
        <w:t xml:space="preserve">, 1989; </w:t>
      </w:r>
      <w:proofErr w:type="spellStart"/>
      <w:r w:rsidR="00FC27AC" w:rsidRPr="00C5478D">
        <w:rPr>
          <w:rFonts w:ascii="Times New Roman" w:hAnsi="Times New Roman" w:cs="Times New Roman"/>
          <w:sz w:val="24"/>
          <w:szCs w:val="24"/>
        </w:rPr>
        <w:t>Avinandan</w:t>
      </w:r>
      <w:proofErr w:type="spellEnd"/>
      <w:r w:rsidR="00FC27AC" w:rsidRPr="00C5478D">
        <w:rPr>
          <w:rFonts w:ascii="Times New Roman" w:hAnsi="Times New Roman" w:cs="Times New Roman"/>
          <w:sz w:val="24"/>
          <w:szCs w:val="24"/>
        </w:rPr>
        <w:t xml:space="preserve"> </w:t>
      </w:r>
      <w:r w:rsidR="00FC27AC" w:rsidRPr="00C5478D">
        <w:rPr>
          <w:rFonts w:ascii="Times New Roman" w:hAnsi="Times New Roman" w:cs="Times New Roman"/>
          <w:i/>
          <w:sz w:val="24"/>
          <w:szCs w:val="24"/>
        </w:rPr>
        <w:t>et al</w:t>
      </w:r>
      <w:r w:rsidR="00FC27AC" w:rsidRPr="00C5478D">
        <w:rPr>
          <w:rFonts w:ascii="Times New Roman" w:hAnsi="Times New Roman" w:cs="Times New Roman"/>
          <w:sz w:val="24"/>
          <w:szCs w:val="24"/>
        </w:rPr>
        <w:t>., 2003</w:t>
      </w:r>
      <w:r w:rsidR="0088172C" w:rsidRPr="00C5478D">
        <w:rPr>
          <w:rFonts w:ascii="Times New Roman" w:hAnsi="Times New Roman" w:cs="Times New Roman"/>
          <w:sz w:val="24"/>
          <w:szCs w:val="24"/>
        </w:rPr>
        <w:t xml:space="preserve">; </w:t>
      </w:r>
      <w:proofErr w:type="spellStart"/>
      <w:r w:rsidR="00FC27AC" w:rsidRPr="00C5478D">
        <w:rPr>
          <w:rFonts w:ascii="Times New Roman" w:hAnsi="Times New Roman" w:cs="Times New Roman"/>
          <w:sz w:val="24"/>
          <w:szCs w:val="24"/>
        </w:rPr>
        <w:t>Avinandan</w:t>
      </w:r>
      <w:proofErr w:type="spellEnd"/>
      <w:r w:rsidR="00FC27AC" w:rsidRPr="00C5478D">
        <w:rPr>
          <w:rFonts w:ascii="Times New Roman" w:hAnsi="Times New Roman" w:cs="Times New Roman"/>
          <w:sz w:val="24"/>
          <w:szCs w:val="24"/>
        </w:rPr>
        <w:t xml:space="preserve"> </w:t>
      </w:r>
      <w:r w:rsidR="00FC27AC" w:rsidRPr="00C5478D">
        <w:rPr>
          <w:rFonts w:ascii="Times New Roman" w:hAnsi="Times New Roman" w:cs="Times New Roman"/>
          <w:i/>
          <w:sz w:val="24"/>
          <w:szCs w:val="24"/>
        </w:rPr>
        <w:t>et al</w:t>
      </w:r>
      <w:r w:rsidR="00FC27AC" w:rsidRPr="00C5478D">
        <w:rPr>
          <w:rFonts w:ascii="Times New Roman" w:hAnsi="Times New Roman" w:cs="Times New Roman"/>
          <w:sz w:val="24"/>
          <w:szCs w:val="24"/>
        </w:rPr>
        <w:t>., 2008</w:t>
      </w:r>
      <w:r w:rsidR="008A1551">
        <w:rPr>
          <w:rFonts w:ascii="Times New Roman" w:hAnsi="Times New Roman" w:cs="Times New Roman"/>
          <w:sz w:val="24"/>
          <w:szCs w:val="24"/>
        </w:rPr>
        <w:t>;</w:t>
      </w:r>
      <w:r w:rsidR="003D0138" w:rsidRPr="00C5478D">
        <w:rPr>
          <w:rFonts w:ascii="Times New Roman" w:hAnsi="Times New Roman" w:cs="Times New Roman"/>
          <w:sz w:val="24"/>
          <w:szCs w:val="24"/>
        </w:rPr>
        <w:t xml:space="preserve"> Sharma, 2019</w:t>
      </w:r>
      <w:r w:rsidR="00FC27AC" w:rsidRPr="00C5478D">
        <w:rPr>
          <w:rFonts w:ascii="Times New Roman" w:hAnsi="Times New Roman" w:cs="Times New Roman"/>
          <w:sz w:val="24"/>
          <w:szCs w:val="24"/>
        </w:rPr>
        <w:t>)</w:t>
      </w:r>
      <w:r w:rsidRPr="00C5478D">
        <w:rPr>
          <w:rFonts w:ascii="Times New Roman" w:hAnsi="Times New Roman" w:cs="Times New Roman"/>
          <w:sz w:val="24"/>
          <w:szCs w:val="24"/>
        </w:rPr>
        <w:t xml:space="preserve">. The Indian </w:t>
      </w:r>
      <w:r w:rsidR="00632AC7" w:rsidRPr="00C5478D">
        <w:rPr>
          <w:rFonts w:ascii="Times New Roman" w:hAnsi="Times New Roman" w:cs="Times New Roman"/>
          <w:sz w:val="24"/>
          <w:szCs w:val="24"/>
        </w:rPr>
        <w:t>Panther</w:t>
      </w:r>
      <w:r w:rsidRPr="00C5478D">
        <w:rPr>
          <w:rFonts w:ascii="Times New Roman" w:hAnsi="Times New Roman" w:cs="Times New Roman"/>
          <w:sz w:val="24"/>
          <w:szCs w:val="24"/>
        </w:rPr>
        <w:t xml:space="preserve"> (</w:t>
      </w:r>
      <w:r w:rsidRPr="00C5478D">
        <w:rPr>
          <w:rFonts w:ascii="Times New Roman" w:hAnsi="Times New Roman" w:cs="Times New Roman"/>
          <w:i/>
          <w:iCs/>
          <w:sz w:val="24"/>
          <w:szCs w:val="24"/>
        </w:rPr>
        <w:t xml:space="preserve">Panthera </w:t>
      </w:r>
      <w:proofErr w:type="spellStart"/>
      <w:r w:rsidRPr="00C5478D">
        <w:rPr>
          <w:rFonts w:ascii="Times New Roman" w:hAnsi="Times New Roman" w:cs="Times New Roman"/>
          <w:i/>
          <w:iCs/>
          <w:sz w:val="24"/>
          <w:szCs w:val="24"/>
        </w:rPr>
        <w:t>pardus</w:t>
      </w:r>
      <w:proofErr w:type="spellEnd"/>
      <w:r w:rsidRPr="00C5478D">
        <w:rPr>
          <w:rFonts w:ascii="Times New Roman" w:hAnsi="Times New Roman" w:cs="Times New Roman"/>
          <w:i/>
          <w:iCs/>
          <w:sz w:val="24"/>
          <w:szCs w:val="24"/>
        </w:rPr>
        <w:t xml:space="preserve"> </w:t>
      </w:r>
      <w:proofErr w:type="spellStart"/>
      <w:r w:rsidRPr="00C5478D">
        <w:rPr>
          <w:rFonts w:ascii="Times New Roman" w:hAnsi="Times New Roman" w:cs="Times New Roman"/>
          <w:i/>
          <w:iCs/>
          <w:sz w:val="24"/>
          <w:szCs w:val="24"/>
        </w:rPr>
        <w:t>fusca</w:t>
      </w:r>
      <w:proofErr w:type="spellEnd"/>
      <w:r w:rsidRPr="00C5478D">
        <w:rPr>
          <w:rFonts w:ascii="Times New Roman" w:hAnsi="Times New Roman" w:cs="Times New Roman"/>
          <w:sz w:val="24"/>
          <w:szCs w:val="24"/>
        </w:rPr>
        <w:t xml:space="preserve">) </w:t>
      </w:r>
      <w:r w:rsidR="00C17BEB" w:rsidRPr="00C5478D">
        <w:rPr>
          <w:rFonts w:ascii="Times New Roman" w:hAnsi="Times New Roman" w:cs="Times New Roman"/>
          <w:sz w:val="24"/>
          <w:szCs w:val="24"/>
        </w:rPr>
        <w:t>are</w:t>
      </w:r>
      <w:r w:rsidRPr="00C5478D">
        <w:rPr>
          <w:rFonts w:ascii="Times New Roman" w:hAnsi="Times New Roman" w:cs="Times New Roman"/>
          <w:sz w:val="24"/>
          <w:szCs w:val="24"/>
        </w:rPr>
        <w:t xml:space="preserve"> ecological generalist capable of </w:t>
      </w:r>
      <w:r w:rsidR="00801FB8" w:rsidRPr="00C5478D">
        <w:rPr>
          <w:rFonts w:ascii="Times New Roman" w:hAnsi="Times New Roman" w:cs="Times New Roman"/>
          <w:sz w:val="24"/>
          <w:szCs w:val="24"/>
        </w:rPr>
        <w:t xml:space="preserve">adopting and </w:t>
      </w:r>
      <w:r w:rsidRPr="00C5478D">
        <w:rPr>
          <w:rFonts w:ascii="Times New Roman" w:hAnsi="Times New Roman" w:cs="Times New Roman"/>
          <w:sz w:val="24"/>
          <w:szCs w:val="24"/>
        </w:rPr>
        <w:t>adapting its diet</w:t>
      </w:r>
      <w:r w:rsidR="00801FB8" w:rsidRPr="00C5478D">
        <w:rPr>
          <w:rFonts w:ascii="Times New Roman" w:hAnsi="Times New Roman" w:cs="Times New Roman"/>
          <w:sz w:val="24"/>
          <w:szCs w:val="24"/>
        </w:rPr>
        <w:t>ary pattern</w:t>
      </w:r>
      <w:r w:rsidRPr="00C5478D">
        <w:rPr>
          <w:rFonts w:ascii="Times New Roman" w:hAnsi="Times New Roman" w:cs="Times New Roman"/>
          <w:sz w:val="24"/>
          <w:szCs w:val="24"/>
        </w:rPr>
        <w:t xml:space="preserve"> to include a wide range of </w:t>
      </w:r>
      <w:r w:rsidR="00365EBD" w:rsidRPr="00C5478D">
        <w:rPr>
          <w:rFonts w:ascii="Times New Roman" w:hAnsi="Times New Roman" w:cs="Times New Roman"/>
          <w:sz w:val="24"/>
          <w:szCs w:val="24"/>
        </w:rPr>
        <w:t>prey-base size and variety</w:t>
      </w:r>
      <w:r w:rsidRPr="00C5478D">
        <w:rPr>
          <w:rFonts w:ascii="Times New Roman" w:hAnsi="Times New Roman" w:cs="Times New Roman"/>
          <w:sz w:val="24"/>
          <w:szCs w:val="24"/>
        </w:rPr>
        <w:t xml:space="preserve">, </w:t>
      </w:r>
      <w:r w:rsidR="00801FB8" w:rsidRPr="00C5478D">
        <w:rPr>
          <w:rFonts w:ascii="Times New Roman" w:hAnsi="Times New Roman" w:cs="Times New Roman"/>
          <w:sz w:val="24"/>
          <w:szCs w:val="24"/>
        </w:rPr>
        <w:t xml:space="preserve">ranging </w:t>
      </w:r>
      <w:r w:rsidRPr="00C5478D">
        <w:rPr>
          <w:rFonts w:ascii="Times New Roman" w:hAnsi="Times New Roman" w:cs="Times New Roman"/>
          <w:sz w:val="24"/>
          <w:szCs w:val="24"/>
        </w:rPr>
        <w:t>from small</w:t>
      </w:r>
      <w:r w:rsidR="00CD401D" w:rsidRPr="00C5478D">
        <w:rPr>
          <w:rFonts w:ascii="Times New Roman" w:hAnsi="Times New Roman" w:cs="Times New Roman"/>
          <w:sz w:val="24"/>
          <w:szCs w:val="24"/>
        </w:rPr>
        <w:t xml:space="preserve">-sized </w:t>
      </w:r>
      <w:r w:rsidRPr="00C5478D">
        <w:rPr>
          <w:rFonts w:ascii="Times New Roman" w:hAnsi="Times New Roman" w:cs="Times New Roman"/>
          <w:sz w:val="24"/>
          <w:szCs w:val="24"/>
        </w:rPr>
        <w:t>mammals and reptiles to large</w:t>
      </w:r>
      <w:r w:rsidR="00CD401D" w:rsidRPr="00C5478D">
        <w:rPr>
          <w:rFonts w:ascii="Times New Roman" w:hAnsi="Times New Roman" w:cs="Times New Roman"/>
          <w:sz w:val="24"/>
          <w:szCs w:val="24"/>
        </w:rPr>
        <w:t>-sized</w:t>
      </w:r>
      <w:r w:rsidRPr="00C5478D">
        <w:rPr>
          <w:rFonts w:ascii="Times New Roman" w:hAnsi="Times New Roman" w:cs="Times New Roman"/>
          <w:sz w:val="24"/>
          <w:szCs w:val="24"/>
        </w:rPr>
        <w:t xml:space="preserve"> herbivores</w:t>
      </w:r>
      <w:r w:rsidR="00C17BEB" w:rsidRPr="00C5478D">
        <w:rPr>
          <w:rFonts w:ascii="Times New Roman" w:hAnsi="Times New Roman" w:cs="Times New Roman"/>
          <w:sz w:val="24"/>
          <w:szCs w:val="24"/>
        </w:rPr>
        <w:t xml:space="preserve"> </w:t>
      </w:r>
      <w:r w:rsidR="00CD401D" w:rsidRPr="00C5478D">
        <w:rPr>
          <w:rFonts w:ascii="Times New Roman" w:hAnsi="Times New Roman" w:cs="Times New Roman"/>
          <w:sz w:val="24"/>
          <w:szCs w:val="24"/>
        </w:rPr>
        <w:t xml:space="preserve">birds, reptiles and even the decaying flesh of animals </w:t>
      </w:r>
      <w:r w:rsidR="00E2533F" w:rsidRPr="00C5478D">
        <w:rPr>
          <w:rFonts w:ascii="Times New Roman" w:hAnsi="Times New Roman" w:cs="Times New Roman"/>
          <w:sz w:val="24"/>
          <w:szCs w:val="24"/>
        </w:rPr>
        <w:t xml:space="preserve">on the basis of availability, approach and easy capture priorities may be inside or outside its natural territory </w:t>
      </w:r>
      <w:r w:rsidR="00C17BEB" w:rsidRPr="00C5478D">
        <w:rPr>
          <w:rFonts w:ascii="Times New Roman" w:hAnsi="Times New Roman" w:cs="Times New Roman"/>
          <w:sz w:val="24"/>
          <w:szCs w:val="24"/>
        </w:rPr>
        <w:t>preferring minimum efforts and energy expenditure on prey-hunt, at the same time while maintain</w:t>
      </w:r>
      <w:r w:rsidR="00CF0A23">
        <w:rPr>
          <w:rFonts w:ascii="Times New Roman" w:hAnsi="Times New Roman" w:cs="Times New Roman"/>
          <w:sz w:val="24"/>
          <w:szCs w:val="24"/>
        </w:rPr>
        <w:t>ing</w:t>
      </w:r>
      <w:r w:rsidR="00C17BEB" w:rsidRPr="00C5478D">
        <w:rPr>
          <w:rFonts w:ascii="Times New Roman" w:hAnsi="Times New Roman" w:cs="Times New Roman"/>
          <w:sz w:val="24"/>
          <w:szCs w:val="24"/>
        </w:rPr>
        <w:t xml:space="preserve"> its ferocious and solitary behaviour </w:t>
      </w:r>
      <w:r w:rsidR="00CD401D" w:rsidRPr="00C5478D">
        <w:rPr>
          <w:rFonts w:ascii="Times New Roman" w:hAnsi="Times New Roman" w:cs="Times New Roman"/>
          <w:sz w:val="24"/>
          <w:szCs w:val="24"/>
        </w:rPr>
        <w:t xml:space="preserve">(Grobler and Wilson, 1972; </w:t>
      </w:r>
      <w:r w:rsidR="00C05380" w:rsidRPr="00C5478D">
        <w:rPr>
          <w:rFonts w:ascii="Times New Roman" w:hAnsi="Times New Roman" w:cs="Times New Roman"/>
          <w:sz w:val="24"/>
          <w:szCs w:val="24"/>
        </w:rPr>
        <w:t>Schaller</w:t>
      </w:r>
      <w:r w:rsidR="00CD401D" w:rsidRPr="00C5478D">
        <w:rPr>
          <w:rFonts w:ascii="Times New Roman" w:hAnsi="Times New Roman" w:cs="Times New Roman"/>
          <w:sz w:val="24"/>
          <w:szCs w:val="24"/>
        </w:rPr>
        <w:t>, 19</w:t>
      </w:r>
      <w:r w:rsidR="00C05380">
        <w:rPr>
          <w:rFonts w:ascii="Times New Roman" w:hAnsi="Times New Roman" w:cs="Times New Roman"/>
          <w:sz w:val="24"/>
          <w:szCs w:val="24"/>
        </w:rPr>
        <w:t>67</w:t>
      </w:r>
      <w:r w:rsidR="00CD401D" w:rsidRPr="00C5478D">
        <w:rPr>
          <w:rFonts w:ascii="Times New Roman" w:hAnsi="Times New Roman" w:cs="Times New Roman"/>
          <w:sz w:val="24"/>
          <w:szCs w:val="24"/>
        </w:rPr>
        <w:t xml:space="preserve">; </w:t>
      </w:r>
      <w:proofErr w:type="spellStart"/>
      <w:r w:rsidR="00CD401D" w:rsidRPr="00C5478D">
        <w:rPr>
          <w:rFonts w:ascii="Times New Roman" w:hAnsi="Times New Roman" w:cs="Times New Roman"/>
          <w:sz w:val="24"/>
          <w:szCs w:val="24"/>
        </w:rPr>
        <w:t>Muckenhirn</w:t>
      </w:r>
      <w:proofErr w:type="spellEnd"/>
      <w:r w:rsidR="00CD401D" w:rsidRPr="00C5478D">
        <w:rPr>
          <w:rFonts w:ascii="Times New Roman" w:hAnsi="Times New Roman" w:cs="Times New Roman"/>
          <w:sz w:val="24"/>
          <w:szCs w:val="24"/>
        </w:rPr>
        <w:t xml:space="preserve"> and Eisenberg, 1973; Hamilton, 1976; Schaller, 197</w:t>
      </w:r>
      <w:r w:rsidR="00C05380">
        <w:rPr>
          <w:rFonts w:ascii="Times New Roman" w:hAnsi="Times New Roman" w:cs="Times New Roman"/>
          <w:sz w:val="24"/>
          <w:szCs w:val="24"/>
        </w:rPr>
        <w:t>2</w:t>
      </w:r>
      <w:r w:rsidR="00CD401D" w:rsidRPr="00C5478D">
        <w:rPr>
          <w:rFonts w:ascii="Times New Roman" w:hAnsi="Times New Roman" w:cs="Times New Roman"/>
          <w:sz w:val="24"/>
          <w:szCs w:val="24"/>
        </w:rPr>
        <w:t xml:space="preserve">; Smith, 1977, 1978; Bertram, 1982; Smithers, 1983; </w:t>
      </w:r>
      <w:proofErr w:type="spellStart"/>
      <w:r w:rsidR="00CD401D" w:rsidRPr="00C5478D">
        <w:rPr>
          <w:rFonts w:ascii="Times New Roman" w:hAnsi="Times New Roman" w:cs="Times New Roman"/>
          <w:sz w:val="24"/>
          <w:szCs w:val="24"/>
        </w:rPr>
        <w:t>Bothma</w:t>
      </w:r>
      <w:proofErr w:type="spellEnd"/>
      <w:r w:rsidR="00CD401D" w:rsidRPr="00C5478D">
        <w:rPr>
          <w:rFonts w:ascii="Times New Roman" w:hAnsi="Times New Roman" w:cs="Times New Roman"/>
          <w:sz w:val="24"/>
          <w:szCs w:val="24"/>
        </w:rPr>
        <w:t xml:space="preserve"> </w:t>
      </w:r>
      <w:r w:rsidR="00CD401D" w:rsidRPr="00C5478D">
        <w:rPr>
          <w:rFonts w:ascii="Times New Roman" w:hAnsi="Times New Roman" w:cs="Times New Roman"/>
          <w:sz w:val="24"/>
          <w:szCs w:val="24"/>
        </w:rPr>
        <w:lastRenderedPageBreak/>
        <w:t xml:space="preserve">and Le Riche, 1984; Mills, 1984; </w:t>
      </w:r>
      <w:proofErr w:type="spellStart"/>
      <w:r w:rsidR="00CD401D" w:rsidRPr="00C5478D">
        <w:rPr>
          <w:rFonts w:ascii="Times New Roman" w:hAnsi="Times New Roman" w:cs="Times New Roman"/>
          <w:sz w:val="24"/>
          <w:szCs w:val="24"/>
        </w:rPr>
        <w:t>Bothma</w:t>
      </w:r>
      <w:proofErr w:type="spellEnd"/>
      <w:r w:rsidR="00CD401D" w:rsidRPr="00C5478D">
        <w:rPr>
          <w:rFonts w:ascii="Times New Roman" w:hAnsi="Times New Roman" w:cs="Times New Roman"/>
          <w:sz w:val="24"/>
          <w:szCs w:val="24"/>
        </w:rPr>
        <w:t xml:space="preserve"> and Le Riche, 1986; </w:t>
      </w:r>
      <w:proofErr w:type="spellStart"/>
      <w:r w:rsidR="00CD401D" w:rsidRPr="00C5478D">
        <w:rPr>
          <w:rFonts w:ascii="Times New Roman" w:hAnsi="Times New Roman" w:cs="Times New Roman"/>
          <w:sz w:val="24"/>
          <w:szCs w:val="24"/>
        </w:rPr>
        <w:t>Johnsingh</w:t>
      </w:r>
      <w:proofErr w:type="spellEnd"/>
      <w:r w:rsidR="00CD401D" w:rsidRPr="00C5478D">
        <w:rPr>
          <w:rFonts w:ascii="Times New Roman" w:hAnsi="Times New Roman" w:cs="Times New Roman"/>
          <w:sz w:val="24"/>
          <w:szCs w:val="24"/>
        </w:rPr>
        <w:t>,  1992; Bailey, 1993; Daniel, 1996</w:t>
      </w:r>
      <w:r w:rsidR="00936EA4">
        <w:rPr>
          <w:rFonts w:ascii="Times New Roman" w:hAnsi="Times New Roman" w:cs="Times New Roman"/>
          <w:sz w:val="24"/>
          <w:szCs w:val="24"/>
        </w:rPr>
        <w:t xml:space="preserve">; </w:t>
      </w:r>
      <w:r w:rsidR="003D0138" w:rsidRPr="00C5478D">
        <w:rPr>
          <w:rFonts w:ascii="Times New Roman" w:hAnsi="Times New Roman" w:cs="Times New Roman"/>
          <w:sz w:val="24"/>
          <w:szCs w:val="24"/>
        </w:rPr>
        <w:t>Sharma, 2019</w:t>
      </w:r>
      <w:r w:rsidR="008A1551">
        <w:rPr>
          <w:rFonts w:ascii="Times New Roman" w:hAnsi="Times New Roman" w:cs="Times New Roman"/>
          <w:sz w:val="24"/>
          <w:szCs w:val="24"/>
        </w:rPr>
        <w:t>;</w:t>
      </w:r>
      <w:r w:rsidR="00936EA4">
        <w:rPr>
          <w:rFonts w:ascii="Times New Roman" w:hAnsi="Times New Roman" w:cs="Times New Roman"/>
          <w:sz w:val="24"/>
          <w:szCs w:val="24"/>
        </w:rPr>
        <w:t xml:space="preserve"> </w:t>
      </w:r>
      <w:r w:rsidR="00936EA4" w:rsidRPr="00435C61">
        <w:rPr>
          <w:rFonts w:ascii="Times New Roman" w:hAnsi="Times New Roman" w:cs="Times New Roman"/>
          <w:sz w:val="24"/>
          <w:szCs w:val="24"/>
        </w:rPr>
        <w:t>Kandel</w:t>
      </w:r>
      <w:r w:rsidR="00936EA4">
        <w:rPr>
          <w:rFonts w:ascii="Times New Roman" w:hAnsi="Times New Roman" w:cs="Times New Roman"/>
          <w:sz w:val="24"/>
          <w:szCs w:val="24"/>
        </w:rPr>
        <w:t xml:space="preserve">, 2025 </w:t>
      </w:r>
      <w:r w:rsidR="00CD401D" w:rsidRPr="00C5478D">
        <w:rPr>
          <w:rFonts w:ascii="Times New Roman" w:hAnsi="Times New Roman" w:cs="Times New Roman"/>
          <w:sz w:val="24"/>
          <w:szCs w:val="24"/>
        </w:rPr>
        <w:t>).</w:t>
      </w:r>
      <w:r w:rsidR="00C17BEB" w:rsidRPr="00C5478D">
        <w:rPr>
          <w:rFonts w:ascii="Times New Roman" w:hAnsi="Times New Roman" w:cs="Times New Roman"/>
          <w:sz w:val="24"/>
          <w:szCs w:val="24"/>
        </w:rPr>
        <w:t xml:space="preserve"> </w:t>
      </w:r>
    </w:p>
    <w:p w14:paraId="3160EBB4" w14:textId="63F8ACD0" w:rsidR="009357D0" w:rsidRPr="00C5478D" w:rsidRDefault="009357D0" w:rsidP="00AB292B">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 xml:space="preserve">In the semi-arid </w:t>
      </w:r>
      <w:r w:rsidR="008F3CFC" w:rsidRPr="00C5478D">
        <w:rPr>
          <w:rFonts w:ascii="Times New Roman" w:hAnsi="Times New Roman" w:cs="Times New Roman"/>
          <w:sz w:val="24"/>
          <w:szCs w:val="24"/>
        </w:rPr>
        <w:t xml:space="preserve">climatic conditions of the </w:t>
      </w:r>
      <w:r w:rsidRPr="00C5478D">
        <w:rPr>
          <w:rFonts w:ascii="Times New Roman" w:hAnsi="Times New Roman" w:cs="Times New Roman"/>
          <w:sz w:val="24"/>
          <w:szCs w:val="24"/>
        </w:rPr>
        <w:t>Aravalli Hills</w:t>
      </w:r>
      <w:r w:rsidR="008F3CFC" w:rsidRPr="00C5478D">
        <w:rPr>
          <w:rFonts w:ascii="Times New Roman" w:hAnsi="Times New Roman" w:cs="Times New Roman"/>
          <w:sz w:val="24"/>
          <w:szCs w:val="24"/>
        </w:rPr>
        <w:t xml:space="preserve"> of southern Rajasthan</w:t>
      </w:r>
      <w:r w:rsidRPr="00C5478D">
        <w:rPr>
          <w:rFonts w:ascii="Times New Roman" w:hAnsi="Times New Roman" w:cs="Times New Roman"/>
          <w:sz w:val="24"/>
          <w:szCs w:val="24"/>
        </w:rPr>
        <w:t>, understanding food habits is critical for conservation, as prey population dynamics are directly under the control of the predators</w:t>
      </w:r>
      <w:r w:rsidR="004402FF" w:rsidRPr="00C5478D">
        <w:rPr>
          <w:rFonts w:ascii="Times New Roman" w:hAnsi="Times New Roman" w:cs="Times New Roman"/>
          <w:sz w:val="24"/>
          <w:szCs w:val="24"/>
        </w:rPr>
        <w:t xml:space="preserve"> (Harihar, 2005</w:t>
      </w:r>
      <w:r w:rsidR="002A21AC">
        <w:rPr>
          <w:rFonts w:ascii="Times New Roman" w:hAnsi="Times New Roman" w:cs="Times New Roman"/>
          <w:sz w:val="24"/>
          <w:szCs w:val="24"/>
        </w:rPr>
        <w:t xml:space="preserve">; </w:t>
      </w:r>
      <w:r w:rsidR="00B87EBF">
        <w:rPr>
          <w:rFonts w:ascii="Times New Roman" w:hAnsi="Times New Roman" w:cs="Times New Roman"/>
          <w:sz w:val="24"/>
          <w:szCs w:val="24"/>
        </w:rPr>
        <w:t xml:space="preserve">Rueda et al., 2013; </w:t>
      </w:r>
      <w:proofErr w:type="spellStart"/>
      <w:r w:rsidR="002A21AC">
        <w:rPr>
          <w:rFonts w:ascii="Times New Roman" w:hAnsi="Times New Roman" w:cs="Times New Roman"/>
          <w:sz w:val="24"/>
          <w:szCs w:val="24"/>
        </w:rPr>
        <w:t>Perilli</w:t>
      </w:r>
      <w:proofErr w:type="spellEnd"/>
      <w:r w:rsidR="002A21AC">
        <w:rPr>
          <w:rFonts w:ascii="Times New Roman" w:hAnsi="Times New Roman" w:cs="Times New Roman"/>
          <w:sz w:val="24"/>
          <w:szCs w:val="24"/>
        </w:rPr>
        <w:t xml:space="preserve"> et al., 2016;</w:t>
      </w:r>
      <w:r w:rsidR="003D0138" w:rsidRPr="00C5478D">
        <w:rPr>
          <w:rFonts w:ascii="Times New Roman" w:hAnsi="Times New Roman" w:cs="Times New Roman"/>
          <w:sz w:val="24"/>
          <w:szCs w:val="24"/>
        </w:rPr>
        <w:t xml:space="preserve"> </w:t>
      </w:r>
      <w:r w:rsidR="00F260AE">
        <w:rPr>
          <w:rFonts w:ascii="Times New Roman" w:hAnsi="Times New Roman" w:cs="Times New Roman"/>
          <w:sz w:val="24"/>
          <w:szCs w:val="24"/>
        </w:rPr>
        <w:t xml:space="preserve">Porfirio et al., 2017; </w:t>
      </w:r>
      <w:r w:rsidR="003D0138" w:rsidRPr="00C5478D">
        <w:rPr>
          <w:rFonts w:ascii="Times New Roman" w:hAnsi="Times New Roman" w:cs="Times New Roman"/>
          <w:sz w:val="24"/>
          <w:szCs w:val="24"/>
        </w:rPr>
        <w:t>Sharma, 2019</w:t>
      </w:r>
      <w:r w:rsidR="003A4713">
        <w:rPr>
          <w:rFonts w:ascii="Times New Roman" w:hAnsi="Times New Roman" w:cs="Times New Roman"/>
          <w:sz w:val="24"/>
          <w:szCs w:val="24"/>
        </w:rPr>
        <w:t xml:space="preserve">; </w:t>
      </w:r>
      <w:r w:rsidR="003A4713" w:rsidRPr="00F35EBD">
        <w:rPr>
          <w:rFonts w:ascii="Times New Roman" w:hAnsi="Times New Roman" w:cs="Times New Roman"/>
          <w:sz w:val="24"/>
          <w:szCs w:val="24"/>
        </w:rPr>
        <w:t>Flores-</w:t>
      </w:r>
      <w:proofErr w:type="spellStart"/>
      <w:r w:rsidR="003A4713" w:rsidRPr="00F35EBD">
        <w:rPr>
          <w:rFonts w:ascii="Times New Roman" w:hAnsi="Times New Roman" w:cs="Times New Roman"/>
          <w:sz w:val="24"/>
          <w:szCs w:val="24"/>
        </w:rPr>
        <w:t>Turdera</w:t>
      </w:r>
      <w:proofErr w:type="spellEnd"/>
      <w:r w:rsidR="005B2B27">
        <w:rPr>
          <w:rFonts w:ascii="Times New Roman" w:hAnsi="Times New Roman" w:cs="Times New Roman"/>
          <w:sz w:val="24"/>
          <w:szCs w:val="24"/>
        </w:rPr>
        <w:t xml:space="preserve"> et al.</w:t>
      </w:r>
      <w:r w:rsidR="003A4713">
        <w:rPr>
          <w:rFonts w:ascii="Times New Roman" w:hAnsi="Times New Roman" w:cs="Times New Roman"/>
          <w:sz w:val="24"/>
          <w:szCs w:val="24"/>
        </w:rPr>
        <w:t>, 2021</w:t>
      </w:r>
      <w:r w:rsidR="00EE64C1">
        <w:rPr>
          <w:rFonts w:ascii="Times New Roman" w:hAnsi="Times New Roman" w:cs="Times New Roman"/>
          <w:sz w:val="24"/>
          <w:szCs w:val="24"/>
        </w:rPr>
        <w:t>; Plimpton et al., 2021</w:t>
      </w:r>
      <w:r w:rsidR="004402FF" w:rsidRPr="00C5478D">
        <w:rPr>
          <w:rFonts w:ascii="Times New Roman" w:hAnsi="Times New Roman" w:cs="Times New Roman"/>
          <w:sz w:val="24"/>
          <w:szCs w:val="24"/>
        </w:rPr>
        <w:t>)</w:t>
      </w:r>
      <w:r w:rsidRPr="00C5478D">
        <w:rPr>
          <w:rFonts w:ascii="Times New Roman" w:hAnsi="Times New Roman" w:cs="Times New Roman"/>
          <w:sz w:val="24"/>
          <w:szCs w:val="24"/>
        </w:rPr>
        <w:t xml:space="preserve">. While </w:t>
      </w:r>
      <w:r w:rsidR="00632AC7" w:rsidRPr="00C5478D">
        <w:rPr>
          <w:rFonts w:ascii="Times New Roman" w:hAnsi="Times New Roman" w:cs="Times New Roman"/>
          <w:sz w:val="24"/>
          <w:szCs w:val="24"/>
        </w:rPr>
        <w:t>Indian Panthers</w:t>
      </w:r>
      <w:r w:rsidRPr="00C5478D">
        <w:rPr>
          <w:rFonts w:ascii="Times New Roman" w:hAnsi="Times New Roman" w:cs="Times New Roman"/>
          <w:sz w:val="24"/>
          <w:szCs w:val="24"/>
        </w:rPr>
        <w:t xml:space="preserve"> prefer small and medium-sized prey to maximize hunt success and save energy</w:t>
      </w:r>
      <w:r w:rsidR="00595AAA" w:rsidRPr="00C5478D">
        <w:rPr>
          <w:rFonts w:ascii="Times New Roman" w:hAnsi="Times New Roman" w:cs="Times New Roman"/>
          <w:sz w:val="24"/>
          <w:szCs w:val="24"/>
        </w:rPr>
        <w:t xml:space="preserve"> with minimum efforts (</w:t>
      </w:r>
      <w:proofErr w:type="spellStart"/>
      <w:r w:rsidR="00595AAA" w:rsidRPr="00C5478D">
        <w:rPr>
          <w:rFonts w:ascii="Times New Roman" w:hAnsi="Times New Roman" w:cs="Times New Roman"/>
          <w:sz w:val="24"/>
          <w:szCs w:val="24"/>
        </w:rPr>
        <w:t>Johnsingh</w:t>
      </w:r>
      <w:proofErr w:type="spellEnd"/>
      <w:r w:rsidR="00595AAA" w:rsidRPr="00C5478D">
        <w:rPr>
          <w:rFonts w:ascii="Times New Roman" w:hAnsi="Times New Roman" w:cs="Times New Roman"/>
          <w:sz w:val="24"/>
          <w:szCs w:val="24"/>
        </w:rPr>
        <w:t xml:space="preserve">, 1983; </w:t>
      </w:r>
      <w:proofErr w:type="spellStart"/>
      <w:proofErr w:type="gramStart"/>
      <w:r w:rsidR="00595AAA" w:rsidRPr="00C5478D">
        <w:rPr>
          <w:rFonts w:ascii="Times New Roman" w:hAnsi="Times New Roman" w:cs="Times New Roman"/>
          <w:sz w:val="24"/>
          <w:szCs w:val="24"/>
        </w:rPr>
        <w:t>Karanth</w:t>
      </w:r>
      <w:proofErr w:type="spellEnd"/>
      <w:r w:rsidR="00595AAA" w:rsidRPr="00C5478D">
        <w:rPr>
          <w:rFonts w:ascii="Times New Roman" w:hAnsi="Times New Roman" w:cs="Times New Roman"/>
          <w:sz w:val="24"/>
          <w:szCs w:val="24"/>
        </w:rPr>
        <w:t xml:space="preserve">  and</w:t>
      </w:r>
      <w:proofErr w:type="gramEnd"/>
      <w:r w:rsidR="00595AAA" w:rsidRPr="00C5478D">
        <w:rPr>
          <w:rFonts w:ascii="Times New Roman" w:hAnsi="Times New Roman" w:cs="Times New Roman"/>
          <w:sz w:val="24"/>
          <w:szCs w:val="24"/>
        </w:rPr>
        <w:t xml:space="preserve">  </w:t>
      </w:r>
      <w:proofErr w:type="spellStart"/>
      <w:r w:rsidR="00595AAA" w:rsidRPr="00C5478D">
        <w:rPr>
          <w:rFonts w:ascii="Times New Roman" w:hAnsi="Times New Roman" w:cs="Times New Roman"/>
          <w:sz w:val="24"/>
          <w:szCs w:val="24"/>
        </w:rPr>
        <w:t>Sunquist</w:t>
      </w:r>
      <w:proofErr w:type="spellEnd"/>
      <w:r w:rsidR="00595AAA" w:rsidRPr="00C5478D">
        <w:rPr>
          <w:rFonts w:ascii="Times New Roman" w:hAnsi="Times New Roman" w:cs="Times New Roman"/>
          <w:sz w:val="24"/>
          <w:szCs w:val="24"/>
        </w:rPr>
        <w:t xml:space="preserve">,  1995;  Rabinowitz, 1989;  Schaller,  1972;  </w:t>
      </w:r>
      <w:proofErr w:type="spellStart"/>
      <w:r w:rsidR="00595AAA" w:rsidRPr="00C5478D">
        <w:rPr>
          <w:rFonts w:ascii="Times New Roman" w:hAnsi="Times New Roman" w:cs="Times New Roman"/>
          <w:sz w:val="24"/>
          <w:szCs w:val="24"/>
        </w:rPr>
        <w:t>Sunquist</w:t>
      </w:r>
      <w:proofErr w:type="spellEnd"/>
      <w:r w:rsidR="00595AAA" w:rsidRPr="00C5478D">
        <w:rPr>
          <w:rFonts w:ascii="Times New Roman" w:hAnsi="Times New Roman" w:cs="Times New Roman"/>
          <w:sz w:val="24"/>
          <w:szCs w:val="24"/>
        </w:rPr>
        <w:t>,  1981</w:t>
      </w:r>
      <w:r w:rsidR="003D0138" w:rsidRPr="00C5478D">
        <w:rPr>
          <w:rFonts w:ascii="Times New Roman" w:hAnsi="Times New Roman" w:cs="Times New Roman"/>
          <w:sz w:val="24"/>
          <w:szCs w:val="24"/>
        </w:rPr>
        <w:t>;</w:t>
      </w:r>
      <w:r w:rsidR="00595AAA" w:rsidRPr="00C5478D">
        <w:rPr>
          <w:rFonts w:ascii="Times New Roman" w:hAnsi="Times New Roman" w:cs="Times New Roman"/>
          <w:sz w:val="24"/>
          <w:szCs w:val="24"/>
        </w:rPr>
        <w:t xml:space="preserve"> </w:t>
      </w:r>
      <w:proofErr w:type="spellStart"/>
      <w:r w:rsidR="00595AAA" w:rsidRPr="00C5478D">
        <w:rPr>
          <w:rFonts w:ascii="Times New Roman" w:hAnsi="Times New Roman" w:cs="Times New Roman"/>
          <w:sz w:val="24"/>
          <w:szCs w:val="24"/>
        </w:rPr>
        <w:t>Grassman</w:t>
      </w:r>
      <w:proofErr w:type="spellEnd"/>
      <w:r w:rsidR="00595AAA" w:rsidRPr="00C5478D">
        <w:rPr>
          <w:rFonts w:ascii="Times New Roman" w:hAnsi="Times New Roman" w:cs="Times New Roman"/>
          <w:sz w:val="24"/>
          <w:szCs w:val="24"/>
        </w:rPr>
        <w:t>, 1999</w:t>
      </w:r>
      <w:r w:rsidR="008A1551">
        <w:rPr>
          <w:rFonts w:ascii="Times New Roman" w:hAnsi="Times New Roman" w:cs="Times New Roman"/>
          <w:sz w:val="24"/>
          <w:szCs w:val="24"/>
        </w:rPr>
        <w:t>;</w:t>
      </w:r>
      <w:r w:rsidR="003D0138" w:rsidRPr="00C5478D">
        <w:rPr>
          <w:rFonts w:ascii="Times New Roman" w:hAnsi="Times New Roman" w:cs="Times New Roman"/>
          <w:sz w:val="24"/>
          <w:szCs w:val="24"/>
        </w:rPr>
        <w:t xml:space="preserve"> Sharma, 2019</w:t>
      </w:r>
      <w:r w:rsidR="00595AAA" w:rsidRPr="00C5478D">
        <w:rPr>
          <w:rFonts w:ascii="Times New Roman" w:hAnsi="Times New Roman" w:cs="Times New Roman"/>
          <w:sz w:val="24"/>
          <w:szCs w:val="24"/>
        </w:rPr>
        <w:t>) like rodents (Johnson et al., 1993</w:t>
      </w:r>
      <w:r w:rsidR="008A1551">
        <w:rPr>
          <w:rFonts w:ascii="Times New Roman" w:hAnsi="Times New Roman" w:cs="Times New Roman"/>
          <w:sz w:val="24"/>
          <w:szCs w:val="24"/>
        </w:rPr>
        <w:t>;</w:t>
      </w:r>
      <w:r w:rsidR="00827B9F" w:rsidRPr="00C5478D">
        <w:rPr>
          <w:rFonts w:ascii="Times New Roman" w:hAnsi="Times New Roman" w:cs="Times New Roman"/>
          <w:sz w:val="24"/>
          <w:szCs w:val="24"/>
        </w:rPr>
        <w:t xml:space="preserve"> Sharma, 2019</w:t>
      </w:r>
      <w:r w:rsidR="00595AAA" w:rsidRPr="00C5478D">
        <w:rPr>
          <w:rFonts w:ascii="Times New Roman" w:hAnsi="Times New Roman" w:cs="Times New Roman"/>
          <w:sz w:val="24"/>
          <w:szCs w:val="24"/>
        </w:rPr>
        <w:t>)</w:t>
      </w:r>
      <w:r w:rsidRPr="00C5478D">
        <w:rPr>
          <w:rFonts w:ascii="Times New Roman" w:hAnsi="Times New Roman" w:cs="Times New Roman"/>
          <w:sz w:val="24"/>
          <w:szCs w:val="24"/>
        </w:rPr>
        <w:t>, they often transition to domestic animals when natural wild prey</w:t>
      </w:r>
      <w:r w:rsidR="00632AC7" w:rsidRPr="00C5478D">
        <w:rPr>
          <w:rFonts w:ascii="Times New Roman" w:hAnsi="Times New Roman" w:cs="Times New Roman"/>
          <w:sz w:val="24"/>
          <w:szCs w:val="24"/>
        </w:rPr>
        <w:t xml:space="preserve">-base </w:t>
      </w:r>
      <w:r w:rsidRPr="00C5478D">
        <w:rPr>
          <w:rFonts w:ascii="Times New Roman" w:hAnsi="Times New Roman" w:cs="Times New Roman"/>
          <w:sz w:val="24"/>
          <w:szCs w:val="24"/>
        </w:rPr>
        <w:t xml:space="preserve">is </w:t>
      </w:r>
      <w:r w:rsidR="00632AC7" w:rsidRPr="00C5478D">
        <w:rPr>
          <w:rFonts w:ascii="Times New Roman" w:hAnsi="Times New Roman" w:cs="Times New Roman"/>
          <w:sz w:val="24"/>
          <w:szCs w:val="24"/>
        </w:rPr>
        <w:t>depleting very quickly and is almost unavailable in their natural fragmented habitats.</w:t>
      </w:r>
      <w:r w:rsidRPr="00C5478D">
        <w:rPr>
          <w:rFonts w:ascii="Times New Roman" w:hAnsi="Times New Roman" w:cs="Times New Roman"/>
          <w:sz w:val="24"/>
          <w:szCs w:val="24"/>
        </w:rPr>
        <w:t xml:space="preserve"> </w:t>
      </w:r>
      <w:r w:rsidR="008F3CFC" w:rsidRPr="00C5478D">
        <w:rPr>
          <w:rFonts w:ascii="Times New Roman" w:hAnsi="Times New Roman" w:cs="Times New Roman"/>
          <w:sz w:val="24"/>
          <w:szCs w:val="24"/>
        </w:rPr>
        <w:t>Complex predator-prey dynamics in the Aravalli Hills of Southern Rajasthan, is now facing huge challenges in the coexistence of Panthers with human populations due to deforestation, increasing mining</w:t>
      </w:r>
      <w:r w:rsidR="00E30C58">
        <w:rPr>
          <w:rFonts w:ascii="Times New Roman" w:hAnsi="Times New Roman" w:cs="Times New Roman"/>
          <w:sz w:val="24"/>
          <w:szCs w:val="24"/>
        </w:rPr>
        <w:t xml:space="preserve"> (Sharma, 2016)</w:t>
      </w:r>
      <w:r w:rsidR="008F3CFC" w:rsidRPr="00C5478D">
        <w:rPr>
          <w:rFonts w:ascii="Times New Roman" w:hAnsi="Times New Roman" w:cs="Times New Roman"/>
          <w:sz w:val="24"/>
          <w:szCs w:val="24"/>
        </w:rPr>
        <w:t xml:space="preserve"> and anthropogenic interferences created in its natural habitat. Present research </w:t>
      </w:r>
      <w:r w:rsidR="004C42D2" w:rsidRPr="00C5478D">
        <w:rPr>
          <w:rFonts w:ascii="Times New Roman" w:hAnsi="Times New Roman" w:cs="Times New Roman"/>
          <w:sz w:val="24"/>
          <w:szCs w:val="24"/>
        </w:rPr>
        <w:t xml:space="preserve">study investigates the scat samples of Indian Panthers </w:t>
      </w:r>
      <w:r w:rsidR="004402FF" w:rsidRPr="00C5478D">
        <w:rPr>
          <w:rFonts w:ascii="Times New Roman" w:hAnsi="Times New Roman" w:cs="Times New Roman"/>
          <w:sz w:val="24"/>
          <w:szCs w:val="24"/>
        </w:rPr>
        <w:t xml:space="preserve">(Schaller, 1967); </w:t>
      </w:r>
      <w:proofErr w:type="spellStart"/>
      <w:r w:rsidR="004402FF" w:rsidRPr="00C5478D">
        <w:rPr>
          <w:rFonts w:ascii="Times New Roman" w:hAnsi="Times New Roman" w:cs="Times New Roman"/>
          <w:sz w:val="24"/>
          <w:szCs w:val="24"/>
        </w:rPr>
        <w:t>Wilpattu</w:t>
      </w:r>
      <w:proofErr w:type="spellEnd"/>
      <w:r w:rsidR="004402FF" w:rsidRPr="00C5478D">
        <w:rPr>
          <w:rFonts w:ascii="Times New Roman" w:hAnsi="Times New Roman" w:cs="Times New Roman"/>
          <w:sz w:val="24"/>
          <w:szCs w:val="24"/>
        </w:rPr>
        <w:t xml:space="preserve"> National  Park,  Sri  Lanka  (Eisenberg  and  Lockhart, 1972); </w:t>
      </w:r>
      <w:proofErr w:type="spellStart"/>
      <w:r w:rsidR="004402FF" w:rsidRPr="00C5478D">
        <w:rPr>
          <w:rFonts w:ascii="Times New Roman" w:hAnsi="Times New Roman" w:cs="Times New Roman"/>
          <w:sz w:val="24"/>
          <w:szCs w:val="24"/>
        </w:rPr>
        <w:t>Bandipur</w:t>
      </w:r>
      <w:proofErr w:type="spellEnd"/>
      <w:r w:rsidR="004402FF" w:rsidRPr="00C5478D">
        <w:rPr>
          <w:rFonts w:ascii="Times New Roman" w:hAnsi="Times New Roman" w:cs="Times New Roman"/>
          <w:sz w:val="24"/>
          <w:szCs w:val="24"/>
        </w:rPr>
        <w:t xml:space="preserve"> Tiger Reserve (</w:t>
      </w:r>
      <w:proofErr w:type="spellStart"/>
      <w:r w:rsidR="004402FF" w:rsidRPr="00C5478D">
        <w:rPr>
          <w:rFonts w:ascii="Times New Roman" w:hAnsi="Times New Roman" w:cs="Times New Roman"/>
          <w:sz w:val="24"/>
          <w:szCs w:val="24"/>
        </w:rPr>
        <w:t>Johnsingh</w:t>
      </w:r>
      <w:proofErr w:type="spellEnd"/>
      <w:r w:rsidR="004402FF" w:rsidRPr="00C5478D">
        <w:rPr>
          <w:rFonts w:ascii="Times New Roman" w:hAnsi="Times New Roman" w:cs="Times New Roman"/>
          <w:sz w:val="24"/>
          <w:szCs w:val="24"/>
        </w:rPr>
        <w:t>, 1983); Tamil Nadu (</w:t>
      </w:r>
      <w:proofErr w:type="spellStart"/>
      <w:r w:rsidR="004402FF" w:rsidRPr="00C5478D">
        <w:rPr>
          <w:rFonts w:ascii="Times New Roman" w:hAnsi="Times New Roman" w:cs="Times New Roman"/>
          <w:sz w:val="24"/>
          <w:szCs w:val="24"/>
        </w:rPr>
        <w:t>Sathyakumar</w:t>
      </w:r>
      <w:proofErr w:type="spellEnd"/>
      <w:r w:rsidR="004402FF" w:rsidRPr="00C5478D">
        <w:rPr>
          <w:rFonts w:ascii="Times New Roman" w:hAnsi="Times New Roman" w:cs="Times New Roman"/>
          <w:sz w:val="24"/>
          <w:szCs w:val="24"/>
        </w:rPr>
        <w:t xml:space="preserve">, 1992); Wolong Reserve, China (Johnson et al., 1993); </w:t>
      </w:r>
      <w:proofErr w:type="spellStart"/>
      <w:r w:rsidR="004402FF" w:rsidRPr="00C5478D">
        <w:rPr>
          <w:rFonts w:ascii="Times New Roman" w:hAnsi="Times New Roman" w:cs="Times New Roman"/>
          <w:sz w:val="24"/>
          <w:szCs w:val="24"/>
        </w:rPr>
        <w:t>Nagarhole</w:t>
      </w:r>
      <w:proofErr w:type="spellEnd"/>
      <w:r w:rsidR="004402FF" w:rsidRPr="00C5478D">
        <w:rPr>
          <w:rFonts w:ascii="Times New Roman" w:hAnsi="Times New Roman" w:cs="Times New Roman"/>
          <w:sz w:val="24"/>
          <w:szCs w:val="24"/>
        </w:rPr>
        <w:t xml:space="preserve">  Tiger  Reserve  (</w:t>
      </w:r>
      <w:proofErr w:type="spellStart"/>
      <w:r w:rsidR="004402FF" w:rsidRPr="00C5478D">
        <w:rPr>
          <w:rFonts w:ascii="Times New Roman" w:hAnsi="Times New Roman" w:cs="Times New Roman"/>
          <w:sz w:val="24"/>
          <w:szCs w:val="24"/>
        </w:rPr>
        <w:t>Karanth</w:t>
      </w:r>
      <w:proofErr w:type="spellEnd"/>
      <w:r w:rsidR="004402FF" w:rsidRPr="00C5478D">
        <w:rPr>
          <w:rFonts w:ascii="Times New Roman" w:hAnsi="Times New Roman" w:cs="Times New Roman"/>
          <w:sz w:val="24"/>
          <w:szCs w:val="24"/>
        </w:rPr>
        <w:t xml:space="preserve">  and </w:t>
      </w:r>
      <w:proofErr w:type="spellStart"/>
      <w:r w:rsidR="004402FF" w:rsidRPr="00C5478D">
        <w:rPr>
          <w:rFonts w:ascii="Times New Roman" w:hAnsi="Times New Roman" w:cs="Times New Roman"/>
          <w:sz w:val="24"/>
          <w:szCs w:val="24"/>
        </w:rPr>
        <w:t>Sunquist</w:t>
      </w:r>
      <w:proofErr w:type="spellEnd"/>
      <w:r w:rsidR="004402FF" w:rsidRPr="00C5478D">
        <w:rPr>
          <w:rFonts w:ascii="Times New Roman" w:hAnsi="Times New Roman" w:cs="Times New Roman"/>
          <w:sz w:val="24"/>
          <w:szCs w:val="24"/>
        </w:rPr>
        <w:t>, 1995); Panna Tiger Reserve (</w:t>
      </w:r>
      <w:proofErr w:type="spellStart"/>
      <w:r w:rsidR="004402FF" w:rsidRPr="00C5478D">
        <w:rPr>
          <w:rFonts w:ascii="Times New Roman" w:hAnsi="Times New Roman" w:cs="Times New Roman"/>
          <w:sz w:val="24"/>
          <w:szCs w:val="24"/>
        </w:rPr>
        <w:t>Chundawat</w:t>
      </w:r>
      <w:proofErr w:type="spellEnd"/>
      <w:r w:rsidR="004402FF" w:rsidRPr="00C5478D">
        <w:rPr>
          <w:rFonts w:ascii="Times New Roman" w:hAnsi="Times New Roman" w:cs="Times New Roman"/>
          <w:sz w:val="24"/>
          <w:szCs w:val="24"/>
        </w:rPr>
        <w:t xml:space="preserve">, 2001); </w:t>
      </w:r>
      <w:proofErr w:type="spellStart"/>
      <w:r w:rsidR="004402FF" w:rsidRPr="00C5478D">
        <w:rPr>
          <w:rFonts w:ascii="Times New Roman" w:hAnsi="Times New Roman" w:cs="Times New Roman"/>
          <w:sz w:val="24"/>
          <w:szCs w:val="24"/>
        </w:rPr>
        <w:t>Pauri</w:t>
      </w:r>
      <w:proofErr w:type="spellEnd"/>
      <w:r w:rsidR="004402FF" w:rsidRPr="00C5478D">
        <w:rPr>
          <w:rFonts w:ascii="Times New Roman" w:hAnsi="Times New Roman" w:cs="Times New Roman"/>
          <w:sz w:val="24"/>
          <w:szCs w:val="24"/>
        </w:rPr>
        <w:t xml:space="preserve">  Garhwal  District,  Uttaranchal  (Chauhan  and  Goyal, 2001); </w:t>
      </w:r>
      <w:proofErr w:type="spellStart"/>
      <w:r w:rsidR="004402FF" w:rsidRPr="00C5478D">
        <w:rPr>
          <w:rFonts w:ascii="Times New Roman" w:hAnsi="Times New Roman" w:cs="Times New Roman"/>
          <w:sz w:val="24"/>
          <w:szCs w:val="24"/>
        </w:rPr>
        <w:t>Pench</w:t>
      </w:r>
      <w:proofErr w:type="spellEnd"/>
      <w:r w:rsidR="004402FF" w:rsidRPr="00C5478D">
        <w:rPr>
          <w:rFonts w:ascii="Times New Roman" w:hAnsi="Times New Roman" w:cs="Times New Roman"/>
          <w:sz w:val="24"/>
          <w:szCs w:val="24"/>
        </w:rPr>
        <w:t xml:space="preserve"> Tiger  Reserve (Biswas  and  Sankar, 2002); Sanjay  Gandhi  National  Park, Maharashtra (</w:t>
      </w:r>
      <w:proofErr w:type="spellStart"/>
      <w:r w:rsidR="004402FF" w:rsidRPr="00C5478D">
        <w:rPr>
          <w:rFonts w:ascii="Times New Roman" w:hAnsi="Times New Roman" w:cs="Times New Roman"/>
          <w:sz w:val="24"/>
          <w:szCs w:val="24"/>
        </w:rPr>
        <w:t>Edgaonkar</w:t>
      </w:r>
      <w:proofErr w:type="spellEnd"/>
      <w:r w:rsidR="004402FF" w:rsidRPr="00C5478D">
        <w:rPr>
          <w:rFonts w:ascii="Times New Roman" w:hAnsi="Times New Roman" w:cs="Times New Roman"/>
          <w:sz w:val="24"/>
          <w:szCs w:val="24"/>
        </w:rPr>
        <w:t xml:space="preserve"> and </w:t>
      </w:r>
      <w:proofErr w:type="spellStart"/>
      <w:r w:rsidR="004402FF" w:rsidRPr="00C5478D">
        <w:rPr>
          <w:rFonts w:ascii="Times New Roman" w:hAnsi="Times New Roman" w:cs="Times New Roman"/>
          <w:sz w:val="24"/>
          <w:szCs w:val="24"/>
        </w:rPr>
        <w:t>Chellam</w:t>
      </w:r>
      <w:proofErr w:type="spellEnd"/>
      <w:r w:rsidR="004402FF" w:rsidRPr="00C5478D">
        <w:rPr>
          <w:rFonts w:ascii="Times New Roman" w:hAnsi="Times New Roman" w:cs="Times New Roman"/>
          <w:sz w:val="24"/>
          <w:szCs w:val="24"/>
        </w:rPr>
        <w:t xml:space="preserve">, 2002);   </w:t>
      </w:r>
      <w:proofErr w:type="spellStart"/>
      <w:r w:rsidR="004961CD" w:rsidRPr="00C5478D">
        <w:rPr>
          <w:rFonts w:ascii="Times New Roman" w:hAnsi="Times New Roman" w:cs="Times New Roman"/>
          <w:sz w:val="24"/>
          <w:szCs w:val="24"/>
        </w:rPr>
        <w:t>Ranthambore</w:t>
      </w:r>
      <w:proofErr w:type="spellEnd"/>
      <w:r w:rsidR="004402FF" w:rsidRPr="00C5478D">
        <w:rPr>
          <w:rFonts w:ascii="Times New Roman" w:hAnsi="Times New Roman" w:cs="Times New Roman"/>
          <w:sz w:val="24"/>
          <w:szCs w:val="24"/>
        </w:rPr>
        <w:t xml:space="preserve">  Tiger  Reserve (</w:t>
      </w:r>
      <w:proofErr w:type="spellStart"/>
      <w:r w:rsidR="004402FF" w:rsidRPr="00C5478D">
        <w:rPr>
          <w:rFonts w:ascii="Times New Roman" w:hAnsi="Times New Roman" w:cs="Times New Roman"/>
          <w:sz w:val="24"/>
          <w:szCs w:val="24"/>
        </w:rPr>
        <w:t>Bagchi</w:t>
      </w:r>
      <w:proofErr w:type="spellEnd"/>
      <w:r w:rsidR="004402FF" w:rsidRPr="00C5478D">
        <w:rPr>
          <w:rFonts w:ascii="Times New Roman" w:hAnsi="Times New Roman" w:cs="Times New Roman"/>
          <w:sz w:val="24"/>
          <w:szCs w:val="24"/>
        </w:rPr>
        <w:t xml:space="preserve">  et al., 2003); </w:t>
      </w:r>
      <w:proofErr w:type="spellStart"/>
      <w:r w:rsidR="004402FF" w:rsidRPr="00C5478D">
        <w:rPr>
          <w:rFonts w:ascii="Times New Roman" w:hAnsi="Times New Roman" w:cs="Times New Roman"/>
          <w:sz w:val="24"/>
          <w:szCs w:val="24"/>
        </w:rPr>
        <w:t>Mudumalai</w:t>
      </w:r>
      <w:proofErr w:type="spellEnd"/>
      <w:r w:rsidR="004402FF" w:rsidRPr="00C5478D">
        <w:rPr>
          <w:rFonts w:ascii="Times New Roman" w:hAnsi="Times New Roman" w:cs="Times New Roman"/>
          <w:sz w:val="24"/>
          <w:szCs w:val="24"/>
        </w:rPr>
        <w:t xml:space="preserve"> Tiger Reserve (Ramesh et al., 2008)</w:t>
      </w:r>
      <w:r w:rsidR="008A1551">
        <w:rPr>
          <w:rFonts w:ascii="Times New Roman" w:hAnsi="Times New Roman" w:cs="Times New Roman"/>
          <w:sz w:val="24"/>
          <w:szCs w:val="24"/>
        </w:rPr>
        <w:t>;</w:t>
      </w:r>
      <w:r w:rsidR="004402FF" w:rsidRPr="00C5478D">
        <w:rPr>
          <w:rFonts w:ascii="Times New Roman" w:hAnsi="Times New Roman" w:cs="Times New Roman"/>
          <w:sz w:val="24"/>
          <w:szCs w:val="24"/>
        </w:rPr>
        <w:t xml:space="preserve"> </w:t>
      </w:r>
      <w:proofErr w:type="spellStart"/>
      <w:r w:rsidR="004402FF" w:rsidRPr="00C5478D">
        <w:rPr>
          <w:rFonts w:ascii="Times New Roman" w:hAnsi="Times New Roman" w:cs="Times New Roman"/>
          <w:sz w:val="24"/>
          <w:szCs w:val="24"/>
        </w:rPr>
        <w:t>Sariska</w:t>
      </w:r>
      <w:proofErr w:type="spellEnd"/>
      <w:r w:rsidR="004402FF" w:rsidRPr="00C5478D">
        <w:rPr>
          <w:rFonts w:ascii="Times New Roman" w:hAnsi="Times New Roman" w:cs="Times New Roman"/>
          <w:sz w:val="24"/>
          <w:szCs w:val="24"/>
        </w:rPr>
        <w:t xml:space="preserve"> Tiger Reserve (Sankar and </w:t>
      </w:r>
      <w:proofErr w:type="spellStart"/>
      <w:r w:rsidR="004402FF" w:rsidRPr="00C5478D">
        <w:rPr>
          <w:rFonts w:ascii="Times New Roman" w:hAnsi="Times New Roman" w:cs="Times New Roman"/>
          <w:sz w:val="24"/>
          <w:szCs w:val="24"/>
        </w:rPr>
        <w:t>Johnsingh</w:t>
      </w:r>
      <w:proofErr w:type="spellEnd"/>
      <w:r w:rsidR="004402FF" w:rsidRPr="00C5478D">
        <w:rPr>
          <w:rFonts w:ascii="Times New Roman" w:hAnsi="Times New Roman" w:cs="Times New Roman"/>
          <w:sz w:val="24"/>
          <w:szCs w:val="24"/>
        </w:rPr>
        <w:t xml:space="preserve">, 2002; </w:t>
      </w:r>
      <w:proofErr w:type="spellStart"/>
      <w:r w:rsidR="004402FF" w:rsidRPr="00C5478D">
        <w:rPr>
          <w:rFonts w:ascii="Times New Roman" w:hAnsi="Times New Roman" w:cs="Times New Roman"/>
          <w:sz w:val="24"/>
          <w:szCs w:val="24"/>
        </w:rPr>
        <w:t>Avinandan</w:t>
      </w:r>
      <w:proofErr w:type="spellEnd"/>
      <w:r w:rsidR="004402FF" w:rsidRPr="00C5478D">
        <w:rPr>
          <w:rFonts w:ascii="Times New Roman" w:hAnsi="Times New Roman" w:cs="Times New Roman"/>
          <w:sz w:val="24"/>
          <w:szCs w:val="24"/>
        </w:rPr>
        <w:t xml:space="preserve"> et al., 2008; Sankar et al., 2010 and Mondal  et  al.,  2011)</w:t>
      </w:r>
      <w:r w:rsidR="008A1551">
        <w:rPr>
          <w:rFonts w:ascii="Times New Roman" w:hAnsi="Times New Roman" w:cs="Times New Roman"/>
          <w:sz w:val="24"/>
          <w:szCs w:val="24"/>
        </w:rPr>
        <w:t xml:space="preserve">; </w:t>
      </w:r>
      <w:proofErr w:type="spellStart"/>
      <w:r w:rsidR="008A1551">
        <w:rPr>
          <w:rFonts w:ascii="Times New Roman" w:hAnsi="Times New Roman" w:cs="Times New Roman"/>
          <w:sz w:val="24"/>
          <w:szCs w:val="24"/>
        </w:rPr>
        <w:t>Sisarma</w:t>
      </w:r>
      <w:proofErr w:type="spellEnd"/>
      <w:r w:rsidR="008A1551">
        <w:rPr>
          <w:rFonts w:ascii="Times New Roman" w:hAnsi="Times New Roman" w:cs="Times New Roman"/>
          <w:sz w:val="24"/>
          <w:szCs w:val="24"/>
        </w:rPr>
        <w:t xml:space="preserve"> </w:t>
      </w:r>
      <w:proofErr w:type="spellStart"/>
      <w:r w:rsidR="008A1551">
        <w:rPr>
          <w:rFonts w:ascii="Times New Roman" w:hAnsi="Times New Roman" w:cs="Times New Roman"/>
          <w:sz w:val="24"/>
          <w:szCs w:val="24"/>
        </w:rPr>
        <w:t>Banki</w:t>
      </w:r>
      <w:proofErr w:type="spellEnd"/>
      <w:r w:rsidR="008A1551">
        <w:rPr>
          <w:rFonts w:ascii="Times New Roman" w:hAnsi="Times New Roman" w:cs="Times New Roman"/>
          <w:sz w:val="24"/>
          <w:szCs w:val="24"/>
        </w:rPr>
        <w:t xml:space="preserve"> Reserve Forests, Udaipur, Rajasthan (Sharma, 2019) and </w:t>
      </w:r>
      <w:proofErr w:type="spellStart"/>
      <w:r w:rsidR="008A1551">
        <w:rPr>
          <w:rFonts w:ascii="Times New Roman" w:hAnsi="Times New Roman" w:cs="Times New Roman"/>
          <w:sz w:val="24"/>
          <w:szCs w:val="24"/>
        </w:rPr>
        <w:t>Sajjangarh</w:t>
      </w:r>
      <w:proofErr w:type="spellEnd"/>
      <w:r w:rsidR="008A1551">
        <w:rPr>
          <w:rFonts w:ascii="Times New Roman" w:hAnsi="Times New Roman" w:cs="Times New Roman"/>
          <w:sz w:val="24"/>
          <w:szCs w:val="24"/>
        </w:rPr>
        <w:t xml:space="preserve"> Wildlife Sanctuary, Udaipur, Rajasthan (Sh</w:t>
      </w:r>
      <w:r w:rsidR="00BF6BA9">
        <w:rPr>
          <w:rFonts w:ascii="Times New Roman" w:hAnsi="Times New Roman" w:cs="Times New Roman"/>
          <w:sz w:val="24"/>
          <w:szCs w:val="24"/>
        </w:rPr>
        <w:t>a</w:t>
      </w:r>
      <w:r w:rsidR="008A1551">
        <w:rPr>
          <w:rFonts w:ascii="Times New Roman" w:hAnsi="Times New Roman" w:cs="Times New Roman"/>
          <w:sz w:val="24"/>
          <w:szCs w:val="24"/>
        </w:rPr>
        <w:t>rma, 2019)</w:t>
      </w:r>
      <w:r w:rsidR="004402FF" w:rsidRPr="00C5478D">
        <w:rPr>
          <w:rFonts w:ascii="Times New Roman" w:hAnsi="Times New Roman" w:cs="Times New Roman"/>
          <w:sz w:val="24"/>
          <w:szCs w:val="24"/>
        </w:rPr>
        <w:t xml:space="preserve"> </w:t>
      </w:r>
      <w:r w:rsidR="004C42D2" w:rsidRPr="00C5478D">
        <w:rPr>
          <w:rFonts w:ascii="Times New Roman" w:hAnsi="Times New Roman" w:cs="Times New Roman"/>
          <w:sz w:val="24"/>
          <w:szCs w:val="24"/>
        </w:rPr>
        <w:t xml:space="preserve">and </w:t>
      </w:r>
      <w:r w:rsidR="008F3CFC" w:rsidRPr="00C5478D">
        <w:rPr>
          <w:rFonts w:ascii="Times New Roman" w:hAnsi="Times New Roman" w:cs="Times New Roman"/>
          <w:sz w:val="24"/>
          <w:szCs w:val="24"/>
        </w:rPr>
        <w:t xml:space="preserve">tries to explore and examine how seasonal changes and habitat management is </w:t>
      </w:r>
      <w:r w:rsidR="008F3CFC" w:rsidRPr="00C5478D">
        <w:rPr>
          <w:rFonts w:ascii="Times New Roman" w:hAnsi="Times New Roman" w:cs="Times New Roman"/>
          <w:sz w:val="24"/>
          <w:szCs w:val="24"/>
        </w:rPr>
        <w:lastRenderedPageBreak/>
        <w:t>influencing the dietary choices of Panthers in this unique semi-arid landscape.</w:t>
      </w:r>
      <w:r w:rsidR="00365EBD" w:rsidRPr="00C5478D">
        <w:rPr>
          <w:rFonts w:ascii="Times New Roman" w:hAnsi="Times New Roman" w:cs="Times New Roman"/>
          <w:sz w:val="24"/>
          <w:szCs w:val="24"/>
        </w:rPr>
        <w:t xml:space="preserve"> </w:t>
      </w:r>
      <w:r w:rsidRPr="00C5478D">
        <w:rPr>
          <w:rFonts w:ascii="Times New Roman" w:hAnsi="Times New Roman" w:cs="Times New Roman"/>
          <w:sz w:val="24"/>
          <w:szCs w:val="24"/>
        </w:rPr>
        <w:t>Th</w:t>
      </w:r>
      <w:r w:rsidR="001A7194" w:rsidRPr="00C5478D">
        <w:rPr>
          <w:rFonts w:ascii="Times New Roman" w:hAnsi="Times New Roman" w:cs="Times New Roman"/>
          <w:sz w:val="24"/>
          <w:szCs w:val="24"/>
        </w:rPr>
        <w:t>e present</w:t>
      </w:r>
      <w:r w:rsidRPr="00C5478D">
        <w:rPr>
          <w:rFonts w:ascii="Times New Roman" w:hAnsi="Times New Roman" w:cs="Times New Roman"/>
          <w:sz w:val="24"/>
          <w:szCs w:val="24"/>
        </w:rPr>
        <w:t xml:space="preserve"> study aims to quantify these dietary shifts over a four-year </w:t>
      </w:r>
      <w:r w:rsidR="001A7194" w:rsidRPr="00C5478D">
        <w:rPr>
          <w:rFonts w:ascii="Times New Roman" w:hAnsi="Times New Roman" w:cs="Times New Roman"/>
          <w:sz w:val="24"/>
          <w:szCs w:val="24"/>
        </w:rPr>
        <w:t>time-</w:t>
      </w:r>
      <w:r w:rsidRPr="00C5478D">
        <w:rPr>
          <w:rFonts w:ascii="Times New Roman" w:hAnsi="Times New Roman" w:cs="Times New Roman"/>
          <w:sz w:val="24"/>
          <w:szCs w:val="24"/>
        </w:rPr>
        <w:t>period in fragmented hilly landscape</w:t>
      </w:r>
      <w:r w:rsidR="001A7194" w:rsidRPr="00C5478D">
        <w:rPr>
          <w:rFonts w:ascii="Times New Roman" w:hAnsi="Times New Roman" w:cs="Times New Roman"/>
          <w:sz w:val="24"/>
          <w:szCs w:val="24"/>
        </w:rPr>
        <w:t xml:space="preserve"> of Southern Rajasthan</w:t>
      </w:r>
      <w:r w:rsidRPr="00C5478D">
        <w:rPr>
          <w:rFonts w:ascii="Times New Roman" w:hAnsi="Times New Roman" w:cs="Times New Roman"/>
          <w:sz w:val="24"/>
          <w:szCs w:val="24"/>
        </w:rPr>
        <w:t>.</w:t>
      </w:r>
    </w:p>
    <w:p w14:paraId="165150FF" w14:textId="77777777" w:rsidR="00230D88" w:rsidRPr="00C5478D" w:rsidRDefault="00230D88" w:rsidP="00AB292B">
      <w:pPr>
        <w:spacing w:after="0" w:line="480" w:lineRule="auto"/>
        <w:jc w:val="both"/>
        <w:rPr>
          <w:rFonts w:ascii="Times New Roman" w:hAnsi="Times New Roman" w:cs="Times New Roman"/>
          <w:sz w:val="24"/>
          <w:szCs w:val="24"/>
        </w:rPr>
      </w:pPr>
    </w:p>
    <w:p w14:paraId="08F6E8DD" w14:textId="3DF15A6F" w:rsidR="00A12B65" w:rsidRPr="00C5478D" w:rsidRDefault="00EB6591" w:rsidP="00AB292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 </w:t>
      </w:r>
      <w:r w:rsidR="009357D0" w:rsidRPr="00C5478D">
        <w:rPr>
          <w:rFonts w:ascii="Times New Roman" w:hAnsi="Times New Roman" w:cs="Times New Roman"/>
          <w:b/>
          <w:bCs/>
          <w:sz w:val="24"/>
          <w:szCs w:val="24"/>
        </w:rPr>
        <w:t>Materials and Methods</w:t>
      </w:r>
      <w:r w:rsidR="00230D88" w:rsidRPr="00C5478D">
        <w:rPr>
          <w:rFonts w:ascii="Times New Roman" w:hAnsi="Times New Roman" w:cs="Times New Roman"/>
          <w:b/>
          <w:bCs/>
          <w:sz w:val="24"/>
          <w:szCs w:val="24"/>
        </w:rPr>
        <w:t>:</w:t>
      </w:r>
    </w:p>
    <w:p w14:paraId="6B0B15F9" w14:textId="77777777" w:rsidR="00230D88" w:rsidRPr="00C5478D" w:rsidRDefault="00230D88" w:rsidP="00AB292B">
      <w:pPr>
        <w:spacing w:after="0" w:line="480" w:lineRule="auto"/>
        <w:jc w:val="both"/>
        <w:rPr>
          <w:rFonts w:ascii="Times New Roman" w:hAnsi="Times New Roman" w:cs="Times New Roman"/>
          <w:b/>
          <w:bCs/>
          <w:sz w:val="24"/>
          <w:szCs w:val="24"/>
        </w:rPr>
      </w:pPr>
    </w:p>
    <w:p w14:paraId="4DA9B2F5" w14:textId="1CE58C44" w:rsidR="009B1F41" w:rsidRDefault="009357D0" w:rsidP="009B1F41">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 xml:space="preserve">The research was conducted in </w:t>
      </w:r>
      <w:r w:rsidR="00A12B65" w:rsidRPr="00C5478D">
        <w:rPr>
          <w:rFonts w:ascii="Times New Roman" w:hAnsi="Times New Roman" w:cs="Times New Roman"/>
          <w:sz w:val="24"/>
          <w:szCs w:val="24"/>
        </w:rPr>
        <w:t xml:space="preserve">the Aravalli hills of </w:t>
      </w:r>
      <w:proofErr w:type="spellStart"/>
      <w:r w:rsidRPr="00C5478D">
        <w:rPr>
          <w:rFonts w:ascii="Times New Roman" w:hAnsi="Times New Roman" w:cs="Times New Roman"/>
          <w:sz w:val="24"/>
          <w:szCs w:val="24"/>
        </w:rPr>
        <w:t>Sisarma</w:t>
      </w:r>
      <w:proofErr w:type="spellEnd"/>
      <w:r w:rsidRPr="00C5478D">
        <w:rPr>
          <w:rFonts w:ascii="Times New Roman" w:hAnsi="Times New Roman" w:cs="Times New Roman"/>
          <w:sz w:val="24"/>
          <w:szCs w:val="24"/>
        </w:rPr>
        <w:t xml:space="preserve"> </w:t>
      </w:r>
      <w:proofErr w:type="spellStart"/>
      <w:r w:rsidRPr="00C5478D">
        <w:rPr>
          <w:rFonts w:ascii="Times New Roman" w:hAnsi="Times New Roman" w:cs="Times New Roman"/>
          <w:sz w:val="24"/>
          <w:szCs w:val="24"/>
        </w:rPr>
        <w:t>Banki</w:t>
      </w:r>
      <w:proofErr w:type="spellEnd"/>
      <w:r w:rsidRPr="00C5478D">
        <w:rPr>
          <w:rFonts w:ascii="Times New Roman" w:hAnsi="Times New Roman" w:cs="Times New Roman"/>
          <w:sz w:val="24"/>
          <w:szCs w:val="24"/>
        </w:rPr>
        <w:t xml:space="preserve"> Forest (SBF) (20.4</w:t>
      </w:r>
      <w:r w:rsidR="00A12B65" w:rsidRPr="00C5478D">
        <w:rPr>
          <w:rFonts w:ascii="Times New Roman" w:hAnsi="Times New Roman" w:cs="Times New Roman"/>
          <w:sz w:val="24"/>
          <w:szCs w:val="24"/>
        </w:rPr>
        <w:t xml:space="preserve"> km</w:t>
      </w:r>
      <w:r w:rsidR="00A12B65" w:rsidRPr="00C5478D">
        <w:rPr>
          <w:rFonts w:ascii="Times New Roman" w:hAnsi="Times New Roman" w:cs="Times New Roman"/>
          <w:sz w:val="24"/>
          <w:szCs w:val="24"/>
          <w:vertAlign w:val="superscript"/>
        </w:rPr>
        <w:t>2</w:t>
      </w:r>
      <w:r w:rsidR="00A12B65" w:rsidRPr="00C5478D">
        <w:rPr>
          <w:rFonts w:ascii="Times New Roman" w:hAnsi="Times New Roman" w:cs="Times New Roman"/>
          <w:sz w:val="24"/>
          <w:szCs w:val="24"/>
        </w:rPr>
        <w:t>)</w:t>
      </w:r>
      <w:r w:rsidRPr="00C5478D">
        <w:rPr>
          <w:rFonts w:ascii="Times New Roman" w:hAnsi="Times New Roman" w:cs="Times New Roman"/>
          <w:sz w:val="24"/>
          <w:szCs w:val="24"/>
        </w:rPr>
        <w:t xml:space="preserve"> and </w:t>
      </w:r>
      <w:proofErr w:type="spellStart"/>
      <w:r w:rsidRPr="00C5478D">
        <w:rPr>
          <w:rFonts w:ascii="Times New Roman" w:hAnsi="Times New Roman" w:cs="Times New Roman"/>
          <w:sz w:val="24"/>
          <w:szCs w:val="24"/>
        </w:rPr>
        <w:t>Sajjangarh</w:t>
      </w:r>
      <w:proofErr w:type="spellEnd"/>
      <w:r w:rsidRPr="00C5478D">
        <w:rPr>
          <w:rFonts w:ascii="Times New Roman" w:hAnsi="Times New Roman" w:cs="Times New Roman"/>
          <w:sz w:val="24"/>
          <w:szCs w:val="24"/>
        </w:rPr>
        <w:t xml:space="preserve"> Wildlife Sanctuary (SWS) (7.95 </w:t>
      </w:r>
      <w:r w:rsidR="00A12B65" w:rsidRPr="00C5478D">
        <w:rPr>
          <w:rFonts w:ascii="Times New Roman" w:hAnsi="Times New Roman" w:cs="Times New Roman"/>
          <w:sz w:val="24"/>
          <w:szCs w:val="24"/>
        </w:rPr>
        <w:t>km</w:t>
      </w:r>
      <w:r w:rsidR="00A12B65" w:rsidRPr="00C5478D">
        <w:rPr>
          <w:rFonts w:ascii="Times New Roman" w:hAnsi="Times New Roman" w:cs="Times New Roman"/>
          <w:sz w:val="24"/>
          <w:szCs w:val="24"/>
          <w:vertAlign w:val="superscript"/>
        </w:rPr>
        <w:t>2</w:t>
      </w:r>
      <w:r w:rsidR="00A12B65" w:rsidRPr="00C5478D">
        <w:rPr>
          <w:rFonts w:ascii="Times New Roman" w:hAnsi="Times New Roman" w:cs="Times New Roman"/>
          <w:sz w:val="24"/>
          <w:szCs w:val="24"/>
        </w:rPr>
        <w:t>)</w:t>
      </w:r>
      <w:r w:rsidRPr="00C5478D">
        <w:rPr>
          <w:rFonts w:ascii="Times New Roman" w:hAnsi="Times New Roman" w:cs="Times New Roman"/>
          <w:sz w:val="24"/>
          <w:szCs w:val="24"/>
        </w:rPr>
        <w:t xml:space="preserve"> in </w:t>
      </w:r>
      <w:r w:rsidR="002825EC" w:rsidRPr="00C5478D">
        <w:rPr>
          <w:rFonts w:ascii="Times New Roman" w:hAnsi="Times New Roman" w:cs="Times New Roman"/>
          <w:sz w:val="24"/>
          <w:szCs w:val="24"/>
        </w:rPr>
        <w:t xml:space="preserve">the Udaipur district of </w:t>
      </w:r>
      <w:r w:rsidRPr="00C5478D">
        <w:rPr>
          <w:rFonts w:ascii="Times New Roman" w:hAnsi="Times New Roman" w:cs="Times New Roman"/>
          <w:sz w:val="24"/>
          <w:szCs w:val="24"/>
        </w:rPr>
        <w:t>Southern Rajasthan</w:t>
      </w:r>
      <w:r w:rsidR="002825EC" w:rsidRPr="00C5478D">
        <w:rPr>
          <w:rFonts w:ascii="Times New Roman" w:hAnsi="Times New Roman" w:cs="Times New Roman"/>
          <w:sz w:val="24"/>
          <w:szCs w:val="24"/>
        </w:rPr>
        <w:t>, India (Figure1)</w:t>
      </w:r>
      <w:r w:rsidRPr="00C5478D">
        <w:rPr>
          <w:rFonts w:ascii="Times New Roman" w:hAnsi="Times New Roman" w:cs="Times New Roman"/>
          <w:sz w:val="24"/>
          <w:szCs w:val="24"/>
        </w:rPr>
        <w:t>.</w:t>
      </w:r>
      <w:r w:rsidR="00A12B65" w:rsidRPr="00C5478D">
        <w:rPr>
          <w:rFonts w:ascii="Times New Roman" w:hAnsi="Times New Roman" w:cs="Times New Roman"/>
          <w:sz w:val="24"/>
          <w:szCs w:val="24"/>
        </w:rPr>
        <w:t xml:space="preserve"> </w:t>
      </w:r>
    </w:p>
    <w:p w14:paraId="0350241B" w14:textId="291F2A39" w:rsidR="009357D0" w:rsidRPr="00C5478D" w:rsidRDefault="00A12B65" w:rsidP="003E4A23">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A total of 150 scat</w:t>
      </w:r>
      <w:r w:rsidR="004F0766" w:rsidRPr="00C5478D">
        <w:rPr>
          <w:rFonts w:ascii="Times New Roman" w:hAnsi="Times New Roman" w:cs="Times New Roman"/>
          <w:sz w:val="24"/>
          <w:szCs w:val="24"/>
        </w:rPr>
        <w:t xml:space="preserve"> samples</w:t>
      </w:r>
      <w:r w:rsidRPr="00C5478D">
        <w:rPr>
          <w:rFonts w:ascii="Times New Roman" w:hAnsi="Times New Roman" w:cs="Times New Roman"/>
          <w:sz w:val="24"/>
          <w:szCs w:val="24"/>
        </w:rPr>
        <w:t xml:space="preserve"> (faeces) were collected (86 from SBF and 64 from SWS) between November 2014 and October 2018 across three seasons viz. winter, summer, and monsoon</w:t>
      </w:r>
      <w:r w:rsidR="00996C46" w:rsidRPr="00C5478D">
        <w:rPr>
          <w:rFonts w:ascii="Times New Roman" w:hAnsi="Times New Roman" w:cs="Times New Roman"/>
          <w:sz w:val="24"/>
          <w:szCs w:val="24"/>
        </w:rPr>
        <w:t xml:space="preserve"> (Table 1)</w:t>
      </w:r>
      <w:r w:rsidRPr="00C5478D">
        <w:rPr>
          <w:rFonts w:ascii="Times New Roman" w:hAnsi="Times New Roman" w:cs="Times New Roman"/>
          <w:sz w:val="24"/>
          <w:szCs w:val="24"/>
        </w:rPr>
        <w:t xml:space="preserve">. </w:t>
      </w:r>
      <w:r w:rsidR="009357D0" w:rsidRPr="00C5478D">
        <w:rPr>
          <w:rFonts w:ascii="Times New Roman" w:hAnsi="Times New Roman" w:cs="Times New Roman"/>
          <w:sz w:val="24"/>
          <w:szCs w:val="24"/>
        </w:rPr>
        <w:t xml:space="preserve">Scats </w:t>
      </w:r>
      <w:r w:rsidR="006F536E" w:rsidRPr="00C5478D">
        <w:rPr>
          <w:rFonts w:ascii="Times New Roman" w:hAnsi="Times New Roman" w:cs="Times New Roman"/>
          <w:sz w:val="24"/>
          <w:szCs w:val="24"/>
        </w:rPr>
        <w:t xml:space="preserve">of Indian Panther were categorized by </w:t>
      </w:r>
      <w:r w:rsidR="00A15D47" w:rsidRPr="00C5478D">
        <w:rPr>
          <w:rFonts w:ascii="Times New Roman" w:hAnsi="Times New Roman" w:cs="Times New Roman"/>
          <w:sz w:val="24"/>
          <w:szCs w:val="24"/>
        </w:rPr>
        <w:t xml:space="preserve">its natural </w:t>
      </w:r>
      <w:r w:rsidR="006F536E" w:rsidRPr="00C5478D">
        <w:rPr>
          <w:rFonts w:ascii="Times New Roman" w:hAnsi="Times New Roman" w:cs="Times New Roman"/>
          <w:sz w:val="24"/>
          <w:szCs w:val="24"/>
        </w:rPr>
        <w:t xml:space="preserve">degradation stages into fresh (Figure </w:t>
      </w:r>
      <w:r w:rsidR="00E70215" w:rsidRPr="00C5478D">
        <w:rPr>
          <w:rFonts w:ascii="Times New Roman" w:hAnsi="Times New Roman" w:cs="Times New Roman"/>
          <w:sz w:val="24"/>
          <w:szCs w:val="24"/>
        </w:rPr>
        <w:t>2</w:t>
      </w:r>
      <w:r w:rsidR="006F536E" w:rsidRPr="00C5478D">
        <w:rPr>
          <w:rFonts w:ascii="Times New Roman" w:hAnsi="Times New Roman" w:cs="Times New Roman"/>
          <w:sz w:val="24"/>
          <w:szCs w:val="24"/>
        </w:rPr>
        <w:t xml:space="preserve">: a), moderately degraded (Figure </w:t>
      </w:r>
      <w:r w:rsidR="00E70215" w:rsidRPr="00C5478D">
        <w:rPr>
          <w:rFonts w:ascii="Times New Roman" w:hAnsi="Times New Roman" w:cs="Times New Roman"/>
          <w:sz w:val="24"/>
          <w:szCs w:val="24"/>
        </w:rPr>
        <w:t>2</w:t>
      </w:r>
      <w:r w:rsidR="006F536E" w:rsidRPr="00C5478D">
        <w:rPr>
          <w:rFonts w:ascii="Times New Roman" w:hAnsi="Times New Roman" w:cs="Times New Roman"/>
          <w:sz w:val="24"/>
          <w:szCs w:val="24"/>
        </w:rPr>
        <w:t xml:space="preserve">: </w:t>
      </w:r>
      <w:r w:rsidR="00135E02" w:rsidRPr="00C5478D">
        <w:rPr>
          <w:rFonts w:ascii="Times New Roman" w:hAnsi="Times New Roman" w:cs="Times New Roman"/>
          <w:sz w:val="24"/>
          <w:szCs w:val="24"/>
        </w:rPr>
        <w:t>b</w:t>
      </w:r>
      <w:r w:rsidR="006F536E" w:rsidRPr="00C5478D">
        <w:rPr>
          <w:rFonts w:ascii="Times New Roman" w:hAnsi="Times New Roman" w:cs="Times New Roman"/>
          <w:sz w:val="24"/>
          <w:szCs w:val="24"/>
        </w:rPr>
        <w:t xml:space="preserve">.), degraded (Figure </w:t>
      </w:r>
      <w:r w:rsidR="00E70215" w:rsidRPr="00C5478D">
        <w:rPr>
          <w:rFonts w:ascii="Times New Roman" w:hAnsi="Times New Roman" w:cs="Times New Roman"/>
          <w:sz w:val="24"/>
          <w:szCs w:val="24"/>
        </w:rPr>
        <w:t>2</w:t>
      </w:r>
      <w:r w:rsidR="006F536E" w:rsidRPr="00C5478D">
        <w:rPr>
          <w:rFonts w:ascii="Times New Roman" w:hAnsi="Times New Roman" w:cs="Times New Roman"/>
          <w:sz w:val="24"/>
          <w:szCs w:val="24"/>
        </w:rPr>
        <w:t xml:space="preserve">: </w:t>
      </w:r>
      <w:r w:rsidR="00135E02" w:rsidRPr="00C5478D">
        <w:rPr>
          <w:rFonts w:ascii="Times New Roman" w:hAnsi="Times New Roman" w:cs="Times New Roman"/>
          <w:sz w:val="24"/>
          <w:szCs w:val="24"/>
        </w:rPr>
        <w:t>c</w:t>
      </w:r>
      <w:r w:rsidR="006F536E" w:rsidRPr="00C5478D">
        <w:rPr>
          <w:rFonts w:ascii="Times New Roman" w:hAnsi="Times New Roman" w:cs="Times New Roman"/>
          <w:sz w:val="24"/>
          <w:szCs w:val="24"/>
        </w:rPr>
        <w:t>.) and highly</w:t>
      </w:r>
      <w:r w:rsidR="000471B1" w:rsidRPr="00C5478D">
        <w:rPr>
          <w:rFonts w:ascii="Times New Roman" w:hAnsi="Times New Roman" w:cs="Times New Roman"/>
          <w:sz w:val="24"/>
          <w:szCs w:val="24"/>
        </w:rPr>
        <w:t>-</w:t>
      </w:r>
      <w:r w:rsidR="006F536E" w:rsidRPr="00C5478D">
        <w:rPr>
          <w:rFonts w:ascii="Times New Roman" w:hAnsi="Times New Roman" w:cs="Times New Roman"/>
          <w:sz w:val="24"/>
          <w:szCs w:val="24"/>
        </w:rPr>
        <w:t xml:space="preserve">degraded (Figure </w:t>
      </w:r>
      <w:r w:rsidR="00E70215" w:rsidRPr="00C5478D">
        <w:rPr>
          <w:rFonts w:ascii="Times New Roman" w:hAnsi="Times New Roman" w:cs="Times New Roman"/>
          <w:sz w:val="24"/>
          <w:szCs w:val="24"/>
        </w:rPr>
        <w:t>2</w:t>
      </w:r>
      <w:r w:rsidR="006F536E" w:rsidRPr="00C5478D">
        <w:rPr>
          <w:rFonts w:ascii="Times New Roman" w:hAnsi="Times New Roman" w:cs="Times New Roman"/>
          <w:sz w:val="24"/>
          <w:szCs w:val="24"/>
        </w:rPr>
        <w:t xml:space="preserve">: </w:t>
      </w:r>
      <w:r w:rsidR="00135E02" w:rsidRPr="00C5478D">
        <w:rPr>
          <w:rFonts w:ascii="Times New Roman" w:hAnsi="Times New Roman" w:cs="Times New Roman"/>
          <w:sz w:val="24"/>
          <w:szCs w:val="24"/>
        </w:rPr>
        <w:t>d</w:t>
      </w:r>
      <w:r w:rsidR="006F536E" w:rsidRPr="00C5478D">
        <w:rPr>
          <w:rFonts w:ascii="Times New Roman" w:hAnsi="Times New Roman" w:cs="Times New Roman"/>
          <w:sz w:val="24"/>
          <w:szCs w:val="24"/>
        </w:rPr>
        <w:t>.) stages</w:t>
      </w:r>
      <w:r w:rsidR="003E4A23">
        <w:rPr>
          <w:rFonts w:ascii="Times New Roman" w:hAnsi="Times New Roman" w:cs="Times New Roman"/>
          <w:sz w:val="24"/>
          <w:szCs w:val="24"/>
        </w:rPr>
        <w:t xml:space="preserve">. </w:t>
      </w:r>
      <w:r w:rsidR="003E4A23" w:rsidRPr="009B1F41">
        <w:rPr>
          <w:rFonts w:ascii="Times New Roman" w:hAnsi="Times New Roman" w:cs="Times New Roman"/>
          <w:sz w:val="24"/>
          <w:szCs w:val="24"/>
        </w:rPr>
        <w:t>Occurrence of prey items and type of prey species in the collected Panther scats were done on the basis of scat analysis process</w:t>
      </w:r>
      <w:r w:rsidR="003E4A23">
        <w:rPr>
          <w:rFonts w:ascii="Times New Roman" w:hAnsi="Times New Roman" w:cs="Times New Roman"/>
          <w:sz w:val="24"/>
          <w:szCs w:val="24"/>
        </w:rPr>
        <w:t xml:space="preserve"> which includes careful washing, drying, cleaning and separating, and sorting the hair and bone pieces collected from Indian Panther scat samples, and further investigating them under </w:t>
      </w:r>
      <w:r w:rsidR="003E4A23" w:rsidRPr="009B1F41">
        <w:rPr>
          <w:rFonts w:ascii="Times New Roman" w:hAnsi="Times New Roman" w:cs="Times New Roman"/>
          <w:sz w:val="24"/>
          <w:szCs w:val="24"/>
        </w:rPr>
        <w:t>high resolution and high magnification power research microscope (Olympus CH20i)</w:t>
      </w:r>
      <w:r w:rsidR="003E4A23">
        <w:rPr>
          <w:rFonts w:ascii="Times New Roman" w:hAnsi="Times New Roman" w:cs="Times New Roman"/>
          <w:sz w:val="24"/>
          <w:szCs w:val="24"/>
        </w:rPr>
        <w:t xml:space="preserve">. During hair investigation </w:t>
      </w:r>
      <w:r w:rsidR="004F0766" w:rsidRPr="00C5478D">
        <w:rPr>
          <w:rFonts w:ascii="Times New Roman" w:hAnsi="Times New Roman" w:cs="Times New Roman"/>
          <w:sz w:val="24"/>
          <w:szCs w:val="24"/>
        </w:rPr>
        <w:t>the</w:t>
      </w:r>
      <w:r w:rsidR="009357D0" w:rsidRPr="00C5478D">
        <w:rPr>
          <w:rFonts w:ascii="Times New Roman" w:hAnsi="Times New Roman" w:cs="Times New Roman"/>
          <w:sz w:val="24"/>
          <w:szCs w:val="24"/>
        </w:rPr>
        <w:t xml:space="preserve"> </w:t>
      </w:r>
      <w:r w:rsidR="004F0766" w:rsidRPr="00C5478D">
        <w:rPr>
          <w:rFonts w:ascii="Times New Roman" w:hAnsi="Times New Roman" w:cs="Times New Roman"/>
          <w:sz w:val="24"/>
          <w:szCs w:val="24"/>
        </w:rPr>
        <w:t>p</w:t>
      </w:r>
      <w:r w:rsidR="009357D0" w:rsidRPr="00C5478D">
        <w:rPr>
          <w:rFonts w:ascii="Times New Roman" w:hAnsi="Times New Roman" w:cs="Times New Roman"/>
          <w:sz w:val="24"/>
          <w:szCs w:val="24"/>
        </w:rPr>
        <w:t>rey species were identified through microscopic examination of hair medullary and cuticular patterns</w:t>
      </w:r>
      <w:r w:rsidR="0030122D" w:rsidRPr="00C5478D">
        <w:rPr>
          <w:rFonts w:ascii="Times New Roman" w:hAnsi="Times New Roman" w:cs="Times New Roman"/>
          <w:sz w:val="24"/>
          <w:szCs w:val="24"/>
        </w:rPr>
        <w:t xml:space="preserve"> (Brunner and </w:t>
      </w:r>
      <w:proofErr w:type="spellStart"/>
      <w:r w:rsidR="0030122D" w:rsidRPr="00C5478D">
        <w:rPr>
          <w:rFonts w:ascii="Times New Roman" w:hAnsi="Times New Roman" w:cs="Times New Roman"/>
          <w:sz w:val="24"/>
          <w:szCs w:val="24"/>
        </w:rPr>
        <w:t>Coman</w:t>
      </w:r>
      <w:proofErr w:type="spellEnd"/>
      <w:r w:rsidR="0030122D" w:rsidRPr="00C5478D">
        <w:rPr>
          <w:rFonts w:ascii="Times New Roman" w:hAnsi="Times New Roman" w:cs="Times New Roman"/>
          <w:sz w:val="24"/>
          <w:szCs w:val="24"/>
        </w:rPr>
        <w:t xml:space="preserve">, 1974; Putman, 1984; Oli, 1993; Mukherjee et al., 1994; </w:t>
      </w:r>
      <w:proofErr w:type="spellStart"/>
      <w:r w:rsidR="0030122D" w:rsidRPr="00C5478D">
        <w:rPr>
          <w:rFonts w:ascii="Times New Roman" w:hAnsi="Times New Roman" w:cs="Times New Roman"/>
          <w:sz w:val="24"/>
          <w:szCs w:val="24"/>
        </w:rPr>
        <w:t>Karanth</w:t>
      </w:r>
      <w:proofErr w:type="spellEnd"/>
      <w:r w:rsidR="0030122D" w:rsidRPr="00C5478D">
        <w:rPr>
          <w:rFonts w:ascii="Times New Roman" w:hAnsi="Times New Roman" w:cs="Times New Roman"/>
          <w:sz w:val="24"/>
          <w:szCs w:val="24"/>
        </w:rPr>
        <w:t xml:space="preserve"> and </w:t>
      </w:r>
      <w:proofErr w:type="spellStart"/>
      <w:r w:rsidR="0030122D" w:rsidRPr="00C5478D">
        <w:rPr>
          <w:rFonts w:ascii="Times New Roman" w:hAnsi="Times New Roman" w:cs="Times New Roman"/>
          <w:sz w:val="24"/>
          <w:szCs w:val="24"/>
        </w:rPr>
        <w:t>Sunquist</w:t>
      </w:r>
      <w:proofErr w:type="spellEnd"/>
      <w:r w:rsidR="0030122D" w:rsidRPr="00C5478D">
        <w:rPr>
          <w:rFonts w:ascii="Times New Roman" w:hAnsi="Times New Roman" w:cs="Times New Roman"/>
          <w:sz w:val="24"/>
          <w:szCs w:val="24"/>
        </w:rPr>
        <w:t xml:space="preserve">, 1995; Chauhan and Goyal, 2001; </w:t>
      </w:r>
      <w:proofErr w:type="spellStart"/>
      <w:r w:rsidR="0030122D" w:rsidRPr="00C5478D">
        <w:rPr>
          <w:rFonts w:ascii="Times New Roman" w:hAnsi="Times New Roman" w:cs="Times New Roman"/>
          <w:sz w:val="24"/>
          <w:szCs w:val="24"/>
        </w:rPr>
        <w:t>Sujai</w:t>
      </w:r>
      <w:proofErr w:type="spellEnd"/>
      <w:r w:rsidR="0030122D" w:rsidRPr="00C5478D">
        <w:rPr>
          <w:rFonts w:ascii="Times New Roman" w:hAnsi="Times New Roman" w:cs="Times New Roman"/>
          <w:sz w:val="24"/>
          <w:szCs w:val="24"/>
        </w:rPr>
        <w:t xml:space="preserve">, 2004; </w:t>
      </w:r>
      <w:proofErr w:type="spellStart"/>
      <w:r w:rsidR="0030122D" w:rsidRPr="00C5478D">
        <w:rPr>
          <w:rFonts w:ascii="Times New Roman" w:hAnsi="Times New Roman" w:cs="Times New Roman"/>
          <w:sz w:val="24"/>
          <w:szCs w:val="24"/>
        </w:rPr>
        <w:t>Edgaonkar</w:t>
      </w:r>
      <w:proofErr w:type="spellEnd"/>
      <w:r w:rsidR="0030122D" w:rsidRPr="00C5478D">
        <w:rPr>
          <w:rFonts w:ascii="Times New Roman" w:hAnsi="Times New Roman" w:cs="Times New Roman"/>
          <w:sz w:val="24"/>
          <w:szCs w:val="24"/>
        </w:rPr>
        <w:t>, 2008</w:t>
      </w:r>
      <w:r w:rsidR="00C35F90">
        <w:rPr>
          <w:rFonts w:ascii="Times New Roman" w:hAnsi="Times New Roman" w:cs="Times New Roman"/>
          <w:sz w:val="24"/>
          <w:szCs w:val="24"/>
        </w:rPr>
        <w:t>;</w:t>
      </w:r>
      <w:r w:rsidR="00FB6BA1" w:rsidRPr="00C5478D">
        <w:rPr>
          <w:rFonts w:ascii="Times New Roman" w:hAnsi="Times New Roman" w:cs="Times New Roman"/>
          <w:sz w:val="24"/>
          <w:szCs w:val="24"/>
        </w:rPr>
        <w:t xml:space="preserve"> </w:t>
      </w:r>
      <w:r w:rsidR="0030122D" w:rsidRPr="00C5478D">
        <w:rPr>
          <w:rFonts w:ascii="Times New Roman" w:hAnsi="Times New Roman" w:cs="Times New Roman"/>
          <w:sz w:val="24"/>
          <w:szCs w:val="24"/>
        </w:rPr>
        <w:t>Kumar, 2011</w:t>
      </w:r>
      <w:r w:rsidR="00C35F90">
        <w:rPr>
          <w:rFonts w:ascii="Times New Roman" w:hAnsi="Times New Roman" w:cs="Times New Roman"/>
          <w:sz w:val="24"/>
          <w:szCs w:val="24"/>
        </w:rPr>
        <w:t>; Sharma, 2019</w:t>
      </w:r>
      <w:r w:rsidR="0030122D" w:rsidRPr="00C5478D">
        <w:rPr>
          <w:rFonts w:ascii="Times New Roman" w:hAnsi="Times New Roman" w:cs="Times New Roman"/>
          <w:sz w:val="24"/>
          <w:szCs w:val="24"/>
        </w:rPr>
        <w:t>)</w:t>
      </w:r>
      <w:r w:rsidR="009357D0" w:rsidRPr="00C5478D">
        <w:rPr>
          <w:rFonts w:ascii="Times New Roman" w:hAnsi="Times New Roman" w:cs="Times New Roman"/>
          <w:sz w:val="24"/>
          <w:szCs w:val="24"/>
        </w:rPr>
        <w:t>, as well as small bone fragments</w:t>
      </w:r>
      <w:r w:rsidR="004F0766" w:rsidRPr="00C5478D">
        <w:rPr>
          <w:rFonts w:ascii="Times New Roman" w:hAnsi="Times New Roman" w:cs="Times New Roman"/>
          <w:sz w:val="24"/>
          <w:szCs w:val="24"/>
        </w:rPr>
        <w:t xml:space="preserve"> found in the scat samples</w:t>
      </w:r>
      <w:r w:rsidR="009357D0" w:rsidRPr="00C5478D">
        <w:rPr>
          <w:rFonts w:ascii="Times New Roman" w:hAnsi="Times New Roman" w:cs="Times New Roman"/>
          <w:sz w:val="24"/>
          <w:szCs w:val="24"/>
        </w:rPr>
        <w:t>, compared against standard references</w:t>
      </w:r>
      <w:r w:rsidR="00C9559C" w:rsidRPr="00C5478D">
        <w:rPr>
          <w:rFonts w:ascii="Times New Roman" w:hAnsi="Times New Roman" w:cs="Times New Roman"/>
          <w:sz w:val="24"/>
          <w:szCs w:val="24"/>
        </w:rPr>
        <w:t xml:space="preserve"> (Corbett, 1989; Harvey, 1989; Bowen, 2000; </w:t>
      </w:r>
      <w:proofErr w:type="spellStart"/>
      <w:r w:rsidR="00C9559C" w:rsidRPr="00C5478D">
        <w:rPr>
          <w:rFonts w:ascii="Times New Roman" w:hAnsi="Times New Roman" w:cs="Times New Roman"/>
          <w:sz w:val="24"/>
          <w:szCs w:val="24"/>
        </w:rPr>
        <w:t>Zabala</w:t>
      </w:r>
      <w:proofErr w:type="spellEnd"/>
      <w:r w:rsidR="00C9559C" w:rsidRPr="00C5478D">
        <w:rPr>
          <w:rFonts w:ascii="Times New Roman" w:hAnsi="Times New Roman" w:cs="Times New Roman"/>
          <w:sz w:val="24"/>
          <w:szCs w:val="24"/>
        </w:rPr>
        <w:t xml:space="preserve"> and </w:t>
      </w:r>
      <w:proofErr w:type="spellStart"/>
      <w:r w:rsidR="00C9559C" w:rsidRPr="00C5478D">
        <w:rPr>
          <w:rFonts w:ascii="Times New Roman" w:hAnsi="Times New Roman" w:cs="Times New Roman"/>
          <w:sz w:val="24"/>
          <w:szCs w:val="24"/>
        </w:rPr>
        <w:t>Zuberogoitia</w:t>
      </w:r>
      <w:proofErr w:type="spellEnd"/>
      <w:r w:rsidR="00C9559C" w:rsidRPr="00C5478D">
        <w:rPr>
          <w:rFonts w:ascii="Times New Roman" w:hAnsi="Times New Roman" w:cs="Times New Roman"/>
          <w:sz w:val="24"/>
          <w:szCs w:val="24"/>
        </w:rPr>
        <w:t>, 2003</w:t>
      </w:r>
      <w:r w:rsidR="003D0138" w:rsidRPr="00C5478D">
        <w:rPr>
          <w:rFonts w:ascii="Times New Roman" w:hAnsi="Times New Roman" w:cs="Times New Roman"/>
          <w:sz w:val="24"/>
          <w:szCs w:val="24"/>
        </w:rPr>
        <w:t>;</w:t>
      </w:r>
      <w:r w:rsidR="00C9559C" w:rsidRPr="00C5478D">
        <w:rPr>
          <w:rFonts w:ascii="Times New Roman" w:hAnsi="Times New Roman" w:cs="Times New Roman"/>
          <w:sz w:val="24"/>
          <w:szCs w:val="24"/>
        </w:rPr>
        <w:t xml:space="preserve"> </w:t>
      </w:r>
      <w:proofErr w:type="spellStart"/>
      <w:r w:rsidR="00C9559C" w:rsidRPr="00C5478D">
        <w:rPr>
          <w:rFonts w:ascii="Times New Roman" w:hAnsi="Times New Roman" w:cs="Times New Roman"/>
          <w:sz w:val="24"/>
          <w:szCs w:val="24"/>
        </w:rPr>
        <w:t>Tollit</w:t>
      </w:r>
      <w:proofErr w:type="spellEnd"/>
      <w:r w:rsidR="00C9559C" w:rsidRPr="00C5478D">
        <w:rPr>
          <w:rFonts w:ascii="Times New Roman" w:hAnsi="Times New Roman" w:cs="Times New Roman"/>
          <w:sz w:val="24"/>
          <w:szCs w:val="24"/>
        </w:rPr>
        <w:t xml:space="preserve">   et al., 2004</w:t>
      </w:r>
      <w:r w:rsidR="00C35F90">
        <w:rPr>
          <w:rFonts w:ascii="Times New Roman" w:hAnsi="Times New Roman" w:cs="Times New Roman"/>
          <w:sz w:val="24"/>
          <w:szCs w:val="24"/>
        </w:rPr>
        <w:t>;</w:t>
      </w:r>
      <w:r w:rsidR="000E547C" w:rsidRPr="00C5478D">
        <w:rPr>
          <w:rFonts w:ascii="Times New Roman" w:hAnsi="Times New Roman" w:cs="Times New Roman"/>
          <w:sz w:val="24"/>
          <w:szCs w:val="24"/>
        </w:rPr>
        <w:t xml:space="preserve"> Sharma, 201</w:t>
      </w:r>
      <w:r w:rsidR="003D0138" w:rsidRPr="00C5478D">
        <w:rPr>
          <w:rFonts w:ascii="Times New Roman" w:hAnsi="Times New Roman" w:cs="Times New Roman"/>
          <w:sz w:val="24"/>
          <w:szCs w:val="24"/>
        </w:rPr>
        <w:t>9</w:t>
      </w:r>
      <w:r w:rsidR="00C9559C" w:rsidRPr="00C5478D">
        <w:rPr>
          <w:rFonts w:ascii="Times New Roman" w:hAnsi="Times New Roman" w:cs="Times New Roman"/>
          <w:sz w:val="24"/>
          <w:szCs w:val="24"/>
        </w:rPr>
        <w:t>)</w:t>
      </w:r>
      <w:r w:rsidR="009357D0" w:rsidRPr="00C5478D">
        <w:rPr>
          <w:rFonts w:ascii="Times New Roman" w:hAnsi="Times New Roman" w:cs="Times New Roman"/>
          <w:sz w:val="24"/>
          <w:szCs w:val="24"/>
        </w:rPr>
        <w:t>.</w:t>
      </w:r>
    </w:p>
    <w:p w14:paraId="3485CDAA" w14:textId="77777777" w:rsidR="009357D0" w:rsidRPr="00C5478D" w:rsidRDefault="009357D0" w:rsidP="00AB292B">
      <w:pPr>
        <w:spacing w:after="0" w:line="480" w:lineRule="auto"/>
        <w:jc w:val="both"/>
        <w:rPr>
          <w:rFonts w:ascii="Times New Roman" w:hAnsi="Times New Roman" w:cs="Times New Roman"/>
          <w:sz w:val="24"/>
          <w:szCs w:val="24"/>
        </w:rPr>
      </w:pPr>
    </w:p>
    <w:p w14:paraId="0C2FD2E6" w14:textId="2356DC75" w:rsidR="009357D0" w:rsidRPr="00C5478D" w:rsidRDefault="009357D0" w:rsidP="00AB292B">
      <w:pPr>
        <w:spacing w:after="0" w:line="480" w:lineRule="auto"/>
        <w:jc w:val="both"/>
        <w:rPr>
          <w:rFonts w:ascii="Times New Roman" w:hAnsi="Times New Roman" w:cs="Times New Roman"/>
          <w:b/>
          <w:bCs/>
          <w:sz w:val="24"/>
          <w:szCs w:val="24"/>
        </w:rPr>
      </w:pPr>
      <w:r w:rsidRPr="00C5478D">
        <w:rPr>
          <w:rFonts w:ascii="Times New Roman" w:hAnsi="Times New Roman" w:cs="Times New Roman"/>
          <w:b/>
          <w:bCs/>
          <w:sz w:val="24"/>
          <w:szCs w:val="24"/>
        </w:rPr>
        <w:lastRenderedPageBreak/>
        <w:t>3. Results and Discussions</w:t>
      </w:r>
      <w:r w:rsidR="00230D88" w:rsidRPr="00C5478D">
        <w:rPr>
          <w:rFonts w:ascii="Times New Roman" w:hAnsi="Times New Roman" w:cs="Times New Roman"/>
          <w:b/>
          <w:bCs/>
          <w:sz w:val="24"/>
          <w:szCs w:val="24"/>
        </w:rPr>
        <w:t>:</w:t>
      </w:r>
    </w:p>
    <w:p w14:paraId="77C20081" w14:textId="77777777" w:rsidR="00230D88" w:rsidRPr="00C5478D" w:rsidRDefault="00230D88" w:rsidP="00AB292B">
      <w:pPr>
        <w:spacing w:after="0" w:line="480" w:lineRule="auto"/>
        <w:jc w:val="both"/>
        <w:rPr>
          <w:rFonts w:ascii="Times New Roman" w:hAnsi="Times New Roman" w:cs="Times New Roman"/>
          <w:b/>
          <w:bCs/>
          <w:sz w:val="24"/>
          <w:szCs w:val="24"/>
        </w:rPr>
      </w:pPr>
    </w:p>
    <w:p w14:paraId="7F2A135A" w14:textId="1F095306" w:rsidR="004B066D" w:rsidRPr="00C5478D" w:rsidRDefault="008A51F3" w:rsidP="00AB292B">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 xml:space="preserve">Examination of scat samples of Indian Panthers collected from the study areas of SBS and SWS confirmed and detected </w:t>
      </w:r>
      <w:r w:rsidR="000300A8" w:rsidRPr="00C5478D">
        <w:rPr>
          <w:rFonts w:ascii="Times New Roman" w:hAnsi="Times New Roman" w:cs="Times New Roman"/>
          <w:sz w:val="24"/>
          <w:szCs w:val="24"/>
        </w:rPr>
        <w:t>both natural and domestic prey base</w:t>
      </w:r>
      <w:r w:rsidR="00EF7CC1" w:rsidRPr="00C5478D">
        <w:rPr>
          <w:rFonts w:ascii="Times New Roman" w:hAnsi="Times New Roman" w:cs="Times New Roman"/>
          <w:sz w:val="24"/>
          <w:szCs w:val="24"/>
        </w:rPr>
        <w:t xml:space="preserve">. Wild prey-base was represented by </w:t>
      </w:r>
      <w:r w:rsidR="000300A8" w:rsidRPr="00C5478D">
        <w:rPr>
          <w:rFonts w:ascii="Times New Roman" w:hAnsi="Times New Roman" w:cs="Times New Roman"/>
          <w:sz w:val="24"/>
          <w:szCs w:val="24"/>
        </w:rPr>
        <w:t xml:space="preserve">wild boar, nilgai, deer, common Indian langur, wild hare, porcupine, mouse, birds, reptiles </w:t>
      </w:r>
      <w:r w:rsidR="00665F8C" w:rsidRPr="00C5478D">
        <w:rPr>
          <w:rFonts w:ascii="Times New Roman" w:hAnsi="Times New Roman" w:cs="Times New Roman"/>
          <w:sz w:val="24"/>
          <w:szCs w:val="24"/>
        </w:rPr>
        <w:t>while</w:t>
      </w:r>
      <w:r w:rsidR="00EF7CC1" w:rsidRPr="00C5478D">
        <w:rPr>
          <w:rFonts w:ascii="Times New Roman" w:hAnsi="Times New Roman" w:cs="Times New Roman"/>
          <w:sz w:val="24"/>
          <w:szCs w:val="24"/>
        </w:rPr>
        <w:t xml:space="preserve"> domestic pre</w:t>
      </w:r>
      <w:r w:rsidR="00665F8C" w:rsidRPr="00C5478D">
        <w:rPr>
          <w:rFonts w:ascii="Times New Roman" w:hAnsi="Times New Roman" w:cs="Times New Roman"/>
          <w:sz w:val="24"/>
          <w:szCs w:val="24"/>
        </w:rPr>
        <w:t>y</w:t>
      </w:r>
      <w:r w:rsidR="00EF7CC1" w:rsidRPr="00C5478D">
        <w:rPr>
          <w:rFonts w:ascii="Times New Roman" w:hAnsi="Times New Roman" w:cs="Times New Roman"/>
          <w:sz w:val="24"/>
          <w:szCs w:val="24"/>
        </w:rPr>
        <w:t>-base include</w:t>
      </w:r>
      <w:r w:rsidR="00665F8C" w:rsidRPr="00C5478D">
        <w:rPr>
          <w:rFonts w:ascii="Times New Roman" w:hAnsi="Times New Roman" w:cs="Times New Roman"/>
          <w:sz w:val="24"/>
          <w:szCs w:val="24"/>
        </w:rPr>
        <w:t>d</w:t>
      </w:r>
      <w:r w:rsidR="00EF7CC1" w:rsidRPr="00C5478D">
        <w:rPr>
          <w:rFonts w:ascii="Times New Roman" w:hAnsi="Times New Roman" w:cs="Times New Roman"/>
          <w:sz w:val="24"/>
          <w:szCs w:val="24"/>
        </w:rPr>
        <w:t xml:space="preserve"> </w:t>
      </w:r>
      <w:r w:rsidR="000300A8" w:rsidRPr="00C5478D">
        <w:rPr>
          <w:rFonts w:ascii="Times New Roman" w:hAnsi="Times New Roman" w:cs="Times New Roman"/>
          <w:sz w:val="24"/>
          <w:szCs w:val="24"/>
        </w:rPr>
        <w:t xml:space="preserve">cattle, goat, sheep, dog, </w:t>
      </w:r>
      <w:r w:rsidR="00EF7CC1" w:rsidRPr="00C5478D">
        <w:rPr>
          <w:rFonts w:ascii="Times New Roman" w:hAnsi="Times New Roman" w:cs="Times New Roman"/>
          <w:sz w:val="24"/>
          <w:szCs w:val="24"/>
        </w:rPr>
        <w:t xml:space="preserve">and </w:t>
      </w:r>
      <w:r w:rsidR="000300A8" w:rsidRPr="00C5478D">
        <w:rPr>
          <w:rFonts w:ascii="Times New Roman" w:hAnsi="Times New Roman" w:cs="Times New Roman"/>
          <w:sz w:val="24"/>
          <w:szCs w:val="24"/>
        </w:rPr>
        <w:t xml:space="preserve">poultry </w:t>
      </w:r>
      <w:r w:rsidRPr="00C5478D">
        <w:rPr>
          <w:rFonts w:ascii="Times New Roman" w:hAnsi="Times New Roman" w:cs="Times New Roman"/>
          <w:sz w:val="24"/>
          <w:szCs w:val="24"/>
        </w:rPr>
        <w:t>in its diet</w:t>
      </w:r>
      <w:r w:rsidR="00680767" w:rsidRPr="00C5478D">
        <w:rPr>
          <w:rFonts w:ascii="Times New Roman" w:hAnsi="Times New Roman" w:cs="Times New Roman"/>
          <w:sz w:val="24"/>
          <w:szCs w:val="24"/>
        </w:rPr>
        <w:t>. Specifically</w:t>
      </w:r>
      <w:r w:rsidR="004B0BCD">
        <w:rPr>
          <w:rFonts w:ascii="Times New Roman" w:hAnsi="Times New Roman" w:cs="Times New Roman"/>
          <w:sz w:val="24"/>
          <w:szCs w:val="24"/>
        </w:rPr>
        <w:t>,</w:t>
      </w:r>
      <w:r w:rsidR="00680767" w:rsidRPr="00C5478D">
        <w:rPr>
          <w:rFonts w:ascii="Times New Roman" w:hAnsi="Times New Roman" w:cs="Times New Roman"/>
          <w:sz w:val="24"/>
          <w:szCs w:val="24"/>
        </w:rPr>
        <w:t xml:space="preserve"> major wild prey-base for SBF and SWS </w:t>
      </w:r>
      <w:r w:rsidR="004B0BCD">
        <w:rPr>
          <w:rFonts w:ascii="Times New Roman" w:hAnsi="Times New Roman" w:cs="Times New Roman"/>
          <w:sz w:val="24"/>
          <w:szCs w:val="24"/>
        </w:rPr>
        <w:t>were</w:t>
      </w:r>
      <w:r w:rsidR="00680767" w:rsidRPr="00C5478D">
        <w:rPr>
          <w:rFonts w:ascii="Times New Roman" w:hAnsi="Times New Roman" w:cs="Times New Roman"/>
          <w:sz w:val="24"/>
          <w:szCs w:val="24"/>
        </w:rPr>
        <w:t xml:space="preserve"> shown in Table </w:t>
      </w:r>
      <w:r w:rsidR="00537818" w:rsidRPr="00C5478D">
        <w:rPr>
          <w:rFonts w:ascii="Times New Roman" w:hAnsi="Times New Roman" w:cs="Times New Roman"/>
          <w:sz w:val="24"/>
          <w:szCs w:val="24"/>
        </w:rPr>
        <w:t>2</w:t>
      </w:r>
      <w:r w:rsidR="00680767" w:rsidRPr="00C5478D">
        <w:rPr>
          <w:rFonts w:ascii="Times New Roman" w:hAnsi="Times New Roman" w:cs="Times New Roman"/>
          <w:sz w:val="24"/>
          <w:szCs w:val="24"/>
        </w:rPr>
        <w:t xml:space="preserve">. </w:t>
      </w:r>
      <w:r w:rsidR="00005420" w:rsidRPr="00C5478D">
        <w:rPr>
          <w:rFonts w:ascii="Times New Roman" w:hAnsi="Times New Roman" w:cs="Times New Roman"/>
          <w:sz w:val="24"/>
          <w:szCs w:val="24"/>
        </w:rPr>
        <w:t xml:space="preserve">  </w:t>
      </w:r>
    </w:p>
    <w:p w14:paraId="5EBDC8A8" w14:textId="45D50D5E" w:rsidR="00A46440" w:rsidRPr="00C5478D" w:rsidRDefault="00EB6591" w:rsidP="00AB292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3.1 </w:t>
      </w:r>
      <w:proofErr w:type="spellStart"/>
      <w:r w:rsidR="00230D88" w:rsidRPr="00C5478D">
        <w:rPr>
          <w:rFonts w:ascii="Times New Roman" w:hAnsi="Times New Roman" w:cs="Times New Roman"/>
          <w:b/>
          <w:bCs/>
          <w:sz w:val="24"/>
          <w:szCs w:val="24"/>
        </w:rPr>
        <w:t>Scato</w:t>
      </w:r>
      <w:proofErr w:type="spellEnd"/>
      <w:r w:rsidR="00230D88" w:rsidRPr="00C5478D">
        <w:rPr>
          <w:rFonts w:ascii="Times New Roman" w:hAnsi="Times New Roman" w:cs="Times New Roman"/>
          <w:b/>
          <w:bCs/>
          <w:sz w:val="24"/>
          <w:szCs w:val="24"/>
        </w:rPr>
        <w:t xml:space="preserve">-analytical </w:t>
      </w:r>
      <w:r w:rsidR="00B87745" w:rsidRPr="00C5478D">
        <w:rPr>
          <w:rFonts w:ascii="Times New Roman" w:hAnsi="Times New Roman" w:cs="Times New Roman"/>
          <w:b/>
          <w:bCs/>
          <w:sz w:val="24"/>
          <w:szCs w:val="24"/>
        </w:rPr>
        <w:t xml:space="preserve">results in </w:t>
      </w:r>
      <w:r w:rsidR="00A46440" w:rsidRPr="00C5478D">
        <w:rPr>
          <w:rFonts w:ascii="Times New Roman" w:hAnsi="Times New Roman" w:cs="Times New Roman"/>
          <w:b/>
          <w:bCs/>
          <w:sz w:val="24"/>
          <w:szCs w:val="24"/>
        </w:rPr>
        <w:t>SBF</w:t>
      </w:r>
    </w:p>
    <w:p w14:paraId="5BDB8F66" w14:textId="3FFB9CFD" w:rsidR="00BA5D7A" w:rsidRDefault="00A46440" w:rsidP="00AB292B">
      <w:pPr>
        <w:spacing w:after="0" w:line="480" w:lineRule="auto"/>
        <w:ind w:firstLine="720"/>
        <w:jc w:val="both"/>
        <w:rPr>
          <w:rFonts w:ascii="Times New Roman" w:hAnsi="Times New Roman" w:cs="Times New Roman"/>
          <w:sz w:val="24"/>
          <w:szCs w:val="24"/>
        </w:rPr>
      </w:pPr>
      <w:r w:rsidRPr="00C5478D">
        <w:rPr>
          <w:rFonts w:ascii="Times New Roman" w:hAnsi="Times New Roman" w:cs="Times New Roman"/>
          <w:sz w:val="24"/>
          <w:szCs w:val="24"/>
        </w:rPr>
        <w:t xml:space="preserve">On the basis of collected scat samples of Indian Panthers during winter (N=37), summer (N=31) and monsoon (18), </w:t>
      </w:r>
      <w:r w:rsidR="008E67F8" w:rsidRPr="00C5478D">
        <w:rPr>
          <w:rFonts w:ascii="Times New Roman" w:hAnsi="Times New Roman" w:cs="Times New Roman"/>
          <w:sz w:val="24"/>
          <w:szCs w:val="24"/>
        </w:rPr>
        <w:t xml:space="preserve">Table 3 showed the season wise number and frequency </w:t>
      </w:r>
      <w:r w:rsidRPr="00C5478D">
        <w:rPr>
          <w:rFonts w:ascii="Times New Roman" w:hAnsi="Times New Roman" w:cs="Times New Roman"/>
          <w:sz w:val="24"/>
          <w:szCs w:val="24"/>
        </w:rPr>
        <w:t xml:space="preserve">estimation (in percentage) of </w:t>
      </w:r>
      <w:r w:rsidR="008E67F8" w:rsidRPr="00C5478D">
        <w:rPr>
          <w:rFonts w:ascii="Times New Roman" w:hAnsi="Times New Roman" w:cs="Times New Roman"/>
          <w:sz w:val="24"/>
          <w:szCs w:val="24"/>
        </w:rPr>
        <w:t xml:space="preserve">the existence of prey species in the </w:t>
      </w:r>
      <w:r w:rsidRPr="00C5478D">
        <w:rPr>
          <w:rFonts w:ascii="Times New Roman" w:hAnsi="Times New Roman" w:cs="Times New Roman"/>
          <w:sz w:val="24"/>
          <w:szCs w:val="24"/>
        </w:rPr>
        <w:t xml:space="preserve">Indian Panthers’ diet </w:t>
      </w:r>
      <w:r w:rsidR="008E67F8" w:rsidRPr="00C5478D">
        <w:rPr>
          <w:rFonts w:ascii="Times New Roman" w:hAnsi="Times New Roman" w:cs="Times New Roman"/>
          <w:sz w:val="24"/>
          <w:szCs w:val="24"/>
        </w:rPr>
        <w:t xml:space="preserve">in SBF during </w:t>
      </w:r>
      <w:r w:rsidR="00105C3D">
        <w:rPr>
          <w:rFonts w:ascii="Times New Roman" w:hAnsi="Times New Roman" w:cs="Times New Roman"/>
          <w:sz w:val="24"/>
          <w:szCs w:val="24"/>
        </w:rPr>
        <w:t xml:space="preserve">the </w:t>
      </w:r>
      <w:r w:rsidRPr="00C5478D">
        <w:rPr>
          <w:rFonts w:ascii="Times New Roman" w:hAnsi="Times New Roman" w:cs="Times New Roman"/>
          <w:sz w:val="24"/>
          <w:szCs w:val="24"/>
        </w:rPr>
        <w:t xml:space="preserve">time period </w:t>
      </w:r>
      <w:r w:rsidR="008E67F8" w:rsidRPr="00C5478D">
        <w:rPr>
          <w:rFonts w:ascii="Times New Roman" w:hAnsi="Times New Roman" w:cs="Times New Roman"/>
          <w:sz w:val="24"/>
          <w:szCs w:val="24"/>
        </w:rPr>
        <w:t xml:space="preserve">2014 </w:t>
      </w:r>
      <w:r w:rsidRPr="00C5478D">
        <w:rPr>
          <w:rFonts w:ascii="Times New Roman" w:hAnsi="Times New Roman" w:cs="Times New Roman"/>
          <w:sz w:val="24"/>
          <w:szCs w:val="24"/>
        </w:rPr>
        <w:t>to</w:t>
      </w:r>
      <w:r w:rsidR="008E67F8" w:rsidRPr="00C5478D">
        <w:rPr>
          <w:rFonts w:ascii="Times New Roman" w:hAnsi="Times New Roman" w:cs="Times New Roman"/>
          <w:sz w:val="24"/>
          <w:szCs w:val="24"/>
        </w:rPr>
        <w:t xml:space="preserve"> 2018</w:t>
      </w:r>
      <w:r w:rsidRPr="00C5478D">
        <w:rPr>
          <w:rFonts w:ascii="Times New Roman" w:hAnsi="Times New Roman" w:cs="Times New Roman"/>
          <w:sz w:val="24"/>
          <w:szCs w:val="24"/>
        </w:rPr>
        <w:t xml:space="preserve">. </w:t>
      </w:r>
      <w:r w:rsidR="00D45566">
        <w:rPr>
          <w:rFonts w:ascii="Times New Roman" w:hAnsi="Times New Roman" w:cs="Times New Roman"/>
          <w:sz w:val="24"/>
          <w:szCs w:val="24"/>
        </w:rPr>
        <w:t>Figure 3</w:t>
      </w:r>
      <w:r w:rsidR="00E51EB3">
        <w:rPr>
          <w:rFonts w:ascii="Times New Roman" w:hAnsi="Times New Roman" w:cs="Times New Roman"/>
          <w:sz w:val="24"/>
          <w:szCs w:val="24"/>
        </w:rPr>
        <w:t xml:space="preserve"> depicts statistical inference </w:t>
      </w:r>
      <w:r w:rsidR="00AF1383">
        <w:rPr>
          <w:rFonts w:ascii="Times New Roman" w:hAnsi="Times New Roman" w:cs="Times New Roman"/>
          <w:sz w:val="24"/>
          <w:szCs w:val="24"/>
        </w:rPr>
        <w:t xml:space="preserve">for the study area of SBF, </w:t>
      </w:r>
      <w:r w:rsidR="00E51EB3">
        <w:rPr>
          <w:rFonts w:ascii="Times New Roman" w:hAnsi="Times New Roman" w:cs="Times New Roman"/>
          <w:sz w:val="24"/>
          <w:szCs w:val="24"/>
        </w:rPr>
        <w:t>that</w:t>
      </w:r>
      <w:r w:rsidR="00690122">
        <w:rPr>
          <w:rFonts w:ascii="Times New Roman" w:hAnsi="Times New Roman" w:cs="Times New Roman"/>
          <w:sz w:val="24"/>
          <w:szCs w:val="24"/>
        </w:rPr>
        <w:t>,</w:t>
      </w:r>
      <w:r w:rsidR="00E51EB3">
        <w:rPr>
          <w:rFonts w:ascii="Times New Roman" w:hAnsi="Times New Roman" w:cs="Times New Roman"/>
          <w:sz w:val="24"/>
          <w:szCs w:val="24"/>
        </w:rPr>
        <w:t xml:space="preserve"> i</w:t>
      </w:r>
      <w:r w:rsidRPr="00C5478D">
        <w:rPr>
          <w:rFonts w:ascii="Times New Roman" w:hAnsi="Times New Roman" w:cs="Times New Roman"/>
          <w:sz w:val="24"/>
          <w:szCs w:val="24"/>
        </w:rPr>
        <w:t xml:space="preserve">n </w:t>
      </w:r>
      <w:r w:rsidR="00690122">
        <w:rPr>
          <w:rFonts w:ascii="Times New Roman" w:hAnsi="Times New Roman" w:cs="Times New Roman"/>
          <w:sz w:val="24"/>
          <w:szCs w:val="24"/>
        </w:rPr>
        <w:t xml:space="preserve">the season </w:t>
      </w:r>
      <w:r w:rsidRPr="00C5478D">
        <w:rPr>
          <w:rFonts w:ascii="Times New Roman" w:hAnsi="Times New Roman" w:cs="Times New Roman"/>
          <w:sz w:val="24"/>
          <w:szCs w:val="24"/>
        </w:rPr>
        <w:t>winter</w:t>
      </w:r>
      <w:r w:rsidR="00690122">
        <w:rPr>
          <w:rFonts w:ascii="Times New Roman" w:hAnsi="Times New Roman" w:cs="Times New Roman"/>
          <w:sz w:val="24"/>
          <w:szCs w:val="24"/>
        </w:rPr>
        <w:t>,</w:t>
      </w:r>
      <w:r w:rsidRPr="00C5478D">
        <w:rPr>
          <w:rFonts w:ascii="Times New Roman" w:hAnsi="Times New Roman" w:cs="Times New Roman"/>
          <w:sz w:val="24"/>
          <w:szCs w:val="24"/>
        </w:rPr>
        <w:t xml:space="preserve"> rodents (% F=27.39) were maximum in Indian Panthers diet followed by sheep, and was minimum for dogs followed by reptiles (% F=1.17). Similarly, during summer season cattle (% F=23.29) showed highest </w:t>
      </w:r>
      <w:proofErr w:type="spellStart"/>
      <w:r w:rsidRPr="00C5478D">
        <w:rPr>
          <w:rFonts w:ascii="Times New Roman" w:hAnsi="Times New Roman" w:cs="Times New Roman"/>
          <w:sz w:val="24"/>
          <w:szCs w:val="24"/>
        </w:rPr>
        <w:t>precent</w:t>
      </w:r>
      <w:proofErr w:type="spellEnd"/>
      <w:r w:rsidRPr="00C5478D">
        <w:rPr>
          <w:rFonts w:ascii="Times New Roman" w:hAnsi="Times New Roman" w:cs="Times New Roman"/>
          <w:sz w:val="24"/>
          <w:szCs w:val="24"/>
        </w:rPr>
        <w:t xml:space="preserve"> frequency followed by rodents with minimum percent frequency occurrence of wild boar followed by reptiles (% F=0.69). Monsoon season in SBF showed maximum percent frequency for rodents</w:t>
      </w:r>
      <w:r w:rsidR="00E628A6" w:rsidRPr="00C5478D">
        <w:rPr>
          <w:rFonts w:ascii="Times New Roman" w:hAnsi="Times New Roman" w:cs="Times New Roman"/>
          <w:sz w:val="24"/>
          <w:szCs w:val="24"/>
        </w:rPr>
        <w:t xml:space="preserve"> (% F=34.93) followed by cattle and a minimum for porcupine (% F=0.56) followed by dog (% F=0.00) which were absent in the estimation</w:t>
      </w:r>
      <w:r w:rsidR="00612228">
        <w:rPr>
          <w:rFonts w:ascii="Times New Roman" w:hAnsi="Times New Roman" w:cs="Times New Roman"/>
          <w:sz w:val="24"/>
          <w:szCs w:val="24"/>
        </w:rPr>
        <w:t xml:space="preserve"> (Figure 3)</w:t>
      </w:r>
      <w:r w:rsidR="00E628A6" w:rsidRPr="00C5478D">
        <w:rPr>
          <w:rFonts w:ascii="Times New Roman" w:hAnsi="Times New Roman" w:cs="Times New Roman"/>
          <w:sz w:val="24"/>
          <w:szCs w:val="24"/>
        </w:rPr>
        <w:t xml:space="preserve">. </w:t>
      </w:r>
    </w:p>
    <w:p w14:paraId="7CF3BDC8" w14:textId="2085801A" w:rsidR="00E628A6" w:rsidRPr="00C5478D" w:rsidRDefault="00A46440" w:rsidP="00AB292B">
      <w:pPr>
        <w:spacing w:after="0" w:line="480" w:lineRule="auto"/>
        <w:ind w:firstLine="720"/>
        <w:jc w:val="both"/>
        <w:rPr>
          <w:rFonts w:ascii="Times New Roman" w:hAnsi="Times New Roman" w:cs="Times New Roman"/>
          <w:sz w:val="24"/>
          <w:szCs w:val="24"/>
        </w:rPr>
      </w:pPr>
      <w:r w:rsidRPr="00C5478D">
        <w:rPr>
          <w:rFonts w:ascii="Times New Roman" w:hAnsi="Times New Roman" w:cs="Times New Roman"/>
          <w:sz w:val="24"/>
          <w:szCs w:val="24"/>
        </w:rPr>
        <w:t xml:space="preserve"> </w:t>
      </w:r>
    </w:p>
    <w:p w14:paraId="57A49EAD" w14:textId="1FD0E2D4" w:rsidR="00E628A6" w:rsidRPr="00C5478D" w:rsidRDefault="00EB6591" w:rsidP="00AB292B">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3.2 </w:t>
      </w:r>
      <w:proofErr w:type="spellStart"/>
      <w:r w:rsidR="00305D02" w:rsidRPr="00C5478D">
        <w:rPr>
          <w:rFonts w:ascii="Times New Roman" w:hAnsi="Times New Roman" w:cs="Times New Roman"/>
          <w:b/>
          <w:bCs/>
          <w:sz w:val="24"/>
          <w:szCs w:val="24"/>
        </w:rPr>
        <w:t>Scato</w:t>
      </w:r>
      <w:proofErr w:type="spellEnd"/>
      <w:r w:rsidR="00230D88" w:rsidRPr="00C5478D">
        <w:rPr>
          <w:rFonts w:ascii="Times New Roman" w:hAnsi="Times New Roman" w:cs="Times New Roman"/>
          <w:b/>
          <w:bCs/>
          <w:sz w:val="24"/>
          <w:szCs w:val="24"/>
        </w:rPr>
        <w:t>-</w:t>
      </w:r>
      <w:r w:rsidR="00305D02" w:rsidRPr="00C5478D">
        <w:rPr>
          <w:rFonts w:ascii="Times New Roman" w:hAnsi="Times New Roman" w:cs="Times New Roman"/>
          <w:b/>
          <w:bCs/>
          <w:sz w:val="24"/>
          <w:szCs w:val="24"/>
        </w:rPr>
        <w:t xml:space="preserve">analytical results in </w:t>
      </w:r>
      <w:r w:rsidR="00B87745" w:rsidRPr="00C5478D">
        <w:rPr>
          <w:rFonts w:ascii="Times New Roman" w:hAnsi="Times New Roman" w:cs="Times New Roman"/>
          <w:b/>
          <w:bCs/>
          <w:sz w:val="24"/>
          <w:szCs w:val="24"/>
        </w:rPr>
        <w:t>SWS</w:t>
      </w:r>
    </w:p>
    <w:p w14:paraId="3FAA2F34" w14:textId="7B968C42" w:rsidR="00E01C91" w:rsidRPr="00C5478D" w:rsidRDefault="00CF7A33" w:rsidP="00AB292B">
      <w:pPr>
        <w:spacing w:after="0" w:line="480" w:lineRule="auto"/>
        <w:ind w:firstLine="720"/>
        <w:jc w:val="both"/>
        <w:rPr>
          <w:rFonts w:ascii="Times New Roman" w:hAnsi="Times New Roman" w:cs="Times New Roman"/>
          <w:sz w:val="24"/>
          <w:szCs w:val="24"/>
        </w:rPr>
      </w:pPr>
      <w:r w:rsidRPr="00C5478D">
        <w:rPr>
          <w:rFonts w:ascii="Times New Roman" w:hAnsi="Times New Roman" w:cs="Times New Roman"/>
          <w:sz w:val="24"/>
          <w:szCs w:val="24"/>
        </w:rPr>
        <w:t>During the time period from 2014 to 2018</w:t>
      </w:r>
      <w:r w:rsidR="00105C3D">
        <w:rPr>
          <w:rFonts w:ascii="Times New Roman" w:hAnsi="Times New Roman" w:cs="Times New Roman"/>
          <w:sz w:val="24"/>
          <w:szCs w:val="24"/>
        </w:rPr>
        <w:t xml:space="preserve"> f</w:t>
      </w:r>
      <w:r w:rsidRPr="00C5478D">
        <w:rPr>
          <w:rFonts w:ascii="Times New Roman" w:hAnsi="Times New Roman" w:cs="Times New Roman"/>
          <w:sz w:val="24"/>
          <w:szCs w:val="24"/>
        </w:rPr>
        <w:t>or the study area of SWS, on the basis of collected scat samples of Indian Panthers in season winter (N=30), summer (N=23) and monsoon (11), Table 4 showed the season wise number and frequency estimation (in percentage) of the existence of prey species in the Indian Panthers’ diet.</w:t>
      </w:r>
      <w:r w:rsidR="00FB192F">
        <w:rPr>
          <w:rFonts w:ascii="Times New Roman" w:hAnsi="Times New Roman" w:cs="Times New Roman"/>
          <w:sz w:val="24"/>
          <w:szCs w:val="24"/>
        </w:rPr>
        <w:t xml:space="preserve"> </w:t>
      </w:r>
      <w:r w:rsidR="00AF1383">
        <w:rPr>
          <w:rFonts w:ascii="Times New Roman" w:hAnsi="Times New Roman" w:cs="Times New Roman"/>
          <w:sz w:val="24"/>
          <w:szCs w:val="24"/>
        </w:rPr>
        <w:t xml:space="preserve">Figure 4 depicts </w:t>
      </w:r>
      <w:r w:rsidR="00AF1383">
        <w:rPr>
          <w:rFonts w:ascii="Times New Roman" w:hAnsi="Times New Roman" w:cs="Times New Roman"/>
          <w:sz w:val="24"/>
          <w:szCs w:val="24"/>
        </w:rPr>
        <w:lastRenderedPageBreak/>
        <w:t>statistical inference that i</w:t>
      </w:r>
      <w:r w:rsidR="00AF1383" w:rsidRPr="00C5478D">
        <w:rPr>
          <w:rFonts w:ascii="Times New Roman" w:hAnsi="Times New Roman" w:cs="Times New Roman"/>
          <w:sz w:val="24"/>
          <w:szCs w:val="24"/>
        </w:rPr>
        <w:t xml:space="preserve">n </w:t>
      </w:r>
      <w:r w:rsidR="00E01C91" w:rsidRPr="00C5478D">
        <w:rPr>
          <w:rFonts w:ascii="Times New Roman" w:hAnsi="Times New Roman" w:cs="Times New Roman"/>
          <w:sz w:val="24"/>
          <w:szCs w:val="24"/>
        </w:rPr>
        <w:t>the case of SWS</w:t>
      </w:r>
      <w:r w:rsidR="00AF1383">
        <w:rPr>
          <w:rFonts w:ascii="Times New Roman" w:hAnsi="Times New Roman" w:cs="Times New Roman"/>
          <w:sz w:val="24"/>
          <w:szCs w:val="24"/>
        </w:rPr>
        <w:t>,</w:t>
      </w:r>
      <w:r w:rsidR="00E01C91" w:rsidRPr="00C5478D">
        <w:rPr>
          <w:rFonts w:ascii="Times New Roman" w:hAnsi="Times New Roman" w:cs="Times New Roman"/>
          <w:sz w:val="24"/>
          <w:szCs w:val="24"/>
        </w:rPr>
        <w:t xml:space="preserve"> rodents were in major proportion in Indian Panthers diet in all the seasons - winter (% F=26.21), summer (% F=26.95) and monsoon (% F=30.04) followed by cattle (winter % F=18.98, summer % F=25.76, monsoon % F=16.79). </w:t>
      </w:r>
      <w:r w:rsidRPr="00C5478D">
        <w:rPr>
          <w:rFonts w:ascii="Times New Roman" w:hAnsi="Times New Roman" w:cs="Times New Roman"/>
          <w:sz w:val="24"/>
          <w:szCs w:val="24"/>
        </w:rPr>
        <w:t xml:space="preserve"> </w:t>
      </w:r>
      <w:r w:rsidR="008504D8">
        <w:rPr>
          <w:rFonts w:ascii="Times New Roman" w:hAnsi="Times New Roman" w:cs="Times New Roman"/>
          <w:sz w:val="24"/>
          <w:szCs w:val="24"/>
        </w:rPr>
        <w:t>W</w:t>
      </w:r>
      <w:r w:rsidR="00E01C91" w:rsidRPr="00C5478D">
        <w:rPr>
          <w:rFonts w:ascii="Times New Roman" w:hAnsi="Times New Roman" w:cs="Times New Roman"/>
          <w:sz w:val="24"/>
          <w:szCs w:val="24"/>
        </w:rPr>
        <w:t>ild boar shows least proportion in Panther’s food in all the seasons (winter % F=0.91, summer % F=0.31, monsoon % F=1.19) followed by reptiles in winter (% F=1.07) and summer (% F=0.34) and porcupine in monsoon season (% F=1.24)</w:t>
      </w:r>
      <w:r w:rsidR="00690122">
        <w:rPr>
          <w:rFonts w:ascii="Times New Roman" w:hAnsi="Times New Roman" w:cs="Times New Roman"/>
          <w:sz w:val="24"/>
          <w:szCs w:val="24"/>
        </w:rPr>
        <w:t xml:space="preserve"> (Figure 4)</w:t>
      </w:r>
      <w:r w:rsidR="00E01C91" w:rsidRPr="00C5478D">
        <w:rPr>
          <w:rFonts w:ascii="Times New Roman" w:hAnsi="Times New Roman" w:cs="Times New Roman"/>
          <w:sz w:val="24"/>
          <w:szCs w:val="24"/>
        </w:rPr>
        <w:t>.</w:t>
      </w:r>
    </w:p>
    <w:p w14:paraId="32024A33" w14:textId="77777777" w:rsidR="00987744" w:rsidRPr="00C5478D" w:rsidRDefault="00987744" w:rsidP="00AB292B">
      <w:pPr>
        <w:spacing w:after="0" w:line="480" w:lineRule="auto"/>
        <w:ind w:firstLine="720"/>
        <w:jc w:val="both"/>
        <w:rPr>
          <w:rFonts w:ascii="Times New Roman" w:hAnsi="Times New Roman" w:cs="Times New Roman"/>
          <w:sz w:val="24"/>
          <w:szCs w:val="24"/>
        </w:rPr>
      </w:pPr>
    </w:p>
    <w:p w14:paraId="2796BFDB" w14:textId="347A3F42" w:rsidR="009357D0" w:rsidRDefault="00EB6591" w:rsidP="00AB292B">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4. </w:t>
      </w:r>
      <w:r w:rsidR="009357D0" w:rsidRPr="00C5478D">
        <w:rPr>
          <w:rFonts w:ascii="Times New Roman" w:hAnsi="Times New Roman" w:cs="Times New Roman"/>
          <w:b/>
          <w:bCs/>
          <w:sz w:val="24"/>
          <w:szCs w:val="24"/>
        </w:rPr>
        <w:t>Conclusion</w:t>
      </w:r>
      <w:r w:rsidR="00987744" w:rsidRPr="00C5478D">
        <w:rPr>
          <w:rFonts w:ascii="Times New Roman" w:hAnsi="Times New Roman" w:cs="Times New Roman"/>
          <w:b/>
          <w:bCs/>
          <w:sz w:val="24"/>
          <w:szCs w:val="24"/>
        </w:rPr>
        <w:t>:</w:t>
      </w:r>
    </w:p>
    <w:p w14:paraId="0636E913" w14:textId="77777777" w:rsidR="007F2658" w:rsidRPr="00C5478D" w:rsidRDefault="007F2658" w:rsidP="00AB292B">
      <w:pPr>
        <w:spacing w:after="0" w:line="480" w:lineRule="auto"/>
        <w:jc w:val="both"/>
        <w:rPr>
          <w:rFonts w:ascii="Times New Roman" w:hAnsi="Times New Roman" w:cs="Times New Roman"/>
          <w:b/>
          <w:bCs/>
          <w:sz w:val="24"/>
          <w:szCs w:val="24"/>
        </w:rPr>
      </w:pPr>
    </w:p>
    <w:p w14:paraId="1FA89C71" w14:textId="53E03D9D" w:rsidR="009357D0" w:rsidRPr="00C5478D" w:rsidRDefault="0065372A" w:rsidP="00AB292B">
      <w:pPr>
        <w:spacing w:after="0" w:line="480" w:lineRule="auto"/>
        <w:jc w:val="both"/>
        <w:rPr>
          <w:rFonts w:ascii="Times New Roman" w:hAnsi="Times New Roman" w:cs="Times New Roman"/>
          <w:sz w:val="24"/>
          <w:szCs w:val="24"/>
        </w:rPr>
      </w:pPr>
      <w:r w:rsidRPr="00C5478D">
        <w:rPr>
          <w:rFonts w:ascii="Times New Roman" w:hAnsi="Times New Roman" w:cs="Times New Roman"/>
          <w:sz w:val="24"/>
          <w:szCs w:val="24"/>
        </w:rPr>
        <w:t xml:space="preserve">Scat sample investigation for the estimation and analysis of Indian Panthers diet in the study areas of SBF and SWS from 2014 to 2018 time periods </w:t>
      </w:r>
      <w:r w:rsidR="00C027A9" w:rsidRPr="00C5478D">
        <w:rPr>
          <w:rFonts w:ascii="Times New Roman" w:hAnsi="Times New Roman" w:cs="Times New Roman"/>
          <w:sz w:val="24"/>
          <w:szCs w:val="24"/>
        </w:rPr>
        <w:t xml:space="preserve">revealed variety of animals both wild as well as domestic in its prey-base. Further investigation showed that rodents were maximum in Indian Panthers diet in </w:t>
      </w:r>
      <w:r w:rsidR="008B530A" w:rsidRPr="00C5478D">
        <w:rPr>
          <w:rFonts w:ascii="Times New Roman" w:hAnsi="Times New Roman" w:cs="Times New Roman"/>
          <w:sz w:val="24"/>
          <w:szCs w:val="24"/>
        </w:rPr>
        <w:t xml:space="preserve">all the seasons except summer season when cattle were in majority, in </w:t>
      </w:r>
      <w:r w:rsidR="00C027A9" w:rsidRPr="00C5478D">
        <w:rPr>
          <w:rFonts w:ascii="Times New Roman" w:hAnsi="Times New Roman" w:cs="Times New Roman"/>
          <w:sz w:val="24"/>
          <w:szCs w:val="24"/>
        </w:rPr>
        <w:t>this region of Aravalli Hills of Southern Rajasthan</w:t>
      </w:r>
      <w:r w:rsidR="008B530A" w:rsidRPr="00C5478D">
        <w:rPr>
          <w:rFonts w:ascii="Times New Roman" w:hAnsi="Times New Roman" w:cs="Times New Roman"/>
          <w:sz w:val="24"/>
          <w:szCs w:val="24"/>
        </w:rPr>
        <w:t xml:space="preserve">. </w:t>
      </w:r>
      <w:r w:rsidRPr="00C5478D">
        <w:rPr>
          <w:rFonts w:ascii="Times New Roman" w:hAnsi="Times New Roman" w:cs="Times New Roman"/>
          <w:sz w:val="24"/>
          <w:szCs w:val="24"/>
        </w:rPr>
        <w:t xml:space="preserve">Present study concludes that except monsoon season, dietary </w:t>
      </w:r>
      <w:r w:rsidR="008B530A" w:rsidRPr="00C5478D">
        <w:rPr>
          <w:rFonts w:ascii="Times New Roman" w:hAnsi="Times New Roman" w:cs="Times New Roman"/>
          <w:sz w:val="24"/>
          <w:szCs w:val="24"/>
        </w:rPr>
        <w:t xml:space="preserve">pattern </w:t>
      </w:r>
      <w:r w:rsidRPr="00C5478D">
        <w:rPr>
          <w:rFonts w:ascii="Times New Roman" w:hAnsi="Times New Roman" w:cs="Times New Roman"/>
          <w:sz w:val="24"/>
          <w:szCs w:val="24"/>
        </w:rPr>
        <w:t xml:space="preserve">of </w:t>
      </w:r>
      <w:r w:rsidR="008B530A" w:rsidRPr="00C5478D">
        <w:rPr>
          <w:rFonts w:ascii="Times New Roman" w:hAnsi="Times New Roman" w:cs="Times New Roman"/>
          <w:sz w:val="24"/>
          <w:szCs w:val="24"/>
        </w:rPr>
        <w:t xml:space="preserve">Indian </w:t>
      </w:r>
      <w:r w:rsidRPr="00C5478D">
        <w:rPr>
          <w:rFonts w:ascii="Times New Roman" w:hAnsi="Times New Roman" w:cs="Times New Roman"/>
          <w:sz w:val="24"/>
          <w:szCs w:val="24"/>
        </w:rPr>
        <w:t>Panther</w:t>
      </w:r>
      <w:r w:rsidR="008B530A" w:rsidRPr="00C5478D">
        <w:rPr>
          <w:rFonts w:ascii="Times New Roman" w:hAnsi="Times New Roman" w:cs="Times New Roman"/>
          <w:sz w:val="24"/>
          <w:szCs w:val="24"/>
        </w:rPr>
        <w:t>s</w:t>
      </w:r>
      <w:r w:rsidRPr="00C5478D">
        <w:rPr>
          <w:rFonts w:ascii="Times New Roman" w:hAnsi="Times New Roman" w:cs="Times New Roman"/>
          <w:sz w:val="24"/>
          <w:szCs w:val="24"/>
        </w:rPr>
        <w:t xml:space="preserve"> comprise of more domestic animals (winter = 57.85% and summer = 63.14%) as compared to wild animals (winter = 52.06% and summer = 47.54%) which is almost similar to the studies and observations on the dietary habits of Panthers </w:t>
      </w:r>
      <w:r w:rsidR="008B530A" w:rsidRPr="00C5478D">
        <w:rPr>
          <w:rFonts w:ascii="Times New Roman" w:hAnsi="Times New Roman" w:cs="Times New Roman"/>
          <w:sz w:val="24"/>
          <w:szCs w:val="24"/>
        </w:rPr>
        <w:t xml:space="preserve">globally </w:t>
      </w:r>
      <w:r w:rsidRPr="00C5478D">
        <w:rPr>
          <w:rFonts w:ascii="Times New Roman" w:hAnsi="Times New Roman" w:cs="Times New Roman"/>
          <w:sz w:val="24"/>
          <w:szCs w:val="24"/>
        </w:rPr>
        <w:t xml:space="preserve">by Grobler and Wilson, 1972; </w:t>
      </w:r>
      <w:proofErr w:type="spellStart"/>
      <w:r w:rsidRPr="00C5478D">
        <w:rPr>
          <w:rFonts w:ascii="Times New Roman" w:hAnsi="Times New Roman" w:cs="Times New Roman"/>
          <w:sz w:val="24"/>
          <w:szCs w:val="24"/>
        </w:rPr>
        <w:t>Johnsingh</w:t>
      </w:r>
      <w:proofErr w:type="spellEnd"/>
      <w:r w:rsidRPr="00C5478D">
        <w:rPr>
          <w:rFonts w:ascii="Times New Roman" w:hAnsi="Times New Roman" w:cs="Times New Roman"/>
          <w:sz w:val="24"/>
          <w:szCs w:val="24"/>
        </w:rPr>
        <w:t xml:space="preserve"> et al., 1993;  Chauhan and Goyal, 2001; </w:t>
      </w:r>
      <w:proofErr w:type="spellStart"/>
      <w:r w:rsidRPr="00C5478D">
        <w:rPr>
          <w:rFonts w:ascii="Times New Roman" w:hAnsi="Times New Roman" w:cs="Times New Roman"/>
          <w:sz w:val="24"/>
          <w:szCs w:val="24"/>
        </w:rPr>
        <w:t>Edgaonkar</w:t>
      </w:r>
      <w:proofErr w:type="spellEnd"/>
      <w:r w:rsidRPr="00C5478D">
        <w:rPr>
          <w:rFonts w:ascii="Times New Roman" w:hAnsi="Times New Roman" w:cs="Times New Roman"/>
          <w:sz w:val="24"/>
          <w:szCs w:val="24"/>
        </w:rPr>
        <w:t xml:space="preserve"> and </w:t>
      </w:r>
      <w:proofErr w:type="spellStart"/>
      <w:r w:rsidRPr="00C5478D">
        <w:rPr>
          <w:rFonts w:ascii="Times New Roman" w:hAnsi="Times New Roman" w:cs="Times New Roman"/>
          <w:sz w:val="24"/>
          <w:szCs w:val="24"/>
        </w:rPr>
        <w:t>Chellam</w:t>
      </w:r>
      <w:proofErr w:type="spellEnd"/>
      <w:r w:rsidRPr="00C5478D">
        <w:rPr>
          <w:rFonts w:ascii="Times New Roman" w:hAnsi="Times New Roman" w:cs="Times New Roman"/>
          <w:sz w:val="24"/>
          <w:szCs w:val="24"/>
        </w:rPr>
        <w:t xml:space="preserve">, 2002; Sankar and </w:t>
      </w:r>
      <w:proofErr w:type="spellStart"/>
      <w:r w:rsidRPr="00C5478D">
        <w:rPr>
          <w:rFonts w:ascii="Times New Roman" w:hAnsi="Times New Roman" w:cs="Times New Roman"/>
          <w:sz w:val="24"/>
          <w:szCs w:val="24"/>
        </w:rPr>
        <w:t>Johnsingh</w:t>
      </w:r>
      <w:proofErr w:type="spellEnd"/>
      <w:r w:rsidRPr="00C5478D">
        <w:rPr>
          <w:rFonts w:ascii="Times New Roman" w:hAnsi="Times New Roman" w:cs="Times New Roman"/>
          <w:sz w:val="24"/>
          <w:szCs w:val="24"/>
        </w:rPr>
        <w:t xml:space="preserve">, 2002; Henschel et al., 2005; </w:t>
      </w:r>
      <w:proofErr w:type="spellStart"/>
      <w:r w:rsidRPr="00C5478D">
        <w:rPr>
          <w:rFonts w:ascii="Times New Roman" w:hAnsi="Times New Roman" w:cs="Times New Roman"/>
          <w:sz w:val="24"/>
          <w:szCs w:val="24"/>
        </w:rPr>
        <w:t>Arivazhagan</w:t>
      </w:r>
      <w:proofErr w:type="spellEnd"/>
      <w:r w:rsidRPr="00C5478D">
        <w:rPr>
          <w:rFonts w:ascii="Times New Roman" w:hAnsi="Times New Roman" w:cs="Times New Roman"/>
          <w:sz w:val="24"/>
          <w:szCs w:val="24"/>
        </w:rPr>
        <w:t xml:space="preserve"> et al., 2007; Shah et al., 2009; </w:t>
      </w:r>
      <w:proofErr w:type="spellStart"/>
      <w:r w:rsidRPr="00C5478D">
        <w:rPr>
          <w:rFonts w:ascii="Times New Roman" w:hAnsi="Times New Roman" w:cs="Times New Roman"/>
          <w:sz w:val="24"/>
          <w:szCs w:val="24"/>
        </w:rPr>
        <w:t>Akrim</w:t>
      </w:r>
      <w:proofErr w:type="spellEnd"/>
      <w:r w:rsidRPr="00C5478D">
        <w:rPr>
          <w:rFonts w:ascii="Times New Roman" w:hAnsi="Times New Roman" w:cs="Times New Roman"/>
          <w:sz w:val="24"/>
          <w:szCs w:val="24"/>
        </w:rPr>
        <w:t xml:space="preserve"> et al., 2018</w:t>
      </w:r>
      <w:r w:rsidR="00C5478D" w:rsidRPr="00C5478D">
        <w:rPr>
          <w:rFonts w:ascii="Times New Roman" w:hAnsi="Times New Roman" w:cs="Times New Roman"/>
          <w:sz w:val="24"/>
          <w:szCs w:val="24"/>
        </w:rPr>
        <w:t>;</w:t>
      </w:r>
      <w:r w:rsidRPr="00C5478D">
        <w:rPr>
          <w:rFonts w:ascii="Times New Roman" w:hAnsi="Times New Roman" w:cs="Times New Roman"/>
          <w:sz w:val="24"/>
          <w:szCs w:val="24"/>
        </w:rPr>
        <w:t xml:space="preserve"> Luca</w:t>
      </w:r>
      <w:r w:rsidR="00C5478D" w:rsidRPr="00C5478D">
        <w:rPr>
          <w:rFonts w:ascii="Times New Roman" w:hAnsi="Times New Roman" w:cs="Times New Roman"/>
          <w:sz w:val="24"/>
          <w:szCs w:val="24"/>
        </w:rPr>
        <w:t xml:space="preserve"> and</w:t>
      </w:r>
      <w:r w:rsidRPr="00C5478D">
        <w:rPr>
          <w:rFonts w:ascii="Times New Roman" w:hAnsi="Times New Roman" w:cs="Times New Roman"/>
          <w:sz w:val="24"/>
          <w:szCs w:val="24"/>
        </w:rPr>
        <w:t xml:space="preserve"> </w:t>
      </w:r>
      <w:proofErr w:type="spellStart"/>
      <w:r w:rsidRPr="00C5478D">
        <w:rPr>
          <w:rFonts w:ascii="Times New Roman" w:hAnsi="Times New Roman" w:cs="Times New Roman"/>
          <w:sz w:val="24"/>
          <w:szCs w:val="24"/>
        </w:rPr>
        <w:t>Mpunga</w:t>
      </w:r>
      <w:proofErr w:type="spellEnd"/>
      <w:r w:rsidRPr="00C5478D">
        <w:rPr>
          <w:rFonts w:ascii="Times New Roman" w:hAnsi="Times New Roman" w:cs="Times New Roman"/>
          <w:sz w:val="24"/>
          <w:szCs w:val="24"/>
        </w:rPr>
        <w:t>, 2018</w:t>
      </w:r>
      <w:r w:rsidR="008B530A" w:rsidRPr="00C5478D">
        <w:rPr>
          <w:rFonts w:ascii="Times New Roman" w:hAnsi="Times New Roman" w:cs="Times New Roman"/>
          <w:sz w:val="24"/>
          <w:szCs w:val="24"/>
        </w:rPr>
        <w:t>; Sharma, 201</w:t>
      </w:r>
      <w:r w:rsidR="00C5478D" w:rsidRPr="00C5478D">
        <w:rPr>
          <w:rFonts w:ascii="Times New Roman" w:hAnsi="Times New Roman" w:cs="Times New Roman"/>
          <w:sz w:val="24"/>
          <w:szCs w:val="24"/>
        </w:rPr>
        <w:t>9</w:t>
      </w:r>
      <w:r w:rsidR="00517AD1">
        <w:rPr>
          <w:rFonts w:ascii="Times New Roman" w:hAnsi="Times New Roman" w:cs="Times New Roman"/>
          <w:sz w:val="24"/>
          <w:szCs w:val="24"/>
        </w:rPr>
        <w:t xml:space="preserve"> and </w:t>
      </w:r>
      <w:r w:rsidR="00517AD1" w:rsidRPr="00435C61">
        <w:rPr>
          <w:rFonts w:ascii="Times New Roman" w:hAnsi="Times New Roman" w:cs="Times New Roman"/>
          <w:sz w:val="24"/>
          <w:szCs w:val="24"/>
        </w:rPr>
        <w:t>Kandel</w:t>
      </w:r>
      <w:r w:rsidR="00517AD1">
        <w:rPr>
          <w:rFonts w:ascii="Times New Roman" w:hAnsi="Times New Roman" w:cs="Times New Roman"/>
          <w:sz w:val="24"/>
          <w:szCs w:val="24"/>
        </w:rPr>
        <w:t>, 2025</w:t>
      </w:r>
      <w:r w:rsidRPr="00C5478D">
        <w:rPr>
          <w:rFonts w:ascii="Times New Roman" w:hAnsi="Times New Roman" w:cs="Times New Roman"/>
          <w:sz w:val="24"/>
          <w:szCs w:val="24"/>
        </w:rPr>
        <w:t>.</w:t>
      </w:r>
      <w:r w:rsidR="00144EEC" w:rsidRPr="00C5478D">
        <w:rPr>
          <w:rFonts w:ascii="Times New Roman" w:hAnsi="Times New Roman" w:cs="Times New Roman"/>
          <w:sz w:val="24"/>
          <w:szCs w:val="24"/>
        </w:rPr>
        <w:t xml:space="preserve"> </w:t>
      </w:r>
      <w:r w:rsidR="009357D0" w:rsidRPr="00C5478D">
        <w:rPr>
          <w:rFonts w:ascii="Times New Roman" w:hAnsi="Times New Roman" w:cs="Times New Roman"/>
          <w:sz w:val="24"/>
          <w:szCs w:val="24"/>
        </w:rPr>
        <w:t xml:space="preserve">The </w:t>
      </w:r>
      <w:r w:rsidR="00144EEC" w:rsidRPr="00C5478D">
        <w:rPr>
          <w:rFonts w:ascii="Times New Roman" w:hAnsi="Times New Roman" w:cs="Times New Roman"/>
          <w:sz w:val="24"/>
          <w:szCs w:val="24"/>
        </w:rPr>
        <w:t xml:space="preserve">present </w:t>
      </w:r>
      <w:r w:rsidR="009357D0" w:rsidRPr="00C5478D">
        <w:rPr>
          <w:rFonts w:ascii="Times New Roman" w:hAnsi="Times New Roman" w:cs="Times New Roman"/>
          <w:sz w:val="24"/>
          <w:szCs w:val="24"/>
        </w:rPr>
        <w:t xml:space="preserve">study </w:t>
      </w:r>
      <w:r w:rsidR="00144EEC" w:rsidRPr="00C5478D">
        <w:rPr>
          <w:rFonts w:ascii="Times New Roman" w:hAnsi="Times New Roman" w:cs="Times New Roman"/>
          <w:sz w:val="24"/>
          <w:szCs w:val="24"/>
        </w:rPr>
        <w:t xml:space="preserve">also </w:t>
      </w:r>
      <w:r w:rsidR="009357D0" w:rsidRPr="00C5478D">
        <w:rPr>
          <w:rFonts w:ascii="Times New Roman" w:hAnsi="Times New Roman" w:cs="Times New Roman"/>
          <w:sz w:val="24"/>
          <w:szCs w:val="24"/>
        </w:rPr>
        <w:t xml:space="preserve">concludes that the Indian </w:t>
      </w:r>
      <w:r w:rsidR="003E13AD" w:rsidRPr="00C5478D">
        <w:rPr>
          <w:rFonts w:ascii="Times New Roman" w:hAnsi="Times New Roman" w:cs="Times New Roman"/>
          <w:sz w:val="24"/>
          <w:szCs w:val="24"/>
        </w:rPr>
        <w:t xml:space="preserve">Panthers </w:t>
      </w:r>
      <w:r w:rsidR="009357D0" w:rsidRPr="00C5478D">
        <w:rPr>
          <w:rFonts w:ascii="Times New Roman" w:hAnsi="Times New Roman" w:cs="Times New Roman"/>
          <w:sz w:val="24"/>
          <w:szCs w:val="24"/>
        </w:rPr>
        <w:t>in the Aravalli</w:t>
      </w:r>
      <w:r w:rsidR="003E13AD" w:rsidRPr="00C5478D">
        <w:rPr>
          <w:rFonts w:ascii="Times New Roman" w:hAnsi="Times New Roman" w:cs="Times New Roman"/>
          <w:sz w:val="24"/>
          <w:szCs w:val="24"/>
        </w:rPr>
        <w:t>’</w:t>
      </w:r>
      <w:r w:rsidR="009357D0" w:rsidRPr="00C5478D">
        <w:rPr>
          <w:rFonts w:ascii="Times New Roman" w:hAnsi="Times New Roman" w:cs="Times New Roman"/>
          <w:sz w:val="24"/>
          <w:szCs w:val="24"/>
        </w:rPr>
        <w:t>s acts as a highly adaptive generalist</w:t>
      </w:r>
      <w:r w:rsidR="003E13AD" w:rsidRPr="00C5478D">
        <w:rPr>
          <w:rFonts w:ascii="Times New Roman" w:hAnsi="Times New Roman" w:cs="Times New Roman"/>
          <w:sz w:val="24"/>
          <w:szCs w:val="24"/>
        </w:rPr>
        <w:t xml:space="preserve"> and its presence in human-habituation shows its increasing reliance and dependency on domestic prey-base enforcing these wild apex carnivores to leave its natural fragmented forest patches and wildlife sanctuaries </w:t>
      </w:r>
      <w:r w:rsidR="00921F3A" w:rsidRPr="00C5478D">
        <w:rPr>
          <w:rFonts w:ascii="Times New Roman" w:hAnsi="Times New Roman" w:cs="Times New Roman"/>
          <w:sz w:val="24"/>
          <w:szCs w:val="24"/>
        </w:rPr>
        <w:t xml:space="preserve">due to lack or unavailability of natural-prey-base in their natural environment, </w:t>
      </w:r>
      <w:r w:rsidR="003E13AD" w:rsidRPr="00C5478D">
        <w:rPr>
          <w:rFonts w:ascii="Times New Roman" w:hAnsi="Times New Roman" w:cs="Times New Roman"/>
          <w:sz w:val="24"/>
          <w:szCs w:val="24"/>
        </w:rPr>
        <w:t xml:space="preserve">giving </w:t>
      </w:r>
      <w:r w:rsidR="00921F3A" w:rsidRPr="00C5478D">
        <w:rPr>
          <w:rFonts w:ascii="Times New Roman" w:hAnsi="Times New Roman" w:cs="Times New Roman"/>
          <w:sz w:val="24"/>
          <w:szCs w:val="24"/>
        </w:rPr>
        <w:t xml:space="preserve">rise </w:t>
      </w:r>
      <w:r w:rsidR="003E13AD" w:rsidRPr="00C5478D">
        <w:rPr>
          <w:rFonts w:ascii="Times New Roman" w:hAnsi="Times New Roman" w:cs="Times New Roman"/>
          <w:sz w:val="24"/>
          <w:szCs w:val="24"/>
        </w:rPr>
        <w:t xml:space="preserve">to more and </w:t>
      </w:r>
      <w:r w:rsidR="003E13AD" w:rsidRPr="00C5478D">
        <w:rPr>
          <w:rFonts w:ascii="Times New Roman" w:hAnsi="Times New Roman" w:cs="Times New Roman"/>
          <w:sz w:val="24"/>
          <w:szCs w:val="24"/>
        </w:rPr>
        <w:lastRenderedPageBreak/>
        <w:t xml:space="preserve">increasing </w:t>
      </w:r>
      <w:r w:rsidR="00921F3A" w:rsidRPr="00C5478D">
        <w:rPr>
          <w:rFonts w:ascii="Times New Roman" w:hAnsi="Times New Roman" w:cs="Times New Roman"/>
          <w:sz w:val="24"/>
          <w:szCs w:val="24"/>
        </w:rPr>
        <w:t>occurrences</w:t>
      </w:r>
      <w:r w:rsidR="003E13AD" w:rsidRPr="00C5478D">
        <w:rPr>
          <w:rFonts w:ascii="Times New Roman" w:hAnsi="Times New Roman" w:cs="Times New Roman"/>
          <w:sz w:val="24"/>
          <w:szCs w:val="24"/>
        </w:rPr>
        <w:t xml:space="preserve"> of Human-Panther Conflicts (HP</w:t>
      </w:r>
      <w:r w:rsidR="00921F3A" w:rsidRPr="00C5478D">
        <w:rPr>
          <w:rFonts w:ascii="Times New Roman" w:hAnsi="Times New Roman" w:cs="Times New Roman"/>
          <w:sz w:val="24"/>
          <w:szCs w:val="24"/>
        </w:rPr>
        <w:t>C</w:t>
      </w:r>
      <w:r w:rsidR="003E13AD" w:rsidRPr="00C5478D">
        <w:rPr>
          <w:rFonts w:ascii="Times New Roman" w:hAnsi="Times New Roman" w:cs="Times New Roman"/>
          <w:sz w:val="24"/>
          <w:szCs w:val="24"/>
        </w:rPr>
        <w:t>)</w:t>
      </w:r>
      <w:r w:rsidR="00144EEC" w:rsidRPr="00C5478D">
        <w:rPr>
          <w:rFonts w:ascii="Times New Roman" w:hAnsi="Times New Roman" w:cs="Times New Roman"/>
          <w:sz w:val="24"/>
          <w:szCs w:val="24"/>
        </w:rPr>
        <w:t>,</w:t>
      </w:r>
      <w:r w:rsidR="005219BA" w:rsidRPr="00C5478D">
        <w:rPr>
          <w:rFonts w:ascii="Times New Roman" w:hAnsi="Times New Roman" w:cs="Times New Roman"/>
          <w:sz w:val="24"/>
          <w:szCs w:val="24"/>
        </w:rPr>
        <w:t xml:space="preserve"> adversely affecting both humans and Indian Panthers, c</w:t>
      </w:r>
      <w:r w:rsidR="00144EEC" w:rsidRPr="00C5478D">
        <w:rPr>
          <w:rFonts w:ascii="Times New Roman" w:hAnsi="Times New Roman" w:cs="Times New Roman"/>
          <w:sz w:val="24"/>
          <w:szCs w:val="24"/>
        </w:rPr>
        <w:t xml:space="preserve">ausing major </w:t>
      </w:r>
      <w:r w:rsidR="005219BA" w:rsidRPr="00C5478D">
        <w:rPr>
          <w:rFonts w:ascii="Times New Roman" w:hAnsi="Times New Roman" w:cs="Times New Roman"/>
          <w:sz w:val="24"/>
          <w:szCs w:val="24"/>
        </w:rPr>
        <w:t xml:space="preserve">losses to </w:t>
      </w:r>
      <w:r w:rsidR="00144EEC" w:rsidRPr="00C5478D">
        <w:rPr>
          <w:rFonts w:ascii="Times New Roman" w:hAnsi="Times New Roman" w:cs="Times New Roman"/>
          <w:sz w:val="24"/>
          <w:szCs w:val="24"/>
        </w:rPr>
        <w:t xml:space="preserve">the </w:t>
      </w:r>
      <w:r w:rsidR="005219BA" w:rsidRPr="00C5478D">
        <w:rPr>
          <w:rFonts w:ascii="Times New Roman" w:hAnsi="Times New Roman" w:cs="Times New Roman"/>
          <w:sz w:val="24"/>
          <w:szCs w:val="24"/>
        </w:rPr>
        <w:t xml:space="preserve">animal at all the times </w:t>
      </w:r>
      <w:r w:rsidR="00BD541D" w:rsidRPr="00BD541D">
        <w:rPr>
          <w:rFonts w:ascii="Times New Roman" w:hAnsi="Times New Roman" w:cs="Times New Roman"/>
          <w:sz w:val="24"/>
          <w:szCs w:val="24"/>
        </w:rPr>
        <w:t>which is in consonance with the stud</w:t>
      </w:r>
      <w:r w:rsidR="00DA0B77">
        <w:rPr>
          <w:rFonts w:ascii="Times New Roman" w:hAnsi="Times New Roman" w:cs="Times New Roman"/>
          <w:sz w:val="24"/>
          <w:szCs w:val="24"/>
        </w:rPr>
        <w:t xml:space="preserve">ies </w:t>
      </w:r>
      <w:r w:rsidR="00BD541D" w:rsidRPr="00BD541D">
        <w:rPr>
          <w:rFonts w:ascii="Times New Roman" w:hAnsi="Times New Roman" w:cs="Times New Roman"/>
          <w:sz w:val="24"/>
          <w:szCs w:val="24"/>
        </w:rPr>
        <w:t xml:space="preserve">of </w:t>
      </w:r>
      <w:r w:rsidR="00C5478D" w:rsidRPr="00C5478D">
        <w:rPr>
          <w:rFonts w:ascii="Times New Roman" w:hAnsi="Times New Roman" w:cs="Times New Roman"/>
          <w:sz w:val="24"/>
          <w:szCs w:val="24"/>
        </w:rPr>
        <w:t xml:space="preserve">Sharma and </w:t>
      </w:r>
      <w:proofErr w:type="spellStart"/>
      <w:r w:rsidR="00C5478D" w:rsidRPr="00C5478D">
        <w:rPr>
          <w:rFonts w:ascii="Times New Roman" w:hAnsi="Times New Roman" w:cs="Times New Roman"/>
          <w:sz w:val="24"/>
          <w:szCs w:val="24"/>
        </w:rPr>
        <w:t>Chishty</w:t>
      </w:r>
      <w:proofErr w:type="spellEnd"/>
      <w:r w:rsidR="00C5478D" w:rsidRPr="00C5478D">
        <w:rPr>
          <w:rFonts w:ascii="Times New Roman" w:hAnsi="Times New Roman" w:cs="Times New Roman"/>
          <w:sz w:val="24"/>
          <w:szCs w:val="24"/>
        </w:rPr>
        <w:t xml:space="preserve">, 2016; Sharma and </w:t>
      </w:r>
      <w:proofErr w:type="spellStart"/>
      <w:r w:rsidR="00C5478D" w:rsidRPr="00C5478D">
        <w:rPr>
          <w:rFonts w:ascii="Times New Roman" w:hAnsi="Times New Roman" w:cs="Times New Roman"/>
          <w:sz w:val="24"/>
          <w:szCs w:val="24"/>
        </w:rPr>
        <w:t>Chishty</w:t>
      </w:r>
      <w:proofErr w:type="spellEnd"/>
      <w:r w:rsidR="00C5478D" w:rsidRPr="00C5478D">
        <w:rPr>
          <w:rFonts w:ascii="Times New Roman" w:hAnsi="Times New Roman" w:cs="Times New Roman"/>
          <w:sz w:val="24"/>
          <w:szCs w:val="24"/>
        </w:rPr>
        <w:t xml:space="preserve">, 2018; Sharma and </w:t>
      </w:r>
      <w:proofErr w:type="spellStart"/>
      <w:r w:rsidR="00C5478D" w:rsidRPr="00C5478D">
        <w:rPr>
          <w:rFonts w:ascii="Times New Roman" w:hAnsi="Times New Roman" w:cs="Times New Roman"/>
          <w:sz w:val="24"/>
          <w:szCs w:val="24"/>
        </w:rPr>
        <w:t>Chishty</w:t>
      </w:r>
      <w:proofErr w:type="spellEnd"/>
      <w:r w:rsidR="00C5478D" w:rsidRPr="00C5478D">
        <w:rPr>
          <w:rFonts w:ascii="Times New Roman" w:hAnsi="Times New Roman" w:cs="Times New Roman"/>
          <w:sz w:val="24"/>
          <w:szCs w:val="24"/>
        </w:rPr>
        <w:t>, 2019 and Sharma, 2019</w:t>
      </w:r>
      <w:r w:rsidR="00DA0B77">
        <w:rPr>
          <w:rFonts w:ascii="Times New Roman" w:hAnsi="Times New Roman" w:cs="Times New Roman"/>
          <w:sz w:val="24"/>
          <w:szCs w:val="24"/>
        </w:rPr>
        <w:t xml:space="preserve"> on Indian Panthers</w:t>
      </w:r>
      <w:r w:rsidR="009357D0" w:rsidRPr="00C5478D">
        <w:rPr>
          <w:rFonts w:ascii="Times New Roman" w:hAnsi="Times New Roman" w:cs="Times New Roman"/>
          <w:sz w:val="24"/>
          <w:szCs w:val="24"/>
        </w:rPr>
        <w:t xml:space="preserve">. </w:t>
      </w:r>
      <w:r w:rsidR="00BF1B8E" w:rsidRPr="00C5478D">
        <w:rPr>
          <w:rFonts w:ascii="Times New Roman" w:hAnsi="Times New Roman" w:cs="Times New Roman"/>
          <w:sz w:val="24"/>
          <w:szCs w:val="24"/>
        </w:rPr>
        <w:t>H</w:t>
      </w:r>
      <w:r w:rsidR="009357D0" w:rsidRPr="00C5478D">
        <w:rPr>
          <w:rFonts w:ascii="Times New Roman" w:hAnsi="Times New Roman" w:cs="Times New Roman"/>
          <w:sz w:val="24"/>
          <w:szCs w:val="24"/>
        </w:rPr>
        <w:t>igh frequency of domestic prey</w:t>
      </w:r>
      <w:r w:rsidR="00BF1B8E" w:rsidRPr="00C5478D">
        <w:rPr>
          <w:rFonts w:ascii="Times New Roman" w:hAnsi="Times New Roman" w:cs="Times New Roman"/>
          <w:sz w:val="24"/>
          <w:szCs w:val="24"/>
        </w:rPr>
        <w:t>-base</w:t>
      </w:r>
      <w:r w:rsidR="009357D0" w:rsidRPr="00C5478D">
        <w:rPr>
          <w:rFonts w:ascii="Times New Roman" w:hAnsi="Times New Roman" w:cs="Times New Roman"/>
          <w:sz w:val="24"/>
          <w:szCs w:val="24"/>
        </w:rPr>
        <w:t xml:space="preserve"> in </w:t>
      </w:r>
      <w:r w:rsidR="00BF1B8E" w:rsidRPr="00C5478D">
        <w:rPr>
          <w:rFonts w:ascii="Times New Roman" w:hAnsi="Times New Roman" w:cs="Times New Roman"/>
          <w:sz w:val="24"/>
          <w:szCs w:val="24"/>
        </w:rPr>
        <w:t>the diet of Indian Panthers</w:t>
      </w:r>
      <w:r w:rsidR="009357D0" w:rsidRPr="00C5478D">
        <w:rPr>
          <w:rFonts w:ascii="Times New Roman" w:hAnsi="Times New Roman" w:cs="Times New Roman"/>
          <w:sz w:val="24"/>
          <w:szCs w:val="24"/>
        </w:rPr>
        <w:t xml:space="preserve"> indicates </w:t>
      </w:r>
      <w:r w:rsidR="00BF1B8E" w:rsidRPr="00C5478D">
        <w:rPr>
          <w:rFonts w:ascii="Times New Roman" w:hAnsi="Times New Roman" w:cs="Times New Roman"/>
          <w:sz w:val="24"/>
          <w:szCs w:val="24"/>
        </w:rPr>
        <w:t>its</w:t>
      </w:r>
      <w:r w:rsidR="009357D0" w:rsidRPr="00C5478D">
        <w:rPr>
          <w:rFonts w:ascii="Times New Roman" w:hAnsi="Times New Roman" w:cs="Times New Roman"/>
          <w:sz w:val="24"/>
          <w:szCs w:val="24"/>
        </w:rPr>
        <w:t xml:space="preserve"> significant interface with human settlements.</w:t>
      </w:r>
      <w:r w:rsidR="00B55E39" w:rsidRPr="00C5478D">
        <w:rPr>
          <w:rFonts w:ascii="Times New Roman" w:hAnsi="Times New Roman" w:cs="Times New Roman"/>
          <w:sz w:val="24"/>
          <w:szCs w:val="24"/>
        </w:rPr>
        <w:t xml:space="preserve"> </w:t>
      </w:r>
      <w:r w:rsidR="009357D0" w:rsidRPr="00C5478D">
        <w:rPr>
          <w:rFonts w:ascii="Times New Roman" w:hAnsi="Times New Roman" w:cs="Times New Roman"/>
          <w:sz w:val="24"/>
          <w:szCs w:val="24"/>
        </w:rPr>
        <w:t xml:space="preserve">Restoring </w:t>
      </w:r>
      <w:r w:rsidR="00B55E39" w:rsidRPr="00C5478D">
        <w:rPr>
          <w:rFonts w:ascii="Times New Roman" w:hAnsi="Times New Roman" w:cs="Times New Roman"/>
          <w:sz w:val="24"/>
          <w:szCs w:val="24"/>
        </w:rPr>
        <w:t xml:space="preserve">and replenishing </w:t>
      </w:r>
      <w:r w:rsidR="009357D0" w:rsidRPr="00C5478D">
        <w:rPr>
          <w:rFonts w:ascii="Times New Roman" w:hAnsi="Times New Roman" w:cs="Times New Roman"/>
          <w:sz w:val="24"/>
          <w:szCs w:val="24"/>
        </w:rPr>
        <w:t>the natural wild prey</w:t>
      </w:r>
      <w:r w:rsidR="00BF1B8E" w:rsidRPr="00C5478D">
        <w:rPr>
          <w:rFonts w:ascii="Times New Roman" w:hAnsi="Times New Roman" w:cs="Times New Roman"/>
          <w:sz w:val="24"/>
          <w:szCs w:val="24"/>
        </w:rPr>
        <w:t>-</w:t>
      </w:r>
      <w:r w:rsidR="009357D0" w:rsidRPr="00C5478D">
        <w:rPr>
          <w:rFonts w:ascii="Times New Roman" w:hAnsi="Times New Roman" w:cs="Times New Roman"/>
          <w:sz w:val="24"/>
          <w:szCs w:val="24"/>
        </w:rPr>
        <w:t xml:space="preserve">base </w:t>
      </w:r>
      <w:r w:rsidR="00BF1B8E" w:rsidRPr="00C5478D">
        <w:rPr>
          <w:rFonts w:ascii="Times New Roman" w:hAnsi="Times New Roman" w:cs="Times New Roman"/>
          <w:sz w:val="24"/>
          <w:szCs w:val="24"/>
        </w:rPr>
        <w:t xml:space="preserve">of Indian Panthers </w:t>
      </w:r>
      <w:r w:rsidR="009357D0" w:rsidRPr="00C5478D">
        <w:rPr>
          <w:rFonts w:ascii="Times New Roman" w:hAnsi="Times New Roman" w:cs="Times New Roman"/>
          <w:sz w:val="24"/>
          <w:szCs w:val="24"/>
        </w:rPr>
        <w:t>(such as nilgai</w:t>
      </w:r>
      <w:r w:rsidR="00BF1B8E" w:rsidRPr="00C5478D">
        <w:rPr>
          <w:rFonts w:ascii="Times New Roman" w:hAnsi="Times New Roman" w:cs="Times New Roman"/>
          <w:sz w:val="24"/>
          <w:szCs w:val="24"/>
        </w:rPr>
        <w:t>, sambar, wild-hare,</w:t>
      </w:r>
      <w:r w:rsidR="009357D0" w:rsidRPr="00C5478D">
        <w:rPr>
          <w:rFonts w:ascii="Times New Roman" w:hAnsi="Times New Roman" w:cs="Times New Roman"/>
          <w:sz w:val="24"/>
          <w:szCs w:val="24"/>
        </w:rPr>
        <w:t xml:space="preserve"> wild boar</w:t>
      </w:r>
      <w:r w:rsidR="00BF1B8E" w:rsidRPr="00C5478D">
        <w:rPr>
          <w:rFonts w:ascii="Times New Roman" w:hAnsi="Times New Roman" w:cs="Times New Roman"/>
          <w:sz w:val="24"/>
          <w:szCs w:val="24"/>
        </w:rPr>
        <w:t xml:space="preserve"> etc.</w:t>
      </w:r>
      <w:r w:rsidR="009357D0" w:rsidRPr="00C5478D">
        <w:rPr>
          <w:rFonts w:ascii="Times New Roman" w:hAnsi="Times New Roman" w:cs="Times New Roman"/>
          <w:sz w:val="24"/>
          <w:szCs w:val="24"/>
        </w:rPr>
        <w:t xml:space="preserve">) is </w:t>
      </w:r>
      <w:r w:rsidR="00BF1B8E" w:rsidRPr="00C5478D">
        <w:rPr>
          <w:rFonts w:ascii="Times New Roman" w:hAnsi="Times New Roman" w:cs="Times New Roman"/>
          <w:sz w:val="24"/>
          <w:szCs w:val="24"/>
        </w:rPr>
        <w:t xml:space="preserve">an immediate and </w:t>
      </w:r>
      <w:r w:rsidR="009357D0" w:rsidRPr="00C5478D">
        <w:rPr>
          <w:rFonts w:ascii="Times New Roman" w:hAnsi="Times New Roman" w:cs="Times New Roman"/>
          <w:sz w:val="24"/>
          <w:szCs w:val="24"/>
        </w:rPr>
        <w:t xml:space="preserve">essential </w:t>
      </w:r>
      <w:r w:rsidR="00BF1B8E" w:rsidRPr="00C5478D">
        <w:rPr>
          <w:rFonts w:ascii="Times New Roman" w:hAnsi="Times New Roman" w:cs="Times New Roman"/>
          <w:sz w:val="24"/>
          <w:szCs w:val="24"/>
        </w:rPr>
        <w:t xml:space="preserve">call </w:t>
      </w:r>
      <w:r w:rsidR="009357D0" w:rsidRPr="00C5478D">
        <w:rPr>
          <w:rFonts w:ascii="Times New Roman" w:hAnsi="Times New Roman" w:cs="Times New Roman"/>
          <w:sz w:val="24"/>
          <w:szCs w:val="24"/>
        </w:rPr>
        <w:t xml:space="preserve">to restrict </w:t>
      </w:r>
      <w:r w:rsidR="00BF1B8E" w:rsidRPr="00C5478D">
        <w:rPr>
          <w:rFonts w:ascii="Times New Roman" w:hAnsi="Times New Roman" w:cs="Times New Roman"/>
          <w:sz w:val="24"/>
          <w:szCs w:val="24"/>
        </w:rPr>
        <w:t xml:space="preserve">the movement </w:t>
      </w:r>
      <w:r w:rsidR="004D5F85" w:rsidRPr="00C5478D">
        <w:rPr>
          <w:rFonts w:ascii="Times New Roman" w:hAnsi="Times New Roman" w:cs="Times New Roman"/>
          <w:sz w:val="24"/>
          <w:szCs w:val="24"/>
        </w:rPr>
        <w:t xml:space="preserve">of </w:t>
      </w:r>
      <w:r w:rsidR="00BF1B8E" w:rsidRPr="00C5478D">
        <w:rPr>
          <w:rFonts w:ascii="Times New Roman" w:hAnsi="Times New Roman" w:cs="Times New Roman"/>
          <w:sz w:val="24"/>
          <w:szCs w:val="24"/>
        </w:rPr>
        <w:t xml:space="preserve">Indian Panthers </w:t>
      </w:r>
      <w:r w:rsidR="004D5F85" w:rsidRPr="00C5478D">
        <w:rPr>
          <w:rFonts w:ascii="Times New Roman" w:hAnsi="Times New Roman" w:cs="Times New Roman"/>
          <w:sz w:val="24"/>
          <w:szCs w:val="24"/>
        </w:rPr>
        <w:t xml:space="preserve">to </w:t>
      </w:r>
      <w:r w:rsidR="00BF1B8E" w:rsidRPr="00C5478D">
        <w:rPr>
          <w:rFonts w:ascii="Times New Roman" w:hAnsi="Times New Roman" w:cs="Times New Roman"/>
          <w:sz w:val="24"/>
          <w:szCs w:val="24"/>
        </w:rPr>
        <w:t>its fragmented</w:t>
      </w:r>
      <w:r w:rsidR="009357D0" w:rsidRPr="00C5478D">
        <w:rPr>
          <w:rFonts w:ascii="Times New Roman" w:hAnsi="Times New Roman" w:cs="Times New Roman"/>
          <w:sz w:val="24"/>
          <w:szCs w:val="24"/>
        </w:rPr>
        <w:t xml:space="preserve"> forest areas and </w:t>
      </w:r>
      <w:r w:rsidR="004D5F85" w:rsidRPr="00C5478D">
        <w:rPr>
          <w:rFonts w:ascii="Times New Roman" w:hAnsi="Times New Roman" w:cs="Times New Roman"/>
          <w:sz w:val="24"/>
          <w:szCs w:val="24"/>
        </w:rPr>
        <w:t>wildlife sanctuaries which will potentially reduce the instances of HPC</w:t>
      </w:r>
      <w:r w:rsidR="003D0410" w:rsidRPr="00C5478D">
        <w:rPr>
          <w:rFonts w:ascii="Times New Roman" w:hAnsi="Times New Roman" w:cs="Times New Roman"/>
          <w:sz w:val="24"/>
          <w:szCs w:val="24"/>
        </w:rPr>
        <w:t xml:space="preserve"> and simultaneously realizing and achieving the goals and targeted aims of wildlife conservation</w:t>
      </w:r>
      <w:r w:rsidR="00132E4A">
        <w:rPr>
          <w:rFonts w:ascii="Times New Roman" w:hAnsi="Times New Roman" w:cs="Times New Roman"/>
          <w:sz w:val="24"/>
          <w:szCs w:val="24"/>
        </w:rPr>
        <w:t xml:space="preserve"> </w:t>
      </w:r>
      <w:r w:rsidR="00DC14BE" w:rsidRPr="00C5478D">
        <w:rPr>
          <w:rFonts w:ascii="Times New Roman" w:hAnsi="Times New Roman" w:cs="Times New Roman"/>
          <w:sz w:val="24"/>
          <w:szCs w:val="24"/>
        </w:rPr>
        <w:t>including this apex</w:t>
      </w:r>
      <w:r w:rsidR="00A2403B" w:rsidRPr="00C5478D">
        <w:rPr>
          <w:rFonts w:ascii="Times New Roman" w:hAnsi="Times New Roman" w:cs="Times New Roman"/>
          <w:sz w:val="24"/>
          <w:szCs w:val="24"/>
        </w:rPr>
        <w:t>-</w:t>
      </w:r>
      <w:r w:rsidR="00DC14BE" w:rsidRPr="00C5478D">
        <w:rPr>
          <w:rFonts w:ascii="Times New Roman" w:hAnsi="Times New Roman" w:cs="Times New Roman"/>
          <w:sz w:val="24"/>
          <w:szCs w:val="24"/>
        </w:rPr>
        <w:t>carnivore</w:t>
      </w:r>
      <w:r w:rsidR="003D0410" w:rsidRPr="00C5478D">
        <w:rPr>
          <w:rFonts w:ascii="Times New Roman" w:hAnsi="Times New Roman" w:cs="Times New Roman"/>
          <w:sz w:val="24"/>
          <w:szCs w:val="24"/>
        </w:rPr>
        <w:t xml:space="preserve"> in the study areas of SBF and SWS.</w:t>
      </w:r>
    </w:p>
    <w:p w14:paraId="14EE90EC" w14:textId="77777777" w:rsidR="00BD72BF" w:rsidRDefault="00BD72BF" w:rsidP="000235EE">
      <w:pPr>
        <w:pStyle w:val="NoSpacing"/>
        <w:spacing w:line="480" w:lineRule="auto"/>
        <w:rPr>
          <w:rFonts w:ascii="Times New Roman" w:hAnsi="Times New Roman" w:cs="Times New Roman"/>
          <w:b/>
          <w:bCs/>
          <w:kern w:val="2"/>
          <w:sz w:val="24"/>
          <w:szCs w:val="24"/>
          <w:lang w:val="en-IN" w:bidi="hi-IN"/>
          <w14:ligatures w14:val="standardContextual"/>
        </w:rPr>
      </w:pPr>
      <w:bookmarkStart w:id="1" w:name="_Hlk198031404"/>
      <w:bookmarkStart w:id="2" w:name="_Hlk219128673"/>
    </w:p>
    <w:p w14:paraId="56591DBF" w14:textId="0A6D0F3F"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r w:rsidRPr="000235EE">
        <w:rPr>
          <w:rFonts w:ascii="Times New Roman" w:hAnsi="Times New Roman" w:cs="Times New Roman"/>
          <w:b/>
          <w:bCs/>
          <w:kern w:val="2"/>
          <w:sz w:val="24"/>
          <w:szCs w:val="24"/>
          <w:lang w:val="en-IN" w:bidi="hi-IN"/>
          <w14:ligatures w14:val="standardContextual"/>
        </w:rPr>
        <w:t>Disclaimer (Artificial Intelligence)</w:t>
      </w:r>
    </w:p>
    <w:p w14:paraId="33D70D17" w14:textId="77777777" w:rsidR="000235EE" w:rsidRPr="000235EE" w:rsidRDefault="000235EE" w:rsidP="000235EE">
      <w:pPr>
        <w:pStyle w:val="NoSpacing"/>
        <w:spacing w:line="480" w:lineRule="auto"/>
        <w:rPr>
          <w:rFonts w:ascii="Times New Roman" w:hAnsi="Times New Roman" w:cs="Times New Roman"/>
          <w:kern w:val="2"/>
          <w:sz w:val="24"/>
          <w:szCs w:val="24"/>
          <w:lang w:val="en-IN" w:bidi="hi-IN"/>
          <w14:ligatures w14:val="standardContextual"/>
        </w:rPr>
      </w:pPr>
      <w:r w:rsidRPr="000235EE">
        <w:rPr>
          <w:rFonts w:ascii="Times New Roman" w:hAnsi="Times New Roman" w:cs="Times New Roman"/>
          <w:kern w:val="2"/>
          <w:sz w:val="24"/>
          <w:szCs w:val="24"/>
          <w:lang w:val="en-IN" w:bidi="hi-IN"/>
          <w14:ligatures w14:val="standardContextual"/>
        </w:rPr>
        <w:t>Author hereby declares that NO generative AI technologies such as Large Language Models (</w:t>
      </w:r>
      <w:proofErr w:type="spellStart"/>
      <w:r w:rsidRPr="000235EE">
        <w:rPr>
          <w:rFonts w:ascii="Times New Roman" w:hAnsi="Times New Roman" w:cs="Times New Roman"/>
          <w:kern w:val="2"/>
          <w:sz w:val="24"/>
          <w:szCs w:val="24"/>
          <w:lang w:val="en-IN" w:bidi="hi-IN"/>
          <w14:ligatures w14:val="standardContextual"/>
        </w:rPr>
        <w:t>ChatGPT</w:t>
      </w:r>
      <w:proofErr w:type="spellEnd"/>
      <w:r w:rsidRPr="000235EE">
        <w:rPr>
          <w:rFonts w:ascii="Times New Roman" w:hAnsi="Times New Roman" w:cs="Times New Roman"/>
          <w:kern w:val="2"/>
          <w:sz w:val="24"/>
          <w:szCs w:val="24"/>
          <w:lang w:val="en-IN" w:bidi="hi-IN"/>
          <w14:ligatures w14:val="standardContextual"/>
        </w:rPr>
        <w:t xml:space="preserve">, COPILOT, etc.) and NO text-to-image generators have been used during the writing or editing of this manuscript. </w:t>
      </w:r>
    </w:p>
    <w:p w14:paraId="5C1E09FD" w14:textId="77777777"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p>
    <w:p w14:paraId="07721890" w14:textId="77777777"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r w:rsidRPr="000235EE">
        <w:rPr>
          <w:rFonts w:ascii="Times New Roman" w:hAnsi="Times New Roman" w:cs="Times New Roman"/>
          <w:b/>
          <w:bCs/>
          <w:kern w:val="2"/>
          <w:sz w:val="24"/>
          <w:szCs w:val="24"/>
          <w:lang w:val="en-IN" w:bidi="hi-IN"/>
          <w14:ligatures w14:val="standardContextual"/>
        </w:rPr>
        <w:t xml:space="preserve">Acknowledgements </w:t>
      </w:r>
    </w:p>
    <w:p w14:paraId="3F250422" w14:textId="03CBC8EC" w:rsidR="000235EE" w:rsidRPr="000235EE" w:rsidRDefault="000235EE" w:rsidP="000235EE">
      <w:pPr>
        <w:pStyle w:val="NoSpacing"/>
        <w:spacing w:line="480" w:lineRule="auto"/>
        <w:rPr>
          <w:rFonts w:ascii="Times New Roman" w:hAnsi="Times New Roman" w:cs="Times New Roman"/>
          <w:kern w:val="2"/>
          <w:sz w:val="24"/>
          <w:szCs w:val="24"/>
          <w:lang w:val="en-IN" w:bidi="hi-IN"/>
          <w14:ligatures w14:val="standardContextual"/>
        </w:rPr>
      </w:pPr>
      <w:r w:rsidRPr="000235EE">
        <w:rPr>
          <w:rFonts w:ascii="Times New Roman" w:hAnsi="Times New Roman" w:cs="Times New Roman"/>
          <w:kern w:val="2"/>
          <w:sz w:val="24"/>
          <w:szCs w:val="24"/>
          <w:lang w:val="en-IN" w:bidi="hi-IN"/>
          <w14:ligatures w14:val="standardContextual"/>
        </w:rPr>
        <w:t xml:space="preserve">The author wishes to express his sincere gratitude to Prof. Sunita </w:t>
      </w:r>
      <w:proofErr w:type="spellStart"/>
      <w:r w:rsidRPr="000235EE">
        <w:rPr>
          <w:rFonts w:ascii="Times New Roman" w:hAnsi="Times New Roman" w:cs="Times New Roman"/>
          <w:kern w:val="2"/>
          <w:sz w:val="24"/>
          <w:szCs w:val="24"/>
          <w:lang w:val="en-IN" w:bidi="hi-IN"/>
          <w14:ligatures w14:val="standardContextual"/>
        </w:rPr>
        <w:t>Farkya</w:t>
      </w:r>
      <w:proofErr w:type="spellEnd"/>
      <w:r w:rsidRPr="000235EE">
        <w:rPr>
          <w:rFonts w:ascii="Times New Roman" w:hAnsi="Times New Roman" w:cs="Times New Roman"/>
          <w:kern w:val="2"/>
          <w:sz w:val="24"/>
          <w:szCs w:val="24"/>
          <w:lang w:val="en-IN" w:bidi="hi-IN"/>
          <w14:ligatures w14:val="standardContextual"/>
        </w:rPr>
        <w:t>, Head, Division of Educational Kits, NIE, NCERT, New Delhi, for her invaluable feedback and guidance</w:t>
      </w:r>
      <w:r w:rsidR="009B63D3">
        <w:rPr>
          <w:rFonts w:ascii="Times New Roman" w:hAnsi="Times New Roman" w:cs="Times New Roman"/>
          <w:kern w:val="2"/>
          <w:sz w:val="24"/>
          <w:szCs w:val="24"/>
          <w:lang w:val="en-IN" w:bidi="hi-IN"/>
          <w14:ligatures w14:val="standardContextual"/>
        </w:rPr>
        <w:t>.</w:t>
      </w:r>
      <w:r w:rsidRPr="000235EE">
        <w:rPr>
          <w:rFonts w:ascii="Times New Roman" w:hAnsi="Times New Roman" w:cs="Times New Roman"/>
          <w:kern w:val="2"/>
          <w:sz w:val="24"/>
          <w:szCs w:val="24"/>
          <w:lang w:val="en-IN" w:bidi="hi-IN"/>
          <w14:ligatures w14:val="standardContextual"/>
        </w:rPr>
        <w:t xml:space="preserve"> </w:t>
      </w:r>
      <w:r w:rsidR="009B63D3">
        <w:rPr>
          <w:rFonts w:ascii="Times New Roman" w:hAnsi="Times New Roman" w:cs="Times New Roman"/>
          <w:kern w:val="2"/>
          <w:sz w:val="24"/>
          <w:szCs w:val="24"/>
          <w:lang w:val="en-IN" w:bidi="hi-IN"/>
          <w14:ligatures w14:val="standardContextual"/>
        </w:rPr>
        <w:t>T</w:t>
      </w:r>
      <w:r w:rsidRPr="000235EE">
        <w:rPr>
          <w:rFonts w:ascii="Times New Roman" w:hAnsi="Times New Roman" w:cs="Times New Roman"/>
          <w:kern w:val="2"/>
          <w:sz w:val="24"/>
          <w:szCs w:val="24"/>
          <w:lang w:val="en-IN" w:bidi="hi-IN"/>
          <w14:ligatures w14:val="standardContextual"/>
        </w:rPr>
        <w:t>he author would also like to thank Prof</w:t>
      </w:r>
      <w:r w:rsidR="009B63D3">
        <w:rPr>
          <w:rFonts w:ascii="Times New Roman" w:hAnsi="Times New Roman" w:cs="Times New Roman"/>
          <w:kern w:val="2"/>
          <w:sz w:val="24"/>
          <w:szCs w:val="24"/>
          <w:lang w:val="en-IN" w:bidi="hi-IN"/>
          <w14:ligatures w14:val="standardContextual"/>
        </w:rPr>
        <w:t>essor</w:t>
      </w:r>
      <w:r w:rsidRPr="000235EE">
        <w:rPr>
          <w:rFonts w:ascii="Times New Roman" w:hAnsi="Times New Roman" w:cs="Times New Roman"/>
          <w:kern w:val="2"/>
          <w:sz w:val="24"/>
          <w:szCs w:val="24"/>
          <w:lang w:val="en-IN" w:bidi="hi-IN"/>
          <w14:ligatures w14:val="standardContextual"/>
        </w:rPr>
        <w:t xml:space="preserve"> Dinesh Prasad </w:t>
      </w:r>
      <w:proofErr w:type="spellStart"/>
      <w:r w:rsidRPr="000235EE">
        <w:rPr>
          <w:rFonts w:ascii="Times New Roman" w:hAnsi="Times New Roman" w:cs="Times New Roman"/>
          <w:kern w:val="2"/>
          <w:sz w:val="24"/>
          <w:szCs w:val="24"/>
          <w:lang w:val="en-IN" w:bidi="hi-IN"/>
          <w14:ligatures w14:val="standardContextual"/>
        </w:rPr>
        <w:t>Saklani</w:t>
      </w:r>
      <w:proofErr w:type="spellEnd"/>
      <w:r w:rsidRPr="000235EE">
        <w:rPr>
          <w:rFonts w:ascii="Times New Roman" w:hAnsi="Times New Roman" w:cs="Times New Roman"/>
          <w:kern w:val="2"/>
          <w:sz w:val="24"/>
          <w:szCs w:val="24"/>
          <w:lang w:val="en-IN" w:bidi="hi-IN"/>
          <w14:ligatures w14:val="standardContextual"/>
        </w:rPr>
        <w:t xml:space="preserve">, Director, National Council of Educational Research and Training (NCERT), for his </w:t>
      </w:r>
      <w:r w:rsidR="009B63D3">
        <w:rPr>
          <w:rFonts w:ascii="Times New Roman" w:hAnsi="Times New Roman" w:cs="Times New Roman"/>
          <w:kern w:val="2"/>
          <w:sz w:val="24"/>
          <w:szCs w:val="24"/>
          <w:lang w:val="en-IN" w:bidi="hi-IN"/>
          <w14:ligatures w14:val="standardContextual"/>
        </w:rPr>
        <w:t>steady</w:t>
      </w:r>
      <w:r w:rsidRPr="000235EE">
        <w:rPr>
          <w:rFonts w:ascii="Times New Roman" w:hAnsi="Times New Roman" w:cs="Times New Roman"/>
          <w:kern w:val="2"/>
          <w:sz w:val="24"/>
          <w:szCs w:val="24"/>
          <w:lang w:val="en-IN" w:bidi="hi-IN"/>
          <w14:ligatures w14:val="standardContextual"/>
        </w:rPr>
        <w:t xml:space="preserve"> support and </w:t>
      </w:r>
      <w:r w:rsidR="009B63D3">
        <w:rPr>
          <w:rFonts w:ascii="Times New Roman" w:hAnsi="Times New Roman" w:cs="Times New Roman"/>
          <w:kern w:val="2"/>
          <w:sz w:val="24"/>
          <w:szCs w:val="24"/>
          <w:lang w:val="en-IN" w:bidi="hi-IN"/>
          <w14:ligatures w14:val="standardContextual"/>
        </w:rPr>
        <w:t>inspiration</w:t>
      </w:r>
      <w:r w:rsidR="00BD72BF">
        <w:rPr>
          <w:rFonts w:ascii="Times New Roman" w:hAnsi="Times New Roman" w:cs="Times New Roman"/>
          <w:kern w:val="2"/>
          <w:sz w:val="24"/>
          <w:szCs w:val="24"/>
          <w:lang w:val="en-IN" w:bidi="hi-IN"/>
          <w14:ligatures w14:val="standardContextual"/>
        </w:rPr>
        <w:t>.</w:t>
      </w:r>
      <w:r w:rsidR="009B63D3">
        <w:rPr>
          <w:rFonts w:ascii="Times New Roman" w:hAnsi="Times New Roman" w:cs="Times New Roman"/>
          <w:kern w:val="2"/>
          <w:sz w:val="24"/>
          <w:szCs w:val="24"/>
          <w:lang w:val="en-IN" w:bidi="hi-IN"/>
          <w14:ligatures w14:val="standardContextual"/>
        </w:rPr>
        <w:t xml:space="preserve"> </w:t>
      </w:r>
      <w:r w:rsidRPr="000235EE">
        <w:rPr>
          <w:rFonts w:ascii="Times New Roman" w:hAnsi="Times New Roman" w:cs="Times New Roman"/>
          <w:kern w:val="2"/>
          <w:sz w:val="24"/>
          <w:szCs w:val="24"/>
          <w:lang w:val="en-IN" w:bidi="hi-IN"/>
          <w14:ligatures w14:val="standardContextual"/>
        </w:rPr>
        <w:t>Similar appreciation is also extended to Ministry of Education (</w:t>
      </w:r>
      <w:proofErr w:type="spellStart"/>
      <w:r w:rsidRPr="000235EE">
        <w:rPr>
          <w:rFonts w:ascii="Times New Roman" w:hAnsi="Times New Roman" w:cs="Times New Roman"/>
          <w:kern w:val="2"/>
          <w:sz w:val="24"/>
          <w:szCs w:val="24"/>
          <w:lang w:val="en-IN" w:bidi="hi-IN"/>
          <w14:ligatures w14:val="standardContextual"/>
        </w:rPr>
        <w:t>MoE</w:t>
      </w:r>
      <w:proofErr w:type="spellEnd"/>
      <w:r w:rsidRPr="000235EE">
        <w:rPr>
          <w:rFonts w:ascii="Times New Roman" w:hAnsi="Times New Roman" w:cs="Times New Roman"/>
          <w:kern w:val="2"/>
          <w:sz w:val="24"/>
          <w:szCs w:val="24"/>
          <w:lang w:val="en-IN" w:bidi="hi-IN"/>
          <w14:ligatures w14:val="standardContextual"/>
        </w:rPr>
        <w:t>), Government of India (</w:t>
      </w:r>
      <w:proofErr w:type="spellStart"/>
      <w:r w:rsidRPr="000235EE">
        <w:rPr>
          <w:rFonts w:ascii="Times New Roman" w:hAnsi="Times New Roman" w:cs="Times New Roman"/>
          <w:kern w:val="2"/>
          <w:sz w:val="24"/>
          <w:szCs w:val="24"/>
          <w:lang w:val="en-IN" w:bidi="hi-IN"/>
          <w14:ligatures w14:val="standardContextual"/>
        </w:rPr>
        <w:t>GoI</w:t>
      </w:r>
      <w:proofErr w:type="spellEnd"/>
      <w:r w:rsidRPr="000235EE">
        <w:rPr>
          <w:rFonts w:ascii="Times New Roman" w:hAnsi="Times New Roman" w:cs="Times New Roman"/>
          <w:kern w:val="2"/>
          <w:sz w:val="24"/>
          <w:szCs w:val="24"/>
          <w:lang w:val="en-IN" w:bidi="hi-IN"/>
          <w14:ligatures w14:val="standardContextual"/>
        </w:rPr>
        <w:t xml:space="preserve">). Special thanks to </w:t>
      </w:r>
      <w:proofErr w:type="spellStart"/>
      <w:r w:rsidRPr="000235EE">
        <w:rPr>
          <w:rFonts w:ascii="Times New Roman" w:hAnsi="Times New Roman" w:cs="Times New Roman"/>
          <w:kern w:val="2"/>
          <w:sz w:val="24"/>
          <w:szCs w:val="24"/>
          <w:lang w:val="en-IN" w:bidi="hi-IN"/>
          <w14:ligatures w14:val="standardContextual"/>
        </w:rPr>
        <w:t>Dr.</w:t>
      </w:r>
      <w:proofErr w:type="spellEnd"/>
      <w:r w:rsidRPr="000235EE">
        <w:rPr>
          <w:rFonts w:ascii="Times New Roman" w:hAnsi="Times New Roman" w:cs="Times New Roman"/>
          <w:kern w:val="2"/>
          <w:sz w:val="24"/>
          <w:szCs w:val="24"/>
          <w:lang w:val="en-IN" w:bidi="hi-IN"/>
          <w14:ligatures w14:val="standardContextual"/>
        </w:rPr>
        <w:t xml:space="preserve"> </w:t>
      </w:r>
      <w:r w:rsidR="009A5614">
        <w:rPr>
          <w:rFonts w:ascii="Times New Roman" w:hAnsi="Times New Roman" w:cs="Times New Roman"/>
          <w:kern w:val="2"/>
          <w:sz w:val="24"/>
          <w:szCs w:val="24"/>
          <w:lang w:val="en-IN" w:bidi="hi-IN"/>
          <w14:ligatures w14:val="standardContextual"/>
        </w:rPr>
        <w:t xml:space="preserve">Arun Pratap </w:t>
      </w:r>
      <w:proofErr w:type="spellStart"/>
      <w:r w:rsidR="009A5614">
        <w:rPr>
          <w:rFonts w:ascii="Times New Roman" w:hAnsi="Times New Roman" w:cs="Times New Roman"/>
          <w:kern w:val="2"/>
          <w:sz w:val="24"/>
          <w:szCs w:val="24"/>
          <w:lang w:val="en-IN" w:bidi="hi-IN"/>
          <w14:ligatures w14:val="standardContextual"/>
        </w:rPr>
        <w:t>Sikarwar</w:t>
      </w:r>
      <w:proofErr w:type="spellEnd"/>
      <w:r w:rsidR="009A5614">
        <w:rPr>
          <w:rFonts w:ascii="Times New Roman" w:hAnsi="Times New Roman" w:cs="Times New Roman"/>
          <w:kern w:val="2"/>
          <w:sz w:val="24"/>
          <w:szCs w:val="24"/>
          <w:lang w:val="en-IN" w:bidi="hi-IN"/>
          <w14:ligatures w14:val="standardContextual"/>
        </w:rPr>
        <w:t xml:space="preserve"> </w:t>
      </w:r>
      <w:r w:rsidRPr="000235EE">
        <w:rPr>
          <w:rFonts w:ascii="Times New Roman" w:hAnsi="Times New Roman" w:cs="Times New Roman"/>
          <w:kern w:val="2"/>
          <w:sz w:val="24"/>
          <w:szCs w:val="24"/>
          <w:lang w:val="en-IN" w:bidi="hi-IN"/>
          <w14:ligatures w14:val="standardContextual"/>
        </w:rPr>
        <w:t>for his support. The author did not</w:t>
      </w:r>
      <w:r w:rsidRPr="000235EE">
        <w:rPr>
          <w:rFonts w:ascii="Times New Roman" w:hAnsi="Times New Roman" w:cs="Times New Roman"/>
          <w:b/>
          <w:bCs/>
          <w:kern w:val="2"/>
          <w:sz w:val="24"/>
          <w:szCs w:val="24"/>
          <w:lang w:val="en-IN" w:bidi="hi-IN"/>
          <w14:ligatures w14:val="standardContextual"/>
        </w:rPr>
        <w:t xml:space="preserve"> </w:t>
      </w:r>
      <w:r w:rsidRPr="000235EE">
        <w:rPr>
          <w:rFonts w:ascii="Times New Roman" w:hAnsi="Times New Roman" w:cs="Times New Roman"/>
          <w:kern w:val="2"/>
          <w:sz w:val="24"/>
          <w:szCs w:val="24"/>
          <w:lang w:val="en-IN" w:bidi="hi-IN"/>
          <w14:ligatures w14:val="standardContextual"/>
        </w:rPr>
        <w:t>receive any monetary grants and hereby declare no conflict of interest in the conduct and publication of this study.</w:t>
      </w:r>
    </w:p>
    <w:p w14:paraId="0A1C728F" w14:textId="77777777"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p>
    <w:p w14:paraId="00638223" w14:textId="77777777"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r w:rsidRPr="000235EE">
        <w:rPr>
          <w:rFonts w:ascii="Times New Roman" w:hAnsi="Times New Roman" w:cs="Times New Roman"/>
          <w:b/>
          <w:bCs/>
          <w:kern w:val="2"/>
          <w:sz w:val="24"/>
          <w:szCs w:val="24"/>
          <w:lang w:val="en-IN" w:bidi="hi-IN"/>
          <w14:ligatures w14:val="standardContextual"/>
        </w:rPr>
        <w:t>Competing Interests</w:t>
      </w:r>
    </w:p>
    <w:p w14:paraId="0484364F" w14:textId="77777777" w:rsidR="000235EE" w:rsidRPr="000235EE" w:rsidRDefault="000235EE" w:rsidP="000235EE">
      <w:pPr>
        <w:pStyle w:val="NoSpacing"/>
        <w:spacing w:line="480" w:lineRule="auto"/>
        <w:rPr>
          <w:rFonts w:ascii="Times New Roman" w:hAnsi="Times New Roman" w:cs="Times New Roman"/>
          <w:kern w:val="2"/>
          <w:sz w:val="24"/>
          <w:szCs w:val="24"/>
          <w:lang w:val="en-IN" w:bidi="hi-IN"/>
          <w14:ligatures w14:val="standardContextual"/>
        </w:rPr>
      </w:pPr>
      <w:r w:rsidRPr="000235EE">
        <w:rPr>
          <w:rFonts w:ascii="Times New Roman" w:hAnsi="Times New Roman" w:cs="Times New Roman"/>
          <w:kern w:val="2"/>
          <w:sz w:val="24"/>
          <w:szCs w:val="24"/>
          <w:lang w:val="en-IN" w:bidi="hi-IN"/>
          <w14:ligatures w14:val="standardContextual"/>
        </w:rPr>
        <w:t>Author have declared that no competing interests exist.</w:t>
      </w:r>
    </w:p>
    <w:p w14:paraId="5F243403" w14:textId="77777777" w:rsidR="000235EE" w:rsidRPr="000235EE" w:rsidRDefault="000235EE" w:rsidP="000235EE">
      <w:pPr>
        <w:pStyle w:val="NoSpacing"/>
        <w:spacing w:line="480" w:lineRule="auto"/>
        <w:rPr>
          <w:rFonts w:ascii="Times New Roman" w:hAnsi="Times New Roman" w:cs="Times New Roman"/>
          <w:kern w:val="2"/>
          <w:sz w:val="24"/>
          <w:szCs w:val="24"/>
          <w:lang w:val="en-IN" w:bidi="hi-IN"/>
          <w14:ligatures w14:val="standardContextual"/>
        </w:rPr>
      </w:pPr>
      <w:r w:rsidRPr="000235EE">
        <w:rPr>
          <w:rFonts w:ascii="Times New Roman" w:hAnsi="Times New Roman" w:cs="Times New Roman"/>
          <w:kern w:val="2"/>
          <w:sz w:val="24"/>
          <w:szCs w:val="24"/>
          <w:lang w:val="en-IN" w:bidi="hi-IN"/>
          <w14:ligatures w14:val="standardContextual"/>
        </w:rPr>
        <w:t>Authors’ contributions: This work was originally carried out solely by the author only and the author solely read and approved the final manuscript.</w:t>
      </w:r>
    </w:p>
    <w:p w14:paraId="0AEC51F6" w14:textId="77777777"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p>
    <w:p w14:paraId="27110929" w14:textId="77777777" w:rsidR="000235EE" w:rsidRPr="000235EE" w:rsidRDefault="000235EE" w:rsidP="000235EE">
      <w:pPr>
        <w:pStyle w:val="NoSpacing"/>
        <w:spacing w:line="480" w:lineRule="auto"/>
        <w:rPr>
          <w:rFonts w:ascii="Times New Roman" w:hAnsi="Times New Roman" w:cs="Times New Roman"/>
          <w:b/>
          <w:bCs/>
          <w:kern w:val="2"/>
          <w:sz w:val="24"/>
          <w:szCs w:val="24"/>
          <w:lang w:val="en-IN" w:bidi="hi-IN"/>
          <w14:ligatures w14:val="standardContextual"/>
        </w:rPr>
      </w:pPr>
      <w:r w:rsidRPr="000235EE">
        <w:rPr>
          <w:rFonts w:ascii="Times New Roman" w:hAnsi="Times New Roman" w:cs="Times New Roman"/>
          <w:b/>
          <w:bCs/>
          <w:kern w:val="2"/>
          <w:sz w:val="24"/>
          <w:szCs w:val="24"/>
          <w:lang w:val="en-IN" w:bidi="hi-IN"/>
          <w14:ligatures w14:val="standardContextual"/>
        </w:rPr>
        <w:t xml:space="preserve">Consent &amp; Ethical approval </w:t>
      </w:r>
    </w:p>
    <w:p w14:paraId="1FF025BB" w14:textId="5399259D" w:rsidR="00E17403" w:rsidRPr="000235EE" w:rsidRDefault="000235EE" w:rsidP="000235EE">
      <w:pPr>
        <w:pStyle w:val="NoSpacing"/>
        <w:spacing w:line="480" w:lineRule="auto"/>
        <w:rPr>
          <w:rFonts w:ascii="Times New Roman" w:hAnsi="Times New Roman" w:cs="Times New Roman"/>
          <w:sz w:val="24"/>
          <w:szCs w:val="24"/>
        </w:rPr>
      </w:pPr>
      <w:r w:rsidRPr="000235EE">
        <w:rPr>
          <w:rFonts w:ascii="Times New Roman" w:hAnsi="Times New Roman" w:cs="Times New Roman"/>
          <w:kern w:val="2"/>
          <w:sz w:val="24"/>
          <w:szCs w:val="24"/>
          <w:lang w:val="en-IN" w:bidi="hi-IN"/>
          <w14:ligatures w14:val="standardContextual"/>
        </w:rPr>
        <w:t>The author had taken authentic written permissions granted from Department of Forests, Government of Rajasthan for working in protected areas of forest and wildlife sanctuary of the study area with all ethical implication’s followed during the course of study time period which will the sole responsibility of author only.</w:t>
      </w:r>
      <w:r w:rsidR="00E17403" w:rsidRPr="000235EE">
        <w:rPr>
          <w:rFonts w:ascii="Times New Roman" w:hAnsi="Times New Roman" w:cs="Times New Roman"/>
          <w:sz w:val="24"/>
          <w:szCs w:val="24"/>
        </w:rPr>
        <w:t xml:space="preserve"> </w:t>
      </w:r>
    </w:p>
    <w:bookmarkEnd w:id="1"/>
    <w:p w14:paraId="5AE4460E" w14:textId="77777777" w:rsidR="00E17403" w:rsidRDefault="00E17403" w:rsidP="00E17403">
      <w:pPr>
        <w:pStyle w:val="NoSpacing"/>
        <w:rPr>
          <w:rFonts w:ascii="Arial" w:hAnsi="Arial" w:cs="Arial"/>
        </w:rPr>
      </w:pPr>
    </w:p>
    <w:bookmarkEnd w:id="2"/>
    <w:p w14:paraId="03005C9F" w14:textId="77777777" w:rsidR="00897FE6" w:rsidRDefault="00897FE6" w:rsidP="00AB292B">
      <w:pPr>
        <w:spacing w:after="0" w:line="480" w:lineRule="auto"/>
        <w:jc w:val="both"/>
        <w:rPr>
          <w:rFonts w:ascii="Times New Roman" w:hAnsi="Times New Roman" w:cs="Times New Roman"/>
          <w:b/>
          <w:bCs/>
          <w:sz w:val="24"/>
          <w:szCs w:val="24"/>
        </w:rPr>
      </w:pPr>
    </w:p>
    <w:p w14:paraId="4DE82B01" w14:textId="7B338849" w:rsidR="00C5478D" w:rsidRDefault="00C5478D" w:rsidP="00AB292B">
      <w:pPr>
        <w:spacing w:after="0" w:line="480" w:lineRule="auto"/>
        <w:jc w:val="both"/>
        <w:rPr>
          <w:rFonts w:ascii="Times New Roman" w:hAnsi="Times New Roman" w:cs="Times New Roman"/>
          <w:b/>
          <w:bCs/>
          <w:sz w:val="24"/>
          <w:szCs w:val="24"/>
        </w:rPr>
      </w:pPr>
      <w:r w:rsidRPr="007F2658">
        <w:rPr>
          <w:rFonts w:ascii="Times New Roman" w:hAnsi="Times New Roman" w:cs="Times New Roman"/>
          <w:b/>
          <w:bCs/>
          <w:sz w:val="24"/>
          <w:szCs w:val="24"/>
        </w:rPr>
        <w:t>References:</w:t>
      </w:r>
    </w:p>
    <w:p w14:paraId="7E8340BD" w14:textId="77777777" w:rsidR="007F2658" w:rsidRPr="007F2658" w:rsidRDefault="007F2658" w:rsidP="00AB292B">
      <w:pPr>
        <w:spacing w:after="0" w:line="480" w:lineRule="auto"/>
        <w:jc w:val="both"/>
        <w:rPr>
          <w:rFonts w:ascii="Times New Roman" w:hAnsi="Times New Roman" w:cs="Times New Roman"/>
          <w:b/>
          <w:bCs/>
          <w:sz w:val="24"/>
          <w:szCs w:val="24"/>
        </w:rPr>
      </w:pPr>
    </w:p>
    <w:p w14:paraId="3F1DE866"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Akrim</w:t>
      </w:r>
      <w:proofErr w:type="spellEnd"/>
      <w:r w:rsidRPr="00A11E15">
        <w:rPr>
          <w:rFonts w:ascii="Times New Roman" w:hAnsi="Times New Roman" w:cs="Times New Roman"/>
          <w:sz w:val="24"/>
          <w:szCs w:val="24"/>
        </w:rPr>
        <w:t xml:space="preserve">, F., Mahmood, T., Nadeem, M. S., </w:t>
      </w:r>
      <w:proofErr w:type="spellStart"/>
      <w:r w:rsidRPr="00A11E15">
        <w:rPr>
          <w:rFonts w:ascii="Times New Roman" w:hAnsi="Times New Roman" w:cs="Times New Roman"/>
          <w:sz w:val="24"/>
          <w:szCs w:val="24"/>
        </w:rPr>
        <w:t>Andleeb</w:t>
      </w:r>
      <w:proofErr w:type="spellEnd"/>
      <w:r w:rsidRPr="00A11E15">
        <w:rPr>
          <w:rFonts w:ascii="Times New Roman" w:hAnsi="Times New Roman" w:cs="Times New Roman"/>
          <w:sz w:val="24"/>
          <w:szCs w:val="24"/>
        </w:rPr>
        <w:t xml:space="preserve">, S., &amp; </w:t>
      </w:r>
      <w:proofErr w:type="spellStart"/>
      <w:r w:rsidRPr="00A11E15">
        <w:rPr>
          <w:rFonts w:ascii="Times New Roman" w:hAnsi="Times New Roman" w:cs="Times New Roman"/>
          <w:sz w:val="24"/>
          <w:szCs w:val="24"/>
        </w:rPr>
        <w:t>Qasim</w:t>
      </w:r>
      <w:proofErr w:type="spellEnd"/>
      <w:r w:rsidRPr="00A11E15">
        <w:rPr>
          <w:rFonts w:ascii="Times New Roman" w:hAnsi="Times New Roman" w:cs="Times New Roman"/>
          <w:sz w:val="24"/>
          <w:szCs w:val="24"/>
        </w:rPr>
        <w:t xml:space="preserve">, S. (2018). Spatial distribution and dietary niche breadth of the leopard Panthera </w:t>
      </w:r>
      <w:proofErr w:type="spellStart"/>
      <w:r w:rsidRPr="00A11E15">
        <w:rPr>
          <w:rFonts w:ascii="Times New Roman" w:hAnsi="Times New Roman" w:cs="Times New Roman"/>
          <w:sz w:val="24"/>
          <w:szCs w:val="24"/>
        </w:rPr>
        <w:t>pardus</w:t>
      </w:r>
      <w:proofErr w:type="spellEnd"/>
      <w:r w:rsidRPr="00A11E15">
        <w:rPr>
          <w:rFonts w:ascii="Times New Roman" w:hAnsi="Times New Roman" w:cs="Times New Roman"/>
          <w:sz w:val="24"/>
          <w:szCs w:val="24"/>
        </w:rPr>
        <w:t xml:space="preserve"> (Carnivora: </w:t>
      </w:r>
      <w:r w:rsidRPr="00A11E15">
        <w:rPr>
          <w:rFonts w:ascii="Times New Roman" w:hAnsi="Times New Roman" w:cs="Times New Roman"/>
          <w:i/>
          <w:iCs/>
          <w:sz w:val="24"/>
          <w:szCs w:val="24"/>
        </w:rPr>
        <w:t>Felidae</w:t>
      </w:r>
      <w:r w:rsidRPr="00A11E15">
        <w:rPr>
          <w:rFonts w:ascii="Times New Roman" w:hAnsi="Times New Roman" w:cs="Times New Roman"/>
          <w:sz w:val="24"/>
          <w:szCs w:val="24"/>
        </w:rPr>
        <w:t xml:space="preserve">) in the </w:t>
      </w:r>
      <w:proofErr w:type="spellStart"/>
      <w:r w:rsidRPr="00A11E15">
        <w:rPr>
          <w:rFonts w:ascii="Times New Roman" w:hAnsi="Times New Roman" w:cs="Times New Roman"/>
          <w:sz w:val="24"/>
          <w:szCs w:val="24"/>
        </w:rPr>
        <w:t>northeastern</w:t>
      </w:r>
      <w:proofErr w:type="spellEnd"/>
      <w:r w:rsidRPr="00A11E15">
        <w:rPr>
          <w:rFonts w:ascii="Times New Roman" w:hAnsi="Times New Roman" w:cs="Times New Roman"/>
          <w:sz w:val="24"/>
          <w:szCs w:val="24"/>
        </w:rPr>
        <w:t xml:space="preserve"> Himalayan region of Pakistan. Turkish Journal of Zoology, 42, 585–595. </w:t>
      </w:r>
    </w:p>
    <w:p w14:paraId="590C0955"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Arivazhagan</w:t>
      </w:r>
      <w:proofErr w:type="spellEnd"/>
      <w:r w:rsidRPr="00A11E15">
        <w:rPr>
          <w:rFonts w:ascii="Times New Roman" w:hAnsi="Times New Roman" w:cs="Times New Roman"/>
          <w:sz w:val="24"/>
          <w:szCs w:val="24"/>
        </w:rPr>
        <w:t xml:space="preserve">, C., Arumugam, R., &amp; </w:t>
      </w:r>
      <w:proofErr w:type="spellStart"/>
      <w:r w:rsidRPr="00A11E15">
        <w:rPr>
          <w:rFonts w:ascii="Times New Roman" w:hAnsi="Times New Roman" w:cs="Times New Roman"/>
          <w:sz w:val="24"/>
          <w:szCs w:val="24"/>
        </w:rPr>
        <w:t>Thiyagesan</w:t>
      </w:r>
      <w:proofErr w:type="spellEnd"/>
      <w:r w:rsidRPr="00A11E15">
        <w:rPr>
          <w:rFonts w:ascii="Times New Roman" w:hAnsi="Times New Roman" w:cs="Times New Roman"/>
          <w:sz w:val="24"/>
          <w:szCs w:val="24"/>
        </w:rPr>
        <w:t>, K. (2007). Food habits of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fusca</w:t>
      </w:r>
      <w:proofErr w:type="spellEnd"/>
      <w:r w:rsidRPr="00A11E15">
        <w:rPr>
          <w:rFonts w:ascii="Times New Roman" w:hAnsi="Times New Roman" w:cs="Times New Roman"/>
          <w:sz w:val="24"/>
          <w:szCs w:val="24"/>
        </w:rPr>
        <w:t>) dhole (</w:t>
      </w:r>
      <w:proofErr w:type="spellStart"/>
      <w:r w:rsidRPr="00A11E15">
        <w:rPr>
          <w:rFonts w:ascii="Times New Roman" w:hAnsi="Times New Roman" w:cs="Times New Roman"/>
          <w:i/>
          <w:iCs/>
          <w:sz w:val="24"/>
          <w:szCs w:val="24"/>
        </w:rPr>
        <w:t>Cuon</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alpinus</w:t>
      </w:r>
      <w:proofErr w:type="spellEnd"/>
      <w:r w:rsidRPr="00A11E15">
        <w:rPr>
          <w:rFonts w:ascii="Times New Roman" w:hAnsi="Times New Roman" w:cs="Times New Roman"/>
          <w:sz w:val="24"/>
          <w:szCs w:val="24"/>
        </w:rPr>
        <w:t>) and striped hyena (</w:t>
      </w:r>
      <w:r w:rsidRPr="00A11E15">
        <w:rPr>
          <w:rFonts w:ascii="Times New Roman" w:hAnsi="Times New Roman" w:cs="Times New Roman"/>
          <w:i/>
          <w:iCs/>
          <w:sz w:val="24"/>
          <w:szCs w:val="24"/>
        </w:rPr>
        <w:t>Hyaena hyaena</w:t>
      </w:r>
      <w:r w:rsidRPr="00A11E15">
        <w:rPr>
          <w:rFonts w:ascii="Times New Roman" w:hAnsi="Times New Roman" w:cs="Times New Roman"/>
          <w:sz w:val="24"/>
          <w:szCs w:val="24"/>
        </w:rPr>
        <w:t xml:space="preserve">) in a tropical dry thorn forest of southern India. Journal of the Bombay Natural History Society, 104(2), 178–187. </w:t>
      </w:r>
    </w:p>
    <w:p w14:paraId="456DE0E5"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Avinandan</w:t>
      </w:r>
      <w:proofErr w:type="spellEnd"/>
      <w:r w:rsidRPr="00A11E15">
        <w:rPr>
          <w:rFonts w:ascii="Times New Roman" w:hAnsi="Times New Roman" w:cs="Times New Roman"/>
          <w:sz w:val="24"/>
          <w:szCs w:val="24"/>
        </w:rPr>
        <w:t>, D., Sankar, K., &amp; Qureshi, Q. (2003). Food habits of tiger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Sariska</w:t>
      </w:r>
      <w:proofErr w:type="spellEnd"/>
      <w:r w:rsidRPr="00A11E15">
        <w:rPr>
          <w:rFonts w:ascii="Times New Roman" w:hAnsi="Times New Roman" w:cs="Times New Roman"/>
          <w:sz w:val="24"/>
          <w:szCs w:val="24"/>
        </w:rPr>
        <w:t xml:space="preserve"> Tiger Reserve, Rajasthan [Master's dissertation, Saurashtra University]. </w:t>
      </w:r>
    </w:p>
    <w:p w14:paraId="3A746365"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lastRenderedPageBreak/>
        <w:t>Avinandan</w:t>
      </w:r>
      <w:proofErr w:type="spellEnd"/>
      <w:r w:rsidRPr="00A11E15">
        <w:rPr>
          <w:rFonts w:ascii="Times New Roman" w:hAnsi="Times New Roman" w:cs="Times New Roman"/>
          <w:sz w:val="24"/>
          <w:szCs w:val="24"/>
        </w:rPr>
        <w:t>, D., Sankar, K., &amp; Qureshi, Q. (2008). Prey selection of tiger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Sariska</w:t>
      </w:r>
      <w:proofErr w:type="spellEnd"/>
      <w:r w:rsidRPr="00A11E15">
        <w:rPr>
          <w:rFonts w:ascii="Times New Roman" w:hAnsi="Times New Roman" w:cs="Times New Roman"/>
          <w:sz w:val="24"/>
          <w:szCs w:val="24"/>
        </w:rPr>
        <w:t xml:space="preserve"> Tiger Reserve, Rajasthan. Journal of the Bombay Natural History Society, 105, 247–254. </w:t>
      </w:r>
    </w:p>
    <w:p w14:paraId="47CE20E0"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Bagchi</w:t>
      </w:r>
      <w:proofErr w:type="spellEnd"/>
      <w:r w:rsidRPr="00A11E15">
        <w:rPr>
          <w:rFonts w:ascii="Times New Roman" w:hAnsi="Times New Roman" w:cs="Times New Roman"/>
          <w:sz w:val="24"/>
          <w:szCs w:val="24"/>
        </w:rPr>
        <w:t xml:space="preserve">, S., Goyal, S. P., &amp; Sankar, K. (2003). Prey abundance and prey selection by tigers in a semi-arid, dry deciduous forest in western India. Journal of Zoology, London, 260, 285–290. </w:t>
      </w:r>
    </w:p>
    <w:p w14:paraId="4E87406D"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Bailey, T. N. (1993). The African leopard: A study of the ecology and </w:t>
      </w:r>
      <w:proofErr w:type="spellStart"/>
      <w:r w:rsidRPr="00A11E15">
        <w:rPr>
          <w:rFonts w:ascii="Times New Roman" w:hAnsi="Times New Roman" w:cs="Times New Roman"/>
          <w:sz w:val="24"/>
          <w:szCs w:val="24"/>
        </w:rPr>
        <w:t>behavior</w:t>
      </w:r>
      <w:proofErr w:type="spellEnd"/>
      <w:r w:rsidRPr="00A11E15">
        <w:rPr>
          <w:rFonts w:ascii="Times New Roman" w:hAnsi="Times New Roman" w:cs="Times New Roman"/>
          <w:sz w:val="24"/>
          <w:szCs w:val="24"/>
        </w:rPr>
        <w:t xml:space="preserve"> of a solitary felid. Columbia University Press. </w:t>
      </w:r>
    </w:p>
    <w:p w14:paraId="0D1FE1FB"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Bekoff</w:t>
      </w:r>
      <w:proofErr w:type="spellEnd"/>
      <w:r w:rsidRPr="00A11E15">
        <w:rPr>
          <w:rFonts w:ascii="Times New Roman" w:hAnsi="Times New Roman" w:cs="Times New Roman"/>
          <w:sz w:val="24"/>
          <w:szCs w:val="24"/>
        </w:rPr>
        <w:t xml:space="preserve">, M., Daniels, T. J., &amp; </w:t>
      </w:r>
      <w:proofErr w:type="spellStart"/>
      <w:r w:rsidRPr="00A11E15">
        <w:rPr>
          <w:rFonts w:ascii="Times New Roman" w:hAnsi="Times New Roman" w:cs="Times New Roman"/>
          <w:sz w:val="24"/>
          <w:szCs w:val="24"/>
        </w:rPr>
        <w:t>Gittleman</w:t>
      </w:r>
      <w:proofErr w:type="spellEnd"/>
      <w:r w:rsidRPr="00A11E15">
        <w:rPr>
          <w:rFonts w:ascii="Times New Roman" w:hAnsi="Times New Roman" w:cs="Times New Roman"/>
          <w:sz w:val="24"/>
          <w:szCs w:val="24"/>
        </w:rPr>
        <w:t xml:space="preserve">, J. L. (1984). Life history patterns and the comparative social ecology of carnivores. Annual Review of Ecology and Systematics, 15, 191–232. </w:t>
      </w:r>
    </w:p>
    <w:p w14:paraId="2D857AA2"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Bertram, B. C. R. (1982). Leopard ecology as studied by radio tracking. Symposia of the Zoological Society of London, 49, 341–352. </w:t>
      </w:r>
    </w:p>
    <w:p w14:paraId="46B35F75"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Biswas, S., &amp; Sankar, K. (2002). Prey abundance and food habit of tigers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Pench</w:t>
      </w:r>
      <w:proofErr w:type="spellEnd"/>
      <w:r w:rsidRPr="00A11E15">
        <w:rPr>
          <w:rFonts w:ascii="Times New Roman" w:hAnsi="Times New Roman" w:cs="Times New Roman"/>
          <w:sz w:val="24"/>
          <w:szCs w:val="24"/>
        </w:rPr>
        <w:t xml:space="preserve"> National Park, Madhya Pradesh, India. Journal of Zoology, London, 256, 411–420. </w:t>
      </w:r>
    </w:p>
    <w:p w14:paraId="4B711291"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Bothma</w:t>
      </w:r>
      <w:proofErr w:type="spellEnd"/>
      <w:r w:rsidRPr="00A11E15">
        <w:rPr>
          <w:rFonts w:ascii="Times New Roman" w:hAnsi="Times New Roman" w:cs="Times New Roman"/>
          <w:sz w:val="24"/>
          <w:szCs w:val="24"/>
        </w:rPr>
        <w:t xml:space="preserve">, J. Du P., &amp; Le Riche, E. A. N. (1984). Aspects of the ecology and the behaviour of the leopard Panthera </w:t>
      </w:r>
      <w:proofErr w:type="spellStart"/>
      <w:r w:rsidRPr="00A11E15">
        <w:rPr>
          <w:rFonts w:ascii="Times New Roman" w:hAnsi="Times New Roman" w:cs="Times New Roman"/>
          <w:sz w:val="24"/>
          <w:szCs w:val="24"/>
        </w:rPr>
        <w:t>pardus</w:t>
      </w:r>
      <w:proofErr w:type="spellEnd"/>
      <w:r w:rsidRPr="00A11E15">
        <w:rPr>
          <w:rFonts w:ascii="Times New Roman" w:hAnsi="Times New Roman" w:cs="Times New Roman"/>
          <w:sz w:val="24"/>
          <w:szCs w:val="24"/>
        </w:rPr>
        <w:t xml:space="preserve"> in the Kalahari Desert. </w:t>
      </w:r>
      <w:proofErr w:type="spellStart"/>
      <w:r w:rsidRPr="00A11E15">
        <w:rPr>
          <w:rFonts w:ascii="Times New Roman" w:hAnsi="Times New Roman" w:cs="Times New Roman"/>
          <w:sz w:val="24"/>
          <w:szCs w:val="24"/>
        </w:rPr>
        <w:t>Koedoe</w:t>
      </w:r>
      <w:proofErr w:type="spellEnd"/>
      <w:r w:rsidRPr="00A11E15">
        <w:rPr>
          <w:rFonts w:ascii="Times New Roman" w:hAnsi="Times New Roman" w:cs="Times New Roman"/>
          <w:sz w:val="24"/>
          <w:szCs w:val="24"/>
        </w:rPr>
        <w:t xml:space="preserve"> Supplement, 27, 259–279. </w:t>
      </w:r>
    </w:p>
    <w:p w14:paraId="3EB9289B"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Bothma</w:t>
      </w:r>
      <w:proofErr w:type="spellEnd"/>
      <w:r w:rsidRPr="00A11E15">
        <w:rPr>
          <w:rFonts w:ascii="Times New Roman" w:hAnsi="Times New Roman" w:cs="Times New Roman"/>
          <w:sz w:val="24"/>
          <w:szCs w:val="24"/>
        </w:rPr>
        <w:t xml:space="preserve">, J. Du P., &amp; Le Riche, E. A. N. (1986). Prey preference and hunting efficiency of the </w:t>
      </w:r>
      <w:proofErr w:type="gramStart"/>
      <w:r w:rsidRPr="00A11E15">
        <w:rPr>
          <w:rFonts w:ascii="Times New Roman" w:hAnsi="Times New Roman" w:cs="Times New Roman"/>
          <w:sz w:val="24"/>
          <w:szCs w:val="24"/>
        </w:rPr>
        <w:t>Kalahari desert</w:t>
      </w:r>
      <w:proofErr w:type="gramEnd"/>
      <w:r w:rsidRPr="00A11E15">
        <w:rPr>
          <w:rFonts w:ascii="Times New Roman" w:hAnsi="Times New Roman" w:cs="Times New Roman"/>
          <w:sz w:val="24"/>
          <w:szCs w:val="24"/>
        </w:rPr>
        <w:t xml:space="preserve"> leopard. In S. D. Miller &amp; D. D. Everett (Eds.), Cats of the world: Biology, conservation and management (pp. 381–414). National Wildlife Federation. </w:t>
      </w:r>
    </w:p>
    <w:p w14:paraId="1B4AB846"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lastRenderedPageBreak/>
        <w:t xml:space="preserve">Bowen, W. D. (2000). Reconstruction of pinniped diets: Accounting for complete digestion of otoliths and cephalopod beaks. Canadian Journal of Fisheries and Aquatic Sciences, 57, 898–905. </w:t>
      </w:r>
    </w:p>
    <w:p w14:paraId="44EDAA8E"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Brunner, H., &amp; </w:t>
      </w:r>
      <w:proofErr w:type="spellStart"/>
      <w:r w:rsidRPr="00A11E15">
        <w:rPr>
          <w:rFonts w:ascii="Times New Roman" w:hAnsi="Times New Roman" w:cs="Times New Roman"/>
          <w:sz w:val="24"/>
          <w:szCs w:val="24"/>
        </w:rPr>
        <w:t>Coman</w:t>
      </w:r>
      <w:proofErr w:type="spellEnd"/>
      <w:r w:rsidRPr="00A11E15">
        <w:rPr>
          <w:rFonts w:ascii="Times New Roman" w:hAnsi="Times New Roman" w:cs="Times New Roman"/>
          <w:sz w:val="24"/>
          <w:szCs w:val="24"/>
        </w:rPr>
        <w:t xml:space="preserve">, B. (1974). The identification of mammalian hair. Shanghai Printing Press Ltd. </w:t>
      </w:r>
    </w:p>
    <w:p w14:paraId="4C4688AA" w14:textId="77777777" w:rsidR="000E1EB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Chauhan, D., &amp; Goyal, S. P. (2001). Study on distribution relative abundance and food habits of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in Garhwal Himalayas [Technical Report]. Wildlife Institute of India.</w:t>
      </w:r>
    </w:p>
    <w:p w14:paraId="71CDA68B" w14:textId="43219088" w:rsidR="00526D30" w:rsidRPr="00C5478D" w:rsidRDefault="00526D30" w:rsidP="00A11E15">
      <w:pPr>
        <w:spacing w:after="0" w:line="480" w:lineRule="auto"/>
        <w:ind w:left="720" w:hanging="660"/>
        <w:rPr>
          <w:rFonts w:ascii="Times New Roman" w:hAnsi="Times New Roman" w:cs="Times New Roman"/>
          <w:sz w:val="24"/>
          <w:szCs w:val="24"/>
        </w:rPr>
      </w:pPr>
    </w:p>
    <w:p w14:paraId="032B8793"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Chundawat</w:t>
      </w:r>
      <w:proofErr w:type="spellEnd"/>
      <w:r w:rsidRPr="00A11E15">
        <w:rPr>
          <w:rFonts w:ascii="Times New Roman" w:hAnsi="Times New Roman" w:cs="Times New Roman"/>
          <w:sz w:val="24"/>
          <w:szCs w:val="24"/>
        </w:rPr>
        <w:t xml:space="preserve">, R. S. (2001). Tiger conservation in dry tropical forests of India [Report submitted to Centre for Wildlife Studies]. </w:t>
      </w:r>
    </w:p>
    <w:p w14:paraId="743DBD12"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Corbett, L. K. (1989). Assessing the diet of dingoes from </w:t>
      </w:r>
      <w:proofErr w:type="spellStart"/>
      <w:r w:rsidRPr="00A11E15">
        <w:rPr>
          <w:rFonts w:ascii="Times New Roman" w:hAnsi="Times New Roman" w:cs="Times New Roman"/>
          <w:sz w:val="24"/>
          <w:szCs w:val="24"/>
        </w:rPr>
        <w:t>feces</w:t>
      </w:r>
      <w:proofErr w:type="spellEnd"/>
      <w:r w:rsidRPr="00A11E15">
        <w:rPr>
          <w:rFonts w:ascii="Times New Roman" w:hAnsi="Times New Roman" w:cs="Times New Roman"/>
          <w:sz w:val="24"/>
          <w:szCs w:val="24"/>
        </w:rPr>
        <w:t xml:space="preserve">: A comparison of 3 methods. Journal of Wildlife Management, 53(2), 343–346. </w:t>
      </w:r>
    </w:p>
    <w:p w14:paraId="1CB662F4"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Daniel, J. C. (1996). The leopard in India: A natural history. </w:t>
      </w:r>
      <w:proofErr w:type="spellStart"/>
      <w:r w:rsidRPr="00A11E15">
        <w:rPr>
          <w:rFonts w:ascii="Times New Roman" w:hAnsi="Times New Roman" w:cs="Times New Roman"/>
          <w:sz w:val="24"/>
          <w:szCs w:val="24"/>
        </w:rPr>
        <w:t>Nataraj</w:t>
      </w:r>
      <w:proofErr w:type="spellEnd"/>
      <w:r w:rsidRPr="00A11E15">
        <w:rPr>
          <w:rFonts w:ascii="Times New Roman" w:hAnsi="Times New Roman" w:cs="Times New Roman"/>
          <w:sz w:val="24"/>
          <w:szCs w:val="24"/>
        </w:rPr>
        <w:t xml:space="preserve"> Publishers. </w:t>
      </w:r>
    </w:p>
    <w:p w14:paraId="1D176580"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Edgaonkar</w:t>
      </w:r>
      <w:proofErr w:type="spellEnd"/>
      <w:r w:rsidRPr="00A11E15">
        <w:rPr>
          <w:rFonts w:ascii="Times New Roman" w:hAnsi="Times New Roman" w:cs="Times New Roman"/>
          <w:sz w:val="24"/>
          <w:szCs w:val="24"/>
        </w:rPr>
        <w:t>, A. (2008). Ecology of the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Bori</w:t>
      </w:r>
      <w:proofErr w:type="spellEnd"/>
      <w:r w:rsidRPr="00A11E15">
        <w:rPr>
          <w:rFonts w:ascii="Times New Roman" w:hAnsi="Times New Roman" w:cs="Times New Roman"/>
          <w:sz w:val="24"/>
          <w:szCs w:val="24"/>
        </w:rPr>
        <w:t xml:space="preserve"> Wildlife Sanctuary and </w:t>
      </w:r>
      <w:proofErr w:type="spellStart"/>
      <w:r w:rsidRPr="00A11E15">
        <w:rPr>
          <w:rFonts w:ascii="Times New Roman" w:hAnsi="Times New Roman" w:cs="Times New Roman"/>
          <w:sz w:val="24"/>
          <w:szCs w:val="24"/>
        </w:rPr>
        <w:t>Satpura</w:t>
      </w:r>
      <w:proofErr w:type="spellEnd"/>
      <w:r w:rsidRPr="00A11E15">
        <w:rPr>
          <w:rFonts w:ascii="Times New Roman" w:hAnsi="Times New Roman" w:cs="Times New Roman"/>
          <w:sz w:val="24"/>
          <w:szCs w:val="24"/>
        </w:rPr>
        <w:t xml:space="preserve"> National Park, India [Doctoral thesis, University of Florida]. </w:t>
      </w:r>
    </w:p>
    <w:p w14:paraId="2DC25CF4"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Edgaonkar</w:t>
      </w:r>
      <w:proofErr w:type="spellEnd"/>
      <w:r w:rsidRPr="00A11E15">
        <w:rPr>
          <w:rFonts w:ascii="Times New Roman" w:hAnsi="Times New Roman" w:cs="Times New Roman"/>
          <w:sz w:val="24"/>
          <w:szCs w:val="24"/>
        </w:rPr>
        <w:t xml:space="preserve">, A., &amp; </w:t>
      </w:r>
      <w:proofErr w:type="spellStart"/>
      <w:r w:rsidRPr="00A11E15">
        <w:rPr>
          <w:rFonts w:ascii="Times New Roman" w:hAnsi="Times New Roman" w:cs="Times New Roman"/>
          <w:sz w:val="24"/>
          <w:szCs w:val="24"/>
        </w:rPr>
        <w:t>Chellam</w:t>
      </w:r>
      <w:proofErr w:type="spellEnd"/>
      <w:r w:rsidRPr="00A11E15">
        <w:rPr>
          <w:rFonts w:ascii="Times New Roman" w:hAnsi="Times New Roman" w:cs="Times New Roman"/>
          <w:sz w:val="24"/>
          <w:szCs w:val="24"/>
        </w:rPr>
        <w:t xml:space="preserve">, R. (2002). Food habit of the leopard, Panthera </w:t>
      </w:r>
      <w:proofErr w:type="spellStart"/>
      <w:r w:rsidRPr="00A11E15">
        <w:rPr>
          <w:rFonts w:ascii="Times New Roman" w:hAnsi="Times New Roman" w:cs="Times New Roman"/>
          <w:sz w:val="24"/>
          <w:szCs w:val="24"/>
        </w:rPr>
        <w:t>pardus</w:t>
      </w:r>
      <w:proofErr w:type="spellEnd"/>
      <w:r w:rsidRPr="00A11E15">
        <w:rPr>
          <w:rFonts w:ascii="Times New Roman" w:hAnsi="Times New Roman" w:cs="Times New Roman"/>
          <w:sz w:val="24"/>
          <w:szCs w:val="24"/>
        </w:rPr>
        <w:t xml:space="preserve">, in the Sanjay Gandhi National Park, Maharashtra, India. Mammalia, 66(3), 353–360. </w:t>
      </w:r>
    </w:p>
    <w:p w14:paraId="54B0733F" w14:textId="77777777" w:rsidR="00F35EBD"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Eisenberg, J. F., &amp; Lockhart, M. (1972). An ecological reconnaissance of </w:t>
      </w:r>
      <w:proofErr w:type="spellStart"/>
      <w:r w:rsidRPr="00A11E15">
        <w:rPr>
          <w:rFonts w:ascii="Times New Roman" w:hAnsi="Times New Roman" w:cs="Times New Roman"/>
          <w:sz w:val="24"/>
          <w:szCs w:val="24"/>
        </w:rPr>
        <w:t>Wilpattu</w:t>
      </w:r>
      <w:proofErr w:type="spellEnd"/>
      <w:r w:rsidRPr="00A11E15">
        <w:rPr>
          <w:rFonts w:ascii="Times New Roman" w:hAnsi="Times New Roman" w:cs="Times New Roman"/>
          <w:sz w:val="24"/>
          <w:szCs w:val="24"/>
        </w:rPr>
        <w:t xml:space="preserve"> National Park, Ceylon. Smithsonian Contributions to Zoology, 101, 1–118.</w:t>
      </w:r>
    </w:p>
    <w:p w14:paraId="5E8C1E6D" w14:textId="3CD12CC4" w:rsidR="00526D30" w:rsidRPr="00A11E15" w:rsidRDefault="00F35EBD"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Flores-</w:t>
      </w:r>
      <w:proofErr w:type="spellStart"/>
      <w:r w:rsidRPr="00A11E15">
        <w:rPr>
          <w:rFonts w:ascii="Times New Roman" w:hAnsi="Times New Roman" w:cs="Times New Roman"/>
          <w:sz w:val="24"/>
          <w:szCs w:val="24"/>
        </w:rPr>
        <w:t>Turdera</w:t>
      </w:r>
      <w:proofErr w:type="spellEnd"/>
      <w:r w:rsidRPr="00A11E15">
        <w:rPr>
          <w:rFonts w:ascii="Times New Roman" w:hAnsi="Times New Roman" w:cs="Times New Roman"/>
          <w:sz w:val="24"/>
          <w:szCs w:val="24"/>
        </w:rPr>
        <w:t xml:space="preserve">, C., Ayala, G., </w:t>
      </w:r>
      <w:proofErr w:type="spellStart"/>
      <w:r w:rsidRPr="00A11E15">
        <w:rPr>
          <w:rFonts w:ascii="Times New Roman" w:hAnsi="Times New Roman" w:cs="Times New Roman"/>
          <w:sz w:val="24"/>
          <w:szCs w:val="24"/>
        </w:rPr>
        <w:t>Viscarra</w:t>
      </w:r>
      <w:proofErr w:type="spellEnd"/>
      <w:r w:rsidRPr="00A11E15">
        <w:rPr>
          <w:rFonts w:ascii="Times New Roman" w:hAnsi="Times New Roman" w:cs="Times New Roman"/>
          <w:sz w:val="24"/>
          <w:szCs w:val="24"/>
        </w:rPr>
        <w:t xml:space="preserve">, M., &amp; Wallace, R. (2021). Comparison of big cat food habits in the Amazon piedmont forest in two Bolivian protected areas. </w:t>
      </w:r>
      <w:proofErr w:type="spellStart"/>
      <w:r w:rsidRPr="00A11E15">
        <w:rPr>
          <w:rFonts w:ascii="Times New Roman" w:hAnsi="Times New Roman" w:cs="Times New Roman"/>
          <w:sz w:val="24"/>
          <w:szCs w:val="24"/>
        </w:rPr>
        <w:t>Therya</w:t>
      </w:r>
      <w:proofErr w:type="spellEnd"/>
      <w:r w:rsidRPr="00A11E15">
        <w:rPr>
          <w:rFonts w:ascii="Times New Roman" w:hAnsi="Times New Roman" w:cs="Times New Roman"/>
          <w:sz w:val="24"/>
          <w:szCs w:val="24"/>
        </w:rPr>
        <w:t>, 12(1), 75-83.</w:t>
      </w:r>
    </w:p>
    <w:p w14:paraId="5D78D1B7"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lastRenderedPageBreak/>
        <w:t>Grassman</w:t>
      </w:r>
      <w:proofErr w:type="spellEnd"/>
      <w:r w:rsidRPr="00A11E15">
        <w:rPr>
          <w:rFonts w:ascii="Times New Roman" w:hAnsi="Times New Roman" w:cs="Times New Roman"/>
          <w:sz w:val="24"/>
          <w:szCs w:val="24"/>
        </w:rPr>
        <w:t xml:space="preserve">, L. I. Jr. (1999). Ecology and behaviour of the Indochinese leopard in </w:t>
      </w:r>
      <w:proofErr w:type="spellStart"/>
      <w:r w:rsidRPr="00A11E15">
        <w:rPr>
          <w:rFonts w:ascii="Times New Roman" w:hAnsi="Times New Roman" w:cs="Times New Roman"/>
          <w:sz w:val="24"/>
          <w:szCs w:val="24"/>
        </w:rPr>
        <w:t>Kaeng</w:t>
      </w:r>
      <w:proofErr w:type="spellEnd"/>
      <w:r w:rsidRPr="00A11E15">
        <w:rPr>
          <w:rFonts w:ascii="Times New Roman" w:hAnsi="Times New Roman" w:cs="Times New Roman"/>
          <w:sz w:val="24"/>
          <w:szCs w:val="24"/>
        </w:rPr>
        <w:t xml:space="preserve"> </w:t>
      </w:r>
      <w:proofErr w:type="spellStart"/>
      <w:r w:rsidRPr="00A11E15">
        <w:rPr>
          <w:rFonts w:ascii="Times New Roman" w:hAnsi="Times New Roman" w:cs="Times New Roman"/>
          <w:sz w:val="24"/>
          <w:szCs w:val="24"/>
        </w:rPr>
        <w:t>Krachan</w:t>
      </w:r>
      <w:proofErr w:type="spellEnd"/>
      <w:r w:rsidRPr="00A11E15">
        <w:rPr>
          <w:rFonts w:ascii="Times New Roman" w:hAnsi="Times New Roman" w:cs="Times New Roman"/>
          <w:sz w:val="24"/>
          <w:szCs w:val="24"/>
        </w:rPr>
        <w:t xml:space="preserve"> National Park, Thailand. Natural History Bulletin of the Siam Society, 47, 77–93. </w:t>
      </w:r>
    </w:p>
    <w:p w14:paraId="7A920813"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Grobler, J. H., &amp; Wilson, V. J. (1972). Food of the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xml:space="preserve">) (Linn) in the Rhodes </w:t>
      </w:r>
      <w:proofErr w:type="spellStart"/>
      <w:r w:rsidRPr="00A11E15">
        <w:rPr>
          <w:rFonts w:ascii="Times New Roman" w:hAnsi="Times New Roman" w:cs="Times New Roman"/>
          <w:sz w:val="24"/>
          <w:szCs w:val="24"/>
        </w:rPr>
        <w:t>Matopos</w:t>
      </w:r>
      <w:proofErr w:type="spellEnd"/>
      <w:r w:rsidRPr="00A11E15">
        <w:rPr>
          <w:rFonts w:ascii="Times New Roman" w:hAnsi="Times New Roman" w:cs="Times New Roman"/>
          <w:sz w:val="24"/>
          <w:szCs w:val="24"/>
        </w:rPr>
        <w:t xml:space="preserve"> National Park, Rhodesia, as determined by faecal analysis. </w:t>
      </w:r>
      <w:proofErr w:type="spellStart"/>
      <w:r w:rsidRPr="00A11E15">
        <w:rPr>
          <w:rFonts w:ascii="Times New Roman" w:hAnsi="Times New Roman" w:cs="Times New Roman"/>
          <w:sz w:val="24"/>
          <w:szCs w:val="24"/>
        </w:rPr>
        <w:t>Arnoldia</w:t>
      </w:r>
      <w:proofErr w:type="spellEnd"/>
      <w:r w:rsidRPr="00A11E15">
        <w:rPr>
          <w:rFonts w:ascii="Times New Roman" w:hAnsi="Times New Roman" w:cs="Times New Roman"/>
          <w:sz w:val="24"/>
          <w:szCs w:val="24"/>
        </w:rPr>
        <w:t xml:space="preserve"> Rhodesia, 35(5), 1–9. </w:t>
      </w:r>
    </w:p>
    <w:p w14:paraId="4F0BF562"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Hamilton, P. H. (1976). The movements of leopards in Tsavo National Park, Kenya, as determined by radio-tracking [Master's thesis, University of Nairobi]. </w:t>
      </w:r>
    </w:p>
    <w:p w14:paraId="38FE0B21"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Harihar, A. (2005). Population, food habits and prey densities of tiger in </w:t>
      </w:r>
      <w:proofErr w:type="spellStart"/>
      <w:r w:rsidRPr="00A11E15">
        <w:rPr>
          <w:rFonts w:ascii="Times New Roman" w:hAnsi="Times New Roman" w:cs="Times New Roman"/>
          <w:sz w:val="24"/>
          <w:szCs w:val="24"/>
        </w:rPr>
        <w:t>Chilla</w:t>
      </w:r>
      <w:proofErr w:type="spellEnd"/>
      <w:r w:rsidRPr="00A11E15">
        <w:rPr>
          <w:rFonts w:ascii="Times New Roman" w:hAnsi="Times New Roman" w:cs="Times New Roman"/>
          <w:sz w:val="24"/>
          <w:szCs w:val="24"/>
        </w:rPr>
        <w:t xml:space="preserve"> Range, Rajaji National Park, Uttaranchal, India. </w:t>
      </w:r>
    </w:p>
    <w:p w14:paraId="26DCF33C" w14:textId="77777777" w:rsidR="002833CC"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Harvey, J. T. (1989). Assessment of errors associated with </w:t>
      </w:r>
      <w:proofErr w:type="spellStart"/>
      <w:r w:rsidRPr="00A11E15">
        <w:rPr>
          <w:rFonts w:ascii="Times New Roman" w:hAnsi="Times New Roman" w:cs="Times New Roman"/>
          <w:sz w:val="24"/>
          <w:szCs w:val="24"/>
        </w:rPr>
        <w:t>harbor</w:t>
      </w:r>
      <w:proofErr w:type="spellEnd"/>
      <w:r w:rsidRPr="00A11E15">
        <w:rPr>
          <w:rFonts w:ascii="Times New Roman" w:hAnsi="Times New Roman" w:cs="Times New Roman"/>
          <w:sz w:val="24"/>
          <w:szCs w:val="24"/>
        </w:rPr>
        <w:t xml:space="preserve"> seal (</w:t>
      </w:r>
      <w:proofErr w:type="spellStart"/>
      <w:r w:rsidRPr="00A11E15">
        <w:rPr>
          <w:rFonts w:ascii="Times New Roman" w:hAnsi="Times New Roman" w:cs="Times New Roman"/>
          <w:i/>
          <w:iCs/>
          <w:sz w:val="24"/>
          <w:szCs w:val="24"/>
        </w:rPr>
        <w:t>Phoca</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vitulina</w:t>
      </w:r>
      <w:proofErr w:type="spellEnd"/>
      <w:r w:rsidRPr="00A11E15">
        <w:rPr>
          <w:rFonts w:ascii="Times New Roman" w:hAnsi="Times New Roman" w:cs="Times New Roman"/>
          <w:sz w:val="24"/>
          <w:szCs w:val="24"/>
        </w:rPr>
        <w:t xml:space="preserve">) </w:t>
      </w:r>
      <w:proofErr w:type="spellStart"/>
      <w:r w:rsidRPr="00A11E15">
        <w:rPr>
          <w:rFonts w:ascii="Times New Roman" w:hAnsi="Times New Roman" w:cs="Times New Roman"/>
          <w:sz w:val="24"/>
          <w:szCs w:val="24"/>
        </w:rPr>
        <w:t>fecal</w:t>
      </w:r>
      <w:proofErr w:type="spellEnd"/>
      <w:r w:rsidRPr="00A11E15">
        <w:rPr>
          <w:rFonts w:ascii="Times New Roman" w:hAnsi="Times New Roman" w:cs="Times New Roman"/>
          <w:sz w:val="24"/>
          <w:szCs w:val="24"/>
        </w:rPr>
        <w:t xml:space="preserve"> sampling. Journal of Zoology, London, 219, 101–111.</w:t>
      </w:r>
    </w:p>
    <w:p w14:paraId="3B2C1866" w14:textId="77777777" w:rsidR="002833CC" w:rsidRPr="00A11E15" w:rsidRDefault="002833CC"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Johnsingh</w:t>
      </w:r>
      <w:proofErr w:type="spellEnd"/>
      <w:r w:rsidRPr="00A11E15">
        <w:rPr>
          <w:rFonts w:ascii="Times New Roman" w:hAnsi="Times New Roman" w:cs="Times New Roman"/>
          <w:sz w:val="24"/>
          <w:szCs w:val="24"/>
        </w:rPr>
        <w:t xml:space="preserve">, A. J. T. (1983). Large mammalian prey-predators in </w:t>
      </w:r>
      <w:proofErr w:type="spellStart"/>
      <w:r w:rsidRPr="00A11E15">
        <w:rPr>
          <w:rFonts w:ascii="Times New Roman" w:hAnsi="Times New Roman" w:cs="Times New Roman"/>
          <w:sz w:val="24"/>
          <w:szCs w:val="24"/>
        </w:rPr>
        <w:t>Baiulipur</w:t>
      </w:r>
      <w:proofErr w:type="spellEnd"/>
      <w:r w:rsidRPr="00A11E15">
        <w:rPr>
          <w:rFonts w:ascii="Times New Roman" w:hAnsi="Times New Roman" w:cs="Times New Roman"/>
          <w:sz w:val="24"/>
          <w:szCs w:val="24"/>
        </w:rPr>
        <w:t>. J. Bombay Nat. Hist. Soc., 80: 1-57.</w:t>
      </w:r>
    </w:p>
    <w:p w14:paraId="0E8500F3" w14:textId="77777777" w:rsidR="002833CC" w:rsidRPr="00A11E15" w:rsidRDefault="002833CC"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Johnsingh</w:t>
      </w:r>
      <w:proofErr w:type="spellEnd"/>
      <w:r w:rsidRPr="00A11E15">
        <w:rPr>
          <w:rFonts w:ascii="Times New Roman" w:hAnsi="Times New Roman" w:cs="Times New Roman"/>
          <w:sz w:val="24"/>
          <w:szCs w:val="24"/>
        </w:rPr>
        <w:t xml:space="preserve">, A. J. T. (1992). Prey selection in three large sympatric carnivores in </w:t>
      </w:r>
      <w:proofErr w:type="spellStart"/>
      <w:r w:rsidRPr="00A11E15">
        <w:rPr>
          <w:rFonts w:ascii="Times New Roman" w:hAnsi="Times New Roman" w:cs="Times New Roman"/>
          <w:sz w:val="24"/>
          <w:szCs w:val="24"/>
        </w:rPr>
        <w:t>Bandipur</w:t>
      </w:r>
      <w:proofErr w:type="spellEnd"/>
      <w:r w:rsidRPr="00A11E15">
        <w:rPr>
          <w:rFonts w:ascii="Times New Roman" w:hAnsi="Times New Roman" w:cs="Times New Roman"/>
          <w:sz w:val="24"/>
          <w:szCs w:val="24"/>
        </w:rPr>
        <w:t>. Mammalia, 56: 517-526.</w:t>
      </w:r>
    </w:p>
    <w:p w14:paraId="5774E34F" w14:textId="3A412FB5" w:rsidR="002833CC" w:rsidRPr="00A11E15" w:rsidRDefault="002833CC"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eastAsia="Calibri" w:hAnsi="Times New Roman" w:cs="Times New Roman"/>
          <w:sz w:val="24"/>
          <w:szCs w:val="24"/>
        </w:rPr>
        <w:t>Johnsingh</w:t>
      </w:r>
      <w:proofErr w:type="spellEnd"/>
      <w:r w:rsidRPr="00A11E15">
        <w:rPr>
          <w:rFonts w:ascii="Times New Roman" w:eastAsia="Calibri" w:hAnsi="Times New Roman" w:cs="Times New Roman"/>
          <w:sz w:val="24"/>
          <w:szCs w:val="24"/>
        </w:rPr>
        <w:t>, A. J. T., Goyal, S. P., Rawat, G. S. and Mukherjee, S. (1993). Food habits of tiger and leopard in Rajaji, North-West India. In: Abstract compilation of International Symposium on the tiger. Ministry of Environment and Forest, Government of India, New Delhi.</w:t>
      </w:r>
    </w:p>
    <w:p w14:paraId="7BCBFA95" w14:textId="77777777" w:rsidR="00435C61" w:rsidRPr="00A11E15" w:rsidRDefault="00586359"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Johnson, K. G., Wang, W., Reid, D. G. and Hu, J. (1993). "Food Habits of Asiatic Leopards (Panthera </w:t>
      </w:r>
      <w:proofErr w:type="spellStart"/>
      <w:r w:rsidRPr="00A11E15">
        <w:rPr>
          <w:rFonts w:ascii="Times New Roman" w:hAnsi="Times New Roman" w:cs="Times New Roman"/>
          <w:sz w:val="24"/>
          <w:szCs w:val="24"/>
        </w:rPr>
        <w:t>pardus</w:t>
      </w:r>
      <w:proofErr w:type="spellEnd"/>
      <w:r w:rsidRPr="00A11E15">
        <w:rPr>
          <w:rFonts w:ascii="Times New Roman" w:hAnsi="Times New Roman" w:cs="Times New Roman"/>
          <w:sz w:val="24"/>
          <w:szCs w:val="24"/>
        </w:rPr>
        <w:t xml:space="preserve"> </w:t>
      </w:r>
      <w:proofErr w:type="spellStart"/>
      <w:r w:rsidRPr="00A11E15">
        <w:rPr>
          <w:rFonts w:ascii="Times New Roman" w:hAnsi="Times New Roman" w:cs="Times New Roman"/>
          <w:sz w:val="24"/>
          <w:szCs w:val="24"/>
        </w:rPr>
        <w:t>fusca</w:t>
      </w:r>
      <w:proofErr w:type="spellEnd"/>
      <w:r w:rsidRPr="00A11E15">
        <w:rPr>
          <w:rFonts w:ascii="Times New Roman" w:hAnsi="Times New Roman" w:cs="Times New Roman"/>
          <w:sz w:val="24"/>
          <w:szCs w:val="24"/>
        </w:rPr>
        <w:t>) in Wolong Reserve, Sichuan, China". Journal of Mammalogy, 74 (3): 646-650.</w:t>
      </w:r>
    </w:p>
    <w:p w14:paraId="20DB1EB4" w14:textId="2AD9D14C" w:rsidR="00526D30" w:rsidRPr="00A11E15" w:rsidRDefault="00435C61"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lastRenderedPageBreak/>
        <w:t xml:space="preserve">Kandel, S. R. (2025). Diet Analysis of Tiger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sz w:val="24"/>
          <w:szCs w:val="24"/>
        </w:rPr>
        <w:t xml:space="preserve"> and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xml:space="preserve"> (Mammalia: Carnivora: Felidae) Around the </w:t>
      </w:r>
      <w:proofErr w:type="spellStart"/>
      <w:r w:rsidRPr="00A11E15">
        <w:rPr>
          <w:rFonts w:ascii="Times New Roman" w:hAnsi="Times New Roman" w:cs="Times New Roman"/>
          <w:sz w:val="24"/>
          <w:szCs w:val="24"/>
        </w:rPr>
        <w:t>Banke‐Bardia</w:t>
      </w:r>
      <w:proofErr w:type="spellEnd"/>
      <w:r w:rsidRPr="00A11E15">
        <w:rPr>
          <w:rFonts w:ascii="Times New Roman" w:hAnsi="Times New Roman" w:cs="Times New Roman"/>
          <w:sz w:val="24"/>
          <w:szCs w:val="24"/>
        </w:rPr>
        <w:t xml:space="preserve"> Complex. Advances in Zoology and Botany, 13(5), 97-104.</w:t>
      </w:r>
    </w:p>
    <w:p w14:paraId="331E7E6B" w14:textId="77777777" w:rsidR="00D61776"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Karanth</w:t>
      </w:r>
      <w:proofErr w:type="spellEnd"/>
      <w:r w:rsidRPr="00A11E15">
        <w:rPr>
          <w:rFonts w:ascii="Times New Roman" w:hAnsi="Times New Roman" w:cs="Times New Roman"/>
          <w:sz w:val="24"/>
          <w:szCs w:val="24"/>
        </w:rPr>
        <w:t xml:space="preserve">, K. U., &amp; </w:t>
      </w:r>
      <w:proofErr w:type="spellStart"/>
      <w:r w:rsidRPr="00A11E15">
        <w:rPr>
          <w:rFonts w:ascii="Times New Roman" w:hAnsi="Times New Roman" w:cs="Times New Roman"/>
          <w:sz w:val="24"/>
          <w:szCs w:val="24"/>
        </w:rPr>
        <w:t>Sunquist</w:t>
      </w:r>
      <w:proofErr w:type="spellEnd"/>
      <w:r w:rsidRPr="00A11E15">
        <w:rPr>
          <w:rFonts w:ascii="Times New Roman" w:hAnsi="Times New Roman" w:cs="Times New Roman"/>
          <w:sz w:val="24"/>
          <w:szCs w:val="24"/>
        </w:rPr>
        <w:t>, M. E. (1995). Prey selection by tiger, leopard and dhole in tropical forests. Journal of Animal Ecology, 64(4), 439–450.</w:t>
      </w:r>
    </w:p>
    <w:p w14:paraId="4F5E7FAC" w14:textId="7602DB4E" w:rsidR="00526D30" w:rsidRPr="00A11E15" w:rsidRDefault="00D61776"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Krebs, J. R. (1978). Optimal foraging: decision rules for predators. Ch. 2 in: J. R. Krebs and N. B. Davies (eds.). Behavioural Ecology: and evolutionary approach. Blackwell Scientific Publications, Oxford.</w:t>
      </w:r>
      <w:r w:rsidR="00526D30" w:rsidRPr="00A11E15">
        <w:rPr>
          <w:rFonts w:ascii="Times New Roman" w:hAnsi="Times New Roman" w:cs="Times New Roman"/>
          <w:sz w:val="24"/>
          <w:szCs w:val="24"/>
        </w:rPr>
        <w:t xml:space="preserve"> </w:t>
      </w:r>
    </w:p>
    <w:p w14:paraId="0C6E1AF4"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Kumar, D. (2011). Study of leopard menace, food habits and habitat parameters in Mandi District, Himachal Pradesh [Doctoral thesis, Saurashtra University]. </w:t>
      </w:r>
    </w:p>
    <w:p w14:paraId="6646C68C" w14:textId="67FFFD16" w:rsidR="00526D30" w:rsidRPr="00A11E15" w:rsidRDefault="0088172C"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Mondal, K., Gupta, S., Qureshi, Q., &amp; Sankar, K. (2011). Prey selection and food habits of leopard (Panthera </w:t>
      </w:r>
      <w:proofErr w:type="spellStart"/>
      <w:r w:rsidRPr="00A11E15">
        <w:rPr>
          <w:rFonts w:ascii="Times New Roman" w:hAnsi="Times New Roman" w:cs="Times New Roman"/>
          <w:sz w:val="24"/>
          <w:szCs w:val="24"/>
        </w:rPr>
        <w:t>pardus</w:t>
      </w:r>
      <w:proofErr w:type="spellEnd"/>
      <w:r w:rsidRPr="00A11E15">
        <w:rPr>
          <w:rFonts w:ascii="Times New Roman" w:hAnsi="Times New Roman" w:cs="Times New Roman"/>
          <w:sz w:val="24"/>
          <w:szCs w:val="24"/>
        </w:rPr>
        <w:t xml:space="preserve"> </w:t>
      </w:r>
      <w:proofErr w:type="spellStart"/>
      <w:r w:rsidRPr="00A11E15">
        <w:rPr>
          <w:rFonts w:ascii="Times New Roman" w:hAnsi="Times New Roman" w:cs="Times New Roman"/>
          <w:sz w:val="24"/>
          <w:szCs w:val="24"/>
        </w:rPr>
        <w:t>fusca</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Sariska</w:t>
      </w:r>
      <w:proofErr w:type="spellEnd"/>
      <w:r w:rsidRPr="00A11E15">
        <w:rPr>
          <w:rFonts w:ascii="Times New Roman" w:hAnsi="Times New Roman" w:cs="Times New Roman"/>
          <w:sz w:val="24"/>
          <w:szCs w:val="24"/>
        </w:rPr>
        <w:t xml:space="preserve"> Tiger Reserve, Rajasthan, India. </w:t>
      </w:r>
      <w:proofErr w:type="spellStart"/>
      <w:r w:rsidRPr="00A11E15">
        <w:rPr>
          <w:rFonts w:ascii="Times New Roman" w:hAnsi="Times New Roman" w:cs="Times New Roman"/>
          <w:i/>
          <w:iCs/>
          <w:sz w:val="24"/>
          <w:szCs w:val="24"/>
        </w:rPr>
        <w:t>mammalia</w:t>
      </w:r>
      <w:proofErr w:type="spellEnd"/>
      <w:r w:rsidRPr="00A11E15">
        <w:rPr>
          <w:rFonts w:ascii="Times New Roman" w:hAnsi="Times New Roman" w:cs="Times New Roman"/>
          <w:sz w:val="24"/>
          <w:szCs w:val="24"/>
        </w:rPr>
        <w:t>, </w:t>
      </w:r>
      <w:r w:rsidRPr="00A11E15">
        <w:rPr>
          <w:rFonts w:ascii="Times New Roman" w:hAnsi="Times New Roman" w:cs="Times New Roman"/>
          <w:i/>
          <w:iCs/>
          <w:sz w:val="24"/>
          <w:szCs w:val="24"/>
        </w:rPr>
        <w:t>75</w:t>
      </w:r>
      <w:r w:rsidRPr="00A11E15">
        <w:rPr>
          <w:rFonts w:ascii="Times New Roman" w:hAnsi="Times New Roman" w:cs="Times New Roman"/>
          <w:sz w:val="24"/>
          <w:szCs w:val="24"/>
        </w:rPr>
        <w:t>(2), 201.</w:t>
      </w:r>
      <w:r w:rsidR="00526D30" w:rsidRPr="00A11E15">
        <w:rPr>
          <w:rFonts w:ascii="Times New Roman" w:hAnsi="Times New Roman" w:cs="Times New Roman"/>
          <w:sz w:val="24"/>
          <w:szCs w:val="24"/>
        </w:rPr>
        <w:t xml:space="preserve"> </w:t>
      </w:r>
    </w:p>
    <w:p w14:paraId="13BF4202"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Muckenhirn</w:t>
      </w:r>
      <w:proofErr w:type="spellEnd"/>
      <w:r w:rsidRPr="00A11E15">
        <w:rPr>
          <w:rFonts w:ascii="Times New Roman" w:hAnsi="Times New Roman" w:cs="Times New Roman"/>
          <w:sz w:val="24"/>
          <w:szCs w:val="24"/>
        </w:rPr>
        <w:t xml:space="preserve">, N., &amp; Eisenberg, J. F. (1973). Home ranges and predation in the Ceylon leopard. In R. L. Eaton (Ed.), The world’s cats, Vol. I: Ecology and conservation (pp. 142–175). World Wildlife Safari. </w:t>
      </w:r>
    </w:p>
    <w:p w14:paraId="4E2E6005"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Mukherjee, S., Goyal, S. P., &amp; </w:t>
      </w:r>
      <w:proofErr w:type="spellStart"/>
      <w:r w:rsidRPr="00A11E15">
        <w:rPr>
          <w:rFonts w:ascii="Times New Roman" w:hAnsi="Times New Roman" w:cs="Times New Roman"/>
          <w:sz w:val="24"/>
          <w:szCs w:val="24"/>
        </w:rPr>
        <w:t>Chellam</w:t>
      </w:r>
      <w:proofErr w:type="spellEnd"/>
      <w:r w:rsidRPr="00A11E15">
        <w:rPr>
          <w:rFonts w:ascii="Times New Roman" w:hAnsi="Times New Roman" w:cs="Times New Roman"/>
          <w:sz w:val="24"/>
          <w:szCs w:val="24"/>
        </w:rPr>
        <w:t>, R. (1994). Standardization of scat analysis techniques for leopards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Gir</w:t>
      </w:r>
      <w:proofErr w:type="spellEnd"/>
      <w:r w:rsidRPr="00A11E15">
        <w:rPr>
          <w:rFonts w:ascii="Times New Roman" w:hAnsi="Times New Roman" w:cs="Times New Roman"/>
          <w:sz w:val="24"/>
          <w:szCs w:val="24"/>
        </w:rPr>
        <w:t xml:space="preserve"> National Park, Western India. Mammalia, 58(1), 139–143. </w:t>
      </w:r>
    </w:p>
    <w:p w14:paraId="20A7E43E" w14:textId="77777777" w:rsidR="000E1EB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Oli, M. K. (1993). A key for the identification of the hair of mammals of a snow leopard (</w:t>
      </w:r>
      <w:r w:rsidRPr="00A11E15">
        <w:rPr>
          <w:rFonts w:ascii="Times New Roman" w:hAnsi="Times New Roman" w:cs="Times New Roman"/>
          <w:i/>
          <w:iCs/>
          <w:sz w:val="24"/>
          <w:szCs w:val="24"/>
        </w:rPr>
        <w:t>Panthera uncia</w:t>
      </w:r>
      <w:r w:rsidRPr="00A11E15">
        <w:rPr>
          <w:rFonts w:ascii="Times New Roman" w:hAnsi="Times New Roman" w:cs="Times New Roman"/>
          <w:sz w:val="24"/>
          <w:szCs w:val="24"/>
        </w:rPr>
        <w:t>) habitat in Nepal. The Zoological Society of London.</w:t>
      </w:r>
    </w:p>
    <w:p w14:paraId="5E7BC9F0" w14:textId="6D739227" w:rsidR="002A21AC" w:rsidRPr="00A11E15" w:rsidRDefault="002A21AC"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Perilli</w:t>
      </w:r>
      <w:proofErr w:type="spellEnd"/>
      <w:r w:rsidRPr="00A11E15">
        <w:rPr>
          <w:rFonts w:ascii="Times New Roman" w:hAnsi="Times New Roman" w:cs="Times New Roman"/>
          <w:sz w:val="24"/>
          <w:szCs w:val="24"/>
        </w:rPr>
        <w:t xml:space="preserve">, M. L., Lima, F., Rodrigues, F. H., &amp; Cavalcanti, S. M. (2016). Can scat analysis describe the feeding habits of big cats? A case study with jaguars (Panthera </w:t>
      </w:r>
      <w:proofErr w:type="spellStart"/>
      <w:r w:rsidRPr="00A11E15">
        <w:rPr>
          <w:rFonts w:ascii="Times New Roman" w:hAnsi="Times New Roman" w:cs="Times New Roman"/>
          <w:sz w:val="24"/>
          <w:szCs w:val="24"/>
        </w:rPr>
        <w:t>onca</w:t>
      </w:r>
      <w:proofErr w:type="spellEnd"/>
      <w:r w:rsidRPr="00A11E15">
        <w:rPr>
          <w:rFonts w:ascii="Times New Roman" w:hAnsi="Times New Roman" w:cs="Times New Roman"/>
          <w:sz w:val="24"/>
          <w:szCs w:val="24"/>
        </w:rPr>
        <w:t xml:space="preserve">) in Southern Pantanal, Brazil. </w:t>
      </w:r>
      <w:proofErr w:type="spellStart"/>
      <w:r w:rsidRPr="00A11E15">
        <w:rPr>
          <w:rFonts w:ascii="Times New Roman" w:hAnsi="Times New Roman" w:cs="Times New Roman"/>
          <w:sz w:val="24"/>
          <w:szCs w:val="24"/>
        </w:rPr>
        <w:t>Plos</w:t>
      </w:r>
      <w:proofErr w:type="spellEnd"/>
      <w:r w:rsidRPr="00A11E15">
        <w:rPr>
          <w:rFonts w:ascii="Times New Roman" w:hAnsi="Times New Roman" w:cs="Times New Roman"/>
          <w:sz w:val="24"/>
          <w:szCs w:val="24"/>
        </w:rPr>
        <w:t xml:space="preserve"> one, 11(3), e0151814.</w:t>
      </w:r>
    </w:p>
    <w:p w14:paraId="2B0918FD" w14:textId="1E9950A3" w:rsidR="009F4E88" w:rsidRPr="00A11E15" w:rsidRDefault="009F4E88"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lastRenderedPageBreak/>
        <w:t xml:space="preserve">Plimpton, L. D., </w:t>
      </w:r>
      <w:proofErr w:type="spellStart"/>
      <w:r w:rsidRPr="00A11E15">
        <w:rPr>
          <w:rFonts w:ascii="Times New Roman" w:hAnsi="Times New Roman" w:cs="Times New Roman"/>
          <w:sz w:val="24"/>
          <w:szCs w:val="24"/>
        </w:rPr>
        <w:t>Henger</w:t>
      </w:r>
      <w:proofErr w:type="spellEnd"/>
      <w:r w:rsidRPr="00A11E15">
        <w:rPr>
          <w:rFonts w:ascii="Times New Roman" w:hAnsi="Times New Roman" w:cs="Times New Roman"/>
          <w:sz w:val="24"/>
          <w:szCs w:val="24"/>
        </w:rPr>
        <w:t xml:space="preserve">, C. S., Munshi-South, J., Tufts, D., </w:t>
      </w:r>
      <w:proofErr w:type="spellStart"/>
      <w:r w:rsidRPr="00A11E15">
        <w:rPr>
          <w:rFonts w:ascii="Times New Roman" w:hAnsi="Times New Roman" w:cs="Times New Roman"/>
          <w:sz w:val="24"/>
          <w:szCs w:val="24"/>
        </w:rPr>
        <w:t>Kross</w:t>
      </w:r>
      <w:proofErr w:type="spellEnd"/>
      <w:r w:rsidRPr="00A11E15">
        <w:rPr>
          <w:rFonts w:ascii="Times New Roman" w:hAnsi="Times New Roman" w:cs="Times New Roman"/>
          <w:sz w:val="24"/>
          <w:szCs w:val="24"/>
        </w:rPr>
        <w:t xml:space="preserve">, S., &amp; </w:t>
      </w:r>
      <w:proofErr w:type="spellStart"/>
      <w:r w:rsidRPr="00A11E15">
        <w:rPr>
          <w:rFonts w:ascii="Times New Roman" w:hAnsi="Times New Roman" w:cs="Times New Roman"/>
          <w:sz w:val="24"/>
          <w:szCs w:val="24"/>
        </w:rPr>
        <w:t>Diuk</w:t>
      </w:r>
      <w:proofErr w:type="spellEnd"/>
      <w:r w:rsidRPr="00A11E15">
        <w:rPr>
          <w:rFonts w:ascii="Times New Roman" w:hAnsi="Times New Roman" w:cs="Times New Roman"/>
          <w:sz w:val="24"/>
          <w:szCs w:val="24"/>
        </w:rPr>
        <w:t>-Wasser, M. (2021). Use of molecular scatology to assess the diet of feral cats living in urban colonies. Journal of Urban Ecology, 7(1), juab022.</w:t>
      </w:r>
    </w:p>
    <w:p w14:paraId="598BE2C2" w14:textId="0A16E501" w:rsidR="00F260AE" w:rsidRPr="00A11E15" w:rsidRDefault="00F260AE"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Porfirio, G., </w:t>
      </w:r>
      <w:proofErr w:type="spellStart"/>
      <w:r w:rsidRPr="00A11E15">
        <w:rPr>
          <w:rFonts w:ascii="Times New Roman" w:hAnsi="Times New Roman" w:cs="Times New Roman"/>
          <w:sz w:val="24"/>
          <w:szCs w:val="24"/>
        </w:rPr>
        <w:t>Sarmento</w:t>
      </w:r>
      <w:proofErr w:type="spellEnd"/>
      <w:r w:rsidRPr="00A11E15">
        <w:rPr>
          <w:rFonts w:ascii="Times New Roman" w:hAnsi="Times New Roman" w:cs="Times New Roman"/>
          <w:sz w:val="24"/>
          <w:szCs w:val="24"/>
        </w:rPr>
        <w:t>, P., Foster, V., &amp; Fonseca, C. (2017). Activity patterns of jaguars and pumas and their relationship to those of their potential prey in the Brazilian Pantanal. Mammalia, 81(4), 401-404.</w:t>
      </w:r>
    </w:p>
    <w:p w14:paraId="35E7733E" w14:textId="31C90CEF" w:rsidR="00526D30" w:rsidRPr="00A11E15" w:rsidRDefault="000E1EB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Putman, R. J. (1984). Facts from faeces. Mammals Rev., 14: 79-97.</w:t>
      </w:r>
    </w:p>
    <w:p w14:paraId="49BD9A01" w14:textId="621DE68E" w:rsidR="00B87EBF" w:rsidRPr="00A11E15" w:rsidRDefault="00B87EBF"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Rueda, P., Mendoza, G. D., Martínez, D., &amp; Rosas-Rosas, O. C. (2013). Determination of the jaguar (Panthera </w:t>
      </w:r>
      <w:proofErr w:type="spellStart"/>
      <w:r w:rsidRPr="00A11E15">
        <w:rPr>
          <w:rFonts w:ascii="Times New Roman" w:hAnsi="Times New Roman" w:cs="Times New Roman"/>
          <w:sz w:val="24"/>
          <w:szCs w:val="24"/>
        </w:rPr>
        <w:t>onca</w:t>
      </w:r>
      <w:proofErr w:type="spellEnd"/>
      <w:r w:rsidRPr="00A11E15">
        <w:rPr>
          <w:rFonts w:ascii="Times New Roman" w:hAnsi="Times New Roman" w:cs="Times New Roman"/>
          <w:sz w:val="24"/>
          <w:szCs w:val="24"/>
        </w:rPr>
        <w:t>) and puma (Puma concolor) diet in a tropical forest in San Luis Potosi, Mexico. Journal of Applied Animal Research, 41(4), 484-489.</w:t>
      </w:r>
    </w:p>
    <w:p w14:paraId="3B437EC7"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Sankar, K., &amp; </w:t>
      </w:r>
      <w:proofErr w:type="spellStart"/>
      <w:r w:rsidRPr="00A11E15">
        <w:rPr>
          <w:rFonts w:ascii="Times New Roman" w:hAnsi="Times New Roman" w:cs="Times New Roman"/>
          <w:sz w:val="24"/>
          <w:szCs w:val="24"/>
        </w:rPr>
        <w:t>Johnsingh</w:t>
      </w:r>
      <w:proofErr w:type="spellEnd"/>
      <w:r w:rsidRPr="00A11E15">
        <w:rPr>
          <w:rFonts w:ascii="Times New Roman" w:hAnsi="Times New Roman" w:cs="Times New Roman"/>
          <w:sz w:val="24"/>
          <w:szCs w:val="24"/>
        </w:rPr>
        <w:t>, A. J. T. (2002). Food habit of tiger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sz w:val="24"/>
          <w:szCs w:val="24"/>
        </w:rPr>
        <w:t>) and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xml:space="preserve">) in </w:t>
      </w:r>
      <w:proofErr w:type="spellStart"/>
      <w:r w:rsidRPr="00A11E15">
        <w:rPr>
          <w:rFonts w:ascii="Times New Roman" w:hAnsi="Times New Roman" w:cs="Times New Roman"/>
          <w:sz w:val="24"/>
          <w:szCs w:val="24"/>
        </w:rPr>
        <w:t>Sariska</w:t>
      </w:r>
      <w:proofErr w:type="spellEnd"/>
      <w:r w:rsidRPr="00A11E15">
        <w:rPr>
          <w:rFonts w:ascii="Times New Roman" w:hAnsi="Times New Roman" w:cs="Times New Roman"/>
          <w:sz w:val="24"/>
          <w:szCs w:val="24"/>
        </w:rPr>
        <w:t xml:space="preserve"> Tiger Reserve, Rajasthan, India as shown by scat analysis. Mammalia, 66, 285–289. </w:t>
      </w:r>
    </w:p>
    <w:p w14:paraId="2AC58F0E"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Sankar, K., Qamar, Q., Nigam, P., Malik, P. K., Sinha, P. R., Mehrotra, R. N., Gopal, R., Bhattacharjee, S., Mondal, K., &amp; Gupta, S. (2010). Monitoring of reintroduced tigers in </w:t>
      </w:r>
      <w:proofErr w:type="spellStart"/>
      <w:r w:rsidRPr="00A11E15">
        <w:rPr>
          <w:rFonts w:ascii="Times New Roman" w:hAnsi="Times New Roman" w:cs="Times New Roman"/>
          <w:sz w:val="24"/>
          <w:szCs w:val="24"/>
        </w:rPr>
        <w:t>Sariska</w:t>
      </w:r>
      <w:proofErr w:type="spellEnd"/>
      <w:r w:rsidRPr="00A11E15">
        <w:rPr>
          <w:rFonts w:ascii="Times New Roman" w:hAnsi="Times New Roman" w:cs="Times New Roman"/>
          <w:sz w:val="24"/>
          <w:szCs w:val="24"/>
        </w:rPr>
        <w:t xml:space="preserve"> Tiger Reserve, Western India: Preliminary findings on home range, prey selection and food habits. Journal of Tropical Conservation Science, 3(3), 301–318. </w:t>
      </w:r>
    </w:p>
    <w:p w14:paraId="45018BE3"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Sathyakumar</w:t>
      </w:r>
      <w:proofErr w:type="spellEnd"/>
      <w:r w:rsidRPr="00A11E15">
        <w:rPr>
          <w:rFonts w:ascii="Times New Roman" w:hAnsi="Times New Roman" w:cs="Times New Roman"/>
          <w:sz w:val="24"/>
          <w:szCs w:val="24"/>
        </w:rPr>
        <w:t>, S. (1992). Food habits of leopard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sz w:val="24"/>
          <w:szCs w:val="24"/>
        </w:rPr>
        <w:t xml:space="preserve">) on </w:t>
      </w:r>
      <w:proofErr w:type="spellStart"/>
      <w:r w:rsidRPr="00A11E15">
        <w:rPr>
          <w:rFonts w:ascii="Times New Roman" w:hAnsi="Times New Roman" w:cs="Times New Roman"/>
          <w:sz w:val="24"/>
          <w:szCs w:val="24"/>
        </w:rPr>
        <w:t>Mundanthurai</w:t>
      </w:r>
      <w:proofErr w:type="spellEnd"/>
      <w:r w:rsidRPr="00A11E15">
        <w:rPr>
          <w:rFonts w:ascii="Times New Roman" w:hAnsi="Times New Roman" w:cs="Times New Roman"/>
          <w:sz w:val="24"/>
          <w:szCs w:val="24"/>
        </w:rPr>
        <w:t xml:space="preserve"> plateau, Tamil Nadu, India. Tiger Paper, 19(2), 8–9. </w:t>
      </w:r>
    </w:p>
    <w:p w14:paraId="75DFD6E7"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Schaller, G. B. (1967). The deer and the tiger: A study of wildlife in India. University of Chicago Press. </w:t>
      </w:r>
    </w:p>
    <w:p w14:paraId="03D12B8C"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Schaller, G. B. (1972). The Serengeti lion: A study of predator-prey relations. University of Chicago Press. </w:t>
      </w:r>
    </w:p>
    <w:p w14:paraId="6433079A" w14:textId="77777777" w:rsidR="00DF4BA1" w:rsidRPr="00A11E15" w:rsidRDefault="00DF4BA1"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lastRenderedPageBreak/>
        <w:t xml:space="preserve">Sharma, P. &amp; N. </w:t>
      </w:r>
      <w:proofErr w:type="spellStart"/>
      <w:r w:rsidRPr="00A11E15">
        <w:rPr>
          <w:rFonts w:ascii="Times New Roman" w:hAnsi="Times New Roman" w:cs="Times New Roman"/>
          <w:sz w:val="24"/>
          <w:szCs w:val="24"/>
        </w:rPr>
        <w:t>Chishty</w:t>
      </w:r>
      <w:proofErr w:type="spellEnd"/>
      <w:r w:rsidRPr="00A11E15">
        <w:rPr>
          <w:rFonts w:ascii="Times New Roman" w:hAnsi="Times New Roman" w:cs="Times New Roman"/>
          <w:sz w:val="24"/>
          <w:szCs w:val="24"/>
        </w:rPr>
        <w:t xml:space="preserve"> (2016). Increasing mining and industrialization in the Aravalli's of southern Rajasthan: Vanishing natural habitat and natural prey leading to increasing human-panther conflicts. </w:t>
      </w:r>
      <w:r w:rsidRPr="00A11E15">
        <w:rPr>
          <w:rFonts w:ascii="Times New Roman" w:hAnsi="Times New Roman" w:cs="Times New Roman"/>
          <w:i/>
          <w:iCs/>
          <w:sz w:val="24"/>
          <w:szCs w:val="24"/>
        </w:rPr>
        <w:t>Proceedings of the National Conference on Advances in Chemical, Environmental and Biological Sciences</w:t>
      </w:r>
      <w:r w:rsidRPr="00A11E15">
        <w:rPr>
          <w:rFonts w:ascii="Times New Roman" w:hAnsi="Times New Roman" w:cs="Times New Roman"/>
          <w:sz w:val="24"/>
          <w:szCs w:val="24"/>
        </w:rPr>
        <w:t xml:space="preserve"> 72–73. </w:t>
      </w:r>
    </w:p>
    <w:p w14:paraId="14B79BDB" w14:textId="77777777" w:rsidR="00DF4BA1" w:rsidRPr="00A11E15" w:rsidRDefault="00DF4BA1"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Sharma, P. &amp; N. </w:t>
      </w:r>
      <w:proofErr w:type="spellStart"/>
      <w:r w:rsidRPr="00A11E15">
        <w:rPr>
          <w:rFonts w:ascii="Times New Roman" w:hAnsi="Times New Roman" w:cs="Times New Roman"/>
          <w:sz w:val="24"/>
          <w:szCs w:val="24"/>
        </w:rPr>
        <w:t>Chishty</w:t>
      </w:r>
      <w:proofErr w:type="spellEnd"/>
      <w:r w:rsidRPr="00A11E15">
        <w:rPr>
          <w:rFonts w:ascii="Times New Roman" w:hAnsi="Times New Roman" w:cs="Times New Roman"/>
          <w:sz w:val="24"/>
          <w:szCs w:val="24"/>
        </w:rPr>
        <w:t xml:space="preserve"> (2018). Human-Panther Conflicts in the Aravalli Hills of Southern Rajasthan-A Case Study. </w:t>
      </w:r>
      <w:r w:rsidRPr="00A11E15">
        <w:rPr>
          <w:rFonts w:ascii="Times New Roman" w:hAnsi="Times New Roman" w:cs="Times New Roman"/>
          <w:i/>
          <w:iCs/>
          <w:sz w:val="24"/>
          <w:szCs w:val="24"/>
        </w:rPr>
        <w:t>Indian Journal of Ecology</w:t>
      </w:r>
      <w:r w:rsidRPr="00A11E15">
        <w:rPr>
          <w:rFonts w:ascii="Times New Roman" w:hAnsi="Times New Roman" w:cs="Times New Roman"/>
          <w:sz w:val="24"/>
          <w:szCs w:val="24"/>
        </w:rPr>
        <w:t xml:space="preserve"> 45(3): 489–493. </w:t>
      </w:r>
    </w:p>
    <w:p w14:paraId="0B40C4FB" w14:textId="77777777" w:rsidR="00D007C2" w:rsidRPr="00A11E15" w:rsidRDefault="00DF4BA1"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Sharma, P. &amp; N. </w:t>
      </w:r>
      <w:proofErr w:type="spellStart"/>
      <w:r w:rsidRPr="00A11E15">
        <w:rPr>
          <w:rFonts w:ascii="Times New Roman" w:hAnsi="Times New Roman" w:cs="Times New Roman"/>
          <w:sz w:val="24"/>
          <w:szCs w:val="24"/>
        </w:rPr>
        <w:t>Chishty</w:t>
      </w:r>
      <w:proofErr w:type="spellEnd"/>
      <w:r w:rsidRPr="00A11E15">
        <w:rPr>
          <w:rFonts w:ascii="Times New Roman" w:hAnsi="Times New Roman" w:cs="Times New Roman"/>
          <w:sz w:val="24"/>
          <w:szCs w:val="24"/>
        </w:rPr>
        <w:t xml:space="preserve"> (2019). Machine Learning Based Modelling of Human Panther Interactions in Aravalli Hills of Southern Rajasthan. </w:t>
      </w:r>
      <w:r w:rsidRPr="00A11E15">
        <w:rPr>
          <w:rFonts w:ascii="Times New Roman" w:hAnsi="Times New Roman" w:cs="Times New Roman"/>
          <w:i/>
          <w:iCs/>
          <w:sz w:val="24"/>
          <w:szCs w:val="24"/>
        </w:rPr>
        <w:t>Indian Journal of Ecology</w:t>
      </w:r>
      <w:r w:rsidRPr="00A11E15">
        <w:rPr>
          <w:rFonts w:ascii="Times New Roman" w:hAnsi="Times New Roman" w:cs="Times New Roman"/>
          <w:sz w:val="24"/>
          <w:szCs w:val="24"/>
        </w:rPr>
        <w:t xml:space="preserve"> 46(1): 126–131.</w:t>
      </w:r>
    </w:p>
    <w:p w14:paraId="62E2CC2A" w14:textId="749B9205" w:rsidR="00DF4BA1" w:rsidRPr="00A11E15" w:rsidRDefault="00D007C2" w:rsidP="00A11E15">
      <w:pPr>
        <w:pStyle w:val="ListParagraph"/>
        <w:numPr>
          <w:ilvl w:val="0"/>
          <w:numId w:val="14"/>
        </w:numPr>
        <w:spacing w:after="0" w:line="480" w:lineRule="auto"/>
        <w:rPr>
          <w:rFonts w:ascii="Times New Roman" w:hAnsi="Times New Roman" w:cs="Times New Roman"/>
          <w:sz w:val="24"/>
          <w:szCs w:val="24"/>
        </w:rPr>
      </w:pPr>
      <w:r w:rsidRPr="00A11E15">
        <w:rPr>
          <w:rFonts w:ascii="Times New Roman" w:hAnsi="Times New Roman" w:cs="Times New Roman"/>
          <w:sz w:val="24"/>
          <w:szCs w:val="24"/>
        </w:rPr>
        <w:t xml:space="preserve">Sharma, P. (2019). Population and behavioural Studies on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pardus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fusca</w:t>
      </w:r>
      <w:proofErr w:type="spellEnd"/>
      <w:r w:rsidRPr="00A11E15">
        <w:rPr>
          <w:rFonts w:ascii="Times New Roman" w:hAnsi="Times New Roman" w:cs="Times New Roman"/>
          <w:sz w:val="24"/>
          <w:szCs w:val="24"/>
        </w:rPr>
        <w:t xml:space="preserve"> in the Aravalli Hills of Southern Rajasthan [Doctoral Thesis, </w:t>
      </w:r>
      <w:r w:rsidR="007D6228" w:rsidRPr="00A11E15">
        <w:rPr>
          <w:rFonts w:ascii="Times New Roman" w:hAnsi="Times New Roman" w:cs="Times New Roman"/>
          <w:sz w:val="24"/>
          <w:szCs w:val="24"/>
        </w:rPr>
        <w:t xml:space="preserve">Mohan Lal </w:t>
      </w:r>
      <w:proofErr w:type="spellStart"/>
      <w:r w:rsidR="007D6228" w:rsidRPr="00A11E15">
        <w:rPr>
          <w:rFonts w:ascii="Times New Roman" w:hAnsi="Times New Roman" w:cs="Times New Roman"/>
          <w:sz w:val="24"/>
          <w:szCs w:val="24"/>
        </w:rPr>
        <w:t>Sukhadia</w:t>
      </w:r>
      <w:proofErr w:type="spellEnd"/>
      <w:r w:rsidR="007D6228" w:rsidRPr="00A11E15">
        <w:rPr>
          <w:rFonts w:ascii="Times New Roman" w:hAnsi="Times New Roman" w:cs="Times New Roman"/>
          <w:sz w:val="24"/>
          <w:szCs w:val="24"/>
        </w:rPr>
        <w:t xml:space="preserve"> University, Udaipur, Rajasthan, India</w:t>
      </w:r>
      <w:r w:rsidRPr="00A11E15">
        <w:rPr>
          <w:rFonts w:ascii="Times New Roman" w:hAnsi="Times New Roman" w:cs="Times New Roman"/>
          <w:sz w:val="24"/>
          <w:szCs w:val="24"/>
        </w:rPr>
        <w:t xml:space="preserve">]. </w:t>
      </w:r>
      <w:r w:rsidR="007D6228" w:rsidRPr="00A11E15">
        <w:rPr>
          <w:rFonts w:ascii="Times New Roman" w:hAnsi="Times New Roman" w:cs="Times New Roman"/>
          <w:sz w:val="24"/>
          <w:szCs w:val="24"/>
        </w:rPr>
        <w:t xml:space="preserve">INFLIBNET Centre: </w:t>
      </w:r>
      <w:proofErr w:type="spellStart"/>
      <w:r w:rsidR="007D6228" w:rsidRPr="00A11E15">
        <w:rPr>
          <w:rFonts w:ascii="Times New Roman" w:hAnsi="Times New Roman" w:cs="Times New Roman"/>
          <w:sz w:val="24"/>
          <w:szCs w:val="24"/>
        </w:rPr>
        <w:t>Shodhganga</w:t>
      </w:r>
      <w:proofErr w:type="spellEnd"/>
      <w:r w:rsidR="00885EDA" w:rsidRPr="00A11E15">
        <w:rPr>
          <w:rFonts w:ascii="Times New Roman" w:hAnsi="Times New Roman" w:cs="Times New Roman"/>
          <w:sz w:val="24"/>
          <w:szCs w:val="24"/>
        </w:rPr>
        <w:t xml:space="preserve">, </w:t>
      </w:r>
      <w:r w:rsidR="007D6228" w:rsidRPr="00A11E15">
        <w:rPr>
          <w:rFonts w:ascii="Times New Roman" w:hAnsi="Times New Roman" w:cs="Times New Roman"/>
          <w:sz w:val="24"/>
          <w:szCs w:val="24"/>
        </w:rPr>
        <w:t>http://hdl.handle.net/10603/303755</w:t>
      </w:r>
    </w:p>
    <w:p w14:paraId="78A1FCB6"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Sujai</w:t>
      </w:r>
      <w:proofErr w:type="spellEnd"/>
      <w:r w:rsidRPr="00A11E15">
        <w:rPr>
          <w:rFonts w:ascii="Times New Roman" w:hAnsi="Times New Roman" w:cs="Times New Roman"/>
          <w:sz w:val="24"/>
          <w:szCs w:val="24"/>
        </w:rPr>
        <w:t xml:space="preserve">, R. (2004). Diet profile of three large sympatric carnivores in Central India [Master's thesis, Bharathidasan University]. </w:t>
      </w:r>
    </w:p>
    <w:p w14:paraId="43A19966" w14:textId="77777777" w:rsidR="00526D30"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Sunquist</w:t>
      </w:r>
      <w:proofErr w:type="spellEnd"/>
      <w:r w:rsidRPr="00A11E15">
        <w:rPr>
          <w:rFonts w:ascii="Times New Roman" w:hAnsi="Times New Roman" w:cs="Times New Roman"/>
          <w:sz w:val="24"/>
          <w:szCs w:val="24"/>
        </w:rPr>
        <w:t>, M. E. (1981). The social organization of tigers (</w:t>
      </w:r>
      <w:r w:rsidRPr="00A11E15">
        <w:rPr>
          <w:rFonts w:ascii="Times New Roman" w:hAnsi="Times New Roman" w:cs="Times New Roman"/>
          <w:i/>
          <w:iCs/>
          <w:sz w:val="24"/>
          <w:szCs w:val="24"/>
        </w:rPr>
        <w:t xml:space="preserve">Panthera </w:t>
      </w:r>
      <w:proofErr w:type="spellStart"/>
      <w:r w:rsidRPr="00A11E15">
        <w:rPr>
          <w:rFonts w:ascii="Times New Roman" w:hAnsi="Times New Roman" w:cs="Times New Roman"/>
          <w:i/>
          <w:iCs/>
          <w:sz w:val="24"/>
          <w:szCs w:val="24"/>
        </w:rPr>
        <w:t>tigris</w:t>
      </w:r>
      <w:proofErr w:type="spellEnd"/>
      <w:r w:rsidRPr="00A11E15">
        <w:rPr>
          <w:rFonts w:ascii="Times New Roman" w:hAnsi="Times New Roman" w:cs="Times New Roman"/>
          <w:sz w:val="24"/>
          <w:szCs w:val="24"/>
        </w:rPr>
        <w:t xml:space="preserve">) in Royal Chitwan National Park, Nepal. Smithsonian Contributions to Zoology, 336, 1–98. </w:t>
      </w:r>
    </w:p>
    <w:p w14:paraId="698F11B5" w14:textId="2F132BD5" w:rsidR="00832EF3" w:rsidRPr="00A11E15" w:rsidRDefault="00526D30"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Sunquist</w:t>
      </w:r>
      <w:proofErr w:type="spellEnd"/>
      <w:r w:rsidRPr="00A11E15">
        <w:rPr>
          <w:rFonts w:ascii="Times New Roman" w:hAnsi="Times New Roman" w:cs="Times New Roman"/>
          <w:sz w:val="24"/>
          <w:szCs w:val="24"/>
        </w:rPr>
        <w:t xml:space="preserve">, M. E., &amp; </w:t>
      </w:r>
      <w:proofErr w:type="spellStart"/>
      <w:r w:rsidRPr="00A11E15">
        <w:rPr>
          <w:rFonts w:ascii="Times New Roman" w:hAnsi="Times New Roman" w:cs="Times New Roman"/>
          <w:sz w:val="24"/>
          <w:szCs w:val="24"/>
        </w:rPr>
        <w:t>Sunquist</w:t>
      </w:r>
      <w:proofErr w:type="spellEnd"/>
      <w:r w:rsidRPr="00A11E15">
        <w:rPr>
          <w:rFonts w:ascii="Times New Roman" w:hAnsi="Times New Roman" w:cs="Times New Roman"/>
          <w:sz w:val="24"/>
          <w:szCs w:val="24"/>
        </w:rPr>
        <w:t xml:space="preserve">, F. C. (1989). Ecological constraints on predation by large felids. In J. L. </w:t>
      </w:r>
      <w:proofErr w:type="spellStart"/>
      <w:r w:rsidRPr="00A11E15">
        <w:rPr>
          <w:rFonts w:ascii="Times New Roman" w:hAnsi="Times New Roman" w:cs="Times New Roman"/>
          <w:sz w:val="24"/>
          <w:szCs w:val="24"/>
        </w:rPr>
        <w:t>Gittleman</w:t>
      </w:r>
      <w:proofErr w:type="spellEnd"/>
      <w:r w:rsidRPr="00A11E15">
        <w:rPr>
          <w:rFonts w:ascii="Times New Roman" w:hAnsi="Times New Roman" w:cs="Times New Roman"/>
          <w:sz w:val="24"/>
          <w:szCs w:val="24"/>
        </w:rPr>
        <w:t xml:space="preserve"> (Ed.), Carnivore </w:t>
      </w:r>
      <w:proofErr w:type="spellStart"/>
      <w:r w:rsidRPr="00A11E15">
        <w:rPr>
          <w:rFonts w:ascii="Times New Roman" w:hAnsi="Times New Roman" w:cs="Times New Roman"/>
          <w:sz w:val="24"/>
          <w:szCs w:val="24"/>
        </w:rPr>
        <w:t>behavior</w:t>
      </w:r>
      <w:proofErr w:type="spellEnd"/>
      <w:r w:rsidRPr="00A11E15">
        <w:rPr>
          <w:rFonts w:ascii="Times New Roman" w:hAnsi="Times New Roman" w:cs="Times New Roman"/>
          <w:sz w:val="24"/>
          <w:szCs w:val="24"/>
        </w:rPr>
        <w:t>, ecology, and evolution (pp. 283–301). Cornell University Press.</w:t>
      </w:r>
    </w:p>
    <w:p w14:paraId="1FBCF11C" w14:textId="35F43E9B" w:rsidR="001C015C" w:rsidRPr="00A11E15" w:rsidRDefault="001C015C"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t>Tollit</w:t>
      </w:r>
      <w:proofErr w:type="spellEnd"/>
      <w:r w:rsidRPr="00A11E15">
        <w:rPr>
          <w:rFonts w:ascii="Times New Roman" w:hAnsi="Times New Roman" w:cs="Times New Roman"/>
          <w:sz w:val="24"/>
          <w:szCs w:val="24"/>
        </w:rPr>
        <w:t xml:space="preserve">, D. J., </w:t>
      </w:r>
      <w:proofErr w:type="spellStart"/>
      <w:r w:rsidRPr="00A11E15">
        <w:rPr>
          <w:rFonts w:ascii="Times New Roman" w:hAnsi="Times New Roman" w:cs="Times New Roman"/>
          <w:sz w:val="24"/>
          <w:szCs w:val="24"/>
        </w:rPr>
        <w:t>Heaslip</w:t>
      </w:r>
      <w:proofErr w:type="spellEnd"/>
      <w:r w:rsidRPr="00A11E15">
        <w:rPr>
          <w:rFonts w:ascii="Times New Roman" w:hAnsi="Times New Roman" w:cs="Times New Roman"/>
          <w:sz w:val="24"/>
          <w:szCs w:val="24"/>
        </w:rPr>
        <w:t xml:space="preserve"> S. G., Zeppelin, T. K., Joy, R., Call, K. A. and </w:t>
      </w:r>
      <w:proofErr w:type="spellStart"/>
      <w:r w:rsidRPr="00A11E15">
        <w:rPr>
          <w:rFonts w:ascii="Times New Roman" w:hAnsi="Times New Roman" w:cs="Times New Roman"/>
          <w:sz w:val="24"/>
          <w:szCs w:val="24"/>
        </w:rPr>
        <w:t>Trites</w:t>
      </w:r>
      <w:proofErr w:type="spellEnd"/>
      <w:r w:rsidRPr="00A11E15">
        <w:rPr>
          <w:rFonts w:ascii="Times New Roman" w:hAnsi="Times New Roman" w:cs="Times New Roman"/>
          <w:sz w:val="24"/>
          <w:szCs w:val="24"/>
        </w:rPr>
        <w:t>, A. W. (2004). A method to improve size estimates of walleye pollock (</w:t>
      </w:r>
      <w:proofErr w:type="spellStart"/>
      <w:r w:rsidRPr="00A11E15">
        <w:rPr>
          <w:rFonts w:ascii="Times New Roman" w:hAnsi="Times New Roman" w:cs="Times New Roman"/>
          <w:i/>
          <w:iCs/>
          <w:sz w:val="24"/>
          <w:szCs w:val="24"/>
        </w:rPr>
        <w:t>Theragra</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chalcogramma</w:t>
      </w:r>
      <w:proofErr w:type="spellEnd"/>
      <w:r w:rsidRPr="00A11E15">
        <w:rPr>
          <w:rFonts w:ascii="Times New Roman" w:hAnsi="Times New Roman" w:cs="Times New Roman"/>
          <w:sz w:val="24"/>
          <w:szCs w:val="24"/>
        </w:rPr>
        <w:t>) and Atka mackerel (</w:t>
      </w:r>
      <w:proofErr w:type="spellStart"/>
      <w:r w:rsidRPr="00A11E15">
        <w:rPr>
          <w:rFonts w:ascii="Times New Roman" w:hAnsi="Times New Roman" w:cs="Times New Roman"/>
          <w:i/>
          <w:iCs/>
          <w:sz w:val="24"/>
          <w:szCs w:val="24"/>
        </w:rPr>
        <w:t>Pleurogrammus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monopterygius</w:t>
      </w:r>
      <w:proofErr w:type="spellEnd"/>
      <w:r w:rsidRPr="00A11E15">
        <w:rPr>
          <w:rFonts w:ascii="Times New Roman" w:hAnsi="Times New Roman" w:cs="Times New Roman"/>
          <w:sz w:val="24"/>
          <w:szCs w:val="24"/>
        </w:rPr>
        <w:t>) consumed by pinnipeds: digestion correction factors applied to bones and otoliths recovered in scats. Fish. Bull., 102: 498-508.</w:t>
      </w:r>
    </w:p>
    <w:p w14:paraId="3040AAA2" w14:textId="7AC0FA01" w:rsidR="00B86FB9" w:rsidRPr="00A11E15" w:rsidRDefault="00B86FB9" w:rsidP="00A11E15">
      <w:pPr>
        <w:pStyle w:val="ListParagraph"/>
        <w:numPr>
          <w:ilvl w:val="0"/>
          <w:numId w:val="14"/>
        </w:numPr>
        <w:spacing w:after="0" w:line="480" w:lineRule="auto"/>
        <w:rPr>
          <w:rFonts w:ascii="Times New Roman" w:hAnsi="Times New Roman" w:cs="Times New Roman"/>
          <w:sz w:val="24"/>
          <w:szCs w:val="24"/>
        </w:rPr>
      </w:pPr>
      <w:proofErr w:type="spellStart"/>
      <w:r w:rsidRPr="00A11E15">
        <w:rPr>
          <w:rFonts w:ascii="Times New Roman" w:hAnsi="Times New Roman" w:cs="Times New Roman"/>
          <w:sz w:val="24"/>
          <w:szCs w:val="24"/>
        </w:rPr>
        <w:lastRenderedPageBreak/>
        <w:t>Zabala</w:t>
      </w:r>
      <w:proofErr w:type="spellEnd"/>
      <w:r w:rsidRPr="00A11E15">
        <w:rPr>
          <w:rFonts w:ascii="Times New Roman" w:hAnsi="Times New Roman" w:cs="Times New Roman"/>
          <w:sz w:val="24"/>
          <w:szCs w:val="24"/>
        </w:rPr>
        <w:t xml:space="preserve">, J. and </w:t>
      </w:r>
      <w:proofErr w:type="spellStart"/>
      <w:r w:rsidRPr="00A11E15">
        <w:rPr>
          <w:rFonts w:ascii="Times New Roman" w:hAnsi="Times New Roman" w:cs="Times New Roman"/>
          <w:sz w:val="24"/>
          <w:szCs w:val="24"/>
        </w:rPr>
        <w:t>Zuberogoitia</w:t>
      </w:r>
      <w:proofErr w:type="spellEnd"/>
      <w:r w:rsidRPr="00A11E15">
        <w:rPr>
          <w:rFonts w:ascii="Times New Roman" w:hAnsi="Times New Roman" w:cs="Times New Roman"/>
          <w:sz w:val="24"/>
          <w:szCs w:val="24"/>
        </w:rPr>
        <w:t xml:space="preserve">, I. (2003). Badger, </w:t>
      </w:r>
      <w:proofErr w:type="spellStart"/>
      <w:r w:rsidRPr="00A11E15">
        <w:rPr>
          <w:rFonts w:ascii="Times New Roman" w:hAnsi="Times New Roman" w:cs="Times New Roman"/>
          <w:i/>
          <w:iCs/>
          <w:sz w:val="24"/>
          <w:szCs w:val="24"/>
        </w:rPr>
        <w:t>Meles</w:t>
      </w:r>
      <w:proofErr w:type="spellEnd"/>
      <w:r w:rsidRPr="00A11E15">
        <w:rPr>
          <w:rFonts w:ascii="Times New Roman" w:hAnsi="Times New Roman" w:cs="Times New Roman"/>
          <w:i/>
          <w:iCs/>
          <w:sz w:val="24"/>
          <w:szCs w:val="24"/>
        </w:rPr>
        <w:t xml:space="preserve"> </w:t>
      </w:r>
      <w:proofErr w:type="spellStart"/>
      <w:r w:rsidRPr="00A11E15">
        <w:rPr>
          <w:rFonts w:ascii="Times New Roman" w:hAnsi="Times New Roman" w:cs="Times New Roman"/>
          <w:i/>
          <w:iCs/>
          <w:sz w:val="24"/>
          <w:szCs w:val="24"/>
        </w:rPr>
        <w:t>meles</w:t>
      </w:r>
      <w:proofErr w:type="spellEnd"/>
      <w:r w:rsidRPr="00A11E15">
        <w:rPr>
          <w:rFonts w:ascii="Times New Roman" w:hAnsi="Times New Roman" w:cs="Times New Roman"/>
          <w:sz w:val="24"/>
          <w:szCs w:val="24"/>
        </w:rPr>
        <w:t xml:space="preserve"> (Mustelidae, </w:t>
      </w:r>
      <w:r w:rsidRPr="00A11E15">
        <w:rPr>
          <w:rFonts w:ascii="Times New Roman" w:hAnsi="Times New Roman" w:cs="Times New Roman"/>
          <w:i/>
          <w:iCs/>
          <w:sz w:val="24"/>
          <w:szCs w:val="24"/>
        </w:rPr>
        <w:t>Carnivora</w:t>
      </w:r>
      <w:r w:rsidRPr="00A11E15">
        <w:rPr>
          <w:rFonts w:ascii="Times New Roman" w:hAnsi="Times New Roman" w:cs="Times New Roman"/>
          <w:sz w:val="24"/>
          <w:szCs w:val="24"/>
        </w:rPr>
        <w:t>), diet assessed through scat-analysis: a comparison and critique of different methods. Folia Zool., 52 (1): 23–30.</w:t>
      </w:r>
    </w:p>
    <w:p w14:paraId="5944AA75" w14:textId="77777777" w:rsidR="003B0D73" w:rsidRPr="00A11E15" w:rsidRDefault="003B0D73" w:rsidP="00A11E15">
      <w:pPr>
        <w:pStyle w:val="ListParagraph"/>
        <w:numPr>
          <w:ilvl w:val="0"/>
          <w:numId w:val="14"/>
        </w:numPr>
        <w:rPr>
          <w:rFonts w:ascii="Times New Roman" w:hAnsi="Times New Roman" w:cs="Times New Roman"/>
          <w:b/>
          <w:bCs/>
          <w:sz w:val="24"/>
          <w:szCs w:val="24"/>
        </w:rPr>
      </w:pPr>
      <w:r w:rsidRPr="00A11E15">
        <w:rPr>
          <w:rFonts w:ascii="Times New Roman" w:hAnsi="Times New Roman" w:cs="Times New Roman"/>
          <w:b/>
          <w:bCs/>
          <w:sz w:val="24"/>
          <w:szCs w:val="24"/>
        </w:rPr>
        <w:br w:type="page"/>
      </w:r>
    </w:p>
    <w:p w14:paraId="7884ED74" w14:textId="159D9408" w:rsidR="007F16CE" w:rsidRPr="00C5478D" w:rsidRDefault="007F16CE" w:rsidP="00AB292B">
      <w:pPr>
        <w:spacing w:after="0" w:line="480" w:lineRule="auto"/>
        <w:ind w:left="1440" w:hanging="1440"/>
        <w:jc w:val="both"/>
        <w:rPr>
          <w:rFonts w:ascii="Times New Roman" w:hAnsi="Times New Roman" w:cs="Times New Roman"/>
          <w:b/>
          <w:bCs/>
          <w:sz w:val="24"/>
          <w:szCs w:val="24"/>
        </w:rPr>
      </w:pPr>
      <w:r w:rsidRPr="00C5478D">
        <w:rPr>
          <w:rFonts w:ascii="Times New Roman" w:hAnsi="Times New Roman" w:cs="Times New Roman"/>
          <w:b/>
          <w:bCs/>
          <w:sz w:val="24"/>
          <w:szCs w:val="24"/>
        </w:rPr>
        <w:lastRenderedPageBreak/>
        <w:t>Table 1:</w:t>
      </w:r>
      <w:r w:rsidRPr="00C5478D">
        <w:rPr>
          <w:rFonts w:ascii="Times New Roman" w:hAnsi="Times New Roman" w:cs="Times New Roman"/>
          <w:b/>
          <w:bCs/>
          <w:sz w:val="24"/>
          <w:szCs w:val="24"/>
        </w:rPr>
        <w:tab/>
        <w:t xml:space="preserve">Season wise and year wise number of </w:t>
      </w:r>
      <w:r w:rsidR="00E9637E" w:rsidRPr="00C5478D">
        <w:rPr>
          <w:rFonts w:ascii="Times New Roman" w:hAnsi="Times New Roman" w:cs="Times New Roman"/>
          <w:b/>
          <w:bCs/>
          <w:sz w:val="24"/>
          <w:szCs w:val="24"/>
        </w:rPr>
        <w:t>India-</w:t>
      </w:r>
      <w:r w:rsidRPr="00C5478D">
        <w:rPr>
          <w:rFonts w:ascii="Times New Roman" w:hAnsi="Times New Roman" w:cs="Times New Roman"/>
          <w:b/>
          <w:bCs/>
          <w:sz w:val="24"/>
          <w:szCs w:val="24"/>
        </w:rPr>
        <w:t>Panther</w:t>
      </w:r>
      <w:r w:rsidR="00E9637E" w:rsidRPr="00C5478D">
        <w:rPr>
          <w:rFonts w:ascii="Times New Roman" w:hAnsi="Times New Roman" w:cs="Times New Roman"/>
          <w:b/>
          <w:bCs/>
          <w:sz w:val="24"/>
          <w:szCs w:val="24"/>
        </w:rPr>
        <w:t>s</w:t>
      </w:r>
      <w:r w:rsidRPr="00C5478D">
        <w:rPr>
          <w:rFonts w:ascii="Times New Roman" w:hAnsi="Times New Roman" w:cs="Times New Roman"/>
          <w:b/>
          <w:bCs/>
          <w:sz w:val="24"/>
          <w:szCs w:val="24"/>
        </w:rPr>
        <w:t xml:space="preserve"> scat collected from SBF &amp; SWS during 2014 - 2018</w:t>
      </w:r>
    </w:p>
    <w:tbl>
      <w:tblPr>
        <w:tblW w:w="11029" w:type="dxa"/>
        <w:jc w:val="center"/>
        <w:tblLook w:val="04A0" w:firstRow="1" w:lastRow="0" w:firstColumn="1" w:lastColumn="0" w:noHBand="0" w:noVBand="1"/>
      </w:tblPr>
      <w:tblGrid>
        <w:gridCol w:w="1280"/>
        <w:gridCol w:w="886"/>
        <w:gridCol w:w="1000"/>
        <w:gridCol w:w="1001"/>
        <w:gridCol w:w="992"/>
        <w:gridCol w:w="993"/>
        <w:gridCol w:w="850"/>
        <w:gridCol w:w="992"/>
        <w:gridCol w:w="993"/>
        <w:gridCol w:w="1009"/>
        <w:gridCol w:w="1033"/>
      </w:tblGrid>
      <w:tr w:rsidR="007F16CE" w:rsidRPr="00C5478D" w14:paraId="28AC3CB3" w14:textId="77777777" w:rsidTr="004D06E6">
        <w:trPr>
          <w:trHeight w:val="745"/>
          <w:jc w:val="center"/>
        </w:trPr>
        <w:tc>
          <w:tcPr>
            <w:tcW w:w="1280" w:type="dxa"/>
            <w:vMerge w:val="restart"/>
            <w:tcBorders>
              <w:top w:val="single" w:sz="4" w:space="0" w:color="auto"/>
              <w:left w:val="single" w:sz="4" w:space="0" w:color="auto"/>
              <w:right w:val="single" w:sz="4" w:space="0" w:color="auto"/>
            </w:tcBorders>
            <w:noWrap/>
            <w:vAlign w:val="center"/>
            <w:hideMark/>
          </w:tcPr>
          <w:p w14:paraId="1E96822A"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Season</w:t>
            </w:r>
          </w:p>
        </w:tc>
        <w:tc>
          <w:tcPr>
            <w:tcW w:w="7707" w:type="dxa"/>
            <w:gridSpan w:val="8"/>
            <w:tcBorders>
              <w:top w:val="single" w:sz="4" w:space="0" w:color="auto"/>
              <w:left w:val="nil"/>
              <w:bottom w:val="single" w:sz="4" w:space="0" w:color="auto"/>
              <w:right w:val="single" w:sz="4" w:space="0" w:color="auto"/>
            </w:tcBorders>
            <w:noWrap/>
            <w:vAlign w:val="center"/>
            <w:hideMark/>
          </w:tcPr>
          <w:p w14:paraId="0F0C4506"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p>
          <w:p w14:paraId="64C0C0C2"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Timeline</w:t>
            </w:r>
          </w:p>
          <w:p w14:paraId="51AFBA8D"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p>
        </w:tc>
        <w:tc>
          <w:tcPr>
            <w:tcW w:w="2042" w:type="dxa"/>
            <w:gridSpan w:val="2"/>
            <w:vMerge w:val="restart"/>
            <w:tcBorders>
              <w:top w:val="single" w:sz="4" w:space="0" w:color="auto"/>
              <w:left w:val="nil"/>
              <w:right w:val="single" w:sz="4" w:space="0" w:color="auto"/>
            </w:tcBorders>
            <w:vAlign w:val="center"/>
          </w:tcPr>
          <w:p w14:paraId="5D949886"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Total</w:t>
            </w:r>
          </w:p>
        </w:tc>
      </w:tr>
      <w:tr w:rsidR="007F16CE" w:rsidRPr="00C5478D" w14:paraId="303329ED" w14:textId="77777777" w:rsidTr="004D06E6">
        <w:trPr>
          <w:trHeight w:val="1191"/>
          <w:jc w:val="center"/>
        </w:trPr>
        <w:tc>
          <w:tcPr>
            <w:tcW w:w="1280" w:type="dxa"/>
            <w:vMerge/>
            <w:tcBorders>
              <w:left w:val="single" w:sz="4" w:space="0" w:color="auto"/>
              <w:right w:val="single" w:sz="4" w:space="0" w:color="auto"/>
            </w:tcBorders>
            <w:vAlign w:val="center"/>
            <w:hideMark/>
          </w:tcPr>
          <w:p w14:paraId="72A167B4"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p>
        </w:tc>
        <w:tc>
          <w:tcPr>
            <w:tcW w:w="1886" w:type="dxa"/>
            <w:gridSpan w:val="2"/>
            <w:tcBorders>
              <w:top w:val="nil"/>
              <w:left w:val="nil"/>
              <w:bottom w:val="single" w:sz="4" w:space="0" w:color="auto"/>
              <w:right w:val="single" w:sz="4" w:space="0" w:color="auto"/>
            </w:tcBorders>
            <w:vAlign w:val="center"/>
            <w:hideMark/>
          </w:tcPr>
          <w:p w14:paraId="35146BF0"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 xml:space="preserve">November 2014 to </w:t>
            </w:r>
            <w:r w:rsidRPr="003B0D73">
              <w:rPr>
                <w:rFonts w:ascii="Times New Roman" w:eastAsia="Times New Roman" w:hAnsi="Times New Roman" w:cs="Times New Roman"/>
                <w:b/>
                <w:bCs/>
                <w:color w:val="000000"/>
                <w:sz w:val="24"/>
                <w:szCs w:val="24"/>
                <w:lang w:eastAsia="en-IN"/>
              </w:rPr>
              <w:br/>
              <w:t>October 2015</w:t>
            </w:r>
          </w:p>
        </w:tc>
        <w:tc>
          <w:tcPr>
            <w:tcW w:w="1993" w:type="dxa"/>
            <w:gridSpan w:val="2"/>
            <w:tcBorders>
              <w:top w:val="nil"/>
              <w:left w:val="nil"/>
              <w:bottom w:val="single" w:sz="4" w:space="0" w:color="auto"/>
              <w:right w:val="single" w:sz="4" w:space="0" w:color="auto"/>
            </w:tcBorders>
            <w:vAlign w:val="center"/>
            <w:hideMark/>
          </w:tcPr>
          <w:p w14:paraId="6B7DA04A"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 xml:space="preserve">November 2015 to </w:t>
            </w:r>
            <w:r w:rsidRPr="003B0D73">
              <w:rPr>
                <w:rFonts w:ascii="Times New Roman" w:eastAsia="Times New Roman" w:hAnsi="Times New Roman" w:cs="Times New Roman"/>
                <w:b/>
                <w:bCs/>
                <w:color w:val="000000"/>
                <w:sz w:val="24"/>
                <w:szCs w:val="24"/>
                <w:lang w:eastAsia="en-IN"/>
              </w:rPr>
              <w:br/>
              <w:t>October 2016</w:t>
            </w:r>
          </w:p>
        </w:tc>
        <w:tc>
          <w:tcPr>
            <w:tcW w:w="1843" w:type="dxa"/>
            <w:gridSpan w:val="2"/>
            <w:tcBorders>
              <w:top w:val="nil"/>
              <w:left w:val="nil"/>
              <w:bottom w:val="single" w:sz="4" w:space="0" w:color="auto"/>
              <w:right w:val="single" w:sz="4" w:space="0" w:color="auto"/>
            </w:tcBorders>
            <w:vAlign w:val="center"/>
            <w:hideMark/>
          </w:tcPr>
          <w:p w14:paraId="4D7B295F"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 xml:space="preserve">November 2016 to </w:t>
            </w:r>
            <w:r w:rsidRPr="003B0D73">
              <w:rPr>
                <w:rFonts w:ascii="Times New Roman" w:eastAsia="Times New Roman" w:hAnsi="Times New Roman" w:cs="Times New Roman"/>
                <w:b/>
                <w:bCs/>
                <w:color w:val="000000"/>
                <w:sz w:val="24"/>
                <w:szCs w:val="24"/>
                <w:lang w:eastAsia="en-IN"/>
              </w:rPr>
              <w:br/>
              <w:t>October 2017</w:t>
            </w:r>
          </w:p>
        </w:tc>
        <w:tc>
          <w:tcPr>
            <w:tcW w:w="1985" w:type="dxa"/>
            <w:gridSpan w:val="2"/>
            <w:tcBorders>
              <w:top w:val="nil"/>
              <w:left w:val="nil"/>
              <w:bottom w:val="single" w:sz="4" w:space="0" w:color="auto"/>
              <w:right w:val="single" w:sz="4" w:space="0" w:color="auto"/>
            </w:tcBorders>
            <w:vAlign w:val="center"/>
            <w:hideMark/>
          </w:tcPr>
          <w:p w14:paraId="08EF1056" w14:textId="77777777" w:rsidR="007F16CE" w:rsidRPr="003B0D73" w:rsidRDefault="007F16CE" w:rsidP="003B0D73">
            <w:pPr>
              <w:spacing w:after="0" w:line="480" w:lineRule="auto"/>
              <w:jc w:val="center"/>
              <w:rPr>
                <w:rFonts w:ascii="Times New Roman" w:eastAsia="Times New Roman" w:hAnsi="Times New Roman" w:cs="Times New Roman"/>
                <w:b/>
                <w:bCs/>
                <w:color w:val="000000"/>
                <w:sz w:val="24"/>
                <w:szCs w:val="24"/>
                <w:lang w:eastAsia="en-IN"/>
              </w:rPr>
            </w:pPr>
            <w:r w:rsidRPr="003B0D73">
              <w:rPr>
                <w:rFonts w:ascii="Times New Roman" w:eastAsia="Times New Roman" w:hAnsi="Times New Roman" w:cs="Times New Roman"/>
                <w:b/>
                <w:bCs/>
                <w:color w:val="000000"/>
                <w:sz w:val="24"/>
                <w:szCs w:val="24"/>
                <w:lang w:eastAsia="en-IN"/>
              </w:rPr>
              <w:t xml:space="preserve">November 2017 to </w:t>
            </w:r>
            <w:r w:rsidRPr="003B0D73">
              <w:rPr>
                <w:rFonts w:ascii="Times New Roman" w:eastAsia="Times New Roman" w:hAnsi="Times New Roman" w:cs="Times New Roman"/>
                <w:b/>
                <w:bCs/>
                <w:color w:val="000000"/>
                <w:sz w:val="24"/>
                <w:szCs w:val="24"/>
                <w:lang w:eastAsia="en-IN"/>
              </w:rPr>
              <w:br/>
              <w:t>October 2018</w:t>
            </w:r>
          </w:p>
        </w:tc>
        <w:tc>
          <w:tcPr>
            <w:tcW w:w="2042" w:type="dxa"/>
            <w:gridSpan w:val="2"/>
            <w:vMerge/>
            <w:tcBorders>
              <w:left w:val="nil"/>
              <w:bottom w:val="single" w:sz="4" w:space="0" w:color="auto"/>
              <w:right w:val="single" w:sz="4" w:space="0" w:color="auto"/>
            </w:tcBorders>
            <w:noWrap/>
            <w:vAlign w:val="center"/>
            <w:hideMark/>
          </w:tcPr>
          <w:p w14:paraId="56525928"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p>
        </w:tc>
      </w:tr>
      <w:tr w:rsidR="007F16CE" w:rsidRPr="00C5478D" w14:paraId="368E1D26" w14:textId="77777777" w:rsidTr="004D06E6">
        <w:trPr>
          <w:trHeight w:val="1191"/>
          <w:jc w:val="center"/>
        </w:trPr>
        <w:tc>
          <w:tcPr>
            <w:tcW w:w="1280" w:type="dxa"/>
            <w:vMerge/>
            <w:tcBorders>
              <w:left w:val="single" w:sz="4" w:space="0" w:color="auto"/>
              <w:bottom w:val="single" w:sz="4" w:space="0" w:color="auto"/>
              <w:right w:val="single" w:sz="4" w:space="0" w:color="auto"/>
            </w:tcBorders>
            <w:vAlign w:val="center"/>
          </w:tcPr>
          <w:p w14:paraId="35DC2D2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p>
        </w:tc>
        <w:tc>
          <w:tcPr>
            <w:tcW w:w="886" w:type="dxa"/>
            <w:tcBorders>
              <w:top w:val="nil"/>
              <w:left w:val="nil"/>
              <w:bottom w:val="single" w:sz="4" w:space="0" w:color="auto"/>
              <w:right w:val="single" w:sz="4" w:space="0" w:color="auto"/>
            </w:tcBorders>
            <w:vAlign w:val="center"/>
          </w:tcPr>
          <w:p w14:paraId="5ABC487E"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SBF</w:t>
            </w:r>
          </w:p>
        </w:tc>
        <w:tc>
          <w:tcPr>
            <w:tcW w:w="1000" w:type="dxa"/>
            <w:tcBorders>
              <w:top w:val="nil"/>
              <w:left w:val="nil"/>
              <w:bottom w:val="single" w:sz="4" w:space="0" w:color="auto"/>
              <w:right w:val="single" w:sz="4" w:space="0" w:color="auto"/>
            </w:tcBorders>
            <w:vAlign w:val="center"/>
          </w:tcPr>
          <w:p w14:paraId="0435ED22"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SWS</w:t>
            </w:r>
          </w:p>
        </w:tc>
        <w:tc>
          <w:tcPr>
            <w:tcW w:w="1001" w:type="dxa"/>
            <w:tcBorders>
              <w:top w:val="nil"/>
              <w:left w:val="nil"/>
              <w:bottom w:val="single" w:sz="4" w:space="0" w:color="auto"/>
              <w:right w:val="single" w:sz="4" w:space="0" w:color="auto"/>
            </w:tcBorders>
            <w:vAlign w:val="center"/>
          </w:tcPr>
          <w:p w14:paraId="23D6DF49"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SBF</w:t>
            </w:r>
          </w:p>
        </w:tc>
        <w:tc>
          <w:tcPr>
            <w:tcW w:w="992" w:type="dxa"/>
            <w:tcBorders>
              <w:top w:val="nil"/>
              <w:left w:val="nil"/>
              <w:bottom w:val="single" w:sz="4" w:space="0" w:color="auto"/>
              <w:right w:val="single" w:sz="4" w:space="0" w:color="auto"/>
            </w:tcBorders>
            <w:vAlign w:val="center"/>
          </w:tcPr>
          <w:p w14:paraId="0540B443"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SWS</w:t>
            </w:r>
          </w:p>
        </w:tc>
        <w:tc>
          <w:tcPr>
            <w:tcW w:w="993" w:type="dxa"/>
            <w:tcBorders>
              <w:top w:val="nil"/>
              <w:left w:val="nil"/>
              <w:bottom w:val="single" w:sz="4" w:space="0" w:color="auto"/>
              <w:right w:val="single" w:sz="4" w:space="0" w:color="auto"/>
            </w:tcBorders>
            <w:vAlign w:val="center"/>
          </w:tcPr>
          <w:p w14:paraId="1E501F6C"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SBF</w:t>
            </w:r>
          </w:p>
        </w:tc>
        <w:tc>
          <w:tcPr>
            <w:tcW w:w="850" w:type="dxa"/>
            <w:tcBorders>
              <w:top w:val="nil"/>
              <w:left w:val="nil"/>
              <w:bottom w:val="single" w:sz="4" w:space="0" w:color="auto"/>
              <w:right w:val="single" w:sz="4" w:space="0" w:color="auto"/>
            </w:tcBorders>
            <w:vAlign w:val="center"/>
          </w:tcPr>
          <w:p w14:paraId="02D224BD"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SWS</w:t>
            </w:r>
          </w:p>
        </w:tc>
        <w:tc>
          <w:tcPr>
            <w:tcW w:w="992" w:type="dxa"/>
            <w:tcBorders>
              <w:top w:val="nil"/>
              <w:left w:val="nil"/>
              <w:bottom w:val="single" w:sz="4" w:space="0" w:color="auto"/>
              <w:right w:val="single" w:sz="4" w:space="0" w:color="auto"/>
            </w:tcBorders>
            <w:vAlign w:val="center"/>
          </w:tcPr>
          <w:p w14:paraId="52D82A78"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SBF</w:t>
            </w:r>
          </w:p>
        </w:tc>
        <w:tc>
          <w:tcPr>
            <w:tcW w:w="993" w:type="dxa"/>
            <w:tcBorders>
              <w:top w:val="nil"/>
              <w:left w:val="nil"/>
              <w:bottom w:val="single" w:sz="4" w:space="0" w:color="auto"/>
              <w:right w:val="single" w:sz="4" w:space="0" w:color="auto"/>
            </w:tcBorders>
            <w:vAlign w:val="center"/>
          </w:tcPr>
          <w:p w14:paraId="49E22632"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SWS</w:t>
            </w:r>
          </w:p>
        </w:tc>
        <w:tc>
          <w:tcPr>
            <w:tcW w:w="1009" w:type="dxa"/>
            <w:tcBorders>
              <w:top w:val="nil"/>
              <w:left w:val="nil"/>
              <w:bottom w:val="single" w:sz="4" w:space="0" w:color="auto"/>
              <w:right w:val="single" w:sz="4" w:space="0" w:color="auto"/>
            </w:tcBorders>
            <w:vAlign w:val="center"/>
          </w:tcPr>
          <w:p w14:paraId="03E02C87"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SBF</w:t>
            </w:r>
          </w:p>
        </w:tc>
        <w:tc>
          <w:tcPr>
            <w:tcW w:w="1033" w:type="dxa"/>
            <w:tcBorders>
              <w:top w:val="nil"/>
              <w:left w:val="nil"/>
              <w:bottom w:val="single" w:sz="4" w:space="0" w:color="auto"/>
              <w:right w:val="single" w:sz="4" w:space="0" w:color="auto"/>
            </w:tcBorders>
            <w:vAlign w:val="center"/>
          </w:tcPr>
          <w:p w14:paraId="4A18DAC9" w14:textId="77777777" w:rsidR="007F16CE" w:rsidRPr="00D86286" w:rsidRDefault="007F16CE" w:rsidP="00D86286">
            <w:pPr>
              <w:spacing w:after="0" w:line="480" w:lineRule="auto"/>
              <w:jc w:val="center"/>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SWS</w:t>
            </w:r>
          </w:p>
        </w:tc>
      </w:tr>
      <w:tr w:rsidR="007F16CE" w:rsidRPr="00C5478D" w14:paraId="1EB152E0" w14:textId="77777777" w:rsidTr="004D06E6">
        <w:trPr>
          <w:trHeight w:val="680"/>
          <w:jc w:val="center"/>
        </w:trPr>
        <w:tc>
          <w:tcPr>
            <w:tcW w:w="1280" w:type="dxa"/>
            <w:tcBorders>
              <w:top w:val="single" w:sz="4" w:space="0" w:color="auto"/>
              <w:left w:val="single" w:sz="4" w:space="0" w:color="auto"/>
              <w:bottom w:val="single" w:sz="4" w:space="0" w:color="auto"/>
              <w:right w:val="single" w:sz="4" w:space="0" w:color="auto"/>
            </w:tcBorders>
            <w:vAlign w:val="center"/>
          </w:tcPr>
          <w:p w14:paraId="05010344" w14:textId="77777777" w:rsidR="007F16CE" w:rsidRPr="00D86286" w:rsidRDefault="007F16CE" w:rsidP="00D86286">
            <w:pPr>
              <w:spacing w:after="0" w:line="480" w:lineRule="auto"/>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Winter</w:t>
            </w:r>
          </w:p>
        </w:tc>
        <w:tc>
          <w:tcPr>
            <w:tcW w:w="886" w:type="dxa"/>
            <w:tcBorders>
              <w:top w:val="nil"/>
              <w:left w:val="nil"/>
              <w:bottom w:val="single" w:sz="4" w:space="0" w:color="auto"/>
              <w:right w:val="single" w:sz="4" w:space="0" w:color="auto"/>
            </w:tcBorders>
            <w:vAlign w:val="center"/>
          </w:tcPr>
          <w:p w14:paraId="12E6ED9F"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1000" w:type="dxa"/>
            <w:tcBorders>
              <w:top w:val="nil"/>
              <w:left w:val="nil"/>
              <w:bottom w:val="single" w:sz="4" w:space="0" w:color="auto"/>
              <w:right w:val="single" w:sz="4" w:space="0" w:color="auto"/>
            </w:tcBorders>
            <w:vAlign w:val="center"/>
          </w:tcPr>
          <w:p w14:paraId="40369CCB"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1001" w:type="dxa"/>
            <w:tcBorders>
              <w:top w:val="nil"/>
              <w:left w:val="nil"/>
              <w:bottom w:val="single" w:sz="4" w:space="0" w:color="auto"/>
              <w:right w:val="single" w:sz="4" w:space="0" w:color="auto"/>
            </w:tcBorders>
            <w:vAlign w:val="center"/>
          </w:tcPr>
          <w:p w14:paraId="0A29DBC9"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10</w:t>
            </w:r>
          </w:p>
        </w:tc>
        <w:tc>
          <w:tcPr>
            <w:tcW w:w="992" w:type="dxa"/>
            <w:tcBorders>
              <w:top w:val="nil"/>
              <w:left w:val="nil"/>
              <w:bottom w:val="single" w:sz="4" w:space="0" w:color="auto"/>
              <w:right w:val="single" w:sz="4" w:space="0" w:color="auto"/>
            </w:tcBorders>
            <w:vAlign w:val="center"/>
          </w:tcPr>
          <w:p w14:paraId="02E15ECD"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993" w:type="dxa"/>
            <w:tcBorders>
              <w:top w:val="nil"/>
              <w:left w:val="nil"/>
              <w:bottom w:val="single" w:sz="4" w:space="0" w:color="auto"/>
              <w:right w:val="single" w:sz="4" w:space="0" w:color="auto"/>
            </w:tcBorders>
            <w:vAlign w:val="center"/>
          </w:tcPr>
          <w:p w14:paraId="1AFE9B78"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850" w:type="dxa"/>
            <w:tcBorders>
              <w:top w:val="nil"/>
              <w:left w:val="nil"/>
              <w:bottom w:val="single" w:sz="4" w:space="0" w:color="auto"/>
              <w:right w:val="single" w:sz="4" w:space="0" w:color="auto"/>
            </w:tcBorders>
            <w:vAlign w:val="center"/>
          </w:tcPr>
          <w:p w14:paraId="349EF887"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992" w:type="dxa"/>
            <w:tcBorders>
              <w:top w:val="nil"/>
              <w:left w:val="nil"/>
              <w:bottom w:val="single" w:sz="4" w:space="0" w:color="auto"/>
              <w:right w:val="single" w:sz="4" w:space="0" w:color="auto"/>
            </w:tcBorders>
            <w:vAlign w:val="center"/>
          </w:tcPr>
          <w:p w14:paraId="51B12AC9"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c>
          <w:tcPr>
            <w:tcW w:w="993" w:type="dxa"/>
            <w:tcBorders>
              <w:top w:val="nil"/>
              <w:left w:val="nil"/>
              <w:bottom w:val="single" w:sz="4" w:space="0" w:color="auto"/>
              <w:right w:val="single" w:sz="4" w:space="0" w:color="auto"/>
            </w:tcBorders>
            <w:vAlign w:val="center"/>
          </w:tcPr>
          <w:p w14:paraId="14C32F66"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1009" w:type="dxa"/>
            <w:tcBorders>
              <w:top w:val="nil"/>
              <w:left w:val="nil"/>
              <w:bottom w:val="single" w:sz="4" w:space="0" w:color="auto"/>
              <w:right w:val="single" w:sz="4" w:space="0" w:color="auto"/>
            </w:tcBorders>
            <w:vAlign w:val="center"/>
          </w:tcPr>
          <w:p w14:paraId="1EFE0F6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37</w:t>
            </w:r>
          </w:p>
        </w:tc>
        <w:tc>
          <w:tcPr>
            <w:tcW w:w="1033" w:type="dxa"/>
            <w:tcBorders>
              <w:top w:val="nil"/>
              <w:left w:val="nil"/>
              <w:bottom w:val="single" w:sz="4" w:space="0" w:color="auto"/>
              <w:right w:val="single" w:sz="4" w:space="0" w:color="auto"/>
            </w:tcBorders>
            <w:vAlign w:val="center"/>
          </w:tcPr>
          <w:p w14:paraId="13A0E657"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30</w:t>
            </w:r>
          </w:p>
        </w:tc>
      </w:tr>
      <w:tr w:rsidR="007F16CE" w:rsidRPr="00C5478D" w14:paraId="3D56D027" w14:textId="77777777" w:rsidTr="004D06E6">
        <w:trPr>
          <w:trHeight w:val="680"/>
          <w:jc w:val="center"/>
        </w:trPr>
        <w:tc>
          <w:tcPr>
            <w:tcW w:w="1280" w:type="dxa"/>
            <w:tcBorders>
              <w:top w:val="single" w:sz="4" w:space="0" w:color="auto"/>
              <w:left w:val="single" w:sz="4" w:space="0" w:color="auto"/>
              <w:bottom w:val="single" w:sz="4" w:space="0" w:color="auto"/>
              <w:right w:val="single" w:sz="4" w:space="0" w:color="auto"/>
            </w:tcBorders>
            <w:vAlign w:val="center"/>
          </w:tcPr>
          <w:p w14:paraId="13C528DB" w14:textId="77777777" w:rsidR="007F16CE" w:rsidRPr="00D86286" w:rsidRDefault="007F16CE" w:rsidP="00D86286">
            <w:pPr>
              <w:spacing w:after="0" w:line="480" w:lineRule="auto"/>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 xml:space="preserve">Summer </w:t>
            </w:r>
          </w:p>
        </w:tc>
        <w:tc>
          <w:tcPr>
            <w:tcW w:w="886" w:type="dxa"/>
            <w:tcBorders>
              <w:top w:val="nil"/>
              <w:left w:val="nil"/>
              <w:bottom w:val="single" w:sz="4" w:space="0" w:color="auto"/>
              <w:right w:val="single" w:sz="4" w:space="0" w:color="auto"/>
            </w:tcBorders>
            <w:vAlign w:val="center"/>
          </w:tcPr>
          <w:p w14:paraId="0DBD05FF"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1000" w:type="dxa"/>
            <w:tcBorders>
              <w:top w:val="nil"/>
              <w:left w:val="nil"/>
              <w:bottom w:val="single" w:sz="4" w:space="0" w:color="auto"/>
              <w:right w:val="single" w:sz="4" w:space="0" w:color="auto"/>
            </w:tcBorders>
            <w:vAlign w:val="center"/>
          </w:tcPr>
          <w:p w14:paraId="279BB01A"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1001" w:type="dxa"/>
            <w:tcBorders>
              <w:top w:val="nil"/>
              <w:left w:val="nil"/>
              <w:bottom w:val="single" w:sz="4" w:space="0" w:color="auto"/>
              <w:right w:val="single" w:sz="4" w:space="0" w:color="auto"/>
            </w:tcBorders>
            <w:vAlign w:val="center"/>
          </w:tcPr>
          <w:p w14:paraId="1ABF8C38"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992" w:type="dxa"/>
            <w:tcBorders>
              <w:top w:val="nil"/>
              <w:left w:val="nil"/>
              <w:bottom w:val="single" w:sz="4" w:space="0" w:color="auto"/>
              <w:right w:val="single" w:sz="4" w:space="0" w:color="auto"/>
            </w:tcBorders>
            <w:vAlign w:val="center"/>
          </w:tcPr>
          <w:p w14:paraId="417311B7"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993" w:type="dxa"/>
            <w:tcBorders>
              <w:top w:val="nil"/>
              <w:left w:val="nil"/>
              <w:bottom w:val="single" w:sz="4" w:space="0" w:color="auto"/>
              <w:right w:val="single" w:sz="4" w:space="0" w:color="auto"/>
            </w:tcBorders>
            <w:vAlign w:val="center"/>
          </w:tcPr>
          <w:p w14:paraId="767B7D5B"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850" w:type="dxa"/>
            <w:tcBorders>
              <w:top w:val="nil"/>
              <w:left w:val="nil"/>
              <w:bottom w:val="single" w:sz="4" w:space="0" w:color="auto"/>
              <w:right w:val="single" w:sz="4" w:space="0" w:color="auto"/>
            </w:tcBorders>
            <w:vAlign w:val="center"/>
          </w:tcPr>
          <w:p w14:paraId="7A851121"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992" w:type="dxa"/>
            <w:tcBorders>
              <w:top w:val="nil"/>
              <w:left w:val="nil"/>
              <w:bottom w:val="single" w:sz="4" w:space="0" w:color="auto"/>
              <w:right w:val="single" w:sz="4" w:space="0" w:color="auto"/>
            </w:tcBorders>
            <w:vAlign w:val="center"/>
          </w:tcPr>
          <w:p w14:paraId="5DEF0F9B"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993" w:type="dxa"/>
            <w:tcBorders>
              <w:top w:val="nil"/>
              <w:left w:val="nil"/>
              <w:bottom w:val="single" w:sz="4" w:space="0" w:color="auto"/>
              <w:right w:val="single" w:sz="4" w:space="0" w:color="auto"/>
            </w:tcBorders>
            <w:vAlign w:val="center"/>
          </w:tcPr>
          <w:p w14:paraId="37368773"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1009" w:type="dxa"/>
            <w:tcBorders>
              <w:top w:val="nil"/>
              <w:left w:val="nil"/>
              <w:bottom w:val="single" w:sz="4" w:space="0" w:color="auto"/>
              <w:right w:val="single" w:sz="4" w:space="0" w:color="auto"/>
            </w:tcBorders>
            <w:vAlign w:val="center"/>
          </w:tcPr>
          <w:p w14:paraId="41F70DF6"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31</w:t>
            </w:r>
          </w:p>
        </w:tc>
        <w:tc>
          <w:tcPr>
            <w:tcW w:w="1033" w:type="dxa"/>
            <w:tcBorders>
              <w:top w:val="nil"/>
              <w:left w:val="nil"/>
              <w:bottom w:val="single" w:sz="4" w:space="0" w:color="auto"/>
              <w:right w:val="single" w:sz="4" w:space="0" w:color="auto"/>
            </w:tcBorders>
            <w:vAlign w:val="center"/>
          </w:tcPr>
          <w:p w14:paraId="3DDF5F46"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23</w:t>
            </w:r>
          </w:p>
        </w:tc>
      </w:tr>
      <w:tr w:rsidR="007F16CE" w:rsidRPr="00C5478D" w14:paraId="2B4F96CA" w14:textId="77777777" w:rsidTr="004D06E6">
        <w:trPr>
          <w:trHeight w:val="680"/>
          <w:jc w:val="center"/>
        </w:trPr>
        <w:tc>
          <w:tcPr>
            <w:tcW w:w="1280" w:type="dxa"/>
            <w:tcBorders>
              <w:top w:val="single" w:sz="4" w:space="0" w:color="auto"/>
              <w:left w:val="single" w:sz="4" w:space="0" w:color="auto"/>
              <w:bottom w:val="single" w:sz="4" w:space="0" w:color="auto"/>
              <w:right w:val="single" w:sz="4" w:space="0" w:color="auto"/>
            </w:tcBorders>
            <w:vAlign w:val="center"/>
          </w:tcPr>
          <w:p w14:paraId="467C4C32" w14:textId="77777777" w:rsidR="007F16CE" w:rsidRPr="00D86286" w:rsidRDefault="007F16CE" w:rsidP="00D86286">
            <w:pPr>
              <w:spacing w:after="0" w:line="480" w:lineRule="auto"/>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Monsoon</w:t>
            </w:r>
          </w:p>
        </w:tc>
        <w:tc>
          <w:tcPr>
            <w:tcW w:w="886" w:type="dxa"/>
            <w:tcBorders>
              <w:top w:val="nil"/>
              <w:left w:val="nil"/>
              <w:bottom w:val="single" w:sz="4" w:space="0" w:color="auto"/>
              <w:right w:val="single" w:sz="4" w:space="0" w:color="auto"/>
            </w:tcBorders>
            <w:vAlign w:val="center"/>
          </w:tcPr>
          <w:p w14:paraId="298406D0"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1000" w:type="dxa"/>
            <w:tcBorders>
              <w:top w:val="nil"/>
              <w:left w:val="nil"/>
              <w:bottom w:val="single" w:sz="4" w:space="0" w:color="auto"/>
              <w:right w:val="single" w:sz="4" w:space="0" w:color="auto"/>
            </w:tcBorders>
            <w:vAlign w:val="center"/>
          </w:tcPr>
          <w:p w14:paraId="49061B93"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1001" w:type="dxa"/>
            <w:tcBorders>
              <w:top w:val="nil"/>
              <w:left w:val="nil"/>
              <w:bottom w:val="single" w:sz="4" w:space="0" w:color="auto"/>
              <w:right w:val="single" w:sz="4" w:space="0" w:color="auto"/>
            </w:tcBorders>
            <w:vAlign w:val="center"/>
          </w:tcPr>
          <w:p w14:paraId="0A5CB138"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992" w:type="dxa"/>
            <w:tcBorders>
              <w:top w:val="nil"/>
              <w:left w:val="nil"/>
              <w:bottom w:val="single" w:sz="4" w:space="0" w:color="auto"/>
              <w:right w:val="single" w:sz="4" w:space="0" w:color="auto"/>
            </w:tcBorders>
            <w:vAlign w:val="center"/>
          </w:tcPr>
          <w:p w14:paraId="21076A84"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993" w:type="dxa"/>
            <w:tcBorders>
              <w:top w:val="nil"/>
              <w:left w:val="nil"/>
              <w:bottom w:val="single" w:sz="4" w:space="0" w:color="auto"/>
              <w:right w:val="single" w:sz="4" w:space="0" w:color="auto"/>
            </w:tcBorders>
            <w:vAlign w:val="center"/>
          </w:tcPr>
          <w:p w14:paraId="348E142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850" w:type="dxa"/>
            <w:tcBorders>
              <w:top w:val="nil"/>
              <w:left w:val="nil"/>
              <w:bottom w:val="single" w:sz="4" w:space="0" w:color="auto"/>
              <w:right w:val="single" w:sz="4" w:space="0" w:color="auto"/>
            </w:tcBorders>
            <w:vAlign w:val="center"/>
          </w:tcPr>
          <w:p w14:paraId="49A72F7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992" w:type="dxa"/>
            <w:tcBorders>
              <w:top w:val="nil"/>
              <w:left w:val="nil"/>
              <w:bottom w:val="single" w:sz="4" w:space="0" w:color="auto"/>
              <w:right w:val="single" w:sz="4" w:space="0" w:color="auto"/>
            </w:tcBorders>
            <w:vAlign w:val="center"/>
          </w:tcPr>
          <w:p w14:paraId="2DD4131D"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w:t>
            </w:r>
          </w:p>
        </w:tc>
        <w:tc>
          <w:tcPr>
            <w:tcW w:w="993" w:type="dxa"/>
            <w:tcBorders>
              <w:top w:val="nil"/>
              <w:left w:val="nil"/>
              <w:bottom w:val="single" w:sz="4" w:space="0" w:color="auto"/>
              <w:right w:val="single" w:sz="4" w:space="0" w:color="auto"/>
            </w:tcBorders>
            <w:vAlign w:val="center"/>
          </w:tcPr>
          <w:p w14:paraId="3BEE0C30"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1009" w:type="dxa"/>
            <w:tcBorders>
              <w:top w:val="nil"/>
              <w:left w:val="nil"/>
              <w:bottom w:val="single" w:sz="4" w:space="0" w:color="auto"/>
              <w:right w:val="single" w:sz="4" w:space="0" w:color="auto"/>
            </w:tcBorders>
            <w:vAlign w:val="center"/>
          </w:tcPr>
          <w:p w14:paraId="3656604F"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18</w:t>
            </w:r>
          </w:p>
        </w:tc>
        <w:tc>
          <w:tcPr>
            <w:tcW w:w="1033" w:type="dxa"/>
            <w:tcBorders>
              <w:top w:val="nil"/>
              <w:left w:val="nil"/>
              <w:bottom w:val="single" w:sz="4" w:space="0" w:color="auto"/>
              <w:right w:val="single" w:sz="4" w:space="0" w:color="auto"/>
            </w:tcBorders>
            <w:vAlign w:val="center"/>
          </w:tcPr>
          <w:p w14:paraId="2AB98C7E"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r>
      <w:tr w:rsidR="007F16CE" w:rsidRPr="00C5478D" w14:paraId="01905338" w14:textId="77777777" w:rsidTr="004D06E6">
        <w:trPr>
          <w:trHeight w:val="680"/>
          <w:jc w:val="center"/>
        </w:trPr>
        <w:tc>
          <w:tcPr>
            <w:tcW w:w="1280" w:type="dxa"/>
            <w:tcBorders>
              <w:top w:val="single" w:sz="4" w:space="0" w:color="auto"/>
              <w:left w:val="single" w:sz="4" w:space="0" w:color="auto"/>
              <w:bottom w:val="single" w:sz="4" w:space="0" w:color="auto"/>
              <w:right w:val="single" w:sz="4" w:space="0" w:color="auto"/>
            </w:tcBorders>
            <w:vAlign w:val="center"/>
          </w:tcPr>
          <w:p w14:paraId="27589522" w14:textId="77777777" w:rsidR="007F16CE" w:rsidRPr="00D86286" w:rsidRDefault="007F16CE" w:rsidP="00D86286">
            <w:pPr>
              <w:spacing w:after="0" w:line="480" w:lineRule="auto"/>
              <w:rPr>
                <w:rFonts w:ascii="Times New Roman" w:eastAsia="Times New Roman" w:hAnsi="Times New Roman" w:cs="Times New Roman"/>
                <w:b/>
                <w:bCs/>
                <w:color w:val="000000"/>
                <w:sz w:val="24"/>
                <w:szCs w:val="24"/>
                <w:lang w:eastAsia="en-IN"/>
              </w:rPr>
            </w:pPr>
            <w:r w:rsidRPr="00D86286">
              <w:rPr>
                <w:rFonts w:ascii="Times New Roman" w:eastAsia="Times New Roman" w:hAnsi="Times New Roman" w:cs="Times New Roman"/>
                <w:b/>
                <w:bCs/>
                <w:color w:val="000000"/>
                <w:sz w:val="24"/>
                <w:szCs w:val="24"/>
                <w:lang w:eastAsia="en-IN"/>
              </w:rPr>
              <w:t>Total</w:t>
            </w:r>
          </w:p>
        </w:tc>
        <w:tc>
          <w:tcPr>
            <w:tcW w:w="886" w:type="dxa"/>
            <w:tcBorders>
              <w:top w:val="nil"/>
              <w:left w:val="nil"/>
              <w:bottom w:val="single" w:sz="4" w:space="0" w:color="auto"/>
              <w:right w:val="single" w:sz="4" w:space="0" w:color="auto"/>
            </w:tcBorders>
            <w:vAlign w:val="center"/>
          </w:tcPr>
          <w:p w14:paraId="0C5DF359"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21</w:t>
            </w:r>
          </w:p>
        </w:tc>
        <w:tc>
          <w:tcPr>
            <w:tcW w:w="1000" w:type="dxa"/>
            <w:tcBorders>
              <w:top w:val="nil"/>
              <w:left w:val="nil"/>
              <w:bottom w:val="single" w:sz="4" w:space="0" w:color="auto"/>
              <w:right w:val="single" w:sz="4" w:space="0" w:color="auto"/>
            </w:tcBorders>
            <w:vAlign w:val="center"/>
          </w:tcPr>
          <w:p w14:paraId="0B4D6771"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w:t>
            </w:r>
          </w:p>
        </w:tc>
        <w:tc>
          <w:tcPr>
            <w:tcW w:w="1001" w:type="dxa"/>
            <w:tcBorders>
              <w:top w:val="nil"/>
              <w:left w:val="nil"/>
              <w:bottom w:val="single" w:sz="4" w:space="0" w:color="auto"/>
              <w:right w:val="single" w:sz="4" w:space="0" w:color="auto"/>
            </w:tcBorders>
            <w:vAlign w:val="center"/>
          </w:tcPr>
          <w:p w14:paraId="3385FFD1"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23</w:t>
            </w:r>
          </w:p>
        </w:tc>
        <w:tc>
          <w:tcPr>
            <w:tcW w:w="992" w:type="dxa"/>
            <w:tcBorders>
              <w:top w:val="nil"/>
              <w:left w:val="nil"/>
              <w:bottom w:val="single" w:sz="4" w:space="0" w:color="auto"/>
              <w:right w:val="single" w:sz="4" w:space="0" w:color="auto"/>
            </w:tcBorders>
            <w:vAlign w:val="center"/>
          </w:tcPr>
          <w:p w14:paraId="36B3BD6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w:t>
            </w:r>
          </w:p>
        </w:tc>
        <w:tc>
          <w:tcPr>
            <w:tcW w:w="993" w:type="dxa"/>
            <w:tcBorders>
              <w:top w:val="nil"/>
              <w:left w:val="nil"/>
              <w:bottom w:val="single" w:sz="4" w:space="0" w:color="auto"/>
              <w:right w:val="single" w:sz="4" w:space="0" w:color="auto"/>
            </w:tcBorders>
            <w:vAlign w:val="center"/>
          </w:tcPr>
          <w:p w14:paraId="287524E1"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16</w:t>
            </w:r>
          </w:p>
        </w:tc>
        <w:tc>
          <w:tcPr>
            <w:tcW w:w="850" w:type="dxa"/>
            <w:tcBorders>
              <w:top w:val="nil"/>
              <w:left w:val="nil"/>
              <w:bottom w:val="single" w:sz="4" w:space="0" w:color="auto"/>
              <w:right w:val="single" w:sz="4" w:space="0" w:color="auto"/>
            </w:tcBorders>
            <w:vAlign w:val="center"/>
          </w:tcPr>
          <w:p w14:paraId="3114A22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c>
          <w:tcPr>
            <w:tcW w:w="992" w:type="dxa"/>
            <w:tcBorders>
              <w:top w:val="nil"/>
              <w:left w:val="nil"/>
              <w:bottom w:val="single" w:sz="4" w:space="0" w:color="auto"/>
              <w:right w:val="single" w:sz="4" w:space="0" w:color="auto"/>
            </w:tcBorders>
            <w:vAlign w:val="center"/>
          </w:tcPr>
          <w:p w14:paraId="7F9CB662"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26</w:t>
            </w:r>
          </w:p>
        </w:tc>
        <w:tc>
          <w:tcPr>
            <w:tcW w:w="993" w:type="dxa"/>
            <w:tcBorders>
              <w:top w:val="nil"/>
              <w:left w:val="nil"/>
              <w:bottom w:val="single" w:sz="4" w:space="0" w:color="auto"/>
              <w:right w:val="single" w:sz="4" w:space="0" w:color="auto"/>
            </w:tcBorders>
            <w:vAlign w:val="center"/>
          </w:tcPr>
          <w:p w14:paraId="3A0DCB1B"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15</w:t>
            </w:r>
          </w:p>
        </w:tc>
        <w:tc>
          <w:tcPr>
            <w:tcW w:w="1009" w:type="dxa"/>
            <w:tcBorders>
              <w:top w:val="nil"/>
              <w:left w:val="nil"/>
              <w:bottom w:val="single" w:sz="4" w:space="0" w:color="auto"/>
              <w:right w:val="single" w:sz="4" w:space="0" w:color="auto"/>
            </w:tcBorders>
            <w:vAlign w:val="center"/>
          </w:tcPr>
          <w:p w14:paraId="3E35AE3D"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86</w:t>
            </w:r>
          </w:p>
        </w:tc>
        <w:tc>
          <w:tcPr>
            <w:tcW w:w="1033" w:type="dxa"/>
            <w:tcBorders>
              <w:top w:val="nil"/>
              <w:left w:val="nil"/>
              <w:bottom w:val="single" w:sz="4" w:space="0" w:color="auto"/>
              <w:right w:val="single" w:sz="4" w:space="0" w:color="auto"/>
            </w:tcBorders>
            <w:vAlign w:val="center"/>
          </w:tcPr>
          <w:p w14:paraId="2C6A356D" w14:textId="77777777" w:rsidR="007F16CE" w:rsidRPr="00C5478D" w:rsidRDefault="007F16CE"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64</w:t>
            </w:r>
          </w:p>
        </w:tc>
      </w:tr>
    </w:tbl>
    <w:p w14:paraId="5B0FB313" w14:textId="77777777" w:rsidR="00537818" w:rsidRPr="00C5478D" w:rsidRDefault="00537818" w:rsidP="00AB292B">
      <w:pPr>
        <w:spacing w:after="0" w:line="480" w:lineRule="auto"/>
        <w:ind w:left="993" w:hanging="993"/>
        <w:jc w:val="both"/>
        <w:rPr>
          <w:rFonts w:ascii="Times New Roman" w:hAnsi="Times New Roman" w:cs="Times New Roman"/>
          <w:sz w:val="24"/>
          <w:szCs w:val="24"/>
        </w:rPr>
      </w:pPr>
    </w:p>
    <w:p w14:paraId="6BE5501A" w14:textId="77777777" w:rsidR="00537818" w:rsidRPr="00C5478D" w:rsidRDefault="00537818" w:rsidP="00AB292B">
      <w:pPr>
        <w:spacing w:after="0" w:line="480" w:lineRule="auto"/>
        <w:ind w:left="993" w:hanging="993"/>
        <w:jc w:val="both"/>
        <w:rPr>
          <w:rFonts w:ascii="Times New Roman" w:hAnsi="Times New Roman" w:cs="Times New Roman"/>
          <w:sz w:val="24"/>
          <w:szCs w:val="24"/>
        </w:rPr>
      </w:pPr>
    </w:p>
    <w:p w14:paraId="632FB625" w14:textId="1B1C2FE8" w:rsidR="00537818" w:rsidRPr="00C5478D" w:rsidRDefault="00537818" w:rsidP="00AB292B">
      <w:pPr>
        <w:spacing w:after="0" w:line="480" w:lineRule="auto"/>
        <w:ind w:left="993" w:hanging="993"/>
        <w:jc w:val="both"/>
        <w:rPr>
          <w:rFonts w:ascii="Times New Roman" w:hAnsi="Times New Roman" w:cs="Times New Roman"/>
          <w:b/>
          <w:bCs/>
          <w:sz w:val="24"/>
          <w:szCs w:val="24"/>
        </w:rPr>
      </w:pPr>
      <w:r w:rsidRPr="00C5478D">
        <w:rPr>
          <w:rFonts w:ascii="Times New Roman" w:hAnsi="Times New Roman" w:cs="Times New Roman"/>
          <w:b/>
          <w:bCs/>
          <w:sz w:val="24"/>
          <w:szCs w:val="24"/>
        </w:rPr>
        <w:t>Table 2:</w:t>
      </w:r>
      <w:r w:rsidRPr="00C5478D">
        <w:rPr>
          <w:rFonts w:ascii="Times New Roman" w:hAnsi="Times New Roman" w:cs="Times New Roman"/>
          <w:b/>
          <w:bCs/>
          <w:sz w:val="24"/>
          <w:szCs w:val="24"/>
        </w:rPr>
        <w:tab/>
        <w:t xml:space="preserve">Wild prey base of </w:t>
      </w:r>
      <w:r w:rsidR="00E9637E" w:rsidRPr="00C5478D">
        <w:rPr>
          <w:rFonts w:ascii="Times New Roman" w:hAnsi="Times New Roman" w:cs="Times New Roman"/>
          <w:b/>
          <w:bCs/>
          <w:sz w:val="24"/>
          <w:szCs w:val="24"/>
        </w:rPr>
        <w:t>Indian-</w:t>
      </w:r>
      <w:r w:rsidRPr="00C5478D">
        <w:rPr>
          <w:rFonts w:ascii="Times New Roman" w:hAnsi="Times New Roman" w:cs="Times New Roman"/>
          <w:b/>
          <w:bCs/>
          <w:sz w:val="24"/>
          <w:szCs w:val="24"/>
        </w:rPr>
        <w:t>Panther</w:t>
      </w:r>
      <w:r w:rsidR="00E9637E" w:rsidRPr="00C5478D">
        <w:rPr>
          <w:rFonts w:ascii="Times New Roman" w:hAnsi="Times New Roman" w:cs="Times New Roman"/>
          <w:b/>
          <w:bCs/>
          <w:sz w:val="24"/>
          <w:szCs w:val="24"/>
        </w:rPr>
        <w:t>s</w:t>
      </w:r>
      <w:r w:rsidRPr="00C5478D">
        <w:rPr>
          <w:rFonts w:ascii="Times New Roman" w:hAnsi="Times New Roman" w:cs="Times New Roman"/>
          <w:b/>
          <w:bCs/>
          <w:sz w:val="24"/>
          <w:szCs w:val="24"/>
        </w:rPr>
        <w:t xml:space="preserve"> in SBF &amp; SWS during 2014 - 2018</w:t>
      </w:r>
    </w:p>
    <w:tbl>
      <w:tblPr>
        <w:tblW w:w="8359" w:type="dxa"/>
        <w:jc w:val="center"/>
        <w:tblLook w:val="04A0" w:firstRow="1" w:lastRow="0" w:firstColumn="1" w:lastColumn="0" w:noHBand="0" w:noVBand="1"/>
      </w:tblPr>
      <w:tblGrid>
        <w:gridCol w:w="1530"/>
        <w:gridCol w:w="1320"/>
        <w:gridCol w:w="1276"/>
        <w:gridCol w:w="4233"/>
      </w:tblGrid>
      <w:tr w:rsidR="00537818" w:rsidRPr="00C5478D" w14:paraId="1AADC37B" w14:textId="77777777" w:rsidTr="004D06E6">
        <w:trPr>
          <w:trHeight w:val="960"/>
          <w:jc w:val="center"/>
        </w:trPr>
        <w:tc>
          <w:tcPr>
            <w:tcW w:w="1530" w:type="dxa"/>
            <w:tcBorders>
              <w:top w:val="single" w:sz="8" w:space="0" w:color="000000"/>
              <w:left w:val="single" w:sz="4" w:space="0" w:color="auto"/>
              <w:bottom w:val="single" w:sz="8" w:space="0" w:color="000000"/>
              <w:right w:val="single" w:sz="8" w:space="0" w:color="000000"/>
            </w:tcBorders>
            <w:vAlign w:val="center"/>
            <w:hideMark/>
          </w:tcPr>
          <w:p w14:paraId="386BA599" w14:textId="77777777" w:rsidR="00537818" w:rsidRPr="00D64D18" w:rsidRDefault="00537818" w:rsidP="00D64D18">
            <w:pPr>
              <w:spacing w:after="0" w:line="480" w:lineRule="auto"/>
              <w:jc w:val="center"/>
              <w:rPr>
                <w:rFonts w:ascii="Times New Roman" w:eastAsia="Times New Roman" w:hAnsi="Times New Roman" w:cs="Times New Roman"/>
                <w:b/>
                <w:bCs/>
                <w:color w:val="000000"/>
                <w:sz w:val="24"/>
                <w:szCs w:val="24"/>
                <w:lang w:eastAsia="en-IN"/>
              </w:rPr>
            </w:pPr>
            <w:r w:rsidRPr="00D64D18">
              <w:rPr>
                <w:rFonts w:ascii="Times New Roman" w:eastAsia="Times New Roman" w:hAnsi="Times New Roman" w:cs="Times New Roman"/>
                <w:b/>
                <w:bCs/>
                <w:color w:val="000000"/>
                <w:sz w:val="24"/>
                <w:szCs w:val="24"/>
                <w:lang w:eastAsia="en-IN"/>
              </w:rPr>
              <w:t>Study Area</w:t>
            </w:r>
          </w:p>
        </w:tc>
        <w:tc>
          <w:tcPr>
            <w:tcW w:w="1320" w:type="dxa"/>
            <w:tcBorders>
              <w:top w:val="single" w:sz="8" w:space="0" w:color="000000"/>
              <w:left w:val="nil"/>
              <w:bottom w:val="single" w:sz="8" w:space="0" w:color="000000"/>
              <w:right w:val="single" w:sz="8" w:space="0" w:color="000000"/>
            </w:tcBorders>
            <w:vAlign w:val="center"/>
            <w:hideMark/>
          </w:tcPr>
          <w:p w14:paraId="14BCB79A" w14:textId="02EB7627" w:rsidR="00537818" w:rsidRPr="00D64D18" w:rsidRDefault="00537818" w:rsidP="00D64D18">
            <w:pPr>
              <w:spacing w:after="0" w:line="480" w:lineRule="auto"/>
              <w:jc w:val="center"/>
              <w:rPr>
                <w:rFonts w:ascii="Times New Roman" w:eastAsia="Times New Roman" w:hAnsi="Times New Roman" w:cs="Times New Roman"/>
                <w:b/>
                <w:bCs/>
                <w:color w:val="000000"/>
                <w:sz w:val="24"/>
                <w:szCs w:val="24"/>
                <w:lang w:eastAsia="en-IN"/>
              </w:rPr>
            </w:pPr>
            <w:r w:rsidRPr="00D64D18">
              <w:rPr>
                <w:rFonts w:ascii="Times New Roman" w:eastAsia="Times New Roman" w:hAnsi="Times New Roman" w:cs="Times New Roman"/>
                <w:b/>
                <w:bCs/>
                <w:color w:val="000000"/>
                <w:sz w:val="24"/>
                <w:szCs w:val="24"/>
                <w:lang w:eastAsia="en-IN"/>
              </w:rPr>
              <w:t>Legal</w:t>
            </w:r>
            <w:r w:rsidR="00D64D18" w:rsidRPr="00D64D18">
              <w:rPr>
                <w:rFonts w:ascii="Times New Roman" w:eastAsia="Times New Roman" w:hAnsi="Times New Roman" w:cs="Times New Roman"/>
                <w:b/>
                <w:bCs/>
                <w:color w:val="000000"/>
                <w:sz w:val="24"/>
                <w:szCs w:val="24"/>
                <w:lang w:eastAsia="en-IN"/>
              </w:rPr>
              <w:t xml:space="preserve"> </w:t>
            </w:r>
            <w:r w:rsidRPr="00D64D18">
              <w:rPr>
                <w:rFonts w:ascii="Times New Roman" w:eastAsia="Times New Roman" w:hAnsi="Times New Roman" w:cs="Times New Roman"/>
                <w:b/>
                <w:bCs/>
                <w:color w:val="000000"/>
                <w:sz w:val="24"/>
                <w:szCs w:val="24"/>
                <w:lang w:eastAsia="en-IN"/>
              </w:rPr>
              <w:t>Status</w:t>
            </w:r>
          </w:p>
        </w:tc>
        <w:tc>
          <w:tcPr>
            <w:tcW w:w="1276" w:type="dxa"/>
            <w:tcBorders>
              <w:top w:val="single" w:sz="8" w:space="0" w:color="000000"/>
              <w:left w:val="nil"/>
              <w:bottom w:val="single" w:sz="8" w:space="0" w:color="000000"/>
              <w:right w:val="single" w:sz="8" w:space="0" w:color="000000"/>
            </w:tcBorders>
            <w:vAlign w:val="center"/>
            <w:hideMark/>
          </w:tcPr>
          <w:p w14:paraId="26DC3A55" w14:textId="77777777" w:rsidR="00537818" w:rsidRPr="00D64D18" w:rsidRDefault="00537818" w:rsidP="00D64D18">
            <w:pPr>
              <w:spacing w:after="0" w:line="480" w:lineRule="auto"/>
              <w:jc w:val="center"/>
              <w:rPr>
                <w:rFonts w:ascii="Times New Roman" w:eastAsia="Times New Roman" w:hAnsi="Times New Roman" w:cs="Times New Roman"/>
                <w:b/>
                <w:bCs/>
                <w:color w:val="000000"/>
                <w:sz w:val="24"/>
                <w:szCs w:val="24"/>
                <w:lang w:eastAsia="en-IN"/>
              </w:rPr>
            </w:pPr>
            <w:r w:rsidRPr="00D64D18">
              <w:rPr>
                <w:rFonts w:ascii="Times New Roman" w:eastAsia="Times New Roman" w:hAnsi="Times New Roman" w:cs="Times New Roman"/>
                <w:b/>
                <w:bCs/>
                <w:color w:val="000000"/>
                <w:sz w:val="24"/>
                <w:szCs w:val="24"/>
                <w:lang w:eastAsia="en-IN"/>
              </w:rPr>
              <w:t>Area</w:t>
            </w:r>
            <w:r w:rsidRPr="00D64D18">
              <w:rPr>
                <w:rFonts w:ascii="Times New Roman" w:eastAsia="Times New Roman" w:hAnsi="Times New Roman" w:cs="Times New Roman"/>
                <w:b/>
                <w:bCs/>
                <w:color w:val="000000"/>
                <w:sz w:val="24"/>
                <w:szCs w:val="24"/>
                <w:lang w:eastAsia="en-IN"/>
              </w:rPr>
              <w:br/>
              <w:t xml:space="preserve">(in </w:t>
            </w:r>
            <w:proofErr w:type="spellStart"/>
            <w:r w:rsidRPr="00D64D18">
              <w:rPr>
                <w:rFonts w:ascii="Times New Roman" w:eastAsia="Times New Roman" w:hAnsi="Times New Roman" w:cs="Times New Roman"/>
                <w:b/>
                <w:bCs/>
                <w:color w:val="000000"/>
                <w:sz w:val="24"/>
                <w:szCs w:val="24"/>
                <w:lang w:eastAsia="en-IN"/>
              </w:rPr>
              <w:t>sq</w:t>
            </w:r>
            <w:proofErr w:type="spellEnd"/>
            <w:r w:rsidRPr="00D64D18">
              <w:rPr>
                <w:rFonts w:ascii="Times New Roman" w:eastAsia="Times New Roman" w:hAnsi="Times New Roman" w:cs="Times New Roman"/>
                <w:b/>
                <w:bCs/>
                <w:color w:val="000000"/>
                <w:sz w:val="24"/>
                <w:szCs w:val="24"/>
                <w:lang w:eastAsia="en-IN"/>
              </w:rPr>
              <w:t xml:space="preserve"> km)</w:t>
            </w:r>
          </w:p>
        </w:tc>
        <w:tc>
          <w:tcPr>
            <w:tcW w:w="4233" w:type="dxa"/>
            <w:tcBorders>
              <w:top w:val="single" w:sz="8" w:space="0" w:color="000000"/>
              <w:left w:val="nil"/>
              <w:bottom w:val="single" w:sz="8" w:space="0" w:color="000000"/>
              <w:right w:val="single" w:sz="8" w:space="0" w:color="000000"/>
            </w:tcBorders>
            <w:vAlign w:val="center"/>
            <w:hideMark/>
          </w:tcPr>
          <w:p w14:paraId="69B688DF" w14:textId="77777777" w:rsidR="00537818" w:rsidRPr="00D64D18" w:rsidRDefault="00537818" w:rsidP="00D64D18">
            <w:pPr>
              <w:spacing w:after="0" w:line="480" w:lineRule="auto"/>
              <w:jc w:val="center"/>
              <w:rPr>
                <w:rFonts w:ascii="Times New Roman" w:eastAsia="Times New Roman" w:hAnsi="Times New Roman" w:cs="Times New Roman"/>
                <w:b/>
                <w:bCs/>
                <w:color w:val="000000"/>
                <w:sz w:val="24"/>
                <w:szCs w:val="24"/>
                <w:lang w:eastAsia="en-IN"/>
              </w:rPr>
            </w:pPr>
            <w:r w:rsidRPr="00D64D18">
              <w:rPr>
                <w:rFonts w:ascii="Times New Roman" w:eastAsia="Times New Roman" w:hAnsi="Times New Roman" w:cs="Times New Roman"/>
                <w:b/>
                <w:bCs/>
                <w:color w:val="000000"/>
                <w:sz w:val="24"/>
                <w:szCs w:val="24"/>
                <w:lang w:eastAsia="en-IN"/>
              </w:rPr>
              <w:t>Major Wild Prey Species</w:t>
            </w:r>
          </w:p>
        </w:tc>
      </w:tr>
      <w:tr w:rsidR="00537818" w:rsidRPr="00C5478D" w14:paraId="59E40092" w14:textId="77777777" w:rsidTr="004D06E6">
        <w:trPr>
          <w:trHeight w:val="1590"/>
          <w:jc w:val="center"/>
        </w:trPr>
        <w:tc>
          <w:tcPr>
            <w:tcW w:w="1530" w:type="dxa"/>
            <w:tcBorders>
              <w:top w:val="nil"/>
              <w:left w:val="single" w:sz="4" w:space="0" w:color="auto"/>
              <w:bottom w:val="nil"/>
              <w:right w:val="single" w:sz="8" w:space="0" w:color="000000"/>
            </w:tcBorders>
            <w:vAlign w:val="center"/>
            <w:hideMark/>
          </w:tcPr>
          <w:p w14:paraId="173111D0" w14:textId="77777777" w:rsidR="00537818" w:rsidRPr="00D64D18" w:rsidRDefault="00537818" w:rsidP="004B1675">
            <w:pPr>
              <w:spacing w:after="0" w:line="240" w:lineRule="auto"/>
              <w:jc w:val="both"/>
              <w:rPr>
                <w:rFonts w:ascii="Times New Roman" w:eastAsia="Times New Roman" w:hAnsi="Times New Roman" w:cs="Times New Roman"/>
                <w:b/>
                <w:bCs/>
                <w:color w:val="000000"/>
                <w:sz w:val="24"/>
                <w:szCs w:val="24"/>
                <w:lang w:eastAsia="en-IN"/>
              </w:rPr>
            </w:pPr>
            <w:proofErr w:type="spellStart"/>
            <w:r w:rsidRPr="00D64D18">
              <w:rPr>
                <w:rFonts w:ascii="Times New Roman" w:eastAsia="Times New Roman" w:hAnsi="Times New Roman" w:cs="Times New Roman"/>
                <w:b/>
                <w:bCs/>
                <w:color w:val="000000"/>
                <w:sz w:val="24"/>
                <w:szCs w:val="24"/>
                <w:lang w:eastAsia="en-IN"/>
              </w:rPr>
              <w:t>Sisarma</w:t>
            </w:r>
            <w:proofErr w:type="spellEnd"/>
            <w:r w:rsidRPr="00D64D18">
              <w:rPr>
                <w:rFonts w:ascii="Times New Roman" w:eastAsia="Times New Roman" w:hAnsi="Times New Roman" w:cs="Times New Roman"/>
                <w:b/>
                <w:bCs/>
                <w:color w:val="000000"/>
                <w:sz w:val="24"/>
                <w:szCs w:val="24"/>
                <w:lang w:eastAsia="en-IN"/>
              </w:rPr>
              <w:t xml:space="preserve"> </w:t>
            </w:r>
            <w:proofErr w:type="spellStart"/>
            <w:r w:rsidRPr="00D64D18">
              <w:rPr>
                <w:rFonts w:ascii="Times New Roman" w:eastAsia="Times New Roman" w:hAnsi="Times New Roman" w:cs="Times New Roman"/>
                <w:b/>
                <w:bCs/>
                <w:color w:val="000000"/>
                <w:sz w:val="24"/>
                <w:szCs w:val="24"/>
                <w:lang w:eastAsia="en-IN"/>
              </w:rPr>
              <w:t>Banki</w:t>
            </w:r>
            <w:proofErr w:type="spellEnd"/>
            <w:r w:rsidRPr="00D64D18">
              <w:rPr>
                <w:rFonts w:ascii="Times New Roman" w:eastAsia="Times New Roman" w:hAnsi="Times New Roman" w:cs="Times New Roman"/>
                <w:b/>
                <w:bCs/>
                <w:color w:val="000000"/>
                <w:sz w:val="24"/>
                <w:szCs w:val="24"/>
                <w:lang w:eastAsia="en-IN"/>
              </w:rPr>
              <w:t xml:space="preserve"> Forest</w:t>
            </w:r>
            <w:r w:rsidRPr="00D64D18">
              <w:rPr>
                <w:rFonts w:ascii="Times New Roman" w:eastAsia="Times New Roman" w:hAnsi="Times New Roman" w:cs="Times New Roman"/>
                <w:b/>
                <w:bCs/>
                <w:color w:val="000000"/>
                <w:sz w:val="24"/>
                <w:szCs w:val="24"/>
                <w:lang w:eastAsia="en-IN"/>
              </w:rPr>
              <w:br/>
              <w:t>(SBF)</w:t>
            </w:r>
          </w:p>
        </w:tc>
        <w:tc>
          <w:tcPr>
            <w:tcW w:w="1320" w:type="dxa"/>
            <w:tcBorders>
              <w:top w:val="nil"/>
              <w:left w:val="nil"/>
              <w:bottom w:val="nil"/>
              <w:right w:val="single" w:sz="8" w:space="0" w:color="000000"/>
            </w:tcBorders>
            <w:vAlign w:val="center"/>
            <w:hideMark/>
          </w:tcPr>
          <w:p w14:paraId="50852104" w14:textId="77777777" w:rsidR="00537818" w:rsidRPr="00C5478D" w:rsidRDefault="00537818" w:rsidP="004B1675">
            <w:pPr>
              <w:spacing w:after="0" w:line="24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Reserve Forest</w:t>
            </w:r>
          </w:p>
        </w:tc>
        <w:tc>
          <w:tcPr>
            <w:tcW w:w="1276" w:type="dxa"/>
            <w:tcBorders>
              <w:top w:val="nil"/>
              <w:left w:val="nil"/>
              <w:bottom w:val="nil"/>
              <w:right w:val="single" w:sz="8" w:space="0" w:color="000000"/>
            </w:tcBorders>
            <w:vAlign w:val="center"/>
            <w:hideMark/>
          </w:tcPr>
          <w:p w14:paraId="1E508919" w14:textId="77777777" w:rsidR="00537818" w:rsidRPr="00C5478D" w:rsidRDefault="00537818" w:rsidP="004B1675">
            <w:pPr>
              <w:spacing w:after="0" w:line="24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20.4</w:t>
            </w:r>
          </w:p>
        </w:tc>
        <w:tc>
          <w:tcPr>
            <w:tcW w:w="4233" w:type="dxa"/>
            <w:tcBorders>
              <w:top w:val="nil"/>
              <w:left w:val="nil"/>
              <w:bottom w:val="nil"/>
              <w:right w:val="single" w:sz="8" w:space="0" w:color="000000"/>
            </w:tcBorders>
            <w:vAlign w:val="center"/>
            <w:hideMark/>
          </w:tcPr>
          <w:p w14:paraId="12A8341D" w14:textId="77777777" w:rsidR="00537818" w:rsidRPr="00C5478D" w:rsidRDefault="00537818" w:rsidP="004B1675">
            <w:pPr>
              <w:spacing w:after="0" w:line="24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Wild boar, Nilgai, Sambar, Wild hare, Peafowl, Mongoose, Small Indian civet</w:t>
            </w:r>
          </w:p>
        </w:tc>
      </w:tr>
      <w:tr w:rsidR="00537818" w:rsidRPr="00C5478D" w14:paraId="5EF51E1B" w14:textId="77777777" w:rsidTr="004D06E6">
        <w:trPr>
          <w:trHeight w:val="1590"/>
          <w:jc w:val="center"/>
        </w:trPr>
        <w:tc>
          <w:tcPr>
            <w:tcW w:w="1530" w:type="dxa"/>
            <w:tcBorders>
              <w:top w:val="nil"/>
              <w:left w:val="single" w:sz="4" w:space="0" w:color="auto"/>
              <w:bottom w:val="single" w:sz="8" w:space="0" w:color="000000"/>
              <w:right w:val="single" w:sz="8" w:space="0" w:color="000000"/>
            </w:tcBorders>
            <w:vAlign w:val="center"/>
          </w:tcPr>
          <w:p w14:paraId="1AF6B82F" w14:textId="77777777" w:rsidR="00537818" w:rsidRPr="00D64D18" w:rsidRDefault="00537818" w:rsidP="004B1675">
            <w:pPr>
              <w:spacing w:after="0" w:line="240" w:lineRule="auto"/>
              <w:jc w:val="both"/>
              <w:rPr>
                <w:rFonts w:ascii="Times New Roman" w:eastAsia="Times New Roman" w:hAnsi="Times New Roman" w:cs="Times New Roman"/>
                <w:b/>
                <w:bCs/>
                <w:color w:val="000000"/>
                <w:sz w:val="24"/>
                <w:szCs w:val="24"/>
                <w:lang w:eastAsia="en-IN"/>
              </w:rPr>
            </w:pPr>
            <w:proofErr w:type="spellStart"/>
            <w:r w:rsidRPr="00D64D18">
              <w:rPr>
                <w:rFonts w:ascii="Times New Roman" w:eastAsia="Times New Roman" w:hAnsi="Times New Roman" w:cs="Times New Roman"/>
                <w:b/>
                <w:bCs/>
                <w:color w:val="000000"/>
                <w:sz w:val="24"/>
                <w:szCs w:val="24"/>
                <w:lang w:eastAsia="en-IN"/>
              </w:rPr>
              <w:t>Sajjangarh</w:t>
            </w:r>
            <w:proofErr w:type="spellEnd"/>
            <w:r w:rsidRPr="00D64D18">
              <w:rPr>
                <w:rFonts w:ascii="Times New Roman" w:eastAsia="Times New Roman" w:hAnsi="Times New Roman" w:cs="Times New Roman"/>
                <w:b/>
                <w:bCs/>
                <w:color w:val="000000"/>
                <w:sz w:val="24"/>
                <w:szCs w:val="24"/>
                <w:lang w:eastAsia="en-IN"/>
              </w:rPr>
              <w:t xml:space="preserve"> Wildlife Sanctuary</w:t>
            </w:r>
            <w:r w:rsidRPr="00D64D18">
              <w:rPr>
                <w:rFonts w:ascii="Times New Roman" w:eastAsia="Times New Roman" w:hAnsi="Times New Roman" w:cs="Times New Roman"/>
                <w:b/>
                <w:bCs/>
                <w:color w:val="000000"/>
                <w:sz w:val="24"/>
                <w:szCs w:val="24"/>
                <w:lang w:eastAsia="en-IN"/>
              </w:rPr>
              <w:br/>
              <w:t>(SWS)</w:t>
            </w:r>
          </w:p>
        </w:tc>
        <w:tc>
          <w:tcPr>
            <w:tcW w:w="1320" w:type="dxa"/>
            <w:tcBorders>
              <w:top w:val="nil"/>
              <w:left w:val="nil"/>
              <w:bottom w:val="single" w:sz="8" w:space="0" w:color="000000"/>
              <w:right w:val="single" w:sz="8" w:space="0" w:color="000000"/>
            </w:tcBorders>
            <w:vAlign w:val="center"/>
          </w:tcPr>
          <w:p w14:paraId="0604A012" w14:textId="77777777" w:rsidR="00537818" w:rsidRPr="00C5478D" w:rsidRDefault="00537818" w:rsidP="004B1675">
            <w:pPr>
              <w:spacing w:after="0" w:line="24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Wildlife</w:t>
            </w:r>
            <w:r w:rsidRPr="00C5478D">
              <w:rPr>
                <w:rFonts w:ascii="Times New Roman" w:eastAsia="Times New Roman" w:hAnsi="Times New Roman" w:cs="Times New Roman"/>
                <w:color w:val="000000"/>
                <w:sz w:val="24"/>
                <w:szCs w:val="24"/>
                <w:lang w:eastAsia="en-IN"/>
              </w:rPr>
              <w:br/>
              <w:t>Sanctuary</w:t>
            </w:r>
          </w:p>
        </w:tc>
        <w:tc>
          <w:tcPr>
            <w:tcW w:w="1276" w:type="dxa"/>
            <w:tcBorders>
              <w:top w:val="nil"/>
              <w:left w:val="nil"/>
              <w:bottom w:val="single" w:sz="8" w:space="0" w:color="000000"/>
              <w:right w:val="single" w:sz="8" w:space="0" w:color="000000"/>
            </w:tcBorders>
            <w:vAlign w:val="center"/>
          </w:tcPr>
          <w:p w14:paraId="7A7D8078" w14:textId="77777777" w:rsidR="00537818" w:rsidRPr="00C5478D" w:rsidRDefault="00537818" w:rsidP="004B1675">
            <w:pPr>
              <w:spacing w:after="0" w:line="24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 7.95</w:t>
            </w:r>
          </w:p>
        </w:tc>
        <w:tc>
          <w:tcPr>
            <w:tcW w:w="4233" w:type="dxa"/>
            <w:tcBorders>
              <w:top w:val="nil"/>
              <w:left w:val="nil"/>
              <w:bottom w:val="single" w:sz="8" w:space="0" w:color="000000"/>
              <w:right w:val="single" w:sz="8" w:space="0" w:color="000000"/>
            </w:tcBorders>
            <w:vAlign w:val="center"/>
          </w:tcPr>
          <w:p w14:paraId="3BB662B2" w14:textId="77777777" w:rsidR="00537818" w:rsidRPr="00C5478D" w:rsidRDefault="00537818" w:rsidP="004B1675">
            <w:pPr>
              <w:spacing w:after="0" w:line="24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Spotted deer, Sambar, Nilgai, Wild hare, Peafowl,</w:t>
            </w:r>
          </w:p>
        </w:tc>
      </w:tr>
    </w:tbl>
    <w:p w14:paraId="7C90CAAC" w14:textId="77777777" w:rsidR="00537818" w:rsidRPr="00C5478D" w:rsidRDefault="00537818" w:rsidP="004B1675">
      <w:pPr>
        <w:spacing w:after="0" w:line="240" w:lineRule="auto"/>
        <w:jc w:val="both"/>
        <w:rPr>
          <w:rFonts w:ascii="Times New Roman" w:hAnsi="Times New Roman" w:cs="Times New Roman"/>
          <w:sz w:val="24"/>
          <w:szCs w:val="24"/>
        </w:rPr>
      </w:pPr>
    </w:p>
    <w:p w14:paraId="59BC12A8" w14:textId="77777777" w:rsidR="00537818" w:rsidRPr="00C5478D" w:rsidRDefault="00537818" w:rsidP="00AB292B">
      <w:pPr>
        <w:spacing w:after="0" w:line="480" w:lineRule="auto"/>
        <w:jc w:val="both"/>
        <w:rPr>
          <w:rFonts w:ascii="Times New Roman" w:hAnsi="Times New Roman" w:cs="Times New Roman"/>
          <w:sz w:val="24"/>
          <w:szCs w:val="24"/>
        </w:rPr>
      </w:pPr>
    </w:p>
    <w:p w14:paraId="3BFF9ED9" w14:textId="302DCBBE" w:rsidR="00956589" w:rsidRPr="00C5478D" w:rsidRDefault="00956589" w:rsidP="00AB292B">
      <w:pPr>
        <w:spacing w:after="0" w:line="480" w:lineRule="auto"/>
        <w:ind w:left="993" w:hanging="993"/>
        <w:jc w:val="both"/>
        <w:rPr>
          <w:rFonts w:ascii="Times New Roman" w:hAnsi="Times New Roman" w:cs="Times New Roman"/>
          <w:b/>
          <w:bCs/>
          <w:sz w:val="24"/>
          <w:szCs w:val="24"/>
        </w:rPr>
      </w:pPr>
      <w:r w:rsidRPr="00C5478D">
        <w:rPr>
          <w:rFonts w:ascii="Times New Roman" w:hAnsi="Times New Roman" w:cs="Times New Roman"/>
          <w:b/>
          <w:bCs/>
          <w:sz w:val="24"/>
          <w:szCs w:val="24"/>
        </w:rPr>
        <w:t>Table 3:</w:t>
      </w:r>
      <w:r w:rsidRPr="00C5478D">
        <w:rPr>
          <w:rFonts w:ascii="Times New Roman" w:hAnsi="Times New Roman" w:cs="Times New Roman"/>
          <w:b/>
          <w:bCs/>
          <w:sz w:val="24"/>
          <w:szCs w:val="24"/>
        </w:rPr>
        <w:tab/>
        <w:t>Season wise estimated number and percent frequency occurrence of prey species in</w:t>
      </w:r>
      <w:r w:rsidR="00FC4F83" w:rsidRPr="00C5478D">
        <w:rPr>
          <w:rFonts w:ascii="Times New Roman" w:hAnsi="Times New Roman" w:cs="Times New Roman"/>
          <w:b/>
          <w:bCs/>
          <w:sz w:val="24"/>
          <w:szCs w:val="24"/>
        </w:rPr>
        <w:t xml:space="preserve"> the diet of SBF Indian Panthers during</w:t>
      </w:r>
      <w:r w:rsidRPr="00C5478D">
        <w:rPr>
          <w:rFonts w:ascii="Times New Roman" w:hAnsi="Times New Roman" w:cs="Times New Roman"/>
          <w:b/>
          <w:bCs/>
          <w:sz w:val="24"/>
          <w:szCs w:val="24"/>
        </w:rPr>
        <w:t xml:space="preserve"> </w:t>
      </w:r>
      <w:r w:rsidR="008A69C5" w:rsidRPr="00C5478D">
        <w:rPr>
          <w:rFonts w:ascii="Times New Roman" w:hAnsi="Times New Roman" w:cs="Times New Roman"/>
          <w:b/>
          <w:bCs/>
          <w:sz w:val="24"/>
          <w:szCs w:val="24"/>
        </w:rPr>
        <w:t>scat sample investigation</w:t>
      </w:r>
      <w:r w:rsidRPr="00C5478D">
        <w:rPr>
          <w:rFonts w:ascii="Times New Roman" w:hAnsi="Times New Roman" w:cs="Times New Roman"/>
          <w:b/>
          <w:bCs/>
          <w:sz w:val="24"/>
          <w:szCs w:val="24"/>
        </w:rPr>
        <w:t xml:space="preserve"> </w:t>
      </w:r>
      <w:r w:rsidR="00FC4F83" w:rsidRPr="00C5478D">
        <w:rPr>
          <w:rFonts w:ascii="Times New Roman" w:hAnsi="Times New Roman" w:cs="Times New Roman"/>
          <w:b/>
          <w:bCs/>
          <w:sz w:val="24"/>
          <w:szCs w:val="24"/>
        </w:rPr>
        <w:t xml:space="preserve">from </w:t>
      </w:r>
      <w:r w:rsidRPr="00C5478D">
        <w:rPr>
          <w:rFonts w:ascii="Times New Roman" w:hAnsi="Times New Roman" w:cs="Times New Roman"/>
          <w:b/>
          <w:bCs/>
          <w:sz w:val="24"/>
          <w:szCs w:val="24"/>
        </w:rPr>
        <w:t xml:space="preserve">2014 </w:t>
      </w:r>
      <w:r w:rsidR="00FC4F83" w:rsidRPr="00C5478D">
        <w:rPr>
          <w:rFonts w:ascii="Times New Roman" w:hAnsi="Times New Roman" w:cs="Times New Roman"/>
          <w:b/>
          <w:bCs/>
          <w:sz w:val="24"/>
          <w:szCs w:val="24"/>
        </w:rPr>
        <w:t>to</w:t>
      </w:r>
      <w:r w:rsidRPr="00C5478D">
        <w:rPr>
          <w:rFonts w:ascii="Times New Roman" w:hAnsi="Times New Roman" w:cs="Times New Roman"/>
          <w:b/>
          <w:bCs/>
          <w:sz w:val="24"/>
          <w:szCs w:val="24"/>
        </w:rPr>
        <w:t xml:space="preserve"> 2018</w:t>
      </w:r>
    </w:p>
    <w:tbl>
      <w:tblPr>
        <w:tblW w:w="5000" w:type="pct"/>
        <w:tblLook w:val="04A0" w:firstRow="1" w:lastRow="0" w:firstColumn="1" w:lastColumn="0" w:noHBand="0" w:noVBand="1"/>
      </w:tblPr>
      <w:tblGrid>
        <w:gridCol w:w="1498"/>
        <w:gridCol w:w="1137"/>
        <w:gridCol w:w="1368"/>
        <w:gridCol w:w="1176"/>
        <w:gridCol w:w="1369"/>
        <w:gridCol w:w="1123"/>
        <w:gridCol w:w="1345"/>
      </w:tblGrid>
      <w:tr w:rsidR="00CA78E8" w:rsidRPr="00C5478D" w14:paraId="708D08E2" w14:textId="77777777" w:rsidTr="00CA78E8">
        <w:trPr>
          <w:trHeight w:val="315"/>
        </w:trPr>
        <w:tc>
          <w:tcPr>
            <w:tcW w:w="831" w:type="pct"/>
            <w:vMerge w:val="restart"/>
            <w:tcBorders>
              <w:top w:val="single" w:sz="4" w:space="0" w:color="auto"/>
              <w:left w:val="single" w:sz="4" w:space="0" w:color="auto"/>
              <w:right w:val="single" w:sz="4" w:space="0" w:color="auto"/>
            </w:tcBorders>
            <w:noWrap/>
            <w:vAlign w:val="center"/>
            <w:hideMark/>
          </w:tcPr>
          <w:p w14:paraId="09223CEC" w14:textId="77777777" w:rsidR="00CA78E8" w:rsidRPr="004B1675" w:rsidRDefault="00CA78E8" w:rsidP="004B1675">
            <w:pPr>
              <w:spacing w:after="0" w:line="480"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Prey Species</w:t>
            </w:r>
          </w:p>
          <w:p w14:paraId="587DBE87" w14:textId="0187D532" w:rsidR="00CA78E8" w:rsidRPr="00C5478D" w:rsidRDefault="00CA78E8"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 </w:t>
            </w:r>
          </w:p>
        </w:tc>
        <w:tc>
          <w:tcPr>
            <w:tcW w:w="4169" w:type="pct"/>
            <w:gridSpan w:val="6"/>
            <w:tcBorders>
              <w:top w:val="single" w:sz="4" w:space="0" w:color="auto"/>
              <w:left w:val="nil"/>
              <w:bottom w:val="single" w:sz="4" w:space="0" w:color="auto"/>
              <w:right w:val="single" w:sz="4" w:space="0" w:color="auto"/>
            </w:tcBorders>
            <w:noWrap/>
            <w:vAlign w:val="center"/>
            <w:hideMark/>
          </w:tcPr>
          <w:p w14:paraId="6B0316C2"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Season</w:t>
            </w:r>
          </w:p>
        </w:tc>
      </w:tr>
      <w:tr w:rsidR="00CA78E8" w:rsidRPr="00C5478D" w14:paraId="3B209149" w14:textId="77777777" w:rsidTr="00CA78E8">
        <w:trPr>
          <w:trHeight w:val="315"/>
        </w:trPr>
        <w:tc>
          <w:tcPr>
            <w:tcW w:w="831" w:type="pct"/>
            <w:vMerge/>
            <w:tcBorders>
              <w:left w:val="single" w:sz="4" w:space="0" w:color="auto"/>
              <w:right w:val="single" w:sz="4" w:space="0" w:color="auto"/>
            </w:tcBorders>
            <w:vAlign w:val="center"/>
            <w:hideMark/>
          </w:tcPr>
          <w:p w14:paraId="6D9AC268" w14:textId="27E7F802" w:rsidR="00CA78E8" w:rsidRPr="00C5478D" w:rsidRDefault="00CA78E8" w:rsidP="00AB292B">
            <w:pPr>
              <w:spacing w:after="0" w:line="480" w:lineRule="auto"/>
              <w:jc w:val="both"/>
              <w:rPr>
                <w:rFonts w:ascii="Times New Roman" w:eastAsia="Times New Roman" w:hAnsi="Times New Roman" w:cs="Times New Roman"/>
                <w:color w:val="000000"/>
                <w:sz w:val="24"/>
                <w:szCs w:val="24"/>
                <w:lang w:eastAsia="en-IN"/>
              </w:rPr>
            </w:pPr>
          </w:p>
        </w:tc>
        <w:tc>
          <w:tcPr>
            <w:tcW w:w="1390" w:type="pct"/>
            <w:gridSpan w:val="2"/>
            <w:tcBorders>
              <w:top w:val="single" w:sz="4" w:space="0" w:color="auto"/>
              <w:left w:val="nil"/>
              <w:bottom w:val="single" w:sz="4" w:space="0" w:color="auto"/>
              <w:right w:val="single" w:sz="4" w:space="0" w:color="auto"/>
            </w:tcBorders>
            <w:noWrap/>
            <w:vAlign w:val="center"/>
            <w:hideMark/>
          </w:tcPr>
          <w:p w14:paraId="6520F6CE"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Winter</w:t>
            </w:r>
          </w:p>
        </w:tc>
        <w:tc>
          <w:tcPr>
            <w:tcW w:w="1411" w:type="pct"/>
            <w:gridSpan w:val="2"/>
            <w:tcBorders>
              <w:top w:val="single" w:sz="4" w:space="0" w:color="auto"/>
              <w:left w:val="nil"/>
              <w:bottom w:val="single" w:sz="4" w:space="0" w:color="auto"/>
              <w:right w:val="single" w:sz="4" w:space="0" w:color="auto"/>
            </w:tcBorders>
            <w:noWrap/>
            <w:vAlign w:val="center"/>
            <w:hideMark/>
          </w:tcPr>
          <w:p w14:paraId="3CA933BF"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Summer</w:t>
            </w:r>
          </w:p>
        </w:tc>
        <w:tc>
          <w:tcPr>
            <w:tcW w:w="1369" w:type="pct"/>
            <w:gridSpan w:val="2"/>
            <w:tcBorders>
              <w:top w:val="single" w:sz="4" w:space="0" w:color="auto"/>
              <w:left w:val="nil"/>
              <w:bottom w:val="single" w:sz="4" w:space="0" w:color="auto"/>
              <w:right w:val="single" w:sz="4" w:space="0" w:color="auto"/>
            </w:tcBorders>
            <w:noWrap/>
            <w:vAlign w:val="center"/>
            <w:hideMark/>
          </w:tcPr>
          <w:p w14:paraId="42330A57"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Monsoon</w:t>
            </w:r>
          </w:p>
        </w:tc>
      </w:tr>
      <w:tr w:rsidR="00CA78E8" w:rsidRPr="00C5478D" w14:paraId="1274F816" w14:textId="77777777" w:rsidTr="00CA78E8">
        <w:trPr>
          <w:trHeight w:val="1482"/>
        </w:trPr>
        <w:tc>
          <w:tcPr>
            <w:tcW w:w="831" w:type="pct"/>
            <w:vMerge/>
            <w:tcBorders>
              <w:left w:val="single" w:sz="4" w:space="0" w:color="auto"/>
              <w:right w:val="single" w:sz="4" w:space="0" w:color="auto"/>
            </w:tcBorders>
            <w:vAlign w:val="center"/>
            <w:hideMark/>
          </w:tcPr>
          <w:p w14:paraId="6B7263A6" w14:textId="0C94F579" w:rsidR="00CA78E8" w:rsidRPr="00C5478D" w:rsidRDefault="00CA78E8" w:rsidP="00AB292B">
            <w:pPr>
              <w:spacing w:after="0" w:line="480" w:lineRule="auto"/>
              <w:jc w:val="both"/>
              <w:rPr>
                <w:rFonts w:ascii="Times New Roman" w:eastAsia="Times New Roman" w:hAnsi="Times New Roman" w:cs="Times New Roman"/>
                <w:color w:val="000000"/>
                <w:sz w:val="24"/>
                <w:szCs w:val="24"/>
                <w:lang w:eastAsia="en-IN"/>
              </w:rPr>
            </w:pPr>
          </w:p>
        </w:tc>
        <w:tc>
          <w:tcPr>
            <w:tcW w:w="631" w:type="pct"/>
            <w:tcBorders>
              <w:top w:val="nil"/>
              <w:left w:val="nil"/>
              <w:bottom w:val="single" w:sz="4" w:space="0" w:color="auto"/>
              <w:right w:val="single" w:sz="4" w:space="0" w:color="auto"/>
            </w:tcBorders>
            <w:vAlign w:val="center"/>
            <w:hideMark/>
          </w:tcPr>
          <w:p w14:paraId="1E65D81C" w14:textId="52EA4048"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 xml:space="preserve">Number of </w:t>
            </w:r>
            <w:r w:rsidRPr="004B1675">
              <w:rPr>
                <w:rFonts w:ascii="Times New Roman" w:eastAsia="Times New Roman" w:hAnsi="Times New Roman" w:cs="Times New Roman"/>
                <w:b/>
                <w:bCs/>
                <w:color w:val="000000"/>
                <w:sz w:val="24"/>
                <w:szCs w:val="24"/>
                <w:lang w:eastAsia="en-IN"/>
              </w:rPr>
              <w:br/>
              <w:t>Panther Scats</w:t>
            </w:r>
            <w:r w:rsidRPr="004B1675">
              <w:rPr>
                <w:rFonts w:ascii="Times New Roman" w:eastAsia="Times New Roman" w:hAnsi="Times New Roman" w:cs="Times New Roman"/>
                <w:b/>
                <w:bCs/>
                <w:color w:val="000000"/>
                <w:sz w:val="24"/>
                <w:szCs w:val="24"/>
                <w:lang w:eastAsia="en-IN"/>
              </w:rPr>
              <w:br/>
            </w:r>
            <w:proofErr w:type="spellStart"/>
            <w:r w:rsidRPr="004B1675">
              <w:rPr>
                <w:rFonts w:ascii="Times New Roman" w:eastAsia="Times New Roman" w:hAnsi="Times New Roman" w:cs="Times New Roman"/>
                <w:b/>
                <w:bCs/>
                <w:color w:val="000000"/>
                <w:sz w:val="24"/>
                <w:szCs w:val="24"/>
                <w:lang w:eastAsia="en-IN"/>
              </w:rPr>
              <w:t>analyzed</w:t>
            </w:r>
            <w:proofErr w:type="spellEnd"/>
            <w:r w:rsidRPr="004B1675">
              <w:rPr>
                <w:rFonts w:ascii="Times New Roman" w:eastAsia="Times New Roman" w:hAnsi="Times New Roman" w:cs="Times New Roman"/>
                <w:b/>
                <w:bCs/>
                <w:color w:val="000000"/>
                <w:sz w:val="24"/>
                <w:szCs w:val="24"/>
                <w:lang w:eastAsia="en-IN"/>
              </w:rPr>
              <w:t xml:space="preserve"> to find prey species</w:t>
            </w:r>
          </w:p>
        </w:tc>
        <w:tc>
          <w:tcPr>
            <w:tcW w:w="759" w:type="pct"/>
            <w:tcBorders>
              <w:top w:val="nil"/>
              <w:left w:val="nil"/>
              <w:bottom w:val="single" w:sz="4" w:space="0" w:color="auto"/>
              <w:right w:val="single" w:sz="4" w:space="0" w:color="auto"/>
            </w:tcBorders>
            <w:vAlign w:val="center"/>
            <w:hideMark/>
          </w:tcPr>
          <w:p w14:paraId="442066F0" w14:textId="2BD56DCD"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 xml:space="preserve">Percent Frequency </w:t>
            </w:r>
            <w:r w:rsidRPr="004B1675">
              <w:rPr>
                <w:rFonts w:ascii="Times New Roman" w:eastAsia="Times New Roman" w:hAnsi="Times New Roman" w:cs="Times New Roman"/>
                <w:b/>
                <w:bCs/>
                <w:color w:val="000000"/>
                <w:sz w:val="24"/>
                <w:szCs w:val="24"/>
                <w:lang w:eastAsia="en-IN"/>
              </w:rPr>
              <w:br/>
              <w:t xml:space="preserve">of Prey Species occurrence </w:t>
            </w:r>
            <w:r w:rsidRPr="004B1675">
              <w:rPr>
                <w:rFonts w:ascii="Times New Roman" w:eastAsia="Times New Roman" w:hAnsi="Times New Roman" w:cs="Times New Roman"/>
                <w:b/>
                <w:bCs/>
                <w:color w:val="000000"/>
                <w:sz w:val="24"/>
                <w:szCs w:val="24"/>
                <w:lang w:eastAsia="en-IN"/>
              </w:rPr>
              <w:br/>
              <w:t xml:space="preserve">in </w:t>
            </w:r>
            <w:r w:rsidR="00D8496A" w:rsidRPr="004B1675">
              <w:rPr>
                <w:rFonts w:ascii="Times New Roman" w:eastAsia="Times New Roman" w:hAnsi="Times New Roman" w:cs="Times New Roman"/>
                <w:b/>
                <w:bCs/>
                <w:color w:val="000000"/>
                <w:sz w:val="24"/>
                <w:szCs w:val="24"/>
                <w:lang w:eastAsia="en-IN"/>
              </w:rPr>
              <w:t>Panther’s</w:t>
            </w:r>
            <w:r w:rsidRPr="004B1675">
              <w:rPr>
                <w:rFonts w:ascii="Times New Roman" w:eastAsia="Times New Roman" w:hAnsi="Times New Roman" w:cs="Times New Roman"/>
                <w:b/>
                <w:bCs/>
                <w:color w:val="000000"/>
                <w:sz w:val="24"/>
                <w:szCs w:val="24"/>
                <w:lang w:eastAsia="en-IN"/>
              </w:rPr>
              <w:t xml:space="preserve"> diet</w:t>
            </w:r>
          </w:p>
        </w:tc>
        <w:tc>
          <w:tcPr>
            <w:tcW w:w="652" w:type="pct"/>
            <w:tcBorders>
              <w:top w:val="nil"/>
              <w:left w:val="nil"/>
              <w:bottom w:val="single" w:sz="4" w:space="0" w:color="auto"/>
              <w:right w:val="single" w:sz="4" w:space="0" w:color="auto"/>
            </w:tcBorders>
            <w:vAlign w:val="center"/>
            <w:hideMark/>
          </w:tcPr>
          <w:p w14:paraId="2A19EAF1" w14:textId="7DF084DB"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 xml:space="preserve">Number of </w:t>
            </w:r>
            <w:r w:rsidRPr="004B1675">
              <w:rPr>
                <w:rFonts w:ascii="Times New Roman" w:eastAsia="Times New Roman" w:hAnsi="Times New Roman" w:cs="Times New Roman"/>
                <w:b/>
                <w:bCs/>
                <w:color w:val="000000"/>
                <w:sz w:val="24"/>
                <w:szCs w:val="24"/>
                <w:lang w:eastAsia="en-IN"/>
              </w:rPr>
              <w:br/>
              <w:t>Panther Scats</w:t>
            </w:r>
            <w:r w:rsidRPr="004B1675">
              <w:rPr>
                <w:rFonts w:ascii="Times New Roman" w:eastAsia="Times New Roman" w:hAnsi="Times New Roman" w:cs="Times New Roman"/>
                <w:b/>
                <w:bCs/>
                <w:color w:val="000000"/>
                <w:sz w:val="24"/>
                <w:szCs w:val="24"/>
                <w:lang w:eastAsia="en-IN"/>
              </w:rPr>
              <w:br/>
            </w:r>
            <w:proofErr w:type="spellStart"/>
            <w:r w:rsidRPr="004B1675">
              <w:rPr>
                <w:rFonts w:ascii="Times New Roman" w:eastAsia="Times New Roman" w:hAnsi="Times New Roman" w:cs="Times New Roman"/>
                <w:b/>
                <w:bCs/>
                <w:color w:val="000000"/>
                <w:sz w:val="24"/>
                <w:szCs w:val="24"/>
                <w:lang w:eastAsia="en-IN"/>
              </w:rPr>
              <w:t>analyzed</w:t>
            </w:r>
            <w:proofErr w:type="spellEnd"/>
            <w:r w:rsidRPr="004B1675">
              <w:rPr>
                <w:rFonts w:ascii="Times New Roman" w:eastAsia="Times New Roman" w:hAnsi="Times New Roman" w:cs="Times New Roman"/>
                <w:b/>
                <w:bCs/>
                <w:color w:val="000000"/>
                <w:sz w:val="24"/>
                <w:szCs w:val="24"/>
                <w:lang w:eastAsia="en-IN"/>
              </w:rPr>
              <w:t xml:space="preserve"> to find prey species</w:t>
            </w:r>
          </w:p>
        </w:tc>
        <w:tc>
          <w:tcPr>
            <w:tcW w:w="759" w:type="pct"/>
            <w:tcBorders>
              <w:top w:val="nil"/>
              <w:left w:val="nil"/>
              <w:bottom w:val="single" w:sz="4" w:space="0" w:color="auto"/>
              <w:right w:val="single" w:sz="4" w:space="0" w:color="auto"/>
            </w:tcBorders>
            <w:vAlign w:val="center"/>
            <w:hideMark/>
          </w:tcPr>
          <w:p w14:paraId="3F56ECA7" w14:textId="67A45C62"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 xml:space="preserve">Percent Frequency </w:t>
            </w:r>
            <w:r w:rsidRPr="004B1675">
              <w:rPr>
                <w:rFonts w:ascii="Times New Roman" w:eastAsia="Times New Roman" w:hAnsi="Times New Roman" w:cs="Times New Roman"/>
                <w:b/>
                <w:bCs/>
                <w:color w:val="000000"/>
                <w:sz w:val="24"/>
                <w:szCs w:val="24"/>
                <w:lang w:eastAsia="en-IN"/>
              </w:rPr>
              <w:br/>
              <w:t xml:space="preserve">of Prey Species occurrence </w:t>
            </w:r>
            <w:r w:rsidRPr="004B1675">
              <w:rPr>
                <w:rFonts w:ascii="Times New Roman" w:eastAsia="Times New Roman" w:hAnsi="Times New Roman" w:cs="Times New Roman"/>
                <w:b/>
                <w:bCs/>
                <w:color w:val="000000"/>
                <w:sz w:val="24"/>
                <w:szCs w:val="24"/>
                <w:lang w:eastAsia="en-IN"/>
              </w:rPr>
              <w:br/>
              <w:t xml:space="preserve">in </w:t>
            </w:r>
            <w:r w:rsidR="00D8496A" w:rsidRPr="004B1675">
              <w:rPr>
                <w:rFonts w:ascii="Times New Roman" w:eastAsia="Times New Roman" w:hAnsi="Times New Roman" w:cs="Times New Roman"/>
                <w:b/>
                <w:bCs/>
                <w:color w:val="000000"/>
                <w:sz w:val="24"/>
                <w:szCs w:val="24"/>
                <w:lang w:eastAsia="en-IN"/>
              </w:rPr>
              <w:t>Panther’s</w:t>
            </w:r>
            <w:r w:rsidRPr="004B1675">
              <w:rPr>
                <w:rFonts w:ascii="Times New Roman" w:eastAsia="Times New Roman" w:hAnsi="Times New Roman" w:cs="Times New Roman"/>
                <w:b/>
                <w:bCs/>
                <w:color w:val="000000"/>
                <w:sz w:val="24"/>
                <w:szCs w:val="24"/>
                <w:lang w:eastAsia="en-IN"/>
              </w:rPr>
              <w:t xml:space="preserve"> diet</w:t>
            </w:r>
          </w:p>
        </w:tc>
        <w:tc>
          <w:tcPr>
            <w:tcW w:w="623" w:type="pct"/>
            <w:tcBorders>
              <w:top w:val="nil"/>
              <w:left w:val="nil"/>
              <w:bottom w:val="single" w:sz="4" w:space="0" w:color="auto"/>
              <w:right w:val="single" w:sz="4" w:space="0" w:color="auto"/>
            </w:tcBorders>
            <w:vAlign w:val="center"/>
            <w:hideMark/>
          </w:tcPr>
          <w:p w14:paraId="04C198FD" w14:textId="2D8B3F8F"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 xml:space="preserve">Number of </w:t>
            </w:r>
            <w:r w:rsidRPr="004B1675">
              <w:rPr>
                <w:rFonts w:ascii="Times New Roman" w:eastAsia="Times New Roman" w:hAnsi="Times New Roman" w:cs="Times New Roman"/>
                <w:b/>
                <w:bCs/>
                <w:color w:val="000000"/>
                <w:sz w:val="24"/>
                <w:szCs w:val="24"/>
                <w:lang w:eastAsia="en-IN"/>
              </w:rPr>
              <w:br/>
              <w:t>Panther Scats</w:t>
            </w:r>
            <w:r w:rsidRPr="004B1675">
              <w:rPr>
                <w:rFonts w:ascii="Times New Roman" w:eastAsia="Times New Roman" w:hAnsi="Times New Roman" w:cs="Times New Roman"/>
                <w:b/>
                <w:bCs/>
                <w:color w:val="000000"/>
                <w:sz w:val="24"/>
                <w:szCs w:val="24"/>
                <w:lang w:eastAsia="en-IN"/>
              </w:rPr>
              <w:br/>
            </w:r>
            <w:proofErr w:type="spellStart"/>
            <w:r w:rsidRPr="004B1675">
              <w:rPr>
                <w:rFonts w:ascii="Times New Roman" w:eastAsia="Times New Roman" w:hAnsi="Times New Roman" w:cs="Times New Roman"/>
                <w:b/>
                <w:bCs/>
                <w:color w:val="000000"/>
                <w:sz w:val="24"/>
                <w:szCs w:val="24"/>
                <w:lang w:eastAsia="en-IN"/>
              </w:rPr>
              <w:t>analyzed</w:t>
            </w:r>
            <w:proofErr w:type="spellEnd"/>
            <w:r w:rsidRPr="004B1675">
              <w:rPr>
                <w:rFonts w:ascii="Times New Roman" w:eastAsia="Times New Roman" w:hAnsi="Times New Roman" w:cs="Times New Roman"/>
                <w:b/>
                <w:bCs/>
                <w:color w:val="000000"/>
                <w:sz w:val="24"/>
                <w:szCs w:val="24"/>
                <w:lang w:eastAsia="en-IN"/>
              </w:rPr>
              <w:t xml:space="preserve"> to find prey species</w:t>
            </w:r>
          </w:p>
        </w:tc>
        <w:tc>
          <w:tcPr>
            <w:tcW w:w="746" w:type="pct"/>
            <w:tcBorders>
              <w:top w:val="nil"/>
              <w:left w:val="nil"/>
              <w:bottom w:val="single" w:sz="4" w:space="0" w:color="auto"/>
              <w:right w:val="single" w:sz="4" w:space="0" w:color="auto"/>
            </w:tcBorders>
            <w:vAlign w:val="center"/>
            <w:hideMark/>
          </w:tcPr>
          <w:p w14:paraId="1216DEFB" w14:textId="552ED714"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 xml:space="preserve">Percent Frequency </w:t>
            </w:r>
            <w:r w:rsidRPr="004B1675">
              <w:rPr>
                <w:rFonts w:ascii="Times New Roman" w:eastAsia="Times New Roman" w:hAnsi="Times New Roman" w:cs="Times New Roman"/>
                <w:b/>
                <w:bCs/>
                <w:color w:val="000000"/>
                <w:sz w:val="24"/>
                <w:szCs w:val="24"/>
                <w:lang w:eastAsia="en-IN"/>
              </w:rPr>
              <w:br/>
              <w:t xml:space="preserve">of Prey Species occurrence </w:t>
            </w:r>
            <w:r w:rsidRPr="004B1675">
              <w:rPr>
                <w:rFonts w:ascii="Times New Roman" w:eastAsia="Times New Roman" w:hAnsi="Times New Roman" w:cs="Times New Roman"/>
                <w:b/>
                <w:bCs/>
                <w:color w:val="000000"/>
                <w:sz w:val="24"/>
                <w:szCs w:val="24"/>
                <w:lang w:eastAsia="en-IN"/>
              </w:rPr>
              <w:br/>
              <w:t xml:space="preserve">in </w:t>
            </w:r>
            <w:r w:rsidR="00D8496A" w:rsidRPr="004B1675">
              <w:rPr>
                <w:rFonts w:ascii="Times New Roman" w:eastAsia="Times New Roman" w:hAnsi="Times New Roman" w:cs="Times New Roman"/>
                <w:b/>
                <w:bCs/>
                <w:color w:val="000000"/>
                <w:sz w:val="24"/>
                <w:szCs w:val="24"/>
                <w:lang w:eastAsia="en-IN"/>
              </w:rPr>
              <w:t>Panther’s</w:t>
            </w:r>
            <w:r w:rsidRPr="004B1675">
              <w:rPr>
                <w:rFonts w:ascii="Times New Roman" w:eastAsia="Times New Roman" w:hAnsi="Times New Roman" w:cs="Times New Roman"/>
                <w:b/>
                <w:bCs/>
                <w:color w:val="000000"/>
                <w:sz w:val="24"/>
                <w:szCs w:val="24"/>
                <w:lang w:eastAsia="en-IN"/>
              </w:rPr>
              <w:t xml:space="preserve"> diet</w:t>
            </w:r>
          </w:p>
        </w:tc>
      </w:tr>
      <w:tr w:rsidR="00CA78E8" w:rsidRPr="00C5478D" w14:paraId="405E8AF2" w14:textId="77777777" w:rsidTr="00CA78E8">
        <w:trPr>
          <w:trHeight w:val="315"/>
        </w:trPr>
        <w:tc>
          <w:tcPr>
            <w:tcW w:w="831" w:type="pct"/>
            <w:vMerge/>
            <w:tcBorders>
              <w:left w:val="single" w:sz="4" w:space="0" w:color="auto"/>
              <w:bottom w:val="single" w:sz="4" w:space="0" w:color="auto"/>
              <w:right w:val="single" w:sz="4" w:space="0" w:color="auto"/>
            </w:tcBorders>
            <w:noWrap/>
            <w:vAlign w:val="center"/>
            <w:hideMark/>
          </w:tcPr>
          <w:p w14:paraId="2C5E209C" w14:textId="3A339359" w:rsidR="00CA78E8" w:rsidRPr="00C5478D" w:rsidRDefault="00CA78E8" w:rsidP="00AB292B">
            <w:pPr>
              <w:spacing w:after="0" w:line="480" w:lineRule="auto"/>
              <w:jc w:val="both"/>
              <w:rPr>
                <w:rFonts w:ascii="Times New Roman" w:eastAsia="Times New Roman" w:hAnsi="Times New Roman" w:cs="Times New Roman"/>
                <w:color w:val="000000"/>
                <w:sz w:val="24"/>
                <w:szCs w:val="24"/>
                <w:lang w:eastAsia="en-IN"/>
              </w:rPr>
            </w:pPr>
          </w:p>
        </w:tc>
        <w:tc>
          <w:tcPr>
            <w:tcW w:w="631" w:type="pct"/>
            <w:tcBorders>
              <w:top w:val="nil"/>
              <w:left w:val="nil"/>
              <w:bottom w:val="single" w:sz="4" w:space="0" w:color="auto"/>
              <w:right w:val="single" w:sz="4" w:space="0" w:color="auto"/>
            </w:tcBorders>
            <w:vAlign w:val="center"/>
            <w:hideMark/>
          </w:tcPr>
          <w:p w14:paraId="3215D87D"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N=37</w:t>
            </w:r>
          </w:p>
        </w:tc>
        <w:tc>
          <w:tcPr>
            <w:tcW w:w="759" w:type="pct"/>
            <w:tcBorders>
              <w:top w:val="nil"/>
              <w:left w:val="nil"/>
              <w:bottom w:val="single" w:sz="4" w:space="0" w:color="auto"/>
              <w:right w:val="single" w:sz="4" w:space="0" w:color="auto"/>
            </w:tcBorders>
            <w:vAlign w:val="center"/>
            <w:hideMark/>
          </w:tcPr>
          <w:p w14:paraId="0B1F08C2"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(%F)</w:t>
            </w:r>
          </w:p>
        </w:tc>
        <w:tc>
          <w:tcPr>
            <w:tcW w:w="652" w:type="pct"/>
            <w:tcBorders>
              <w:top w:val="nil"/>
              <w:left w:val="nil"/>
              <w:bottom w:val="single" w:sz="4" w:space="0" w:color="auto"/>
              <w:right w:val="single" w:sz="4" w:space="0" w:color="auto"/>
            </w:tcBorders>
            <w:vAlign w:val="center"/>
            <w:hideMark/>
          </w:tcPr>
          <w:p w14:paraId="409FA9AF"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N=31</w:t>
            </w:r>
          </w:p>
        </w:tc>
        <w:tc>
          <w:tcPr>
            <w:tcW w:w="759" w:type="pct"/>
            <w:tcBorders>
              <w:top w:val="nil"/>
              <w:left w:val="nil"/>
              <w:bottom w:val="single" w:sz="4" w:space="0" w:color="auto"/>
              <w:right w:val="single" w:sz="4" w:space="0" w:color="auto"/>
            </w:tcBorders>
            <w:vAlign w:val="center"/>
            <w:hideMark/>
          </w:tcPr>
          <w:p w14:paraId="483D62AF"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(%F)</w:t>
            </w:r>
          </w:p>
        </w:tc>
        <w:tc>
          <w:tcPr>
            <w:tcW w:w="623" w:type="pct"/>
            <w:tcBorders>
              <w:top w:val="nil"/>
              <w:left w:val="nil"/>
              <w:bottom w:val="single" w:sz="4" w:space="0" w:color="auto"/>
              <w:right w:val="single" w:sz="4" w:space="0" w:color="auto"/>
            </w:tcBorders>
            <w:vAlign w:val="center"/>
            <w:hideMark/>
          </w:tcPr>
          <w:p w14:paraId="75FFB1AE"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N=18</w:t>
            </w:r>
          </w:p>
        </w:tc>
        <w:tc>
          <w:tcPr>
            <w:tcW w:w="746" w:type="pct"/>
            <w:tcBorders>
              <w:top w:val="nil"/>
              <w:left w:val="nil"/>
              <w:bottom w:val="single" w:sz="4" w:space="0" w:color="auto"/>
              <w:right w:val="single" w:sz="4" w:space="0" w:color="auto"/>
            </w:tcBorders>
            <w:vAlign w:val="center"/>
            <w:hideMark/>
          </w:tcPr>
          <w:p w14:paraId="6D5065CE" w14:textId="77777777" w:rsidR="00CA78E8" w:rsidRPr="004B1675" w:rsidRDefault="00CA78E8" w:rsidP="004B1675">
            <w:pPr>
              <w:spacing w:after="0" w:line="276" w:lineRule="auto"/>
              <w:jc w:val="center"/>
              <w:rPr>
                <w:rFonts w:ascii="Times New Roman" w:eastAsia="Times New Roman" w:hAnsi="Times New Roman" w:cs="Times New Roman"/>
                <w:b/>
                <w:bCs/>
                <w:color w:val="000000"/>
                <w:sz w:val="24"/>
                <w:szCs w:val="24"/>
                <w:lang w:eastAsia="en-IN"/>
              </w:rPr>
            </w:pPr>
            <w:r w:rsidRPr="004B1675">
              <w:rPr>
                <w:rFonts w:ascii="Times New Roman" w:eastAsia="Times New Roman" w:hAnsi="Times New Roman" w:cs="Times New Roman"/>
                <w:b/>
                <w:bCs/>
                <w:color w:val="000000"/>
                <w:sz w:val="24"/>
                <w:szCs w:val="24"/>
                <w:lang w:eastAsia="en-IN"/>
              </w:rPr>
              <w:t>(%F)</w:t>
            </w:r>
          </w:p>
        </w:tc>
      </w:tr>
      <w:tr w:rsidR="005345A5" w:rsidRPr="00C5478D" w14:paraId="3D2ED746"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06052A2D"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Rodents</w:t>
            </w:r>
          </w:p>
        </w:tc>
        <w:tc>
          <w:tcPr>
            <w:tcW w:w="631" w:type="pct"/>
            <w:tcBorders>
              <w:top w:val="nil"/>
              <w:left w:val="nil"/>
              <w:bottom w:val="single" w:sz="4" w:space="0" w:color="auto"/>
              <w:right w:val="single" w:sz="4" w:space="0" w:color="auto"/>
            </w:tcBorders>
            <w:noWrap/>
            <w:vAlign w:val="center"/>
            <w:hideMark/>
          </w:tcPr>
          <w:p w14:paraId="0F2FC609"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c>
          <w:tcPr>
            <w:tcW w:w="759" w:type="pct"/>
            <w:tcBorders>
              <w:top w:val="nil"/>
              <w:left w:val="nil"/>
              <w:bottom w:val="single" w:sz="4" w:space="0" w:color="auto"/>
              <w:right w:val="single" w:sz="4" w:space="0" w:color="auto"/>
            </w:tcBorders>
            <w:noWrap/>
            <w:vAlign w:val="center"/>
            <w:hideMark/>
          </w:tcPr>
          <w:p w14:paraId="36CCF7E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27.39</w:t>
            </w:r>
          </w:p>
        </w:tc>
        <w:tc>
          <w:tcPr>
            <w:tcW w:w="652" w:type="pct"/>
            <w:tcBorders>
              <w:top w:val="nil"/>
              <w:left w:val="nil"/>
              <w:bottom w:val="single" w:sz="4" w:space="0" w:color="auto"/>
              <w:right w:val="single" w:sz="4" w:space="0" w:color="auto"/>
            </w:tcBorders>
            <w:noWrap/>
            <w:vAlign w:val="center"/>
            <w:hideMark/>
          </w:tcPr>
          <w:p w14:paraId="704F07F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759" w:type="pct"/>
            <w:tcBorders>
              <w:top w:val="nil"/>
              <w:left w:val="nil"/>
              <w:bottom w:val="single" w:sz="4" w:space="0" w:color="auto"/>
              <w:right w:val="single" w:sz="4" w:space="0" w:color="auto"/>
            </w:tcBorders>
            <w:noWrap/>
            <w:vAlign w:val="center"/>
            <w:hideMark/>
          </w:tcPr>
          <w:p w14:paraId="22F1B7F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23.23</w:t>
            </w:r>
          </w:p>
        </w:tc>
        <w:tc>
          <w:tcPr>
            <w:tcW w:w="623" w:type="pct"/>
            <w:tcBorders>
              <w:top w:val="nil"/>
              <w:left w:val="nil"/>
              <w:bottom w:val="single" w:sz="4" w:space="0" w:color="auto"/>
              <w:right w:val="single" w:sz="4" w:space="0" w:color="auto"/>
            </w:tcBorders>
            <w:noWrap/>
            <w:vAlign w:val="center"/>
            <w:hideMark/>
          </w:tcPr>
          <w:p w14:paraId="2E2C71B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46" w:type="pct"/>
            <w:tcBorders>
              <w:top w:val="nil"/>
              <w:left w:val="nil"/>
              <w:bottom w:val="single" w:sz="4" w:space="0" w:color="auto"/>
              <w:right w:val="single" w:sz="4" w:space="0" w:color="auto"/>
            </w:tcBorders>
            <w:noWrap/>
            <w:vAlign w:val="center"/>
            <w:hideMark/>
          </w:tcPr>
          <w:p w14:paraId="7A12C57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34.93</w:t>
            </w:r>
          </w:p>
        </w:tc>
      </w:tr>
      <w:tr w:rsidR="005345A5" w:rsidRPr="00C5478D" w14:paraId="406E380E"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49057F4E"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Nil-gai</w:t>
            </w:r>
          </w:p>
        </w:tc>
        <w:tc>
          <w:tcPr>
            <w:tcW w:w="631" w:type="pct"/>
            <w:tcBorders>
              <w:top w:val="nil"/>
              <w:left w:val="nil"/>
              <w:bottom w:val="single" w:sz="4" w:space="0" w:color="auto"/>
              <w:right w:val="single" w:sz="4" w:space="0" w:color="auto"/>
            </w:tcBorders>
            <w:noWrap/>
            <w:vAlign w:val="center"/>
            <w:hideMark/>
          </w:tcPr>
          <w:p w14:paraId="72F1BC3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10</w:t>
            </w:r>
          </w:p>
        </w:tc>
        <w:tc>
          <w:tcPr>
            <w:tcW w:w="759" w:type="pct"/>
            <w:tcBorders>
              <w:top w:val="nil"/>
              <w:left w:val="nil"/>
              <w:bottom w:val="single" w:sz="4" w:space="0" w:color="auto"/>
              <w:right w:val="single" w:sz="4" w:space="0" w:color="auto"/>
            </w:tcBorders>
            <w:noWrap/>
            <w:vAlign w:val="center"/>
            <w:hideMark/>
          </w:tcPr>
          <w:p w14:paraId="3ECF2F0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6.1</w:t>
            </w:r>
          </w:p>
        </w:tc>
        <w:tc>
          <w:tcPr>
            <w:tcW w:w="652" w:type="pct"/>
            <w:tcBorders>
              <w:top w:val="nil"/>
              <w:left w:val="nil"/>
              <w:bottom w:val="single" w:sz="4" w:space="0" w:color="auto"/>
              <w:right w:val="single" w:sz="4" w:space="0" w:color="auto"/>
            </w:tcBorders>
            <w:noWrap/>
            <w:vAlign w:val="center"/>
            <w:hideMark/>
          </w:tcPr>
          <w:p w14:paraId="2D4BE24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21</w:t>
            </w:r>
          </w:p>
        </w:tc>
        <w:tc>
          <w:tcPr>
            <w:tcW w:w="759" w:type="pct"/>
            <w:tcBorders>
              <w:top w:val="nil"/>
              <w:left w:val="nil"/>
              <w:bottom w:val="single" w:sz="4" w:space="0" w:color="auto"/>
              <w:right w:val="single" w:sz="4" w:space="0" w:color="auto"/>
            </w:tcBorders>
            <w:noWrap/>
            <w:vAlign w:val="center"/>
            <w:hideMark/>
          </w:tcPr>
          <w:p w14:paraId="53359E1B"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4.3</w:t>
            </w:r>
          </w:p>
        </w:tc>
        <w:tc>
          <w:tcPr>
            <w:tcW w:w="623" w:type="pct"/>
            <w:tcBorders>
              <w:top w:val="nil"/>
              <w:left w:val="nil"/>
              <w:bottom w:val="single" w:sz="4" w:space="0" w:color="auto"/>
              <w:right w:val="single" w:sz="4" w:space="0" w:color="auto"/>
            </w:tcBorders>
            <w:noWrap/>
            <w:vAlign w:val="center"/>
            <w:hideMark/>
          </w:tcPr>
          <w:p w14:paraId="4AFF4E7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746" w:type="pct"/>
            <w:tcBorders>
              <w:top w:val="nil"/>
              <w:left w:val="nil"/>
              <w:bottom w:val="single" w:sz="4" w:space="0" w:color="auto"/>
              <w:right w:val="single" w:sz="4" w:space="0" w:color="auto"/>
            </w:tcBorders>
            <w:noWrap/>
            <w:vAlign w:val="center"/>
            <w:hideMark/>
          </w:tcPr>
          <w:p w14:paraId="3F732C10"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7.9</w:t>
            </w:r>
          </w:p>
        </w:tc>
      </w:tr>
      <w:tr w:rsidR="005345A5" w:rsidRPr="00C5478D" w14:paraId="5A571A28"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F694D8C"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Hare</w:t>
            </w:r>
          </w:p>
        </w:tc>
        <w:tc>
          <w:tcPr>
            <w:tcW w:w="631" w:type="pct"/>
            <w:tcBorders>
              <w:top w:val="nil"/>
              <w:left w:val="nil"/>
              <w:bottom w:val="single" w:sz="4" w:space="0" w:color="auto"/>
              <w:right w:val="single" w:sz="4" w:space="0" w:color="auto"/>
            </w:tcBorders>
            <w:noWrap/>
            <w:vAlign w:val="center"/>
            <w:hideMark/>
          </w:tcPr>
          <w:p w14:paraId="65D0D33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59" w:type="pct"/>
            <w:tcBorders>
              <w:top w:val="nil"/>
              <w:left w:val="nil"/>
              <w:bottom w:val="single" w:sz="4" w:space="0" w:color="auto"/>
              <w:right w:val="single" w:sz="4" w:space="0" w:color="auto"/>
            </w:tcBorders>
            <w:noWrap/>
            <w:vAlign w:val="center"/>
            <w:hideMark/>
          </w:tcPr>
          <w:p w14:paraId="1744D42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3.05</w:t>
            </w:r>
          </w:p>
        </w:tc>
        <w:tc>
          <w:tcPr>
            <w:tcW w:w="652" w:type="pct"/>
            <w:tcBorders>
              <w:top w:val="nil"/>
              <w:left w:val="nil"/>
              <w:bottom w:val="single" w:sz="4" w:space="0" w:color="auto"/>
              <w:right w:val="single" w:sz="4" w:space="0" w:color="auto"/>
            </w:tcBorders>
            <w:noWrap/>
            <w:vAlign w:val="center"/>
            <w:hideMark/>
          </w:tcPr>
          <w:p w14:paraId="468AD15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759" w:type="pct"/>
            <w:tcBorders>
              <w:top w:val="nil"/>
              <w:left w:val="nil"/>
              <w:bottom w:val="single" w:sz="4" w:space="0" w:color="auto"/>
              <w:right w:val="single" w:sz="4" w:space="0" w:color="auto"/>
            </w:tcBorders>
            <w:noWrap/>
            <w:vAlign w:val="center"/>
            <w:hideMark/>
          </w:tcPr>
          <w:p w14:paraId="568D471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2.98</w:t>
            </w:r>
          </w:p>
        </w:tc>
        <w:tc>
          <w:tcPr>
            <w:tcW w:w="623" w:type="pct"/>
            <w:tcBorders>
              <w:top w:val="nil"/>
              <w:left w:val="nil"/>
              <w:bottom w:val="single" w:sz="4" w:space="0" w:color="auto"/>
              <w:right w:val="single" w:sz="4" w:space="0" w:color="auto"/>
            </w:tcBorders>
            <w:noWrap/>
            <w:vAlign w:val="center"/>
            <w:hideMark/>
          </w:tcPr>
          <w:p w14:paraId="04ED842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746" w:type="pct"/>
            <w:tcBorders>
              <w:top w:val="nil"/>
              <w:left w:val="nil"/>
              <w:bottom w:val="single" w:sz="4" w:space="0" w:color="auto"/>
              <w:right w:val="single" w:sz="4" w:space="0" w:color="auto"/>
            </w:tcBorders>
            <w:noWrap/>
            <w:vAlign w:val="center"/>
            <w:hideMark/>
          </w:tcPr>
          <w:p w14:paraId="26F32EC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3.12</w:t>
            </w:r>
          </w:p>
        </w:tc>
      </w:tr>
      <w:tr w:rsidR="005345A5" w:rsidRPr="00C5478D" w14:paraId="1839CB47"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A934666"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Wild pig</w:t>
            </w:r>
          </w:p>
        </w:tc>
        <w:tc>
          <w:tcPr>
            <w:tcW w:w="631" w:type="pct"/>
            <w:tcBorders>
              <w:top w:val="nil"/>
              <w:left w:val="nil"/>
              <w:bottom w:val="single" w:sz="4" w:space="0" w:color="auto"/>
              <w:right w:val="single" w:sz="4" w:space="0" w:color="auto"/>
            </w:tcBorders>
            <w:noWrap/>
            <w:vAlign w:val="center"/>
            <w:hideMark/>
          </w:tcPr>
          <w:p w14:paraId="5F009709"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759" w:type="pct"/>
            <w:tcBorders>
              <w:top w:val="nil"/>
              <w:left w:val="nil"/>
              <w:bottom w:val="single" w:sz="4" w:space="0" w:color="auto"/>
              <w:right w:val="single" w:sz="4" w:space="0" w:color="auto"/>
            </w:tcBorders>
            <w:noWrap/>
            <w:vAlign w:val="center"/>
            <w:hideMark/>
          </w:tcPr>
          <w:p w14:paraId="34AF284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2.09</w:t>
            </w:r>
          </w:p>
        </w:tc>
        <w:tc>
          <w:tcPr>
            <w:tcW w:w="652" w:type="pct"/>
            <w:tcBorders>
              <w:top w:val="nil"/>
              <w:left w:val="nil"/>
              <w:bottom w:val="single" w:sz="4" w:space="0" w:color="auto"/>
              <w:right w:val="single" w:sz="4" w:space="0" w:color="auto"/>
            </w:tcBorders>
            <w:noWrap/>
            <w:vAlign w:val="center"/>
            <w:hideMark/>
          </w:tcPr>
          <w:p w14:paraId="3EA84CB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59" w:type="pct"/>
            <w:tcBorders>
              <w:top w:val="nil"/>
              <w:left w:val="nil"/>
              <w:bottom w:val="single" w:sz="4" w:space="0" w:color="auto"/>
              <w:right w:val="single" w:sz="4" w:space="0" w:color="auto"/>
            </w:tcBorders>
            <w:noWrap/>
            <w:vAlign w:val="center"/>
            <w:hideMark/>
          </w:tcPr>
          <w:p w14:paraId="5993A8B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0.81</w:t>
            </w:r>
          </w:p>
        </w:tc>
        <w:tc>
          <w:tcPr>
            <w:tcW w:w="623" w:type="pct"/>
            <w:tcBorders>
              <w:top w:val="nil"/>
              <w:left w:val="nil"/>
              <w:bottom w:val="single" w:sz="4" w:space="0" w:color="auto"/>
              <w:right w:val="single" w:sz="4" w:space="0" w:color="auto"/>
            </w:tcBorders>
            <w:noWrap/>
            <w:vAlign w:val="center"/>
            <w:hideMark/>
          </w:tcPr>
          <w:p w14:paraId="10BBB8E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0CB1B35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2.33</w:t>
            </w:r>
          </w:p>
        </w:tc>
      </w:tr>
      <w:tr w:rsidR="005345A5" w:rsidRPr="00C5478D" w14:paraId="095A3D22"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7C381EE2"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Porcupine</w:t>
            </w:r>
          </w:p>
        </w:tc>
        <w:tc>
          <w:tcPr>
            <w:tcW w:w="631" w:type="pct"/>
            <w:tcBorders>
              <w:top w:val="nil"/>
              <w:left w:val="nil"/>
              <w:bottom w:val="single" w:sz="4" w:space="0" w:color="auto"/>
              <w:right w:val="single" w:sz="4" w:space="0" w:color="auto"/>
            </w:tcBorders>
            <w:noWrap/>
            <w:vAlign w:val="center"/>
            <w:hideMark/>
          </w:tcPr>
          <w:p w14:paraId="1005B7D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759" w:type="pct"/>
            <w:tcBorders>
              <w:top w:val="nil"/>
              <w:left w:val="nil"/>
              <w:bottom w:val="single" w:sz="4" w:space="0" w:color="auto"/>
              <w:right w:val="single" w:sz="4" w:space="0" w:color="auto"/>
            </w:tcBorders>
            <w:noWrap/>
            <w:vAlign w:val="center"/>
            <w:hideMark/>
          </w:tcPr>
          <w:p w14:paraId="466B8B8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1.81</w:t>
            </w:r>
          </w:p>
        </w:tc>
        <w:tc>
          <w:tcPr>
            <w:tcW w:w="652" w:type="pct"/>
            <w:tcBorders>
              <w:top w:val="nil"/>
              <w:left w:val="nil"/>
              <w:bottom w:val="single" w:sz="4" w:space="0" w:color="auto"/>
              <w:right w:val="single" w:sz="4" w:space="0" w:color="auto"/>
            </w:tcBorders>
            <w:noWrap/>
            <w:vAlign w:val="center"/>
            <w:hideMark/>
          </w:tcPr>
          <w:p w14:paraId="26D57A2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w:t>
            </w:r>
          </w:p>
        </w:tc>
        <w:tc>
          <w:tcPr>
            <w:tcW w:w="759" w:type="pct"/>
            <w:tcBorders>
              <w:top w:val="nil"/>
              <w:left w:val="nil"/>
              <w:bottom w:val="single" w:sz="4" w:space="0" w:color="auto"/>
              <w:right w:val="single" w:sz="4" w:space="0" w:color="auto"/>
            </w:tcBorders>
            <w:noWrap/>
            <w:vAlign w:val="center"/>
            <w:hideMark/>
          </w:tcPr>
          <w:p w14:paraId="66BB695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1.45</w:t>
            </w:r>
          </w:p>
        </w:tc>
        <w:tc>
          <w:tcPr>
            <w:tcW w:w="623" w:type="pct"/>
            <w:tcBorders>
              <w:top w:val="nil"/>
              <w:left w:val="nil"/>
              <w:bottom w:val="single" w:sz="4" w:space="0" w:color="auto"/>
              <w:right w:val="single" w:sz="4" w:space="0" w:color="auto"/>
            </w:tcBorders>
            <w:noWrap/>
            <w:vAlign w:val="center"/>
            <w:hideMark/>
          </w:tcPr>
          <w:p w14:paraId="3EC59D5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3E316E1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0.56</w:t>
            </w:r>
          </w:p>
        </w:tc>
      </w:tr>
      <w:tr w:rsidR="005345A5" w:rsidRPr="00C5478D" w14:paraId="55FA38D6"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65E7F8B9"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Birds</w:t>
            </w:r>
          </w:p>
        </w:tc>
        <w:tc>
          <w:tcPr>
            <w:tcW w:w="631" w:type="pct"/>
            <w:tcBorders>
              <w:top w:val="nil"/>
              <w:left w:val="nil"/>
              <w:bottom w:val="single" w:sz="4" w:space="0" w:color="auto"/>
              <w:right w:val="single" w:sz="4" w:space="0" w:color="auto"/>
            </w:tcBorders>
            <w:noWrap/>
            <w:vAlign w:val="center"/>
            <w:hideMark/>
          </w:tcPr>
          <w:p w14:paraId="0F3DB3F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59" w:type="pct"/>
            <w:tcBorders>
              <w:top w:val="nil"/>
              <w:left w:val="nil"/>
              <w:bottom w:val="single" w:sz="4" w:space="0" w:color="auto"/>
              <w:right w:val="single" w:sz="4" w:space="0" w:color="auto"/>
            </w:tcBorders>
            <w:noWrap/>
            <w:vAlign w:val="center"/>
            <w:hideMark/>
          </w:tcPr>
          <w:p w14:paraId="4D2DCDA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7.22</w:t>
            </w:r>
          </w:p>
        </w:tc>
        <w:tc>
          <w:tcPr>
            <w:tcW w:w="652" w:type="pct"/>
            <w:tcBorders>
              <w:top w:val="nil"/>
              <w:left w:val="nil"/>
              <w:bottom w:val="single" w:sz="4" w:space="0" w:color="auto"/>
              <w:right w:val="single" w:sz="4" w:space="0" w:color="auto"/>
            </w:tcBorders>
            <w:noWrap/>
            <w:vAlign w:val="center"/>
            <w:hideMark/>
          </w:tcPr>
          <w:p w14:paraId="7136EE4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15</w:t>
            </w:r>
          </w:p>
        </w:tc>
        <w:tc>
          <w:tcPr>
            <w:tcW w:w="759" w:type="pct"/>
            <w:tcBorders>
              <w:top w:val="nil"/>
              <w:left w:val="nil"/>
              <w:bottom w:val="single" w:sz="4" w:space="0" w:color="auto"/>
              <w:right w:val="single" w:sz="4" w:space="0" w:color="auto"/>
            </w:tcBorders>
            <w:noWrap/>
            <w:vAlign w:val="center"/>
            <w:hideMark/>
          </w:tcPr>
          <w:p w14:paraId="63603AF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7.75</w:t>
            </w:r>
          </w:p>
        </w:tc>
        <w:tc>
          <w:tcPr>
            <w:tcW w:w="623" w:type="pct"/>
            <w:tcBorders>
              <w:top w:val="nil"/>
              <w:left w:val="nil"/>
              <w:bottom w:val="single" w:sz="4" w:space="0" w:color="auto"/>
              <w:right w:val="single" w:sz="4" w:space="0" w:color="auto"/>
            </w:tcBorders>
            <w:noWrap/>
            <w:vAlign w:val="center"/>
            <w:hideMark/>
          </w:tcPr>
          <w:p w14:paraId="7DC2E47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746" w:type="pct"/>
            <w:tcBorders>
              <w:top w:val="nil"/>
              <w:left w:val="nil"/>
              <w:bottom w:val="single" w:sz="4" w:space="0" w:color="auto"/>
              <w:right w:val="single" w:sz="4" w:space="0" w:color="auto"/>
            </w:tcBorders>
            <w:noWrap/>
            <w:vAlign w:val="center"/>
            <w:hideMark/>
          </w:tcPr>
          <w:p w14:paraId="38C418D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6.63</w:t>
            </w:r>
          </w:p>
        </w:tc>
      </w:tr>
      <w:tr w:rsidR="005345A5" w:rsidRPr="00C5478D" w14:paraId="671FBD4F"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7B635B2E"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Langur</w:t>
            </w:r>
          </w:p>
        </w:tc>
        <w:tc>
          <w:tcPr>
            <w:tcW w:w="631" w:type="pct"/>
            <w:tcBorders>
              <w:top w:val="nil"/>
              <w:left w:val="nil"/>
              <w:bottom w:val="single" w:sz="4" w:space="0" w:color="auto"/>
              <w:right w:val="single" w:sz="4" w:space="0" w:color="auto"/>
            </w:tcBorders>
            <w:noWrap/>
            <w:vAlign w:val="center"/>
            <w:hideMark/>
          </w:tcPr>
          <w:p w14:paraId="2DADF41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w:t>
            </w:r>
          </w:p>
        </w:tc>
        <w:tc>
          <w:tcPr>
            <w:tcW w:w="759" w:type="pct"/>
            <w:tcBorders>
              <w:top w:val="nil"/>
              <w:left w:val="nil"/>
              <w:bottom w:val="single" w:sz="4" w:space="0" w:color="auto"/>
              <w:right w:val="single" w:sz="4" w:space="0" w:color="auto"/>
            </w:tcBorders>
            <w:noWrap/>
            <w:vAlign w:val="center"/>
            <w:hideMark/>
          </w:tcPr>
          <w:p w14:paraId="0578E980"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3.23</w:t>
            </w:r>
          </w:p>
        </w:tc>
        <w:tc>
          <w:tcPr>
            <w:tcW w:w="652" w:type="pct"/>
            <w:tcBorders>
              <w:top w:val="nil"/>
              <w:left w:val="nil"/>
              <w:bottom w:val="single" w:sz="4" w:space="0" w:color="auto"/>
              <w:right w:val="single" w:sz="4" w:space="0" w:color="auto"/>
            </w:tcBorders>
            <w:noWrap/>
            <w:vAlign w:val="center"/>
            <w:hideMark/>
          </w:tcPr>
          <w:p w14:paraId="0AA2854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59" w:type="pct"/>
            <w:tcBorders>
              <w:top w:val="nil"/>
              <w:left w:val="nil"/>
              <w:bottom w:val="single" w:sz="4" w:space="0" w:color="auto"/>
              <w:right w:val="single" w:sz="4" w:space="0" w:color="auto"/>
            </w:tcBorders>
            <w:noWrap/>
            <w:vAlign w:val="center"/>
            <w:hideMark/>
          </w:tcPr>
          <w:p w14:paraId="17DED97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6.33</w:t>
            </w:r>
          </w:p>
        </w:tc>
        <w:tc>
          <w:tcPr>
            <w:tcW w:w="623" w:type="pct"/>
            <w:tcBorders>
              <w:top w:val="nil"/>
              <w:left w:val="nil"/>
              <w:bottom w:val="single" w:sz="4" w:space="0" w:color="auto"/>
              <w:right w:val="single" w:sz="4" w:space="0" w:color="auto"/>
            </w:tcBorders>
            <w:noWrap/>
            <w:vAlign w:val="center"/>
            <w:hideMark/>
          </w:tcPr>
          <w:p w14:paraId="5B4995A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c>
          <w:tcPr>
            <w:tcW w:w="746" w:type="pct"/>
            <w:tcBorders>
              <w:top w:val="nil"/>
              <w:left w:val="nil"/>
              <w:bottom w:val="single" w:sz="4" w:space="0" w:color="auto"/>
              <w:right w:val="single" w:sz="4" w:space="0" w:color="auto"/>
            </w:tcBorders>
            <w:noWrap/>
            <w:vAlign w:val="center"/>
            <w:hideMark/>
          </w:tcPr>
          <w:p w14:paraId="30FFF9D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2.47</w:t>
            </w:r>
          </w:p>
        </w:tc>
      </w:tr>
      <w:tr w:rsidR="005345A5" w:rsidRPr="00C5478D" w14:paraId="5AFA40A9"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47AE7F9A"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Reptiles</w:t>
            </w:r>
          </w:p>
        </w:tc>
        <w:tc>
          <w:tcPr>
            <w:tcW w:w="631" w:type="pct"/>
            <w:tcBorders>
              <w:top w:val="nil"/>
              <w:left w:val="nil"/>
              <w:bottom w:val="single" w:sz="4" w:space="0" w:color="auto"/>
              <w:right w:val="single" w:sz="4" w:space="0" w:color="auto"/>
            </w:tcBorders>
            <w:noWrap/>
            <w:vAlign w:val="center"/>
            <w:hideMark/>
          </w:tcPr>
          <w:p w14:paraId="0C62131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59" w:type="pct"/>
            <w:tcBorders>
              <w:top w:val="nil"/>
              <w:left w:val="nil"/>
              <w:bottom w:val="single" w:sz="4" w:space="0" w:color="auto"/>
              <w:right w:val="single" w:sz="4" w:space="0" w:color="auto"/>
            </w:tcBorders>
            <w:noWrap/>
            <w:vAlign w:val="center"/>
            <w:hideMark/>
          </w:tcPr>
          <w:p w14:paraId="2983DCA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1.17</w:t>
            </w:r>
          </w:p>
        </w:tc>
        <w:tc>
          <w:tcPr>
            <w:tcW w:w="652" w:type="pct"/>
            <w:tcBorders>
              <w:top w:val="nil"/>
              <w:left w:val="nil"/>
              <w:bottom w:val="single" w:sz="4" w:space="0" w:color="auto"/>
              <w:right w:val="single" w:sz="4" w:space="0" w:color="auto"/>
            </w:tcBorders>
            <w:noWrap/>
            <w:vAlign w:val="center"/>
            <w:hideMark/>
          </w:tcPr>
          <w:p w14:paraId="42B5F24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59" w:type="pct"/>
            <w:tcBorders>
              <w:top w:val="nil"/>
              <w:left w:val="nil"/>
              <w:bottom w:val="single" w:sz="4" w:space="0" w:color="auto"/>
              <w:right w:val="single" w:sz="4" w:space="0" w:color="auto"/>
            </w:tcBorders>
            <w:noWrap/>
            <w:vAlign w:val="center"/>
            <w:hideMark/>
          </w:tcPr>
          <w:p w14:paraId="591D4DC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0.69</w:t>
            </w:r>
          </w:p>
        </w:tc>
        <w:tc>
          <w:tcPr>
            <w:tcW w:w="623" w:type="pct"/>
            <w:tcBorders>
              <w:top w:val="nil"/>
              <w:left w:val="nil"/>
              <w:bottom w:val="single" w:sz="4" w:space="0" w:color="auto"/>
              <w:right w:val="single" w:sz="4" w:space="0" w:color="auto"/>
            </w:tcBorders>
            <w:noWrap/>
            <w:vAlign w:val="center"/>
            <w:hideMark/>
          </w:tcPr>
          <w:p w14:paraId="543EF63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746" w:type="pct"/>
            <w:tcBorders>
              <w:top w:val="nil"/>
              <w:left w:val="nil"/>
              <w:bottom w:val="single" w:sz="4" w:space="0" w:color="auto"/>
              <w:right w:val="single" w:sz="4" w:space="0" w:color="auto"/>
            </w:tcBorders>
            <w:noWrap/>
            <w:vAlign w:val="center"/>
            <w:hideMark/>
          </w:tcPr>
          <w:p w14:paraId="0E79353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3.11</w:t>
            </w:r>
          </w:p>
        </w:tc>
      </w:tr>
      <w:tr w:rsidR="005345A5" w:rsidRPr="00C5478D" w14:paraId="2189CC2D"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4D8F8583"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Cattle</w:t>
            </w:r>
          </w:p>
        </w:tc>
        <w:tc>
          <w:tcPr>
            <w:tcW w:w="631" w:type="pct"/>
            <w:tcBorders>
              <w:top w:val="nil"/>
              <w:left w:val="nil"/>
              <w:bottom w:val="single" w:sz="4" w:space="0" w:color="auto"/>
              <w:right w:val="single" w:sz="4" w:space="0" w:color="auto"/>
            </w:tcBorders>
            <w:noWrap/>
            <w:vAlign w:val="center"/>
            <w:hideMark/>
          </w:tcPr>
          <w:p w14:paraId="1601BE9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59" w:type="pct"/>
            <w:tcBorders>
              <w:top w:val="nil"/>
              <w:left w:val="nil"/>
              <w:bottom w:val="single" w:sz="4" w:space="0" w:color="auto"/>
              <w:right w:val="single" w:sz="4" w:space="0" w:color="auto"/>
            </w:tcBorders>
            <w:noWrap/>
            <w:vAlign w:val="center"/>
            <w:hideMark/>
          </w:tcPr>
          <w:p w14:paraId="5BF8A18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17.19</w:t>
            </w:r>
          </w:p>
        </w:tc>
        <w:tc>
          <w:tcPr>
            <w:tcW w:w="652" w:type="pct"/>
            <w:tcBorders>
              <w:top w:val="nil"/>
              <w:left w:val="nil"/>
              <w:bottom w:val="single" w:sz="4" w:space="0" w:color="auto"/>
              <w:right w:val="single" w:sz="4" w:space="0" w:color="auto"/>
            </w:tcBorders>
            <w:noWrap/>
            <w:vAlign w:val="center"/>
            <w:hideMark/>
          </w:tcPr>
          <w:p w14:paraId="6C5ABF7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59" w:type="pct"/>
            <w:tcBorders>
              <w:top w:val="nil"/>
              <w:left w:val="nil"/>
              <w:bottom w:val="single" w:sz="4" w:space="0" w:color="auto"/>
              <w:right w:val="single" w:sz="4" w:space="0" w:color="auto"/>
            </w:tcBorders>
            <w:noWrap/>
            <w:vAlign w:val="center"/>
            <w:hideMark/>
          </w:tcPr>
          <w:p w14:paraId="7070343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23.29</w:t>
            </w:r>
          </w:p>
        </w:tc>
        <w:tc>
          <w:tcPr>
            <w:tcW w:w="623" w:type="pct"/>
            <w:tcBorders>
              <w:top w:val="nil"/>
              <w:left w:val="nil"/>
              <w:bottom w:val="single" w:sz="4" w:space="0" w:color="auto"/>
              <w:right w:val="single" w:sz="4" w:space="0" w:color="auto"/>
            </w:tcBorders>
            <w:noWrap/>
            <w:vAlign w:val="center"/>
            <w:hideMark/>
          </w:tcPr>
          <w:p w14:paraId="1B90D35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746" w:type="pct"/>
            <w:tcBorders>
              <w:top w:val="nil"/>
              <w:left w:val="nil"/>
              <w:bottom w:val="single" w:sz="4" w:space="0" w:color="auto"/>
              <w:right w:val="single" w:sz="4" w:space="0" w:color="auto"/>
            </w:tcBorders>
            <w:noWrap/>
            <w:vAlign w:val="center"/>
            <w:hideMark/>
          </w:tcPr>
          <w:p w14:paraId="1E078519"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19.93</w:t>
            </w:r>
          </w:p>
        </w:tc>
      </w:tr>
      <w:tr w:rsidR="005345A5" w:rsidRPr="00C5478D" w14:paraId="08BA4484"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3E6AA7C0"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Buffalo</w:t>
            </w:r>
          </w:p>
        </w:tc>
        <w:tc>
          <w:tcPr>
            <w:tcW w:w="631" w:type="pct"/>
            <w:tcBorders>
              <w:top w:val="nil"/>
              <w:left w:val="nil"/>
              <w:bottom w:val="single" w:sz="4" w:space="0" w:color="auto"/>
              <w:right w:val="single" w:sz="4" w:space="0" w:color="auto"/>
            </w:tcBorders>
            <w:noWrap/>
            <w:vAlign w:val="center"/>
            <w:hideMark/>
          </w:tcPr>
          <w:p w14:paraId="1CB23C9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59" w:type="pct"/>
            <w:tcBorders>
              <w:top w:val="nil"/>
              <w:left w:val="nil"/>
              <w:bottom w:val="single" w:sz="4" w:space="0" w:color="auto"/>
              <w:right w:val="single" w:sz="4" w:space="0" w:color="auto"/>
            </w:tcBorders>
            <w:noWrap/>
            <w:vAlign w:val="center"/>
            <w:hideMark/>
          </w:tcPr>
          <w:p w14:paraId="7CCACCB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3.31</w:t>
            </w:r>
          </w:p>
        </w:tc>
        <w:tc>
          <w:tcPr>
            <w:tcW w:w="652" w:type="pct"/>
            <w:tcBorders>
              <w:top w:val="nil"/>
              <w:left w:val="nil"/>
              <w:bottom w:val="single" w:sz="4" w:space="0" w:color="auto"/>
              <w:right w:val="single" w:sz="4" w:space="0" w:color="auto"/>
            </w:tcBorders>
            <w:noWrap/>
            <w:vAlign w:val="center"/>
            <w:hideMark/>
          </w:tcPr>
          <w:p w14:paraId="0B1C3EE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759" w:type="pct"/>
            <w:tcBorders>
              <w:top w:val="nil"/>
              <w:left w:val="nil"/>
              <w:bottom w:val="single" w:sz="4" w:space="0" w:color="auto"/>
              <w:right w:val="single" w:sz="4" w:space="0" w:color="auto"/>
            </w:tcBorders>
            <w:noWrap/>
            <w:vAlign w:val="center"/>
            <w:hideMark/>
          </w:tcPr>
          <w:p w14:paraId="55A512C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4.36</w:t>
            </w:r>
          </w:p>
        </w:tc>
        <w:tc>
          <w:tcPr>
            <w:tcW w:w="623" w:type="pct"/>
            <w:tcBorders>
              <w:top w:val="nil"/>
              <w:left w:val="nil"/>
              <w:bottom w:val="single" w:sz="4" w:space="0" w:color="auto"/>
              <w:right w:val="single" w:sz="4" w:space="0" w:color="auto"/>
            </w:tcBorders>
            <w:noWrap/>
            <w:vAlign w:val="center"/>
            <w:hideMark/>
          </w:tcPr>
          <w:p w14:paraId="38CE62B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c>
          <w:tcPr>
            <w:tcW w:w="746" w:type="pct"/>
            <w:tcBorders>
              <w:top w:val="nil"/>
              <w:left w:val="nil"/>
              <w:bottom w:val="single" w:sz="4" w:space="0" w:color="auto"/>
              <w:right w:val="single" w:sz="4" w:space="0" w:color="auto"/>
            </w:tcBorders>
            <w:noWrap/>
            <w:vAlign w:val="center"/>
            <w:hideMark/>
          </w:tcPr>
          <w:p w14:paraId="60ADDB1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5.93</w:t>
            </w:r>
          </w:p>
        </w:tc>
      </w:tr>
      <w:tr w:rsidR="005345A5" w:rsidRPr="00C5478D" w14:paraId="05EE2941"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6CE342E8"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Sheep</w:t>
            </w:r>
          </w:p>
        </w:tc>
        <w:tc>
          <w:tcPr>
            <w:tcW w:w="631" w:type="pct"/>
            <w:tcBorders>
              <w:top w:val="nil"/>
              <w:left w:val="nil"/>
              <w:bottom w:val="single" w:sz="4" w:space="0" w:color="auto"/>
              <w:right w:val="single" w:sz="4" w:space="0" w:color="auto"/>
            </w:tcBorders>
            <w:noWrap/>
            <w:vAlign w:val="center"/>
            <w:hideMark/>
          </w:tcPr>
          <w:p w14:paraId="658ABF0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15</w:t>
            </w:r>
          </w:p>
        </w:tc>
        <w:tc>
          <w:tcPr>
            <w:tcW w:w="759" w:type="pct"/>
            <w:tcBorders>
              <w:top w:val="nil"/>
              <w:left w:val="nil"/>
              <w:bottom w:val="single" w:sz="4" w:space="0" w:color="auto"/>
              <w:right w:val="single" w:sz="4" w:space="0" w:color="auto"/>
            </w:tcBorders>
            <w:noWrap/>
            <w:vAlign w:val="center"/>
            <w:hideMark/>
          </w:tcPr>
          <w:p w14:paraId="16CE8BF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17.76</w:t>
            </w:r>
          </w:p>
        </w:tc>
        <w:tc>
          <w:tcPr>
            <w:tcW w:w="652" w:type="pct"/>
            <w:tcBorders>
              <w:top w:val="nil"/>
              <w:left w:val="nil"/>
              <w:bottom w:val="single" w:sz="4" w:space="0" w:color="auto"/>
              <w:right w:val="single" w:sz="4" w:space="0" w:color="auto"/>
            </w:tcBorders>
            <w:noWrap/>
            <w:vAlign w:val="center"/>
            <w:hideMark/>
          </w:tcPr>
          <w:p w14:paraId="0CDC4D3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17</w:t>
            </w:r>
          </w:p>
        </w:tc>
        <w:tc>
          <w:tcPr>
            <w:tcW w:w="759" w:type="pct"/>
            <w:tcBorders>
              <w:top w:val="nil"/>
              <w:left w:val="nil"/>
              <w:bottom w:val="single" w:sz="4" w:space="0" w:color="auto"/>
              <w:right w:val="single" w:sz="4" w:space="0" w:color="auto"/>
            </w:tcBorders>
            <w:noWrap/>
            <w:vAlign w:val="center"/>
            <w:hideMark/>
          </w:tcPr>
          <w:p w14:paraId="7A8AD93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14.21</w:t>
            </w:r>
          </w:p>
        </w:tc>
        <w:tc>
          <w:tcPr>
            <w:tcW w:w="623" w:type="pct"/>
            <w:tcBorders>
              <w:top w:val="nil"/>
              <w:left w:val="nil"/>
              <w:bottom w:val="single" w:sz="4" w:space="0" w:color="auto"/>
              <w:right w:val="single" w:sz="4" w:space="0" w:color="auto"/>
            </w:tcBorders>
            <w:noWrap/>
            <w:vAlign w:val="center"/>
            <w:hideMark/>
          </w:tcPr>
          <w:p w14:paraId="3BBC39E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746" w:type="pct"/>
            <w:tcBorders>
              <w:top w:val="nil"/>
              <w:left w:val="nil"/>
              <w:bottom w:val="single" w:sz="4" w:space="0" w:color="auto"/>
              <w:right w:val="single" w:sz="4" w:space="0" w:color="auto"/>
            </w:tcBorders>
            <w:noWrap/>
            <w:vAlign w:val="center"/>
            <w:hideMark/>
          </w:tcPr>
          <w:p w14:paraId="3F06E0E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12.11</w:t>
            </w:r>
          </w:p>
        </w:tc>
      </w:tr>
      <w:tr w:rsidR="005345A5" w:rsidRPr="00C5478D" w14:paraId="1135E670"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1CB14C5A"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Goat</w:t>
            </w:r>
          </w:p>
        </w:tc>
        <w:tc>
          <w:tcPr>
            <w:tcW w:w="631" w:type="pct"/>
            <w:tcBorders>
              <w:top w:val="nil"/>
              <w:left w:val="nil"/>
              <w:bottom w:val="single" w:sz="4" w:space="0" w:color="auto"/>
              <w:right w:val="single" w:sz="4" w:space="0" w:color="auto"/>
            </w:tcBorders>
            <w:noWrap/>
            <w:vAlign w:val="center"/>
            <w:hideMark/>
          </w:tcPr>
          <w:p w14:paraId="58CAD2D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59" w:type="pct"/>
            <w:tcBorders>
              <w:top w:val="nil"/>
              <w:left w:val="nil"/>
              <w:bottom w:val="single" w:sz="4" w:space="0" w:color="auto"/>
              <w:right w:val="single" w:sz="4" w:space="0" w:color="auto"/>
            </w:tcBorders>
            <w:noWrap/>
            <w:vAlign w:val="center"/>
            <w:hideMark/>
          </w:tcPr>
          <w:p w14:paraId="78075A2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15.77</w:t>
            </w:r>
          </w:p>
        </w:tc>
        <w:tc>
          <w:tcPr>
            <w:tcW w:w="652" w:type="pct"/>
            <w:tcBorders>
              <w:top w:val="nil"/>
              <w:left w:val="nil"/>
              <w:bottom w:val="single" w:sz="4" w:space="0" w:color="auto"/>
              <w:right w:val="single" w:sz="4" w:space="0" w:color="auto"/>
            </w:tcBorders>
            <w:noWrap/>
            <w:vAlign w:val="center"/>
            <w:hideMark/>
          </w:tcPr>
          <w:p w14:paraId="4D1A27B0"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59" w:type="pct"/>
            <w:tcBorders>
              <w:top w:val="nil"/>
              <w:left w:val="nil"/>
              <w:bottom w:val="single" w:sz="4" w:space="0" w:color="auto"/>
              <w:right w:val="single" w:sz="4" w:space="0" w:color="auto"/>
            </w:tcBorders>
            <w:noWrap/>
            <w:vAlign w:val="center"/>
            <w:hideMark/>
          </w:tcPr>
          <w:p w14:paraId="7F717AA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19.88</w:t>
            </w:r>
          </w:p>
        </w:tc>
        <w:tc>
          <w:tcPr>
            <w:tcW w:w="623" w:type="pct"/>
            <w:tcBorders>
              <w:top w:val="nil"/>
              <w:left w:val="nil"/>
              <w:bottom w:val="single" w:sz="4" w:space="0" w:color="auto"/>
              <w:right w:val="single" w:sz="4" w:space="0" w:color="auto"/>
            </w:tcBorders>
            <w:noWrap/>
            <w:vAlign w:val="center"/>
            <w:hideMark/>
          </w:tcPr>
          <w:p w14:paraId="3F7B523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13</w:t>
            </w:r>
          </w:p>
        </w:tc>
        <w:tc>
          <w:tcPr>
            <w:tcW w:w="746" w:type="pct"/>
            <w:tcBorders>
              <w:top w:val="nil"/>
              <w:left w:val="nil"/>
              <w:bottom w:val="single" w:sz="4" w:space="0" w:color="auto"/>
              <w:right w:val="single" w:sz="4" w:space="0" w:color="auto"/>
            </w:tcBorders>
            <w:noWrap/>
            <w:vAlign w:val="center"/>
            <w:hideMark/>
          </w:tcPr>
          <w:p w14:paraId="790D605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9.54</w:t>
            </w:r>
          </w:p>
        </w:tc>
      </w:tr>
      <w:tr w:rsidR="005345A5" w:rsidRPr="00C5478D" w14:paraId="65FB6C8D"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BD621D7"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Dog</w:t>
            </w:r>
          </w:p>
        </w:tc>
        <w:tc>
          <w:tcPr>
            <w:tcW w:w="631" w:type="pct"/>
            <w:tcBorders>
              <w:top w:val="nil"/>
              <w:left w:val="nil"/>
              <w:bottom w:val="single" w:sz="4" w:space="0" w:color="auto"/>
              <w:right w:val="single" w:sz="4" w:space="0" w:color="auto"/>
            </w:tcBorders>
            <w:noWrap/>
            <w:vAlign w:val="center"/>
            <w:hideMark/>
          </w:tcPr>
          <w:p w14:paraId="40DD1610"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59" w:type="pct"/>
            <w:tcBorders>
              <w:top w:val="nil"/>
              <w:left w:val="nil"/>
              <w:bottom w:val="single" w:sz="4" w:space="0" w:color="auto"/>
              <w:right w:val="single" w:sz="4" w:space="0" w:color="auto"/>
            </w:tcBorders>
            <w:noWrap/>
            <w:vAlign w:val="center"/>
            <w:hideMark/>
          </w:tcPr>
          <w:p w14:paraId="7CA43F4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1.39</w:t>
            </w:r>
          </w:p>
        </w:tc>
        <w:tc>
          <w:tcPr>
            <w:tcW w:w="652" w:type="pct"/>
            <w:tcBorders>
              <w:top w:val="nil"/>
              <w:left w:val="nil"/>
              <w:bottom w:val="single" w:sz="4" w:space="0" w:color="auto"/>
              <w:right w:val="single" w:sz="4" w:space="0" w:color="auto"/>
            </w:tcBorders>
            <w:noWrap/>
            <w:vAlign w:val="center"/>
            <w:hideMark/>
          </w:tcPr>
          <w:p w14:paraId="441D3E7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59" w:type="pct"/>
            <w:tcBorders>
              <w:top w:val="nil"/>
              <w:left w:val="nil"/>
              <w:bottom w:val="single" w:sz="4" w:space="0" w:color="auto"/>
              <w:right w:val="single" w:sz="4" w:space="0" w:color="auto"/>
            </w:tcBorders>
            <w:noWrap/>
            <w:vAlign w:val="center"/>
            <w:hideMark/>
          </w:tcPr>
          <w:p w14:paraId="30F3599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1.4</w:t>
            </w:r>
          </w:p>
        </w:tc>
        <w:tc>
          <w:tcPr>
            <w:tcW w:w="623" w:type="pct"/>
            <w:tcBorders>
              <w:top w:val="nil"/>
              <w:left w:val="nil"/>
              <w:bottom w:val="single" w:sz="4" w:space="0" w:color="auto"/>
              <w:right w:val="single" w:sz="4" w:space="0" w:color="auto"/>
            </w:tcBorders>
            <w:noWrap/>
            <w:vAlign w:val="center"/>
            <w:hideMark/>
          </w:tcPr>
          <w:p w14:paraId="02C0CC5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w:t>
            </w:r>
          </w:p>
        </w:tc>
        <w:tc>
          <w:tcPr>
            <w:tcW w:w="746" w:type="pct"/>
            <w:tcBorders>
              <w:top w:val="nil"/>
              <w:left w:val="nil"/>
              <w:bottom w:val="single" w:sz="4" w:space="0" w:color="auto"/>
              <w:right w:val="single" w:sz="4" w:space="0" w:color="auto"/>
            </w:tcBorders>
            <w:noWrap/>
            <w:vAlign w:val="center"/>
            <w:hideMark/>
          </w:tcPr>
          <w:p w14:paraId="396B572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w:t>
            </w:r>
          </w:p>
        </w:tc>
      </w:tr>
      <w:tr w:rsidR="005345A5" w:rsidRPr="00C5478D" w14:paraId="7ABA6DDD"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798057F4" w14:textId="77777777" w:rsidR="00956589" w:rsidRPr="00D8496A" w:rsidRDefault="00956589" w:rsidP="00AB292B">
            <w:pPr>
              <w:spacing w:after="0" w:line="480" w:lineRule="auto"/>
              <w:jc w:val="both"/>
              <w:rPr>
                <w:rFonts w:ascii="Times New Roman" w:eastAsia="Times New Roman" w:hAnsi="Times New Roman" w:cs="Times New Roman"/>
                <w:b/>
                <w:bCs/>
                <w:color w:val="000000"/>
                <w:sz w:val="24"/>
                <w:szCs w:val="24"/>
                <w:lang w:eastAsia="en-IN"/>
              </w:rPr>
            </w:pPr>
            <w:r w:rsidRPr="00D8496A">
              <w:rPr>
                <w:rFonts w:ascii="Times New Roman" w:eastAsia="Times New Roman" w:hAnsi="Times New Roman" w:cs="Times New Roman"/>
                <w:b/>
                <w:bCs/>
                <w:color w:val="000000"/>
                <w:sz w:val="24"/>
                <w:szCs w:val="24"/>
                <w:lang w:eastAsia="en-IN"/>
              </w:rPr>
              <w:t>Vegetation</w:t>
            </w:r>
          </w:p>
        </w:tc>
        <w:tc>
          <w:tcPr>
            <w:tcW w:w="631" w:type="pct"/>
            <w:tcBorders>
              <w:top w:val="nil"/>
              <w:left w:val="nil"/>
              <w:bottom w:val="single" w:sz="4" w:space="0" w:color="auto"/>
              <w:right w:val="single" w:sz="4" w:space="0" w:color="auto"/>
            </w:tcBorders>
            <w:noWrap/>
            <w:vAlign w:val="center"/>
            <w:hideMark/>
          </w:tcPr>
          <w:p w14:paraId="4BBB19B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59" w:type="pct"/>
            <w:tcBorders>
              <w:top w:val="nil"/>
              <w:left w:val="nil"/>
              <w:bottom w:val="single" w:sz="4" w:space="0" w:color="auto"/>
              <w:right w:val="single" w:sz="4" w:space="0" w:color="auto"/>
            </w:tcBorders>
            <w:noWrap/>
            <w:vAlign w:val="center"/>
            <w:hideMark/>
          </w:tcPr>
          <w:p w14:paraId="63D62E8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2.43</w:t>
            </w:r>
          </w:p>
        </w:tc>
        <w:tc>
          <w:tcPr>
            <w:tcW w:w="652" w:type="pct"/>
            <w:tcBorders>
              <w:top w:val="nil"/>
              <w:left w:val="nil"/>
              <w:bottom w:val="single" w:sz="4" w:space="0" w:color="auto"/>
              <w:right w:val="single" w:sz="4" w:space="0" w:color="auto"/>
            </w:tcBorders>
            <w:noWrap/>
            <w:vAlign w:val="center"/>
            <w:hideMark/>
          </w:tcPr>
          <w:p w14:paraId="2AC337C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w:t>
            </w:r>
          </w:p>
        </w:tc>
        <w:tc>
          <w:tcPr>
            <w:tcW w:w="759" w:type="pct"/>
            <w:tcBorders>
              <w:top w:val="nil"/>
              <w:left w:val="nil"/>
              <w:bottom w:val="single" w:sz="4" w:space="0" w:color="auto"/>
              <w:right w:val="single" w:sz="4" w:space="0" w:color="auto"/>
            </w:tcBorders>
            <w:noWrap/>
            <w:vAlign w:val="center"/>
            <w:hideMark/>
          </w:tcPr>
          <w:p w14:paraId="1E406FA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w:t>
            </w:r>
          </w:p>
        </w:tc>
        <w:tc>
          <w:tcPr>
            <w:tcW w:w="623" w:type="pct"/>
            <w:tcBorders>
              <w:top w:val="nil"/>
              <w:left w:val="nil"/>
              <w:bottom w:val="single" w:sz="4" w:space="0" w:color="auto"/>
              <w:right w:val="single" w:sz="4" w:space="0" w:color="auto"/>
            </w:tcBorders>
            <w:noWrap/>
            <w:vAlign w:val="center"/>
            <w:hideMark/>
          </w:tcPr>
          <w:p w14:paraId="2907BAF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289BC3F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2.79</w:t>
            </w:r>
          </w:p>
        </w:tc>
      </w:tr>
    </w:tbl>
    <w:p w14:paraId="0BA8C4BA" w14:textId="77777777" w:rsidR="008A69C5" w:rsidRPr="00C5478D" w:rsidRDefault="008A69C5" w:rsidP="00AB292B">
      <w:pPr>
        <w:spacing w:after="0" w:line="480" w:lineRule="auto"/>
        <w:ind w:left="1134" w:hanging="1134"/>
        <w:jc w:val="both"/>
        <w:rPr>
          <w:rFonts w:ascii="Times New Roman" w:hAnsi="Times New Roman" w:cs="Times New Roman"/>
          <w:sz w:val="24"/>
          <w:szCs w:val="24"/>
        </w:rPr>
      </w:pPr>
    </w:p>
    <w:p w14:paraId="5D15B6E3" w14:textId="6C1E851B" w:rsidR="00956589" w:rsidRPr="00C5478D" w:rsidRDefault="00956589" w:rsidP="00AB292B">
      <w:pPr>
        <w:spacing w:after="0" w:line="480" w:lineRule="auto"/>
        <w:ind w:left="1134" w:hanging="1134"/>
        <w:jc w:val="both"/>
        <w:rPr>
          <w:rFonts w:ascii="Times New Roman" w:hAnsi="Times New Roman" w:cs="Times New Roman"/>
          <w:b/>
          <w:bCs/>
          <w:sz w:val="24"/>
          <w:szCs w:val="24"/>
        </w:rPr>
      </w:pPr>
      <w:r w:rsidRPr="00C5478D">
        <w:rPr>
          <w:rFonts w:ascii="Times New Roman" w:hAnsi="Times New Roman" w:cs="Times New Roman"/>
          <w:b/>
          <w:bCs/>
          <w:sz w:val="24"/>
          <w:szCs w:val="24"/>
        </w:rPr>
        <w:t>Table 4:</w:t>
      </w:r>
      <w:r w:rsidRPr="00C5478D">
        <w:rPr>
          <w:rFonts w:ascii="Times New Roman" w:hAnsi="Times New Roman" w:cs="Times New Roman"/>
          <w:b/>
          <w:bCs/>
          <w:sz w:val="24"/>
          <w:szCs w:val="24"/>
        </w:rPr>
        <w:tab/>
      </w:r>
      <w:r w:rsidR="00FC4F83" w:rsidRPr="00C5478D">
        <w:rPr>
          <w:rFonts w:ascii="Times New Roman" w:hAnsi="Times New Roman" w:cs="Times New Roman"/>
          <w:b/>
          <w:bCs/>
          <w:sz w:val="24"/>
          <w:szCs w:val="24"/>
        </w:rPr>
        <w:t>Season wise estimated number and percent frequency occurrence of prey species in the diet of SWS Indian Panthers during scat sample investigation from 2014 to 2018</w:t>
      </w:r>
    </w:p>
    <w:tbl>
      <w:tblPr>
        <w:tblW w:w="5000" w:type="pct"/>
        <w:tblLook w:val="04A0" w:firstRow="1" w:lastRow="0" w:firstColumn="1" w:lastColumn="0" w:noHBand="0" w:noVBand="1"/>
      </w:tblPr>
      <w:tblGrid>
        <w:gridCol w:w="1499"/>
        <w:gridCol w:w="1212"/>
        <w:gridCol w:w="1345"/>
        <w:gridCol w:w="1123"/>
        <w:gridCol w:w="1345"/>
        <w:gridCol w:w="1127"/>
        <w:gridCol w:w="1365"/>
      </w:tblGrid>
      <w:tr w:rsidR="00CA78E8" w:rsidRPr="00C5478D" w14:paraId="0ADE6150" w14:textId="77777777" w:rsidTr="00CA78E8">
        <w:trPr>
          <w:trHeight w:val="315"/>
        </w:trPr>
        <w:tc>
          <w:tcPr>
            <w:tcW w:w="831" w:type="pct"/>
            <w:vMerge w:val="restart"/>
            <w:tcBorders>
              <w:top w:val="single" w:sz="4" w:space="0" w:color="auto"/>
              <w:left w:val="single" w:sz="4" w:space="0" w:color="auto"/>
              <w:right w:val="single" w:sz="4" w:space="0" w:color="auto"/>
            </w:tcBorders>
            <w:noWrap/>
            <w:vAlign w:val="center"/>
            <w:hideMark/>
          </w:tcPr>
          <w:p w14:paraId="7070CA90" w14:textId="77777777" w:rsidR="00CA78E8" w:rsidRPr="00653F89" w:rsidRDefault="00CA78E8"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Prey Species</w:t>
            </w:r>
          </w:p>
          <w:p w14:paraId="25160932" w14:textId="285CE596" w:rsidR="00CA78E8" w:rsidRPr="00653F89" w:rsidRDefault="00CA78E8" w:rsidP="00E0549B">
            <w:pPr>
              <w:spacing w:after="0" w:line="480" w:lineRule="auto"/>
              <w:jc w:val="center"/>
              <w:rPr>
                <w:rFonts w:ascii="Times New Roman" w:eastAsia="Times New Roman" w:hAnsi="Times New Roman" w:cs="Times New Roman"/>
                <w:b/>
                <w:bCs/>
                <w:color w:val="000000"/>
                <w:sz w:val="24"/>
                <w:szCs w:val="24"/>
                <w:lang w:eastAsia="en-IN"/>
              </w:rPr>
            </w:pPr>
          </w:p>
        </w:tc>
        <w:tc>
          <w:tcPr>
            <w:tcW w:w="4169" w:type="pct"/>
            <w:gridSpan w:val="6"/>
            <w:tcBorders>
              <w:top w:val="single" w:sz="4" w:space="0" w:color="auto"/>
              <w:left w:val="nil"/>
              <w:bottom w:val="single" w:sz="4" w:space="0" w:color="auto"/>
              <w:right w:val="single" w:sz="4" w:space="0" w:color="auto"/>
            </w:tcBorders>
            <w:noWrap/>
            <w:vAlign w:val="center"/>
            <w:hideMark/>
          </w:tcPr>
          <w:p w14:paraId="596B77C3"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Season</w:t>
            </w:r>
          </w:p>
        </w:tc>
      </w:tr>
      <w:tr w:rsidR="00CA78E8" w:rsidRPr="00C5478D" w14:paraId="41222094" w14:textId="77777777" w:rsidTr="00CA78E8">
        <w:trPr>
          <w:trHeight w:val="315"/>
        </w:trPr>
        <w:tc>
          <w:tcPr>
            <w:tcW w:w="831" w:type="pct"/>
            <w:vMerge/>
            <w:tcBorders>
              <w:left w:val="single" w:sz="4" w:space="0" w:color="auto"/>
              <w:right w:val="single" w:sz="4" w:space="0" w:color="auto"/>
            </w:tcBorders>
            <w:vAlign w:val="center"/>
            <w:hideMark/>
          </w:tcPr>
          <w:p w14:paraId="1047FC01" w14:textId="6D97B7BD" w:rsidR="00CA78E8" w:rsidRPr="00653F89" w:rsidRDefault="00CA78E8" w:rsidP="00E0549B">
            <w:pPr>
              <w:spacing w:after="0" w:line="480" w:lineRule="auto"/>
              <w:jc w:val="center"/>
              <w:rPr>
                <w:rFonts w:ascii="Times New Roman" w:eastAsia="Times New Roman" w:hAnsi="Times New Roman" w:cs="Times New Roman"/>
                <w:b/>
                <w:bCs/>
                <w:color w:val="000000"/>
                <w:sz w:val="24"/>
                <w:szCs w:val="24"/>
                <w:lang w:eastAsia="en-IN"/>
              </w:rPr>
            </w:pPr>
          </w:p>
        </w:tc>
        <w:tc>
          <w:tcPr>
            <w:tcW w:w="1417" w:type="pct"/>
            <w:gridSpan w:val="2"/>
            <w:tcBorders>
              <w:top w:val="single" w:sz="4" w:space="0" w:color="auto"/>
              <w:left w:val="nil"/>
              <w:bottom w:val="single" w:sz="4" w:space="0" w:color="auto"/>
              <w:right w:val="single" w:sz="4" w:space="0" w:color="auto"/>
            </w:tcBorders>
            <w:noWrap/>
            <w:vAlign w:val="center"/>
            <w:hideMark/>
          </w:tcPr>
          <w:p w14:paraId="349B5FD9"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Winter</w:t>
            </w:r>
          </w:p>
        </w:tc>
        <w:tc>
          <w:tcPr>
            <w:tcW w:w="1369" w:type="pct"/>
            <w:gridSpan w:val="2"/>
            <w:tcBorders>
              <w:top w:val="single" w:sz="4" w:space="0" w:color="auto"/>
              <w:left w:val="nil"/>
              <w:bottom w:val="single" w:sz="4" w:space="0" w:color="auto"/>
              <w:right w:val="single" w:sz="4" w:space="0" w:color="auto"/>
            </w:tcBorders>
            <w:noWrap/>
            <w:vAlign w:val="center"/>
            <w:hideMark/>
          </w:tcPr>
          <w:p w14:paraId="47B8C520"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Summer</w:t>
            </w:r>
          </w:p>
        </w:tc>
        <w:tc>
          <w:tcPr>
            <w:tcW w:w="1383" w:type="pct"/>
            <w:gridSpan w:val="2"/>
            <w:tcBorders>
              <w:top w:val="single" w:sz="4" w:space="0" w:color="auto"/>
              <w:left w:val="nil"/>
              <w:bottom w:val="single" w:sz="4" w:space="0" w:color="auto"/>
              <w:right w:val="single" w:sz="4" w:space="0" w:color="auto"/>
            </w:tcBorders>
            <w:noWrap/>
            <w:vAlign w:val="center"/>
            <w:hideMark/>
          </w:tcPr>
          <w:p w14:paraId="166F266F"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Monsoon</w:t>
            </w:r>
          </w:p>
        </w:tc>
      </w:tr>
      <w:tr w:rsidR="00CA78E8" w:rsidRPr="00C5478D" w14:paraId="606866C8" w14:textId="77777777" w:rsidTr="00CA78E8">
        <w:trPr>
          <w:trHeight w:val="1482"/>
        </w:trPr>
        <w:tc>
          <w:tcPr>
            <w:tcW w:w="831" w:type="pct"/>
            <w:vMerge/>
            <w:tcBorders>
              <w:left w:val="single" w:sz="4" w:space="0" w:color="auto"/>
              <w:right w:val="single" w:sz="4" w:space="0" w:color="auto"/>
            </w:tcBorders>
            <w:vAlign w:val="center"/>
            <w:hideMark/>
          </w:tcPr>
          <w:p w14:paraId="5548A6B4" w14:textId="0EA87281" w:rsidR="00CA78E8" w:rsidRPr="00653F89" w:rsidRDefault="00CA78E8" w:rsidP="00E0549B">
            <w:pPr>
              <w:spacing w:after="0" w:line="480" w:lineRule="auto"/>
              <w:jc w:val="center"/>
              <w:rPr>
                <w:rFonts w:ascii="Times New Roman" w:eastAsia="Times New Roman" w:hAnsi="Times New Roman" w:cs="Times New Roman"/>
                <w:b/>
                <w:bCs/>
                <w:color w:val="000000"/>
                <w:sz w:val="24"/>
                <w:szCs w:val="24"/>
                <w:lang w:eastAsia="en-IN"/>
              </w:rPr>
            </w:pPr>
          </w:p>
        </w:tc>
        <w:tc>
          <w:tcPr>
            <w:tcW w:w="672" w:type="pct"/>
            <w:tcBorders>
              <w:top w:val="nil"/>
              <w:left w:val="nil"/>
              <w:bottom w:val="single" w:sz="4" w:space="0" w:color="auto"/>
              <w:right w:val="single" w:sz="4" w:space="0" w:color="auto"/>
            </w:tcBorders>
            <w:vAlign w:val="center"/>
            <w:hideMark/>
          </w:tcPr>
          <w:p w14:paraId="5F303888" w14:textId="4D9D9BEF"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 xml:space="preserve">Number of </w:t>
            </w:r>
            <w:r w:rsidRPr="00653F89">
              <w:rPr>
                <w:rFonts w:ascii="Times New Roman" w:eastAsia="Times New Roman" w:hAnsi="Times New Roman" w:cs="Times New Roman"/>
                <w:b/>
                <w:bCs/>
                <w:color w:val="000000"/>
                <w:sz w:val="24"/>
                <w:szCs w:val="24"/>
                <w:lang w:eastAsia="en-IN"/>
              </w:rPr>
              <w:br/>
              <w:t>Panther Scats</w:t>
            </w:r>
            <w:r w:rsidRPr="00653F89">
              <w:rPr>
                <w:rFonts w:ascii="Times New Roman" w:eastAsia="Times New Roman" w:hAnsi="Times New Roman" w:cs="Times New Roman"/>
                <w:b/>
                <w:bCs/>
                <w:color w:val="000000"/>
                <w:sz w:val="24"/>
                <w:szCs w:val="24"/>
                <w:lang w:eastAsia="en-IN"/>
              </w:rPr>
              <w:br/>
            </w:r>
            <w:proofErr w:type="spellStart"/>
            <w:r w:rsidRPr="00653F89">
              <w:rPr>
                <w:rFonts w:ascii="Times New Roman" w:eastAsia="Times New Roman" w:hAnsi="Times New Roman" w:cs="Times New Roman"/>
                <w:b/>
                <w:bCs/>
                <w:color w:val="000000"/>
                <w:sz w:val="24"/>
                <w:szCs w:val="24"/>
                <w:lang w:eastAsia="en-IN"/>
              </w:rPr>
              <w:t>analyzed</w:t>
            </w:r>
            <w:proofErr w:type="spellEnd"/>
            <w:r w:rsidRPr="00653F89">
              <w:rPr>
                <w:rFonts w:ascii="Times New Roman" w:eastAsia="Times New Roman" w:hAnsi="Times New Roman" w:cs="Times New Roman"/>
                <w:b/>
                <w:bCs/>
                <w:color w:val="000000"/>
                <w:sz w:val="24"/>
                <w:szCs w:val="24"/>
                <w:lang w:eastAsia="en-IN"/>
              </w:rPr>
              <w:t xml:space="preserve"> to find prey species</w:t>
            </w:r>
          </w:p>
        </w:tc>
        <w:tc>
          <w:tcPr>
            <w:tcW w:w="746" w:type="pct"/>
            <w:tcBorders>
              <w:top w:val="nil"/>
              <w:left w:val="nil"/>
              <w:bottom w:val="single" w:sz="4" w:space="0" w:color="auto"/>
              <w:right w:val="single" w:sz="4" w:space="0" w:color="auto"/>
            </w:tcBorders>
            <w:vAlign w:val="center"/>
            <w:hideMark/>
          </w:tcPr>
          <w:p w14:paraId="57F59DE2" w14:textId="43DFC10E"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 xml:space="preserve">Percent Frequency </w:t>
            </w:r>
            <w:r w:rsidRPr="00653F89">
              <w:rPr>
                <w:rFonts w:ascii="Times New Roman" w:eastAsia="Times New Roman" w:hAnsi="Times New Roman" w:cs="Times New Roman"/>
                <w:b/>
                <w:bCs/>
                <w:color w:val="000000"/>
                <w:sz w:val="24"/>
                <w:szCs w:val="24"/>
                <w:lang w:eastAsia="en-IN"/>
              </w:rPr>
              <w:br/>
              <w:t xml:space="preserve">of Prey Species occurrence </w:t>
            </w:r>
            <w:r w:rsidRPr="00653F89">
              <w:rPr>
                <w:rFonts w:ascii="Times New Roman" w:eastAsia="Times New Roman" w:hAnsi="Times New Roman" w:cs="Times New Roman"/>
                <w:b/>
                <w:bCs/>
                <w:color w:val="000000"/>
                <w:sz w:val="24"/>
                <w:szCs w:val="24"/>
                <w:lang w:eastAsia="en-IN"/>
              </w:rPr>
              <w:br/>
              <w:t xml:space="preserve">in </w:t>
            </w:r>
            <w:r w:rsidR="00E0549B" w:rsidRPr="00653F89">
              <w:rPr>
                <w:rFonts w:ascii="Times New Roman" w:eastAsia="Times New Roman" w:hAnsi="Times New Roman" w:cs="Times New Roman"/>
                <w:b/>
                <w:bCs/>
                <w:color w:val="000000"/>
                <w:sz w:val="24"/>
                <w:szCs w:val="24"/>
                <w:lang w:eastAsia="en-IN"/>
              </w:rPr>
              <w:t>Panther’s</w:t>
            </w:r>
            <w:r w:rsidRPr="00653F89">
              <w:rPr>
                <w:rFonts w:ascii="Times New Roman" w:eastAsia="Times New Roman" w:hAnsi="Times New Roman" w:cs="Times New Roman"/>
                <w:b/>
                <w:bCs/>
                <w:color w:val="000000"/>
                <w:sz w:val="24"/>
                <w:szCs w:val="24"/>
                <w:lang w:eastAsia="en-IN"/>
              </w:rPr>
              <w:t xml:space="preserve"> diet</w:t>
            </w:r>
          </w:p>
        </w:tc>
        <w:tc>
          <w:tcPr>
            <w:tcW w:w="623" w:type="pct"/>
            <w:tcBorders>
              <w:top w:val="nil"/>
              <w:left w:val="nil"/>
              <w:bottom w:val="single" w:sz="4" w:space="0" w:color="auto"/>
              <w:right w:val="single" w:sz="4" w:space="0" w:color="auto"/>
            </w:tcBorders>
            <w:vAlign w:val="center"/>
            <w:hideMark/>
          </w:tcPr>
          <w:p w14:paraId="04B6D733" w14:textId="386F0E70"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 xml:space="preserve">Number of </w:t>
            </w:r>
            <w:r w:rsidRPr="00653F89">
              <w:rPr>
                <w:rFonts w:ascii="Times New Roman" w:eastAsia="Times New Roman" w:hAnsi="Times New Roman" w:cs="Times New Roman"/>
                <w:b/>
                <w:bCs/>
                <w:color w:val="000000"/>
                <w:sz w:val="24"/>
                <w:szCs w:val="24"/>
                <w:lang w:eastAsia="en-IN"/>
              </w:rPr>
              <w:br/>
              <w:t>Panther Scats</w:t>
            </w:r>
            <w:r w:rsidRPr="00653F89">
              <w:rPr>
                <w:rFonts w:ascii="Times New Roman" w:eastAsia="Times New Roman" w:hAnsi="Times New Roman" w:cs="Times New Roman"/>
                <w:b/>
                <w:bCs/>
                <w:color w:val="000000"/>
                <w:sz w:val="24"/>
                <w:szCs w:val="24"/>
                <w:lang w:eastAsia="en-IN"/>
              </w:rPr>
              <w:br/>
            </w:r>
            <w:proofErr w:type="spellStart"/>
            <w:r w:rsidRPr="00653F89">
              <w:rPr>
                <w:rFonts w:ascii="Times New Roman" w:eastAsia="Times New Roman" w:hAnsi="Times New Roman" w:cs="Times New Roman"/>
                <w:b/>
                <w:bCs/>
                <w:color w:val="000000"/>
                <w:sz w:val="24"/>
                <w:szCs w:val="24"/>
                <w:lang w:eastAsia="en-IN"/>
              </w:rPr>
              <w:t>analyzed</w:t>
            </w:r>
            <w:proofErr w:type="spellEnd"/>
            <w:r w:rsidRPr="00653F89">
              <w:rPr>
                <w:rFonts w:ascii="Times New Roman" w:eastAsia="Times New Roman" w:hAnsi="Times New Roman" w:cs="Times New Roman"/>
                <w:b/>
                <w:bCs/>
                <w:color w:val="000000"/>
                <w:sz w:val="24"/>
                <w:szCs w:val="24"/>
                <w:lang w:eastAsia="en-IN"/>
              </w:rPr>
              <w:t xml:space="preserve"> to find prey species</w:t>
            </w:r>
          </w:p>
        </w:tc>
        <w:tc>
          <w:tcPr>
            <w:tcW w:w="746" w:type="pct"/>
            <w:tcBorders>
              <w:top w:val="nil"/>
              <w:left w:val="nil"/>
              <w:bottom w:val="single" w:sz="4" w:space="0" w:color="auto"/>
              <w:right w:val="single" w:sz="4" w:space="0" w:color="auto"/>
            </w:tcBorders>
            <w:vAlign w:val="center"/>
            <w:hideMark/>
          </w:tcPr>
          <w:p w14:paraId="756A68CF" w14:textId="393444C2"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 xml:space="preserve">Percent Frequency </w:t>
            </w:r>
            <w:r w:rsidRPr="00653F89">
              <w:rPr>
                <w:rFonts w:ascii="Times New Roman" w:eastAsia="Times New Roman" w:hAnsi="Times New Roman" w:cs="Times New Roman"/>
                <w:b/>
                <w:bCs/>
                <w:color w:val="000000"/>
                <w:sz w:val="24"/>
                <w:szCs w:val="24"/>
                <w:lang w:eastAsia="en-IN"/>
              </w:rPr>
              <w:br/>
              <w:t xml:space="preserve">of Prey Species occurrence </w:t>
            </w:r>
            <w:r w:rsidRPr="00653F89">
              <w:rPr>
                <w:rFonts w:ascii="Times New Roman" w:eastAsia="Times New Roman" w:hAnsi="Times New Roman" w:cs="Times New Roman"/>
                <w:b/>
                <w:bCs/>
                <w:color w:val="000000"/>
                <w:sz w:val="24"/>
                <w:szCs w:val="24"/>
                <w:lang w:eastAsia="en-IN"/>
              </w:rPr>
              <w:br/>
              <w:t xml:space="preserve">in </w:t>
            </w:r>
            <w:r w:rsidR="00E0549B" w:rsidRPr="00653F89">
              <w:rPr>
                <w:rFonts w:ascii="Times New Roman" w:eastAsia="Times New Roman" w:hAnsi="Times New Roman" w:cs="Times New Roman"/>
                <w:b/>
                <w:bCs/>
                <w:color w:val="000000"/>
                <w:sz w:val="24"/>
                <w:szCs w:val="24"/>
                <w:lang w:eastAsia="en-IN"/>
              </w:rPr>
              <w:t>Panther’s</w:t>
            </w:r>
            <w:r w:rsidRPr="00653F89">
              <w:rPr>
                <w:rFonts w:ascii="Times New Roman" w:eastAsia="Times New Roman" w:hAnsi="Times New Roman" w:cs="Times New Roman"/>
                <w:b/>
                <w:bCs/>
                <w:color w:val="000000"/>
                <w:sz w:val="24"/>
                <w:szCs w:val="24"/>
                <w:lang w:eastAsia="en-IN"/>
              </w:rPr>
              <w:t xml:space="preserve"> diet</w:t>
            </w:r>
          </w:p>
        </w:tc>
        <w:tc>
          <w:tcPr>
            <w:tcW w:w="625" w:type="pct"/>
            <w:tcBorders>
              <w:top w:val="nil"/>
              <w:left w:val="nil"/>
              <w:bottom w:val="single" w:sz="4" w:space="0" w:color="auto"/>
              <w:right w:val="single" w:sz="4" w:space="0" w:color="auto"/>
            </w:tcBorders>
            <w:vAlign w:val="center"/>
            <w:hideMark/>
          </w:tcPr>
          <w:p w14:paraId="0E43D0A0" w14:textId="447A9E36"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 xml:space="preserve">Number of </w:t>
            </w:r>
            <w:r w:rsidRPr="00653F89">
              <w:rPr>
                <w:rFonts w:ascii="Times New Roman" w:eastAsia="Times New Roman" w:hAnsi="Times New Roman" w:cs="Times New Roman"/>
                <w:b/>
                <w:bCs/>
                <w:color w:val="000000"/>
                <w:sz w:val="24"/>
                <w:szCs w:val="24"/>
                <w:lang w:eastAsia="en-IN"/>
              </w:rPr>
              <w:br/>
              <w:t>Panther Scats</w:t>
            </w:r>
            <w:r w:rsidRPr="00653F89">
              <w:rPr>
                <w:rFonts w:ascii="Times New Roman" w:eastAsia="Times New Roman" w:hAnsi="Times New Roman" w:cs="Times New Roman"/>
                <w:b/>
                <w:bCs/>
                <w:color w:val="000000"/>
                <w:sz w:val="24"/>
                <w:szCs w:val="24"/>
                <w:lang w:eastAsia="en-IN"/>
              </w:rPr>
              <w:br/>
            </w:r>
            <w:proofErr w:type="spellStart"/>
            <w:r w:rsidRPr="00653F89">
              <w:rPr>
                <w:rFonts w:ascii="Times New Roman" w:eastAsia="Times New Roman" w:hAnsi="Times New Roman" w:cs="Times New Roman"/>
                <w:b/>
                <w:bCs/>
                <w:color w:val="000000"/>
                <w:sz w:val="24"/>
                <w:szCs w:val="24"/>
                <w:lang w:eastAsia="en-IN"/>
              </w:rPr>
              <w:t>analyzed</w:t>
            </w:r>
            <w:proofErr w:type="spellEnd"/>
            <w:r w:rsidRPr="00653F89">
              <w:rPr>
                <w:rFonts w:ascii="Times New Roman" w:eastAsia="Times New Roman" w:hAnsi="Times New Roman" w:cs="Times New Roman"/>
                <w:b/>
                <w:bCs/>
                <w:color w:val="000000"/>
                <w:sz w:val="24"/>
                <w:szCs w:val="24"/>
                <w:lang w:eastAsia="en-IN"/>
              </w:rPr>
              <w:t xml:space="preserve"> to find prey species</w:t>
            </w:r>
          </w:p>
        </w:tc>
        <w:tc>
          <w:tcPr>
            <w:tcW w:w="758" w:type="pct"/>
            <w:tcBorders>
              <w:top w:val="nil"/>
              <w:left w:val="nil"/>
              <w:bottom w:val="single" w:sz="4" w:space="0" w:color="auto"/>
              <w:right w:val="single" w:sz="4" w:space="0" w:color="auto"/>
            </w:tcBorders>
            <w:vAlign w:val="center"/>
            <w:hideMark/>
          </w:tcPr>
          <w:p w14:paraId="5AA754AD" w14:textId="05F658EC"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 xml:space="preserve">Percent Frequency </w:t>
            </w:r>
            <w:r w:rsidRPr="00653F89">
              <w:rPr>
                <w:rFonts w:ascii="Times New Roman" w:eastAsia="Times New Roman" w:hAnsi="Times New Roman" w:cs="Times New Roman"/>
                <w:b/>
                <w:bCs/>
                <w:color w:val="000000"/>
                <w:sz w:val="24"/>
                <w:szCs w:val="24"/>
                <w:lang w:eastAsia="en-IN"/>
              </w:rPr>
              <w:br/>
              <w:t xml:space="preserve">of Prey Species occurrence </w:t>
            </w:r>
            <w:r w:rsidRPr="00653F89">
              <w:rPr>
                <w:rFonts w:ascii="Times New Roman" w:eastAsia="Times New Roman" w:hAnsi="Times New Roman" w:cs="Times New Roman"/>
                <w:b/>
                <w:bCs/>
                <w:color w:val="000000"/>
                <w:sz w:val="24"/>
                <w:szCs w:val="24"/>
                <w:lang w:eastAsia="en-IN"/>
              </w:rPr>
              <w:br/>
              <w:t xml:space="preserve">in </w:t>
            </w:r>
            <w:r w:rsidR="00E0549B" w:rsidRPr="00653F89">
              <w:rPr>
                <w:rFonts w:ascii="Times New Roman" w:eastAsia="Times New Roman" w:hAnsi="Times New Roman" w:cs="Times New Roman"/>
                <w:b/>
                <w:bCs/>
                <w:color w:val="000000"/>
                <w:sz w:val="24"/>
                <w:szCs w:val="24"/>
                <w:lang w:eastAsia="en-IN"/>
              </w:rPr>
              <w:t>Panther’s</w:t>
            </w:r>
            <w:r w:rsidRPr="00653F89">
              <w:rPr>
                <w:rFonts w:ascii="Times New Roman" w:eastAsia="Times New Roman" w:hAnsi="Times New Roman" w:cs="Times New Roman"/>
                <w:b/>
                <w:bCs/>
                <w:color w:val="000000"/>
                <w:sz w:val="24"/>
                <w:szCs w:val="24"/>
                <w:lang w:eastAsia="en-IN"/>
              </w:rPr>
              <w:t xml:space="preserve"> diet</w:t>
            </w:r>
          </w:p>
        </w:tc>
      </w:tr>
      <w:tr w:rsidR="00CA78E8" w:rsidRPr="00C5478D" w14:paraId="05EADB4D" w14:textId="77777777" w:rsidTr="00CA78E8">
        <w:trPr>
          <w:trHeight w:val="315"/>
        </w:trPr>
        <w:tc>
          <w:tcPr>
            <w:tcW w:w="831" w:type="pct"/>
            <w:vMerge/>
            <w:tcBorders>
              <w:left w:val="single" w:sz="4" w:space="0" w:color="auto"/>
              <w:bottom w:val="single" w:sz="4" w:space="0" w:color="auto"/>
              <w:right w:val="single" w:sz="4" w:space="0" w:color="auto"/>
            </w:tcBorders>
            <w:noWrap/>
            <w:vAlign w:val="center"/>
            <w:hideMark/>
          </w:tcPr>
          <w:p w14:paraId="203C031D" w14:textId="7B96C7E1" w:rsidR="00CA78E8" w:rsidRPr="00653F89" w:rsidRDefault="00CA78E8" w:rsidP="00E0549B">
            <w:pPr>
              <w:spacing w:after="0" w:line="480" w:lineRule="auto"/>
              <w:jc w:val="center"/>
              <w:rPr>
                <w:rFonts w:ascii="Times New Roman" w:eastAsia="Times New Roman" w:hAnsi="Times New Roman" w:cs="Times New Roman"/>
                <w:b/>
                <w:bCs/>
                <w:color w:val="000000"/>
                <w:sz w:val="24"/>
                <w:szCs w:val="24"/>
                <w:lang w:eastAsia="en-IN"/>
              </w:rPr>
            </w:pPr>
          </w:p>
        </w:tc>
        <w:tc>
          <w:tcPr>
            <w:tcW w:w="672" w:type="pct"/>
            <w:tcBorders>
              <w:top w:val="nil"/>
              <w:left w:val="nil"/>
              <w:bottom w:val="single" w:sz="4" w:space="0" w:color="auto"/>
              <w:right w:val="single" w:sz="4" w:space="0" w:color="auto"/>
            </w:tcBorders>
            <w:vAlign w:val="center"/>
            <w:hideMark/>
          </w:tcPr>
          <w:p w14:paraId="39503E10"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N=30</w:t>
            </w:r>
          </w:p>
        </w:tc>
        <w:tc>
          <w:tcPr>
            <w:tcW w:w="746" w:type="pct"/>
            <w:tcBorders>
              <w:top w:val="nil"/>
              <w:left w:val="nil"/>
              <w:bottom w:val="single" w:sz="4" w:space="0" w:color="auto"/>
              <w:right w:val="single" w:sz="4" w:space="0" w:color="auto"/>
            </w:tcBorders>
            <w:vAlign w:val="center"/>
            <w:hideMark/>
          </w:tcPr>
          <w:p w14:paraId="5669AD13"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(%F)</w:t>
            </w:r>
          </w:p>
        </w:tc>
        <w:tc>
          <w:tcPr>
            <w:tcW w:w="623" w:type="pct"/>
            <w:tcBorders>
              <w:top w:val="nil"/>
              <w:left w:val="nil"/>
              <w:bottom w:val="single" w:sz="4" w:space="0" w:color="auto"/>
              <w:right w:val="single" w:sz="4" w:space="0" w:color="auto"/>
            </w:tcBorders>
            <w:vAlign w:val="center"/>
            <w:hideMark/>
          </w:tcPr>
          <w:p w14:paraId="2F2193C3"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N=23</w:t>
            </w:r>
          </w:p>
        </w:tc>
        <w:tc>
          <w:tcPr>
            <w:tcW w:w="746" w:type="pct"/>
            <w:tcBorders>
              <w:top w:val="nil"/>
              <w:left w:val="nil"/>
              <w:bottom w:val="single" w:sz="4" w:space="0" w:color="auto"/>
              <w:right w:val="single" w:sz="4" w:space="0" w:color="auto"/>
            </w:tcBorders>
            <w:vAlign w:val="center"/>
            <w:hideMark/>
          </w:tcPr>
          <w:p w14:paraId="362E5BDC"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(%F)</w:t>
            </w:r>
          </w:p>
        </w:tc>
        <w:tc>
          <w:tcPr>
            <w:tcW w:w="625" w:type="pct"/>
            <w:tcBorders>
              <w:top w:val="nil"/>
              <w:left w:val="nil"/>
              <w:bottom w:val="single" w:sz="4" w:space="0" w:color="auto"/>
              <w:right w:val="single" w:sz="4" w:space="0" w:color="auto"/>
            </w:tcBorders>
            <w:vAlign w:val="center"/>
            <w:hideMark/>
          </w:tcPr>
          <w:p w14:paraId="2B86CD5B"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N=11</w:t>
            </w:r>
          </w:p>
        </w:tc>
        <w:tc>
          <w:tcPr>
            <w:tcW w:w="758" w:type="pct"/>
            <w:tcBorders>
              <w:top w:val="nil"/>
              <w:left w:val="nil"/>
              <w:bottom w:val="single" w:sz="4" w:space="0" w:color="auto"/>
              <w:right w:val="single" w:sz="4" w:space="0" w:color="auto"/>
            </w:tcBorders>
            <w:vAlign w:val="center"/>
            <w:hideMark/>
          </w:tcPr>
          <w:p w14:paraId="6D80EC01" w14:textId="77777777" w:rsidR="00CA78E8" w:rsidRPr="00653F89" w:rsidRDefault="00CA78E8" w:rsidP="00653F89">
            <w:pPr>
              <w:spacing w:after="0" w:line="276"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(%F)</w:t>
            </w:r>
          </w:p>
        </w:tc>
      </w:tr>
      <w:tr w:rsidR="005345A5" w:rsidRPr="00C5478D" w14:paraId="0AE3B872"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1DEBD30B"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Rodents</w:t>
            </w:r>
          </w:p>
        </w:tc>
        <w:tc>
          <w:tcPr>
            <w:tcW w:w="672" w:type="pct"/>
            <w:tcBorders>
              <w:top w:val="nil"/>
              <w:left w:val="nil"/>
              <w:bottom w:val="single" w:sz="4" w:space="0" w:color="auto"/>
              <w:right w:val="single" w:sz="4" w:space="0" w:color="auto"/>
            </w:tcBorders>
            <w:noWrap/>
            <w:vAlign w:val="center"/>
            <w:hideMark/>
          </w:tcPr>
          <w:p w14:paraId="7B0C1E1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18</w:t>
            </w:r>
          </w:p>
        </w:tc>
        <w:tc>
          <w:tcPr>
            <w:tcW w:w="746" w:type="pct"/>
            <w:tcBorders>
              <w:top w:val="nil"/>
              <w:left w:val="nil"/>
              <w:bottom w:val="single" w:sz="4" w:space="0" w:color="auto"/>
              <w:right w:val="single" w:sz="4" w:space="0" w:color="auto"/>
            </w:tcBorders>
            <w:noWrap/>
            <w:vAlign w:val="center"/>
            <w:hideMark/>
          </w:tcPr>
          <w:p w14:paraId="1AEA608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26.21</w:t>
            </w:r>
          </w:p>
        </w:tc>
        <w:tc>
          <w:tcPr>
            <w:tcW w:w="623" w:type="pct"/>
            <w:tcBorders>
              <w:top w:val="nil"/>
              <w:left w:val="nil"/>
              <w:bottom w:val="single" w:sz="4" w:space="0" w:color="auto"/>
              <w:right w:val="single" w:sz="4" w:space="0" w:color="auto"/>
            </w:tcBorders>
            <w:noWrap/>
            <w:vAlign w:val="center"/>
            <w:hideMark/>
          </w:tcPr>
          <w:p w14:paraId="2C86A3C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10</w:t>
            </w:r>
          </w:p>
        </w:tc>
        <w:tc>
          <w:tcPr>
            <w:tcW w:w="746" w:type="pct"/>
            <w:tcBorders>
              <w:top w:val="nil"/>
              <w:left w:val="nil"/>
              <w:bottom w:val="single" w:sz="4" w:space="0" w:color="auto"/>
              <w:right w:val="single" w:sz="4" w:space="0" w:color="auto"/>
            </w:tcBorders>
            <w:noWrap/>
            <w:vAlign w:val="center"/>
            <w:hideMark/>
          </w:tcPr>
          <w:p w14:paraId="444565E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26.95</w:t>
            </w:r>
          </w:p>
        </w:tc>
        <w:tc>
          <w:tcPr>
            <w:tcW w:w="625" w:type="pct"/>
            <w:tcBorders>
              <w:top w:val="nil"/>
              <w:left w:val="nil"/>
              <w:bottom w:val="single" w:sz="4" w:space="0" w:color="auto"/>
              <w:right w:val="single" w:sz="4" w:space="0" w:color="auto"/>
            </w:tcBorders>
            <w:noWrap/>
            <w:vAlign w:val="center"/>
            <w:hideMark/>
          </w:tcPr>
          <w:p w14:paraId="3564192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758" w:type="pct"/>
            <w:tcBorders>
              <w:top w:val="nil"/>
              <w:left w:val="nil"/>
              <w:bottom w:val="single" w:sz="4" w:space="0" w:color="auto"/>
              <w:right w:val="single" w:sz="4" w:space="0" w:color="auto"/>
            </w:tcBorders>
            <w:noWrap/>
            <w:vAlign w:val="center"/>
            <w:hideMark/>
          </w:tcPr>
          <w:p w14:paraId="5C24CD4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30.04</w:t>
            </w:r>
          </w:p>
        </w:tc>
      </w:tr>
      <w:tr w:rsidR="005345A5" w:rsidRPr="00C5478D" w14:paraId="7EA2841B"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D27A1DD"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Nil-gai</w:t>
            </w:r>
          </w:p>
        </w:tc>
        <w:tc>
          <w:tcPr>
            <w:tcW w:w="672" w:type="pct"/>
            <w:tcBorders>
              <w:top w:val="nil"/>
              <w:left w:val="nil"/>
              <w:bottom w:val="single" w:sz="4" w:space="0" w:color="auto"/>
              <w:right w:val="single" w:sz="4" w:space="0" w:color="auto"/>
            </w:tcBorders>
            <w:noWrap/>
            <w:vAlign w:val="center"/>
            <w:hideMark/>
          </w:tcPr>
          <w:p w14:paraId="54797AD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w:t>
            </w:r>
          </w:p>
        </w:tc>
        <w:tc>
          <w:tcPr>
            <w:tcW w:w="746" w:type="pct"/>
            <w:tcBorders>
              <w:top w:val="nil"/>
              <w:left w:val="nil"/>
              <w:bottom w:val="single" w:sz="4" w:space="0" w:color="auto"/>
              <w:right w:val="single" w:sz="4" w:space="0" w:color="auto"/>
            </w:tcBorders>
            <w:noWrap/>
            <w:vAlign w:val="center"/>
            <w:hideMark/>
          </w:tcPr>
          <w:p w14:paraId="5369947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2.5</w:t>
            </w:r>
          </w:p>
        </w:tc>
        <w:tc>
          <w:tcPr>
            <w:tcW w:w="623" w:type="pct"/>
            <w:tcBorders>
              <w:top w:val="nil"/>
              <w:left w:val="nil"/>
              <w:bottom w:val="single" w:sz="4" w:space="0" w:color="auto"/>
              <w:right w:val="single" w:sz="4" w:space="0" w:color="auto"/>
            </w:tcBorders>
            <w:noWrap/>
            <w:vAlign w:val="center"/>
            <w:hideMark/>
          </w:tcPr>
          <w:p w14:paraId="147192B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12</w:t>
            </w:r>
          </w:p>
        </w:tc>
        <w:tc>
          <w:tcPr>
            <w:tcW w:w="746" w:type="pct"/>
            <w:tcBorders>
              <w:top w:val="nil"/>
              <w:left w:val="nil"/>
              <w:bottom w:val="single" w:sz="4" w:space="0" w:color="auto"/>
              <w:right w:val="single" w:sz="4" w:space="0" w:color="auto"/>
            </w:tcBorders>
            <w:noWrap/>
            <w:vAlign w:val="center"/>
            <w:hideMark/>
          </w:tcPr>
          <w:p w14:paraId="641554A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6.1</w:t>
            </w:r>
          </w:p>
        </w:tc>
        <w:tc>
          <w:tcPr>
            <w:tcW w:w="625" w:type="pct"/>
            <w:tcBorders>
              <w:top w:val="nil"/>
              <w:left w:val="nil"/>
              <w:bottom w:val="single" w:sz="4" w:space="0" w:color="auto"/>
              <w:right w:val="single" w:sz="4" w:space="0" w:color="auto"/>
            </w:tcBorders>
            <w:noWrap/>
            <w:vAlign w:val="center"/>
            <w:hideMark/>
          </w:tcPr>
          <w:p w14:paraId="215CBDD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w:t>
            </w:r>
          </w:p>
        </w:tc>
        <w:tc>
          <w:tcPr>
            <w:tcW w:w="758" w:type="pct"/>
            <w:tcBorders>
              <w:top w:val="nil"/>
              <w:left w:val="nil"/>
              <w:bottom w:val="single" w:sz="4" w:space="0" w:color="auto"/>
              <w:right w:val="single" w:sz="4" w:space="0" w:color="auto"/>
            </w:tcBorders>
            <w:noWrap/>
            <w:vAlign w:val="center"/>
            <w:hideMark/>
          </w:tcPr>
          <w:p w14:paraId="7DECC08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1.47</w:t>
            </w:r>
          </w:p>
        </w:tc>
      </w:tr>
      <w:tr w:rsidR="005345A5" w:rsidRPr="00C5478D" w14:paraId="059AF973"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3BB2FF43"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Hare</w:t>
            </w:r>
          </w:p>
        </w:tc>
        <w:tc>
          <w:tcPr>
            <w:tcW w:w="672" w:type="pct"/>
            <w:tcBorders>
              <w:top w:val="nil"/>
              <w:left w:val="nil"/>
              <w:bottom w:val="single" w:sz="4" w:space="0" w:color="auto"/>
              <w:right w:val="single" w:sz="4" w:space="0" w:color="auto"/>
            </w:tcBorders>
            <w:noWrap/>
            <w:vAlign w:val="center"/>
            <w:hideMark/>
          </w:tcPr>
          <w:p w14:paraId="5CF7862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46" w:type="pct"/>
            <w:tcBorders>
              <w:top w:val="nil"/>
              <w:left w:val="nil"/>
              <w:bottom w:val="single" w:sz="4" w:space="0" w:color="auto"/>
              <w:right w:val="single" w:sz="4" w:space="0" w:color="auto"/>
            </w:tcBorders>
            <w:noWrap/>
            <w:vAlign w:val="center"/>
            <w:hideMark/>
          </w:tcPr>
          <w:p w14:paraId="1EE1833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3.05</w:t>
            </w:r>
          </w:p>
        </w:tc>
        <w:tc>
          <w:tcPr>
            <w:tcW w:w="623" w:type="pct"/>
            <w:tcBorders>
              <w:top w:val="nil"/>
              <w:left w:val="nil"/>
              <w:bottom w:val="single" w:sz="4" w:space="0" w:color="auto"/>
              <w:right w:val="single" w:sz="4" w:space="0" w:color="auto"/>
            </w:tcBorders>
            <w:noWrap/>
            <w:vAlign w:val="center"/>
            <w:hideMark/>
          </w:tcPr>
          <w:p w14:paraId="4C72DB8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746" w:type="pct"/>
            <w:tcBorders>
              <w:top w:val="nil"/>
              <w:left w:val="nil"/>
              <w:bottom w:val="single" w:sz="4" w:space="0" w:color="auto"/>
              <w:right w:val="single" w:sz="4" w:space="0" w:color="auto"/>
            </w:tcBorders>
            <w:noWrap/>
            <w:vAlign w:val="center"/>
            <w:hideMark/>
          </w:tcPr>
          <w:p w14:paraId="6D5C6CA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2.98</w:t>
            </w:r>
          </w:p>
        </w:tc>
        <w:tc>
          <w:tcPr>
            <w:tcW w:w="625" w:type="pct"/>
            <w:tcBorders>
              <w:top w:val="nil"/>
              <w:left w:val="nil"/>
              <w:bottom w:val="single" w:sz="4" w:space="0" w:color="auto"/>
              <w:right w:val="single" w:sz="4" w:space="0" w:color="auto"/>
            </w:tcBorders>
            <w:noWrap/>
            <w:vAlign w:val="center"/>
            <w:hideMark/>
          </w:tcPr>
          <w:p w14:paraId="0DC1661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58" w:type="pct"/>
            <w:tcBorders>
              <w:top w:val="nil"/>
              <w:left w:val="nil"/>
              <w:bottom w:val="single" w:sz="4" w:space="0" w:color="auto"/>
              <w:right w:val="single" w:sz="4" w:space="0" w:color="auto"/>
            </w:tcBorders>
            <w:noWrap/>
            <w:vAlign w:val="center"/>
            <w:hideMark/>
          </w:tcPr>
          <w:p w14:paraId="4F7639F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3.12</w:t>
            </w:r>
          </w:p>
        </w:tc>
      </w:tr>
      <w:tr w:rsidR="005345A5" w:rsidRPr="00C5478D" w14:paraId="338B7209"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25606B26"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Wild pig</w:t>
            </w:r>
          </w:p>
        </w:tc>
        <w:tc>
          <w:tcPr>
            <w:tcW w:w="672" w:type="pct"/>
            <w:tcBorders>
              <w:top w:val="nil"/>
              <w:left w:val="nil"/>
              <w:bottom w:val="single" w:sz="4" w:space="0" w:color="auto"/>
              <w:right w:val="single" w:sz="4" w:space="0" w:color="auto"/>
            </w:tcBorders>
            <w:noWrap/>
            <w:vAlign w:val="center"/>
            <w:hideMark/>
          </w:tcPr>
          <w:p w14:paraId="7EFB576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21</w:t>
            </w:r>
          </w:p>
        </w:tc>
        <w:tc>
          <w:tcPr>
            <w:tcW w:w="746" w:type="pct"/>
            <w:tcBorders>
              <w:top w:val="nil"/>
              <w:left w:val="nil"/>
              <w:bottom w:val="single" w:sz="4" w:space="0" w:color="auto"/>
              <w:right w:val="single" w:sz="4" w:space="0" w:color="auto"/>
            </w:tcBorders>
            <w:noWrap/>
            <w:vAlign w:val="center"/>
            <w:hideMark/>
          </w:tcPr>
          <w:p w14:paraId="0B544EDB"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0.91</w:t>
            </w:r>
          </w:p>
        </w:tc>
        <w:tc>
          <w:tcPr>
            <w:tcW w:w="623" w:type="pct"/>
            <w:tcBorders>
              <w:top w:val="nil"/>
              <w:left w:val="nil"/>
              <w:bottom w:val="single" w:sz="4" w:space="0" w:color="auto"/>
              <w:right w:val="single" w:sz="4" w:space="0" w:color="auto"/>
            </w:tcBorders>
            <w:noWrap/>
            <w:vAlign w:val="center"/>
            <w:hideMark/>
          </w:tcPr>
          <w:p w14:paraId="3C61CB9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746" w:type="pct"/>
            <w:tcBorders>
              <w:top w:val="nil"/>
              <w:left w:val="nil"/>
              <w:bottom w:val="single" w:sz="4" w:space="0" w:color="auto"/>
              <w:right w:val="single" w:sz="4" w:space="0" w:color="auto"/>
            </w:tcBorders>
            <w:noWrap/>
            <w:vAlign w:val="center"/>
            <w:hideMark/>
          </w:tcPr>
          <w:p w14:paraId="0ECC949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0.31</w:t>
            </w:r>
          </w:p>
        </w:tc>
        <w:tc>
          <w:tcPr>
            <w:tcW w:w="625" w:type="pct"/>
            <w:tcBorders>
              <w:top w:val="nil"/>
              <w:left w:val="nil"/>
              <w:bottom w:val="single" w:sz="4" w:space="0" w:color="auto"/>
              <w:right w:val="single" w:sz="4" w:space="0" w:color="auto"/>
            </w:tcBorders>
            <w:noWrap/>
            <w:vAlign w:val="center"/>
            <w:hideMark/>
          </w:tcPr>
          <w:p w14:paraId="596CF67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10</w:t>
            </w:r>
          </w:p>
        </w:tc>
        <w:tc>
          <w:tcPr>
            <w:tcW w:w="758" w:type="pct"/>
            <w:tcBorders>
              <w:top w:val="nil"/>
              <w:left w:val="nil"/>
              <w:bottom w:val="single" w:sz="4" w:space="0" w:color="auto"/>
              <w:right w:val="single" w:sz="4" w:space="0" w:color="auto"/>
            </w:tcBorders>
            <w:noWrap/>
            <w:vAlign w:val="center"/>
            <w:hideMark/>
          </w:tcPr>
          <w:p w14:paraId="4438010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1.19</w:t>
            </w:r>
          </w:p>
        </w:tc>
      </w:tr>
      <w:tr w:rsidR="005345A5" w:rsidRPr="00C5478D" w14:paraId="0B447B5B"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07A2819D"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Porcupine</w:t>
            </w:r>
          </w:p>
        </w:tc>
        <w:tc>
          <w:tcPr>
            <w:tcW w:w="672" w:type="pct"/>
            <w:tcBorders>
              <w:top w:val="nil"/>
              <w:left w:val="nil"/>
              <w:bottom w:val="single" w:sz="4" w:space="0" w:color="auto"/>
              <w:right w:val="single" w:sz="4" w:space="0" w:color="auto"/>
            </w:tcBorders>
            <w:noWrap/>
            <w:vAlign w:val="center"/>
            <w:hideMark/>
          </w:tcPr>
          <w:p w14:paraId="00531C4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0F71C5F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2.54</w:t>
            </w:r>
          </w:p>
        </w:tc>
        <w:tc>
          <w:tcPr>
            <w:tcW w:w="623" w:type="pct"/>
            <w:tcBorders>
              <w:top w:val="nil"/>
              <w:left w:val="nil"/>
              <w:bottom w:val="single" w:sz="4" w:space="0" w:color="auto"/>
              <w:right w:val="single" w:sz="4" w:space="0" w:color="auto"/>
            </w:tcBorders>
            <w:noWrap/>
            <w:vAlign w:val="center"/>
            <w:hideMark/>
          </w:tcPr>
          <w:p w14:paraId="1AC532B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746" w:type="pct"/>
            <w:tcBorders>
              <w:top w:val="nil"/>
              <w:left w:val="nil"/>
              <w:bottom w:val="single" w:sz="4" w:space="0" w:color="auto"/>
              <w:right w:val="single" w:sz="4" w:space="0" w:color="auto"/>
            </w:tcBorders>
            <w:noWrap/>
            <w:vAlign w:val="center"/>
            <w:hideMark/>
          </w:tcPr>
          <w:p w14:paraId="1A38248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1.97</w:t>
            </w:r>
          </w:p>
        </w:tc>
        <w:tc>
          <w:tcPr>
            <w:tcW w:w="625" w:type="pct"/>
            <w:tcBorders>
              <w:top w:val="nil"/>
              <w:left w:val="nil"/>
              <w:bottom w:val="single" w:sz="4" w:space="0" w:color="auto"/>
              <w:right w:val="single" w:sz="4" w:space="0" w:color="auto"/>
            </w:tcBorders>
            <w:noWrap/>
            <w:vAlign w:val="center"/>
            <w:hideMark/>
          </w:tcPr>
          <w:p w14:paraId="76DD3C7B"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w:t>
            </w:r>
          </w:p>
        </w:tc>
        <w:tc>
          <w:tcPr>
            <w:tcW w:w="758" w:type="pct"/>
            <w:tcBorders>
              <w:top w:val="nil"/>
              <w:left w:val="nil"/>
              <w:bottom w:val="single" w:sz="4" w:space="0" w:color="auto"/>
              <w:right w:val="single" w:sz="4" w:space="0" w:color="auto"/>
            </w:tcBorders>
            <w:noWrap/>
            <w:vAlign w:val="center"/>
            <w:hideMark/>
          </w:tcPr>
          <w:p w14:paraId="20662FC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1.24</w:t>
            </w:r>
          </w:p>
        </w:tc>
      </w:tr>
      <w:tr w:rsidR="005345A5" w:rsidRPr="00C5478D" w14:paraId="5097F428"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D3D0828"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Birds</w:t>
            </w:r>
          </w:p>
        </w:tc>
        <w:tc>
          <w:tcPr>
            <w:tcW w:w="672" w:type="pct"/>
            <w:tcBorders>
              <w:top w:val="nil"/>
              <w:left w:val="nil"/>
              <w:bottom w:val="single" w:sz="4" w:space="0" w:color="auto"/>
              <w:right w:val="single" w:sz="4" w:space="0" w:color="auto"/>
            </w:tcBorders>
            <w:noWrap/>
            <w:vAlign w:val="center"/>
            <w:hideMark/>
          </w:tcPr>
          <w:p w14:paraId="096EC5EB"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46" w:type="pct"/>
            <w:tcBorders>
              <w:top w:val="nil"/>
              <w:left w:val="nil"/>
              <w:bottom w:val="single" w:sz="4" w:space="0" w:color="auto"/>
              <w:right w:val="single" w:sz="4" w:space="0" w:color="auto"/>
            </w:tcBorders>
            <w:noWrap/>
            <w:vAlign w:val="center"/>
            <w:hideMark/>
          </w:tcPr>
          <w:p w14:paraId="79AB849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9.48</w:t>
            </w:r>
          </w:p>
        </w:tc>
        <w:tc>
          <w:tcPr>
            <w:tcW w:w="623" w:type="pct"/>
            <w:tcBorders>
              <w:top w:val="nil"/>
              <w:left w:val="nil"/>
              <w:bottom w:val="single" w:sz="4" w:space="0" w:color="auto"/>
              <w:right w:val="single" w:sz="4" w:space="0" w:color="auto"/>
            </w:tcBorders>
            <w:noWrap/>
            <w:vAlign w:val="center"/>
            <w:hideMark/>
          </w:tcPr>
          <w:p w14:paraId="440B565F"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01FD648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15.34</w:t>
            </w:r>
          </w:p>
        </w:tc>
        <w:tc>
          <w:tcPr>
            <w:tcW w:w="625" w:type="pct"/>
            <w:tcBorders>
              <w:top w:val="nil"/>
              <w:left w:val="nil"/>
              <w:bottom w:val="single" w:sz="4" w:space="0" w:color="auto"/>
              <w:right w:val="single" w:sz="4" w:space="0" w:color="auto"/>
            </w:tcBorders>
            <w:noWrap/>
            <w:vAlign w:val="center"/>
            <w:hideMark/>
          </w:tcPr>
          <w:p w14:paraId="7106B66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w:t>
            </w:r>
          </w:p>
        </w:tc>
        <w:tc>
          <w:tcPr>
            <w:tcW w:w="758" w:type="pct"/>
            <w:tcBorders>
              <w:top w:val="nil"/>
              <w:left w:val="nil"/>
              <w:bottom w:val="single" w:sz="4" w:space="0" w:color="auto"/>
              <w:right w:val="single" w:sz="4" w:space="0" w:color="auto"/>
            </w:tcBorders>
            <w:noWrap/>
            <w:vAlign w:val="center"/>
            <w:hideMark/>
          </w:tcPr>
          <w:p w14:paraId="299191E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12.64</w:t>
            </w:r>
          </w:p>
        </w:tc>
      </w:tr>
      <w:tr w:rsidR="005345A5" w:rsidRPr="00C5478D" w14:paraId="1E6F4579"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707E922C"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Langur</w:t>
            </w:r>
          </w:p>
        </w:tc>
        <w:tc>
          <w:tcPr>
            <w:tcW w:w="672" w:type="pct"/>
            <w:tcBorders>
              <w:top w:val="nil"/>
              <w:left w:val="nil"/>
              <w:bottom w:val="single" w:sz="4" w:space="0" w:color="auto"/>
              <w:right w:val="single" w:sz="4" w:space="0" w:color="auto"/>
            </w:tcBorders>
            <w:noWrap/>
            <w:vAlign w:val="center"/>
            <w:hideMark/>
          </w:tcPr>
          <w:p w14:paraId="42BA948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12</w:t>
            </w:r>
          </w:p>
        </w:tc>
        <w:tc>
          <w:tcPr>
            <w:tcW w:w="746" w:type="pct"/>
            <w:tcBorders>
              <w:top w:val="nil"/>
              <w:left w:val="nil"/>
              <w:bottom w:val="single" w:sz="4" w:space="0" w:color="auto"/>
              <w:right w:val="single" w:sz="4" w:space="0" w:color="auto"/>
            </w:tcBorders>
            <w:noWrap/>
            <w:vAlign w:val="center"/>
            <w:hideMark/>
          </w:tcPr>
          <w:p w14:paraId="0AE1B4B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5.43</w:t>
            </w:r>
          </w:p>
        </w:tc>
        <w:tc>
          <w:tcPr>
            <w:tcW w:w="623" w:type="pct"/>
            <w:tcBorders>
              <w:top w:val="nil"/>
              <w:left w:val="nil"/>
              <w:bottom w:val="single" w:sz="4" w:space="0" w:color="auto"/>
              <w:right w:val="single" w:sz="4" w:space="0" w:color="auto"/>
            </w:tcBorders>
            <w:noWrap/>
            <w:vAlign w:val="center"/>
            <w:hideMark/>
          </w:tcPr>
          <w:p w14:paraId="0FDEEC5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21</w:t>
            </w:r>
          </w:p>
        </w:tc>
        <w:tc>
          <w:tcPr>
            <w:tcW w:w="746" w:type="pct"/>
            <w:tcBorders>
              <w:top w:val="nil"/>
              <w:left w:val="nil"/>
              <w:bottom w:val="single" w:sz="4" w:space="0" w:color="auto"/>
              <w:right w:val="single" w:sz="4" w:space="0" w:color="auto"/>
            </w:tcBorders>
            <w:noWrap/>
            <w:vAlign w:val="center"/>
            <w:hideMark/>
          </w:tcPr>
          <w:p w14:paraId="761D4B8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7.54</w:t>
            </w:r>
          </w:p>
        </w:tc>
        <w:tc>
          <w:tcPr>
            <w:tcW w:w="625" w:type="pct"/>
            <w:tcBorders>
              <w:top w:val="nil"/>
              <w:left w:val="nil"/>
              <w:bottom w:val="single" w:sz="4" w:space="0" w:color="auto"/>
              <w:right w:val="single" w:sz="4" w:space="0" w:color="auto"/>
            </w:tcBorders>
            <w:noWrap/>
            <w:vAlign w:val="center"/>
            <w:hideMark/>
          </w:tcPr>
          <w:p w14:paraId="5CE73AE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758" w:type="pct"/>
            <w:tcBorders>
              <w:top w:val="nil"/>
              <w:left w:val="nil"/>
              <w:bottom w:val="single" w:sz="4" w:space="0" w:color="auto"/>
              <w:right w:val="single" w:sz="4" w:space="0" w:color="auto"/>
            </w:tcBorders>
            <w:noWrap/>
            <w:vAlign w:val="center"/>
            <w:hideMark/>
          </w:tcPr>
          <w:p w14:paraId="2DCCA1F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4.65</w:t>
            </w:r>
          </w:p>
        </w:tc>
      </w:tr>
      <w:tr w:rsidR="005345A5" w:rsidRPr="00C5478D" w14:paraId="32410A83"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2DC8EF47"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Reptiles</w:t>
            </w:r>
          </w:p>
        </w:tc>
        <w:tc>
          <w:tcPr>
            <w:tcW w:w="672" w:type="pct"/>
            <w:tcBorders>
              <w:top w:val="nil"/>
              <w:left w:val="nil"/>
              <w:bottom w:val="single" w:sz="4" w:space="0" w:color="auto"/>
              <w:right w:val="single" w:sz="4" w:space="0" w:color="auto"/>
            </w:tcBorders>
            <w:noWrap/>
            <w:vAlign w:val="center"/>
            <w:hideMark/>
          </w:tcPr>
          <w:p w14:paraId="109032B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w:t>
            </w:r>
          </w:p>
        </w:tc>
        <w:tc>
          <w:tcPr>
            <w:tcW w:w="746" w:type="pct"/>
            <w:tcBorders>
              <w:top w:val="nil"/>
              <w:left w:val="nil"/>
              <w:bottom w:val="single" w:sz="4" w:space="0" w:color="auto"/>
              <w:right w:val="single" w:sz="4" w:space="0" w:color="auto"/>
            </w:tcBorders>
            <w:noWrap/>
            <w:vAlign w:val="center"/>
            <w:hideMark/>
          </w:tcPr>
          <w:p w14:paraId="06F73C2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1.07</w:t>
            </w:r>
          </w:p>
        </w:tc>
        <w:tc>
          <w:tcPr>
            <w:tcW w:w="623" w:type="pct"/>
            <w:tcBorders>
              <w:top w:val="nil"/>
              <w:left w:val="nil"/>
              <w:bottom w:val="single" w:sz="4" w:space="0" w:color="auto"/>
              <w:right w:val="single" w:sz="4" w:space="0" w:color="auto"/>
            </w:tcBorders>
            <w:noWrap/>
            <w:vAlign w:val="center"/>
            <w:hideMark/>
          </w:tcPr>
          <w:p w14:paraId="55CA6BB2"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746" w:type="pct"/>
            <w:tcBorders>
              <w:top w:val="nil"/>
              <w:left w:val="nil"/>
              <w:bottom w:val="single" w:sz="4" w:space="0" w:color="auto"/>
              <w:right w:val="single" w:sz="4" w:space="0" w:color="auto"/>
            </w:tcBorders>
            <w:noWrap/>
            <w:vAlign w:val="center"/>
            <w:hideMark/>
          </w:tcPr>
          <w:p w14:paraId="51925DD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0.34</w:t>
            </w:r>
          </w:p>
        </w:tc>
        <w:tc>
          <w:tcPr>
            <w:tcW w:w="625" w:type="pct"/>
            <w:tcBorders>
              <w:top w:val="nil"/>
              <w:left w:val="nil"/>
              <w:bottom w:val="single" w:sz="4" w:space="0" w:color="auto"/>
              <w:right w:val="single" w:sz="4" w:space="0" w:color="auto"/>
            </w:tcBorders>
            <w:noWrap/>
            <w:vAlign w:val="center"/>
            <w:hideMark/>
          </w:tcPr>
          <w:p w14:paraId="7727A4B9"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6</w:t>
            </w:r>
          </w:p>
        </w:tc>
        <w:tc>
          <w:tcPr>
            <w:tcW w:w="758" w:type="pct"/>
            <w:tcBorders>
              <w:top w:val="nil"/>
              <w:left w:val="nil"/>
              <w:bottom w:val="single" w:sz="4" w:space="0" w:color="auto"/>
              <w:right w:val="single" w:sz="4" w:space="0" w:color="auto"/>
            </w:tcBorders>
            <w:noWrap/>
            <w:vAlign w:val="center"/>
            <w:hideMark/>
          </w:tcPr>
          <w:p w14:paraId="46E74B50"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2.87</w:t>
            </w:r>
          </w:p>
        </w:tc>
      </w:tr>
      <w:tr w:rsidR="005345A5" w:rsidRPr="00C5478D" w14:paraId="129B016F"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043D2440"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Cattle</w:t>
            </w:r>
          </w:p>
        </w:tc>
        <w:tc>
          <w:tcPr>
            <w:tcW w:w="672" w:type="pct"/>
            <w:tcBorders>
              <w:top w:val="nil"/>
              <w:left w:val="nil"/>
              <w:bottom w:val="single" w:sz="4" w:space="0" w:color="auto"/>
              <w:right w:val="single" w:sz="4" w:space="0" w:color="auto"/>
            </w:tcBorders>
            <w:noWrap/>
            <w:vAlign w:val="center"/>
            <w:hideMark/>
          </w:tcPr>
          <w:p w14:paraId="38A46ADD"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16A4824B"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18.98</w:t>
            </w:r>
          </w:p>
        </w:tc>
        <w:tc>
          <w:tcPr>
            <w:tcW w:w="623" w:type="pct"/>
            <w:tcBorders>
              <w:top w:val="nil"/>
              <w:left w:val="nil"/>
              <w:bottom w:val="single" w:sz="4" w:space="0" w:color="auto"/>
              <w:right w:val="single" w:sz="4" w:space="0" w:color="auto"/>
            </w:tcBorders>
            <w:noWrap/>
            <w:vAlign w:val="center"/>
            <w:hideMark/>
          </w:tcPr>
          <w:p w14:paraId="4027413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46" w:type="pct"/>
            <w:tcBorders>
              <w:top w:val="nil"/>
              <w:left w:val="nil"/>
              <w:bottom w:val="single" w:sz="4" w:space="0" w:color="auto"/>
              <w:right w:val="single" w:sz="4" w:space="0" w:color="auto"/>
            </w:tcBorders>
            <w:noWrap/>
            <w:vAlign w:val="center"/>
            <w:hideMark/>
          </w:tcPr>
          <w:p w14:paraId="3CFD261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25.76</w:t>
            </w:r>
          </w:p>
        </w:tc>
        <w:tc>
          <w:tcPr>
            <w:tcW w:w="625" w:type="pct"/>
            <w:tcBorders>
              <w:top w:val="nil"/>
              <w:left w:val="nil"/>
              <w:bottom w:val="single" w:sz="4" w:space="0" w:color="auto"/>
              <w:right w:val="single" w:sz="4" w:space="0" w:color="auto"/>
            </w:tcBorders>
            <w:noWrap/>
            <w:vAlign w:val="center"/>
            <w:hideMark/>
          </w:tcPr>
          <w:p w14:paraId="56AAC45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58" w:type="pct"/>
            <w:tcBorders>
              <w:top w:val="nil"/>
              <w:left w:val="nil"/>
              <w:bottom w:val="single" w:sz="4" w:space="0" w:color="auto"/>
              <w:right w:val="single" w:sz="4" w:space="0" w:color="auto"/>
            </w:tcBorders>
            <w:noWrap/>
            <w:vAlign w:val="center"/>
            <w:hideMark/>
          </w:tcPr>
          <w:p w14:paraId="703A960A"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16.79</w:t>
            </w:r>
          </w:p>
        </w:tc>
      </w:tr>
      <w:tr w:rsidR="005345A5" w:rsidRPr="00C5478D" w14:paraId="6D91BB3A"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F92C648"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Buffalo</w:t>
            </w:r>
          </w:p>
        </w:tc>
        <w:tc>
          <w:tcPr>
            <w:tcW w:w="672" w:type="pct"/>
            <w:tcBorders>
              <w:top w:val="nil"/>
              <w:left w:val="nil"/>
              <w:bottom w:val="single" w:sz="4" w:space="0" w:color="auto"/>
              <w:right w:val="single" w:sz="4" w:space="0" w:color="auto"/>
            </w:tcBorders>
            <w:noWrap/>
            <w:vAlign w:val="center"/>
            <w:hideMark/>
          </w:tcPr>
          <w:p w14:paraId="1CCD928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25</w:t>
            </w:r>
          </w:p>
        </w:tc>
        <w:tc>
          <w:tcPr>
            <w:tcW w:w="746" w:type="pct"/>
            <w:tcBorders>
              <w:top w:val="nil"/>
              <w:left w:val="nil"/>
              <w:bottom w:val="single" w:sz="4" w:space="0" w:color="auto"/>
              <w:right w:val="single" w:sz="4" w:space="0" w:color="auto"/>
            </w:tcBorders>
            <w:noWrap/>
            <w:vAlign w:val="center"/>
            <w:hideMark/>
          </w:tcPr>
          <w:p w14:paraId="157AD468"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4.6</w:t>
            </w:r>
          </w:p>
        </w:tc>
        <w:tc>
          <w:tcPr>
            <w:tcW w:w="623" w:type="pct"/>
            <w:tcBorders>
              <w:top w:val="nil"/>
              <w:left w:val="nil"/>
              <w:bottom w:val="single" w:sz="4" w:space="0" w:color="auto"/>
              <w:right w:val="single" w:sz="4" w:space="0" w:color="auto"/>
            </w:tcBorders>
            <w:noWrap/>
            <w:vAlign w:val="center"/>
            <w:hideMark/>
          </w:tcPr>
          <w:p w14:paraId="2433565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w:t>
            </w:r>
          </w:p>
        </w:tc>
        <w:tc>
          <w:tcPr>
            <w:tcW w:w="746" w:type="pct"/>
            <w:tcBorders>
              <w:top w:val="nil"/>
              <w:left w:val="nil"/>
              <w:bottom w:val="single" w:sz="4" w:space="0" w:color="auto"/>
              <w:right w:val="single" w:sz="4" w:space="0" w:color="auto"/>
            </w:tcBorders>
            <w:noWrap/>
            <w:vAlign w:val="center"/>
            <w:hideMark/>
          </w:tcPr>
          <w:p w14:paraId="60837F00"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5.89</w:t>
            </w:r>
          </w:p>
        </w:tc>
        <w:tc>
          <w:tcPr>
            <w:tcW w:w="625" w:type="pct"/>
            <w:tcBorders>
              <w:top w:val="nil"/>
              <w:left w:val="nil"/>
              <w:bottom w:val="single" w:sz="4" w:space="0" w:color="auto"/>
              <w:right w:val="single" w:sz="4" w:space="0" w:color="auto"/>
            </w:tcBorders>
            <w:noWrap/>
            <w:vAlign w:val="center"/>
            <w:hideMark/>
          </w:tcPr>
          <w:p w14:paraId="2FABFC7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w:t>
            </w:r>
          </w:p>
        </w:tc>
        <w:tc>
          <w:tcPr>
            <w:tcW w:w="758" w:type="pct"/>
            <w:tcBorders>
              <w:top w:val="nil"/>
              <w:left w:val="nil"/>
              <w:bottom w:val="single" w:sz="4" w:space="0" w:color="auto"/>
              <w:right w:val="single" w:sz="4" w:space="0" w:color="auto"/>
            </w:tcBorders>
            <w:noWrap/>
            <w:vAlign w:val="center"/>
            <w:hideMark/>
          </w:tcPr>
          <w:p w14:paraId="7401366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7.59</w:t>
            </w:r>
          </w:p>
        </w:tc>
      </w:tr>
      <w:tr w:rsidR="005345A5" w:rsidRPr="00C5478D" w14:paraId="32EA1726"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0AC892CA"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Sheep</w:t>
            </w:r>
          </w:p>
        </w:tc>
        <w:tc>
          <w:tcPr>
            <w:tcW w:w="672" w:type="pct"/>
            <w:tcBorders>
              <w:top w:val="nil"/>
              <w:left w:val="nil"/>
              <w:bottom w:val="single" w:sz="4" w:space="0" w:color="auto"/>
              <w:right w:val="single" w:sz="4" w:space="0" w:color="auto"/>
            </w:tcBorders>
            <w:noWrap/>
            <w:vAlign w:val="center"/>
            <w:hideMark/>
          </w:tcPr>
          <w:p w14:paraId="4BB4067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17</w:t>
            </w:r>
          </w:p>
        </w:tc>
        <w:tc>
          <w:tcPr>
            <w:tcW w:w="746" w:type="pct"/>
            <w:tcBorders>
              <w:top w:val="nil"/>
              <w:left w:val="nil"/>
              <w:bottom w:val="single" w:sz="4" w:space="0" w:color="auto"/>
              <w:right w:val="single" w:sz="4" w:space="0" w:color="auto"/>
            </w:tcBorders>
            <w:noWrap/>
            <w:vAlign w:val="center"/>
            <w:hideMark/>
          </w:tcPr>
          <w:p w14:paraId="54687D6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7.13</w:t>
            </w:r>
          </w:p>
        </w:tc>
        <w:tc>
          <w:tcPr>
            <w:tcW w:w="623" w:type="pct"/>
            <w:tcBorders>
              <w:top w:val="nil"/>
              <w:left w:val="nil"/>
              <w:bottom w:val="single" w:sz="4" w:space="0" w:color="auto"/>
              <w:right w:val="single" w:sz="4" w:space="0" w:color="auto"/>
            </w:tcBorders>
            <w:noWrap/>
            <w:vAlign w:val="center"/>
            <w:hideMark/>
          </w:tcPr>
          <w:p w14:paraId="479F125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18</w:t>
            </w:r>
          </w:p>
        </w:tc>
        <w:tc>
          <w:tcPr>
            <w:tcW w:w="746" w:type="pct"/>
            <w:tcBorders>
              <w:top w:val="nil"/>
              <w:left w:val="nil"/>
              <w:bottom w:val="single" w:sz="4" w:space="0" w:color="auto"/>
              <w:right w:val="single" w:sz="4" w:space="0" w:color="auto"/>
            </w:tcBorders>
            <w:noWrap/>
            <w:vAlign w:val="center"/>
            <w:hideMark/>
          </w:tcPr>
          <w:p w14:paraId="3C9033A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5.32</w:t>
            </w:r>
          </w:p>
        </w:tc>
        <w:tc>
          <w:tcPr>
            <w:tcW w:w="625" w:type="pct"/>
            <w:tcBorders>
              <w:top w:val="nil"/>
              <w:left w:val="nil"/>
              <w:bottom w:val="single" w:sz="4" w:space="0" w:color="auto"/>
              <w:right w:val="single" w:sz="4" w:space="0" w:color="auto"/>
            </w:tcBorders>
            <w:noWrap/>
            <w:vAlign w:val="center"/>
            <w:hideMark/>
          </w:tcPr>
          <w:p w14:paraId="03198A0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10</w:t>
            </w:r>
          </w:p>
        </w:tc>
        <w:tc>
          <w:tcPr>
            <w:tcW w:w="758" w:type="pct"/>
            <w:tcBorders>
              <w:top w:val="nil"/>
              <w:left w:val="nil"/>
              <w:bottom w:val="single" w:sz="4" w:space="0" w:color="auto"/>
              <w:right w:val="single" w:sz="4" w:space="0" w:color="auto"/>
            </w:tcBorders>
            <w:noWrap/>
            <w:vAlign w:val="center"/>
            <w:hideMark/>
          </w:tcPr>
          <w:p w14:paraId="05D0B63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8.45</w:t>
            </w:r>
          </w:p>
        </w:tc>
      </w:tr>
      <w:tr w:rsidR="005345A5" w:rsidRPr="00C5478D" w14:paraId="6F008A40"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5986D0C1"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Goat</w:t>
            </w:r>
          </w:p>
        </w:tc>
        <w:tc>
          <w:tcPr>
            <w:tcW w:w="672" w:type="pct"/>
            <w:tcBorders>
              <w:top w:val="nil"/>
              <w:left w:val="nil"/>
              <w:bottom w:val="single" w:sz="4" w:space="0" w:color="auto"/>
              <w:right w:val="single" w:sz="4" w:space="0" w:color="auto"/>
            </w:tcBorders>
            <w:noWrap/>
            <w:vAlign w:val="center"/>
            <w:hideMark/>
          </w:tcPr>
          <w:p w14:paraId="2403636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46" w:type="pct"/>
            <w:tcBorders>
              <w:top w:val="nil"/>
              <w:left w:val="nil"/>
              <w:bottom w:val="single" w:sz="4" w:space="0" w:color="auto"/>
              <w:right w:val="single" w:sz="4" w:space="0" w:color="auto"/>
            </w:tcBorders>
            <w:noWrap/>
            <w:vAlign w:val="center"/>
            <w:hideMark/>
          </w:tcPr>
          <w:p w14:paraId="31093C2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18.46</w:t>
            </w:r>
          </w:p>
        </w:tc>
        <w:tc>
          <w:tcPr>
            <w:tcW w:w="623" w:type="pct"/>
            <w:tcBorders>
              <w:top w:val="nil"/>
              <w:left w:val="nil"/>
              <w:bottom w:val="single" w:sz="4" w:space="0" w:color="auto"/>
              <w:right w:val="single" w:sz="4" w:space="0" w:color="auto"/>
            </w:tcBorders>
            <w:noWrap/>
            <w:vAlign w:val="center"/>
            <w:hideMark/>
          </w:tcPr>
          <w:p w14:paraId="4A54DCC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34A5FAB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17.52</w:t>
            </w:r>
          </w:p>
        </w:tc>
        <w:tc>
          <w:tcPr>
            <w:tcW w:w="625" w:type="pct"/>
            <w:tcBorders>
              <w:top w:val="nil"/>
              <w:left w:val="nil"/>
              <w:bottom w:val="single" w:sz="4" w:space="0" w:color="auto"/>
              <w:right w:val="single" w:sz="4" w:space="0" w:color="auto"/>
            </w:tcBorders>
            <w:noWrap/>
            <w:vAlign w:val="center"/>
            <w:hideMark/>
          </w:tcPr>
          <w:p w14:paraId="5E8FD1B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3</w:t>
            </w:r>
          </w:p>
        </w:tc>
        <w:tc>
          <w:tcPr>
            <w:tcW w:w="758" w:type="pct"/>
            <w:tcBorders>
              <w:top w:val="nil"/>
              <w:left w:val="nil"/>
              <w:bottom w:val="single" w:sz="4" w:space="0" w:color="auto"/>
              <w:right w:val="single" w:sz="4" w:space="0" w:color="auto"/>
            </w:tcBorders>
            <w:noWrap/>
            <w:vAlign w:val="center"/>
            <w:hideMark/>
          </w:tcPr>
          <w:p w14:paraId="4E6E0D49"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4.66</w:t>
            </w:r>
          </w:p>
        </w:tc>
      </w:tr>
      <w:tr w:rsidR="005345A5" w:rsidRPr="00C5478D" w14:paraId="13E3C72B"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02C4A633"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Dog</w:t>
            </w:r>
          </w:p>
        </w:tc>
        <w:tc>
          <w:tcPr>
            <w:tcW w:w="672" w:type="pct"/>
            <w:tcBorders>
              <w:top w:val="nil"/>
              <w:left w:val="nil"/>
              <w:bottom w:val="single" w:sz="4" w:space="0" w:color="auto"/>
              <w:right w:val="single" w:sz="4" w:space="0" w:color="auto"/>
            </w:tcBorders>
            <w:noWrap/>
            <w:vAlign w:val="center"/>
            <w:hideMark/>
          </w:tcPr>
          <w:p w14:paraId="4D28AA33"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w:t>
            </w:r>
          </w:p>
        </w:tc>
        <w:tc>
          <w:tcPr>
            <w:tcW w:w="746" w:type="pct"/>
            <w:tcBorders>
              <w:top w:val="nil"/>
              <w:left w:val="nil"/>
              <w:bottom w:val="single" w:sz="4" w:space="0" w:color="auto"/>
              <w:right w:val="single" w:sz="4" w:space="0" w:color="auto"/>
            </w:tcBorders>
            <w:noWrap/>
            <w:vAlign w:val="center"/>
            <w:hideMark/>
          </w:tcPr>
          <w:p w14:paraId="2C163ECC"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4.31</w:t>
            </w:r>
          </w:p>
        </w:tc>
        <w:tc>
          <w:tcPr>
            <w:tcW w:w="623" w:type="pct"/>
            <w:tcBorders>
              <w:top w:val="nil"/>
              <w:left w:val="nil"/>
              <w:bottom w:val="single" w:sz="4" w:space="0" w:color="auto"/>
              <w:right w:val="single" w:sz="4" w:space="0" w:color="auto"/>
            </w:tcBorders>
            <w:noWrap/>
            <w:vAlign w:val="center"/>
            <w:hideMark/>
          </w:tcPr>
          <w:p w14:paraId="6C73E189"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46" w:type="pct"/>
            <w:tcBorders>
              <w:top w:val="nil"/>
              <w:left w:val="nil"/>
              <w:bottom w:val="single" w:sz="4" w:space="0" w:color="auto"/>
              <w:right w:val="single" w:sz="4" w:space="0" w:color="auto"/>
            </w:tcBorders>
            <w:noWrap/>
            <w:vAlign w:val="center"/>
            <w:hideMark/>
          </w:tcPr>
          <w:p w14:paraId="34A0454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1.9</w:t>
            </w:r>
          </w:p>
        </w:tc>
        <w:tc>
          <w:tcPr>
            <w:tcW w:w="625" w:type="pct"/>
            <w:tcBorders>
              <w:top w:val="nil"/>
              <w:left w:val="nil"/>
              <w:bottom w:val="single" w:sz="4" w:space="0" w:color="auto"/>
              <w:right w:val="single" w:sz="4" w:space="0" w:color="auto"/>
            </w:tcBorders>
            <w:noWrap/>
            <w:vAlign w:val="center"/>
            <w:hideMark/>
          </w:tcPr>
          <w:p w14:paraId="038E55B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w:t>
            </w:r>
          </w:p>
        </w:tc>
        <w:tc>
          <w:tcPr>
            <w:tcW w:w="758" w:type="pct"/>
            <w:tcBorders>
              <w:top w:val="nil"/>
              <w:left w:val="nil"/>
              <w:bottom w:val="single" w:sz="4" w:space="0" w:color="auto"/>
              <w:right w:val="single" w:sz="4" w:space="0" w:color="auto"/>
            </w:tcBorders>
            <w:noWrap/>
            <w:vAlign w:val="center"/>
            <w:hideMark/>
          </w:tcPr>
          <w:p w14:paraId="067A10D1"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5.34</w:t>
            </w:r>
          </w:p>
        </w:tc>
      </w:tr>
      <w:tr w:rsidR="005345A5" w:rsidRPr="00C5478D" w14:paraId="448BA4D1" w14:textId="77777777" w:rsidTr="00CA78E8">
        <w:trPr>
          <w:trHeight w:val="315"/>
        </w:trPr>
        <w:tc>
          <w:tcPr>
            <w:tcW w:w="831" w:type="pct"/>
            <w:tcBorders>
              <w:top w:val="nil"/>
              <w:left w:val="single" w:sz="4" w:space="0" w:color="auto"/>
              <w:bottom w:val="single" w:sz="4" w:space="0" w:color="auto"/>
              <w:right w:val="single" w:sz="4" w:space="0" w:color="auto"/>
            </w:tcBorders>
            <w:noWrap/>
            <w:vAlign w:val="center"/>
            <w:hideMark/>
          </w:tcPr>
          <w:p w14:paraId="245C7AAA" w14:textId="77777777" w:rsidR="00956589" w:rsidRPr="00653F89" w:rsidRDefault="00956589" w:rsidP="00E0549B">
            <w:pPr>
              <w:spacing w:after="0" w:line="480" w:lineRule="auto"/>
              <w:jc w:val="center"/>
              <w:rPr>
                <w:rFonts w:ascii="Times New Roman" w:eastAsia="Times New Roman" w:hAnsi="Times New Roman" w:cs="Times New Roman"/>
                <w:b/>
                <w:bCs/>
                <w:color w:val="000000"/>
                <w:sz w:val="24"/>
                <w:szCs w:val="24"/>
                <w:lang w:eastAsia="en-IN"/>
              </w:rPr>
            </w:pPr>
            <w:r w:rsidRPr="00653F89">
              <w:rPr>
                <w:rFonts w:ascii="Times New Roman" w:eastAsia="Times New Roman" w:hAnsi="Times New Roman" w:cs="Times New Roman"/>
                <w:b/>
                <w:bCs/>
                <w:color w:val="000000"/>
                <w:sz w:val="24"/>
                <w:szCs w:val="24"/>
                <w:lang w:eastAsia="en-IN"/>
              </w:rPr>
              <w:t>Vegetation</w:t>
            </w:r>
          </w:p>
        </w:tc>
        <w:tc>
          <w:tcPr>
            <w:tcW w:w="672" w:type="pct"/>
            <w:tcBorders>
              <w:top w:val="nil"/>
              <w:left w:val="nil"/>
              <w:bottom w:val="single" w:sz="4" w:space="0" w:color="auto"/>
              <w:right w:val="single" w:sz="4" w:space="0" w:color="auto"/>
            </w:tcBorders>
            <w:noWrap/>
            <w:vAlign w:val="center"/>
            <w:hideMark/>
          </w:tcPr>
          <w:p w14:paraId="0ADA8E86"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13</w:t>
            </w:r>
          </w:p>
        </w:tc>
        <w:tc>
          <w:tcPr>
            <w:tcW w:w="746" w:type="pct"/>
            <w:tcBorders>
              <w:top w:val="nil"/>
              <w:left w:val="nil"/>
              <w:bottom w:val="single" w:sz="4" w:space="0" w:color="auto"/>
              <w:right w:val="single" w:sz="4" w:space="0" w:color="auto"/>
            </w:tcBorders>
            <w:noWrap/>
            <w:vAlign w:val="center"/>
            <w:hideMark/>
          </w:tcPr>
          <w:p w14:paraId="7D9A5815"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2.85</w:t>
            </w:r>
          </w:p>
        </w:tc>
        <w:tc>
          <w:tcPr>
            <w:tcW w:w="623" w:type="pct"/>
            <w:tcBorders>
              <w:top w:val="nil"/>
              <w:left w:val="nil"/>
              <w:bottom w:val="single" w:sz="4" w:space="0" w:color="auto"/>
              <w:right w:val="single" w:sz="4" w:space="0" w:color="auto"/>
            </w:tcBorders>
            <w:noWrap/>
            <w:vAlign w:val="center"/>
            <w:hideMark/>
          </w:tcPr>
          <w:p w14:paraId="253220AE"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w:t>
            </w:r>
          </w:p>
        </w:tc>
        <w:tc>
          <w:tcPr>
            <w:tcW w:w="746" w:type="pct"/>
            <w:tcBorders>
              <w:top w:val="nil"/>
              <w:left w:val="nil"/>
              <w:bottom w:val="single" w:sz="4" w:space="0" w:color="auto"/>
              <w:right w:val="single" w:sz="4" w:space="0" w:color="auto"/>
            </w:tcBorders>
            <w:noWrap/>
            <w:vAlign w:val="center"/>
            <w:hideMark/>
          </w:tcPr>
          <w:p w14:paraId="0F1C8137"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0</w:t>
            </w:r>
          </w:p>
        </w:tc>
        <w:tc>
          <w:tcPr>
            <w:tcW w:w="625" w:type="pct"/>
            <w:tcBorders>
              <w:top w:val="nil"/>
              <w:left w:val="nil"/>
              <w:bottom w:val="single" w:sz="4" w:space="0" w:color="auto"/>
              <w:right w:val="single" w:sz="4" w:space="0" w:color="auto"/>
            </w:tcBorders>
            <w:noWrap/>
            <w:vAlign w:val="center"/>
            <w:hideMark/>
          </w:tcPr>
          <w:p w14:paraId="5395D1D4"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9</w:t>
            </w:r>
          </w:p>
        </w:tc>
        <w:tc>
          <w:tcPr>
            <w:tcW w:w="758" w:type="pct"/>
            <w:tcBorders>
              <w:top w:val="nil"/>
              <w:left w:val="nil"/>
              <w:bottom w:val="single" w:sz="4" w:space="0" w:color="auto"/>
              <w:right w:val="single" w:sz="4" w:space="0" w:color="auto"/>
            </w:tcBorders>
            <w:noWrap/>
            <w:vAlign w:val="center"/>
            <w:hideMark/>
          </w:tcPr>
          <w:p w14:paraId="359F8A5B" w14:textId="77777777" w:rsidR="00956589" w:rsidRPr="00C5478D" w:rsidRDefault="00956589" w:rsidP="00AB292B">
            <w:pPr>
              <w:spacing w:after="0" w:line="480" w:lineRule="auto"/>
              <w:jc w:val="both"/>
              <w:rPr>
                <w:rFonts w:ascii="Times New Roman" w:eastAsia="Times New Roman" w:hAnsi="Times New Roman" w:cs="Times New Roman"/>
                <w:color w:val="000000"/>
                <w:sz w:val="24"/>
                <w:szCs w:val="24"/>
                <w:lang w:eastAsia="en-IN"/>
              </w:rPr>
            </w:pPr>
            <w:r w:rsidRPr="00C5478D">
              <w:rPr>
                <w:rFonts w:ascii="Times New Roman" w:eastAsia="Times New Roman" w:hAnsi="Times New Roman" w:cs="Times New Roman"/>
                <w:color w:val="000000"/>
                <w:sz w:val="24"/>
                <w:szCs w:val="24"/>
                <w:lang w:eastAsia="en-IN"/>
              </w:rPr>
              <w:t>1.22</w:t>
            </w:r>
          </w:p>
        </w:tc>
      </w:tr>
    </w:tbl>
    <w:p w14:paraId="6AF7C4FA" w14:textId="77777777" w:rsidR="00956589" w:rsidRPr="00C5478D" w:rsidRDefault="00956589" w:rsidP="00AB292B">
      <w:pPr>
        <w:spacing w:after="0" w:line="480" w:lineRule="auto"/>
        <w:ind w:left="1418" w:hanging="1418"/>
        <w:jc w:val="both"/>
        <w:rPr>
          <w:rFonts w:ascii="Times New Roman" w:hAnsi="Times New Roman" w:cs="Times New Roman"/>
          <w:sz w:val="24"/>
          <w:szCs w:val="24"/>
        </w:rPr>
      </w:pPr>
    </w:p>
    <w:p w14:paraId="03D48EA7" w14:textId="77777777" w:rsidR="00705404" w:rsidRPr="00C5478D" w:rsidRDefault="00E70215" w:rsidP="00AB292B">
      <w:pPr>
        <w:spacing w:after="0" w:line="480" w:lineRule="auto"/>
        <w:rPr>
          <w:rFonts w:ascii="Times New Roman" w:hAnsi="Times New Roman" w:cs="Times New Roman"/>
          <w:b/>
          <w:bCs/>
          <w:sz w:val="24"/>
          <w:szCs w:val="24"/>
        </w:rPr>
      </w:pPr>
      <w:r w:rsidRPr="00C5478D">
        <w:rPr>
          <w:rFonts w:ascii="Times New Roman" w:hAnsi="Times New Roman" w:cs="Times New Roman"/>
          <w:b/>
          <w:bCs/>
          <w:sz w:val="24"/>
          <w:szCs w:val="24"/>
        </w:rPr>
        <w:lastRenderedPageBreak/>
        <w:t>Figure 1:</w:t>
      </w:r>
      <w:r w:rsidRPr="00C5478D">
        <w:rPr>
          <w:rFonts w:ascii="Times New Roman" w:hAnsi="Times New Roman" w:cs="Times New Roman"/>
          <w:b/>
          <w:bCs/>
          <w:sz w:val="24"/>
          <w:szCs w:val="24"/>
        </w:rPr>
        <w:tab/>
      </w:r>
      <w:r w:rsidR="0050289E" w:rsidRPr="00C5478D">
        <w:rPr>
          <w:rFonts w:ascii="Times New Roman" w:hAnsi="Times New Roman" w:cs="Times New Roman"/>
          <w:b/>
          <w:bCs/>
          <w:sz w:val="24"/>
          <w:szCs w:val="24"/>
        </w:rPr>
        <w:t>Location of the study areas of SBF and SWF in Udaipur, Rajasthan, India</w:t>
      </w:r>
    </w:p>
    <w:p w14:paraId="73BA5A7D" w14:textId="10C84D95" w:rsidR="00705404" w:rsidRPr="00C5478D" w:rsidRDefault="000E3FC2" w:rsidP="00AB292B">
      <w:pPr>
        <w:spacing w:after="0" w:line="480" w:lineRule="auto"/>
        <w:rPr>
          <w:rFonts w:ascii="Times New Roman" w:hAnsi="Times New Roman" w:cs="Times New Roman"/>
          <w:b/>
          <w:bCs/>
          <w:sz w:val="24"/>
          <w:szCs w:val="24"/>
        </w:rPr>
      </w:pPr>
      <w:r w:rsidRPr="00C5478D">
        <w:rPr>
          <w:rFonts w:ascii="Times New Roman" w:hAnsi="Times New Roman" w:cs="Times New Roman"/>
          <w:b/>
          <w:bCs/>
          <w:noProof/>
          <w:sz w:val="24"/>
          <w:szCs w:val="24"/>
        </w:rPr>
        <w:drawing>
          <wp:anchor distT="0" distB="0" distL="114300" distR="114300" simplePos="0" relativeHeight="251665408" behindDoc="1" locked="0" layoutInCell="1" allowOverlap="1" wp14:anchorId="29B1A4EA" wp14:editId="260A0DD8">
            <wp:simplePos x="0" y="0"/>
            <wp:positionH relativeFrom="margin">
              <wp:align>left</wp:align>
            </wp:positionH>
            <wp:positionV relativeFrom="paragraph">
              <wp:posOffset>87630</wp:posOffset>
            </wp:positionV>
            <wp:extent cx="5648325" cy="7556338"/>
            <wp:effectExtent l="0" t="0" r="0" b="6985"/>
            <wp:wrapNone/>
            <wp:docPr id="222771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71763" name="Picture 222771763"/>
                    <pic:cNvPicPr/>
                  </pic:nvPicPr>
                  <pic:blipFill rotWithShape="1">
                    <a:blip r:embed="rId8" cstate="print">
                      <a:extLst>
                        <a:ext uri="{BEBA8EAE-BF5A-486C-A8C5-ECC9F3942E4B}">
                          <a14:imgProps xmlns:a14="http://schemas.microsoft.com/office/drawing/2010/main">
                            <a14:imgLayer r:embed="rId9">
                              <a14:imgEffect>
                                <a14:colorTemperature colorTemp="11200"/>
                              </a14:imgEffect>
                            </a14:imgLayer>
                          </a14:imgProps>
                        </a:ext>
                        <a:ext uri="{28A0092B-C50C-407E-A947-70E740481C1C}">
                          <a14:useLocalDpi xmlns:a14="http://schemas.microsoft.com/office/drawing/2010/main" val="0"/>
                        </a:ext>
                      </a:extLst>
                    </a:blip>
                    <a:srcRect l="20053" t="20473" r="17959" b="20811"/>
                    <a:stretch>
                      <a:fillRect/>
                    </a:stretch>
                  </pic:blipFill>
                  <pic:spPr bwMode="auto">
                    <a:xfrm>
                      <a:off x="0" y="0"/>
                      <a:ext cx="5653873" cy="7563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63211" w14:textId="498BBC6C" w:rsidR="00E70215" w:rsidRPr="00C5478D" w:rsidRDefault="00E70215" w:rsidP="00AB292B">
      <w:pPr>
        <w:spacing w:after="0" w:line="480" w:lineRule="auto"/>
        <w:jc w:val="center"/>
        <w:rPr>
          <w:rFonts w:ascii="Times New Roman" w:hAnsi="Times New Roman" w:cs="Times New Roman"/>
          <w:b/>
          <w:bCs/>
          <w:sz w:val="24"/>
          <w:szCs w:val="24"/>
        </w:rPr>
      </w:pPr>
      <w:r w:rsidRPr="00C5478D">
        <w:rPr>
          <w:rFonts w:ascii="Times New Roman" w:hAnsi="Times New Roman" w:cs="Times New Roman"/>
          <w:b/>
          <w:bCs/>
          <w:sz w:val="24"/>
          <w:szCs w:val="24"/>
        </w:rPr>
        <w:br w:type="page"/>
      </w:r>
    </w:p>
    <w:p w14:paraId="121F55F5" w14:textId="46AAAF5C" w:rsidR="00275A9F" w:rsidRPr="00C5478D" w:rsidRDefault="00275A9F" w:rsidP="00AB292B">
      <w:pPr>
        <w:spacing w:after="0" w:line="480" w:lineRule="auto"/>
        <w:ind w:left="1418" w:hanging="1418"/>
        <w:jc w:val="both"/>
        <w:rPr>
          <w:rFonts w:ascii="Times New Roman" w:hAnsi="Times New Roman" w:cs="Times New Roman"/>
          <w:b/>
          <w:bCs/>
          <w:sz w:val="24"/>
          <w:szCs w:val="24"/>
        </w:rPr>
      </w:pPr>
      <w:r w:rsidRPr="00C5478D">
        <w:rPr>
          <w:rFonts w:ascii="Times New Roman" w:hAnsi="Times New Roman" w:cs="Times New Roman"/>
          <w:b/>
          <w:bCs/>
          <w:sz w:val="24"/>
          <w:szCs w:val="24"/>
        </w:rPr>
        <w:lastRenderedPageBreak/>
        <w:t xml:space="preserve">Figure </w:t>
      </w:r>
      <w:r w:rsidR="00E70215" w:rsidRPr="00C5478D">
        <w:rPr>
          <w:rFonts w:ascii="Times New Roman" w:hAnsi="Times New Roman" w:cs="Times New Roman"/>
          <w:b/>
          <w:bCs/>
          <w:sz w:val="24"/>
          <w:szCs w:val="24"/>
        </w:rPr>
        <w:t>2</w:t>
      </w:r>
      <w:r w:rsidRPr="00C5478D">
        <w:rPr>
          <w:rFonts w:ascii="Times New Roman" w:hAnsi="Times New Roman" w:cs="Times New Roman"/>
          <w:b/>
          <w:bCs/>
          <w:sz w:val="24"/>
          <w:szCs w:val="24"/>
        </w:rPr>
        <w:t>:</w:t>
      </w:r>
      <w:r w:rsidRPr="00C5478D">
        <w:rPr>
          <w:rFonts w:ascii="Times New Roman" w:hAnsi="Times New Roman" w:cs="Times New Roman"/>
          <w:b/>
          <w:bCs/>
          <w:sz w:val="24"/>
          <w:szCs w:val="24"/>
        </w:rPr>
        <w:tab/>
        <w:t>Stages of natural degradation of Panther scat in the study areas of SBF and SWS</w:t>
      </w:r>
      <w:r w:rsidR="00A34EA8" w:rsidRPr="00C5478D">
        <w:rPr>
          <w:rFonts w:ascii="Times New Roman" w:hAnsi="Times New Roman" w:cs="Times New Roman"/>
          <w:b/>
          <w:bCs/>
          <w:sz w:val="24"/>
          <w:szCs w:val="24"/>
        </w:rPr>
        <w:t xml:space="preserve"> from</w:t>
      </w:r>
      <w:r w:rsidRPr="00C5478D">
        <w:rPr>
          <w:rFonts w:ascii="Times New Roman" w:hAnsi="Times New Roman" w:cs="Times New Roman"/>
          <w:b/>
          <w:bCs/>
          <w:sz w:val="24"/>
          <w:szCs w:val="24"/>
        </w:rPr>
        <w:t xml:space="preserve"> 2014 </w:t>
      </w:r>
      <w:r w:rsidR="00A34EA8" w:rsidRPr="00C5478D">
        <w:rPr>
          <w:rFonts w:ascii="Times New Roman" w:hAnsi="Times New Roman" w:cs="Times New Roman"/>
          <w:b/>
          <w:bCs/>
          <w:sz w:val="24"/>
          <w:szCs w:val="24"/>
        </w:rPr>
        <w:t>to</w:t>
      </w:r>
      <w:r w:rsidRPr="00C5478D">
        <w:rPr>
          <w:rFonts w:ascii="Times New Roman" w:hAnsi="Times New Roman" w:cs="Times New Roman"/>
          <w:b/>
          <w:bCs/>
          <w:sz w:val="24"/>
          <w:szCs w:val="24"/>
        </w:rPr>
        <w:t xml:space="preserve"> 2018</w:t>
      </w:r>
      <w:r w:rsidR="00A34EA8" w:rsidRPr="00C5478D">
        <w:rPr>
          <w:rFonts w:ascii="Times New Roman" w:hAnsi="Times New Roman" w:cs="Times New Roman"/>
          <w:b/>
          <w:bCs/>
          <w:sz w:val="24"/>
          <w:szCs w:val="24"/>
        </w:rPr>
        <w:t xml:space="preserve"> -</w:t>
      </w:r>
      <w:r w:rsidRPr="00C5478D">
        <w:rPr>
          <w:rFonts w:ascii="Times New Roman" w:hAnsi="Times New Roman" w:cs="Times New Roman"/>
          <w:b/>
          <w:bCs/>
          <w:sz w:val="24"/>
          <w:szCs w:val="24"/>
        </w:rPr>
        <w:t xml:space="preserve"> a. Fresh Panther scats, b. </w:t>
      </w:r>
      <w:r w:rsidR="00311A53" w:rsidRPr="00C5478D">
        <w:rPr>
          <w:rFonts w:ascii="Times New Roman" w:hAnsi="Times New Roman" w:cs="Times New Roman"/>
          <w:b/>
          <w:bCs/>
          <w:sz w:val="24"/>
          <w:szCs w:val="24"/>
        </w:rPr>
        <w:t>M</w:t>
      </w:r>
      <w:r w:rsidRPr="00C5478D">
        <w:rPr>
          <w:rFonts w:ascii="Times New Roman" w:hAnsi="Times New Roman" w:cs="Times New Roman"/>
          <w:b/>
          <w:bCs/>
          <w:sz w:val="24"/>
          <w:szCs w:val="24"/>
        </w:rPr>
        <w:t xml:space="preserve">oderately degraded Panther scats and </w:t>
      </w:r>
      <w:r w:rsidR="00A34EA8" w:rsidRPr="00C5478D">
        <w:rPr>
          <w:rFonts w:ascii="Times New Roman" w:hAnsi="Times New Roman" w:cs="Times New Roman"/>
          <w:b/>
          <w:bCs/>
          <w:sz w:val="24"/>
          <w:szCs w:val="24"/>
        </w:rPr>
        <w:t>c</w:t>
      </w:r>
      <w:r w:rsidRPr="00C5478D">
        <w:rPr>
          <w:rFonts w:ascii="Times New Roman" w:hAnsi="Times New Roman" w:cs="Times New Roman"/>
          <w:b/>
          <w:bCs/>
          <w:sz w:val="24"/>
          <w:szCs w:val="24"/>
        </w:rPr>
        <w:t xml:space="preserve">. </w:t>
      </w:r>
      <w:r w:rsidR="00A34EA8" w:rsidRPr="00C5478D">
        <w:rPr>
          <w:rFonts w:ascii="Times New Roman" w:hAnsi="Times New Roman" w:cs="Times New Roman"/>
          <w:b/>
          <w:bCs/>
          <w:sz w:val="24"/>
          <w:szCs w:val="24"/>
        </w:rPr>
        <w:t>D</w:t>
      </w:r>
      <w:r w:rsidRPr="00C5478D">
        <w:rPr>
          <w:rFonts w:ascii="Times New Roman" w:hAnsi="Times New Roman" w:cs="Times New Roman"/>
          <w:b/>
          <w:bCs/>
          <w:sz w:val="24"/>
          <w:szCs w:val="24"/>
        </w:rPr>
        <w:t>egraded Panther scats</w:t>
      </w:r>
      <w:r w:rsidR="00D74028" w:rsidRPr="00C5478D">
        <w:rPr>
          <w:rFonts w:ascii="Times New Roman" w:hAnsi="Times New Roman" w:cs="Times New Roman"/>
          <w:b/>
          <w:bCs/>
          <w:sz w:val="24"/>
          <w:szCs w:val="24"/>
        </w:rPr>
        <w:t>.</w:t>
      </w:r>
    </w:p>
    <w:p w14:paraId="7DFA70E5" w14:textId="5FB0DB04" w:rsidR="00D74028" w:rsidRPr="00C5478D" w:rsidRDefault="00D17F2A" w:rsidP="00AB292B">
      <w:pPr>
        <w:spacing w:after="0" w:line="480" w:lineRule="auto"/>
        <w:ind w:left="1418" w:hanging="1418"/>
        <w:jc w:val="both"/>
        <w:rPr>
          <w:rFonts w:ascii="Times New Roman" w:hAnsi="Times New Roman" w:cs="Times New Roman"/>
          <w:sz w:val="24"/>
          <w:szCs w:val="24"/>
        </w:rPr>
      </w:pPr>
      <w:r w:rsidRPr="00C5478D">
        <w:rPr>
          <w:rFonts w:ascii="Times New Roman" w:hAnsi="Times New Roman" w:cs="Times New Roman"/>
          <w:noProof/>
          <w:sz w:val="24"/>
          <w:szCs w:val="24"/>
        </w:rPr>
        <w:drawing>
          <wp:anchor distT="0" distB="0" distL="114300" distR="114300" simplePos="0" relativeHeight="251658240" behindDoc="1" locked="0" layoutInCell="1" allowOverlap="1" wp14:anchorId="4C4A34D8" wp14:editId="1C6FBF48">
            <wp:simplePos x="0" y="0"/>
            <wp:positionH relativeFrom="margin">
              <wp:posOffset>209550</wp:posOffset>
            </wp:positionH>
            <wp:positionV relativeFrom="paragraph">
              <wp:posOffset>240030</wp:posOffset>
            </wp:positionV>
            <wp:extent cx="2562270" cy="2047875"/>
            <wp:effectExtent l="0" t="0" r="9525" b="0"/>
            <wp:wrapTight wrapText="bothSides">
              <wp:wrapPolygon edited="0">
                <wp:start x="0" y="0"/>
                <wp:lineTo x="0" y="21299"/>
                <wp:lineTo x="21520" y="21299"/>
                <wp:lineTo x="21520" y="0"/>
                <wp:lineTo x="0" y="0"/>
              </wp:wrapPolygon>
            </wp:wrapTight>
            <wp:docPr id="1863150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50400" name="Picture 1863150400"/>
                    <pic:cNvPicPr/>
                  </pic:nvPicPr>
                  <pic:blipFill rotWithShape="1">
                    <a:blip r:embed="rId10" cstate="print">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30079" t="64010" r="26047" b="11162"/>
                    <a:stretch>
                      <a:fillRect/>
                    </a:stretch>
                  </pic:blipFill>
                  <pic:spPr bwMode="auto">
                    <a:xfrm>
                      <a:off x="0" y="0"/>
                      <a:ext cx="2562270"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1A53" w:rsidRPr="00C5478D">
        <w:rPr>
          <w:rFonts w:ascii="Times New Roman" w:hAnsi="Times New Roman" w:cs="Times New Roman"/>
          <w:noProof/>
          <w:sz w:val="24"/>
          <w:szCs w:val="24"/>
        </w:rPr>
        <w:drawing>
          <wp:anchor distT="0" distB="0" distL="114300" distR="114300" simplePos="0" relativeHeight="251659264" behindDoc="1" locked="0" layoutInCell="1" allowOverlap="1" wp14:anchorId="179E0D91" wp14:editId="46207FD2">
            <wp:simplePos x="0" y="0"/>
            <wp:positionH relativeFrom="margin">
              <wp:posOffset>3248025</wp:posOffset>
            </wp:positionH>
            <wp:positionV relativeFrom="paragraph">
              <wp:posOffset>240030</wp:posOffset>
            </wp:positionV>
            <wp:extent cx="2417445" cy="2019300"/>
            <wp:effectExtent l="0" t="0" r="1905" b="0"/>
            <wp:wrapTight wrapText="bothSides">
              <wp:wrapPolygon edited="0">
                <wp:start x="0" y="0"/>
                <wp:lineTo x="0" y="21396"/>
                <wp:lineTo x="21447" y="21396"/>
                <wp:lineTo x="21447" y="0"/>
                <wp:lineTo x="0" y="0"/>
              </wp:wrapPolygon>
            </wp:wrapTight>
            <wp:docPr id="16170637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63761" name="Picture 161706376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38057" t="50125" r="31698" b="31990"/>
                    <a:stretch>
                      <a:fillRect/>
                    </a:stretch>
                  </pic:blipFill>
                  <pic:spPr bwMode="auto">
                    <a:xfrm>
                      <a:off x="0" y="0"/>
                      <a:ext cx="241744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1CE092" w14:textId="25EA9D30" w:rsidR="00D74028" w:rsidRPr="00C5478D" w:rsidRDefault="00D74028" w:rsidP="00AB292B">
      <w:pPr>
        <w:spacing w:after="0" w:line="480" w:lineRule="auto"/>
        <w:ind w:left="1418" w:hanging="1418"/>
        <w:jc w:val="both"/>
        <w:rPr>
          <w:rFonts w:ascii="Times New Roman" w:hAnsi="Times New Roman" w:cs="Times New Roman"/>
          <w:sz w:val="24"/>
          <w:szCs w:val="24"/>
        </w:rPr>
      </w:pPr>
    </w:p>
    <w:p w14:paraId="1DA1674A" w14:textId="0B7D1407" w:rsidR="00CE647E" w:rsidRPr="00C5478D" w:rsidRDefault="00D74028" w:rsidP="00AB292B">
      <w:pPr>
        <w:spacing w:after="0" w:line="480" w:lineRule="auto"/>
        <w:jc w:val="both"/>
        <w:rPr>
          <w:rFonts w:ascii="Times New Roman" w:hAnsi="Times New Roman" w:cs="Times New Roman"/>
          <w:b/>
          <w:bCs/>
          <w:sz w:val="24"/>
          <w:szCs w:val="24"/>
        </w:rPr>
      </w:pPr>
      <w:r w:rsidRPr="00C5478D">
        <w:rPr>
          <w:rFonts w:ascii="Times New Roman" w:hAnsi="Times New Roman" w:cs="Times New Roman"/>
          <w:sz w:val="24"/>
          <w:szCs w:val="24"/>
        </w:rPr>
        <w:tab/>
      </w:r>
      <w:r w:rsidR="00311A53" w:rsidRPr="00C5478D">
        <w:rPr>
          <w:rFonts w:ascii="Times New Roman" w:hAnsi="Times New Roman" w:cs="Times New Roman"/>
          <w:b/>
          <w:bCs/>
          <w:sz w:val="24"/>
          <w:szCs w:val="24"/>
        </w:rPr>
        <w:t xml:space="preserve">a. Fresh Panther scats </w:t>
      </w:r>
      <w:r w:rsidR="00311A53" w:rsidRPr="00C5478D">
        <w:rPr>
          <w:rFonts w:ascii="Times New Roman" w:hAnsi="Times New Roman" w:cs="Times New Roman"/>
          <w:b/>
          <w:bCs/>
          <w:sz w:val="24"/>
          <w:szCs w:val="24"/>
        </w:rPr>
        <w:tab/>
      </w:r>
      <w:r w:rsidR="00311A53" w:rsidRPr="00C5478D">
        <w:rPr>
          <w:rFonts w:ascii="Times New Roman" w:hAnsi="Times New Roman" w:cs="Times New Roman"/>
          <w:b/>
          <w:bCs/>
          <w:sz w:val="24"/>
          <w:szCs w:val="24"/>
        </w:rPr>
        <w:tab/>
      </w:r>
      <w:r w:rsidR="00D17F2A" w:rsidRPr="00C5478D">
        <w:rPr>
          <w:rFonts w:ascii="Times New Roman" w:hAnsi="Times New Roman" w:cs="Times New Roman"/>
          <w:b/>
          <w:bCs/>
          <w:sz w:val="24"/>
          <w:szCs w:val="24"/>
        </w:rPr>
        <w:tab/>
      </w:r>
      <w:r w:rsidR="00311A53" w:rsidRPr="00C5478D">
        <w:rPr>
          <w:rFonts w:ascii="Times New Roman" w:hAnsi="Times New Roman" w:cs="Times New Roman"/>
          <w:b/>
          <w:bCs/>
          <w:sz w:val="24"/>
          <w:szCs w:val="24"/>
        </w:rPr>
        <w:t>b.</w:t>
      </w:r>
      <w:r w:rsidR="009353EE" w:rsidRPr="00C5478D">
        <w:rPr>
          <w:rFonts w:ascii="Times New Roman" w:hAnsi="Times New Roman" w:cs="Times New Roman"/>
          <w:b/>
          <w:bCs/>
          <w:sz w:val="24"/>
          <w:szCs w:val="24"/>
        </w:rPr>
        <w:t xml:space="preserve"> Moderately degraded Panther scats</w:t>
      </w:r>
      <w:r w:rsidR="00311A53" w:rsidRPr="00C5478D">
        <w:rPr>
          <w:rFonts w:ascii="Times New Roman" w:hAnsi="Times New Roman" w:cs="Times New Roman"/>
          <w:b/>
          <w:bCs/>
          <w:sz w:val="24"/>
          <w:szCs w:val="24"/>
        </w:rPr>
        <w:t xml:space="preserve"> </w:t>
      </w:r>
    </w:p>
    <w:p w14:paraId="09503D82" w14:textId="665468B6" w:rsidR="000113CD" w:rsidRPr="00C5478D" w:rsidRDefault="00B22DB4" w:rsidP="00AB292B">
      <w:pPr>
        <w:spacing w:after="0" w:line="480" w:lineRule="auto"/>
        <w:ind w:firstLine="720"/>
        <w:jc w:val="both"/>
        <w:rPr>
          <w:rFonts w:ascii="Times New Roman" w:hAnsi="Times New Roman" w:cs="Times New Roman"/>
          <w:sz w:val="24"/>
          <w:szCs w:val="24"/>
        </w:rPr>
      </w:pPr>
      <w:r w:rsidRPr="00C5478D">
        <w:rPr>
          <w:rFonts w:ascii="Times New Roman" w:hAnsi="Times New Roman" w:cs="Times New Roman"/>
          <w:noProof/>
          <w:sz w:val="24"/>
          <w:szCs w:val="24"/>
        </w:rPr>
        <w:drawing>
          <wp:anchor distT="0" distB="0" distL="114300" distR="114300" simplePos="0" relativeHeight="251661312" behindDoc="1" locked="0" layoutInCell="1" allowOverlap="1" wp14:anchorId="5929AE70" wp14:editId="3ED9D341">
            <wp:simplePos x="0" y="0"/>
            <wp:positionH relativeFrom="margin">
              <wp:align>right</wp:align>
            </wp:positionH>
            <wp:positionV relativeFrom="paragraph">
              <wp:posOffset>165735</wp:posOffset>
            </wp:positionV>
            <wp:extent cx="2711865" cy="2133600"/>
            <wp:effectExtent l="0" t="0" r="0" b="0"/>
            <wp:wrapTight wrapText="bothSides">
              <wp:wrapPolygon edited="0">
                <wp:start x="0" y="0"/>
                <wp:lineTo x="0" y="21407"/>
                <wp:lineTo x="21398" y="21407"/>
                <wp:lineTo x="21398" y="0"/>
                <wp:lineTo x="0" y="0"/>
              </wp:wrapPolygon>
            </wp:wrapTight>
            <wp:docPr id="17740051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05141" name="Picture 1774005141"/>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578" t="22944" r="24219" b="51875"/>
                    <a:stretch>
                      <a:fillRect/>
                    </a:stretch>
                  </pic:blipFill>
                  <pic:spPr bwMode="auto">
                    <a:xfrm>
                      <a:off x="0" y="0"/>
                      <a:ext cx="271186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0374" w:rsidRPr="00C5478D">
        <w:rPr>
          <w:rFonts w:ascii="Times New Roman" w:hAnsi="Times New Roman" w:cs="Times New Roman"/>
          <w:noProof/>
          <w:sz w:val="24"/>
          <w:szCs w:val="24"/>
        </w:rPr>
        <w:drawing>
          <wp:anchor distT="0" distB="0" distL="114300" distR="114300" simplePos="0" relativeHeight="251660288" behindDoc="1" locked="0" layoutInCell="1" allowOverlap="1" wp14:anchorId="0EF3B4EB" wp14:editId="0AC476D6">
            <wp:simplePos x="0" y="0"/>
            <wp:positionH relativeFrom="column">
              <wp:posOffset>180975</wp:posOffset>
            </wp:positionH>
            <wp:positionV relativeFrom="paragraph">
              <wp:posOffset>179070</wp:posOffset>
            </wp:positionV>
            <wp:extent cx="2570480" cy="2105025"/>
            <wp:effectExtent l="0" t="0" r="1270" b="9525"/>
            <wp:wrapTight wrapText="bothSides">
              <wp:wrapPolygon edited="0">
                <wp:start x="0" y="0"/>
                <wp:lineTo x="0" y="21502"/>
                <wp:lineTo x="21451" y="21502"/>
                <wp:lineTo x="21451" y="0"/>
                <wp:lineTo x="0" y="0"/>
              </wp:wrapPolygon>
            </wp:wrapTight>
            <wp:docPr id="9383549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54956" name="Picture 938354956"/>
                    <pic:cNvPicPr/>
                  </pic:nvPicPr>
                  <pic:blipFill rotWithShape="1">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l="30745" t="36594" r="25215" b="37873"/>
                    <a:stretch>
                      <a:fillRect/>
                    </a:stretch>
                  </pic:blipFill>
                  <pic:spPr bwMode="auto">
                    <a:xfrm>
                      <a:off x="0" y="0"/>
                      <a:ext cx="2570480"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6D7D7" w14:textId="77777777" w:rsidR="00FB4199" w:rsidRDefault="00FB4199" w:rsidP="00AB292B">
      <w:pPr>
        <w:spacing w:after="0" w:line="480" w:lineRule="auto"/>
        <w:ind w:firstLine="709"/>
        <w:jc w:val="both"/>
        <w:rPr>
          <w:rFonts w:ascii="Times New Roman" w:hAnsi="Times New Roman" w:cs="Times New Roman"/>
          <w:b/>
          <w:bCs/>
          <w:sz w:val="24"/>
          <w:szCs w:val="24"/>
        </w:rPr>
      </w:pPr>
    </w:p>
    <w:p w14:paraId="46C227A4" w14:textId="3C2FDA3E" w:rsidR="0092476C" w:rsidRDefault="007F0374" w:rsidP="00767523">
      <w:pPr>
        <w:spacing w:after="0" w:line="480" w:lineRule="auto"/>
        <w:ind w:firstLine="709"/>
        <w:jc w:val="both"/>
        <w:rPr>
          <w:rFonts w:ascii="Times New Roman" w:hAnsi="Times New Roman" w:cs="Times New Roman"/>
          <w:sz w:val="24"/>
          <w:szCs w:val="24"/>
        </w:rPr>
      </w:pPr>
      <w:r w:rsidRPr="00C5478D">
        <w:rPr>
          <w:rFonts w:ascii="Times New Roman" w:hAnsi="Times New Roman" w:cs="Times New Roman"/>
          <w:b/>
          <w:bCs/>
          <w:sz w:val="24"/>
          <w:szCs w:val="24"/>
        </w:rPr>
        <w:t>c. Degraded Panther scats</w:t>
      </w:r>
      <w:r w:rsidRPr="00C5478D">
        <w:rPr>
          <w:rFonts w:ascii="Times New Roman" w:hAnsi="Times New Roman" w:cs="Times New Roman"/>
          <w:b/>
          <w:bCs/>
          <w:sz w:val="24"/>
          <w:szCs w:val="24"/>
        </w:rPr>
        <w:tab/>
      </w:r>
      <w:r w:rsidR="00FB4199">
        <w:rPr>
          <w:rFonts w:ascii="Times New Roman" w:hAnsi="Times New Roman" w:cs="Times New Roman"/>
          <w:b/>
          <w:bCs/>
          <w:sz w:val="24"/>
          <w:szCs w:val="24"/>
        </w:rPr>
        <w:tab/>
      </w:r>
      <w:r w:rsidR="00FB4199">
        <w:rPr>
          <w:rFonts w:ascii="Times New Roman" w:hAnsi="Times New Roman" w:cs="Times New Roman"/>
          <w:b/>
          <w:bCs/>
          <w:sz w:val="24"/>
          <w:szCs w:val="24"/>
        </w:rPr>
        <w:tab/>
      </w:r>
      <w:r w:rsidRPr="00C5478D">
        <w:rPr>
          <w:rFonts w:ascii="Times New Roman" w:hAnsi="Times New Roman" w:cs="Times New Roman"/>
          <w:b/>
          <w:bCs/>
          <w:sz w:val="24"/>
          <w:szCs w:val="24"/>
        </w:rPr>
        <w:t>d. Highly- Degraded Panther scats</w:t>
      </w:r>
    </w:p>
    <w:p w14:paraId="12D452C5" w14:textId="77777777" w:rsidR="0092476C" w:rsidRDefault="0092476C">
      <w:pPr>
        <w:rPr>
          <w:rFonts w:ascii="Times New Roman" w:hAnsi="Times New Roman" w:cs="Times New Roman"/>
          <w:sz w:val="24"/>
          <w:szCs w:val="24"/>
        </w:rPr>
      </w:pPr>
      <w:r>
        <w:rPr>
          <w:rFonts w:ascii="Times New Roman" w:hAnsi="Times New Roman" w:cs="Times New Roman"/>
          <w:sz w:val="24"/>
          <w:szCs w:val="24"/>
        </w:rPr>
        <w:br w:type="page"/>
      </w:r>
    </w:p>
    <w:p w14:paraId="0E5DB686" w14:textId="0E08A3FA" w:rsidR="00D74028" w:rsidRPr="0092476C" w:rsidRDefault="0092476C" w:rsidP="00C12C5D">
      <w:pPr>
        <w:spacing w:after="0" w:line="480" w:lineRule="auto"/>
        <w:ind w:left="1418" w:hanging="1418"/>
        <w:jc w:val="both"/>
        <w:rPr>
          <w:rFonts w:ascii="Times New Roman" w:hAnsi="Times New Roman" w:cs="Times New Roman"/>
          <w:b/>
          <w:bCs/>
          <w:sz w:val="24"/>
          <w:szCs w:val="24"/>
        </w:rPr>
      </w:pPr>
      <w:r w:rsidRPr="0092476C">
        <w:rPr>
          <w:rFonts w:ascii="Times New Roman" w:hAnsi="Times New Roman" w:cs="Times New Roman"/>
          <w:b/>
          <w:bCs/>
          <w:sz w:val="24"/>
          <w:szCs w:val="24"/>
        </w:rPr>
        <w:lastRenderedPageBreak/>
        <w:t xml:space="preserve">Figure 3: </w:t>
      </w:r>
      <w:r w:rsidR="00C12C5D">
        <w:rPr>
          <w:rFonts w:ascii="Times New Roman" w:hAnsi="Times New Roman" w:cs="Times New Roman"/>
          <w:b/>
          <w:bCs/>
          <w:sz w:val="24"/>
          <w:szCs w:val="24"/>
        </w:rPr>
        <w:tab/>
      </w:r>
      <w:r w:rsidRPr="0092476C">
        <w:rPr>
          <w:rFonts w:ascii="Times New Roman" w:hAnsi="Times New Roman" w:cs="Times New Roman"/>
          <w:b/>
          <w:bCs/>
          <w:sz w:val="24"/>
          <w:szCs w:val="24"/>
        </w:rPr>
        <w:t>Graph depicting Season wise number and frequency estimation (in percentage) of the existence of prey species in the Indian Panthers’ diet in SBF during time period 2014 to 2018</w:t>
      </w:r>
    </w:p>
    <w:p w14:paraId="5770148E" w14:textId="00A771D0" w:rsidR="0092476C" w:rsidRDefault="0092476C" w:rsidP="00767523">
      <w:pPr>
        <w:spacing w:after="0" w:line="48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1" locked="0" layoutInCell="1" allowOverlap="1" wp14:anchorId="0597F7B2" wp14:editId="32C5E49F">
            <wp:simplePos x="0" y="0"/>
            <wp:positionH relativeFrom="margin">
              <wp:align>center</wp:align>
            </wp:positionH>
            <wp:positionV relativeFrom="paragraph">
              <wp:posOffset>255905</wp:posOffset>
            </wp:positionV>
            <wp:extent cx="7082155" cy="3978024"/>
            <wp:effectExtent l="0" t="0" r="4445" b="3810"/>
            <wp:wrapNone/>
            <wp:docPr id="16011288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82155" cy="3978024"/>
                    </a:xfrm>
                    <a:prstGeom prst="rect">
                      <a:avLst/>
                    </a:prstGeom>
                    <a:noFill/>
                  </pic:spPr>
                </pic:pic>
              </a:graphicData>
            </a:graphic>
            <wp14:sizeRelH relativeFrom="page">
              <wp14:pctWidth>0</wp14:pctWidth>
            </wp14:sizeRelH>
            <wp14:sizeRelV relativeFrom="page">
              <wp14:pctHeight>0</wp14:pctHeight>
            </wp14:sizeRelV>
          </wp:anchor>
        </w:drawing>
      </w:r>
    </w:p>
    <w:p w14:paraId="3803030C" w14:textId="76BF01F1" w:rsidR="0092476C" w:rsidRDefault="0092476C" w:rsidP="00767523">
      <w:pPr>
        <w:spacing w:after="0" w:line="480" w:lineRule="auto"/>
        <w:ind w:firstLine="709"/>
        <w:jc w:val="both"/>
        <w:rPr>
          <w:rFonts w:ascii="Times New Roman" w:hAnsi="Times New Roman" w:cs="Times New Roman"/>
          <w:sz w:val="24"/>
          <w:szCs w:val="24"/>
        </w:rPr>
      </w:pPr>
    </w:p>
    <w:p w14:paraId="17276237" w14:textId="77777777" w:rsidR="00C36838" w:rsidRDefault="00C36838" w:rsidP="00767523">
      <w:pPr>
        <w:spacing w:after="0" w:line="480" w:lineRule="auto"/>
        <w:ind w:firstLine="709"/>
        <w:jc w:val="both"/>
        <w:rPr>
          <w:rFonts w:ascii="Times New Roman" w:hAnsi="Times New Roman" w:cs="Times New Roman"/>
          <w:sz w:val="24"/>
          <w:szCs w:val="24"/>
        </w:rPr>
      </w:pPr>
    </w:p>
    <w:p w14:paraId="6E04EAD1" w14:textId="77777777" w:rsidR="00C36838" w:rsidRDefault="00C36838" w:rsidP="00767523">
      <w:pPr>
        <w:spacing w:after="0" w:line="480" w:lineRule="auto"/>
        <w:ind w:firstLine="709"/>
        <w:jc w:val="both"/>
        <w:rPr>
          <w:rFonts w:ascii="Times New Roman" w:hAnsi="Times New Roman" w:cs="Times New Roman"/>
          <w:sz w:val="24"/>
          <w:szCs w:val="24"/>
        </w:rPr>
      </w:pPr>
    </w:p>
    <w:p w14:paraId="27542365" w14:textId="77777777" w:rsidR="00C36838" w:rsidRDefault="00C36838" w:rsidP="00767523">
      <w:pPr>
        <w:spacing w:after="0" w:line="480" w:lineRule="auto"/>
        <w:ind w:firstLine="709"/>
        <w:jc w:val="both"/>
        <w:rPr>
          <w:rFonts w:ascii="Times New Roman" w:hAnsi="Times New Roman" w:cs="Times New Roman"/>
          <w:sz w:val="24"/>
          <w:szCs w:val="24"/>
        </w:rPr>
      </w:pPr>
    </w:p>
    <w:p w14:paraId="3466FEF0" w14:textId="77777777" w:rsidR="00C36838" w:rsidRDefault="00C36838" w:rsidP="00767523">
      <w:pPr>
        <w:spacing w:after="0" w:line="480" w:lineRule="auto"/>
        <w:ind w:firstLine="709"/>
        <w:jc w:val="both"/>
        <w:rPr>
          <w:rFonts w:ascii="Times New Roman" w:hAnsi="Times New Roman" w:cs="Times New Roman"/>
          <w:sz w:val="24"/>
          <w:szCs w:val="24"/>
        </w:rPr>
      </w:pPr>
    </w:p>
    <w:p w14:paraId="68EBB377" w14:textId="77777777" w:rsidR="00C36838" w:rsidRDefault="00C36838" w:rsidP="00767523">
      <w:pPr>
        <w:spacing w:after="0" w:line="480" w:lineRule="auto"/>
        <w:ind w:firstLine="709"/>
        <w:jc w:val="both"/>
        <w:rPr>
          <w:rFonts w:ascii="Times New Roman" w:hAnsi="Times New Roman" w:cs="Times New Roman"/>
          <w:sz w:val="24"/>
          <w:szCs w:val="24"/>
        </w:rPr>
      </w:pPr>
    </w:p>
    <w:p w14:paraId="78FA6D71" w14:textId="77777777" w:rsidR="00C36838" w:rsidRDefault="00C36838" w:rsidP="00767523">
      <w:pPr>
        <w:spacing w:after="0" w:line="480" w:lineRule="auto"/>
        <w:ind w:firstLine="709"/>
        <w:jc w:val="both"/>
        <w:rPr>
          <w:rFonts w:ascii="Times New Roman" w:hAnsi="Times New Roman" w:cs="Times New Roman"/>
          <w:sz w:val="24"/>
          <w:szCs w:val="24"/>
        </w:rPr>
      </w:pPr>
    </w:p>
    <w:p w14:paraId="1974ACC2" w14:textId="77777777" w:rsidR="00C36838" w:rsidRDefault="00C36838" w:rsidP="00767523">
      <w:pPr>
        <w:spacing w:after="0" w:line="480" w:lineRule="auto"/>
        <w:ind w:firstLine="709"/>
        <w:jc w:val="both"/>
        <w:rPr>
          <w:rFonts w:ascii="Times New Roman" w:hAnsi="Times New Roman" w:cs="Times New Roman"/>
          <w:sz w:val="24"/>
          <w:szCs w:val="24"/>
        </w:rPr>
      </w:pPr>
    </w:p>
    <w:p w14:paraId="2246C764" w14:textId="77777777" w:rsidR="00C36838" w:rsidRDefault="00C36838" w:rsidP="00767523">
      <w:pPr>
        <w:spacing w:after="0" w:line="480" w:lineRule="auto"/>
        <w:ind w:firstLine="709"/>
        <w:jc w:val="both"/>
        <w:rPr>
          <w:rFonts w:ascii="Times New Roman" w:hAnsi="Times New Roman" w:cs="Times New Roman"/>
          <w:sz w:val="24"/>
          <w:szCs w:val="24"/>
        </w:rPr>
      </w:pPr>
    </w:p>
    <w:p w14:paraId="345B1AE1" w14:textId="77777777" w:rsidR="00C36838" w:rsidRDefault="00C36838" w:rsidP="00767523">
      <w:pPr>
        <w:spacing w:after="0" w:line="480" w:lineRule="auto"/>
        <w:ind w:firstLine="709"/>
        <w:jc w:val="both"/>
        <w:rPr>
          <w:rFonts w:ascii="Times New Roman" w:hAnsi="Times New Roman" w:cs="Times New Roman"/>
          <w:sz w:val="24"/>
          <w:szCs w:val="24"/>
        </w:rPr>
      </w:pPr>
    </w:p>
    <w:p w14:paraId="264A8D97" w14:textId="77777777" w:rsidR="00C36838" w:rsidRDefault="00C36838" w:rsidP="00767523">
      <w:pPr>
        <w:spacing w:after="0" w:line="480" w:lineRule="auto"/>
        <w:ind w:firstLine="709"/>
        <w:jc w:val="both"/>
        <w:rPr>
          <w:rFonts w:ascii="Times New Roman" w:hAnsi="Times New Roman" w:cs="Times New Roman"/>
          <w:sz w:val="24"/>
          <w:szCs w:val="24"/>
        </w:rPr>
      </w:pPr>
    </w:p>
    <w:p w14:paraId="0447D933" w14:textId="77777777" w:rsidR="00C36838" w:rsidRDefault="00C36838" w:rsidP="00767523">
      <w:pPr>
        <w:spacing w:after="0" w:line="480" w:lineRule="auto"/>
        <w:ind w:firstLine="709"/>
        <w:jc w:val="both"/>
        <w:rPr>
          <w:rFonts w:ascii="Times New Roman" w:hAnsi="Times New Roman" w:cs="Times New Roman"/>
          <w:sz w:val="24"/>
          <w:szCs w:val="24"/>
        </w:rPr>
      </w:pPr>
    </w:p>
    <w:p w14:paraId="457E2CC4" w14:textId="77777777" w:rsidR="00C36838" w:rsidRDefault="00C36838" w:rsidP="00767523">
      <w:pPr>
        <w:spacing w:after="0" w:line="480" w:lineRule="auto"/>
        <w:ind w:firstLine="709"/>
        <w:jc w:val="both"/>
        <w:rPr>
          <w:rFonts w:ascii="Times New Roman" w:hAnsi="Times New Roman" w:cs="Times New Roman"/>
          <w:sz w:val="24"/>
          <w:szCs w:val="24"/>
        </w:rPr>
      </w:pPr>
    </w:p>
    <w:p w14:paraId="4AF43B50" w14:textId="77777777" w:rsidR="00C36838" w:rsidRDefault="00C36838" w:rsidP="00767523">
      <w:pPr>
        <w:spacing w:after="0" w:line="480" w:lineRule="auto"/>
        <w:ind w:firstLine="709"/>
        <w:jc w:val="both"/>
        <w:rPr>
          <w:rFonts w:ascii="Times New Roman" w:hAnsi="Times New Roman" w:cs="Times New Roman"/>
          <w:sz w:val="24"/>
          <w:szCs w:val="24"/>
        </w:rPr>
      </w:pPr>
    </w:p>
    <w:p w14:paraId="4F02FAD8" w14:textId="77777777" w:rsidR="00C36838" w:rsidRDefault="00C36838" w:rsidP="00767523">
      <w:pPr>
        <w:spacing w:after="0" w:line="480" w:lineRule="auto"/>
        <w:ind w:firstLine="709"/>
        <w:jc w:val="both"/>
        <w:rPr>
          <w:rFonts w:ascii="Times New Roman" w:hAnsi="Times New Roman" w:cs="Times New Roman"/>
          <w:sz w:val="24"/>
          <w:szCs w:val="24"/>
        </w:rPr>
      </w:pPr>
    </w:p>
    <w:p w14:paraId="719077F3" w14:textId="77777777" w:rsidR="00C36838" w:rsidRDefault="00C36838" w:rsidP="00767523">
      <w:pPr>
        <w:spacing w:after="0" w:line="480" w:lineRule="auto"/>
        <w:ind w:firstLine="709"/>
        <w:jc w:val="both"/>
        <w:rPr>
          <w:rFonts w:ascii="Times New Roman" w:hAnsi="Times New Roman" w:cs="Times New Roman"/>
          <w:sz w:val="24"/>
          <w:szCs w:val="24"/>
        </w:rPr>
      </w:pPr>
    </w:p>
    <w:p w14:paraId="68E141DA" w14:textId="77777777" w:rsidR="00C36838" w:rsidRDefault="00C36838" w:rsidP="00767523">
      <w:pPr>
        <w:spacing w:after="0" w:line="480" w:lineRule="auto"/>
        <w:ind w:firstLine="709"/>
        <w:jc w:val="both"/>
        <w:rPr>
          <w:rFonts w:ascii="Times New Roman" w:hAnsi="Times New Roman" w:cs="Times New Roman"/>
          <w:sz w:val="24"/>
          <w:szCs w:val="24"/>
        </w:rPr>
      </w:pPr>
    </w:p>
    <w:p w14:paraId="62BE12F7" w14:textId="77777777" w:rsidR="00C36838" w:rsidRDefault="00C36838" w:rsidP="00767523">
      <w:pPr>
        <w:spacing w:after="0" w:line="480" w:lineRule="auto"/>
        <w:ind w:firstLine="709"/>
        <w:jc w:val="both"/>
        <w:rPr>
          <w:rFonts w:ascii="Times New Roman" w:hAnsi="Times New Roman" w:cs="Times New Roman"/>
          <w:sz w:val="24"/>
          <w:szCs w:val="24"/>
        </w:rPr>
      </w:pPr>
    </w:p>
    <w:p w14:paraId="2BE779F6" w14:textId="77777777" w:rsidR="00C36838" w:rsidRDefault="00C36838" w:rsidP="00767523">
      <w:pPr>
        <w:spacing w:after="0" w:line="480" w:lineRule="auto"/>
        <w:ind w:firstLine="709"/>
        <w:jc w:val="both"/>
        <w:rPr>
          <w:rFonts w:ascii="Times New Roman" w:hAnsi="Times New Roman" w:cs="Times New Roman"/>
          <w:sz w:val="24"/>
          <w:szCs w:val="24"/>
        </w:rPr>
      </w:pPr>
    </w:p>
    <w:p w14:paraId="00A66756" w14:textId="77777777" w:rsidR="00C36838" w:rsidRDefault="00C36838" w:rsidP="00767523">
      <w:pPr>
        <w:spacing w:after="0" w:line="480" w:lineRule="auto"/>
        <w:ind w:firstLine="709"/>
        <w:jc w:val="both"/>
        <w:rPr>
          <w:rFonts w:ascii="Times New Roman" w:hAnsi="Times New Roman" w:cs="Times New Roman"/>
          <w:sz w:val="24"/>
          <w:szCs w:val="24"/>
        </w:rPr>
      </w:pPr>
    </w:p>
    <w:p w14:paraId="753EA374" w14:textId="77777777" w:rsidR="00C36838" w:rsidRDefault="00C36838" w:rsidP="00767523">
      <w:pPr>
        <w:spacing w:after="0" w:line="480" w:lineRule="auto"/>
        <w:ind w:firstLine="709"/>
        <w:jc w:val="both"/>
        <w:rPr>
          <w:rFonts w:ascii="Times New Roman" w:hAnsi="Times New Roman" w:cs="Times New Roman"/>
          <w:sz w:val="24"/>
          <w:szCs w:val="24"/>
        </w:rPr>
      </w:pPr>
    </w:p>
    <w:p w14:paraId="0A1ABD6F" w14:textId="7B7D1C1F" w:rsidR="00C36838" w:rsidRDefault="00C36838" w:rsidP="00C36838">
      <w:pPr>
        <w:spacing w:after="0" w:line="480" w:lineRule="auto"/>
        <w:ind w:left="1418" w:hanging="1418"/>
        <w:jc w:val="both"/>
        <w:rPr>
          <w:rFonts w:ascii="Times New Roman" w:hAnsi="Times New Roman" w:cs="Times New Roman"/>
          <w:b/>
          <w:bCs/>
          <w:sz w:val="24"/>
          <w:szCs w:val="24"/>
        </w:rPr>
      </w:pPr>
      <w:r w:rsidRPr="0092476C">
        <w:rPr>
          <w:rFonts w:ascii="Times New Roman" w:hAnsi="Times New Roman" w:cs="Times New Roman"/>
          <w:b/>
          <w:bCs/>
          <w:sz w:val="24"/>
          <w:szCs w:val="24"/>
        </w:rPr>
        <w:lastRenderedPageBreak/>
        <w:t xml:space="preserve">Figure </w:t>
      </w:r>
      <w:r>
        <w:rPr>
          <w:rFonts w:ascii="Times New Roman" w:hAnsi="Times New Roman" w:cs="Times New Roman"/>
          <w:b/>
          <w:bCs/>
          <w:sz w:val="24"/>
          <w:szCs w:val="24"/>
        </w:rPr>
        <w:t>4</w:t>
      </w:r>
      <w:r w:rsidRPr="0092476C">
        <w:rPr>
          <w:rFonts w:ascii="Times New Roman" w:hAnsi="Times New Roman" w:cs="Times New Roman"/>
          <w:b/>
          <w:bCs/>
          <w:sz w:val="24"/>
          <w:szCs w:val="24"/>
        </w:rPr>
        <w:t xml:space="preserve">: </w:t>
      </w:r>
      <w:r>
        <w:rPr>
          <w:rFonts w:ascii="Times New Roman" w:hAnsi="Times New Roman" w:cs="Times New Roman"/>
          <w:b/>
          <w:bCs/>
          <w:sz w:val="24"/>
          <w:szCs w:val="24"/>
        </w:rPr>
        <w:tab/>
      </w:r>
      <w:r w:rsidRPr="0092476C">
        <w:rPr>
          <w:rFonts w:ascii="Times New Roman" w:hAnsi="Times New Roman" w:cs="Times New Roman"/>
          <w:b/>
          <w:bCs/>
          <w:sz w:val="24"/>
          <w:szCs w:val="24"/>
        </w:rPr>
        <w:t>Graph depicting Season wise number and frequency estimation (in percentage) of the existence of prey species in the Indian Panthers’ diet in S</w:t>
      </w:r>
      <w:r w:rsidR="00E869F5">
        <w:rPr>
          <w:rFonts w:ascii="Times New Roman" w:hAnsi="Times New Roman" w:cs="Times New Roman"/>
          <w:b/>
          <w:bCs/>
          <w:sz w:val="24"/>
          <w:szCs w:val="24"/>
        </w:rPr>
        <w:t>WS</w:t>
      </w:r>
      <w:r w:rsidRPr="0092476C">
        <w:rPr>
          <w:rFonts w:ascii="Times New Roman" w:hAnsi="Times New Roman" w:cs="Times New Roman"/>
          <w:b/>
          <w:bCs/>
          <w:sz w:val="24"/>
          <w:szCs w:val="24"/>
        </w:rPr>
        <w:t xml:space="preserve"> during time period 2014 to 2018</w:t>
      </w:r>
    </w:p>
    <w:p w14:paraId="1AFD9499" w14:textId="3B232B59" w:rsidR="009F7623" w:rsidRDefault="00976C92" w:rsidP="00C36838">
      <w:pPr>
        <w:spacing w:after="0" w:line="480" w:lineRule="auto"/>
        <w:ind w:left="1418" w:hanging="1418"/>
        <w:jc w:val="both"/>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64384" behindDoc="1" locked="0" layoutInCell="1" allowOverlap="1" wp14:anchorId="18F42CBF" wp14:editId="4F42D637">
            <wp:simplePos x="0" y="0"/>
            <wp:positionH relativeFrom="margin">
              <wp:align>center</wp:align>
            </wp:positionH>
            <wp:positionV relativeFrom="paragraph">
              <wp:posOffset>148590</wp:posOffset>
            </wp:positionV>
            <wp:extent cx="7052199" cy="3976370"/>
            <wp:effectExtent l="0" t="0" r="0" b="5080"/>
            <wp:wrapNone/>
            <wp:docPr id="1582014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52199" cy="3976370"/>
                    </a:xfrm>
                    <a:prstGeom prst="rect">
                      <a:avLst/>
                    </a:prstGeom>
                    <a:noFill/>
                  </pic:spPr>
                </pic:pic>
              </a:graphicData>
            </a:graphic>
            <wp14:sizeRelH relativeFrom="page">
              <wp14:pctWidth>0</wp14:pctWidth>
            </wp14:sizeRelH>
            <wp14:sizeRelV relativeFrom="page">
              <wp14:pctHeight>0</wp14:pctHeight>
            </wp14:sizeRelV>
          </wp:anchor>
        </w:drawing>
      </w:r>
    </w:p>
    <w:p w14:paraId="03922B01" w14:textId="3602CFB3" w:rsidR="00412CDD" w:rsidRDefault="00412CDD" w:rsidP="00C36838">
      <w:pPr>
        <w:spacing w:after="0" w:line="480" w:lineRule="auto"/>
        <w:ind w:left="1418" w:hanging="1418"/>
        <w:jc w:val="both"/>
        <w:rPr>
          <w:rFonts w:ascii="Times New Roman" w:hAnsi="Times New Roman" w:cs="Times New Roman"/>
          <w:b/>
          <w:bCs/>
          <w:sz w:val="24"/>
          <w:szCs w:val="24"/>
        </w:rPr>
      </w:pPr>
    </w:p>
    <w:p w14:paraId="24A1B57E" w14:textId="253D48EB" w:rsidR="00412CDD" w:rsidRDefault="00412CDD" w:rsidP="00C36838">
      <w:pPr>
        <w:spacing w:after="0" w:line="480" w:lineRule="auto"/>
        <w:ind w:left="1418" w:hanging="1418"/>
        <w:jc w:val="both"/>
        <w:rPr>
          <w:rFonts w:ascii="Times New Roman" w:hAnsi="Times New Roman" w:cs="Times New Roman"/>
          <w:b/>
          <w:bCs/>
          <w:sz w:val="24"/>
          <w:szCs w:val="24"/>
        </w:rPr>
      </w:pPr>
    </w:p>
    <w:p w14:paraId="5AC65310" w14:textId="77777777" w:rsidR="00412CDD" w:rsidRDefault="00412CDD" w:rsidP="00C36838">
      <w:pPr>
        <w:spacing w:after="0" w:line="480" w:lineRule="auto"/>
        <w:ind w:left="1418" w:hanging="1418"/>
        <w:jc w:val="both"/>
        <w:rPr>
          <w:rFonts w:ascii="Times New Roman" w:hAnsi="Times New Roman" w:cs="Times New Roman"/>
          <w:b/>
          <w:bCs/>
          <w:sz w:val="24"/>
          <w:szCs w:val="24"/>
        </w:rPr>
      </w:pPr>
    </w:p>
    <w:p w14:paraId="50868C29" w14:textId="77777777" w:rsidR="00412CDD" w:rsidRDefault="00412CDD" w:rsidP="00C36838">
      <w:pPr>
        <w:spacing w:after="0" w:line="480" w:lineRule="auto"/>
        <w:ind w:left="1418" w:hanging="1418"/>
        <w:jc w:val="both"/>
        <w:rPr>
          <w:rFonts w:ascii="Times New Roman" w:hAnsi="Times New Roman" w:cs="Times New Roman"/>
          <w:b/>
          <w:bCs/>
          <w:sz w:val="24"/>
          <w:szCs w:val="24"/>
        </w:rPr>
      </w:pPr>
    </w:p>
    <w:p w14:paraId="44BD9BBD" w14:textId="77777777" w:rsidR="00412CDD" w:rsidRPr="0092476C" w:rsidRDefault="00412CDD" w:rsidP="00C36838">
      <w:pPr>
        <w:spacing w:after="0" w:line="480" w:lineRule="auto"/>
        <w:ind w:left="1418" w:hanging="1418"/>
        <w:jc w:val="both"/>
        <w:rPr>
          <w:rFonts w:ascii="Times New Roman" w:hAnsi="Times New Roman" w:cs="Times New Roman"/>
          <w:b/>
          <w:bCs/>
          <w:sz w:val="24"/>
          <w:szCs w:val="24"/>
        </w:rPr>
      </w:pPr>
    </w:p>
    <w:p w14:paraId="60A08D56" w14:textId="77777777" w:rsidR="00C36838" w:rsidRDefault="00C36838" w:rsidP="00767523">
      <w:pPr>
        <w:spacing w:after="0" w:line="480" w:lineRule="auto"/>
        <w:ind w:firstLine="709"/>
        <w:jc w:val="both"/>
        <w:rPr>
          <w:rFonts w:ascii="Times New Roman" w:hAnsi="Times New Roman" w:cs="Times New Roman"/>
          <w:sz w:val="24"/>
          <w:szCs w:val="24"/>
        </w:rPr>
      </w:pPr>
    </w:p>
    <w:p w14:paraId="6225ECB1" w14:textId="77777777" w:rsidR="00C36838" w:rsidRDefault="00C36838" w:rsidP="00767523">
      <w:pPr>
        <w:spacing w:after="0" w:line="480" w:lineRule="auto"/>
        <w:ind w:firstLine="709"/>
        <w:jc w:val="both"/>
        <w:rPr>
          <w:rFonts w:ascii="Times New Roman" w:hAnsi="Times New Roman" w:cs="Times New Roman"/>
          <w:sz w:val="24"/>
          <w:szCs w:val="24"/>
        </w:rPr>
      </w:pPr>
    </w:p>
    <w:p w14:paraId="751DD1AD" w14:textId="77777777" w:rsidR="00C36838" w:rsidRDefault="00C36838" w:rsidP="00767523">
      <w:pPr>
        <w:spacing w:after="0" w:line="480" w:lineRule="auto"/>
        <w:ind w:firstLine="709"/>
        <w:jc w:val="both"/>
        <w:rPr>
          <w:rFonts w:ascii="Times New Roman" w:hAnsi="Times New Roman" w:cs="Times New Roman"/>
          <w:sz w:val="24"/>
          <w:szCs w:val="24"/>
        </w:rPr>
      </w:pPr>
    </w:p>
    <w:p w14:paraId="24FD4325" w14:textId="77777777" w:rsidR="00C36838" w:rsidRDefault="00C36838" w:rsidP="00767523">
      <w:pPr>
        <w:spacing w:after="0" w:line="480" w:lineRule="auto"/>
        <w:ind w:firstLine="709"/>
        <w:jc w:val="both"/>
        <w:rPr>
          <w:rFonts w:ascii="Times New Roman" w:hAnsi="Times New Roman" w:cs="Times New Roman"/>
          <w:sz w:val="24"/>
          <w:szCs w:val="24"/>
        </w:rPr>
      </w:pPr>
    </w:p>
    <w:p w14:paraId="2C575BE0" w14:textId="77777777" w:rsidR="00C36838" w:rsidRDefault="00C36838" w:rsidP="00767523">
      <w:pPr>
        <w:spacing w:after="0" w:line="480" w:lineRule="auto"/>
        <w:ind w:firstLine="709"/>
        <w:jc w:val="both"/>
        <w:rPr>
          <w:rFonts w:ascii="Times New Roman" w:hAnsi="Times New Roman" w:cs="Times New Roman"/>
          <w:sz w:val="24"/>
          <w:szCs w:val="24"/>
        </w:rPr>
      </w:pPr>
    </w:p>
    <w:p w14:paraId="10859995" w14:textId="77777777" w:rsidR="00C36838" w:rsidRDefault="00C36838" w:rsidP="00767523">
      <w:pPr>
        <w:spacing w:after="0" w:line="480" w:lineRule="auto"/>
        <w:ind w:firstLine="709"/>
        <w:jc w:val="both"/>
        <w:rPr>
          <w:rFonts w:ascii="Times New Roman" w:hAnsi="Times New Roman" w:cs="Times New Roman"/>
          <w:sz w:val="24"/>
          <w:szCs w:val="24"/>
        </w:rPr>
      </w:pPr>
    </w:p>
    <w:p w14:paraId="6AF5A129" w14:textId="77777777" w:rsidR="00C36838" w:rsidRDefault="00C36838" w:rsidP="00767523">
      <w:pPr>
        <w:spacing w:after="0" w:line="480" w:lineRule="auto"/>
        <w:ind w:firstLine="709"/>
        <w:jc w:val="both"/>
        <w:rPr>
          <w:rFonts w:ascii="Times New Roman" w:hAnsi="Times New Roman" w:cs="Times New Roman"/>
          <w:sz w:val="24"/>
          <w:szCs w:val="24"/>
        </w:rPr>
      </w:pPr>
    </w:p>
    <w:p w14:paraId="3808042D" w14:textId="77777777" w:rsidR="00C36838" w:rsidRDefault="00C36838" w:rsidP="00767523">
      <w:pPr>
        <w:spacing w:after="0" w:line="480" w:lineRule="auto"/>
        <w:ind w:firstLine="709"/>
        <w:jc w:val="both"/>
        <w:rPr>
          <w:rFonts w:ascii="Times New Roman" w:hAnsi="Times New Roman" w:cs="Times New Roman"/>
          <w:sz w:val="24"/>
          <w:szCs w:val="24"/>
        </w:rPr>
      </w:pPr>
    </w:p>
    <w:p w14:paraId="404ED01C" w14:textId="77777777" w:rsidR="00C36838" w:rsidRDefault="00C36838" w:rsidP="00767523">
      <w:pPr>
        <w:spacing w:after="0" w:line="480" w:lineRule="auto"/>
        <w:ind w:firstLine="709"/>
        <w:jc w:val="both"/>
        <w:rPr>
          <w:rFonts w:ascii="Times New Roman" w:hAnsi="Times New Roman" w:cs="Times New Roman"/>
          <w:sz w:val="24"/>
          <w:szCs w:val="24"/>
        </w:rPr>
      </w:pPr>
    </w:p>
    <w:p w14:paraId="52C0500F" w14:textId="77777777" w:rsidR="00C36838" w:rsidRDefault="00C36838" w:rsidP="00767523">
      <w:pPr>
        <w:spacing w:after="0" w:line="480" w:lineRule="auto"/>
        <w:ind w:firstLine="709"/>
        <w:jc w:val="both"/>
        <w:rPr>
          <w:rFonts w:ascii="Times New Roman" w:hAnsi="Times New Roman" w:cs="Times New Roman"/>
          <w:sz w:val="24"/>
          <w:szCs w:val="24"/>
        </w:rPr>
      </w:pPr>
    </w:p>
    <w:p w14:paraId="5141CE97" w14:textId="77777777" w:rsidR="00C36838" w:rsidRDefault="00C36838" w:rsidP="00767523">
      <w:pPr>
        <w:spacing w:after="0" w:line="480" w:lineRule="auto"/>
        <w:ind w:firstLine="709"/>
        <w:jc w:val="both"/>
        <w:rPr>
          <w:rFonts w:ascii="Times New Roman" w:hAnsi="Times New Roman" w:cs="Times New Roman"/>
          <w:sz w:val="24"/>
          <w:szCs w:val="24"/>
        </w:rPr>
      </w:pPr>
    </w:p>
    <w:p w14:paraId="4E07586C" w14:textId="77777777" w:rsidR="00C36838" w:rsidRPr="00C5478D" w:rsidRDefault="00C36838" w:rsidP="00767523">
      <w:pPr>
        <w:spacing w:after="0" w:line="480" w:lineRule="auto"/>
        <w:ind w:firstLine="709"/>
        <w:jc w:val="both"/>
        <w:rPr>
          <w:rFonts w:ascii="Times New Roman" w:hAnsi="Times New Roman" w:cs="Times New Roman"/>
          <w:sz w:val="24"/>
          <w:szCs w:val="24"/>
        </w:rPr>
      </w:pPr>
    </w:p>
    <w:sectPr w:rsidR="00C36838" w:rsidRPr="00C5478D">
      <w:headerReference w:type="even" r:id="rId20"/>
      <w:headerReference w:type="default" r:id="rId21"/>
      <w:footerReference w:type="even" r:id="rId22"/>
      <w:footerReference w:type="default" r:id="rId23"/>
      <w:headerReference w:type="first" r:id="rId24"/>
      <w:footerReference w:type="firs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84C8BE" w14:textId="77777777" w:rsidR="0006552F" w:rsidRDefault="0006552F" w:rsidP="004C021E">
      <w:pPr>
        <w:spacing w:after="0" w:line="240" w:lineRule="auto"/>
      </w:pPr>
      <w:r>
        <w:separator/>
      </w:r>
    </w:p>
  </w:endnote>
  <w:endnote w:type="continuationSeparator" w:id="0">
    <w:p w14:paraId="6FC79EAA" w14:textId="77777777" w:rsidR="0006552F" w:rsidRDefault="0006552F" w:rsidP="004C02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39D65E" w14:textId="77777777" w:rsidR="004C021E" w:rsidRDefault="004C0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CFA42" w14:textId="77777777" w:rsidR="004C021E" w:rsidRDefault="004C02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9EAF78" w14:textId="77777777" w:rsidR="004C021E" w:rsidRDefault="004C02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29815" w14:textId="77777777" w:rsidR="0006552F" w:rsidRDefault="0006552F" w:rsidP="004C021E">
      <w:pPr>
        <w:spacing w:after="0" w:line="240" w:lineRule="auto"/>
      </w:pPr>
      <w:r>
        <w:separator/>
      </w:r>
    </w:p>
  </w:footnote>
  <w:footnote w:type="continuationSeparator" w:id="0">
    <w:p w14:paraId="4F976086" w14:textId="77777777" w:rsidR="0006552F" w:rsidRDefault="0006552F" w:rsidP="004C02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F3195" w14:textId="6887DBB9" w:rsidR="004C021E" w:rsidRDefault="0006552F">
    <w:pPr>
      <w:pStyle w:val="Header"/>
    </w:pPr>
    <w:r>
      <w:rPr>
        <w:noProof/>
      </w:rPr>
      <w:pict w14:anchorId="1A9531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35.3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14C270" w14:textId="2ED173E8" w:rsidR="004C021E" w:rsidRDefault="0006552F">
    <w:pPr>
      <w:pStyle w:val="Header"/>
    </w:pPr>
    <w:r>
      <w:rPr>
        <w:noProof/>
      </w:rPr>
      <w:pict w14:anchorId="07F72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35.3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BABFE" w14:textId="46F11E20" w:rsidR="004C021E" w:rsidRDefault="0006552F">
    <w:pPr>
      <w:pStyle w:val="Header"/>
    </w:pPr>
    <w:r>
      <w:rPr>
        <w:noProof/>
      </w:rPr>
      <w:pict w14:anchorId="262A7C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35.3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F069F7"/>
    <w:multiLevelType w:val="multilevel"/>
    <w:tmpl w:val="D48EF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FA759B0"/>
    <w:multiLevelType w:val="multilevel"/>
    <w:tmpl w:val="1D70B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667B8F"/>
    <w:multiLevelType w:val="multilevel"/>
    <w:tmpl w:val="FC829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1CA4C5F"/>
    <w:multiLevelType w:val="multilevel"/>
    <w:tmpl w:val="186AE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9250F39"/>
    <w:multiLevelType w:val="multilevel"/>
    <w:tmpl w:val="6FBE4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DDE3F7C"/>
    <w:multiLevelType w:val="multilevel"/>
    <w:tmpl w:val="95649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F9071E"/>
    <w:multiLevelType w:val="multilevel"/>
    <w:tmpl w:val="98187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697FD6"/>
    <w:multiLevelType w:val="multilevel"/>
    <w:tmpl w:val="31562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D928B8"/>
    <w:multiLevelType w:val="hybridMultilevel"/>
    <w:tmpl w:val="9ED0F7C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710D59DC"/>
    <w:multiLevelType w:val="multilevel"/>
    <w:tmpl w:val="35FC8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5C265E1"/>
    <w:multiLevelType w:val="multilevel"/>
    <w:tmpl w:val="6F964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C0E734A"/>
    <w:multiLevelType w:val="multilevel"/>
    <w:tmpl w:val="51EA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C773478"/>
    <w:multiLevelType w:val="multilevel"/>
    <w:tmpl w:val="23C6E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B765D5"/>
    <w:multiLevelType w:val="multilevel"/>
    <w:tmpl w:val="CED41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7"/>
  </w:num>
  <w:num w:numId="3">
    <w:abstractNumId w:val="0"/>
  </w:num>
  <w:num w:numId="4">
    <w:abstractNumId w:val="10"/>
  </w:num>
  <w:num w:numId="5">
    <w:abstractNumId w:val="5"/>
  </w:num>
  <w:num w:numId="6">
    <w:abstractNumId w:val="3"/>
  </w:num>
  <w:num w:numId="7">
    <w:abstractNumId w:val="13"/>
  </w:num>
  <w:num w:numId="8">
    <w:abstractNumId w:val="1"/>
  </w:num>
  <w:num w:numId="9">
    <w:abstractNumId w:val="11"/>
  </w:num>
  <w:num w:numId="10">
    <w:abstractNumId w:val="2"/>
  </w:num>
  <w:num w:numId="11">
    <w:abstractNumId w:val="6"/>
  </w:num>
  <w:num w:numId="12">
    <w:abstractNumId w:val="4"/>
  </w:num>
  <w:num w:numId="13">
    <w:abstractNumId w:val="9"/>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7D0"/>
    <w:rsid w:val="00005420"/>
    <w:rsid w:val="000113CD"/>
    <w:rsid w:val="00020167"/>
    <w:rsid w:val="000235EE"/>
    <w:rsid w:val="000300A8"/>
    <w:rsid w:val="0004016C"/>
    <w:rsid w:val="00041998"/>
    <w:rsid w:val="00042D69"/>
    <w:rsid w:val="000471B1"/>
    <w:rsid w:val="00054ABA"/>
    <w:rsid w:val="00055A51"/>
    <w:rsid w:val="0006552F"/>
    <w:rsid w:val="000734C9"/>
    <w:rsid w:val="000818E8"/>
    <w:rsid w:val="0008417F"/>
    <w:rsid w:val="00086A65"/>
    <w:rsid w:val="000874DF"/>
    <w:rsid w:val="000E1EB0"/>
    <w:rsid w:val="000E3FC2"/>
    <w:rsid w:val="000E547C"/>
    <w:rsid w:val="00105396"/>
    <w:rsid w:val="00105C3D"/>
    <w:rsid w:val="00116E4D"/>
    <w:rsid w:val="001304AF"/>
    <w:rsid w:val="00132E4A"/>
    <w:rsid w:val="00135E02"/>
    <w:rsid w:val="00144EEC"/>
    <w:rsid w:val="00154DAD"/>
    <w:rsid w:val="00156D0F"/>
    <w:rsid w:val="0016272C"/>
    <w:rsid w:val="001716E7"/>
    <w:rsid w:val="0017467A"/>
    <w:rsid w:val="001A4557"/>
    <w:rsid w:val="001A7194"/>
    <w:rsid w:val="001B1C30"/>
    <w:rsid w:val="001B46B4"/>
    <w:rsid w:val="001C015C"/>
    <w:rsid w:val="001E4BE2"/>
    <w:rsid w:val="001F363F"/>
    <w:rsid w:val="00230D88"/>
    <w:rsid w:val="00234221"/>
    <w:rsid w:val="00241D0C"/>
    <w:rsid w:val="00266FE0"/>
    <w:rsid w:val="00275A9F"/>
    <w:rsid w:val="00275AE9"/>
    <w:rsid w:val="002825EC"/>
    <w:rsid w:val="002833CC"/>
    <w:rsid w:val="002A21AC"/>
    <w:rsid w:val="002B1E3A"/>
    <w:rsid w:val="0030122D"/>
    <w:rsid w:val="00305D02"/>
    <w:rsid w:val="00311A53"/>
    <w:rsid w:val="00327B6F"/>
    <w:rsid w:val="00365EBD"/>
    <w:rsid w:val="00372F42"/>
    <w:rsid w:val="00373C7F"/>
    <w:rsid w:val="003774D4"/>
    <w:rsid w:val="003A4713"/>
    <w:rsid w:val="003B0D73"/>
    <w:rsid w:val="003D0138"/>
    <w:rsid w:val="003D0410"/>
    <w:rsid w:val="003E13AD"/>
    <w:rsid w:val="003E4A23"/>
    <w:rsid w:val="003F7EA0"/>
    <w:rsid w:val="00412CDD"/>
    <w:rsid w:val="00434224"/>
    <w:rsid w:val="00435C61"/>
    <w:rsid w:val="004402FF"/>
    <w:rsid w:val="00444134"/>
    <w:rsid w:val="0044763B"/>
    <w:rsid w:val="004961CD"/>
    <w:rsid w:val="004A2AA5"/>
    <w:rsid w:val="004B066D"/>
    <w:rsid w:val="004B0BCD"/>
    <w:rsid w:val="004B1675"/>
    <w:rsid w:val="004B58F2"/>
    <w:rsid w:val="004C021E"/>
    <w:rsid w:val="004C42D2"/>
    <w:rsid w:val="004D5F85"/>
    <w:rsid w:val="004D6323"/>
    <w:rsid w:val="004E076F"/>
    <w:rsid w:val="004E753D"/>
    <w:rsid w:val="004F0766"/>
    <w:rsid w:val="0050255D"/>
    <w:rsid w:val="0050289E"/>
    <w:rsid w:val="00517AD1"/>
    <w:rsid w:val="00517F1A"/>
    <w:rsid w:val="005219BA"/>
    <w:rsid w:val="00522831"/>
    <w:rsid w:val="00526D30"/>
    <w:rsid w:val="00527A69"/>
    <w:rsid w:val="005345A5"/>
    <w:rsid w:val="00537818"/>
    <w:rsid w:val="00586359"/>
    <w:rsid w:val="00595AAA"/>
    <w:rsid w:val="005B2B27"/>
    <w:rsid w:val="005C3DCE"/>
    <w:rsid w:val="00600778"/>
    <w:rsid w:val="00612228"/>
    <w:rsid w:val="00620DF8"/>
    <w:rsid w:val="00621D29"/>
    <w:rsid w:val="00623D9A"/>
    <w:rsid w:val="00632AC7"/>
    <w:rsid w:val="0065372A"/>
    <w:rsid w:val="00653F89"/>
    <w:rsid w:val="00665F8C"/>
    <w:rsid w:val="006800D6"/>
    <w:rsid w:val="00680767"/>
    <w:rsid w:val="00681B33"/>
    <w:rsid w:val="00690122"/>
    <w:rsid w:val="006947C8"/>
    <w:rsid w:val="006A0FB5"/>
    <w:rsid w:val="006A1F38"/>
    <w:rsid w:val="006A47FA"/>
    <w:rsid w:val="006D10BB"/>
    <w:rsid w:val="006E49DC"/>
    <w:rsid w:val="006F536E"/>
    <w:rsid w:val="00705404"/>
    <w:rsid w:val="007347B2"/>
    <w:rsid w:val="00753330"/>
    <w:rsid w:val="007605DF"/>
    <w:rsid w:val="00760CA8"/>
    <w:rsid w:val="00767523"/>
    <w:rsid w:val="007B6536"/>
    <w:rsid w:val="007D6228"/>
    <w:rsid w:val="007F0374"/>
    <w:rsid w:val="007F16CE"/>
    <w:rsid w:val="007F2658"/>
    <w:rsid w:val="007F6DBE"/>
    <w:rsid w:val="007F7FA2"/>
    <w:rsid w:val="00801FB8"/>
    <w:rsid w:val="00827B9F"/>
    <w:rsid w:val="008302F0"/>
    <w:rsid w:val="00832EF3"/>
    <w:rsid w:val="008504D8"/>
    <w:rsid w:val="0086717D"/>
    <w:rsid w:val="008742A9"/>
    <w:rsid w:val="0088172C"/>
    <w:rsid w:val="00885EDA"/>
    <w:rsid w:val="00891F62"/>
    <w:rsid w:val="00897FE6"/>
    <w:rsid w:val="008A1551"/>
    <w:rsid w:val="008A51F3"/>
    <w:rsid w:val="008A69C5"/>
    <w:rsid w:val="008B530A"/>
    <w:rsid w:val="008C31C1"/>
    <w:rsid w:val="008D013A"/>
    <w:rsid w:val="008E55AB"/>
    <w:rsid w:val="008E67F8"/>
    <w:rsid w:val="008F3CFC"/>
    <w:rsid w:val="008F6066"/>
    <w:rsid w:val="00921F3A"/>
    <w:rsid w:val="0092476C"/>
    <w:rsid w:val="009353EE"/>
    <w:rsid w:val="009357D0"/>
    <w:rsid w:val="00936EA4"/>
    <w:rsid w:val="009407FB"/>
    <w:rsid w:val="0095017F"/>
    <w:rsid w:val="00956589"/>
    <w:rsid w:val="00976C92"/>
    <w:rsid w:val="009818D4"/>
    <w:rsid w:val="00987744"/>
    <w:rsid w:val="00996C46"/>
    <w:rsid w:val="009A5614"/>
    <w:rsid w:val="009B1F41"/>
    <w:rsid w:val="009B63D3"/>
    <w:rsid w:val="009D4F55"/>
    <w:rsid w:val="009E1F03"/>
    <w:rsid w:val="009F4DDC"/>
    <w:rsid w:val="009F4E88"/>
    <w:rsid w:val="009F7623"/>
    <w:rsid w:val="00A11E15"/>
    <w:rsid w:val="00A12B65"/>
    <w:rsid w:val="00A15D47"/>
    <w:rsid w:val="00A2403B"/>
    <w:rsid w:val="00A34EA8"/>
    <w:rsid w:val="00A37F62"/>
    <w:rsid w:val="00A46440"/>
    <w:rsid w:val="00A46DCF"/>
    <w:rsid w:val="00AB292B"/>
    <w:rsid w:val="00AC2531"/>
    <w:rsid w:val="00AC7532"/>
    <w:rsid w:val="00AF1383"/>
    <w:rsid w:val="00AF5CB2"/>
    <w:rsid w:val="00B22DB4"/>
    <w:rsid w:val="00B5373B"/>
    <w:rsid w:val="00B54371"/>
    <w:rsid w:val="00B55E39"/>
    <w:rsid w:val="00B86FB9"/>
    <w:rsid w:val="00B87745"/>
    <w:rsid w:val="00B87EBF"/>
    <w:rsid w:val="00BA5D7A"/>
    <w:rsid w:val="00BA70A0"/>
    <w:rsid w:val="00BB5A07"/>
    <w:rsid w:val="00BB7AA7"/>
    <w:rsid w:val="00BD541D"/>
    <w:rsid w:val="00BD72BF"/>
    <w:rsid w:val="00BF1B8E"/>
    <w:rsid w:val="00BF6BA9"/>
    <w:rsid w:val="00C027A9"/>
    <w:rsid w:val="00C05380"/>
    <w:rsid w:val="00C12C5D"/>
    <w:rsid w:val="00C17BEB"/>
    <w:rsid w:val="00C35F90"/>
    <w:rsid w:val="00C3612E"/>
    <w:rsid w:val="00C36838"/>
    <w:rsid w:val="00C41DC4"/>
    <w:rsid w:val="00C5478D"/>
    <w:rsid w:val="00C564FB"/>
    <w:rsid w:val="00C70891"/>
    <w:rsid w:val="00C71932"/>
    <w:rsid w:val="00C842DB"/>
    <w:rsid w:val="00C9559C"/>
    <w:rsid w:val="00CA5CD6"/>
    <w:rsid w:val="00CA78E8"/>
    <w:rsid w:val="00CD401D"/>
    <w:rsid w:val="00CE647E"/>
    <w:rsid w:val="00CF0A23"/>
    <w:rsid w:val="00CF7A33"/>
    <w:rsid w:val="00D007C2"/>
    <w:rsid w:val="00D079C1"/>
    <w:rsid w:val="00D17F2A"/>
    <w:rsid w:val="00D235A9"/>
    <w:rsid w:val="00D45566"/>
    <w:rsid w:val="00D61776"/>
    <w:rsid w:val="00D62303"/>
    <w:rsid w:val="00D64D18"/>
    <w:rsid w:val="00D74028"/>
    <w:rsid w:val="00D8496A"/>
    <w:rsid w:val="00D84C7A"/>
    <w:rsid w:val="00D86286"/>
    <w:rsid w:val="00D956FF"/>
    <w:rsid w:val="00DA0B77"/>
    <w:rsid w:val="00DA7DE0"/>
    <w:rsid w:val="00DC14BE"/>
    <w:rsid w:val="00DC6BA2"/>
    <w:rsid w:val="00DE6866"/>
    <w:rsid w:val="00DF4BA1"/>
    <w:rsid w:val="00E01C91"/>
    <w:rsid w:val="00E03C43"/>
    <w:rsid w:val="00E051FD"/>
    <w:rsid w:val="00E0549B"/>
    <w:rsid w:val="00E07A4E"/>
    <w:rsid w:val="00E100DB"/>
    <w:rsid w:val="00E17403"/>
    <w:rsid w:val="00E2533F"/>
    <w:rsid w:val="00E30C58"/>
    <w:rsid w:val="00E31169"/>
    <w:rsid w:val="00E47F3D"/>
    <w:rsid w:val="00E51EB3"/>
    <w:rsid w:val="00E5314E"/>
    <w:rsid w:val="00E56678"/>
    <w:rsid w:val="00E628A6"/>
    <w:rsid w:val="00E70215"/>
    <w:rsid w:val="00E869F5"/>
    <w:rsid w:val="00E9637E"/>
    <w:rsid w:val="00E9745F"/>
    <w:rsid w:val="00EB6591"/>
    <w:rsid w:val="00ED063A"/>
    <w:rsid w:val="00EE64C1"/>
    <w:rsid w:val="00EF7CC1"/>
    <w:rsid w:val="00F1025C"/>
    <w:rsid w:val="00F24A79"/>
    <w:rsid w:val="00F2509F"/>
    <w:rsid w:val="00F260AE"/>
    <w:rsid w:val="00F35EBD"/>
    <w:rsid w:val="00F524AE"/>
    <w:rsid w:val="00F54934"/>
    <w:rsid w:val="00F629D2"/>
    <w:rsid w:val="00F82485"/>
    <w:rsid w:val="00FA03C0"/>
    <w:rsid w:val="00FB192F"/>
    <w:rsid w:val="00FB4199"/>
    <w:rsid w:val="00FB5CC2"/>
    <w:rsid w:val="00FB6BA1"/>
    <w:rsid w:val="00FC0E09"/>
    <w:rsid w:val="00FC27AC"/>
    <w:rsid w:val="00FC4F83"/>
    <w:rsid w:val="00FF02A0"/>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E43C99B"/>
  <w15:chartTrackingRefBased/>
  <w15:docId w15:val="{C41514C6-359A-4C16-B589-12ED502B46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lang w:val="en-IN" w:eastAsia="en-US" w:bidi="hi-IN"/>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36838"/>
  </w:style>
  <w:style w:type="paragraph" w:styleId="Heading1">
    <w:name w:val="heading 1"/>
    <w:basedOn w:val="Normal"/>
    <w:next w:val="Normal"/>
    <w:link w:val="Heading1Char"/>
    <w:uiPriority w:val="9"/>
    <w:qFormat/>
    <w:rsid w:val="009357D0"/>
    <w:pPr>
      <w:keepNext/>
      <w:keepLines/>
      <w:spacing w:before="360" w:after="80"/>
      <w:outlineLvl w:val="0"/>
    </w:pPr>
    <w:rPr>
      <w:rFonts w:asciiTheme="majorHAnsi" w:eastAsiaTheme="majorEastAsia" w:hAnsiTheme="majorHAnsi" w:cstheme="majorBidi"/>
      <w:color w:val="2F5496" w:themeColor="accent1" w:themeShade="BF"/>
      <w:sz w:val="40"/>
      <w:szCs w:val="36"/>
    </w:rPr>
  </w:style>
  <w:style w:type="paragraph" w:styleId="Heading2">
    <w:name w:val="heading 2"/>
    <w:basedOn w:val="Normal"/>
    <w:next w:val="Normal"/>
    <w:link w:val="Heading2Char"/>
    <w:uiPriority w:val="9"/>
    <w:semiHidden/>
    <w:unhideWhenUsed/>
    <w:qFormat/>
    <w:rsid w:val="009357D0"/>
    <w:pPr>
      <w:keepNext/>
      <w:keepLines/>
      <w:spacing w:before="160" w:after="80"/>
      <w:outlineLvl w:val="1"/>
    </w:pPr>
    <w:rPr>
      <w:rFonts w:asciiTheme="majorHAnsi" w:eastAsiaTheme="majorEastAsia" w:hAnsiTheme="majorHAnsi" w:cstheme="majorBidi"/>
      <w:color w:val="2F5496" w:themeColor="accent1" w:themeShade="BF"/>
      <w:sz w:val="32"/>
      <w:szCs w:val="29"/>
    </w:rPr>
  </w:style>
  <w:style w:type="paragraph" w:styleId="Heading3">
    <w:name w:val="heading 3"/>
    <w:basedOn w:val="Normal"/>
    <w:next w:val="Normal"/>
    <w:link w:val="Heading3Char"/>
    <w:uiPriority w:val="9"/>
    <w:semiHidden/>
    <w:unhideWhenUsed/>
    <w:qFormat/>
    <w:rsid w:val="009357D0"/>
    <w:pPr>
      <w:keepNext/>
      <w:keepLines/>
      <w:spacing w:before="160" w:after="80"/>
      <w:outlineLvl w:val="2"/>
    </w:pPr>
    <w:rPr>
      <w:rFonts w:eastAsiaTheme="majorEastAsia" w:cstheme="majorBidi"/>
      <w:color w:val="2F5496" w:themeColor="accent1" w:themeShade="BF"/>
      <w:sz w:val="28"/>
      <w:szCs w:val="25"/>
    </w:rPr>
  </w:style>
  <w:style w:type="paragraph" w:styleId="Heading4">
    <w:name w:val="heading 4"/>
    <w:basedOn w:val="Normal"/>
    <w:next w:val="Normal"/>
    <w:link w:val="Heading4Char"/>
    <w:uiPriority w:val="9"/>
    <w:semiHidden/>
    <w:unhideWhenUsed/>
    <w:qFormat/>
    <w:rsid w:val="009357D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357D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357D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357D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357D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357D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57D0"/>
    <w:rPr>
      <w:rFonts w:asciiTheme="majorHAnsi" w:eastAsiaTheme="majorEastAsia" w:hAnsiTheme="majorHAnsi" w:cstheme="majorBidi"/>
      <w:color w:val="2F5496" w:themeColor="accent1" w:themeShade="BF"/>
      <w:sz w:val="40"/>
      <w:szCs w:val="36"/>
    </w:rPr>
  </w:style>
  <w:style w:type="character" w:customStyle="1" w:styleId="Heading2Char">
    <w:name w:val="Heading 2 Char"/>
    <w:basedOn w:val="DefaultParagraphFont"/>
    <w:link w:val="Heading2"/>
    <w:uiPriority w:val="9"/>
    <w:semiHidden/>
    <w:rsid w:val="009357D0"/>
    <w:rPr>
      <w:rFonts w:asciiTheme="majorHAnsi" w:eastAsiaTheme="majorEastAsia" w:hAnsiTheme="majorHAnsi" w:cstheme="majorBidi"/>
      <w:color w:val="2F5496" w:themeColor="accent1" w:themeShade="BF"/>
      <w:sz w:val="32"/>
      <w:szCs w:val="29"/>
    </w:rPr>
  </w:style>
  <w:style w:type="character" w:customStyle="1" w:styleId="Heading3Char">
    <w:name w:val="Heading 3 Char"/>
    <w:basedOn w:val="DefaultParagraphFont"/>
    <w:link w:val="Heading3"/>
    <w:uiPriority w:val="9"/>
    <w:semiHidden/>
    <w:rsid w:val="009357D0"/>
    <w:rPr>
      <w:rFonts w:eastAsiaTheme="majorEastAsia" w:cstheme="majorBidi"/>
      <w:color w:val="2F5496" w:themeColor="accent1" w:themeShade="BF"/>
      <w:sz w:val="28"/>
      <w:szCs w:val="25"/>
    </w:rPr>
  </w:style>
  <w:style w:type="character" w:customStyle="1" w:styleId="Heading4Char">
    <w:name w:val="Heading 4 Char"/>
    <w:basedOn w:val="DefaultParagraphFont"/>
    <w:link w:val="Heading4"/>
    <w:uiPriority w:val="9"/>
    <w:semiHidden/>
    <w:rsid w:val="009357D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357D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357D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357D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357D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357D0"/>
    <w:rPr>
      <w:rFonts w:eastAsiaTheme="majorEastAsia" w:cstheme="majorBidi"/>
      <w:color w:val="272727" w:themeColor="text1" w:themeTint="D8"/>
    </w:rPr>
  </w:style>
  <w:style w:type="paragraph" w:styleId="Title">
    <w:name w:val="Title"/>
    <w:basedOn w:val="Normal"/>
    <w:next w:val="Normal"/>
    <w:link w:val="TitleChar"/>
    <w:uiPriority w:val="10"/>
    <w:qFormat/>
    <w:rsid w:val="009357D0"/>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9357D0"/>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9357D0"/>
    <w:pPr>
      <w:numPr>
        <w:ilvl w:val="1"/>
      </w:numPr>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9357D0"/>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9357D0"/>
    <w:pPr>
      <w:spacing w:before="160"/>
      <w:jc w:val="center"/>
    </w:pPr>
    <w:rPr>
      <w:i/>
      <w:iCs/>
      <w:color w:val="404040" w:themeColor="text1" w:themeTint="BF"/>
    </w:rPr>
  </w:style>
  <w:style w:type="character" w:customStyle="1" w:styleId="QuoteChar">
    <w:name w:val="Quote Char"/>
    <w:basedOn w:val="DefaultParagraphFont"/>
    <w:link w:val="Quote"/>
    <w:uiPriority w:val="29"/>
    <w:rsid w:val="009357D0"/>
    <w:rPr>
      <w:i/>
      <w:iCs/>
      <w:color w:val="404040" w:themeColor="text1" w:themeTint="BF"/>
    </w:rPr>
  </w:style>
  <w:style w:type="paragraph" w:styleId="ListParagraph">
    <w:name w:val="List Paragraph"/>
    <w:basedOn w:val="Normal"/>
    <w:uiPriority w:val="34"/>
    <w:qFormat/>
    <w:rsid w:val="009357D0"/>
    <w:pPr>
      <w:ind w:left="720"/>
      <w:contextualSpacing/>
    </w:pPr>
  </w:style>
  <w:style w:type="character" w:styleId="IntenseEmphasis">
    <w:name w:val="Intense Emphasis"/>
    <w:basedOn w:val="DefaultParagraphFont"/>
    <w:uiPriority w:val="21"/>
    <w:qFormat/>
    <w:rsid w:val="009357D0"/>
    <w:rPr>
      <w:i/>
      <w:iCs/>
      <w:color w:val="2F5496" w:themeColor="accent1" w:themeShade="BF"/>
    </w:rPr>
  </w:style>
  <w:style w:type="paragraph" w:styleId="IntenseQuote">
    <w:name w:val="Intense Quote"/>
    <w:basedOn w:val="Normal"/>
    <w:next w:val="Normal"/>
    <w:link w:val="IntenseQuoteChar"/>
    <w:uiPriority w:val="30"/>
    <w:qFormat/>
    <w:rsid w:val="009357D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357D0"/>
    <w:rPr>
      <w:i/>
      <w:iCs/>
      <w:color w:val="2F5496" w:themeColor="accent1" w:themeShade="BF"/>
    </w:rPr>
  </w:style>
  <w:style w:type="character" w:styleId="IntenseReference">
    <w:name w:val="Intense Reference"/>
    <w:basedOn w:val="DefaultParagraphFont"/>
    <w:uiPriority w:val="32"/>
    <w:qFormat/>
    <w:rsid w:val="009357D0"/>
    <w:rPr>
      <w:b/>
      <w:bCs/>
      <w:smallCaps/>
      <w:color w:val="2F5496" w:themeColor="accent1" w:themeShade="BF"/>
      <w:spacing w:val="5"/>
    </w:rPr>
  </w:style>
  <w:style w:type="paragraph" w:styleId="NormalWeb">
    <w:name w:val="Normal (Web)"/>
    <w:basedOn w:val="Normal"/>
    <w:uiPriority w:val="99"/>
    <w:semiHidden/>
    <w:unhideWhenUsed/>
    <w:rsid w:val="009357D0"/>
    <w:pPr>
      <w:spacing w:before="100" w:beforeAutospacing="1" w:after="100" w:afterAutospacing="1" w:line="240" w:lineRule="auto"/>
    </w:pPr>
    <w:rPr>
      <w:rFonts w:ascii="Times New Roman" w:eastAsia="Times New Roman" w:hAnsi="Times New Roman" w:cs="Times New Roman"/>
      <w:kern w:val="0"/>
      <w:sz w:val="24"/>
      <w:szCs w:val="24"/>
      <w:lang w:eastAsia="en-IN" w:bidi="ar-SA"/>
      <w14:ligatures w14:val="none"/>
    </w:rPr>
  </w:style>
  <w:style w:type="character" w:customStyle="1" w:styleId="citation-146">
    <w:name w:val="citation-146"/>
    <w:basedOn w:val="DefaultParagraphFont"/>
    <w:rsid w:val="009357D0"/>
  </w:style>
  <w:style w:type="character" w:customStyle="1" w:styleId="citation-145">
    <w:name w:val="citation-145"/>
    <w:basedOn w:val="DefaultParagraphFont"/>
    <w:rsid w:val="009357D0"/>
  </w:style>
  <w:style w:type="character" w:customStyle="1" w:styleId="citation-144">
    <w:name w:val="citation-144"/>
    <w:basedOn w:val="DefaultParagraphFont"/>
    <w:rsid w:val="009357D0"/>
  </w:style>
  <w:style w:type="character" w:customStyle="1" w:styleId="math-inline">
    <w:name w:val="math-inline"/>
    <w:basedOn w:val="DefaultParagraphFont"/>
    <w:rsid w:val="009357D0"/>
  </w:style>
  <w:style w:type="character" w:customStyle="1" w:styleId="citation-143">
    <w:name w:val="citation-143"/>
    <w:basedOn w:val="DefaultParagraphFont"/>
    <w:rsid w:val="009357D0"/>
  </w:style>
  <w:style w:type="character" w:customStyle="1" w:styleId="citation-142">
    <w:name w:val="citation-142"/>
    <w:basedOn w:val="DefaultParagraphFont"/>
    <w:rsid w:val="009357D0"/>
  </w:style>
  <w:style w:type="character" w:customStyle="1" w:styleId="citation-138">
    <w:name w:val="citation-138"/>
    <w:basedOn w:val="DefaultParagraphFont"/>
    <w:rsid w:val="009357D0"/>
  </w:style>
  <w:style w:type="character" w:customStyle="1" w:styleId="citation-137">
    <w:name w:val="citation-137"/>
    <w:basedOn w:val="DefaultParagraphFont"/>
    <w:rsid w:val="009357D0"/>
  </w:style>
  <w:style w:type="character" w:styleId="CommentReference">
    <w:name w:val="annotation reference"/>
    <w:basedOn w:val="DefaultParagraphFont"/>
    <w:uiPriority w:val="99"/>
    <w:semiHidden/>
    <w:unhideWhenUsed/>
    <w:rsid w:val="003D0410"/>
    <w:rPr>
      <w:sz w:val="16"/>
      <w:szCs w:val="16"/>
    </w:rPr>
  </w:style>
  <w:style w:type="paragraph" w:styleId="CommentText">
    <w:name w:val="annotation text"/>
    <w:basedOn w:val="Normal"/>
    <w:link w:val="CommentTextChar"/>
    <w:uiPriority w:val="99"/>
    <w:semiHidden/>
    <w:unhideWhenUsed/>
    <w:rsid w:val="003D0410"/>
    <w:pPr>
      <w:spacing w:line="240" w:lineRule="auto"/>
    </w:pPr>
    <w:rPr>
      <w:sz w:val="20"/>
      <w:szCs w:val="18"/>
    </w:rPr>
  </w:style>
  <w:style w:type="character" w:customStyle="1" w:styleId="CommentTextChar">
    <w:name w:val="Comment Text Char"/>
    <w:basedOn w:val="DefaultParagraphFont"/>
    <w:link w:val="CommentText"/>
    <w:uiPriority w:val="99"/>
    <w:semiHidden/>
    <w:rsid w:val="003D0410"/>
    <w:rPr>
      <w:sz w:val="20"/>
      <w:szCs w:val="18"/>
    </w:rPr>
  </w:style>
  <w:style w:type="paragraph" w:styleId="CommentSubject">
    <w:name w:val="annotation subject"/>
    <w:basedOn w:val="CommentText"/>
    <w:next w:val="CommentText"/>
    <w:link w:val="CommentSubjectChar"/>
    <w:uiPriority w:val="99"/>
    <w:semiHidden/>
    <w:unhideWhenUsed/>
    <w:rsid w:val="003D0410"/>
    <w:rPr>
      <w:b/>
      <w:bCs/>
    </w:rPr>
  </w:style>
  <w:style w:type="character" w:customStyle="1" w:styleId="CommentSubjectChar">
    <w:name w:val="Comment Subject Char"/>
    <w:basedOn w:val="CommentTextChar"/>
    <w:link w:val="CommentSubject"/>
    <w:uiPriority w:val="99"/>
    <w:semiHidden/>
    <w:rsid w:val="003D0410"/>
    <w:rPr>
      <w:b/>
      <w:bCs/>
      <w:sz w:val="20"/>
      <w:szCs w:val="18"/>
    </w:rPr>
  </w:style>
  <w:style w:type="character" w:styleId="Hyperlink">
    <w:name w:val="Hyperlink"/>
    <w:basedOn w:val="DefaultParagraphFont"/>
    <w:uiPriority w:val="99"/>
    <w:unhideWhenUsed/>
    <w:rsid w:val="007D6228"/>
    <w:rPr>
      <w:color w:val="0563C1" w:themeColor="hyperlink"/>
      <w:u w:val="single"/>
    </w:rPr>
  </w:style>
  <w:style w:type="character" w:styleId="UnresolvedMention">
    <w:name w:val="Unresolved Mention"/>
    <w:basedOn w:val="DefaultParagraphFont"/>
    <w:uiPriority w:val="99"/>
    <w:semiHidden/>
    <w:unhideWhenUsed/>
    <w:rsid w:val="007D6228"/>
    <w:rPr>
      <w:color w:val="605E5C"/>
      <w:shd w:val="clear" w:color="auto" w:fill="E1DFDD"/>
    </w:rPr>
  </w:style>
  <w:style w:type="paragraph" w:styleId="Header">
    <w:name w:val="header"/>
    <w:basedOn w:val="Normal"/>
    <w:link w:val="HeaderChar"/>
    <w:uiPriority w:val="99"/>
    <w:unhideWhenUsed/>
    <w:rsid w:val="004C02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021E"/>
  </w:style>
  <w:style w:type="paragraph" w:styleId="Footer">
    <w:name w:val="footer"/>
    <w:basedOn w:val="Normal"/>
    <w:link w:val="FooterChar"/>
    <w:uiPriority w:val="99"/>
    <w:unhideWhenUsed/>
    <w:rsid w:val="004C02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021E"/>
  </w:style>
  <w:style w:type="paragraph" w:styleId="NoSpacing">
    <w:name w:val="No Spacing"/>
    <w:uiPriority w:val="1"/>
    <w:qFormat/>
    <w:rsid w:val="00E17403"/>
    <w:pPr>
      <w:spacing w:after="0" w:line="240" w:lineRule="auto"/>
    </w:pPr>
    <w:rPr>
      <w:kern w:val="0"/>
      <w:szCs w:val="22"/>
      <w:lang w:val="en-GB" w:bidi="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5.wdp"/><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4.wdp"/><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F18379-9C97-4A67-8E0E-260A0F1BF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926</TotalTime>
  <Pages>22</Pages>
  <Words>4181</Words>
  <Characters>23837</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PUNEET SHARMA</dc:creator>
  <cp:keywords/>
  <dc:description/>
  <cp:lastModifiedBy>SDI 1186</cp:lastModifiedBy>
  <cp:revision>251</cp:revision>
  <dcterms:created xsi:type="dcterms:W3CDTF">2026-02-07T13:05:00Z</dcterms:created>
  <dcterms:modified xsi:type="dcterms:W3CDTF">2026-02-16T06:44:00Z</dcterms:modified>
</cp:coreProperties>
</file>