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B2" w:rsidRDefault="001313D8" w:rsidP="00DB1C6E">
      <w:pPr>
        <w:pStyle w:val="Heading2"/>
        <w:bidi w:val="0"/>
        <w:jc w:val="center"/>
        <w:rPr>
          <w:rFonts w:ascii="Times New Roman" w:hAnsi="Times New Roman"/>
          <w:i w:val="0"/>
          <w:iCs w:val="0"/>
        </w:rPr>
      </w:pPr>
      <w:r w:rsidRPr="00C10D83">
        <w:rPr>
          <w:rFonts w:ascii="Times New Roman" w:hAnsi="Times New Roman"/>
          <w:i w:val="0"/>
          <w:iCs w:val="0"/>
        </w:rPr>
        <w:t xml:space="preserve">Impact of </w:t>
      </w:r>
      <w:proofErr w:type="spellStart"/>
      <w:r w:rsidR="00E016B2" w:rsidRPr="00C10D83">
        <w:rPr>
          <w:rStyle w:val="Emphasis"/>
          <w:rFonts w:ascii="Times New Roman" w:hAnsi="Times New Roman"/>
          <w:i/>
          <w:iCs/>
        </w:rPr>
        <w:t>Larinus</w:t>
      </w:r>
      <w:proofErr w:type="spellEnd"/>
      <w:r w:rsidR="00E016B2" w:rsidRPr="00C10D83">
        <w:rPr>
          <w:rStyle w:val="Emphasis"/>
          <w:rFonts w:ascii="Times New Roman" w:hAnsi="Times New Roman"/>
          <w:i/>
          <w:iCs/>
        </w:rPr>
        <w:t xml:space="preserve"> latus</w:t>
      </w:r>
      <w:r w:rsidRPr="00C10D83">
        <w:rPr>
          <w:rFonts w:ascii="Times New Roman" w:hAnsi="Times New Roman"/>
          <w:i w:val="0"/>
          <w:iCs w:val="0"/>
        </w:rPr>
        <w:t xml:space="preserve"> infestation on the growth and reproductive performance of </w:t>
      </w:r>
      <w:proofErr w:type="spellStart"/>
      <w:r w:rsidR="00E016B2" w:rsidRPr="00C10D83">
        <w:rPr>
          <w:rStyle w:val="Emphasis"/>
          <w:rFonts w:ascii="Times New Roman" w:hAnsi="Times New Roman"/>
          <w:i/>
          <w:iCs/>
        </w:rPr>
        <w:t>Silybum</w:t>
      </w:r>
      <w:proofErr w:type="spellEnd"/>
      <w:r w:rsidR="00E016B2" w:rsidRPr="00C10D83">
        <w:rPr>
          <w:rStyle w:val="Emphasis"/>
          <w:rFonts w:ascii="Times New Roman" w:hAnsi="Times New Roman"/>
          <w:i/>
          <w:iCs/>
        </w:rPr>
        <w:t xml:space="preserve"> </w:t>
      </w:r>
      <w:proofErr w:type="spellStart"/>
      <w:r w:rsidR="00E016B2" w:rsidRPr="00C10D83">
        <w:rPr>
          <w:rStyle w:val="Emphasis"/>
          <w:rFonts w:ascii="Times New Roman" w:hAnsi="Times New Roman"/>
          <w:i/>
          <w:iCs/>
        </w:rPr>
        <w:t>marianum</w:t>
      </w:r>
      <w:proofErr w:type="spellEnd"/>
      <w:r w:rsidR="00E016B2" w:rsidRPr="00C10D83">
        <w:rPr>
          <w:rFonts w:ascii="Times New Roman" w:hAnsi="Times New Roman"/>
          <w:i w:val="0"/>
          <w:iCs w:val="0"/>
        </w:rPr>
        <w:t xml:space="preserve"> under Field Conditions in Egypt</w:t>
      </w:r>
    </w:p>
    <w:p w:rsidR="00DC505E" w:rsidRDefault="00DC505E" w:rsidP="00AE4014">
      <w:pPr>
        <w:pStyle w:val="NormalWeb"/>
        <w:jc w:val="center"/>
        <w:rPr>
          <w:rStyle w:val="Strong"/>
          <w:sz w:val="28"/>
          <w:szCs w:val="28"/>
        </w:rPr>
      </w:pPr>
    </w:p>
    <w:p w:rsidR="00DC505E" w:rsidRDefault="00DC505E" w:rsidP="00AE4014">
      <w:pPr>
        <w:pStyle w:val="NormalWeb"/>
        <w:jc w:val="center"/>
        <w:rPr>
          <w:rStyle w:val="Strong"/>
          <w:sz w:val="28"/>
          <w:szCs w:val="28"/>
        </w:rPr>
      </w:pPr>
    </w:p>
    <w:p w:rsidR="00E4103B" w:rsidRDefault="00E4103B" w:rsidP="00AE4014">
      <w:pPr>
        <w:pStyle w:val="NormalWeb"/>
        <w:jc w:val="center"/>
        <w:rPr>
          <w:rStyle w:val="Strong"/>
          <w:sz w:val="28"/>
          <w:szCs w:val="28"/>
        </w:rPr>
      </w:pPr>
    </w:p>
    <w:p w:rsidR="00D01446" w:rsidRPr="00C10D83" w:rsidRDefault="00D01446" w:rsidP="00AE4014">
      <w:pPr>
        <w:pStyle w:val="NormalWeb"/>
        <w:jc w:val="center"/>
        <w:rPr>
          <w:sz w:val="28"/>
          <w:szCs w:val="28"/>
        </w:rPr>
      </w:pPr>
      <w:r w:rsidRPr="00C10D83">
        <w:rPr>
          <w:rStyle w:val="Strong"/>
          <w:sz w:val="28"/>
          <w:szCs w:val="28"/>
        </w:rPr>
        <w:t>Abstract</w:t>
      </w:r>
    </w:p>
    <w:p w:rsidR="00003EA9" w:rsidRPr="00C10D83" w:rsidRDefault="00D01446" w:rsidP="00F76BF6">
      <w:pPr>
        <w:pStyle w:val="NormalWeb"/>
        <w:spacing w:line="360" w:lineRule="auto"/>
        <w:ind w:firstLine="720"/>
        <w:jc w:val="both"/>
        <w:rPr>
          <w:rStyle w:val="Strong"/>
          <w:sz w:val="28"/>
          <w:szCs w:val="28"/>
        </w:rPr>
      </w:pP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is one of the most important phytophagous insects associated with </w:t>
      </w:r>
      <w:proofErr w:type="spellStart"/>
      <w:r w:rsidRPr="00C10D83">
        <w:rPr>
          <w:rStyle w:val="Emphasis"/>
          <w:sz w:val="28"/>
          <w:szCs w:val="28"/>
        </w:rPr>
        <w:t>Silybum</w:t>
      </w:r>
      <w:proofErr w:type="spellEnd"/>
      <w:r w:rsidRPr="00C10D83">
        <w:rPr>
          <w:rStyle w:val="Emphasis"/>
          <w:sz w:val="28"/>
          <w:szCs w:val="28"/>
        </w:rPr>
        <w:t xml:space="preserve"> </w:t>
      </w:r>
      <w:proofErr w:type="spellStart"/>
      <w:r w:rsidRPr="00C10D83">
        <w:rPr>
          <w:rStyle w:val="Emphasis"/>
          <w:sz w:val="28"/>
          <w:szCs w:val="28"/>
        </w:rPr>
        <w:t>marianum</w:t>
      </w:r>
      <w:proofErr w:type="spellEnd"/>
      <w:r w:rsidRPr="00C10D83">
        <w:rPr>
          <w:sz w:val="28"/>
          <w:szCs w:val="28"/>
        </w:rPr>
        <w:t xml:space="preserve"> weed (milk thistle). A comprehensive field survey was conducted over two consecutive winter growing seasons (2023/2024 and 2024/2025) </w:t>
      </w:r>
      <w:r w:rsidR="0041317D">
        <w:rPr>
          <w:sz w:val="28"/>
          <w:szCs w:val="28"/>
        </w:rPr>
        <w:t xml:space="preserve">starting in January for both seasons </w:t>
      </w:r>
      <w:r w:rsidRPr="00C10D83">
        <w:rPr>
          <w:sz w:val="28"/>
          <w:szCs w:val="28"/>
        </w:rPr>
        <w:t>in El-</w:t>
      </w:r>
      <w:proofErr w:type="spellStart"/>
      <w:r w:rsidRPr="00C10D83">
        <w:rPr>
          <w:sz w:val="28"/>
          <w:szCs w:val="28"/>
        </w:rPr>
        <w:t>Beheira</w:t>
      </w:r>
      <w:proofErr w:type="spellEnd"/>
      <w:r w:rsidRPr="00C10D83">
        <w:rPr>
          <w:sz w:val="28"/>
          <w:szCs w:val="28"/>
        </w:rPr>
        <w:t xml:space="preserve"> and </w:t>
      </w:r>
      <w:proofErr w:type="spellStart"/>
      <w:r w:rsidRPr="00C10D83">
        <w:rPr>
          <w:sz w:val="28"/>
          <w:szCs w:val="28"/>
        </w:rPr>
        <w:t>Kafr</w:t>
      </w:r>
      <w:proofErr w:type="spellEnd"/>
      <w:r w:rsidRPr="00C10D83">
        <w:rPr>
          <w:sz w:val="28"/>
          <w:szCs w:val="28"/>
        </w:rPr>
        <w:t xml:space="preserve"> El-Sheikh Governorates, Egypt. The study aimed to assess the biological impact of </w:t>
      </w:r>
      <w:bookmarkStart w:id="0" w:name="_Hlk221030891"/>
      <w:r w:rsidRPr="00C10D83">
        <w:rPr>
          <w:rStyle w:val="Emphasis"/>
          <w:sz w:val="28"/>
          <w:szCs w:val="28"/>
        </w:rPr>
        <w:t>L. latus</w:t>
      </w:r>
      <w:r w:rsidRPr="00C10D83">
        <w:rPr>
          <w:sz w:val="28"/>
          <w:szCs w:val="28"/>
        </w:rPr>
        <w:t xml:space="preserve"> infestation on key reproductive traits of </w:t>
      </w:r>
      <w:r w:rsidRPr="00C10D83">
        <w:rPr>
          <w:rStyle w:val="Emphasis"/>
          <w:sz w:val="28"/>
          <w:szCs w:val="28"/>
        </w:rPr>
        <w:t xml:space="preserve">S. </w:t>
      </w:r>
      <w:proofErr w:type="spellStart"/>
      <w:r w:rsidRPr="00C10D83">
        <w:rPr>
          <w:rStyle w:val="Emphasis"/>
          <w:sz w:val="28"/>
          <w:szCs w:val="28"/>
        </w:rPr>
        <w:t>marianum</w:t>
      </w:r>
      <w:bookmarkEnd w:id="0"/>
      <w:proofErr w:type="spellEnd"/>
      <w:r w:rsidRPr="00C10D83">
        <w:rPr>
          <w:sz w:val="28"/>
          <w:szCs w:val="28"/>
        </w:rPr>
        <w:t>, including the number and fresh weight of insect-infested inflorescences and their seeds, across multiple field locations (18 sites</w:t>
      </w:r>
      <w:r w:rsidR="00ED20DF">
        <w:rPr>
          <w:sz w:val="28"/>
          <w:szCs w:val="28"/>
        </w:rPr>
        <w:t xml:space="preserve"> in each governorate). The main </w:t>
      </w:r>
      <w:r w:rsidRPr="00C10D83">
        <w:rPr>
          <w:sz w:val="28"/>
          <w:szCs w:val="28"/>
        </w:rPr>
        <w:t xml:space="preserve">findings showed that insect infestation of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inflorescences caused a marked reduction in fresh weight and resulted in the production of fewer and lighter seeds compared with </w:t>
      </w:r>
      <w:r w:rsidR="00701A2D" w:rsidRPr="00C10D83">
        <w:rPr>
          <w:sz w:val="28"/>
          <w:szCs w:val="28"/>
        </w:rPr>
        <w:t>uninfected</w:t>
      </w:r>
      <w:r w:rsidRPr="00C10D83">
        <w:rPr>
          <w:sz w:val="28"/>
          <w:szCs w:val="28"/>
        </w:rPr>
        <w:t xml:space="preserve"> inflorescences in both seasons. Moreover, insect infestation significantly inhibited the reproductive capacity of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suggesting a regulatory role in limiting its growth. This study underscores the ecological importance of weed–insect interactions and supports the potential for incorporating insect-induced effects into integrated and sustainable management strategies for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weed</w:t>
      </w:r>
    </w:p>
    <w:p w:rsidR="00D01446" w:rsidRPr="00C10D83" w:rsidRDefault="00D01446" w:rsidP="00F76BF6">
      <w:pPr>
        <w:pStyle w:val="NormalWeb"/>
        <w:spacing w:line="360" w:lineRule="auto"/>
        <w:jc w:val="both"/>
        <w:rPr>
          <w:rStyle w:val="Strong"/>
          <w:b w:val="0"/>
          <w:bCs w:val="0"/>
          <w:i/>
          <w:iCs/>
          <w:sz w:val="28"/>
          <w:szCs w:val="28"/>
        </w:rPr>
      </w:pPr>
      <w:r w:rsidRPr="00C10D83">
        <w:rPr>
          <w:rStyle w:val="Strong"/>
          <w:sz w:val="28"/>
          <w:szCs w:val="28"/>
        </w:rPr>
        <w:t>Keyword</w:t>
      </w:r>
      <w:r w:rsidRPr="00C10D83">
        <w:rPr>
          <w:rStyle w:val="Strong"/>
          <w:b w:val="0"/>
          <w:bCs w:val="0"/>
          <w:i/>
          <w:iCs/>
          <w:sz w:val="28"/>
          <w:szCs w:val="28"/>
        </w:rPr>
        <w:t xml:space="preserve">: </w:t>
      </w:r>
      <w:proofErr w:type="spellStart"/>
      <w:r w:rsidRPr="00ED20DF">
        <w:rPr>
          <w:i/>
          <w:iCs/>
          <w:sz w:val="28"/>
          <w:szCs w:val="28"/>
        </w:rPr>
        <w:t>Larinus</w:t>
      </w:r>
      <w:proofErr w:type="spellEnd"/>
      <w:r w:rsidRPr="00ED20DF">
        <w:rPr>
          <w:i/>
          <w:iCs/>
          <w:sz w:val="28"/>
          <w:szCs w:val="28"/>
        </w:rPr>
        <w:t xml:space="preserve"> latus; </w:t>
      </w:r>
      <w:proofErr w:type="spellStart"/>
      <w:r w:rsidRPr="00ED20DF">
        <w:rPr>
          <w:i/>
          <w:iCs/>
          <w:sz w:val="28"/>
          <w:szCs w:val="28"/>
        </w:rPr>
        <w:t>Silybum</w:t>
      </w:r>
      <w:proofErr w:type="spellEnd"/>
      <w:r w:rsidRPr="00ED20DF">
        <w:rPr>
          <w:i/>
          <w:iCs/>
          <w:sz w:val="28"/>
          <w:szCs w:val="28"/>
        </w:rPr>
        <w:t xml:space="preserve"> </w:t>
      </w:r>
      <w:proofErr w:type="spellStart"/>
      <w:r w:rsidRPr="00ED20DF">
        <w:rPr>
          <w:i/>
          <w:iCs/>
          <w:sz w:val="28"/>
          <w:szCs w:val="28"/>
        </w:rPr>
        <w:t>marianum</w:t>
      </w:r>
      <w:proofErr w:type="spellEnd"/>
      <w:r w:rsidRPr="00ED20DF">
        <w:rPr>
          <w:sz w:val="28"/>
          <w:szCs w:val="28"/>
        </w:rPr>
        <w:t>; biological weed control</w:t>
      </w:r>
      <w:r w:rsidR="007A175C">
        <w:rPr>
          <w:sz w:val="28"/>
          <w:szCs w:val="28"/>
        </w:rPr>
        <w:t xml:space="preserve">, </w:t>
      </w:r>
      <w:r w:rsidR="007A175C" w:rsidRPr="007A175C">
        <w:rPr>
          <w:sz w:val="28"/>
          <w:szCs w:val="28"/>
        </w:rPr>
        <w:t>insect infestation</w:t>
      </w:r>
    </w:p>
    <w:p w:rsidR="008E799A" w:rsidRPr="00C10D83" w:rsidRDefault="008E799A" w:rsidP="00F76BF6">
      <w:pPr>
        <w:pStyle w:val="Heading2"/>
        <w:bidi w:val="0"/>
        <w:spacing w:line="360" w:lineRule="auto"/>
        <w:jc w:val="center"/>
        <w:rPr>
          <w:rFonts w:ascii="Times New Roman" w:hAnsi="Times New Roman"/>
          <w:i w:val="0"/>
          <w:iCs w:val="0"/>
        </w:rPr>
      </w:pPr>
      <w:r w:rsidRPr="00C10D83">
        <w:rPr>
          <w:rStyle w:val="Strong"/>
          <w:rFonts w:ascii="Times New Roman" w:hAnsi="Times New Roman"/>
          <w:b/>
          <w:bCs/>
          <w:i w:val="0"/>
          <w:iCs w:val="0"/>
        </w:rPr>
        <w:lastRenderedPageBreak/>
        <w:t>Introduction</w:t>
      </w:r>
    </w:p>
    <w:p w:rsidR="00674E9F" w:rsidRPr="00ED20DF" w:rsidRDefault="0041317D" w:rsidP="001F2406">
      <w:pPr>
        <w:bidi w:val="0"/>
        <w:spacing w:before="100" w:beforeAutospacing="1" w:after="100" w:afterAutospacing="1" w:line="360" w:lineRule="auto"/>
        <w:ind w:firstLine="720"/>
        <w:jc w:val="both"/>
        <w:outlineLvl w:val="0"/>
        <w:rPr>
          <w:rFonts w:ascii="Times New Roman" w:hAnsi="Times New Roman" w:cs="Times New Roman"/>
          <w:kern w:val="36"/>
          <w:sz w:val="28"/>
          <w:szCs w:val="28"/>
        </w:rPr>
      </w:pPr>
      <w:r>
        <w:rPr>
          <w:rFonts w:ascii="Times New Roman" w:hAnsi="Times New Roman" w:cs="Times New Roman"/>
          <w:sz w:val="28"/>
          <w:szCs w:val="28"/>
        </w:rPr>
        <w:t xml:space="preserve">The </w:t>
      </w:r>
      <w:r w:rsidRPr="00C10D83">
        <w:rPr>
          <w:rFonts w:ascii="Times New Roman" w:hAnsi="Times New Roman" w:cs="Times New Roman"/>
          <w:sz w:val="28"/>
          <w:szCs w:val="28"/>
        </w:rPr>
        <w:t>milk thistle</w:t>
      </w:r>
      <w:r>
        <w:rPr>
          <w:rFonts w:ascii="Times New Roman" w:hAnsi="Times New Roman" w:cs="Times New Roman"/>
          <w:sz w:val="28"/>
          <w:szCs w:val="28"/>
        </w:rPr>
        <w:t>,</w:t>
      </w:r>
      <w:r w:rsidRPr="00C10D83">
        <w:rPr>
          <w:rFonts w:ascii="Times New Roman" w:hAnsi="Times New Roman" w:cs="Times New Roman"/>
          <w:i/>
          <w:iCs/>
          <w:kern w:val="36"/>
          <w:sz w:val="28"/>
          <w:szCs w:val="28"/>
        </w:rPr>
        <w:t xml:space="preserve"> </w:t>
      </w:r>
      <w:r w:rsidR="001313D8" w:rsidRPr="0041317D">
        <w:rPr>
          <w:rFonts w:ascii="Times New Roman" w:hAnsi="Times New Roman" w:cs="Times New Roman"/>
          <w:kern w:val="36"/>
          <w:sz w:val="28"/>
          <w:szCs w:val="28"/>
        </w:rPr>
        <w:t>(</w:t>
      </w:r>
      <w:proofErr w:type="spellStart"/>
      <w:r w:rsidRPr="00C10D83">
        <w:rPr>
          <w:rFonts w:ascii="Times New Roman" w:hAnsi="Times New Roman" w:cs="Times New Roman"/>
          <w:i/>
          <w:iCs/>
          <w:kern w:val="36"/>
          <w:sz w:val="28"/>
          <w:szCs w:val="28"/>
        </w:rPr>
        <w:t>Silybum</w:t>
      </w:r>
      <w:proofErr w:type="spellEnd"/>
      <w:r w:rsidRPr="00C10D83">
        <w:rPr>
          <w:rFonts w:ascii="Times New Roman" w:hAnsi="Times New Roman" w:cs="Times New Roman"/>
          <w:i/>
          <w:iCs/>
          <w:kern w:val="36"/>
          <w:sz w:val="28"/>
          <w:szCs w:val="28"/>
        </w:rPr>
        <w:t xml:space="preserve"> </w:t>
      </w:r>
      <w:proofErr w:type="spellStart"/>
      <w:r w:rsidRPr="00C10D83">
        <w:rPr>
          <w:rFonts w:ascii="Times New Roman" w:hAnsi="Times New Roman" w:cs="Times New Roman"/>
          <w:i/>
          <w:iCs/>
          <w:kern w:val="36"/>
          <w:sz w:val="28"/>
          <w:szCs w:val="28"/>
        </w:rPr>
        <w:t>marianum</w:t>
      </w:r>
      <w:proofErr w:type="spellEnd"/>
      <w:r w:rsidRPr="0041317D">
        <w:rPr>
          <w:rFonts w:ascii="Times New Roman" w:hAnsi="Times New Roman" w:cs="Times New Roman"/>
          <w:kern w:val="36"/>
          <w:sz w:val="28"/>
          <w:szCs w:val="28"/>
        </w:rPr>
        <w:t>)</w:t>
      </w:r>
      <w:r w:rsidR="001313D8" w:rsidRPr="00C10D83">
        <w:rPr>
          <w:rFonts w:ascii="Times New Roman" w:hAnsi="Times New Roman" w:cs="Times New Roman"/>
          <w:sz w:val="28"/>
          <w:szCs w:val="28"/>
        </w:rPr>
        <w:t xml:space="preserve">, as a thorny and competitive weeds, can influence the growth and competitiveness of surrounding plants. Therefore, accurate field surveys of the </w:t>
      </w:r>
      <w:r w:rsidR="008E799A" w:rsidRPr="00C10D83">
        <w:rPr>
          <w:rFonts w:ascii="Times New Roman" w:hAnsi="Times New Roman" w:cs="Times New Roman"/>
          <w:sz w:val="28"/>
          <w:szCs w:val="28"/>
        </w:rPr>
        <w:t xml:space="preserve">insect </w:t>
      </w:r>
      <w:proofErr w:type="spellStart"/>
      <w:r w:rsidR="001F2406" w:rsidRPr="00C10D83">
        <w:rPr>
          <w:rFonts w:ascii="Times New Roman" w:hAnsi="Times New Roman" w:cs="Times New Roman"/>
          <w:i/>
          <w:iCs/>
          <w:sz w:val="28"/>
          <w:szCs w:val="28"/>
        </w:rPr>
        <w:t>Larinus</w:t>
      </w:r>
      <w:proofErr w:type="spellEnd"/>
      <w:r w:rsidR="001F2406" w:rsidRPr="00C10D83">
        <w:rPr>
          <w:rFonts w:ascii="Times New Roman" w:hAnsi="Times New Roman" w:cs="Times New Roman"/>
          <w:i/>
          <w:iCs/>
          <w:sz w:val="28"/>
          <w:szCs w:val="28"/>
        </w:rPr>
        <w:t xml:space="preserve"> latus</w:t>
      </w:r>
      <w:r w:rsidR="001F2406" w:rsidRPr="00D26676">
        <w:rPr>
          <w:rFonts w:ascii="Times New Roman" w:hAnsi="Times New Roman" w:cs="Times New Roman"/>
          <w:sz w:val="28"/>
          <w:szCs w:val="28"/>
        </w:rPr>
        <w:t xml:space="preserve"> </w:t>
      </w:r>
      <w:r w:rsidR="001F2406" w:rsidRPr="00C10D83">
        <w:rPr>
          <w:rFonts w:ascii="Times New Roman" w:hAnsi="Times New Roman" w:cs="Times New Roman"/>
          <w:sz w:val="28"/>
          <w:szCs w:val="28"/>
        </w:rPr>
        <w:t>Herbst</w:t>
      </w:r>
      <w:r w:rsidR="00F041D0" w:rsidRPr="00C10D83">
        <w:rPr>
          <w:rFonts w:ascii="Times New Roman" w:hAnsi="Times New Roman" w:cs="Times New Roman"/>
          <w:sz w:val="28"/>
          <w:szCs w:val="28"/>
        </w:rPr>
        <w:t xml:space="preserve">, which specifically </w:t>
      </w:r>
      <w:r w:rsidR="00F041D0" w:rsidRPr="00ED20DF">
        <w:rPr>
          <w:rFonts w:ascii="Times New Roman" w:hAnsi="Times New Roman" w:cs="Times New Roman"/>
          <w:sz w:val="28"/>
          <w:szCs w:val="28"/>
        </w:rPr>
        <w:t xml:space="preserve">attacks </w:t>
      </w:r>
      <w:r w:rsidR="00F041D0" w:rsidRPr="00ED20DF">
        <w:rPr>
          <w:rFonts w:ascii="Times New Roman" w:hAnsi="Times New Roman" w:cs="Times New Roman"/>
          <w:i/>
          <w:iCs/>
          <w:sz w:val="28"/>
          <w:szCs w:val="28"/>
        </w:rPr>
        <w:t xml:space="preserve">S. </w:t>
      </w:r>
      <w:proofErr w:type="spellStart"/>
      <w:r w:rsidR="00F041D0" w:rsidRPr="00ED20DF">
        <w:rPr>
          <w:rFonts w:ascii="Times New Roman" w:hAnsi="Times New Roman" w:cs="Times New Roman"/>
          <w:i/>
          <w:iCs/>
          <w:sz w:val="28"/>
          <w:szCs w:val="28"/>
        </w:rPr>
        <w:t>marianum</w:t>
      </w:r>
      <w:proofErr w:type="spellEnd"/>
      <w:r w:rsidR="00F041D0" w:rsidRPr="00ED20DF">
        <w:rPr>
          <w:rFonts w:ascii="Times New Roman" w:hAnsi="Times New Roman" w:cs="Times New Roman"/>
          <w:sz w:val="28"/>
          <w:szCs w:val="28"/>
        </w:rPr>
        <w:t>, are important in winter cereal crops.</w:t>
      </w:r>
      <w:r w:rsidR="0079058D" w:rsidRPr="00ED20DF">
        <w:rPr>
          <w:rFonts w:ascii="Times New Roman" w:hAnsi="Times New Roman" w:cs="Times New Roman"/>
          <w:sz w:val="28"/>
          <w:szCs w:val="28"/>
        </w:rPr>
        <w:t xml:space="preserve"> </w:t>
      </w:r>
      <w:r w:rsidR="00F041D0" w:rsidRPr="00ED20DF">
        <w:rPr>
          <w:rFonts w:ascii="Times New Roman" w:hAnsi="Times New Roman" w:cs="Times New Roman"/>
          <w:sz w:val="28"/>
          <w:szCs w:val="28"/>
        </w:rPr>
        <w:t xml:space="preserve">Recent </w:t>
      </w:r>
      <w:r w:rsidR="00DC505E" w:rsidRPr="00ED20DF">
        <w:rPr>
          <w:rFonts w:ascii="Times New Roman" w:hAnsi="Times New Roman" w:cs="Times New Roman"/>
          <w:sz w:val="28"/>
          <w:szCs w:val="28"/>
        </w:rPr>
        <w:t>studies</w:t>
      </w:r>
      <w:r w:rsidR="00F041D0" w:rsidRPr="00ED20DF">
        <w:rPr>
          <w:rFonts w:ascii="Times New Roman" w:hAnsi="Times New Roman" w:cs="Times New Roman"/>
          <w:sz w:val="28"/>
          <w:szCs w:val="28"/>
        </w:rPr>
        <w:t xml:space="preserve"> have shown that dense stands of </w:t>
      </w:r>
      <w:r w:rsidR="00F041D0" w:rsidRPr="00ED20DF">
        <w:rPr>
          <w:rFonts w:ascii="Times New Roman" w:hAnsi="Times New Roman" w:cs="Times New Roman"/>
          <w:i/>
          <w:iCs/>
          <w:sz w:val="28"/>
          <w:szCs w:val="28"/>
        </w:rPr>
        <w:t xml:space="preserve">S. </w:t>
      </w:r>
      <w:proofErr w:type="spellStart"/>
      <w:r w:rsidR="00F041D0" w:rsidRPr="00ED20DF">
        <w:rPr>
          <w:rFonts w:ascii="Times New Roman" w:hAnsi="Times New Roman" w:cs="Times New Roman"/>
          <w:i/>
          <w:iCs/>
          <w:sz w:val="28"/>
          <w:szCs w:val="28"/>
        </w:rPr>
        <w:t>marianum</w:t>
      </w:r>
      <w:proofErr w:type="spellEnd"/>
      <w:r w:rsidR="00F041D0" w:rsidRPr="00ED20DF">
        <w:rPr>
          <w:rFonts w:ascii="Times New Roman" w:hAnsi="Times New Roman" w:cs="Times New Roman"/>
          <w:sz w:val="28"/>
          <w:szCs w:val="28"/>
        </w:rPr>
        <w:t xml:space="preserve"> cause </w:t>
      </w:r>
      <w:r w:rsidR="00B03073" w:rsidRPr="00ED20DF">
        <w:rPr>
          <w:rFonts w:ascii="Times New Roman" w:hAnsi="Times New Roman" w:cs="Times New Roman"/>
          <w:sz w:val="28"/>
          <w:szCs w:val="28"/>
        </w:rPr>
        <w:t xml:space="preserve">significant vegetation homogenization and reduce crop diversity in semi-arid agricultural systems (Khan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2022).</w:t>
      </w:r>
      <w:r w:rsidR="00DC505E" w:rsidRPr="00ED20DF">
        <w:rPr>
          <w:rFonts w:ascii="Times New Roman" w:hAnsi="Times New Roman" w:cs="Times New Roman"/>
          <w:sz w:val="28"/>
          <w:szCs w:val="28"/>
        </w:rPr>
        <w:t xml:space="preserve"> </w:t>
      </w:r>
      <w:r w:rsidR="00B03073" w:rsidRPr="00ED20DF">
        <w:rPr>
          <w:rFonts w:ascii="Times New Roman" w:hAnsi="Times New Roman" w:cs="Times New Roman"/>
          <w:sz w:val="28"/>
          <w:szCs w:val="28"/>
        </w:rPr>
        <w:t>Although direct yield-loss quantification in winter crops has not been widely reported in the past two years, recent ecological assessments confirm that milk thistle exerts strong competitive pressure on cereals, especially during early growth stages, where it aggressively competes for light, moisture, and nutrients (</w:t>
      </w:r>
      <w:proofErr w:type="spellStart"/>
      <w:r w:rsidR="00B03073" w:rsidRPr="00ED20DF">
        <w:rPr>
          <w:rFonts w:ascii="Times New Roman" w:hAnsi="Times New Roman" w:cs="Times New Roman"/>
          <w:sz w:val="28"/>
          <w:szCs w:val="28"/>
        </w:rPr>
        <w:t>Havangi</w:t>
      </w:r>
      <w:proofErr w:type="spellEnd"/>
      <w:r w:rsidR="00B03073" w:rsidRPr="00ED20DF">
        <w:rPr>
          <w:rFonts w:ascii="Times New Roman" w:hAnsi="Times New Roman" w:cs="Times New Roman"/>
          <w:sz w:val="28"/>
          <w:szCs w:val="28"/>
        </w:rPr>
        <w:t>, 2025).</w:t>
      </w:r>
      <w:r w:rsidR="00E975FB" w:rsidRPr="00ED20DF">
        <w:rPr>
          <w:rFonts w:ascii="Times New Roman" w:hAnsi="Times New Roman" w:cs="Times New Roman"/>
          <w:color w:val="FF0000"/>
          <w:sz w:val="28"/>
          <w:szCs w:val="28"/>
        </w:rPr>
        <w:t xml:space="preserve"> </w:t>
      </w:r>
      <w:r w:rsidR="00B03073" w:rsidRPr="00ED20DF">
        <w:rPr>
          <w:rFonts w:ascii="Times New Roman" w:hAnsi="Times New Roman" w:cs="Times New Roman"/>
          <w:sz w:val="28"/>
          <w:szCs w:val="28"/>
        </w:rPr>
        <w:t xml:space="preserve">Experimental studies further indicate that </w:t>
      </w:r>
      <w:r w:rsidR="00B03073" w:rsidRPr="00ED20DF">
        <w:rPr>
          <w:rFonts w:ascii="Times New Roman" w:hAnsi="Times New Roman" w:cs="Times New Roman"/>
          <w:i/>
          <w:iCs/>
          <w:sz w:val="28"/>
          <w:szCs w:val="28"/>
        </w:rPr>
        <w:t xml:space="preserve">S. </w:t>
      </w:r>
      <w:proofErr w:type="spellStart"/>
      <w:r w:rsidR="00B03073" w:rsidRPr="00ED20DF">
        <w:rPr>
          <w:rFonts w:ascii="Times New Roman" w:hAnsi="Times New Roman" w:cs="Times New Roman"/>
          <w:i/>
          <w:iCs/>
          <w:sz w:val="28"/>
          <w:szCs w:val="28"/>
        </w:rPr>
        <w:t>marianum</w:t>
      </w:r>
      <w:proofErr w:type="spellEnd"/>
      <w:r w:rsidR="00B03073" w:rsidRPr="00ED20DF">
        <w:rPr>
          <w:rFonts w:ascii="Times New Roman" w:hAnsi="Times New Roman" w:cs="Times New Roman"/>
          <w:sz w:val="28"/>
          <w:szCs w:val="28"/>
        </w:rPr>
        <w:t xml:space="preserve"> possesses potent all</w:t>
      </w:r>
      <w:r w:rsidR="0079058D" w:rsidRPr="00ED20DF">
        <w:rPr>
          <w:rFonts w:ascii="Times New Roman" w:hAnsi="Times New Roman" w:cs="Times New Roman"/>
          <w:sz w:val="28"/>
          <w:szCs w:val="28"/>
        </w:rPr>
        <w:t xml:space="preserve"> allopathic</w:t>
      </w:r>
      <w:r w:rsidR="00B03073" w:rsidRPr="00ED20DF">
        <w:rPr>
          <w:rFonts w:ascii="Times New Roman" w:hAnsi="Times New Roman" w:cs="Times New Roman"/>
          <w:sz w:val="28"/>
          <w:szCs w:val="28"/>
        </w:rPr>
        <w:t xml:space="preserve"> effects capable of inhibiting wheat root and shoot growth, reducing nutrient uptake, and delaying </w:t>
      </w:r>
      <w:r w:rsidR="0079058D" w:rsidRPr="00ED20DF">
        <w:rPr>
          <w:rFonts w:ascii="Times New Roman" w:hAnsi="Times New Roman" w:cs="Times New Roman"/>
          <w:sz w:val="28"/>
          <w:szCs w:val="28"/>
        </w:rPr>
        <w:t>tailoring</w:t>
      </w:r>
      <w:r w:rsidR="00B03073" w:rsidRPr="00ED20DF">
        <w:rPr>
          <w:rFonts w:ascii="Times New Roman" w:hAnsi="Times New Roman" w:cs="Times New Roman"/>
          <w:sz w:val="28"/>
          <w:szCs w:val="28"/>
        </w:rPr>
        <w:t>, conditions that ultimately lower crop productivity in infested fields</w:t>
      </w:r>
      <w:r w:rsidR="00E975FB" w:rsidRPr="00ED20DF">
        <w:rPr>
          <w:rFonts w:ascii="Times New Roman" w:hAnsi="Times New Roman" w:cs="Times New Roman"/>
          <w:sz w:val="28"/>
          <w:szCs w:val="28"/>
        </w:rPr>
        <w:t xml:space="preserve">, </w:t>
      </w:r>
      <w:r w:rsidR="00E975FB" w:rsidRPr="00ED20DF">
        <w:rPr>
          <w:rFonts w:ascii="Times New Roman" w:hAnsi="Times New Roman" w:cs="Times New Roman"/>
          <w:i/>
          <w:iCs/>
          <w:sz w:val="28"/>
          <w:szCs w:val="28"/>
        </w:rPr>
        <w:t xml:space="preserve">S. </w:t>
      </w:r>
      <w:proofErr w:type="spellStart"/>
      <w:r w:rsidR="00E975FB" w:rsidRPr="00ED20DF">
        <w:rPr>
          <w:rFonts w:ascii="Times New Roman" w:hAnsi="Times New Roman" w:cs="Times New Roman"/>
          <w:i/>
          <w:iCs/>
          <w:sz w:val="28"/>
          <w:szCs w:val="28"/>
        </w:rPr>
        <w:t>marianum</w:t>
      </w:r>
      <w:proofErr w:type="spellEnd"/>
      <w:r w:rsidR="00E975FB" w:rsidRPr="00ED20DF">
        <w:rPr>
          <w:rFonts w:ascii="Times New Roman" w:hAnsi="Times New Roman" w:cs="Times New Roman"/>
          <w:sz w:val="28"/>
          <w:szCs w:val="28"/>
        </w:rPr>
        <w:t xml:space="preserve"> dominated well-established communities in the existing soil and environmental variables; therefore, it was found to be influential in disturbing the native communities and may severely harm the crop plant and agricultural system in the future.</w:t>
      </w:r>
      <w:r w:rsidR="00B03073" w:rsidRPr="00ED20DF">
        <w:rPr>
          <w:rFonts w:ascii="Times New Roman" w:hAnsi="Times New Roman" w:cs="Times New Roman"/>
          <w:sz w:val="28"/>
          <w:szCs w:val="28"/>
        </w:rPr>
        <w:t xml:space="preserve"> (</w:t>
      </w:r>
      <w:r w:rsidR="00E975FB" w:rsidRPr="00ED20DF">
        <w:rPr>
          <w:rFonts w:ascii="Times New Roman" w:hAnsi="Times New Roman" w:cs="Times New Roman"/>
          <w:sz w:val="28"/>
          <w:szCs w:val="28"/>
        </w:rPr>
        <w:t>Khan</w:t>
      </w:r>
      <w:r w:rsidR="00B03073" w:rsidRPr="00ED20DF">
        <w:rPr>
          <w:rFonts w:ascii="Times New Roman" w:hAnsi="Times New Roman" w:cs="Times New Roman"/>
          <w:sz w:val="28"/>
          <w:szCs w:val="28"/>
        </w:rPr>
        <w:t xml:space="preserve">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202</w:t>
      </w:r>
      <w:r w:rsidR="00E975FB" w:rsidRPr="00ED20DF">
        <w:rPr>
          <w:rFonts w:ascii="Times New Roman" w:hAnsi="Times New Roman" w:cs="Times New Roman"/>
          <w:sz w:val="28"/>
          <w:szCs w:val="28"/>
        </w:rPr>
        <w:t>2</w:t>
      </w:r>
      <w:r w:rsidR="00DC505E" w:rsidRPr="00ED20DF">
        <w:rPr>
          <w:rFonts w:ascii="Times New Roman" w:hAnsi="Times New Roman" w:cs="Times New Roman"/>
          <w:sz w:val="28"/>
          <w:szCs w:val="28"/>
        </w:rPr>
        <w:t>) f</w:t>
      </w:r>
      <w:r w:rsidR="00B03073" w:rsidRPr="00ED20DF">
        <w:rPr>
          <w:rFonts w:ascii="Times New Roman" w:hAnsi="Times New Roman" w:cs="Times New Roman"/>
          <w:sz w:val="28"/>
          <w:szCs w:val="28"/>
        </w:rPr>
        <w:t>rom a physiological perspective, newly published work has shown that the weed demonstrates high stress tolerance, allowing it to survive and proliferate under drought and low-temperature conditions typical of winter cropping seasons, which increases its competitive advantage over winter cereals (</w:t>
      </w:r>
      <w:proofErr w:type="spellStart"/>
      <w:r w:rsidR="00B03073" w:rsidRPr="00ED20DF">
        <w:rPr>
          <w:rFonts w:ascii="Times New Roman" w:hAnsi="Times New Roman" w:cs="Times New Roman"/>
          <w:sz w:val="28"/>
          <w:szCs w:val="28"/>
        </w:rPr>
        <w:t>Fanai</w:t>
      </w:r>
      <w:proofErr w:type="spellEnd"/>
      <w:r w:rsidR="00B03073" w:rsidRPr="00ED20DF">
        <w:rPr>
          <w:rFonts w:ascii="Times New Roman" w:hAnsi="Times New Roman" w:cs="Times New Roman"/>
          <w:sz w:val="28"/>
          <w:szCs w:val="28"/>
        </w:rPr>
        <w:t xml:space="preserve">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2024</w:t>
      </w:r>
      <w:r w:rsidR="005244A0">
        <w:rPr>
          <w:rFonts w:ascii="Times New Roman" w:hAnsi="Times New Roman" w:cs="Times New Roman"/>
          <w:sz w:val="28"/>
          <w:szCs w:val="28"/>
        </w:rPr>
        <w:t xml:space="preserve">; </w:t>
      </w:r>
      <w:r w:rsidR="005244A0" w:rsidRPr="005244A0">
        <w:rPr>
          <w:rFonts w:ascii="Times New Roman" w:hAnsi="Times New Roman" w:cs="Times New Roman"/>
          <w:sz w:val="28"/>
          <w:szCs w:val="28"/>
        </w:rPr>
        <w:t>Raj</w:t>
      </w:r>
      <w:r w:rsidR="005244A0">
        <w:rPr>
          <w:rFonts w:ascii="Times New Roman" w:hAnsi="Times New Roman" w:cs="Times New Roman"/>
          <w:sz w:val="28"/>
          <w:szCs w:val="28"/>
        </w:rPr>
        <w:t xml:space="preserve"> et al., 2023</w:t>
      </w:r>
      <w:r w:rsidR="00B03073" w:rsidRPr="00ED20DF">
        <w:rPr>
          <w:rFonts w:ascii="Times New Roman" w:hAnsi="Times New Roman" w:cs="Times New Roman"/>
          <w:sz w:val="28"/>
          <w:szCs w:val="28"/>
        </w:rPr>
        <w:t xml:space="preserve">).These findings collectively highlight that milk thistle has become a serious emerging threat to winter crops through its invasive </w:t>
      </w:r>
      <w:r w:rsidR="00BD2012" w:rsidRPr="00ED20DF">
        <w:rPr>
          <w:rFonts w:ascii="Times New Roman" w:hAnsi="Times New Roman" w:cs="Times New Roman"/>
          <w:sz w:val="28"/>
          <w:szCs w:val="28"/>
        </w:rPr>
        <w:t>behavior</w:t>
      </w:r>
      <w:r w:rsidR="00B03073" w:rsidRPr="00ED20DF">
        <w:rPr>
          <w:rFonts w:ascii="Times New Roman" w:hAnsi="Times New Roman" w:cs="Times New Roman"/>
          <w:sz w:val="28"/>
          <w:szCs w:val="28"/>
        </w:rPr>
        <w:t>, all</w:t>
      </w:r>
      <w:r w:rsidR="0079058D" w:rsidRPr="00ED20DF">
        <w:rPr>
          <w:rFonts w:ascii="Times New Roman" w:hAnsi="Times New Roman" w:cs="Times New Roman"/>
          <w:sz w:val="28"/>
          <w:szCs w:val="28"/>
        </w:rPr>
        <w:t xml:space="preserve"> allopathic</w:t>
      </w:r>
      <w:r w:rsidR="00B03073" w:rsidRPr="00ED20DF">
        <w:rPr>
          <w:rFonts w:ascii="Times New Roman" w:hAnsi="Times New Roman" w:cs="Times New Roman"/>
          <w:sz w:val="28"/>
          <w:szCs w:val="28"/>
        </w:rPr>
        <w:t xml:space="preserve"> potential, and strong competition for resources, underscoring the urgent </w:t>
      </w:r>
      <w:r w:rsidR="00B03073" w:rsidRPr="00ED20DF">
        <w:rPr>
          <w:rFonts w:ascii="Times New Roman" w:hAnsi="Times New Roman" w:cs="Times New Roman"/>
          <w:sz w:val="28"/>
          <w:szCs w:val="28"/>
        </w:rPr>
        <w:lastRenderedPageBreak/>
        <w:t xml:space="preserve">need for updated field-based assessments in Egyptian </w:t>
      </w:r>
      <w:r w:rsidR="00F41E7E" w:rsidRPr="00ED20DF">
        <w:rPr>
          <w:rFonts w:ascii="Times New Roman" w:hAnsi="Times New Roman" w:cs="Times New Roman"/>
          <w:sz w:val="28"/>
          <w:szCs w:val="28"/>
        </w:rPr>
        <w:t>agro ecosystems</w:t>
      </w:r>
      <w:r w:rsidR="00B03073" w:rsidRPr="00ED20DF">
        <w:rPr>
          <w:rFonts w:ascii="Times New Roman" w:hAnsi="Times New Roman" w:cs="Times New Roman"/>
          <w:sz w:val="28"/>
          <w:szCs w:val="28"/>
        </w:rPr>
        <w:t xml:space="preserve"> (Khan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xml:space="preserve">., 2022; </w:t>
      </w:r>
      <w:proofErr w:type="spellStart"/>
      <w:r w:rsidR="00B03073" w:rsidRPr="00ED20DF">
        <w:rPr>
          <w:rFonts w:ascii="Times New Roman" w:hAnsi="Times New Roman" w:cs="Times New Roman"/>
          <w:sz w:val="28"/>
          <w:szCs w:val="28"/>
        </w:rPr>
        <w:t>Havangi</w:t>
      </w:r>
      <w:proofErr w:type="spellEnd"/>
      <w:r w:rsidR="00B03073" w:rsidRPr="00ED20DF">
        <w:rPr>
          <w:rFonts w:ascii="Times New Roman" w:hAnsi="Times New Roman" w:cs="Times New Roman"/>
          <w:sz w:val="28"/>
          <w:szCs w:val="28"/>
        </w:rPr>
        <w:t>, 2025).</w:t>
      </w:r>
      <w:r w:rsidR="00621A08" w:rsidRPr="00ED20DF">
        <w:rPr>
          <w:color w:val="FF0000"/>
        </w:rPr>
        <w:t xml:space="preserve"> </w:t>
      </w:r>
      <w:r w:rsidR="00BD2012" w:rsidRPr="00ED20DF">
        <w:rPr>
          <w:rFonts w:ascii="Times New Roman" w:hAnsi="Times New Roman" w:cs="Times New Roman"/>
          <w:i/>
          <w:iCs/>
          <w:sz w:val="28"/>
          <w:szCs w:val="28"/>
        </w:rPr>
        <w:t>S</w:t>
      </w:r>
      <w:r w:rsidR="00DC505E" w:rsidRPr="00ED20DF">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sidR="00BD2012" w:rsidRPr="00ED20DF">
        <w:rPr>
          <w:rFonts w:ascii="Times New Roman" w:hAnsi="Times New Roman" w:cs="Times New Roman"/>
          <w:i/>
          <w:iCs/>
          <w:sz w:val="28"/>
          <w:szCs w:val="28"/>
        </w:rPr>
        <w:t>marianum</w:t>
      </w:r>
      <w:proofErr w:type="spellEnd"/>
      <w:r w:rsidR="00DC505E" w:rsidRPr="00ED20DF">
        <w:rPr>
          <w:rFonts w:ascii="Times New Roman" w:hAnsi="Times New Roman" w:cs="Times New Roman"/>
          <w:sz w:val="28"/>
          <w:szCs w:val="28"/>
        </w:rPr>
        <w:t xml:space="preserve"> </w:t>
      </w:r>
      <w:proofErr w:type="spellStart"/>
      <w:r w:rsidR="00BD2012" w:rsidRPr="00ED20DF">
        <w:rPr>
          <w:rFonts w:ascii="Times New Roman" w:hAnsi="Times New Roman" w:cs="Times New Roman"/>
          <w:sz w:val="28"/>
          <w:szCs w:val="28"/>
        </w:rPr>
        <w:t>Gaertn</w:t>
      </w:r>
      <w:proofErr w:type="spellEnd"/>
      <w:r w:rsidR="00621A08" w:rsidRPr="00ED20DF">
        <w:rPr>
          <w:rFonts w:ascii="Times New Roman" w:hAnsi="Times New Roman" w:cs="Times New Roman"/>
          <w:sz w:val="28"/>
          <w:szCs w:val="28"/>
        </w:rPr>
        <w:t xml:space="preserve"> is a widely known species, however, little is known about its all</w:t>
      </w:r>
      <w:r w:rsidR="0079058D" w:rsidRPr="00ED20DF">
        <w:rPr>
          <w:rFonts w:ascii="Times New Roman" w:hAnsi="Times New Roman" w:cs="Times New Roman"/>
          <w:sz w:val="28"/>
          <w:szCs w:val="28"/>
        </w:rPr>
        <w:t xml:space="preserve"> allopathic</w:t>
      </w:r>
      <w:r w:rsidR="00621A08" w:rsidRPr="00ED20DF">
        <w:rPr>
          <w:rFonts w:ascii="Times New Roman" w:hAnsi="Times New Roman" w:cs="Times New Roman"/>
          <w:sz w:val="28"/>
          <w:szCs w:val="28"/>
        </w:rPr>
        <w:t xml:space="preserve"> potential. </w:t>
      </w:r>
      <w:r w:rsidR="00621A08" w:rsidRPr="00ED20DF">
        <w:rPr>
          <w:rFonts w:ascii="Times New Roman" w:hAnsi="Times New Roman" w:cs="Times New Roman"/>
          <w:i/>
          <w:iCs/>
          <w:sz w:val="28"/>
          <w:szCs w:val="28"/>
        </w:rPr>
        <w:t xml:space="preserve">S. </w:t>
      </w:r>
      <w:proofErr w:type="spellStart"/>
      <w:r w:rsidR="00621A08" w:rsidRPr="00ED20DF">
        <w:rPr>
          <w:rFonts w:ascii="Times New Roman" w:hAnsi="Times New Roman" w:cs="Times New Roman"/>
          <w:i/>
          <w:iCs/>
          <w:sz w:val="28"/>
          <w:szCs w:val="28"/>
        </w:rPr>
        <w:t>marianum</w:t>
      </w:r>
      <w:proofErr w:type="spellEnd"/>
      <w:r w:rsidR="00621A08" w:rsidRPr="00ED20DF">
        <w:rPr>
          <w:rFonts w:ascii="Times New Roman" w:hAnsi="Times New Roman" w:cs="Times New Roman"/>
          <w:sz w:val="28"/>
          <w:szCs w:val="28"/>
        </w:rPr>
        <w:t xml:space="preserve"> is a common weed in some crop </w:t>
      </w:r>
      <w:r w:rsidR="0079058D" w:rsidRPr="00ED20DF">
        <w:rPr>
          <w:rFonts w:ascii="Times New Roman" w:hAnsi="Times New Roman" w:cs="Times New Roman"/>
          <w:sz w:val="28"/>
          <w:szCs w:val="28"/>
        </w:rPr>
        <w:t>areas;</w:t>
      </w:r>
      <w:r w:rsidR="00621A08" w:rsidRPr="00ED20DF">
        <w:rPr>
          <w:rFonts w:ascii="Times New Roman" w:hAnsi="Times New Roman" w:cs="Times New Roman"/>
          <w:color w:val="FF0000"/>
          <w:sz w:val="28"/>
          <w:szCs w:val="28"/>
        </w:rPr>
        <w:t xml:space="preserve"> </w:t>
      </w:r>
      <w:r w:rsidR="0079058D" w:rsidRPr="00ED20DF">
        <w:rPr>
          <w:rStyle w:val="rynqvb"/>
          <w:rFonts w:ascii="Times New Roman" w:hAnsi="Times New Roman" w:cs="Times New Roman"/>
          <w:sz w:val="28"/>
          <w:szCs w:val="28"/>
        </w:rPr>
        <w:t>they</w:t>
      </w:r>
      <w:r w:rsidR="008901B9" w:rsidRPr="00ED20DF">
        <w:rPr>
          <w:rStyle w:val="rynqvb"/>
          <w:rFonts w:ascii="Times New Roman" w:hAnsi="Times New Roman" w:cs="Times New Roman"/>
          <w:sz w:val="28"/>
          <w:szCs w:val="28"/>
        </w:rPr>
        <w:t xml:space="preserve"> observed an increase in nitrogen, potassium, and </w:t>
      </w:r>
      <w:r w:rsidR="008901B9" w:rsidRPr="008901B9">
        <w:rPr>
          <w:rStyle w:val="rynqvb"/>
          <w:rFonts w:ascii="Times New Roman" w:hAnsi="Times New Roman" w:cs="Times New Roman"/>
          <w:sz w:val="28"/>
          <w:szCs w:val="28"/>
        </w:rPr>
        <w:t>magnesium concentrations in both the stem and root of winter wheat after spraying with milk thistle extract, indicating its strong competition with neighboring plants for nutrient absorption. They also suggested the potential use of milk thistle's active ingredients as natural herbicides in the future.</w:t>
      </w:r>
      <w:r w:rsidR="008901B9" w:rsidRPr="008901B9">
        <w:rPr>
          <w:rStyle w:val="hwtze"/>
          <w:rFonts w:ascii="Times New Roman" w:hAnsi="Times New Roman" w:cs="Times New Roman"/>
          <w:sz w:val="28"/>
          <w:szCs w:val="28"/>
        </w:rPr>
        <w:t xml:space="preserve"> </w:t>
      </w:r>
      <w:r w:rsidR="008901B9" w:rsidRPr="008901B9">
        <w:rPr>
          <w:rStyle w:val="rynqvb"/>
          <w:rFonts w:ascii="Times New Roman" w:hAnsi="Times New Roman" w:cs="Times New Roman"/>
          <w:sz w:val="28"/>
          <w:szCs w:val="28"/>
        </w:rPr>
        <w:t xml:space="preserve">Milk thistle was found to be a </w:t>
      </w:r>
      <w:r w:rsidR="008901B9" w:rsidRPr="00ED20DF">
        <w:rPr>
          <w:rStyle w:val="rynqvb"/>
          <w:rFonts w:ascii="Times New Roman" w:hAnsi="Times New Roman" w:cs="Times New Roman"/>
          <w:sz w:val="28"/>
          <w:szCs w:val="28"/>
        </w:rPr>
        <w:t>noxious weed when it appears in fields due to its potent inhibitory effects</w:t>
      </w:r>
      <w:r w:rsidR="008901B9" w:rsidRPr="00ED20DF">
        <w:rPr>
          <w:rFonts w:ascii="Times New Roman" w:hAnsi="Times New Roman" w:cs="Times New Roman"/>
          <w:color w:val="FF0000"/>
          <w:sz w:val="28"/>
          <w:szCs w:val="28"/>
        </w:rPr>
        <w:t xml:space="preserve"> </w:t>
      </w:r>
      <w:r w:rsidR="00CE4F65" w:rsidRPr="00ED20DF">
        <w:rPr>
          <w:rFonts w:ascii="Times New Roman" w:hAnsi="Times New Roman" w:cs="Times New Roman"/>
          <w:sz w:val="28"/>
          <w:szCs w:val="28"/>
        </w:rPr>
        <w:t>(</w:t>
      </w:r>
      <w:proofErr w:type="spellStart"/>
      <w:r w:rsidR="00621A08" w:rsidRPr="00ED20DF">
        <w:rPr>
          <w:rFonts w:ascii="Times New Roman" w:hAnsi="Times New Roman" w:cs="Times New Roman"/>
          <w:sz w:val="28"/>
          <w:szCs w:val="28"/>
        </w:rPr>
        <w:t>Lehoczky</w:t>
      </w:r>
      <w:proofErr w:type="spellEnd"/>
      <w:r w:rsidR="00621A08" w:rsidRPr="00ED20DF">
        <w:rPr>
          <w:rFonts w:ascii="Times New Roman" w:hAnsi="Times New Roman" w:cs="Times New Roman"/>
          <w:sz w:val="28"/>
          <w:szCs w:val="28"/>
        </w:rPr>
        <w:t xml:space="preserve"> </w:t>
      </w:r>
      <w:r w:rsidR="00CE4F65" w:rsidRPr="00ED20DF">
        <w:rPr>
          <w:rFonts w:ascii="Times New Roman" w:hAnsi="Times New Roman" w:cs="Times New Roman"/>
          <w:i/>
          <w:iCs/>
          <w:sz w:val="28"/>
          <w:szCs w:val="28"/>
        </w:rPr>
        <w:t>et al</w:t>
      </w:r>
      <w:r w:rsidR="00CE4F65" w:rsidRPr="00ED20DF">
        <w:rPr>
          <w:rFonts w:ascii="Times New Roman" w:hAnsi="Times New Roman" w:cs="Times New Roman"/>
          <w:sz w:val="28"/>
          <w:szCs w:val="28"/>
        </w:rPr>
        <w:t>., 20</w:t>
      </w:r>
      <w:r w:rsidR="00621A08" w:rsidRPr="00ED20DF">
        <w:rPr>
          <w:rFonts w:ascii="Times New Roman" w:hAnsi="Times New Roman" w:cs="Times New Roman"/>
          <w:sz w:val="28"/>
          <w:szCs w:val="28"/>
        </w:rPr>
        <w:t>17</w:t>
      </w:r>
      <w:r w:rsidR="00CE4F65" w:rsidRPr="00ED20DF">
        <w:rPr>
          <w:rFonts w:ascii="Times New Roman" w:hAnsi="Times New Roman" w:cs="Times New Roman"/>
          <w:sz w:val="28"/>
          <w:szCs w:val="28"/>
        </w:rPr>
        <w:t xml:space="preserve">). In recent years, increasing attention has been given to the role of seed-feeding weevils, particularly </w:t>
      </w:r>
      <w:r w:rsidR="00CE4F65" w:rsidRPr="00ED20DF">
        <w:rPr>
          <w:rFonts w:ascii="Times New Roman" w:hAnsi="Times New Roman" w:cs="Times New Roman"/>
          <w:i/>
          <w:iCs/>
          <w:sz w:val="28"/>
          <w:szCs w:val="28"/>
        </w:rPr>
        <w:t>L</w:t>
      </w:r>
      <w:r>
        <w:rPr>
          <w:rFonts w:ascii="Times New Roman" w:hAnsi="Times New Roman" w:cs="Times New Roman"/>
          <w:i/>
          <w:iCs/>
          <w:sz w:val="28"/>
          <w:szCs w:val="28"/>
        </w:rPr>
        <w:t>.</w:t>
      </w:r>
      <w:r w:rsidR="00CE4F65" w:rsidRPr="00ED20DF">
        <w:rPr>
          <w:rFonts w:ascii="Times New Roman" w:hAnsi="Times New Roman" w:cs="Times New Roman"/>
          <w:i/>
          <w:iCs/>
          <w:sz w:val="28"/>
          <w:szCs w:val="28"/>
        </w:rPr>
        <w:t xml:space="preserve"> latus</w:t>
      </w:r>
      <w:r w:rsidR="00CE4F65" w:rsidRPr="00ED20DF">
        <w:rPr>
          <w:rFonts w:ascii="Times New Roman" w:hAnsi="Times New Roman" w:cs="Times New Roman"/>
          <w:sz w:val="28"/>
          <w:szCs w:val="28"/>
        </w:rPr>
        <w:t>, as natural regulators of thistle populations due to their ability to destroy developing seeds inside the flower hea</w:t>
      </w:r>
      <w:r w:rsidR="00E97EA3" w:rsidRPr="00ED20DF">
        <w:rPr>
          <w:rFonts w:ascii="Times New Roman" w:hAnsi="Times New Roman" w:cs="Times New Roman"/>
          <w:sz w:val="28"/>
          <w:szCs w:val="28"/>
        </w:rPr>
        <w:t>ds,</w:t>
      </w:r>
      <w:r w:rsidR="00B561D0" w:rsidRPr="00ED20DF">
        <w:t xml:space="preserve"> </w:t>
      </w:r>
      <w:r w:rsidR="00E97EA3" w:rsidRPr="00ED20DF">
        <w:rPr>
          <w:rFonts w:ascii="Times New Roman" w:hAnsi="Times New Roman" w:cs="Times New Roman"/>
          <w:sz w:val="28"/>
          <w:szCs w:val="28"/>
        </w:rPr>
        <w:t>t</w:t>
      </w:r>
      <w:r w:rsidR="00B561D0" w:rsidRPr="00ED20DF">
        <w:rPr>
          <w:rFonts w:ascii="Times New Roman" w:hAnsi="Times New Roman" w:cs="Times New Roman"/>
          <w:sz w:val="28"/>
          <w:szCs w:val="28"/>
        </w:rPr>
        <w:t xml:space="preserve">he impact of the </w:t>
      </w:r>
      <w:r w:rsidR="00DC505E" w:rsidRPr="00ED20DF">
        <w:rPr>
          <w:rFonts w:ascii="Times New Roman" w:hAnsi="Times New Roman" w:cs="Times New Roman"/>
          <w:i/>
          <w:iCs/>
          <w:sz w:val="28"/>
          <w:szCs w:val="28"/>
        </w:rPr>
        <w:t>O</w:t>
      </w:r>
      <w:r w:rsidR="00B561D0" w:rsidRPr="00ED20DF">
        <w:rPr>
          <w:rFonts w:ascii="Times New Roman" w:hAnsi="Times New Roman" w:cs="Times New Roman"/>
          <w:i/>
          <w:iCs/>
          <w:sz w:val="28"/>
          <w:szCs w:val="28"/>
        </w:rPr>
        <w:t>ligophagous capitulum</w:t>
      </w:r>
      <w:r w:rsidR="00B561D0" w:rsidRPr="00ED20DF">
        <w:rPr>
          <w:rFonts w:ascii="Times New Roman" w:hAnsi="Times New Roman" w:cs="Times New Roman"/>
          <w:sz w:val="28"/>
          <w:szCs w:val="28"/>
        </w:rPr>
        <w:t xml:space="preserve"> weevil </w:t>
      </w:r>
      <w:r w:rsidR="00B561D0" w:rsidRPr="00ED20DF">
        <w:rPr>
          <w:rFonts w:ascii="Times New Roman" w:hAnsi="Times New Roman" w:cs="Times New Roman"/>
          <w:i/>
          <w:iCs/>
          <w:sz w:val="28"/>
          <w:szCs w:val="28"/>
        </w:rPr>
        <w:t>L</w:t>
      </w:r>
      <w:r>
        <w:rPr>
          <w:rFonts w:ascii="Times New Roman" w:hAnsi="Times New Roman" w:cs="Times New Roman"/>
          <w:i/>
          <w:iCs/>
          <w:sz w:val="28"/>
          <w:szCs w:val="28"/>
        </w:rPr>
        <w:t>.</w:t>
      </w:r>
      <w:r w:rsidR="00B561D0" w:rsidRPr="00ED20DF">
        <w:rPr>
          <w:rFonts w:ascii="Times New Roman" w:hAnsi="Times New Roman" w:cs="Times New Roman"/>
          <w:i/>
          <w:iCs/>
          <w:sz w:val="28"/>
          <w:szCs w:val="28"/>
        </w:rPr>
        <w:t xml:space="preserve"> latus</w:t>
      </w:r>
      <w:r w:rsidR="00B561D0" w:rsidRPr="00ED20DF">
        <w:rPr>
          <w:rFonts w:ascii="Times New Roman" w:hAnsi="Times New Roman" w:cs="Times New Roman"/>
          <w:sz w:val="28"/>
          <w:szCs w:val="28"/>
        </w:rPr>
        <w:t xml:space="preserve"> on seed production by its host </w:t>
      </w:r>
      <w:proofErr w:type="spellStart"/>
      <w:r w:rsidR="00B561D0" w:rsidRPr="00ED20DF">
        <w:rPr>
          <w:rFonts w:ascii="Times New Roman" w:hAnsi="Times New Roman" w:cs="Times New Roman"/>
          <w:i/>
          <w:iCs/>
          <w:sz w:val="28"/>
          <w:szCs w:val="28"/>
        </w:rPr>
        <w:t>Onopordum</w:t>
      </w:r>
      <w:proofErr w:type="spellEnd"/>
      <w:r w:rsidR="00B561D0" w:rsidRPr="00ED20DF">
        <w:rPr>
          <w:rFonts w:ascii="Times New Roman" w:hAnsi="Times New Roman" w:cs="Times New Roman"/>
          <w:sz w:val="28"/>
          <w:szCs w:val="28"/>
        </w:rPr>
        <w:t xml:space="preserve"> species was studied in its native range in order to assess its potential as a biological control agent of these thistles in Australia; Field surveys in Greece during 1988–89 showed a strong positive relationship between attack levels of </w:t>
      </w:r>
      <w:r w:rsidR="00B561D0" w:rsidRPr="00ED20DF">
        <w:rPr>
          <w:rFonts w:ascii="Times New Roman" w:hAnsi="Times New Roman" w:cs="Times New Roman"/>
          <w:i/>
          <w:iCs/>
          <w:sz w:val="28"/>
          <w:szCs w:val="28"/>
        </w:rPr>
        <w:t>L.</w:t>
      </w:r>
      <w:r w:rsidR="00B561D0" w:rsidRPr="00ED20DF">
        <w:rPr>
          <w:rFonts w:ascii="Times New Roman" w:hAnsi="Times New Roman" w:cs="Times New Roman"/>
          <w:sz w:val="28"/>
          <w:szCs w:val="28"/>
        </w:rPr>
        <w:t xml:space="preserve"> </w:t>
      </w:r>
      <w:r w:rsidR="00B561D0" w:rsidRPr="00ED20DF">
        <w:rPr>
          <w:rFonts w:ascii="Times New Roman" w:hAnsi="Times New Roman" w:cs="Times New Roman"/>
          <w:i/>
          <w:iCs/>
          <w:sz w:val="28"/>
          <w:szCs w:val="28"/>
        </w:rPr>
        <w:t>latus</w:t>
      </w:r>
      <w:r w:rsidR="00B561D0" w:rsidRPr="00ED20DF">
        <w:rPr>
          <w:rFonts w:ascii="Times New Roman" w:hAnsi="Times New Roman" w:cs="Times New Roman"/>
          <w:sz w:val="28"/>
          <w:szCs w:val="28"/>
        </w:rPr>
        <w:t xml:space="preserve"> and seed destruction in </w:t>
      </w:r>
      <w:proofErr w:type="spellStart"/>
      <w:r w:rsidR="00B561D0" w:rsidRPr="00ED20DF">
        <w:rPr>
          <w:rFonts w:ascii="Times New Roman" w:hAnsi="Times New Roman" w:cs="Times New Roman"/>
          <w:i/>
          <w:iCs/>
          <w:sz w:val="28"/>
          <w:szCs w:val="28"/>
        </w:rPr>
        <w:t>Onopordum</w:t>
      </w:r>
      <w:proofErr w:type="spellEnd"/>
      <w:r w:rsidR="00B561D0" w:rsidRPr="00ED20DF">
        <w:rPr>
          <w:rFonts w:ascii="Times New Roman" w:hAnsi="Times New Roman" w:cs="Times New Roman"/>
          <w:sz w:val="28"/>
          <w:szCs w:val="28"/>
        </w:rPr>
        <w:t xml:space="preserve"> species Differences in attack levels were found between populations of different species, with heavier attack on those having larger capitula.</w:t>
      </w:r>
      <w:r w:rsidR="00CE4F65" w:rsidRPr="00ED20DF">
        <w:rPr>
          <w:rFonts w:ascii="Times New Roman" w:hAnsi="Times New Roman" w:cs="Times New Roman"/>
          <w:sz w:val="28"/>
          <w:szCs w:val="28"/>
        </w:rPr>
        <w:t xml:space="preserve"> (</w:t>
      </w:r>
      <w:proofErr w:type="spellStart"/>
      <w:r w:rsidR="00B561D0" w:rsidRPr="00ED20DF">
        <w:rPr>
          <w:rFonts w:ascii="Times New Roman" w:hAnsi="Times New Roman" w:cs="Times New Roman"/>
          <w:sz w:val="28"/>
          <w:szCs w:val="28"/>
        </w:rPr>
        <w:t>B</w:t>
      </w:r>
      <w:r>
        <w:rPr>
          <w:rFonts w:ascii="Times New Roman" w:hAnsi="Times New Roman" w:cs="Times New Roman"/>
          <w:sz w:val="28"/>
          <w:szCs w:val="28"/>
        </w:rPr>
        <w:t>ries</w:t>
      </w:r>
      <w:proofErr w:type="spellEnd"/>
      <w:r w:rsidR="00CE4F65" w:rsidRPr="00ED20DF">
        <w:rPr>
          <w:rFonts w:ascii="Times New Roman" w:hAnsi="Times New Roman" w:cs="Times New Roman"/>
          <w:sz w:val="28"/>
          <w:szCs w:val="28"/>
        </w:rPr>
        <w:t xml:space="preserve"> 20</w:t>
      </w:r>
      <w:r w:rsidR="00B561D0" w:rsidRPr="00ED20DF">
        <w:rPr>
          <w:rFonts w:ascii="Times New Roman" w:hAnsi="Times New Roman" w:cs="Times New Roman"/>
          <w:sz w:val="28"/>
          <w:szCs w:val="28"/>
        </w:rPr>
        <w:t>00</w:t>
      </w:r>
      <w:r w:rsidR="00CE4F65" w:rsidRPr="00ED20DF">
        <w:rPr>
          <w:rFonts w:ascii="Times New Roman" w:hAnsi="Times New Roman" w:cs="Times New Roman"/>
          <w:sz w:val="28"/>
          <w:szCs w:val="28"/>
        </w:rPr>
        <w:t xml:space="preserve">). </w:t>
      </w:r>
      <w:r w:rsidR="00C15639" w:rsidRPr="00ED20DF">
        <w:rPr>
          <w:rFonts w:ascii="Times New Roman" w:hAnsi="Times New Roman" w:cs="Times New Roman"/>
          <w:sz w:val="28"/>
          <w:szCs w:val="28"/>
        </w:rPr>
        <w:t xml:space="preserve">Female </w:t>
      </w:r>
      <w:r w:rsidR="00C15639" w:rsidRPr="00ED20DF">
        <w:rPr>
          <w:rFonts w:ascii="Times New Roman" w:hAnsi="Times New Roman" w:cs="Times New Roman"/>
          <w:i/>
          <w:iCs/>
          <w:sz w:val="28"/>
          <w:szCs w:val="28"/>
        </w:rPr>
        <w:t>L</w:t>
      </w:r>
      <w:r w:rsidR="00D26676">
        <w:rPr>
          <w:rFonts w:ascii="Times New Roman" w:hAnsi="Times New Roman" w:cs="Times New Roman"/>
          <w:i/>
          <w:iCs/>
          <w:sz w:val="28"/>
          <w:szCs w:val="28"/>
        </w:rPr>
        <w:t>.</w:t>
      </w:r>
      <w:r w:rsidR="00C15639" w:rsidRPr="00ED20DF">
        <w:rPr>
          <w:rFonts w:ascii="Times New Roman" w:hAnsi="Times New Roman" w:cs="Times New Roman"/>
          <w:i/>
          <w:iCs/>
          <w:sz w:val="28"/>
          <w:szCs w:val="28"/>
        </w:rPr>
        <w:t xml:space="preserve"> latus</w:t>
      </w:r>
      <w:r w:rsidR="00C15639" w:rsidRPr="00ED20DF">
        <w:rPr>
          <w:rFonts w:ascii="Times New Roman" w:hAnsi="Times New Roman" w:cs="Times New Roman"/>
          <w:sz w:val="28"/>
          <w:szCs w:val="28"/>
        </w:rPr>
        <w:t xml:space="preserve"> lay eggs into the capitula of their </w:t>
      </w:r>
      <w:proofErr w:type="spellStart"/>
      <w:r w:rsidR="00C15639" w:rsidRPr="00ED20DF">
        <w:rPr>
          <w:rFonts w:ascii="Times New Roman" w:hAnsi="Times New Roman" w:cs="Times New Roman"/>
          <w:i/>
          <w:iCs/>
          <w:sz w:val="28"/>
          <w:szCs w:val="28"/>
        </w:rPr>
        <w:t>Onopordum</w:t>
      </w:r>
      <w:proofErr w:type="spellEnd"/>
      <w:r w:rsidR="00C15639" w:rsidRPr="00ED20DF">
        <w:rPr>
          <w:rFonts w:ascii="Times New Roman" w:hAnsi="Times New Roman" w:cs="Times New Roman"/>
          <w:sz w:val="28"/>
          <w:szCs w:val="28"/>
        </w:rPr>
        <w:t xml:space="preserve"> spp. host plants from the onset of capitulum development until the completion of flowering. The change in choice of </w:t>
      </w:r>
      <w:r w:rsidR="00FD7EA0" w:rsidRPr="00ED20DF">
        <w:rPr>
          <w:rFonts w:ascii="Times New Roman" w:hAnsi="Times New Roman" w:cs="Times New Roman"/>
          <w:sz w:val="28"/>
          <w:szCs w:val="28"/>
        </w:rPr>
        <w:t>ovipositor</w:t>
      </w:r>
      <w:r w:rsidR="00C15639" w:rsidRPr="00ED20DF">
        <w:rPr>
          <w:rFonts w:ascii="Times New Roman" w:hAnsi="Times New Roman" w:cs="Times New Roman"/>
          <w:sz w:val="28"/>
          <w:szCs w:val="28"/>
        </w:rPr>
        <w:t xml:space="preserve"> site that occurs at the onset of flowering, not only </w:t>
      </w:r>
      <w:r w:rsidR="00F76BF6" w:rsidRPr="00ED20DF">
        <w:rPr>
          <w:rFonts w:ascii="Times New Roman" w:hAnsi="Times New Roman" w:cs="Times New Roman"/>
          <w:sz w:val="28"/>
          <w:szCs w:val="28"/>
        </w:rPr>
        <w:t>favors</w:t>
      </w:r>
      <w:r w:rsidR="00C15639" w:rsidRPr="00ED20DF">
        <w:rPr>
          <w:rFonts w:ascii="Times New Roman" w:hAnsi="Times New Roman" w:cs="Times New Roman"/>
          <w:sz w:val="28"/>
          <w:szCs w:val="28"/>
        </w:rPr>
        <w:t xml:space="preserve"> survival, but ensures more efficient resource use by the larvae. </w:t>
      </w:r>
      <w:r w:rsidR="0079058D" w:rsidRPr="00ED20DF">
        <w:rPr>
          <w:rFonts w:ascii="Times New Roman" w:hAnsi="Times New Roman" w:cs="Times New Roman"/>
          <w:sz w:val="28"/>
          <w:szCs w:val="28"/>
        </w:rPr>
        <w:t>While</w:t>
      </w:r>
      <w:r w:rsidR="00C15639" w:rsidRPr="00ED20DF">
        <w:rPr>
          <w:rFonts w:ascii="Times New Roman" w:hAnsi="Times New Roman" w:cs="Times New Roman"/>
          <w:sz w:val="28"/>
          <w:szCs w:val="28"/>
        </w:rPr>
        <w:t xml:space="preserve"> the oviposition behavior of </w:t>
      </w:r>
      <w:r w:rsidR="00C15639" w:rsidRPr="00ED20DF">
        <w:rPr>
          <w:rFonts w:ascii="Times New Roman" w:hAnsi="Times New Roman" w:cs="Times New Roman"/>
          <w:i/>
          <w:iCs/>
          <w:sz w:val="28"/>
          <w:szCs w:val="28"/>
        </w:rPr>
        <w:t>L. latus</w:t>
      </w:r>
      <w:r w:rsidR="00C15639" w:rsidRPr="00ED20DF">
        <w:rPr>
          <w:rFonts w:ascii="Times New Roman" w:hAnsi="Times New Roman" w:cs="Times New Roman"/>
          <w:sz w:val="28"/>
          <w:szCs w:val="28"/>
        </w:rPr>
        <w:t xml:space="preserve"> has become geared to </w:t>
      </w:r>
      <w:r w:rsidR="00FD7EA0" w:rsidRPr="00ED20DF">
        <w:rPr>
          <w:rFonts w:ascii="Times New Roman" w:hAnsi="Times New Roman" w:cs="Times New Roman"/>
          <w:sz w:val="28"/>
          <w:szCs w:val="28"/>
        </w:rPr>
        <w:t>maximizing</w:t>
      </w:r>
      <w:r w:rsidR="00C15639" w:rsidRPr="00ED20DF">
        <w:rPr>
          <w:rFonts w:ascii="Times New Roman" w:hAnsi="Times New Roman" w:cs="Times New Roman"/>
          <w:sz w:val="28"/>
          <w:szCs w:val="28"/>
        </w:rPr>
        <w:t xml:space="preserve"> resource use for larvae (i.e. its own potential competitiveness) rather than </w:t>
      </w:r>
      <w:proofErr w:type="spellStart"/>
      <w:r w:rsidR="00C15639" w:rsidRPr="00ED20DF">
        <w:rPr>
          <w:rFonts w:ascii="Times New Roman" w:hAnsi="Times New Roman" w:cs="Times New Roman"/>
          <w:sz w:val="28"/>
          <w:szCs w:val="28"/>
        </w:rPr>
        <w:t>minimising</w:t>
      </w:r>
      <w:proofErr w:type="spellEnd"/>
      <w:r w:rsidR="00C15639" w:rsidRPr="00ED20DF">
        <w:rPr>
          <w:rFonts w:ascii="Times New Roman" w:hAnsi="Times New Roman" w:cs="Times New Roman"/>
          <w:sz w:val="28"/>
          <w:szCs w:val="28"/>
        </w:rPr>
        <w:t xml:space="preserve"> interactions with other members</w:t>
      </w:r>
      <w:r w:rsidR="00F76BF6" w:rsidRPr="00ED20DF">
        <w:rPr>
          <w:rFonts w:ascii="Times New Roman" w:hAnsi="Times New Roman" w:cs="Times New Roman"/>
          <w:sz w:val="28"/>
          <w:szCs w:val="28"/>
        </w:rPr>
        <w:t xml:space="preserve"> of the </w:t>
      </w:r>
      <w:r w:rsidR="00C15639" w:rsidRPr="00D26676">
        <w:rPr>
          <w:rFonts w:ascii="Times New Roman" w:hAnsi="Times New Roman" w:cs="Times New Roman"/>
          <w:sz w:val="28"/>
          <w:szCs w:val="28"/>
        </w:rPr>
        <w:t>capitulum endophage</w:t>
      </w:r>
      <w:r w:rsidR="00C15639" w:rsidRPr="00ED20DF">
        <w:rPr>
          <w:rFonts w:ascii="Times New Roman" w:hAnsi="Times New Roman" w:cs="Times New Roman"/>
          <w:sz w:val="28"/>
          <w:szCs w:val="28"/>
        </w:rPr>
        <w:t xml:space="preserve"> guild.</w:t>
      </w:r>
      <w:r w:rsidR="00CE4F65" w:rsidRPr="00ED20DF">
        <w:rPr>
          <w:rFonts w:ascii="Times New Roman" w:hAnsi="Times New Roman" w:cs="Times New Roman"/>
          <w:sz w:val="28"/>
          <w:szCs w:val="28"/>
        </w:rPr>
        <w:t xml:space="preserve"> (</w:t>
      </w:r>
      <w:proofErr w:type="spellStart"/>
      <w:r w:rsidR="00C15639" w:rsidRPr="00ED20DF">
        <w:rPr>
          <w:rFonts w:ascii="Times New Roman" w:hAnsi="Times New Roman" w:cs="Times New Roman"/>
          <w:sz w:val="28"/>
          <w:szCs w:val="28"/>
        </w:rPr>
        <w:t>Briese</w:t>
      </w:r>
      <w:proofErr w:type="spellEnd"/>
      <w:r w:rsidR="00CE4F65" w:rsidRPr="00ED20DF">
        <w:rPr>
          <w:rFonts w:ascii="Times New Roman" w:hAnsi="Times New Roman" w:cs="Times New Roman"/>
          <w:sz w:val="28"/>
          <w:szCs w:val="28"/>
        </w:rPr>
        <w:t xml:space="preserve"> </w:t>
      </w:r>
      <w:r w:rsidR="00C15639" w:rsidRPr="00ED20DF">
        <w:rPr>
          <w:rFonts w:ascii="Times New Roman" w:hAnsi="Times New Roman" w:cs="Times New Roman"/>
          <w:sz w:val="28"/>
          <w:szCs w:val="28"/>
        </w:rPr>
        <w:t>1996</w:t>
      </w:r>
      <w:r w:rsidR="00CE4F65" w:rsidRPr="00ED20DF">
        <w:rPr>
          <w:rFonts w:ascii="Times New Roman" w:hAnsi="Times New Roman" w:cs="Times New Roman"/>
          <w:sz w:val="28"/>
          <w:szCs w:val="28"/>
        </w:rPr>
        <w:t>).</w:t>
      </w:r>
      <w:r w:rsidR="00C15639" w:rsidRPr="00ED20DF">
        <w:rPr>
          <w:rFonts w:ascii="Times New Roman" w:hAnsi="Times New Roman" w:cs="Times New Roman"/>
          <w:color w:val="FF0000"/>
          <w:sz w:val="28"/>
          <w:szCs w:val="28"/>
        </w:rPr>
        <w:t xml:space="preserve"> </w:t>
      </w:r>
      <w:r w:rsidR="00C15639" w:rsidRPr="00ED20DF">
        <w:rPr>
          <w:rFonts w:ascii="Times New Roman" w:hAnsi="Times New Roman" w:cs="Times New Roman"/>
          <w:sz w:val="28"/>
          <w:szCs w:val="28"/>
        </w:rPr>
        <w:t xml:space="preserve">Declining crop yield </w:t>
      </w:r>
      <w:r w:rsidR="00C15639" w:rsidRPr="00ED20DF">
        <w:rPr>
          <w:rFonts w:ascii="Times New Roman" w:hAnsi="Times New Roman" w:cs="Times New Roman"/>
          <w:sz w:val="28"/>
          <w:szCs w:val="28"/>
        </w:rPr>
        <w:lastRenderedPageBreak/>
        <w:t xml:space="preserve">due to weeds and their resistance to herbicides are major constraint for successful crop productions. </w:t>
      </w:r>
      <w:r w:rsidR="00D26676">
        <w:rPr>
          <w:rFonts w:ascii="Times New Roman" w:hAnsi="Times New Roman" w:cs="Times New Roman"/>
          <w:sz w:val="28"/>
          <w:szCs w:val="28"/>
        </w:rPr>
        <w:t>The m</w:t>
      </w:r>
      <w:r w:rsidR="00C15639" w:rsidRPr="00ED20DF">
        <w:rPr>
          <w:rFonts w:ascii="Times New Roman" w:hAnsi="Times New Roman" w:cs="Times New Roman"/>
          <w:sz w:val="28"/>
          <w:szCs w:val="28"/>
        </w:rPr>
        <w:t>ilk thistle is common weed species in Australian cropping rotation (</w:t>
      </w:r>
      <w:proofErr w:type="spellStart"/>
      <w:r w:rsidR="00C15639" w:rsidRPr="00ED20DF">
        <w:rPr>
          <w:rFonts w:ascii="Times New Roman" w:hAnsi="Times New Roman" w:cs="Times New Roman"/>
          <w:sz w:val="28"/>
          <w:szCs w:val="28"/>
        </w:rPr>
        <w:t>Shamima</w:t>
      </w:r>
      <w:proofErr w:type="spellEnd"/>
      <w:r w:rsidR="00C15639" w:rsidRPr="00ED20DF">
        <w:rPr>
          <w:rFonts w:ascii="Times New Roman" w:hAnsi="Times New Roman" w:cs="Times New Roman"/>
          <w:sz w:val="28"/>
          <w:szCs w:val="28"/>
        </w:rPr>
        <w:t xml:space="preserve"> and </w:t>
      </w:r>
      <w:proofErr w:type="spellStart"/>
      <w:r w:rsidR="00C15639" w:rsidRPr="00ED20DF">
        <w:rPr>
          <w:rFonts w:ascii="Times New Roman" w:hAnsi="Times New Roman" w:cs="Times New Roman"/>
          <w:sz w:val="28"/>
          <w:szCs w:val="28"/>
        </w:rPr>
        <w:t>Asaduzzaman</w:t>
      </w:r>
      <w:proofErr w:type="spellEnd"/>
      <w:r w:rsidR="00C15639" w:rsidRPr="00ED20DF">
        <w:rPr>
          <w:rFonts w:ascii="Times New Roman" w:hAnsi="Times New Roman" w:cs="Times New Roman"/>
          <w:sz w:val="28"/>
          <w:szCs w:val="28"/>
        </w:rPr>
        <w:t>, 2012)</w:t>
      </w:r>
      <w:r w:rsidR="009F78D3" w:rsidRPr="00ED20DF">
        <w:rPr>
          <w:rFonts w:ascii="Times New Roman" w:hAnsi="Times New Roman" w:cs="Times New Roman"/>
          <w:sz w:val="28"/>
          <w:szCs w:val="28"/>
        </w:rPr>
        <w:t xml:space="preserve">. </w:t>
      </w:r>
      <w:r w:rsidR="004D6B1E" w:rsidRPr="00ED20DF">
        <w:rPr>
          <w:rFonts w:ascii="Times New Roman" w:hAnsi="Times New Roman" w:cs="Times New Roman"/>
          <w:sz w:val="28"/>
          <w:szCs w:val="28"/>
        </w:rPr>
        <w:t>Responsible for a high</w:t>
      </w:r>
      <w:r w:rsidR="004D6B1E" w:rsidRPr="004D6B1E">
        <w:rPr>
          <w:rFonts w:ascii="Times New Roman" w:hAnsi="Times New Roman" w:cs="Times New Roman"/>
          <w:sz w:val="28"/>
          <w:szCs w:val="28"/>
        </w:rPr>
        <w:t xml:space="preserve"> proportion of the world's crop losses, </w:t>
      </w:r>
      <w:proofErr w:type="spellStart"/>
      <w:r w:rsidR="004D6B1E" w:rsidRPr="004D6B1E">
        <w:rPr>
          <w:rFonts w:ascii="Times New Roman" w:hAnsi="Times New Roman" w:cs="Times New Roman"/>
          <w:sz w:val="28"/>
          <w:szCs w:val="28"/>
        </w:rPr>
        <w:t>weedstake</w:t>
      </w:r>
      <w:proofErr w:type="spellEnd"/>
      <w:r w:rsidR="004D6B1E" w:rsidRPr="004D6B1E">
        <w:rPr>
          <w:rFonts w:ascii="Times New Roman" w:hAnsi="Times New Roman" w:cs="Times New Roman"/>
          <w:sz w:val="28"/>
          <w:szCs w:val="28"/>
        </w:rPr>
        <w:t xml:space="preserve"> away food that the world badly needs. They decrease </w:t>
      </w:r>
      <w:r w:rsidR="0079058D" w:rsidRPr="004D6B1E">
        <w:rPr>
          <w:rFonts w:ascii="Times New Roman" w:hAnsi="Times New Roman" w:cs="Times New Roman"/>
          <w:sz w:val="28"/>
          <w:szCs w:val="28"/>
        </w:rPr>
        <w:t>the quality</w:t>
      </w:r>
      <w:r w:rsidR="004D6B1E" w:rsidRPr="004D6B1E">
        <w:rPr>
          <w:rFonts w:ascii="Times New Roman" w:hAnsi="Times New Roman" w:cs="Times New Roman"/>
          <w:sz w:val="28"/>
          <w:szCs w:val="28"/>
        </w:rPr>
        <w:t xml:space="preserve"> and quantity of vegetable fibers, wool, and hides, </w:t>
      </w:r>
      <w:r w:rsidR="0079058D" w:rsidRPr="004D6B1E">
        <w:rPr>
          <w:rFonts w:ascii="Times New Roman" w:hAnsi="Times New Roman" w:cs="Times New Roman"/>
          <w:sz w:val="28"/>
          <w:szCs w:val="28"/>
        </w:rPr>
        <w:t>and interfere</w:t>
      </w:r>
      <w:r w:rsidR="004D6B1E" w:rsidRPr="004D6B1E">
        <w:rPr>
          <w:rFonts w:ascii="Times New Roman" w:hAnsi="Times New Roman" w:cs="Times New Roman"/>
          <w:sz w:val="28"/>
          <w:szCs w:val="28"/>
        </w:rPr>
        <w:t xml:space="preserve"> with fishing, irrigation, hydroelectric power </w:t>
      </w:r>
      <w:r w:rsidR="0079058D" w:rsidRPr="004D6B1E">
        <w:rPr>
          <w:rFonts w:ascii="Times New Roman" w:hAnsi="Times New Roman" w:cs="Times New Roman"/>
          <w:sz w:val="28"/>
          <w:szCs w:val="28"/>
        </w:rPr>
        <w:t>production, and</w:t>
      </w:r>
      <w:r w:rsidR="004D6B1E" w:rsidRPr="004D6B1E">
        <w:rPr>
          <w:rFonts w:ascii="Times New Roman" w:hAnsi="Times New Roman" w:cs="Times New Roman"/>
          <w:sz w:val="28"/>
          <w:szCs w:val="28"/>
        </w:rPr>
        <w:t xml:space="preserve"> the movement of shipping vessels. In order to recognize </w:t>
      </w:r>
      <w:r w:rsidR="0079058D" w:rsidRPr="004D6B1E">
        <w:rPr>
          <w:rFonts w:ascii="Times New Roman" w:hAnsi="Times New Roman" w:cs="Times New Roman"/>
          <w:sz w:val="28"/>
          <w:szCs w:val="28"/>
        </w:rPr>
        <w:t>the true</w:t>
      </w:r>
      <w:r w:rsidR="004D6B1E" w:rsidRPr="004D6B1E">
        <w:rPr>
          <w:rFonts w:ascii="Times New Roman" w:hAnsi="Times New Roman" w:cs="Times New Roman"/>
          <w:sz w:val="28"/>
          <w:szCs w:val="28"/>
        </w:rPr>
        <w:t xml:space="preserve"> magnitude of the weed problem, and to be better equipped </w:t>
      </w:r>
      <w:r w:rsidR="0079058D" w:rsidRPr="004D6B1E">
        <w:rPr>
          <w:rFonts w:ascii="Times New Roman" w:hAnsi="Times New Roman" w:cs="Times New Roman"/>
          <w:sz w:val="28"/>
          <w:szCs w:val="28"/>
        </w:rPr>
        <w:t>to design</w:t>
      </w:r>
      <w:r w:rsidR="004D6B1E" w:rsidRPr="004D6B1E">
        <w:rPr>
          <w:rFonts w:ascii="Times New Roman" w:hAnsi="Times New Roman" w:cs="Times New Roman"/>
          <w:sz w:val="28"/>
          <w:szCs w:val="28"/>
        </w:rPr>
        <w:t xml:space="preserve"> effective weed control methods, it is vital to identify </w:t>
      </w:r>
      <w:r w:rsidR="0079058D" w:rsidRPr="004D6B1E">
        <w:rPr>
          <w:rFonts w:ascii="Times New Roman" w:hAnsi="Times New Roman" w:cs="Times New Roman"/>
          <w:sz w:val="28"/>
          <w:szCs w:val="28"/>
        </w:rPr>
        <w:t>and learn</w:t>
      </w:r>
      <w:r w:rsidR="004D6B1E" w:rsidRPr="004D6B1E">
        <w:rPr>
          <w:rFonts w:ascii="Times New Roman" w:hAnsi="Times New Roman" w:cs="Times New Roman"/>
          <w:sz w:val="28"/>
          <w:szCs w:val="28"/>
        </w:rPr>
        <w:t xml:space="preserve"> as much as </w:t>
      </w:r>
      <w:r w:rsidR="004D6B1E" w:rsidRPr="00ED20DF">
        <w:rPr>
          <w:rFonts w:ascii="Times New Roman" w:hAnsi="Times New Roman" w:cs="Times New Roman"/>
          <w:sz w:val="28"/>
          <w:szCs w:val="28"/>
        </w:rPr>
        <w:t xml:space="preserve">possible about the many different species of </w:t>
      </w:r>
      <w:r w:rsidR="0079058D" w:rsidRPr="00ED20DF">
        <w:rPr>
          <w:rFonts w:ascii="Times New Roman" w:hAnsi="Times New Roman" w:cs="Times New Roman"/>
          <w:sz w:val="28"/>
          <w:szCs w:val="28"/>
        </w:rPr>
        <w:t>this destructive</w:t>
      </w:r>
      <w:r w:rsidR="004D6B1E" w:rsidRPr="00ED20DF">
        <w:rPr>
          <w:rFonts w:ascii="Times New Roman" w:hAnsi="Times New Roman" w:cs="Times New Roman"/>
          <w:sz w:val="28"/>
          <w:szCs w:val="28"/>
        </w:rPr>
        <w:t xml:space="preserve"> agricultural predator, (Holm </w:t>
      </w:r>
      <w:r w:rsidR="004D6B1E" w:rsidRPr="00ED20DF">
        <w:rPr>
          <w:rFonts w:ascii="Times New Roman" w:hAnsi="Times New Roman" w:cs="Times New Roman"/>
          <w:i/>
          <w:iCs/>
          <w:sz w:val="28"/>
          <w:szCs w:val="28"/>
        </w:rPr>
        <w:t>et al.</w:t>
      </w:r>
      <w:r w:rsidR="004D6B1E" w:rsidRPr="00ED20DF">
        <w:rPr>
          <w:rFonts w:ascii="Times New Roman" w:hAnsi="Times New Roman" w:cs="Times New Roman"/>
          <w:sz w:val="28"/>
          <w:szCs w:val="28"/>
        </w:rPr>
        <w:t xml:space="preserve"> 1997). The population structure and</w:t>
      </w:r>
      <w:r w:rsidR="00D26676">
        <w:rPr>
          <w:rFonts w:ascii="Times New Roman" w:hAnsi="Times New Roman" w:cs="Times New Roman"/>
          <w:sz w:val="28"/>
          <w:szCs w:val="28"/>
        </w:rPr>
        <w:t xml:space="preserve"> stage-specific survival of </w:t>
      </w:r>
      <w:r w:rsidR="004D6B1E" w:rsidRPr="00ED20DF">
        <w:rPr>
          <w:rFonts w:ascii="Times New Roman" w:hAnsi="Times New Roman" w:cs="Times New Roman"/>
          <w:i/>
          <w:iCs/>
          <w:sz w:val="28"/>
          <w:szCs w:val="28"/>
        </w:rPr>
        <w:t>L</w:t>
      </w:r>
      <w:r w:rsidR="00D26676">
        <w:rPr>
          <w:rFonts w:ascii="Times New Roman" w:hAnsi="Times New Roman" w:cs="Times New Roman"/>
          <w:i/>
          <w:iCs/>
          <w:sz w:val="28"/>
          <w:szCs w:val="28"/>
        </w:rPr>
        <w:t>.</w:t>
      </w:r>
      <w:r w:rsidR="004D6B1E" w:rsidRPr="00ED20DF">
        <w:rPr>
          <w:rFonts w:ascii="Times New Roman" w:hAnsi="Times New Roman" w:cs="Times New Roman"/>
          <w:i/>
          <w:iCs/>
          <w:sz w:val="28"/>
          <w:szCs w:val="28"/>
        </w:rPr>
        <w:t xml:space="preserve"> latus,</w:t>
      </w:r>
      <w:r w:rsidR="004D6B1E" w:rsidRPr="00ED20DF">
        <w:rPr>
          <w:rFonts w:ascii="Times New Roman" w:hAnsi="Times New Roman" w:cs="Times New Roman"/>
          <w:sz w:val="28"/>
          <w:szCs w:val="28"/>
        </w:rPr>
        <w:t xml:space="preserve"> a potential control agent for weedy </w:t>
      </w:r>
      <w:proofErr w:type="spellStart"/>
      <w:r w:rsidR="004D6B1E" w:rsidRPr="00ED20DF">
        <w:rPr>
          <w:rFonts w:ascii="Times New Roman" w:hAnsi="Times New Roman" w:cs="Times New Roman"/>
          <w:sz w:val="28"/>
          <w:szCs w:val="28"/>
        </w:rPr>
        <w:t>Onopordum</w:t>
      </w:r>
      <w:proofErr w:type="spellEnd"/>
      <w:r w:rsidR="004D6B1E" w:rsidRPr="00ED20DF">
        <w:rPr>
          <w:rFonts w:ascii="Times New Roman" w:hAnsi="Times New Roman" w:cs="Times New Roman"/>
          <w:sz w:val="28"/>
          <w:szCs w:val="28"/>
        </w:rPr>
        <w:t xml:space="preserve"> thistles in Australia, was studied in its native range in Greece. Although fecundity of this </w:t>
      </w:r>
      <w:proofErr w:type="spellStart"/>
      <w:r w:rsidR="004D6B1E" w:rsidRPr="00ED20DF">
        <w:rPr>
          <w:rFonts w:ascii="Times New Roman" w:hAnsi="Times New Roman" w:cs="Times New Roman"/>
          <w:sz w:val="28"/>
          <w:szCs w:val="28"/>
        </w:rPr>
        <w:t>univoltine</w:t>
      </w:r>
      <w:proofErr w:type="spellEnd"/>
      <w:r w:rsidR="004D6B1E" w:rsidRPr="00ED20DF">
        <w:rPr>
          <w:rFonts w:ascii="Times New Roman" w:hAnsi="Times New Roman" w:cs="Times New Roman"/>
          <w:sz w:val="28"/>
          <w:szCs w:val="28"/>
        </w:rPr>
        <w:t xml:space="preserve"> insect was low (35.4 eggs/female), survival was relatively high, with 45% of eggs reaching adulthood when protected from predators and parasitoids, and 23% surviving when exposed to these natural enemies </w:t>
      </w:r>
      <w:r w:rsidR="00CE4F65" w:rsidRPr="00ED20DF">
        <w:rPr>
          <w:rFonts w:ascii="Times New Roman" w:hAnsi="Times New Roman" w:cs="Times New Roman"/>
          <w:sz w:val="28"/>
          <w:szCs w:val="28"/>
        </w:rPr>
        <w:t>(</w:t>
      </w:r>
      <w:proofErr w:type="spellStart"/>
      <w:r w:rsidR="004D6B1E" w:rsidRPr="00ED20DF">
        <w:rPr>
          <w:rFonts w:ascii="Times New Roman" w:hAnsi="Times New Roman" w:cs="Times New Roman"/>
          <w:sz w:val="28"/>
          <w:szCs w:val="28"/>
        </w:rPr>
        <w:t>Briese</w:t>
      </w:r>
      <w:proofErr w:type="spellEnd"/>
      <w:r w:rsidR="004D6B1E" w:rsidRPr="00ED20DF">
        <w:rPr>
          <w:rFonts w:ascii="Times New Roman" w:hAnsi="Times New Roman" w:cs="Times New Roman"/>
          <w:sz w:val="28"/>
          <w:szCs w:val="28"/>
        </w:rPr>
        <w:t xml:space="preserve"> 1996a)</w:t>
      </w:r>
      <w:r w:rsidR="00416A2C" w:rsidRPr="00ED20DF">
        <w:rPr>
          <w:rFonts w:ascii="Times New Roman" w:hAnsi="Times New Roman" w:cs="Times New Roman"/>
          <w:sz w:val="28"/>
          <w:szCs w:val="28"/>
        </w:rPr>
        <w:t>.</w:t>
      </w:r>
      <w:r w:rsidR="00CE4F65" w:rsidRPr="00ED20DF">
        <w:rPr>
          <w:rFonts w:ascii="Times New Roman" w:hAnsi="Times New Roman" w:cs="Times New Roman"/>
          <w:sz w:val="28"/>
          <w:szCs w:val="28"/>
        </w:rPr>
        <w:t xml:space="preserve"> </w:t>
      </w:r>
      <w:r w:rsidR="00674E9F" w:rsidRPr="00ED20DF">
        <w:rPr>
          <w:rFonts w:ascii="Times New Roman" w:hAnsi="Times New Roman" w:cs="Times New Roman"/>
          <w:i/>
          <w:iCs/>
          <w:sz w:val="28"/>
          <w:szCs w:val="28"/>
        </w:rPr>
        <w:t>S</w:t>
      </w:r>
      <w:r w:rsidR="00F76BF6" w:rsidRPr="00ED20DF">
        <w:rPr>
          <w:rFonts w:ascii="Times New Roman" w:hAnsi="Times New Roman" w:cs="Times New Roman"/>
          <w:i/>
          <w:iCs/>
          <w:sz w:val="28"/>
          <w:szCs w:val="28"/>
        </w:rPr>
        <w:t>.</w:t>
      </w:r>
      <w:r w:rsidR="00674E9F" w:rsidRPr="00ED20DF">
        <w:rPr>
          <w:rFonts w:ascii="Times New Roman" w:hAnsi="Times New Roman" w:cs="Times New Roman"/>
          <w:i/>
          <w:iCs/>
          <w:sz w:val="28"/>
          <w:szCs w:val="28"/>
        </w:rPr>
        <w:t xml:space="preserve"> </w:t>
      </w:r>
      <w:proofErr w:type="spellStart"/>
      <w:r w:rsidR="00674E9F" w:rsidRPr="00ED20DF">
        <w:rPr>
          <w:rFonts w:ascii="Times New Roman" w:hAnsi="Times New Roman" w:cs="Times New Roman"/>
          <w:i/>
          <w:iCs/>
          <w:sz w:val="28"/>
          <w:szCs w:val="28"/>
        </w:rPr>
        <w:t>marianum</w:t>
      </w:r>
      <w:proofErr w:type="spellEnd"/>
      <w:r w:rsidR="00674E9F" w:rsidRPr="00ED20DF">
        <w:rPr>
          <w:rFonts w:ascii="Times New Roman" w:hAnsi="Times New Roman" w:cs="Times New Roman"/>
          <w:sz w:val="28"/>
          <w:szCs w:val="28"/>
        </w:rPr>
        <w:t xml:space="preserve"> is one of the worst weeds of h</w:t>
      </w:r>
      <w:r w:rsidR="00D26676">
        <w:rPr>
          <w:rFonts w:ascii="Times New Roman" w:hAnsi="Times New Roman" w:cs="Times New Roman"/>
          <w:sz w:val="28"/>
          <w:szCs w:val="28"/>
        </w:rPr>
        <w:t xml:space="preserve">ill country pasture in </w:t>
      </w:r>
      <w:r w:rsidR="00674E9F" w:rsidRPr="00ED20DF">
        <w:rPr>
          <w:rFonts w:ascii="Times New Roman" w:hAnsi="Times New Roman" w:cs="Times New Roman"/>
          <w:sz w:val="28"/>
          <w:szCs w:val="28"/>
        </w:rPr>
        <w:t xml:space="preserve">New Zealand. A recent field survey in New Zealand found low levels of attack from generalist herbivores and </w:t>
      </w:r>
      <w:r w:rsidR="00F76BF6" w:rsidRPr="00ED20DF">
        <w:rPr>
          <w:rFonts w:ascii="Times New Roman" w:hAnsi="Times New Roman" w:cs="Times New Roman"/>
          <w:sz w:val="28"/>
          <w:szCs w:val="28"/>
        </w:rPr>
        <w:t>major</w:t>
      </w:r>
      <w:r w:rsidR="00674E9F" w:rsidRPr="00ED20DF">
        <w:rPr>
          <w:rFonts w:ascii="Times New Roman" w:hAnsi="Times New Roman" w:cs="Times New Roman"/>
          <w:sz w:val="28"/>
          <w:szCs w:val="28"/>
        </w:rPr>
        <w:t xml:space="preserve"> at</w:t>
      </w:r>
      <w:r w:rsidR="00F76BF6" w:rsidRPr="00ED20DF">
        <w:rPr>
          <w:rFonts w:ascii="Times New Roman" w:hAnsi="Times New Roman" w:cs="Times New Roman"/>
          <w:sz w:val="28"/>
          <w:szCs w:val="28"/>
        </w:rPr>
        <w:t xml:space="preserve">tack by </w:t>
      </w:r>
      <w:r w:rsidR="00674E9F" w:rsidRPr="00ED20DF">
        <w:rPr>
          <w:rFonts w:ascii="Times New Roman" w:hAnsi="Times New Roman" w:cs="Times New Roman"/>
          <w:i/>
          <w:iCs/>
          <w:sz w:val="28"/>
          <w:szCs w:val="28"/>
        </w:rPr>
        <w:t>L latus</w:t>
      </w:r>
      <w:r>
        <w:rPr>
          <w:rFonts w:ascii="Times New Roman" w:hAnsi="Times New Roman" w:cs="Times New Roman"/>
          <w:sz w:val="28"/>
          <w:szCs w:val="28"/>
        </w:rPr>
        <w:t>,</w:t>
      </w:r>
      <w:r w:rsidR="00674E9F" w:rsidRPr="00ED20DF">
        <w:rPr>
          <w:rFonts w:ascii="Times New Roman" w:hAnsi="Times New Roman" w:cs="Times New Roman"/>
          <w:sz w:val="28"/>
          <w:szCs w:val="28"/>
        </w:rPr>
        <w:t xml:space="preserve"> as </w:t>
      </w:r>
      <w:r w:rsidR="00ED20DF" w:rsidRPr="00ED20DF">
        <w:rPr>
          <w:rFonts w:ascii="Times New Roman" w:hAnsi="Times New Roman" w:cs="Times New Roman"/>
          <w:sz w:val="28"/>
          <w:szCs w:val="28"/>
        </w:rPr>
        <w:t>it</w:t>
      </w:r>
      <w:r w:rsidR="00674E9F" w:rsidRPr="00ED20DF">
        <w:rPr>
          <w:rFonts w:ascii="Times New Roman" w:hAnsi="Times New Roman" w:cs="Times New Roman"/>
          <w:sz w:val="28"/>
          <w:szCs w:val="28"/>
        </w:rPr>
        <w:t xml:space="preserve"> is recommended that </w:t>
      </w:r>
      <w:r w:rsidR="00674E9F" w:rsidRPr="00ED20DF">
        <w:rPr>
          <w:rFonts w:ascii="Times New Roman" w:hAnsi="Times New Roman" w:cs="Times New Roman"/>
          <w:i/>
          <w:iCs/>
          <w:sz w:val="28"/>
          <w:szCs w:val="28"/>
        </w:rPr>
        <w:t xml:space="preserve">S. </w:t>
      </w:r>
      <w:proofErr w:type="spellStart"/>
      <w:r w:rsidR="00674E9F" w:rsidRPr="00ED20DF">
        <w:rPr>
          <w:rFonts w:ascii="Times New Roman" w:hAnsi="Times New Roman" w:cs="Times New Roman"/>
          <w:i/>
          <w:iCs/>
          <w:sz w:val="28"/>
          <w:szCs w:val="28"/>
        </w:rPr>
        <w:t>marianum</w:t>
      </w:r>
      <w:proofErr w:type="spellEnd"/>
      <w:r w:rsidR="00674E9F" w:rsidRPr="00ED20DF">
        <w:rPr>
          <w:rFonts w:ascii="Times New Roman" w:hAnsi="Times New Roman" w:cs="Times New Roman"/>
          <w:sz w:val="28"/>
          <w:szCs w:val="28"/>
        </w:rPr>
        <w:t xml:space="preserve"> be considered a priority target for classical </w:t>
      </w:r>
      <w:r w:rsidR="0079058D" w:rsidRPr="00ED20DF">
        <w:rPr>
          <w:rFonts w:ascii="Times New Roman" w:hAnsi="Times New Roman" w:cs="Times New Roman"/>
          <w:sz w:val="28"/>
          <w:szCs w:val="28"/>
        </w:rPr>
        <w:t>bio control</w:t>
      </w:r>
      <w:r w:rsidR="00674E9F" w:rsidRPr="00ED20DF">
        <w:rPr>
          <w:rFonts w:ascii="Times New Roman" w:hAnsi="Times New Roman" w:cs="Times New Roman"/>
          <w:sz w:val="28"/>
          <w:szCs w:val="28"/>
        </w:rPr>
        <w:t xml:space="preserve"> in New Zealand. (Michael 2024)</w:t>
      </w:r>
    </w:p>
    <w:p w:rsidR="00787717" w:rsidRPr="00C10D83" w:rsidRDefault="00787717" w:rsidP="00D26676">
      <w:pPr>
        <w:bidi w:val="0"/>
        <w:spacing w:before="100" w:beforeAutospacing="1" w:after="100" w:afterAutospacing="1" w:line="360" w:lineRule="auto"/>
        <w:ind w:firstLine="720"/>
        <w:jc w:val="center"/>
        <w:outlineLvl w:val="0"/>
        <w:rPr>
          <w:rFonts w:ascii="Times New Roman" w:hAnsi="Times New Roman" w:cs="Times New Roman"/>
          <w:b/>
          <w:bCs/>
          <w:kern w:val="36"/>
          <w:sz w:val="28"/>
          <w:szCs w:val="28"/>
        </w:rPr>
      </w:pPr>
      <w:r w:rsidRPr="00C10D83">
        <w:rPr>
          <w:rFonts w:ascii="Times New Roman" w:hAnsi="Times New Roman" w:cs="Times New Roman"/>
          <w:b/>
          <w:bCs/>
          <w:kern w:val="36"/>
          <w:sz w:val="28"/>
          <w:szCs w:val="28"/>
        </w:rPr>
        <w:t>Materials and Methods</w:t>
      </w:r>
    </w:p>
    <w:p w:rsidR="00462C94" w:rsidRPr="00C10D83" w:rsidRDefault="00462C94" w:rsidP="001F2406">
      <w:pPr>
        <w:bidi w:val="0"/>
        <w:spacing w:after="0" w:line="360" w:lineRule="auto"/>
        <w:ind w:firstLine="720"/>
        <w:jc w:val="both"/>
        <w:rPr>
          <w:rFonts w:ascii="Times New Roman" w:hAnsi="Times New Roman" w:cs="Times New Roman"/>
          <w:b/>
          <w:bCs/>
          <w:sz w:val="28"/>
          <w:szCs w:val="28"/>
        </w:rPr>
      </w:pPr>
      <w:r w:rsidRPr="00C10D83">
        <w:rPr>
          <w:rFonts w:ascii="Times New Roman" w:hAnsi="Times New Roman" w:cs="Times New Roman"/>
          <w:sz w:val="28"/>
          <w:szCs w:val="28"/>
        </w:rPr>
        <w:t xml:space="preserve">A field survey was conducted during the 2023/2024 and 2024/2025 growing seasons to assess the infestation levels of the </w:t>
      </w:r>
      <w:proofErr w:type="spellStart"/>
      <w:r w:rsidR="008A7592" w:rsidRPr="00F76BF6">
        <w:rPr>
          <w:rFonts w:ascii="Times New Roman" w:hAnsi="Times New Roman" w:cs="Times New Roman"/>
          <w:i/>
          <w:iCs/>
          <w:sz w:val="28"/>
          <w:szCs w:val="28"/>
        </w:rPr>
        <w:t>Silybum</w:t>
      </w:r>
      <w:proofErr w:type="spellEnd"/>
      <w:r w:rsidR="008A7592" w:rsidRPr="00F76BF6">
        <w:rPr>
          <w:rFonts w:ascii="Times New Roman" w:hAnsi="Times New Roman" w:cs="Times New Roman"/>
          <w:i/>
          <w:iCs/>
          <w:sz w:val="28"/>
          <w:szCs w:val="28"/>
        </w:rPr>
        <w:t xml:space="preserve"> </w:t>
      </w:r>
      <w:proofErr w:type="spellStart"/>
      <w:r w:rsidR="008A7592" w:rsidRPr="00F76BF6">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weevil (</w:t>
      </w:r>
      <w:bookmarkStart w:id="1" w:name="_Hlk221030957"/>
      <w:r w:rsidR="001F2406">
        <w:rPr>
          <w:rFonts w:ascii="Times New Roman" w:hAnsi="Times New Roman" w:cs="Times New Roman"/>
          <w:i/>
          <w:iCs/>
          <w:sz w:val="28"/>
          <w:szCs w:val="28"/>
        </w:rPr>
        <w:t>L.</w:t>
      </w:r>
      <w:r w:rsidR="00433DAA" w:rsidRPr="00C10D83">
        <w:rPr>
          <w:rFonts w:ascii="Times New Roman" w:hAnsi="Times New Roman" w:cs="Times New Roman"/>
          <w:i/>
          <w:iCs/>
          <w:sz w:val="28"/>
          <w:szCs w:val="28"/>
        </w:rPr>
        <w:t xml:space="preserve"> latus</w:t>
      </w:r>
      <w:bookmarkEnd w:id="1"/>
      <w:r w:rsidRPr="00C10D83">
        <w:rPr>
          <w:rFonts w:ascii="Times New Roman" w:hAnsi="Times New Roman" w:cs="Times New Roman"/>
          <w:sz w:val="28"/>
          <w:szCs w:val="28"/>
        </w:rPr>
        <w:t xml:space="preserve">) that feeds on </w:t>
      </w:r>
      <w:r w:rsidR="00F76BF6" w:rsidRPr="00F76BF6">
        <w:rPr>
          <w:rFonts w:ascii="Times New Roman" w:hAnsi="Times New Roman" w:cs="Times New Roman"/>
          <w:i/>
          <w:iCs/>
          <w:sz w:val="28"/>
          <w:szCs w:val="28"/>
        </w:rPr>
        <w:t>S.</w:t>
      </w:r>
      <w:r w:rsidR="008A7592" w:rsidRPr="00F76BF6">
        <w:rPr>
          <w:rFonts w:ascii="Times New Roman" w:hAnsi="Times New Roman" w:cs="Times New Roman"/>
          <w:i/>
          <w:iCs/>
          <w:sz w:val="28"/>
          <w:szCs w:val="28"/>
        </w:rPr>
        <w:t xml:space="preserve"> </w:t>
      </w:r>
      <w:proofErr w:type="spellStart"/>
      <w:r w:rsidR="008A7592" w:rsidRPr="00F76BF6">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seeds in selected locations in the governorates of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and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 Sheikh. The survey included three areas in the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w:t>
      </w:r>
      <w:proofErr w:type="spellStart"/>
      <w:r w:rsidRPr="00C10D83">
        <w:rPr>
          <w:rFonts w:ascii="Times New Roman" w:hAnsi="Times New Roman" w:cs="Times New Roman"/>
          <w:sz w:val="28"/>
          <w:szCs w:val="28"/>
        </w:rPr>
        <w:t>Damanhour</w:t>
      </w:r>
      <w:proofErr w:type="spellEnd"/>
      <w:r w:rsidRPr="00C10D83">
        <w:rPr>
          <w:rFonts w:ascii="Times New Roman" w:hAnsi="Times New Roman" w:cs="Times New Roman"/>
          <w:sz w:val="28"/>
          <w:szCs w:val="28"/>
        </w:rPr>
        <w:t xml:space="preserve">, Abu Homs, and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w:t>
      </w:r>
      <w:r w:rsidRPr="00C10D83">
        <w:rPr>
          <w:rFonts w:ascii="Times New Roman" w:hAnsi="Times New Roman" w:cs="Times New Roman"/>
          <w:sz w:val="28"/>
          <w:szCs w:val="28"/>
        </w:rPr>
        <w:lastRenderedPageBreak/>
        <w:t xml:space="preserve">El </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and three areas in the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 Sheikh Governorate at the </w:t>
      </w:r>
      <w:r w:rsidR="00DF11D8" w:rsidRPr="00C10D83">
        <w:rPr>
          <w:rFonts w:ascii="Times New Roman" w:hAnsi="Times New Roman" w:cs="Times New Roman"/>
          <w:sz w:val="28"/>
          <w:szCs w:val="28"/>
        </w:rPr>
        <w:t>nine sites of the Research Farm</w:t>
      </w:r>
      <w:r w:rsidRPr="00C10D83">
        <w:rPr>
          <w:rFonts w:ascii="Times New Roman" w:hAnsi="Times New Roman" w:cs="Times New Roman"/>
          <w:sz w:val="28"/>
          <w:szCs w:val="28"/>
        </w:rPr>
        <w:t xml:space="preserve"> of the Sakha Agricultural Research Station (</w:t>
      </w:r>
      <w:proofErr w:type="spellStart"/>
      <w:r w:rsidRPr="00C10D83">
        <w:rPr>
          <w:rFonts w:ascii="Times New Roman" w:hAnsi="Times New Roman" w:cs="Times New Roman"/>
          <w:sz w:val="28"/>
          <w:szCs w:val="28"/>
        </w:rPr>
        <w:t>Nat</w:t>
      </w:r>
      <w:r w:rsidR="00C96EB0"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1,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1, 2, and 3; </w:t>
      </w:r>
      <w:proofErr w:type="spellStart"/>
      <w:r w:rsidRPr="00C10D83">
        <w:rPr>
          <w:rFonts w:ascii="Times New Roman" w:hAnsi="Times New Roman" w:cs="Times New Roman"/>
          <w:sz w:val="28"/>
          <w:szCs w:val="28"/>
        </w:rPr>
        <w:t>Nat</w:t>
      </w:r>
      <w:r w:rsidR="00A777F2"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2, </w:t>
      </w:r>
      <w:r w:rsidR="00DF11D8" w:rsidRPr="00C10D83">
        <w:rPr>
          <w:rFonts w:ascii="Times New Roman" w:hAnsi="Times New Roman" w:cs="Times New Roman"/>
          <w:sz w:val="28"/>
          <w:szCs w:val="28"/>
        </w:rPr>
        <w:t>sites4</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5</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6</w:t>
      </w:r>
      <w:r w:rsidRPr="00C10D83">
        <w:rPr>
          <w:rFonts w:ascii="Times New Roman" w:hAnsi="Times New Roman" w:cs="Times New Roman"/>
          <w:sz w:val="28"/>
          <w:szCs w:val="28"/>
        </w:rPr>
        <w:t xml:space="preserve">; and El </w:t>
      </w:r>
      <w:proofErr w:type="spellStart"/>
      <w:r w:rsidRPr="00C10D83">
        <w:rPr>
          <w:rFonts w:ascii="Times New Roman" w:hAnsi="Times New Roman" w:cs="Times New Roman"/>
          <w:sz w:val="28"/>
          <w:szCs w:val="28"/>
        </w:rPr>
        <w:t>Hamrawi</w:t>
      </w:r>
      <w:proofErr w:type="spellEnd"/>
      <w:r w:rsidRPr="00C10D83">
        <w:rPr>
          <w:rFonts w:ascii="Times New Roman" w:hAnsi="Times New Roman" w:cs="Times New Roman"/>
          <w:sz w:val="28"/>
          <w:szCs w:val="28"/>
        </w:rPr>
        <w:t xml:space="preserve"> Farm, </w:t>
      </w:r>
      <w:r w:rsidR="00DF11D8" w:rsidRPr="00C10D83">
        <w:rPr>
          <w:rFonts w:ascii="Times New Roman" w:hAnsi="Times New Roman" w:cs="Times New Roman"/>
          <w:sz w:val="28"/>
          <w:szCs w:val="28"/>
        </w:rPr>
        <w:t>sites7</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8</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9</w:t>
      </w:r>
      <w:r w:rsidRPr="00C10D83">
        <w:rPr>
          <w:rFonts w:ascii="Times New Roman" w:hAnsi="Times New Roman" w:cs="Times New Roman"/>
          <w:sz w:val="28"/>
          <w:szCs w:val="28"/>
        </w:rPr>
        <w:t>).</w:t>
      </w:r>
      <w:r w:rsidR="001F2406">
        <w:rPr>
          <w:rFonts w:ascii="Times New Roman" w:hAnsi="Times New Roman" w:cs="Times New Roman"/>
          <w:sz w:val="28"/>
          <w:szCs w:val="28"/>
        </w:rPr>
        <w:t xml:space="preserve"> </w:t>
      </w:r>
      <w:r w:rsidR="00150E46" w:rsidRPr="00C10D83">
        <w:rPr>
          <w:rFonts w:ascii="Times New Roman" w:hAnsi="Times New Roman" w:cs="Times New Roman"/>
          <w:sz w:val="28"/>
          <w:szCs w:val="28"/>
        </w:rPr>
        <w:t xml:space="preserve">The use of artificial intelligence was limited to data processing and statistical computation, while </w:t>
      </w:r>
      <w:r w:rsidR="00DF11D8" w:rsidRPr="00C10D83">
        <w:rPr>
          <w:rFonts w:ascii="Times New Roman" w:hAnsi="Times New Roman" w:cs="Times New Roman"/>
          <w:sz w:val="28"/>
          <w:szCs w:val="28"/>
        </w:rPr>
        <w:t>the authors carried out data interpretation and scientific conclusions</w:t>
      </w:r>
      <w:r w:rsidR="00150E46" w:rsidRPr="00C10D83">
        <w:rPr>
          <w:rFonts w:ascii="Times New Roman" w:hAnsi="Times New Roman" w:cs="Times New Roman"/>
          <w:sz w:val="28"/>
          <w:szCs w:val="28"/>
        </w:rPr>
        <w:t>.</w:t>
      </w:r>
    </w:p>
    <w:p w:rsidR="00462C94" w:rsidRPr="00C10D83" w:rsidRDefault="00462C94" w:rsidP="00F76BF6">
      <w:pPr>
        <w:bidi w:val="0"/>
        <w:spacing w:before="100" w:beforeAutospacing="1" w:after="100" w:afterAutospacing="1" w:line="360" w:lineRule="auto"/>
        <w:rPr>
          <w:rFonts w:ascii="Times New Roman" w:hAnsi="Times New Roman" w:cs="Times New Roman"/>
          <w:b/>
          <w:bCs/>
          <w:sz w:val="28"/>
          <w:szCs w:val="28"/>
        </w:rPr>
      </w:pPr>
      <w:r w:rsidRPr="00C10D83">
        <w:rPr>
          <w:rFonts w:ascii="Times New Roman" w:hAnsi="Times New Roman" w:cs="Times New Roman"/>
          <w:b/>
          <w:bCs/>
          <w:sz w:val="28"/>
          <w:szCs w:val="28"/>
        </w:rPr>
        <w:t xml:space="preserve">Survey Sites and Sampling Procedure </w:t>
      </w:r>
    </w:p>
    <w:p w:rsidR="00455619" w:rsidRPr="00C10D83" w:rsidRDefault="00462C94" w:rsidP="00ED20DF">
      <w:pPr>
        <w:bidi w:val="0"/>
        <w:spacing w:before="100" w:beforeAutospacing="1" w:after="100" w:afterAutospacing="1" w:line="360" w:lineRule="auto"/>
        <w:ind w:firstLine="720"/>
        <w:jc w:val="both"/>
        <w:rPr>
          <w:rFonts w:ascii="Times New Roman" w:hAnsi="Times New Roman" w:cs="Times New Roman"/>
          <w:sz w:val="28"/>
          <w:szCs w:val="28"/>
        </w:rPr>
      </w:pPr>
      <w:r w:rsidRPr="00F76BF6">
        <w:rPr>
          <w:rFonts w:ascii="Times New Roman" w:hAnsi="Times New Roman" w:cs="Times New Roman"/>
          <w:sz w:val="28"/>
          <w:szCs w:val="28"/>
        </w:rPr>
        <w:t>Sampling was conducted in several villages and experimental sections within each district. In El-</w:t>
      </w:r>
      <w:proofErr w:type="spellStart"/>
      <w:r w:rsidRPr="00F76BF6">
        <w:rPr>
          <w:rFonts w:ascii="Times New Roman" w:hAnsi="Times New Roman" w:cs="Times New Roman"/>
          <w:sz w:val="28"/>
          <w:szCs w:val="28"/>
        </w:rPr>
        <w:t>Beheira</w:t>
      </w:r>
      <w:proofErr w:type="spellEnd"/>
      <w:r w:rsidRPr="00F76BF6">
        <w:rPr>
          <w:rFonts w:ascii="Times New Roman" w:hAnsi="Times New Roman" w:cs="Times New Roman"/>
          <w:sz w:val="28"/>
          <w:szCs w:val="28"/>
        </w:rPr>
        <w:t xml:space="preserve"> Governorate, surveys were carried out in </w:t>
      </w:r>
      <w:proofErr w:type="spellStart"/>
      <w:r w:rsidRPr="00F76BF6">
        <w:rPr>
          <w:rFonts w:ascii="Times New Roman" w:hAnsi="Times New Roman" w:cs="Times New Roman"/>
          <w:sz w:val="28"/>
          <w:szCs w:val="28"/>
        </w:rPr>
        <w:t>Damanhour</w:t>
      </w:r>
      <w:proofErr w:type="spellEnd"/>
      <w:r w:rsidRPr="00F76BF6">
        <w:rPr>
          <w:rFonts w:ascii="Times New Roman" w:hAnsi="Times New Roman" w:cs="Times New Roman"/>
          <w:sz w:val="28"/>
          <w:szCs w:val="28"/>
        </w:rPr>
        <w:t xml:space="preserve"> center (El-</w:t>
      </w:r>
      <w:proofErr w:type="spellStart"/>
      <w:r w:rsidRPr="00F76BF6">
        <w:rPr>
          <w:rFonts w:ascii="Times New Roman" w:hAnsi="Times New Roman" w:cs="Times New Roman"/>
          <w:sz w:val="28"/>
          <w:szCs w:val="28"/>
        </w:rPr>
        <w:t>Abadiya</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Aflaka</w:t>
      </w:r>
      <w:proofErr w:type="spellEnd"/>
      <w:r w:rsidRPr="00F76BF6">
        <w:rPr>
          <w:rFonts w:ascii="Times New Roman" w:hAnsi="Times New Roman" w:cs="Times New Roman"/>
          <w:sz w:val="28"/>
          <w:szCs w:val="28"/>
        </w:rPr>
        <w:t>, El-</w:t>
      </w:r>
      <w:proofErr w:type="spellStart"/>
      <w:r w:rsidRPr="00F76BF6">
        <w:rPr>
          <w:rFonts w:ascii="Times New Roman" w:hAnsi="Times New Roman" w:cs="Times New Roman"/>
          <w:sz w:val="28"/>
          <w:szCs w:val="28"/>
        </w:rPr>
        <w:t>Hegnaiya</w:t>
      </w:r>
      <w:proofErr w:type="spellEnd"/>
      <w:r w:rsidRPr="00F76BF6">
        <w:rPr>
          <w:rFonts w:ascii="Times New Roman" w:hAnsi="Times New Roman" w:cs="Times New Roman"/>
          <w:sz w:val="28"/>
          <w:szCs w:val="28"/>
        </w:rPr>
        <w:t>), Abo homos center (</w:t>
      </w:r>
      <w:proofErr w:type="spellStart"/>
      <w:r w:rsidRPr="00F76BF6">
        <w:rPr>
          <w:rFonts w:ascii="Times New Roman" w:hAnsi="Times New Roman" w:cs="Times New Roman"/>
          <w:sz w:val="28"/>
          <w:szCs w:val="28"/>
        </w:rPr>
        <w:t>Kotb</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Awad</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Bordan</w:t>
      </w:r>
      <w:proofErr w:type="spellEnd"/>
      <w:r w:rsidRPr="00F76BF6">
        <w:rPr>
          <w:rFonts w:ascii="Times New Roman" w:hAnsi="Times New Roman" w:cs="Times New Roman"/>
          <w:sz w:val="28"/>
          <w:szCs w:val="28"/>
        </w:rPr>
        <w:t xml:space="preserve"> Mansour, Hussein Mohamed), </w:t>
      </w:r>
      <w:proofErr w:type="spellStart"/>
      <w:r w:rsidRPr="00F76BF6">
        <w:rPr>
          <w:rFonts w:ascii="Times New Roman" w:hAnsi="Times New Roman" w:cs="Times New Roman"/>
          <w:sz w:val="28"/>
          <w:szCs w:val="28"/>
        </w:rPr>
        <w:t>Kafr</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Eldawar</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Boleen</w:t>
      </w:r>
      <w:proofErr w:type="spellEnd"/>
      <w:r w:rsidRPr="00F76BF6">
        <w:rPr>
          <w:rFonts w:ascii="Times New Roman" w:hAnsi="Times New Roman" w:cs="Times New Roman"/>
          <w:sz w:val="28"/>
          <w:szCs w:val="28"/>
        </w:rPr>
        <w:t>, El-</w:t>
      </w:r>
      <w:proofErr w:type="spellStart"/>
      <w:r w:rsidRPr="00F76BF6">
        <w:rPr>
          <w:rFonts w:ascii="Times New Roman" w:hAnsi="Times New Roman" w:cs="Times New Roman"/>
          <w:sz w:val="28"/>
          <w:szCs w:val="28"/>
        </w:rPr>
        <w:t>Zorbeini</w:t>
      </w:r>
      <w:proofErr w:type="spellEnd"/>
      <w:r w:rsidRPr="00F76BF6">
        <w:rPr>
          <w:rFonts w:ascii="Times New Roman" w:hAnsi="Times New Roman" w:cs="Times New Roman"/>
          <w:sz w:val="28"/>
          <w:szCs w:val="28"/>
        </w:rPr>
        <w:t>, and El-</w:t>
      </w:r>
      <w:proofErr w:type="spellStart"/>
      <w:r w:rsidRPr="00F76BF6">
        <w:rPr>
          <w:rFonts w:ascii="Times New Roman" w:hAnsi="Times New Roman" w:cs="Times New Roman"/>
          <w:sz w:val="28"/>
          <w:szCs w:val="28"/>
        </w:rPr>
        <w:t>Awayed</w:t>
      </w:r>
      <w:proofErr w:type="spellEnd"/>
      <w:r w:rsidRPr="00F76BF6">
        <w:rPr>
          <w:rFonts w:ascii="Times New Roman" w:hAnsi="Times New Roman" w:cs="Times New Roman"/>
          <w:sz w:val="28"/>
          <w:szCs w:val="28"/>
        </w:rPr>
        <w:t xml:space="preserve">), were in </w:t>
      </w:r>
      <w:proofErr w:type="spellStart"/>
      <w:r w:rsidRPr="00F76BF6">
        <w:rPr>
          <w:rFonts w:ascii="Times New Roman" w:hAnsi="Times New Roman" w:cs="Times New Roman"/>
          <w:sz w:val="28"/>
          <w:szCs w:val="28"/>
        </w:rPr>
        <w:t>Kafr</w:t>
      </w:r>
      <w:proofErr w:type="spellEnd"/>
      <w:r w:rsidRPr="00F76BF6">
        <w:rPr>
          <w:rFonts w:ascii="Times New Roman" w:hAnsi="Times New Roman" w:cs="Times New Roman"/>
          <w:sz w:val="28"/>
          <w:szCs w:val="28"/>
        </w:rPr>
        <w:t xml:space="preserve"> El-Sheikh Governorate, sampling was performed in the Sakha Experimental Farm at El-</w:t>
      </w:r>
      <w:proofErr w:type="spellStart"/>
      <w:r w:rsidRPr="00F76BF6">
        <w:rPr>
          <w:rFonts w:ascii="Times New Roman" w:hAnsi="Times New Roman" w:cs="Times New Roman"/>
          <w:sz w:val="28"/>
          <w:szCs w:val="28"/>
        </w:rPr>
        <w:t>Nattaf</w:t>
      </w:r>
      <w:proofErr w:type="spellEnd"/>
      <w:r w:rsidRPr="00F76BF6">
        <w:rPr>
          <w:rFonts w:ascii="Times New Roman" w:hAnsi="Times New Roman" w:cs="Times New Roman"/>
          <w:sz w:val="28"/>
          <w:szCs w:val="28"/>
        </w:rPr>
        <w:t>(1) (</w:t>
      </w:r>
      <w:r w:rsidR="00DF11D8" w:rsidRPr="00F76BF6">
        <w:rPr>
          <w:rFonts w:ascii="Times New Roman" w:hAnsi="Times New Roman" w:cs="Times New Roman"/>
          <w:sz w:val="28"/>
          <w:szCs w:val="28"/>
        </w:rPr>
        <w:t>sites</w:t>
      </w:r>
      <w:r w:rsidRPr="00F76BF6">
        <w:rPr>
          <w:rFonts w:ascii="Times New Roman" w:hAnsi="Times New Roman" w:cs="Times New Roman"/>
          <w:sz w:val="28"/>
          <w:szCs w:val="28"/>
        </w:rPr>
        <w:t xml:space="preserve"> 1, 2, and 3), El-</w:t>
      </w:r>
      <w:proofErr w:type="spellStart"/>
      <w:r w:rsidRPr="00F76BF6">
        <w:rPr>
          <w:rFonts w:ascii="Times New Roman" w:hAnsi="Times New Roman" w:cs="Times New Roman"/>
          <w:sz w:val="28"/>
          <w:szCs w:val="28"/>
        </w:rPr>
        <w:t>Nattaf</w:t>
      </w:r>
      <w:proofErr w:type="spellEnd"/>
      <w:r w:rsidR="00D26676">
        <w:rPr>
          <w:rFonts w:ascii="Times New Roman" w:hAnsi="Times New Roman" w:cs="Times New Roman"/>
          <w:sz w:val="28"/>
          <w:szCs w:val="28"/>
        </w:rPr>
        <w:t xml:space="preserve"> </w:t>
      </w:r>
      <w:r w:rsidRPr="00F76BF6">
        <w:rPr>
          <w:rFonts w:ascii="Times New Roman" w:hAnsi="Times New Roman" w:cs="Times New Roman"/>
          <w:sz w:val="28"/>
          <w:szCs w:val="28"/>
        </w:rPr>
        <w:t>(2) (</w:t>
      </w:r>
      <w:r w:rsidR="00DF11D8" w:rsidRPr="00F76BF6">
        <w:rPr>
          <w:rFonts w:ascii="Times New Roman" w:hAnsi="Times New Roman" w:cs="Times New Roman"/>
          <w:sz w:val="28"/>
          <w:szCs w:val="28"/>
        </w:rPr>
        <w:t>sites4</w:t>
      </w:r>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5</w:t>
      </w:r>
      <w:r w:rsidRPr="00F76BF6">
        <w:rPr>
          <w:rFonts w:ascii="Times New Roman" w:hAnsi="Times New Roman" w:cs="Times New Roman"/>
          <w:sz w:val="28"/>
          <w:szCs w:val="28"/>
        </w:rPr>
        <w:t xml:space="preserve">, and </w:t>
      </w:r>
      <w:r w:rsidR="00DF11D8" w:rsidRPr="00F76BF6">
        <w:rPr>
          <w:rFonts w:ascii="Times New Roman" w:hAnsi="Times New Roman" w:cs="Times New Roman"/>
          <w:sz w:val="28"/>
          <w:szCs w:val="28"/>
        </w:rPr>
        <w:t>6</w:t>
      </w:r>
      <w:r w:rsidRPr="00F76BF6">
        <w:rPr>
          <w:rFonts w:ascii="Times New Roman" w:hAnsi="Times New Roman" w:cs="Times New Roman"/>
          <w:sz w:val="28"/>
          <w:szCs w:val="28"/>
        </w:rPr>
        <w:t>) and El-</w:t>
      </w:r>
      <w:proofErr w:type="spellStart"/>
      <w:r w:rsidRPr="00F76BF6">
        <w:rPr>
          <w:rFonts w:ascii="Times New Roman" w:hAnsi="Times New Roman" w:cs="Times New Roman"/>
          <w:sz w:val="28"/>
          <w:szCs w:val="28"/>
        </w:rPr>
        <w:t>Hamrawi</w:t>
      </w:r>
      <w:proofErr w:type="spellEnd"/>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sites7</w:t>
      </w:r>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8</w:t>
      </w:r>
      <w:r w:rsidRPr="00F76BF6">
        <w:rPr>
          <w:rFonts w:ascii="Times New Roman" w:hAnsi="Times New Roman" w:cs="Times New Roman"/>
          <w:sz w:val="28"/>
          <w:szCs w:val="28"/>
        </w:rPr>
        <w:t xml:space="preserve">, and </w:t>
      </w:r>
      <w:r w:rsidR="00DF11D8" w:rsidRPr="00F76BF6">
        <w:rPr>
          <w:rFonts w:ascii="Times New Roman" w:hAnsi="Times New Roman" w:cs="Times New Roman"/>
          <w:sz w:val="28"/>
          <w:szCs w:val="28"/>
        </w:rPr>
        <w:t>9</w:t>
      </w:r>
      <w:r w:rsidRPr="00F76BF6">
        <w:rPr>
          <w:rFonts w:ascii="Times New Roman" w:hAnsi="Times New Roman" w:cs="Times New Roman"/>
          <w:sz w:val="28"/>
          <w:szCs w:val="28"/>
        </w:rPr>
        <w:t xml:space="preserve">). </w:t>
      </w:r>
      <w:r w:rsidR="008F3F50" w:rsidRPr="00F76BF6">
        <w:rPr>
          <w:rFonts w:ascii="Times New Roman" w:hAnsi="Times New Roman" w:cs="Times New Roman"/>
          <w:sz w:val="28"/>
          <w:szCs w:val="28"/>
        </w:rPr>
        <w:t xml:space="preserve">The study sites were located in the northern Nile Delta of Egypt. In </w:t>
      </w:r>
      <w:proofErr w:type="spellStart"/>
      <w:r w:rsidR="008F3F50" w:rsidRPr="00F76BF6">
        <w:rPr>
          <w:rStyle w:val="Strong"/>
          <w:rFonts w:ascii="Times New Roman" w:hAnsi="Times New Roman" w:cs="Times New Roman"/>
          <w:b w:val="0"/>
          <w:bCs w:val="0"/>
          <w:sz w:val="28"/>
          <w:szCs w:val="28"/>
        </w:rPr>
        <w:t>Kafr</w:t>
      </w:r>
      <w:proofErr w:type="spellEnd"/>
      <w:r w:rsidR="008F3F50" w:rsidRPr="00F76BF6">
        <w:rPr>
          <w:rStyle w:val="Strong"/>
          <w:rFonts w:ascii="Times New Roman" w:hAnsi="Times New Roman" w:cs="Times New Roman"/>
          <w:b w:val="0"/>
          <w:bCs w:val="0"/>
          <w:sz w:val="28"/>
          <w:szCs w:val="28"/>
        </w:rPr>
        <w:t xml:space="preserve"> El</w:t>
      </w:r>
      <w:r w:rsidR="008F3F50" w:rsidRPr="00F76BF6">
        <w:rPr>
          <w:rStyle w:val="Strong"/>
          <w:rFonts w:ascii="Times New Roman" w:hAnsi="Times New Roman" w:cs="Times New Roman"/>
          <w:b w:val="0"/>
          <w:bCs w:val="0"/>
          <w:sz w:val="28"/>
          <w:szCs w:val="28"/>
        </w:rPr>
        <w:noBreakHyphen/>
        <w:t>Sheikh Governorate</w:t>
      </w:r>
      <w:r w:rsidR="008F3F50" w:rsidRPr="00F76BF6">
        <w:rPr>
          <w:rFonts w:ascii="Times New Roman" w:hAnsi="Times New Roman" w:cs="Times New Roman"/>
          <w:sz w:val="28"/>
          <w:szCs w:val="28"/>
        </w:rPr>
        <w:t xml:space="preserve">, experimental plots were established at the Sakha Research Station, approximately at latitude </w:t>
      </w:r>
      <w:r w:rsidR="008F3F50" w:rsidRPr="00F76BF6">
        <w:rPr>
          <w:rStyle w:val="Strong"/>
          <w:rFonts w:ascii="Times New Roman" w:hAnsi="Times New Roman" w:cs="Times New Roman"/>
          <w:b w:val="0"/>
          <w:bCs w:val="0"/>
          <w:sz w:val="28"/>
          <w:szCs w:val="28"/>
        </w:rPr>
        <w:t>31.0896° N</w:t>
      </w:r>
      <w:r w:rsidR="008F3F50" w:rsidRPr="00F76BF6">
        <w:rPr>
          <w:rFonts w:ascii="Times New Roman" w:hAnsi="Times New Roman" w:cs="Times New Roman"/>
          <w:sz w:val="28"/>
          <w:szCs w:val="28"/>
        </w:rPr>
        <w:t xml:space="preserve"> and longitude </w:t>
      </w:r>
      <w:r w:rsidR="008F3F50" w:rsidRPr="00F76BF6">
        <w:rPr>
          <w:rStyle w:val="Strong"/>
          <w:rFonts w:ascii="Times New Roman" w:hAnsi="Times New Roman" w:cs="Times New Roman"/>
          <w:b w:val="0"/>
          <w:bCs w:val="0"/>
          <w:sz w:val="28"/>
          <w:szCs w:val="28"/>
        </w:rPr>
        <w:t>30.9508°</w:t>
      </w:r>
      <w:r w:rsidR="008F3F50" w:rsidRPr="00F76BF6">
        <w:rPr>
          <w:rStyle w:val="Strong"/>
          <w:rFonts w:ascii="Times New Roman" w:hAnsi="Times New Roman" w:cs="Times New Roman"/>
          <w:sz w:val="28"/>
          <w:szCs w:val="28"/>
        </w:rPr>
        <w:t xml:space="preserve"> </w:t>
      </w:r>
      <w:r w:rsidR="008F3F50" w:rsidRPr="00F76BF6">
        <w:rPr>
          <w:rStyle w:val="Strong"/>
          <w:rFonts w:ascii="Times New Roman" w:hAnsi="Times New Roman" w:cs="Times New Roman"/>
          <w:b w:val="0"/>
          <w:bCs w:val="0"/>
          <w:sz w:val="28"/>
          <w:szCs w:val="28"/>
        </w:rPr>
        <w:t>E</w:t>
      </w:r>
      <w:r w:rsidR="008F3F50" w:rsidRPr="00F76BF6">
        <w:rPr>
          <w:rFonts w:ascii="Times New Roman" w:hAnsi="Times New Roman" w:cs="Times New Roman"/>
          <w:b/>
          <w:bCs/>
          <w:sz w:val="28"/>
          <w:szCs w:val="28"/>
        </w:rPr>
        <w:t>.</w:t>
      </w:r>
      <w:r w:rsidR="008F3F50" w:rsidRPr="00F76BF6">
        <w:rPr>
          <w:rFonts w:ascii="Times New Roman" w:hAnsi="Times New Roman" w:cs="Times New Roman"/>
          <w:sz w:val="28"/>
          <w:szCs w:val="28"/>
        </w:rPr>
        <w:t xml:space="preserve"> Field surveys in </w:t>
      </w:r>
      <w:proofErr w:type="spellStart"/>
      <w:r w:rsidR="008F3F50" w:rsidRPr="00F76BF6">
        <w:rPr>
          <w:rStyle w:val="Strong"/>
          <w:rFonts w:ascii="Times New Roman" w:hAnsi="Times New Roman" w:cs="Times New Roman"/>
          <w:b w:val="0"/>
          <w:bCs w:val="0"/>
          <w:sz w:val="28"/>
          <w:szCs w:val="28"/>
        </w:rPr>
        <w:t>Beheira</w:t>
      </w:r>
      <w:proofErr w:type="spellEnd"/>
      <w:r w:rsidR="008F3F50" w:rsidRPr="00F76BF6">
        <w:rPr>
          <w:rStyle w:val="Strong"/>
          <w:rFonts w:ascii="Times New Roman" w:hAnsi="Times New Roman" w:cs="Times New Roman"/>
          <w:b w:val="0"/>
          <w:bCs w:val="0"/>
          <w:sz w:val="28"/>
          <w:szCs w:val="28"/>
        </w:rPr>
        <w:t xml:space="preserve"> Governorate</w:t>
      </w:r>
      <w:r w:rsidR="008F3F50" w:rsidRPr="00F76BF6">
        <w:rPr>
          <w:rFonts w:ascii="Times New Roman" w:hAnsi="Times New Roman" w:cs="Times New Roman"/>
          <w:sz w:val="28"/>
          <w:szCs w:val="28"/>
        </w:rPr>
        <w:t xml:space="preserve"> were conducted in villages surrounding the city of </w:t>
      </w:r>
      <w:r w:rsidR="008F3F50" w:rsidRPr="00F76BF6">
        <w:rPr>
          <w:rStyle w:val="Strong"/>
          <w:rFonts w:ascii="Times New Roman" w:hAnsi="Times New Roman" w:cs="Times New Roman"/>
          <w:b w:val="0"/>
          <w:bCs w:val="0"/>
          <w:sz w:val="28"/>
          <w:szCs w:val="28"/>
        </w:rPr>
        <w:t>Damanhur</w:t>
      </w:r>
      <w:r w:rsidR="008F3F50" w:rsidRPr="00F76BF6">
        <w:rPr>
          <w:rFonts w:ascii="Times New Roman" w:hAnsi="Times New Roman" w:cs="Times New Roman"/>
          <w:sz w:val="28"/>
          <w:szCs w:val="28"/>
        </w:rPr>
        <w:t xml:space="preserve"> (latitude </w:t>
      </w:r>
      <w:r w:rsidR="008F3F50" w:rsidRPr="00F76BF6">
        <w:rPr>
          <w:rStyle w:val="Strong"/>
          <w:rFonts w:ascii="Times New Roman" w:hAnsi="Times New Roman" w:cs="Times New Roman"/>
          <w:b w:val="0"/>
          <w:bCs w:val="0"/>
          <w:sz w:val="28"/>
          <w:szCs w:val="28"/>
        </w:rPr>
        <w:t>31.0361° N</w:t>
      </w:r>
      <w:r w:rsidR="008F3F50" w:rsidRPr="00F76BF6">
        <w:rPr>
          <w:rFonts w:ascii="Times New Roman" w:hAnsi="Times New Roman" w:cs="Times New Roman"/>
          <w:b/>
          <w:bCs/>
          <w:sz w:val="28"/>
          <w:szCs w:val="28"/>
        </w:rPr>
        <w:t>,</w:t>
      </w:r>
      <w:r w:rsidR="008F3F50" w:rsidRPr="00F76BF6">
        <w:rPr>
          <w:rFonts w:ascii="Times New Roman" w:hAnsi="Times New Roman" w:cs="Times New Roman"/>
          <w:sz w:val="28"/>
          <w:szCs w:val="28"/>
        </w:rPr>
        <w:t xml:space="preserve"> longitude </w:t>
      </w:r>
      <w:r w:rsidR="008F3F50" w:rsidRPr="00F76BF6">
        <w:rPr>
          <w:rStyle w:val="Strong"/>
          <w:rFonts w:ascii="Times New Roman" w:hAnsi="Times New Roman" w:cs="Times New Roman"/>
          <w:b w:val="0"/>
          <w:bCs w:val="0"/>
          <w:sz w:val="28"/>
          <w:szCs w:val="28"/>
        </w:rPr>
        <w:t>30.4694° E</w:t>
      </w:r>
      <w:r w:rsidR="008F3F50" w:rsidRPr="00F76BF6">
        <w:rPr>
          <w:rFonts w:ascii="Times New Roman" w:hAnsi="Times New Roman" w:cs="Times New Roman"/>
          <w:sz w:val="28"/>
          <w:szCs w:val="28"/>
        </w:rPr>
        <w:t xml:space="preserve">) and other local villages within the administrative boundaries of the </w:t>
      </w:r>
      <w:r w:rsidR="00F76BF6" w:rsidRPr="00F76BF6">
        <w:rPr>
          <w:rFonts w:ascii="Times New Roman" w:hAnsi="Times New Roman" w:cs="Times New Roman"/>
          <w:sz w:val="28"/>
          <w:szCs w:val="28"/>
        </w:rPr>
        <w:t>governorate</w:t>
      </w:r>
      <w:r w:rsidR="00F76BF6" w:rsidRPr="00F76BF6">
        <w:rPr>
          <w:rStyle w:val="Heading1Char"/>
          <w:sz w:val="28"/>
          <w:szCs w:val="28"/>
        </w:rPr>
        <w:t xml:space="preserve"> </w:t>
      </w:r>
      <w:r w:rsidR="00F76BF6" w:rsidRPr="00F76BF6">
        <w:rPr>
          <w:rStyle w:val="Heading1Char"/>
          <w:b w:val="0"/>
          <w:bCs w:val="0"/>
          <w:sz w:val="28"/>
          <w:szCs w:val="28"/>
        </w:rPr>
        <w:t>in</w:t>
      </w:r>
      <w:r w:rsidR="00F76BF6" w:rsidRPr="00F76BF6">
        <w:rPr>
          <w:rStyle w:val="Heading1Char"/>
          <w:sz w:val="28"/>
          <w:szCs w:val="28"/>
        </w:rPr>
        <w:t xml:space="preserve"> </w:t>
      </w:r>
      <w:r w:rsidR="008A7592" w:rsidRPr="00F76BF6">
        <w:rPr>
          <w:rStyle w:val="Heading1Char"/>
          <w:sz w:val="28"/>
          <w:szCs w:val="28"/>
        </w:rPr>
        <w:t>(</w:t>
      </w:r>
      <w:r w:rsidR="008A7592" w:rsidRPr="00F76BF6">
        <w:rPr>
          <w:rStyle w:val="rynqvb"/>
          <w:rFonts w:ascii="Times New Roman" w:hAnsi="Times New Roman" w:cs="Times New Roman"/>
          <w:sz w:val="28"/>
          <w:szCs w:val="28"/>
        </w:rPr>
        <w:t>Figure 1</w:t>
      </w:r>
      <w:r w:rsidR="001F2406">
        <w:rPr>
          <w:rStyle w:val="rynqvb"/>
          <w:rFonts w:ascii="Times New Roman" w:hAnsi="Times New Roman" w:cs="Times New Roman"/>
          <w:sz w:val="28"/>
          <w:szCs w:val="28"/>
        </w:rPr>
        <w:t>,2,3,4and 5</w:t>
      </w:r>
      <w:r w:rsidR="008A7592" w:rsidRPr="00F76BF6">
        <w:rPr>
          <w:rStyle w:val="rynqvb"/>
          <w:rFonts w:ascii="Times New Roman" w:hAnsi="Times New Roman" w:cs="Times New Roman"/>
          <w:sz w:val="28"/>
          <w:szCs w:val="28"/>
        </w:rPr>
        <w:t>)</w:t>
      </w:r>
      <w:r w:rsidR="008A7592" w:rsidRPr="00F76BF6">
        <w:rPr>
          <w:rFonts w:ascii="Times New Roman" w:hAnsi="Times New Roman" w:cs="Times New Roman"/>
          <w:sz w:val="28"/>
          <w:szCs w:val="28"/>
        </w:rPr>
        <w:t xml:space="preserve">. </w:t>
      </w:r>
      <w:r w:rsidR="00CA70D4" w:rsidRPr="00F76BF6">
        <w:rPr>
          <w:rFonts w:ascii="Times New Roman" w:hAnsi="Times New Roman" w:cs="Times New Roman"/>
          <w:sz w:val="28"/>
          <w:szCs w:val="28"/>
        </w:rPr>
        <w:t xml:space="preserve">Sampling was carried out along field edges where </w:t>
      </w:r>
      <w:r w:rsidR="00CA70D4" w:rsidRPr="00F76BF6">
        <w:rPr>
          <w:rFonts w:ascii="Times New Roman" w:hAnsi="Times New Roman" w:cs="Times New Roman"/>
          <w:i/>
          <w:iCs/>
          <w:sz w:val="28"/>
          <w:szCs w:val="28"/>
        </w:rPr>
        <w:t xml:space="preserve">S. </w:t>
      </w:r>
      <w:proofErr w:type="spellStart"/>
      <w:r w:rsidR="00CA70D4" w:rsidRPr="00F76BF6">
        <w:rPr>
          <w:rFonts w:ascii="Times New Roman" w:hAnsi="Times New Roman" w:cs="Times New Roman"/>
          <w:i/>
          <w:iCs/>
          <w:sz w:val="28"/>
          <w:szCs w:val="28"/>
        </w:rPr>
        <w:t>marianum</w:t>
      </w:r>
      <w:proofErr w:type="spellEnd"/>
      <w:r w:rsidR="00CA70D4" w:rsidRPr="00F76BF6">
        <w:rPr>
          <w:rFonts w:ascii="Times New Roman" w:hAnsi="Times New Roman" w:cs="Times New Roman"/>
          <w:sz w:val="28"/>
          <w:szCs w:val="28"/>
        </w:rPr>
        <w:t xml:space="preserve"> weed was most abundant, under natural field conditions. Infested flow</w:t>
      </w:r>
      <w:r w:rsidR="00B33E29" w:rsidRPr="00F76BF6">
        <w:rPr>
          <w:rFonts w:ascii="Times New Roman" w:hAnsi="Times New Roman" w:cs="Times New Roman"/>
          <w:sz w:val="28"/>
          <w:szCs w:val="28"/>
        </w:rPr>
        <w:t>er heads</w:t>
      </w:r>
      <w:r w:rsidR="00F76BF6" w:rsidRPr="00F76BF6">
        <w:rPr>
          <w:rFonts w:ascii="Times New Roman" w:hAnsi="Times New Roman" w:cs="Times New Roman"/>
          <w:sz w:val="28"/>
          <w:szCs w:val="28"/>
        </w:rPr>
        <w:t xml:space="preserve"> </w:t>
      </w:r>
      <w:r w:rsidR="00B33E29" w:rsidRPr="00F76BF6">
        <w:rPr>
          <w:rFonts w:ascii="Times New Roman" w:hAnsi="Times New Roman" w:cs="Times New Roman"/>
          <w:sz w:val="28"/>
          <w:szCs w:val="28"/>
        </w:rPr>
        <w:t>were collected, labeled, and examined. From each site, ten infested heads were randomly selected and dissected in the laboratory to record the numbers of adult males, adult females, and larvae per head. Weed density and the number of infested heads were assessed using / m</w:t>
      </w:r>
      <w:r w:rsidR="00B33E29" w:rsidRPr="00F76BF6">
        <w:rPr>
          <w:rFonts w:ascii="Times New Roman" w:hAnsi="Times New Roman" w:cs="Times New Roman"/>
          <w:sz w:val="28"/>
          <w:szCs w:val="28"/>
          <w:vertAlign w:val="superscript"/>
        </w:rPr>
        <w:t>2</w:t>
      </w:r>
      <w:r w:rsidR="00B33E29" w:rsidRPr="00F76BF6">
        <w:rPr>
          <w:rFonts w:ascii="Times New Roman" w:hAnsi="Times New Roman" w:cs="Times New Roman"/>
          <w:sz w:val="28"/>
          <w:szCs w:val="28"/>
        </w:rPr>
        <w:t xml:space="preserve"> quadrates placed along field edges.</w:t>
      </w:r>
    </w:p>
    <w:p w:rsidR="00443C40" w:rsidRPr="00C10D83" w:rsidRDefault="0077081A" w:rsidP="005E349E">
      <w:pPr>
        <w:bidi w:val="0"/>
        <w:spacing w:before="100" w:beforeAutospacing="1" w:after="100" w:afterAutospacing="1" w:line="240" w:lineRule="auto"/>
        <w:jc w:val="center"/>
        <w:rPr>
          <w:rFonts w:ascii="Times New Roman" w:hAnsi="Times New Roman" w:cs="Times New Roman"/>
          <w:sz w:val="28"/>
          <w:szCs w:val="28"/>
        </w:rPr>
      </w:pPr>
      <w:r w:rsidRPr="00EF0007">
        <w:rPr>
          <w:rFonts w:ascii="Times New Roman" w:hAnsi="Times New Roman" w:cs="Times New Roman"/>
          <w:noProof/>
          <w:sz w:val="28"/>
          <w:szCs w:val="28"/>
        </w:rPr>
        <w:lastRenderedPageBreak/>
        <w:drawing>
          <wp:inline distT="0" distB="0" distL="0" distR="0" wp14:anchorId="5179EF3D" wp14:editId="4DDBE395">
            <wp:extent cx="2147528" cy="1341912"/>
            <wp:effectExtent l="0" t="0" r="5715" b="0"/>
            <wp:docPr id="1" name="Picture 1" descr="Silybum_marianum_2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lybum_marianum_200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694" cy="1338266"/>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07B69E9A" wp14:editId="03EF3AC3">
            <wp:extent cx="2327564" cy="1330037"/>
            <wp:effectExtent l="0" t="0" r="0" b="3810"/>
            <wp:docPr id="2" name="Picture 2" descr="silypum marain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lypum marainum"/>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1435" cy="1343678"/>
                    </a:xfrm>
                    <a:prstGeom prst="rect">
                      <a:avLst/>
                    </a:prstGeom>
                    <a:noFill/>
                    <a:ln>
                      <a:noFill/>
                    </a:ln>
                  </pic:spPr>
                </pic:pic>
              </a:graphicData>
            </a:graphic>
          </wp:inline>
        </w:drawing>
      </w:r>
    </w:p>
    <w:p w:rsidR="00455619" w:rsidRPr="00C10D83" w:rsidRDefault="00ED20DF" w:rsidP="005E349E">
      <w:pPr>
        <w:bidi w:val="0"/>
        <w:spacing w:before="100" w:beforeAutospacing="1" w:after="100" w:afterAutospacing="1" w:line="240" w:lineRule="auto"/>
        <w:jc w:val="both"/>
        <w:rPr>
          <w:rFonts w:ascii="Times New Roman" w:hAnsi="Times New Roman" w:cs="Times New Roman"/>
          <w:sz w:val="28"/>
          <w:szCs w:val="28"/>
        </w:rPr>
      </w:pPr>
      <w:r>
        <w:rPr>
          <w:rStyle w:val="Strong"/>
          <w:rFonts w:ascii="Times New Roman" w:hAnsi="Times New Roman" w:cs="Times New Roman"/>
        </w:rPr>
        <w:t xml:space="preserve">                                </w:t>
      </w:r>
      <w:r w:rsidR="00455619" w:rsidRPr="00C10D83">
        <w:rPr>
          <w:rStyle w:val="Strong"/>
          <w:rFonts w:ascii="Times New Roman" w:hAnsi="Times New Roman" w:cs="Times New Roman"/>
        </w:rPr>
        <w:t>Figure</w:t>
      </w:r>
      <w:r w:rsidR="00455619" w:rsidRPr="00C10D83">
        <w:rPr>
          <w:rFonts w:ascii="Times New Roman" w:hAnsi="Times New Roman" w:cs="Times New Roman"/>
          <w:sz w:val="28"/>
          <w:szCs w:val="28"/>
        </w:rPr>
        <w:t xml:space="preserve"> (1)     </w:t>
      </w:r>
      <w:r>
        <w:rPr>
          <w:rFonts w:ascii="Times New Roman" w:hAnsi="Times New Roman" w:cs="Times New Roman"/>
          <w:sz w:val="28"/>
          <w:szCs w:val="28"/>
        </w:rPr>
        <w:t xml:space="preserve">                      </w:t>
      </w:r>
      <w:r w:rsidR="00455619" w:rsidRPr="00C10D83">
        <w:rPr>
          <w:rFonts w:ascii="Times New Roman" w:hAnsi="Times New Roman" w:cs="Times New Roman"/>
          <w:sz w:val="28"/>
          <w:szCs w:val="28"/>
        </w:rPr>
        <w:t xml:space="preserve">    </w:t>
      </w:r>
      <w:r w:rsidR="00455619" w:rsidRPr="00C10D83">
        <w:rPr>
          <w:rStyle w:val="Strong"/>
          <w:rFonts w:ascii="Times New Roman" w:hAnsi="Times New Roman" w:cs="Times New Roman"/>
        </w:rPr>
        <w:t>Figure</w:t>
      </w:r>
      <w:r w:rsidR="00455619" w:rsidRPr="00C10D83">
        <w:rPr>
          <w:rFonts w:ascii="Times New Roman" w:hAnsi="Times New Roman" w:cs="Times New Roman"/>
          <w:sz w:val="28"/>
          <w:szCs w:val="28"/>
        </w:rPr>
        <w:t xml:space="preserve"> (2</w:t>
      </w:r>
    </w:p>
    <w:p w:rsidR="005E349E" w:rsidRPr="005E349E" w:rsidRDefault="000342F6" w:rsidP="005E349E">
      <w:pPr>
        <w:bidi w:val="0"/>
        <w:spacing w:before="100" w:beforeAutospacing="1" w:after="100" w:afterAutospacing="1" w:line="240" w:lineRule="auto"/>
        <w:ind w:left="1701" w:hanging="1701"/>
        <w:jc w:val="both"/>
        <w:rPr>
          <w:rStyle w:val="Strong"/>
          <w:rFonts w:ascii="Times New Roman" w:hAnsi="Times New Roman" w:cs="Times New Roman"/>
        </w:rPr>
      </w:pPr>
      <w:r w:rsidRPr="00C10D83">
        <w:rPr>
          <w:rStyle w:val="Strong"/>
          <w:rFonts w:ascii="Times New Roman" w:hAnsi="Times New Roman" w:cs="Times New Roman"/>
          <w:sz w:val="24"/>
          <w:szCs w:val="24"/>
        </w:rPr>
        <w:t>Figure</w:t>
      </w:r>
      <w:r w:rsidR="00890F74">
        <w:rPr>
          <w:rFonts w:ascii="Times New Roman" w:hAnsi="Times New Roman" w:cs="Times New Roman"/>
          <w:sz w:val="28"/>
          <w:szCs w:val="28"/>
        </w:rPr>
        <w:t xml:space="preserve"> </w:t>
      </w:r>
      <w:r w:rsidR="003262E4" w:rsidRPr="00C10D83">
        <w:rPr>
          <w:rFonts w:ascii="Times New Roman" w:hAnsi="Times New Roman" w:cs="Times New Roman"/>
          <w:sz w:val="28"/>
          <w:szCs w:val="28"/>
        </w:rPr>
        <w:t>(</w:t>
      </w:r>
      <w:r w:rsidR="003262E4" w:rsidRPr="00C10D83">
        <w:rPr>
          <w:rFonts w:ascii="Times New Roman" w:hAnsi="Times New Roman" w:cs="Times New Roman"/>
          <w:sz w:val="24"/>
          <w:szCs w:val="24"/>
        </w:rPr>
        <w:t>1 and 2)</w:t>
      </w:r>
      <w:r w:rsidR="00890F74">
        <w:rPr>
          <w:rFonts w:ascii="Times New Roman" w:hAnsi="Times New Roman" w:cs="Times New Roman"/>
        </w:rPr>
        <w:t xml:space="preserve"> </w:t>
      </w:r>
      <w:r w:rsidR="005530B1" w:rsidRPr="00D669D4">
        <w:rPr>
          <w:rFonts w:ascii="Times New Roman" w:hAnsi="Times New Roman" w:cs="Times New Roman"/>
        </w:rPr>
        <w:t xml:space="preserve">Field Survey assessing </w:t>
      </w:r>
      <w:proofErr w:type="spellStart"/>
      <w:r w:rsidR="000348AC" w:rsidRPr="000348AC">
        <w:rPr>
          <w:rFonts w:ascii="Times New Roman" w:hAnsi="Times New Roman" w:cs="Times New Roman"/>
          <w:i/>
          <w:iCs/>
        </w:rPr>
        <w:t>Larinus</w:t>
      </w:r>
      <w:proofErr w:type="spellEnd"/>
      <w:r w:rsidR="000348AC" w:rsidRPr="000348AC">
        <w:rPr>
          <w:rFonts w:ascii="Times New Roman" w:hAnsi="Times New Roman" w:cs="Times New Roman"/>
          <w:i/>
          <w:iCs/>
        </w:rPr>
        <w:t xml:space="preserve"> latus</w:t>
      </w:r>
      <w:r w:rsidR="00890F74">
        <w:rPr>
          <w:rFonts w:ascii="Times New Roman" w:hAnsi="Times New Roman" w:cs="Times New Roman"/>
        </w:rPr>
        <w:t xml:space="preserve"> </w:t>
      </w:r>
      <w:r w:rsidR="005530B1" w:rsidRPr="00D669D4">
        <w:rPr>
          <w:rFonts w:ascii="Times New Roman" w:hAnsi="Times New Roman" w:cs="Times New Roman"/>
        </w:rPr>
        <w:t xml:space="preserve">infestation on </w:t>
      </w:r>
      <w:proofErr w:type="spellStart"/>
      <w:r w:rsidR="000348AC" w:rsidRPr="000348AC">
        <w:rPr>
          <w:rFonts w:ascii="Times New Roman" w:hAnsi="Times New Roman" w:cs="Times New Roman"/>
          <w:i/>
          <w:iCs/>
        </w:rPr>
        <w:t>Silybum</w:t>
      </w:r>
      <w:proofErr w:type="spellEnd"/>
      <w:r w:rsidR="000348AC" w:rsidRPr="000348AC">
        <w:rPr>
          <w:rFonts w:ascii="Times New Roman" w:hAnsi="Times New Roman" w:cs="Times New Roman"/>
          <w:i/>
          <w:iCs/>
        </w:rPr>
        <w:t xml:space="preserve"> </w:t>
      </w:r>
      <w:proofErr w:type="spellStart"/>
      <w:r w:rsidR="000348AC" w:rsidRPr="000348AC">
        <w:rPr>
          <w:rFonts w:ascii="Times New Roman" w:hAnsi="Times New Roman" w:cs="Times New Roman"/>
          <w:i/>
          <w:iCs/>
        </w:rPr>
        <w:t>marianum</w:t>
      </w:r>
      <w:proofErr w:type="spellEnd"/>
      <w:r w:rsidR="00890F74">
        <w:rPr>
          <w:rFonts w:ascii="Times New Roman" w:hAnsi="Times New Roman" w:cs="Times New Roman"/>
          <w:sz w:val="24"/>
          <w:szCs w:val="24"/>
        </w:rPr>
        <w:t xml:space="preserve"> </w:t>
      </w:r>
      <w:r w:rsidR="005530B1" w:rsidRPr="00D669D4">
        <w:rPr>
          <w:rFonts w:ascii="Times New Roman" w:hAnsi="Times New Roman" w:cs="Times New Roman"/>
          <w:sz w:val="24"/>
          <w:szCs w:val="24"/>
        </w:rPr>
        <w:t>in</w:t>
      </w:r>
      <w:r w:rsidR="00890F74">
        <w:rPr>
          <w:rFonts w:ascii="Times New Roman" w:hAnsi="Times New Roman" w:cs="Times New Roman"/>
          <w:sz w:val="24"/>
          <w:szCs w:val="24"/>
        </w:rPr>
        <w:t xml:space="preserve"> </w:t>
      </w:r>
      <w:proofErr w:type="spellStart"/>
      <w:r w:rsidR="005530B1" w:rsidRPr="00D669D4">
        <w:rPr>
          <w:rStyle w:val="Strong"/>
          <w:rFonts w:ascii="Times New Roman" w:hAnsi="Times New Roman" w:cs="Times New Roman"/>
          <w:b w:val="0"/>
          <w:bCs w:val="0"/>
        </w:rPr>
        <w:t>Beheira</w:t>
      </w:r>
      <w:proofErr w:type="spellEnd"/>
      <w:r w:rsidR="005530B1" w:rsidRPr="00D669D4">
        <w:rPr>
          <w:rStyle w:val="Strong"/>
          <w:rFonts w:ascii="Times New Roman" w:hAnsi="Times New Roman" w:cs="Times New Roman"/>
          <w:b w:val="0"/>
          <w:bCs w:val="0"/>
        </w:rPr>
        <w:t xml:space="preserve"> Governorate</w:t>
      </w:r>
    </w:p>
    <w:p w:rsidR="005E349E" w:rsidRDefault="005E349E" w:rsidP="005E349E">
      <w:pPr>
        <w:bidi w:val="0"/>
        <w:spacing w:before="100" w:beforeAutospacing="1" w:after="100" w:afterAutospacing="1" w:line="240" w:lineRule="auto"/>
        <w:ind w:left="1843" w:right="-341" w:hanging="1843"/>
        <w:jc w:val="center"/>
        <w:rPr>
          <w:rStyle w:val="Strong"/>
          <w:rFonts w:ascii="Times New Roman" w:hAnsi="Times New Roman" w:cs="Times New Roman"/>
          <w:sz w:val="24"/>
          <w:szCs w:val="24"/>
        </w:rPr>
      </w:pPr>
      <w:r w:rsidRPr="00EF0007">
        <w:rPr>
          <w:rFonts w:ascii="Times New Roman" w:hAnsi="Times New Roman" w:cs="Times New Roman"/>
          <w:noProof/>
          <w:sz w:val="28"/>
          <w:szCs w:val="28"/>
        </w:rPr>
        <w:drawing>
          <wp:inline distT="0" distB="0" distL="0" distR="0" wp14:anchorId="00FE8932" wp14:editId="3FE1E63B">
            <wp:extent cx="1895733" cy="1425039"/>
            <wp:effectExtent l="0" t="0" r="9525" b="3810"/>
            <wp:docPr id="6" name="Picture 6" descr="Larva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arvae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805" cy="1436369"/>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584A3F93" wp14:editId="3375BD0D">
            <wp:extent cx="1739544" cy="1413164"/>
            <wp:effectExtent l="0" t="0" r="0" b="0"/>
            <wp:docPr id="4" name="Picture 5" descr="Adult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dult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4253" cy="1433237"/>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46E25C9C" wp14:editId="7507B20C">
            <wp:extent cx="1781299" cy="1413164"/>
            <wp:effectExtent l="0" t="0" r="0" b="0"/>
            <wp:docPr id="5" name="Picture 6" descr="Adult F+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dult F+M"/>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893" cy="1413635"/>
                    </a:xfrm>
                    <a:prstGeom prst="rect">
                      <a:avLst/>
                    </a:prstGeom>
                    <a:noFill/>
                    <a:ln>
                      <a:noFill/>
                    </a:ln>
                  </pic:spPr>
                </pic:pic>
              </a:graphicData>
            </a:graphic>
          </wp:inline>
        </w:drawing>
      </w:r>
    </w:p>
    <w:p w:rsidR="005E349E" w:rsidRDefault="005E349E" w:rsidP="005E349E">
      <w:pPr>
        <w:bidi w:val="0"/>
        <w:spacing w:before="100" w:beforeAutospacing="1" w:after="100" w:afterAutospacing="1" w:line="240" w:lineRule="auto"/>
        <w:ind w:left="1843" w:right="-341" w:hanging="1843"/>
        <w:jc w:val="both"/>
        <w:rPr>
          <w:rStyle w:val="Strong"/>
          <w:rFonts w:ascii="Times New Roman" w:hAnsi="Times New Roman" w:cs="Times New Roman"/>
          <w:sz w:val="24"/>
          <w:szCs w:val="24"/>
        </w:rPr>
      </w:pPr>
      <w:r w:rsidRPr="00C10D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(4)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(5)</w:t>
      </w:r>
    </w:p>
    <w:p w:rsidR="008F3F50" w:rsidRPr="00C10D83" w:rsidRDefault="000342F6" w:rsidP="005E349E">
      <w:pPr>
        <w:bidi w:val="0"/>
        <w:spacing w:before="100" w:beforeAutospacing="1" w:after="100" w:afterAutospacing="1" w:line="240" w:lineRule="auto"/>
        <w:ind w:left="1843" w:right="-341" w:hanging="1843"/>
        <w:jc w:val="both"/>
        <w:rPr>
          <w:rFonts w:ascii="Times New Roman" w:hAnsi="Times New Roman" w:cs="Times New Roman"/>
          <w:sz w:val="24"/>
          <w:szCs w:val="24"/>
        </w:rPr>
      </w:pPr>
      <w:r w:rsidRPr="00C10D83">
        <w:rPr>
          <w:rStyle w:val="Strong"/>
          <w:rFonts w:ascii="Times New Roman" w:hAnsi="Times New Roman" w:cs="Times New Roman"/>
          <w:sz w:val="24"/>
          <w:szCs w:val="24"/>
        </w:rPr>
        <w:t xml:space="preserve">Figure </w:t>
      </w:r>
      <w:r w:rsidR="003262E4" w:rsidRPr="00C10D83">
        <w:rPr>
          <w:rFonts w:ascii="Times New Roman" w:hAnsi="Times New Roman" w:cs="Times New Roman"/>
          <w:sz w:val="24"/>
          <w:szCs w:val="24"/>
        </w:rPr>
        <w:t>(3</w:t>
      </w:r>
      <w:r w:rsidR="00651F34" w:rsidRPr="00C10D83">
        <w:rPr>
          <w:rFonts w:ascii="Times New Roman" w:hAnsi="Times New Roman" w:cs="Times New Roman"/>
          <w:sz w:val="24"/>
          <w:szCs w:val="24"/>
        </w:rPr>
        <w:t>, 4</w:t>
      </w:r>
      <w:r w:rsidR="003262E4" w:rsidRPr="00C10D83">
        <w:rPr>
          <w:rFonts w:ascii="Times New Roman" w:hAnsi="Times New Roman" w:cs="Times New Roman"/>
          <w:sz w:val="24"/>
          <w:szCs w:val="24"/>
        </w:rPr>
        <w:t xml:space="preserve"> an</w:t>
      </w:r>
      <w:r w:rsidR="00651F34" w:rsidRPr="00C10D83">
        <w:rPr>
          <w:rFonts w:ascii="Times New Roman" w:hAnsi="Times New Roman" w:cs="Times New Roman"/>
          <w:sz w:val="24"/>
          <w:szCs w:val="24"/>
        </w:rPr>
        <w:t>d</w:t>
      </w:r>
      <w:r w:rsidR="00582478" w:rsidRPr="00C10D83">
        <w:rPr>
          <w:rFonts w:ascii="Times New Roman" w:hAnsi="Times New Roman" w:cs="Times New Roman"/>
          <w:sz w:val="24"/>
          <w:szCs w:val="24"/>
        </w:rPr>
        <w:t>5</w:t>
      </w:r>
      <w:r w:rsidR="003262E4" w:rsidRPr="00C10D83">
        <w:rPr>
          <w:rFonts w:ascii="Times New Roman" w:hAnsi="Times New Roman" w:cs="Times New Roman"/>
          <w:sz w:val="24"/>
          <w:szCs w:val="24"/>
        </w:rPr>
        <w:t>)</w:t>
      </w:r>
      <w:r w:rsidRPr="00C10D83">
        <w:rPr>
          <w:rFonts w:ascii="Times New Roman" w:hAnsi="Times New Roman" w:cs="Times New Roman"/>
          <w:sz w:val="24"/>
          <w:szCs w:val="24"/>
        </w:rPr>
        <w:t xml:space="preserve"> Natural infestation of </w:t>
      </w:r>
      <w:proofErr w:type="spellStart"/>
      <w:r w:rsidRPr="00C10D83">
        <w:rPr>
          <w:rStyle w:val="Emphasis"/>
          <w:rFonts w:ascii="Times New Roman" w:hAnsi="Times New Roman" w:cs="Times New Roman"/>
          <w:sz w:val="24"/>
          <w:szCs w:val="24"/>
        </w:rPr>
        <w:t>Larinus</w:t>
      </w:r>
      <w:proofErr w:type="spellEnd"/>
      <w:r w:rsidRPr="00C10D83">
        <w:rPr>
          <w:rStyle w:val="Emphasis"/>
          <w:rFonts w:ascii="Times New Roman" w:hAnsi="Times New Roman" w:cs="Times New Roman"/>
          <w:sz w:val="24"/>
          <w:szCs w:val="24"/>
        </w:rPr>
        <w:t xml:space="preserve"> latus</w:t>
      </w:r>
      <w:r w:rsidR="00890F74">
        <w:rPr>
          <w:rFonts w:ascii="Times New Roman" w:hAnsi="Times New Roman" w:cs="Times New Roman"/>
          <w:sz w:val="24"/>
          <w:szCs w:val="24"/>
        </w:rPr>
        <w:t xml:space="preserve"> </w:t>
      </w:r>
      <w:r w:rsidR="00651F34" w:rsidRPr="00C10D83">
        <w:rPr>
          <w:rFonts w:ascii="Times New Roman" w:hAnsi="Times New Roman" w:cs="Times New Roman"/>
          <w:sz w:val="24"/>
          <w:szCs w:val="24"/>
        </w:rPr>
        <w:t xml:space="preserve">(Larvae and adult) </w:t>
      </w:r>
      <w:r w:rsidRPr="00C10D83">
        <w:rPr>
          <w:rFonts w:ascii="Times New Roman" w:hAnsi="Times New Roman" w:cs="Times New Roman"/>
          <w:sz w:val="24"/>
          <w:szCs w:val="24"/>
        </w:rPr>
        <w:t xml:space="preserve">on </w:t>
      </w:r>
      <w:proofErr w:type="spellStart"/>
      <w:r w:rsidRPr="00C10D83">
        <w:rPr>
          <w:rStyle w:val="Emphasis"/>
          <w:rFonts w:ascii="Times New Roman" w:hAnsi="Times New Roman" w:cs="Times New Roman"/>
          <w:sz w:val="24"/>
          <w:szCs w:val="24"/>
        </w:rPr>
        <w:t>Silybum</w:t>
      </w:r>
      <w:proofErr w:type="spellEnd"/>
      <w:r w:rsidRPr="00C10D83">
        <w:rPr>
          <w:rStyle w:val="Emphasis"/>
          <w:rFonts w:ascii="Times New Roman" w:hAnsi="Times New Roman" w:cs="Times New Roman"/>
          <w:sz w:val="24"/>
          <w:szCs w:val="24"/>
        </w:rPr>
        <w:t xml:space="preserve"> </w:t>
      </w:r>
      <w:proofErr w:type="spellStart"/>
      <w:r w:rsidRPr="00C10D83">
        <w:rPr>
          <w:rStyle w:val="Emphasis"/>
          <w:rFonts w:ascii="Times New Roman" w:hAnsi="Times New Roman" w:cs="Times New Roman"/>
          <w:sz w:val="24"/>
          <w:szCs w:val="24"/>
        </w:rPr>
        <w:t>marianum</w:t>
      </w:r>
      <w:proofErr w:type="spellEnd"/>
      <w:r w:rsidRPr="00C10D83">
        <w:rPr>
          <w:rFonts w:ascii="Times New Roman" w:hAnsi="Times New Roman" w:cs="Times New Roman"/>
          <w:sz w:val="24"/>
          <w:szCs w:val="24"/>
        </w:rPr>
        <w:t xml:space="preserve"> inflorescences under field conditions. </w:t>
      </w:r>
      <w:r w:rsidRPr="00C10D83">
        <w:rPr>
          <w:rStyle w:val="Emphasis"/>
          <w:rFonts w:ascii="Times New Roman" w:hAnsi="Times New Roman" w:cs="Times New Roman"/>
          <w:sz w:val="24"/>
          <w:szCs w:val="24"/>
        </w:rPr>
        <w:t>(Photograph by the authors).</w:t>
      </w:r>
    </w:p>
    <w:p w:rsidR="00787717" w:rsidRPr="00C10D83" w:rsidRDefault="00787717" w:rsidP="00F76BF6">
      <w:pPr>
        <w:bidi w:val="0"/>
        <w:spacing w:before="100" w:beforeAutospacing="1" w:after="100" w:afterAutospacing="1" w:line="360" w:lineRule="auto"/>
        <w:outlineLvl w:val="2"/>
        <w:rPr>
          <w:rFonts w:ascii="Times New Roman" w:hAnsi="Times New Roman" w:cs="Times New Roman"/>
          <w:b/>
          <w:bCs/>
          <w:sz w:val="26"/>
          <w:szCs w:val="26"/>
        </w:rPr>
      </w:pPr>
      <w:r w:rsidRPr="00C10D83">
        <w:rPr>
          <w:rFonts w:ascii="Times New Roman" w:hAnsi="Times New Roman" w:cs="Times New Roman"/>
          <w:b/>
          <w:bCs/>
          <w:sz w:val="26"/>
          <w:szCs w:val="26"/>
        </w:rPr>
        <w:t>Data Collected</w:t>
      </w:r>
    </w:p>
    <w:p w:rsidR="00787717" w:rsidRPr="00C10D83" w:rsidRDefault="00787717" w:rsidP="00F76BF6">
      <w:pPr>
        <w:bidi w:val="0"/>
        <w:spacing w:before="100" w:beforeAutospacing="1" w:after="100" w:afterAutospacing="1" w:line="360" w:lineRule="auto"/>
        <w:rPr>
          <w:rFonts w:ascii="Times New Roman" w:hAnsi="Times New Roman" w:cs="Times New Roman"/>
          <w:b/>
          <w:bCs/>
          <w:sz w:val="28"/>
          <w:szCs w:val="28"/>
        </w:rPr>
      </w:pPr>
      <w:r w:rsidRPr="00C10D83">
        <w:rPr>
          <w:rFonts w:ascii="Times New Roman" w:hAnsi="Times New Roman" w:cs="Times New Roman"/>
          <w:b/>
          <w:bCs/>
          <w:sz w:val="26"/>
          <w:szCs w:val="26"/>
        </w:rPr>
        <w:t>At</w:t>
      </w:r>
      <w:r w:rsidRPr="00C10D83">
        <w:rPr>
          <w:rFonts w:ascii="Times New Roman" w:hAnsi="Times New Roman" w:cs="Times New Roman"/>
          <w:b/>
          <w:bCs/>
          <w:sz w:val="28"/>
          <w:szCs w:val="28"/>
        </w:rPr>
        <w:t xml:space="preserve"> each sampling point, the following parameters were measured:</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1- </w:t>
      </w:r>
      <w:r w:rsidR="00787717" w:rsidRPr="00C10D83">
        <w:rPr>
          <w:rFonts w:ascii="Times New Roman" w:hAnsi="Times New Roman" w:cs="Times New Roman"/>
          <w:sz w:val="28"/>
          <w:szCs w:val="28"/>
        </w:rPr>
        <w:t xml:space="preserve">Weed </w:t>
      </w:r>
      <w:r w:rsidR="00B33E29" w:rsidRPr="00C10D83">
        <w:rPr>
          <w:rFonts w:ascii="Times New Roman" w:hAnsi="Times New Roman" w:cs="Times New Roman"/>
          <w:sz w:val="28"/>
          <w:szCs w:val="28"/>
        </w:rPr>
        <w:t>d</w:t>
      </w:r>
      <w:r w:rsidR="00787717" w:rsidRPr="00C10D83">
        <w:rPr>
          <w:rFonts w:ascii="Times New Roman" w:hAnsi="Times New Roman" w:cs="Times New Roman"/>
          <w:sz w:val="28"/>
          <w:szCs w:val="28"/>
        </w:rPr>
        <w:t>ensity (plants/m²)</w:t>
      </w:r>
      <w:r w:rsidR="00804ACD" w:rsidRPr="00C10D83">
        <w:rPr>
          <w:rFonts w:ascii="Times New Roman" w:hAnsi="Times New Roman" w:cs="Times New Roman"/>
          <w:sz w:val="28"/>
          <w:szCs w:val="28"/>
        </w:rPr>
        <w:t>.</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2- </w:t>
      </w:r>
      <w:r w:rsidR="00787717" w:rsidRPr="00C10D83">
        <w:rPr>
          <w:rFonts w:ascii="Times New Roman" w:hAnsi="Times New Roman" w:cs="Times New Roman"/>
          <w:sz w:val="28"/>
          <w:szCs w:val="28"/>
        </w:rPr>
        <w:t xml:space="preserve">Number of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f</w:t>
      </w:r>
      <w:r w:rsidR="00787717" w:rsidRPr="00C10D83">
        <w:rPr>
          <w:rFonts w:ascii="Times New Roman" w:hAnsi="Times New Roman" w:cs="Times New Roman"/>
          <w:sz w:val="28"/>
          <w:szCs w:val="28"/>
        </w:rPr>
        <w:t xml:space="preserve">lower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eads</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3- </w:t>
      </w:r>
      <w:r w:rsidR="00787717" w:rsidRPr="00C10D83">
        <w:rPr>
          <w:rFonts w:ascii="Times New Roman" w:hAnsi="Times New Roman" w:cs="Times New Roman"/>
          <w:sz w:val="28"/>
          <w:szCs w:val="28"/>
        </w:rPr>
        <w:t xml:space="preserve">Adult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nsect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Fonts w:ascii="Times New Roman" w:hAnsi="Times New Roman" w:cs="Times New Roman"/>
          <w:sz w:val="28"/>
          <w:szCs w:val="28"/>
        </w:rPr>
        <w:t xml:space="preserve">4- </w:t>
      </w:r>
      <w:r w:rsidR="00787717" w:rsidRPr="00C10D83">
        <w:rPr>
          <w:rFonts w:ascii="Times New Roman" w:hAnsi="Times New Roman" w:cs="Times New Roman"/>
          <w:sz w:val="28"/>
          <w:szCs w:val="28"/>
        </w:rPr>
        <w:t xml:space="preserve">Larval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5- </w:t>
      </w:r>
      <w:r w:rsidR="00BF306B" w:rsidRPr="00C10D83">
        <w:rPr>
          <w:rStyle w:val="rynqvb"/>
          <w:rFonts w:ascii="Times New Roman" w:hAnsi="Times New Roman" w:cs="Times New Roman"/>
          <w:sz w:val="28"/>
          <w:szCs w:val="28"/>
        </w:rPr>
        <w:t>Weight of the inflorescence before inspection</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6- </w:t>
      </w:r>
      <w:r w:rsidR="00BF306B" w:rsidRPr="00C10D83">
        <w:rPr>
          <w:rStyle w:val="rynqvb"/>
          <w:rFonts w:ascii="Times New Roman" w:hAnsi="Times New Roman" w:cs="Times New Roman"/>
          <w:sz w:val="28"/>
          <w:szCs w:val="28"/>
        </w:rPr>
        <w:t>Weight of the inflorescence after inspection</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7- </w:t>
      </w:r>
      <w:r w:rsidR="00BF306B" w:rsidRPr="00C10D83">
        <w:rPr>
          <w:rStyle w:val="rynqvb"/>
          <w:rFonts w:ascii="Times New Roman" w:hAnsi="Times New Roman" w:cs="Times New Roman"/>
          <w:sz w:val="28"/>
          <w:szCs w:val="28"/>
        </w:rPr>
        <w:t>Number of seeds/infected inflorescence</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8- </w:t>
      </w:r>
      <w:r w:rsidR="00BF306B" w:rsidRPr="00C10D83">
        <w:rPr>
          <w:rStyle w:val="rynqvb"/>
          <w:rFonts w:ascii="Times New Roman" w:hAnsi="Times New Roman" w:cs="Times New Roman"/>
          <w:sz w:val="28"/>
          <w:szCs w:val="28"/>
        </w:rPr>
        <w:t>Weight of seeds/infected inflorescence</w:t>
      </w:r>
      <w:r w:rsidR="00804ACD" w:rsidRPr="00C10D83">
        <w:rPr>
          <w:rStyle w:val="rynqvb"/>
          <w:rFonts w:ascii="Times New Roman" w:hAnsi="Times New Roman" w:cs="Times New Roman"/>
          <w:sz w:val="28"/>
          <w:szCs w:val="28"/>
        </w:rPr>
        <w:t xml:space="preserve">. </w:t>
      </w:r>
    </w:p>
    <w:p w:rsidR="00BF306B"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Style w:val="rynqvb"/>
          <w:rFonts w:ascii="Times New Roman" w:hAnsi="Times New Roman" w:cs="Times New Roman"/>
          <w:sz w:val="28"/>
          <w:szCs w:val="28"/>
        </w:rPr>
        <w:t xml:space="preserve">9- </w:t>
      </w:r>
      <w:r w:rsidR="00BF306B" w:rsidRPr="00C10D83">
        <w:rPr>
          <w:rStyle w:val="rynqvb"/>
          <w:rFonts w:ascii="Times New Roman" w:hAnsi="Times New Roman" w:cs="Times New Roman"/>
          <w:sz w:val="28"/>
          <w:szCs w:val="28"/>
        </w:rPr>
        <w:t>Number of seeds/healthy inflorescence</w:t>
      </w:r>
      <w:r w:rsidR="00804ACD" w:rsidRPr="00C10D83">
        <w:rPr>
          <w:rFonts w:ascii="Times New Roman" w:hAnsi="Times New Roman" w:cs="Times New Roman"/>
          <w:sz w:val="28"/>
          <w:szCs w:val="28"/>
        </w:rPr>
        <w:t>.</w:t>
      </w:r>
    </w:p>
    <w:p w:rsidR="00A660AE" w:rsidRPr="00C10D83" w:rsidRDefault="00A660AE" w:rsidP="00F76BF6">
      <w:pPr>
        <w:pStyle w:val="Heading2"/>
        <w:bidi w:val="0"/>
        <w:spacing w:line="360" w:lineRule="auto"/>
        <w:rPr>
          <w:rFonts w:ascii="Times New Roman" w:hAnsi="Times New Roman"/>
          <w:i w:val="0"/>
          <w:iCs w:val="0"/>
        </w:rPr>
      </w:pPr>
      <w:r w:rsidRPr="00C10D83">
        <w:rPr>
          <w:rStyle w:val="Strong"/>
          <w:rFonts w:ascii="Times New Roman" w:hAnsi="Times New Roman"/>
          <w:b/>
          <w:bCs/>
          <w:i w:val="0"/>
          <w:iCs w:val="0"/>
        </w:rPr>
        <w:lastRenderedPageBreak/>
        <w:t>Statistical Analysis</w:t>
      </w:r>
    </w:p>
    <w:p w:rsidR="00A660AE" w:rsidRPr="00ED20DF" w:rsidRDefault="00EF55DD" w:rsidP="00F76BF6">
      <w:pPr>
        <w:pStyle w:val="NormalWeb"/>
        <w:spacing w:line="360" w:lineRule="auto"/>
        <w:jc w:val="both"/>
        <w:rPr>
          <w:sz w:val="28"/>
          <w:szCs w:val="28"/>
        </w:rPr>
      </w:pPr>
      <w:r w:rsidRPr="00C10D83">
        <w:rPr>
          <w:sz w:val="28"/>
          <w:szCs w:val="28"/>
        </w:rPr>
        <w:t xml:space="preserve">All </w:t>
      </w:r>
      <w:r w:rsidR="00724146" w:rsidRPr="00C10D83">
        <w:rPr>
          <w:sz w:val="28"/>
          <w:szCs w:val="28"/>
        </w:rPr>
        <w:t>collected data</w:t>
      </w:r>
      <w:r w:rsidRPr="00C10D83">
        <w:rPr>
          <w:sz w:val="28"/>
          <w:szCs w:val="28"/>
        </w:rPr>
        <w:t xml:space="preserve"> were statistically analyzed using appropriate statistical software</w:t>
      </w:r>
      <w:r w:rsidR="00724146">
        <w:rPr>
          <w:sz w:val="28"/>
          <w:szCs w:val="28"/>
        </w:rPr>
        <w:t xml:space="preserve">. A mixed-effects nested ANOVA </w:t>
      </w:r>
      <w:r w:rsidRPr="00C10D83">
        <w:rPr>
          <w:sz w:val="28"/>
          <w:szCs w:val="28"/>
        </w:rPr>
        <w:t xml:space="preserve">was </w:t>
      </w:r>
      <w:proofErr w:type="spellStart"/>
      <w:proofErr w:type="gramStart"/>
      <w:r w:rsidRPr="00C10D83">
        <w:rPr>
          <w:sz w:val="28"/>
          <w:szCs w:val="28"/>
        </w:rPr>
        <w:t>performed,with</w:t>
      </w:r>
      <w:proofErr w:type="spellEnd"/>
      <w:proofErr w:type="gramEnd"/>
      <w:r w:rsidRPr="00C10D83">
        <w:rPr>
          <w:sz w:val="28"/>
          <w:szCs w:val="28"/>
        </w:rPr>
        <w:t xml:space="preserve"> government and season considered  as  fixed factors , and  village treated  as </w:t>
      </w:r>
      <w:r w:rsidRPr="00ED20DF">
        <w:rPr>
          <w:sz w:val="28"/>
          <w:szCs w:val="28"/>
        </w:rPr>
        <w:t>random factor nest</w:t>
      </w:r>
      <w:r w:rsidR="00724146" w:rsidRPr="00ED20DF">
        <w:rPr>
          <w:sz w:val="28"/>
          <w:szCs w:val="28"/>
        </w:rPr>
        <w:t xml:space="preserve">ed with  government. The model </w:t>
      </w:r>
      <w:r w:rsidRPr="00ED20DF">
        <w:rPr>
          <w:sz w:val="28"/>
          <w:szCs w:val="28"/>
        </w:rPr>
        <w:t>was used to assess the ma</w:t>
      </w:r>
      <w:r w:rsidR="00724146" w:rsidRPr="00ED20DF">
        <w:rPr>
          <w:sz w:val="28"/>
          <w:szCs w:val="28"/>
        </w:rPr>
        <w:t xml:space="preserve">in effects and interactions on </w:t>
      </w:r>
      <w:r w:rsidRPr="00ED20DF">
        <w:rPr>
          <w:sz w:val="28"/>
          <w:szCs w:val="28"/>
        </w:rPr>
        <w:t>the measure</w:t>
      </w:r>
      <w:r w:rsidR="00724146" w:rsidRPr="00ED20DF">
        <w:rPr>
          <w:sz w:val="28"/>
          <w:szCs w:val="28"/>
        </w:rPr>
        <w:t xml:space="preserve">d parameters. Mean comparisons </w:t>
      </w:r>
      <w:r w:rsidRPr="00ED20DF">
        <w:rPr>
          <w:sz w:val="28"/>
          <w:szCs w:val="28"/>
        </w:rPr>
        <w:t xml:space="preserve">were conducted using </w:t>
      </w:r>
      <w:proofErr w:type="spellStart"/>
      <w:proofErr w:type="gramStart"/>
      <w:r w:rsidRPr="00ED20DF">
        <w:rPr>
          <w:sz w:val="28"/>
          <w:szCs w:val="28"/>
        </w:rPr>
        <w:t>Tukey,s</w:t>
      </w:r>
      <w:proofErr w:type="spellEnd"/>
      <w:r w:rsidRPr="00ED20DF">
        <w:rPr>
          <w:sz w:val="28"/>
          <w:szCs w:val="28"/>
        </w:rPr>
        <w:t>.</w:t>
      </w:r>
      <w:proofErr w:type="gramEnd"/>
      <w:r w:rsidRPr="00ED20DF">
        <w:rPr>
          <w:sz w:val="28"/>
          <w:szCs w:val="28"/>
        </w:rPr>
        <w:t xml:space="preserve"> HSD test at  0.05.</w:t>
      </w:r>
      <w:r w:rsidR="00F10D51" w:rsidRPr="00ED20DF">
        <w:rPr>
          <w:sz w:val="28"/>
          <w:szCs w:val="28"/>
        </w:rPr>
        <w:t xml:space="preserve">(Zhou, Li, </w:t>
      </w:r>
      <w:r w:rsidR="002E0CB1" w:rsidRPr="00ED20DF">
        <w:rPr>
          <w:sz w:val="28"/>
          <w:szCs w:val="28"/>
        </w:rPr>
        <w:t>and</w:t>
      </w:r>
      <w:r w:rsidR="00F10D51" w:rsidRPr="00ED20DF">
        <w:rPr>
          <w:sz w:val="28"/>
          <w:szCs w:val="28"/>
        </w:rPr>
        <w:t xml:space="preserve"> Wang, 2022).</w:t>
      </w:r>
    </w:p>
    <w:p w:rsidR="00DC505E" w:rsidRPr="00DC505E" w:rsidRDefault="00882304" w:rsidP="00E4103B">
      <w:pPr>
        <w:bidi w:val="0"/>
        <w:spacing w:line="360" w:lineRule="auto"/>
        <w:ind w:firstLine="720"/>
        <w:jc w:val="center"/>
        <w:rPr>
          <w:rFonts w:asciiTheme="majorBidi" w:hAnsiTheme="majorBidi" w:cstheme="majorBidi"/>
          <w:sz w:val="28"/>
          <w:szCs w:val="28"/>
        </w:rPr>
      </w:pPr>
      <w:r w:rsidRPr="00DC505E">
        <w:rPr>
          <w:rFonts w:asciiTheme="majorBidi" w:hAnsiTheme="majorBidi" w:cstheme="majorBidi"/>
          <w:b/>
          <w:bCs/>
          <w:sz w:val="28"/>
          <w:szCs w:val="28"/>
        </w:rPr>
        <w:t>Results</w:t>
      </w:r>
      <w:r w:rsidR="001F2406">
        <w:rPr>
          <w:rFonts w:asciiTheme="majorBidi" w:hAnsiTheme="majorBidi" w:cstheme="majorBidi"/>
          <w:b/>
          <w:bCs/>
          <w:sz w:val="28"/>
          <w:szCs w:val="28"/>
        </w:rPr>
        <w:t xml:space="preserve"> </w:t>
      </w:r>
    </w:p>
    <w:p w:rsidR="006D7225" w:rsidRPr="006D7225" w:rsidRDefault="006D7225" w:rsidP="008E5D93">
      <w:pPr>
        <w:pStyle w:val="NormalWeb"/>
        <w:spacing w:line="360" w:lineRule="auto"/>
        <w:ind w:firstLine="720"/>
        <w:jc w:val="both"/>
        <w:rPr>
          <w:sz w:val="28"/>
          <w:szCs w:val="28"/>
        </w:rPr>
      </w:pPr>
      <w:r w:rsidRPr="006D7225">
        <w:rPr>
          <w:sz w:val="28"/>
          <w:szCs w:val="28"/>
        </w:rPr>
        <w:t xml:space="preserve">Values are expressed as mean ± SD. In Table </w:t>
      </w:r>
      <w:r>
        <w:rPr>
          <w:sz w:val="28"/>
          <w:szCs w:val="28"/>
        </w:rPr>
        <w:t>(</w:t>
      </w:r>
      <w:r w:rsidR="008E5D93">
        <w:rPr>
          <w:sz w:val="28"/>
          <w:szCs w:val="28"/>
        </w:rPr>
        <w:t>1</w:t>
      </w:r>
      <w:r>
        <w:rPr>
          <w:sz w:val="28"/>
          <w:szCs w:val="28"/>
        </w:rPr>
        <w:t>)</w:t>
      </w:r>
      <w:r w:rsidRPr="006D7225">
        <w:rPr>
          <w:i/>
          <w:iCs/>
          <w:sz w:val="28"/>
          <w:szCs w:val="28"/>
        </w:rPr>
        <w:t xml:space="preserve">, the results indicated that, </w:t>
      </w:r>
      <w:r w:rsidRPr="006D7225">
        <w:rPr>
          <w:sz w:val="28"/>
          <w:szCs w:val="28"/>
        </w:rPr>
        <w:t xml:space="preserve">a noticeable increased in weed density and number of inflorescences during the second season compared to the first season. However, the number of larvae's and insect adults/inflorescence were typical in the two seasons.  </w:t>
      </w:r>
    </w:p>
    <w:p w:rsidR="00455619" w:rsidRPr="001F2406" w:rsidRDefault="00FB2262" w:rsidP="008E5D93">
      <w:pPr>
        <w:pStyle w:val="Heading2"/>
        <w:bidi w:val="0"/>
        <w:ind w:left="1418" w:hanging="1418"/>
        <w:jc w:val="both"/>
        <w:rPr>
          <w:rFonts w:ascii="Times New Roman" w:hAnsi="Times New Roman"/>
          <w:b w:val="0"/>
          <w:bCs w:val="0"/>
          <w:i w:val="0"/>
          <w:iCs w:val="0"/>
        </w:rPr>
      </w:pPr>
      <w:r w:rsidRPr="001F2406">
        <w:rPr>
          <w:rFonts w:ascii="Times New Roman" w:hAnsi="Times New Roman"/>
          <w:b w:val="0"/>
          <w:bCs w:val="0"/>
          <w:i w:val="0"/>
          <w:iCs w:val="0"/>
        </w:rPr>
        <w:t xml:space="preserve">Table </w:t>
      </w:r>
      <w:r w:rsidR="006A0B84" w:rsidRPr="001F2406">
        <w:rPr>
          <w:rFonts w:ascii="Times New Roman" w:hAnsi="Times New Roman"/>
          <w:b w:val="0"/>
          <w:bCs w:val="0"/>
          <w:i w:val="0"/>
          <w:iCs w:val="0"/>
        </w:rPr>
        <w:t>(</w:t>
      </w:r>
      <w:r w:rsidR="008E5D93">
        <w:rPr>
          <w:rFonts w:ascii="Times New Roman" w:hAnsi="Times New Roman"/>
          <w:b w:val="0"/>
          <w:bCs w:val="0"/>
          <w:i w:val="0"/>
          <w:iCs w:val="0"/>
        </w:rPr>
        <w:t>1</w:t>
      </w:r>
      <w:r w:rsidR="006A0B84" w:rsidRPr="001F2406">
        <w:rPr>
          <w:rFonts w:ascii="Times New Roman" w:hAnsi="Times New Roman"/>
          <w:b w:val="0"/>
          <w:bCs w:val="0"/>
          <w:i w:val="0"/>
          <w:iCs w:val="0"/>
        </w:rPr>
        <w:t>)</w:t>
      </w:r>
      <w:r w:rsidRPr="001F2406">
        <w:rPr>
          <w:rFonts w:ascii="Times New Roman" w:hAnsi="Times New Roman"/>
          <w:b w:val="0"/>
          <w:bCs w:val="0"/>
          <w:i w:val="0"/>
          <w:iCs w:val="0"/>
        </w:rPr>
        <w:t xml:space="preserve">. Descriptive statistical analysis of </w:t>
      </w:r>
      <w:proofErr w:type="spellStart"/>
      <w:r w:rsidR="0001768E" w:rsidRPr="001F2406">
        <w:rPr>
          <w:rFonts w:ascii="Times New Roman" w:hAnsi="Times New Roman"/>
          <w:b w:val="0"/>
          <w:bCs w:val="0"/>
        </w:rPr>
        <w:t>Silybum</w:t>
      </w:r>
      <w:proofErr w:type="spellEnd"/>
      <w:r w:rsidR="0001768E" w:rsidRPr="001F2406">
        <w:rPr>
          <w:rFonts w:ascii="Times New Roman" w:hAnsi="Times New Roman"/>
          <w:b w:val="0"/>
          <w:bCs w:val="0"/>
        </w:rPr>
        <w:t xml:space="preserve"> </w:t>
      </w:r>
      <w:proofErr w:type="spellStart"/>
      <w:r w:rsidR="00FC0902" w:rsidRPr="001F2406">
        <w:rPr>
          <w:rFonts w:ascii="Times New Roman" w:hAnsi="Times New Roman"/>
          <w:b w:val="0"/>
          <w:bCs w:val="0"/>
        </w:rPr>
        <w:t>marianum</w:t>
      </w:r>
      <w:proofErr w:type="spellEnd"/>
      <w:r w:rsidR="00FC0902" w:rsidRPr="001F2406">
        <w:rPr>
          <w:rFonts w:ascii="Times New Roman" w:hAnsi="Times New Roman"/>
          <w:b w:val="0"/>
          <w:bCs w:val="0"/>
          <w:i w:val="0"/>
          <w:iCs w:val="0"/>
        </w:rPr>
        <w:t xml:space="preserve"> infestation</w:t>
      </w:r>
      <w:r w:rsidRPr="001F2406">
        <w:rPr>
          <w:rFonts w:ascii="Times New Roman" w:hAnsi="Times New Roman"/>
          <w:b w:val="0"/>
          <w:bCs w:val="0"/>
          <w:i w:val="0"/>
          <w:iCs w:val="0"/>
        </w:rPr>
        <w:t xml:space="preserve"> parameters during two growing seasons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77"/>
        <w:gridCol w:w="1719"/>
        <w:gridCol w:w="1714"/>
        <w:gridCol w:w="1714"/>
      </w:tblGrid>
      <w:tr w:rsidR="00455619" w:rsidRPr="00C10D83" w:rsidTr="00807E51">
        <w:trPr>
          <w:trHeight w:hRule="exact" w:val="594"/>
          <w:jc w:val="center"/>
        </w:trPr>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Season</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Weed density (/m²)</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No. of inflorescences</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Larvae / inflorescence</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Adults / inflorescence</w:t>
            </w:r>
          </w:p>
        </w:tc>
      </w:tr>
      <w:tr w:rsidR="00455619" w:rsidRPr="00C10D83" w:rsidTr="006D7225">
        <w:trPr>
          <w:trHeight w:hRule="exact" w:val="333"/>
          <w:jc w:val="center"/>
        </w:trPr>
        <w:tc>
          <w:tcPr>
            <w:tcW w:w="1728" w:type="dxa"/>
          </w:tcPr>
          <w:p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2023/2024</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22.22 ± 4.21</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11.56 ± 3.12</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r w:rsidR="00455619" w:rsidRPr="00C10D83" w:rsidTr="006D7225">
        <w:trPr>
          <w:trHeight w:hRule="exact" w:val="379"/>
          <w:jc w:val="center"/>
        </w:trPr>
        <w:tc>
          <w:tcPr>
            <w:tcW w:w="1728" w:type="dxa"/>
          </w:tcPr>
          <w:p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2024/2025</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26.67 ± 6.45</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21.56 ± 4.87</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bl>
    <w:p w:rsidR="00FB2262" w:rsidRPr="00E4103B" w:rsidRDefault="00FB2262" w:rsidP="009F154D">
      <w:pPr>
        <w:bidi w:val="0"/>
        <w:spacing w:before="100" w:beforeAutospacing="1" w:after="100" w:afterAutospacing="1" w:line="360" w:lineRule="auto"/>
        <w:ind w:firstLine="720"/>
        <w:jc w:val="both"/>
        <w:outlineLvl w:val="2"/>
        <w:rPr>
          <w:rFonts w:ascii="Times New Roman" w:hAnsi="Times New Roman" w:cs="Times New Roman"/>
          <w:sz w:val="28"/>
          <w:szCs w:val="28"/>
        </w:rPr>
      </w:pPr>
      <w:r w:rsidRPr="00C10D83">
        <w:rPr>
          <w:sz w:val="28"/>
          <w:szCs w:val="28"/>
        </w:rPr>
        <w:t xml:space="preserve">The results presented in Table </w:t>
      </w:r>
      <w:r w:rsidRPr="00690E18">
        <w:rPr>
          <w:sz w:val="28"/>
          <w:szCs w:val="28"/>
        </w:rPr>
        <w:t>(</w:t>
      </w:r>
      <w:r w:rsidR="008E5D93">
        <w:rPr>
          <w:sz w:val="28"/>
          <w:szCs w:val="28"/>
        </w:rPr>
        <w:t>2</w:t>
      </w:r>
      <w:r w:rsidRPr="00690E18">
        <w:rPr>
          <w:sz w:val="28"/>
          <w:szCs w:val="28"/>
        </w:rPr>
        <w:t>)</w:t>
      </w:r>
      <w:r w:rsidRPr="00C10D83">
        <w:rPr>
          <w:sz w:val="28"/>
          <w:szCs w:val="28"/>
        </w:rPr>
        <w:t xml:space="preserve"> show clear variation in </w:t>
      </w:r>
      <w:r w:rsidR="00BF01D5" w:rsidRPr="00C10D83">
        <w:rPr>
          <w:i/>
          <w:iCs/>
          <w:sz w:val="28"/>
          <w:szCs w:val="28"/>
        </w:rPr>
        <w:t>S</w:t>
      </w:r>
      <w:r w:rsidR="001F2406">
        <w:rPr>
          <w:i/>
          <w:iCs/>
          <w:sz w:val="28"/>
          <w:szCs w:val="28"/>
        </w:rPr>
        <w:t>.</w:t>
      </w:r>
      <w:r w:rsidR="00BF01D5" w:rsidRPr="00C10D83">
        <w:rPr>
          <w:i/>
          <w:iCs/>
          <w:sz w:val="28"/>
          <w:szCs w:val="28"/>
        </w:rPr>
        <w:t xml:space="preserve"> </w:t>
      </w:r>
      <w:proofErr w:type="spellStart"/>
      <w:r w:rsidR="00BF01D5" w:rsidRPr="00C10D83">
        <w:rPr>
          <w:i/>
          <w:iCs/>
          <w:sz w:val="28"/>
          <w:szCs w:val="28"/>
        </w:rPr>
        <w:t>marianum</w:t>
      </w:r>
      <w:proofErr w:type="spellEnd"/>
      <w:r w:rsidRPr="00C10D83">
        <w:rPr>
          <w:sz w:val="28"/>
          <w:szCs w:val="28"/>
        </w:rPr>
        <w:t xml:space="preserve"> density among the surveyed locations during the 2023/2024 growing season. The number of plants per square meter ranged from low to moderate levels depending on the site. Similarly, the number of inflorescences per plant varied among locations, reflecting differences in local environmental and agronomic conditions. The insect infestation was recorded in all surveyed sites. The number of adult insects and </w:t>
      </w:r>
      <w:r w:rsidRPr="00C10D83">
        <w:rPr>
          <w:sz w:val="28"/>
          <w:szCs w:val="28"/>
        </w:rPr>
        <w:lastRenderedPageBreak/>
        <w:t>larvae per inflorescence remained relatively uniform across locations, indicating a consistent infestation pattern during the first season.</w:t>
      </w:r>
      <w:r w:rsidR="00E4103B" w:rsidRPr="00E4103B">
        <w:rPr>
          <w:rFonts w:ascii="Times New Roman" w:hAnsi="Times New Roman" w:cs="Times New Roman"/>
          <w:sz w:val="28"/>
          <w:szCs w:val="28"/>
        </w:rPr>
        <w:t xml:space="preserve"> </w:t>
      </w:r>
      <w:r w:rsidR="00E4103B" w:rsidRPr="00C10D83">
        <w:rPr>
          <w:rFonts w:ascii="Times New Roman" w:hAnsi="Times New Roman" w:cs="Times New Roman"/>
          <w:sz w:val="28"/>
          <w:szCs w:val="28"/>
        </w:rPr>
        <w:t xml:space="preserve">Despite this uniformity, the widespread occurrence of infestation suggests an established presence of the insect within </w:t>
      </w:r>
      <w:r w:rsidR="00E4103B" w:rsidRPr="006D7225">
        <w:rPr>
          <w:rFonts w:ascii="Times New Roman" w:hAnsi="Times New Roman" w:cs="Times New Roman"/>
          <w:i/>
          <w:iCs/>
          <w:sz w:val="28"/>
          <w:szCs w:val="28"/>
        </w:rPr>
        <w:t>S</w:t>
      </w:r>
      <w:r w:rsidR="009F154D">
        <w:rPr>
          <w:rFonts w:ascii="Times New Roman" w:hAnsi="Times New Roman" w:cs="Times New Roman"/>
          <w:i/>
          <w:iCs/>
          <w:sz w:val="28"/>
          <w:szCs w:val="28"/>
        </w:rPr>
        <w:t>.</w:t>
      </w:r>
      <w:r w:rsidR="00E4103B" w:rsidRPr="006D7225">
        <w:rPr>
          <w:rFonts w:ascii="Times New Roman" w:hAnsi="Times New Roman" w:cs="Times New Roman"/>
          <w:i/>
          <w:iCs/>
          <w:sz w:val="28"/>
          <w:szCs w:val="28"/>
        </w:rPr>
        <w:t xml:space="preserve"> </w:t>
      </w:r>
      <w:proofErr w:type="spellStart"/>
      <w:r w:rsidR="00E4103B" w:rsidRPr="006D7225">
        <w:rPr>
          <w:rFonts w:ascii="Times New Roman" w:hAnsi="Times New Roman" w:cs="Times New Roman"/>
          <w:i/>
          <w:iCs/>
          <w:sz w:val="28"/>
          <w:szCs w:val="28"/>
        </w:rPr>
        <w:t>marianum</w:t>
      </w:r>
      <w:proofErr w:type="spellEnd"/>
      <w:r w:rsidR="00E4103B" w:rsidRPr="00C10D83">
        <w:rPr>
          <w:rFonts w:ascii="Times New Roman" w:hAnsi="Times New Roman" w:cs="Times New Roman"/>
          <w:sz w:val="28"/>
          <w:szCs w:val="28"/>
        </w:rPr>
        <w:t xml:space="preserve"> populations</w:t>
      </w:r>
      <w:r w:rsidR="00E4103B">
        <w:rPr>
          <w:rFonts w:ascii="Times New Roman" w:hAnsi="Times New Roman" w:cs="Times New Roman"/>
          <w:sz w:val="28"/>
          <w:szCs w:val="28"/>
        </w:rPr>
        <w:t xml:space="preserve"> in both governorates.</w:t>
      </w:r>
    </w:p>
    <w:p w:rsidR="00455619" w:rsidRPr="006D7225" w:rsidRDefault="00455619" w:rsidP="008E5D93">
      <w:pPr>
        <w:bidi w:val="0"/>
        <w:spacing w:before="100" w:beforeAutospacing="1" w:after="100" w:afterAutospacing="1" w:line="240" w:lineRule="auto"/>
        <w:ind w:left="1276" w:hanging="1276"/>
        <w:jc w:val="both"/>
        <w:outlineLvl w:val="2"/>
        <w:rPr>
          <w:rFonts w:ascii="Times New Roman" w:hAnsi="Times New Roman" w:cs="Times New Roman"/>
          <w:sz w:val="28"/>
          <w:szCs w:val="28"/>
        </w:rPr>
      </w:pPr>
      <w:r w:rsidRPr="006D7225">
        <w:rPr>
          <w:rFonts w:ascii="Times New Roman" w:hAnsi="Times New Roman" w:cs="Times New Roman"/>
          <w:sz w:val="28"/>
          <w:szCs w:val="28"/>
        </w:rPr>
        <w:t xml:space="preserve">Table </w:t>
      </w:r>
      <w:r w:rsidR="008E5D93">
        <w:rPr>
          <w:rFonts w:ascii="Times New Roman" w:hAnsi="Times New Roman" w:cs="Times New Roman"/>
          <w:sz w:val="28"/>
          <w:szCs w:val="28"/>
        </w:rPr>
        <w:t>2</w:t>
      </w:r>
      <w:r w:rsidRPr="006D7225">
        <w:rPr>
          <w:rFonts w:ascii="Times New Roman" w:hAnsi="Times New Roman" w:cs="Times New Roman"/>
          <w:sz w:val="28"/>
          <w:szCs w:val="28"/>
        </w:rPr>
        <w:t xml:space="preserve">: Field survey of </w:t>
      </w:r>
      <w:proofErr w:type="spellStart"/>
      <w:r w:rsidRPr="00724146">
        <w:rPr>
          <w:rFonts w:ascii="Times New Roman" w:hAnsi="Times New Roman" w:cs="Times New Roman"/>
          <w:i/>
          <w:iCs/>
          <w:sz w:val="28"/>
          <w:szCs w:val="28"/>
        </w:rPr>
        <w:t>Silybum</w:t>
      </w:r>
      <w:proofErr w:type="spellEnd"/>
      <w:r w:rsidRPr="00724146">
        <w:rPr>
          <w:rFonts w:ascii="Times New Roman" w:hAnsi="Times New Roman" w:cs="Times New Roman"/>
          <w:i/>
          <w:iCs/>
          <w:sz w:val="28"/>
          <w:szCs w:val="28"/>
        </w:rPr>
        <w:t xml:space="preserve"> </w:t>
      </w:r>
      <w:proofErr w:type="spellStart"/>
      <w:r w:rsidR="00724146" w:rsidRPr="00724146">
        <w:rPr>
          <w:rFonts w:ascii="Times New Roman" w:hAnsi="Times New Roman" w:cs="Times New Roman"/>
          <w:i/>
          <w:iCs/>
          <w:sz w:val="28"/>
          <w:szCs w:val="28"/>
        </w:rPr>
        <w:t>marianum</w:t>
      </w:r>
      <w:proofErr w:type="spellEnd"/>
      <w:r w:rsidR="00724146" w:rsidRPr="006D7225">
        <w:rPr>
          <w:rFonts w:ascii="Times New Roman" w:hAnsi="Times New Roman" w:cs="Times New Roman"/>
          <w:sz w:val="28"/>
          <w:szCs w:val="28"/>
        </w:rPr>
        <w:t xml:space="preserve"> density</w:t>
      </w:r>
      <w:r w:rsidRPr="006D7225">
        <w:rPr>
          <w:rFonts w:ascii="Times New Roman" w:hAnsi="Times New Roman" w:cs="Times New Roman"/>
          <w:sz w:val="28"/>
          <w:szCs w:val="28"/>
        </w:rPr>
        <w:t xml:space="preserve"> and associated insect infestation parameters in </w:t>
      </w:r>
      <w:proofErr w:type="spellStart"/>
      <w:r w:rsidRPr="006D7225">
        <w:rPr>
          <w:rFonts w:ascii="Times New Roman" w:hAnsi="Times New Roman" w:cs="Times New Roman"/>
          <w:sz w:val="28"/>
          <w:szCs w:val="28"/>
        </w:rPr>
        <w:t>Beheira</w:t>
      </w:r>
      <w:proofErr w:type="spellEnd"/>
      <w:r w:rsidRPr="006D7225">
        <w:rPr>
          <w:rFonts w:ascii="Times New Roman" w:hAnsi="Times New Roman" w:cs="Times New Roman"/>
          <w:sz w:val="28"/>
          <w:szCs w:val="28"/>
        </w:rPr>
        <w:t xml:space="preserve"> and </w:t>
      </w:r>
      <w:proofErr w:type="spellStart"/>
      <w:r w:rsidRPr="006D7225">
        <w:rPr>
          <w:rFonts w:ascii="Times New Roman" w:hAnsi="Times New Roman" w:cs="Times New Roman"/>
          <w:sz w:val="28"/>
          <w:szCs w:val="28"/>
        </w:rPr>
        <w:t>Kafr</w:t>
      </w:r>
      <w:proofErr w:type="spellEnd"/>
      <w:r w:rsidRPr="006D7225">
        <w:rPr>
          <w:rFonts w:ascii="Times New Roman" w:hAnsi="Times New Roman" w:cs="Times New Roman"/>
          <w:sz w:val="28"/>
          <w:szCs w:val="28"/>
        </w:rPr>
        <w:t xml:space="preserve"> El-Sheikh Governorates during the 2023/2024 growing season</w:t>
      </w:r>
    </w:p>
    <w:tbl>
      <w:tblPr>
        <w:tblW w:w="10024" w:type="dxa"/>
        <w:jc w:val="center"/>
        <w:tblLook w:val="04A0" w:firstRow="1" w:lastRow="0" w:firstColumn="1" w:lastColumn="0" w:noHBand="0" w:noVBand="1"/>
      </w:tblPr>
      <w:tblGrid>
        <w:gridCol w:w="1290"/>
        <w:gridCol w:w="1356"/>
        <w:gridCol w:w="1064"/>
        <w:gridCol w:w="917"/>
        <w:gridCol w:w="1036"/>
        <w:gridCol w:w="917"/>
        <w:gridCol w:w="746"/>
        <w:gridCol w:w="1267"/>
        <w:gridCol w:w="1436"/>
      </w:tblGrid>
      <w:tr w:rsidR="00455619" w:rsidRPr="00C10D83" w:rsidTr="009F154D">
        <w:trPr>
          <w:trHeight w:hRule="exact" w:val="227"/>
          <w:jc w:val="center"/>
        </w:trPr>
        <w:tc>
          <w:tcPr>
            <w:tcW w:w="1285" w:type="dxa"/>
            <w:vMerge w:val="restart"/>
            <w:tcBorders>
              <w:top w:val="single" w:sz="4" w:space="0" w:color="auto"/>
              <w:left w:val="single" w:sz="4" w:space="0" w:color="auto"/>
              <w:bottom w:val="nil"/>
              <w:right w:val="nil"/>
            </w:tcBorders>
            <w:noWrap/>
            <w:vAlign w:val="center"/>
            <w:hideMark/>
          </w:tcPr>
          <w:p w:rsidR="00455619" w:rsidRPr="00C10D83" w:rsidRDefault="00455619" w:rsidP="00807E51">
            <w:pP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356" w:type="dxa"/>
            <w:vMerge w:val="restart"/>
            <w:tcBorders>
              <w:top w:val="single" w:sz="4" w:space="0" w:color="auto"/>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Central</w:t>
            </w:r>
          </w:p>
        </w:tc>
        <w:tc>
          <w:tcPr>
            <w:tcW w:w="1981" w:type="dxa"/>
            <w:gridSpan w:val="2"/>
            <w:vMerge w:val="restart"/>
            <w:tcBorders>
              <w:top w:val="single" w:sz="4" w:space="0" w:color="auto"/>
              <w:left w:val="nil"/>
              <w:bottom w:val="single" w:sz="8" w:space="0" w:color="000000"/>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Village</w:t>
            </w:r>
          </w:p>
        </w:tc>
        <w:tc>
          <w:tcPr>
            <w:tcW w:w="1036" w:type="dxa"/>
            <w:vMerge w:val="restart"/>
            <w:tcBorders>
              <w:top w:val="single" w:sz="4" w:space="0" w:color="auto"/>
              <w:left w:val="single" w:sz="8" w:space="0" w:color="auto"/>
              <w:bottom w:val="single" w:sz="8" w:space="0" w:color="000000"/>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No. of weed/m</w:t>
            </w:r>
            <w:r w:rsidRPr="00C10D83">
              <w:rPr>
                <w:rFonts w:ascii="Times New Roman" w:hAnsi="Times New Roman" w:cs="Times New Roman"/>
                <w:color w:val="000000"/>
                <w:sz w:val="18"/>
                <w:szCs w:val="18"/>
                <w:vertAlign w:val="superscript"/>
              </w:rPr>
              <w:t>2</w:t>
            </w:r>
          </w:p>
        </w:tc>
        <w:tc>
          <w:tcPr>
            <w:tcW w:w="917" w:type="dxa"/>
            <w:tcBorders>
              <w:top w:val="single" w:sz="4" w:space="0" w:color="auto"/>
              <w:left w:val="nil"/>
              <w:bottom w:val="nil"/>
              <w:right w:val="nil"/>
            </w:tcBorders>
            <w:noWrap/>
            <w:hideMark/>
          </w:tcPr>
          <w:p w:rsidR="00455619" w:rsidRPr="00C10D83" w:rsidRDefault="00455619" w:rsidP="00807E51">
            <w:pPr>
              <w:bidi w:val="0"/>
              <w:spacing w:line="240" w:lineRule="auto"/>
              <w:ind w:left="-126" w:right="-134"/>
              <w:jc w:val="center"/>
              <w:rPr>
                <w:rFonts w:ascii="Times New Roman" w:hAnsi="Times New Roman" w:cs="Times New Roman"/>
                <w:sz w:val="18"/>
                <w:szCs w:val="18"/>
              </w:rPr>
            </w:pPr>
            <w:proofErr w:type="spellStart"/>
            <w:r w:rsidRPr="00C10D83">
              <w:rPr>
                <w:rStyle w:val="rynqvb"/>
                <w:rFonts w:ascii="Times New Roman" w:hAnsi="Times New Roman" w:cs="Times New Roman"/>
                <w:sz w:val="18"/>
                <w:szCs w:val="18"/>
              </w:rPr>
              <w:t>No.of</w:t>
            </w:r>
            <w:proofErr w:type="spellEnd"/>
            <w:r w:rsidRPr="00C10D83">
              <w:rPr>
                <w:rStyle w:val="rynqvb"/>
                <w:rFonts w:ascii="Times New Roman" w:hAnsi="Times New Roman" w:cs="Times New Roman"/>
                <w:sz w:val="18"/>
                <w:szCs w:val="18"/>
              </w:rPr>
              <w:t xml:space="preserve"> </w:t>
            </w:r>
            <w:proofErr w:type="spellStart"/>
            <w:r w:rsidRPr="00C10D83">
              <w:rPr>
                <w:rStyle w:val="rynqvb"/>
                <w:rFonts w:ascii="Times New Roman" w:hAnsi="Times New Roman" w:cs="Times New Roman"/>
                <w:sz w:val="18"/>
                <w:szCs w:val="18"/>
              </w:rPr>
              <w:t>florescences</w:t>
            </w:r>
            <w:proofErr w:type="spellEnd"/>
          </w:p>
        </w:tc>
        <w:tc>
          <w:tcPr>
            <w:tcW w:w="2013" w:type="dxa"/>
            <w:gridSpan w:val="2"/>
            <w:tcBorders>
              <w:top w:val="single" w:sz="4" w:space="0" w:color="auto"/>
              <w:left w:val="single" w:sz="8" w:space="0" w:color="auto"/>
              <w:bottom w:val="nil"/>
              <w:right w:val="single" w:sz="8" w:space="0" w:color="000000"/>
            </w:tcBorders>
            <w:noWrap/>
            <w:vAlign w:val="center"/>
            <w:hideMark/>
          </w:tcPr>
          <w:p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Fonts w:ascii="Times New Roman" w:hAnsi="Times New Roman" w:cs="Times New Roman"/>
                <w:color w:val="000000"/>
                <w:sz w:val="18"/>
                <w:szCs w:val="18"/>
              </w:rPr>
              <w:t>No. of insects adult/</w:t>
            </w:r>
            <w:r w:rsidRPr="00C10D83">
              <w:rPr>
                <w:rFonts w:ascii="Times New Roman" w:hAnsi="Times New Roman" w:cs="Times New Roman"/>
                <w:sz w:val="18"/>
                <w:szCs w:val="18"/>
                <w:lang w:bidi="ar-EG"/>
              </w:rPr>
              <w:t xml:space="preserve"> inflorescence</w:t>
            </w:r>
          </w:p>
          <w:p w:rsidR="00455619" w:rsidRPr="00C10D83" w:rsidRDefault="00455619" w:rsidP="00807E51">
            <w:pPr>
              <w:jc w:val="right"/>
              <w:rPr>
                <w:rFonts w:ascii="Times New Roman" w:hAnsi="Times New Roman" w:cs="Times New Roman"/>
                <w:color w:val="000000"/>
                <w:sz w:val="18"/>
                <w:szCs w:val="18"/>
                <w:lang w:bidi="ar-EG"/>
              </w:rPr>
            </w:pPr>
          </w:p>
          <w:p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 xml:space="preserve"> Plant</w:t>
            </w:r>
          </w:p>
        </w:tc>
        <w:tc>
          <w:tcPr>
            <w:tcW w:w="1436" w:type="dxa"/>
            <w:vMerge w:val="restart"/>
            <w:tcBorders>
              <w:top w:val="single" w:sz="4" w:space="0" w:color="auto"/>
              <w:left w:val="single" w:sz="8" w:space="0" w:color="auto"/>
              <w:bottom w:val="single" w:sz="8" w:space="0" w:color="000000"/>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sz w:val="18"/>
                <w:szCs w:val="18"/>
              </w:rPr>
              <w:t>Larvae's /adult inflorescence</w:t>
            </w:r>
          </w:p>
        </w:tc>
      </w:tr>
      <w:tr w:rsidR="00455619" w:rsidRPr="00C10D83" w:rsidTr="009F154D">
        <w:trPr>
          <w:trHeight w:hRule="exact" w:val="254"/>
          <w:jc w:val="center"/>
        </w:trPr>
        <w:tc>
          <w:tcPr>
            <w:tcW w:w="1285" w:type="dxa"/>
            <w:vMerge/>
            <w:tcBorders>
              <w:top w:val="nil"/>
              <w:left w:val="single" w:sz="4" w:space="0" w:color="auto"/>
              <w:bottom w:val="nil"/>
              <w:right w:val="nil"/>
            </w:tcBorders>
            <w:vAlign w:val="center"/>
            <w:hideMark/>
          </w:tcPr>
          <w:p w:rsidR="00455619" w:rsidRPr="00C10D83" w:rsidRDefault="00455619" w:rsidP="00807E51">
            <w:pPr>
              <w:rPr>
                <w:rFonts w:ascii="Times New Roman" w:hAnsi="Times New Roman" w:cs="Times New Roman"/>
                <w:color w:val="000000"/>
                <w:sz w:val="18"/>
                <w:szCs w:val="18"/>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18"/>
                <w:szCs w:val="18"/>
              </w:rPr>
            </w:pPr>
          </w:p>
        </w:tc>
        <w:tc>
          <w:tcPr>
            <w:tcW w:w="1981" w:type="dxa"/>
            <w:gridSpan w:val="2"/>
            <w:vMerge/>
            <w:tcBorders>
              <w:top w:val="single" w:sz="8" w:space="0" w:color="auto"/>
              <w:left w:val="nil"/>
              <w:bottom w:val="single" w:sz="8" w:space="0" w:color="000000"/>
              <w:right w:val="single" w:sz="8" w:space="0" w:color="000000"/>
            </w:tcBorders>
            <w:vAlign w:val="center"/>
            <w:hideMark/>
          </w:tcPr>
          <w:p w:rsidR="00455619" w:rsidRPr="00C10D83" w:rsidRDefault="00455619" w:rsidP="00807E51">
            <w:pPr>
              <w:rPr>
                <w:rFonts w:ascii="Times New Roman" w:hAnsi="Times New Roman" w:cs="Times New Roman"/>
                <w:color w:val="000000"/>
                <w:sz w:val="18"/>
                <w:szCs w:val="18"/>
              </w:rPr>
            </w:pPr>
          </w:p>
        </w:tc>
        <w:tc>
          <w:tcPr>
            <w:tcW w:w="1036" w:type="dxa"/>
            <w:vMerge/>
            <w:tcBorders>
              <w:top w:val="single" w:sz="8" w:space="0" w:color="auto"/>
              <w:left w:val="single" w:sz="8" w:space="0" w:color="auto"/>
              <w:bottom w:val="single" w:sz="8" w:space="0" w:color="000000"/>
              <w:right w:val="single" w:sz="8" w:space="0" w:color="000000"/>
            </w:tcBorders>
            <w:vAlign w:val="center"/>
            <w:hideMark/>
          </w:tcPr>
          <w:p w:rsidR="00455619" w:rsidRPr="00C10D83" w:rsidRDefault="00455619" w:rsidP="00807E51">
            <w:pPr>
              <w:rPr>
                <w:rFonts w:ascii="Times New Roman" w:hAnsi="Times New Roman" w:cs="Times New Roman"/>
                <w:color w:val="000000"/>
                <w:sz w:val="18"/>
                <w:szCs w:val="18"/>
              </w:rPr>
            </w:pPr>
          </w:p>
        </w:tc>
        <w:tc>
          <w:tcPr>
            <w:tcW w:w="917" w:type="dxa"/>
            <w:tcBorders>
              <w:top w:val="nil"/>
              <w:left w:val="nil"/>
              <w:bottom w:val="single" w:sz="8" w:space="0" w:color="auto"/>
              <w:right w:val="single" w:sz="8" w:space="0" w:color="auto"/>
            </w:tcBorders>
            <w:noWrap/>
            <w:hideMark/>
          </w:tcPr>
          <w:p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Style w:val="rynqvb"/>
                <w:rFonts w:ascii="Times New Roman" w:hAnsi="Times New Roman" w:cs="Times New Roman"/>
                <w:sz w:val="18"/>
                <w:szCs w:val="18"/>
              </w:rPr>
              <w:t xml:space="preserve">Infected </w:t>
            </w:r>
          </w:p>
        </w:tc>
        <w:tc>
          <w:tcPr>
            <w:tcW w:w="746" w:type="dxa"/>
            <w:tcBorders>
              <w:top w:val="single" w:sz="8" w:space="0" w:color="auto"/>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Female</w:t>
            </w:r>
          </w:p>
        </w:tc>
        <w:tc>
          <w:tcPr>
            <w:tcW w:w="1267" w:type="dxa"/>
            <w:tcBorders>
              <w:top w:val="single" w:sz="8" w:space="0" w:color="auto"/>
              <w:left w:val="nil"/>
              <w:bottom w:val="single" w:sz="8" w:space="0" w:color="auto"/>
              <w:right w:val="single" w:sz="8" w:space="0" w:color="auto"/>
            </w:tcBorders>
            <w:noWrap/>
            <w:vAlign w:val="bottom"/>
            <w:hideMark/>
          </w:tcPr>
          <w:p w:rsidR="00455619" w:rsidRPr="00C10D83" w:rsidRDefault="00455619" w:rsidP="00807E51">
            <w:pPr>
              <w:bidi w:val="0"/>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lang w:bidi="ar-EG"/>
              </w:rPr>
              <w:t>Male</w:t>
            </w:r>
          </w:p>
        </w:tc>
        <w:tc>
          <w:tcPr>
            <w:tcW w:w="1436" w:type="dxa"/>
            <w:vMerge/>
            <w:tcBorders>
              <w:top w:val="single" w:sz="8" w:space="0" w:color="auto"/>
              <w:left w:val="nil"/>
              <w:bottom w:val="single" w:sz="8" w:space="0" w:color="auto"/>
              <w:right w:val="single" w:sz="4"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r>
      <w:tr w:rsidR="00455619" w:rsidRPr="00C10D83" w:rsidTr="009F154D">
        <w:trPr>
          <w:trHeight w:hRule="exact" w:val="227"/>
          <w:jc w:val="center"/>
        </w:trPr>
        <w:tc>
          <w:tcPr>
            <w:tcW w:w="1285" w:type="dxa"/>
            <w:vMerge w:val="restart"/>
            <w:tcBorders>
              <w:top w:val="single" w:sz="8" w:space="0" w:color="auto"/>
              <w:left w:val="single" w:sz="4"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356" w:type="dxa"/>
            <w:vMerge w:val="restart"/>
            <w:tcBorders>
              <w:top w:val="nil"/>
              <w:left w:val="nil"/>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981" w:type="dxa"/>
            <w:gridSpan w:val="2"/>
            <w:tcBorders>
              <w:top w:val="single" w:sz="8" w:space="0" w:color="auto"/>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30</w:t>
            </w:r>
          </w:p>
        </w:tc>
        <w:tc>
          <w:tcPr>
            <w:tcW w:w="917" w:type="dxa"/>
            <w:tcBorders>
              <w:top w:val="nil"/>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8</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val="restart"/>
            <w:tcBorders>
              <w:top w:val="nil"/>
              <w:left w:val="nil"/>
              <w:bottom w:val="nil"/>
              <w:right w:val="single" w:sz="8" w:space="0" w:color="auto"/>
            </w:tcBorders>
            <w:noWrap/>
            <w:vAlign w:val="center"/>
            <w:hideMark/>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455619" w:rsidRPr="00C10D83" w:rsidRDefault="00455619" w:rsidP="00807E51">
            <w:pPr>
              <w:jc w:val="center"/>
              <w:rPr>
                <w:rFonts w:ascii="Times New Roman" w:hAnsi="Times New Roman" w:cs="Times New Roman"/>
                <w:color w:val="000000"/>
                <w:sz w:val="24"/>
                <w:szCs w:val="24"/>
                <w:lang w:bidi="ar-EG"/>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nil"/>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nil"/>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22</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val="restart"/>
            <w:tcBorders>
              <w:top w:val="single" w:sz="8" w:space="0" w:color="auto"/>
              <w:left w:val="nil"/>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455619" w:rsidRPr="00C10D83" w:rsidRDefault="00455619" w:rsidP="00807E51">
            <w:pPr>
              <w:jc w:val="center"/>
              <w:rPr>
                <w:rFonts w:ascii="Times New Roman" w:hAnsi="Times New Roman" w:cs="Times New Roman"/>
                <w:color w:val="000000"/>
                <w:sz w:val="24"/>
                <w:szCs w:val="24"/>
                <w:lang w:bidi="ar-EG"/>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tl/>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single" w:sz="8" w:space="0" w:color="auto"/>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single" w:sz="8" w:space="0" w:color="auto"/>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036" w:type="dxa"/>
            <w:tcBorders>
              <w:top w:val="single" w:sz="8" w:space="0" w:color="auto"/>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8" w:space="0" w:color="auto"/>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val="restart"/>
            <w:tcBorders>
              <w:top w:val="nil"/>
              <w:left w:val="single" w:sz="4"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 xml:space="preserve">Sheikh </w:t>
            </w:r>
          </w:p>
        </w:tc>
        <w:tc>
          <w:tcPr>
            <w:tcW w:w="1356"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9F154D" w:rsidP="00807E51">
            <w:pPr>
              <w:jc w:val="center"/>
              <w:rPr>
                <w:rFonts w:ascii="Times New Roman" w:hAnsi="Times New Roman" w:cs="Times New Roman"/>
                <w:color w:val="000000"/>
                <w:sz w:val="24"/>
                <w:szCs w:val="24"/>
                <w:rtl/>
                <w:lang w:bidi="ar-EG"/>
              </w:rPr>
            </w:pPr>
            <w:r>
              <w:rPr>
                <w:rFonts w:ascii="Times New Roman" w:hAnsi="Times New Roman" w:cs="Times New Roman"/>
                <w:color w:val="000000"/>
                <w:sz w:val="24"/>
                <w:szCs w:val="24"/>
              </w:rPr>
              <w:t xml:space="preserve">Sakha </w:t>
            </w:r>
            <w:proofErr w:type="spellStart"/>
            <w:r>
              <w:rPr>
                <w:rFonts w:ascii="Times New Roman" w:hAnsi="Times New Roman" w:cs="Times New Roman"/>
                <w:color w:val="000000"/>
                <w:sz w:val="24"/>
                <w:szCs w:val="24"/>
              </w:rPr>
              <w:t>agr.</w:t>
            </w:r>
            <w:r w:rsidR="00455619" w:rsidRPr="00C10D83">
              <w:rPr>
                <w:rFonts w:ascii="Times New Roman" w:hAnsi="Times New Roman" w:cs="Times New Roman"/>
                <w:color w:val="000000"/>
                <w:sz w:val="24"/>
                <w:szCs w:val="24"/>
              </w:rPr>
              <w:t>farm</w:t>
            </w:r>
            <w:proofErr w:type="spellEnd"/>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nil"/>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14</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4"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036" w:type="dxa"/>
            <w:tcBorders>
              <w:top w:val="single" w:sz="8" w:space="0" w:color="auto"/>
              <w:left w:val="nil"/>
              <w:bottom w:val="single" w:sz="4"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30</w:t>
            </w:r>
          </w:p>
        </w:tc>
        <w:tc>
          <w:tcPr>
            <w:tcW w:w="917" w:type="dxa"/>
            <w:tcBorders>
              <w:top w:val="single" w:sz="8" w:space="0" w:color="auto"/>
              <w:left w:val="nil"/>
              <w:bottom w:val="single" w:sz="4"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4"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4"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4" w:space="0" w:color="auto"/>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bl>
    <w:p w:rsidR="00FB2262" w:rsidRPr="00C10D83" w:rsidRDefault="00FB2262" w:rsidP="008E5D93">
      <w:pPr>
        <w:pStyle w:val="NormalWeb"/>
        <w:spacing w:line="360" w:lineRule="auto"/>
        <w:ind w:firstLine="720"/>
        <w:jc w:val="both"/>
      </w:pPr>
      <w:r w:rsidRPr="00C10D83">
        <w:rPr>
          <w:sz w:val="28"/>
          <w:szCs w:val="28"/>
        </w:rPr>
        <w:t>Data presented in Table (</w:t>
      </w:r>
      <w:r w:rsidR="008E5D93">
        <w:rPr>
          <w:sz w:val="28"/>
          <w:szCs w:val="28"/>
        </w:rPr>
        <w:t>3</w:t>
      </w:r>
      <w:r w:rsidRPr="00C10D83">
        <w:rPr>
          <w:sz w:val="28"/>
          <w:szCs w:val="28"/>
        </w:rPr>
        <w:t>) demonstrate a consistent reduction in inflorescence weight following insect infestation across all surveyed locations during the 2023/2024 season. Inflorescence weight after inspection was lower than the corresponding pre-inspection weight, indicating direct damage caused by insect activity. In addition, infested inflorescences produced fewer seeds with lower total seed weight compared to healthy inflorescences.</w:t>
      </w:r>
    </w:p>
    <w:p w:rsidR="00677EDF" w:rsidRPr="00C10D83" w:rsidRDefault="00677EDF" w:rsidP="009F154D">
      <w:pPr>
        <w:pStyle w:val="NormalWeb"/>
        <w:spacing w:line="360" w:lineRule="auto"/>
        <w:ind w:firstLine="720"/>
        <w:jc w:val="both"/>
        <w:rPr>
          <w:sz w:val="28"/>
          <w:szCs w:val="28"/>
        </w:rPr>
      </w:pPr>
      <w:r w:rsidRPr="00C10D83">
        <w:rPr>
          <w:sz w:val="28"/>
          <w:szCs w:val="28"/>
        </w:rPr>
        <w:t xml:space="preserve">It is clear from </w:t>
      </w:r>
      <w:r w:rsidR="00ED20DF">
        <w:rPr>
          <w:sz w:val="28"/>
          <w:szCs w:val="28"/>
        </w:rPr>
        <w:t>T</w:t>
      </w:r>
      <w:r w:rsidRPr="00C10D83">
        <w:rPr>
          <w:sz w:val="28"/>
          <w:szCs w:val="28"/>
        </w:rPr>
        <w:t>ables</w:t>
      </w:r>
      <w:r w:rsidR="00E4103B">
        <w:rPr>
          <w:sz w:val="28"/>
          <w:szCs w:val="28"/>
        </w:rPr>
        <w:t xml:space="preserve"> </w:t>
      </w:r>
      <w:r w:rsidR="008E5D93">
        <w:rPr>
          <w:sz w:val="28"/>
          <w:szCs w:val="28"/>
        </w:rPr>
        <w:t>2</w:t>
      </w:r>
      <w:r w:rsidRPr="00C10D83">
        <w:rPr>
          <w:sz w:val="28"/>
          <w:szCs w:val="28"/>
        </w:rPr>
        <w:t xml:space="preserve"> and </w:t>
      </w:r>
      <w:r w:rsidR="008E5D93">
        <w:rPr>
          <w:sz w:val="28"/>
          <w:szCs w:val="28"/>
        </w:rPr>
        <w:t>3</w:t>
      </w:r>
      <w:r w:rsidRPr="00C10D83">
        <w:rPr>
          <w:sz w:val="28"/>
          <w:szCs w:val="28"/>
        </w:rPr>
        <w:t>, t</w:t>
      </w:r>
      <w:r w:rsidR="006D7225">
        <w:rPr>
          <w:sz w:val="28"/>
          <w:szCs w:val="28"/>
        </w:rPr>
        <w:t>hat the results obtained in the</w:t>
      </w:r>
      <w:r w:rsidR="00ED20DF">
        <w:rPr>
          <w:sz w:val="28"/>
          <w:szCs w:val="28"/>
          <w:vertAlign w:val="superscript"/>
        </w:rPr>
        <w:t xml:space="preserve"> </w:t>
      </w:r>
      <w:r w:rsidR="00ED20DF">
        <w:rPr>
          <w:sz w:val="28"/>
          <w:szCs w:val="28"/>
        </w:rPr>
        <w:t xml:space="preserve">first </w:t>
      </w:r>
      <w:r w:rsidRPr="00C10D83">
        <w:rPr>
          <w:sz w:val="28"/>
          <w:szCs w:val="28"/>
        </w:rPr>
        <w:t>season confirmed those observed in the</w:t>
      </w:r>
      <w:r w:rsidR="00ED20DF" w:rsidRPr="00ED20DF">
        <w:rPr>
          <w:sz w:val="28"/>
          <w:szCs w:val="28"/>
        </w:rPr>
        <w:t xml:space="preserve"> </w:t>
      </w:r>
      <w:r w:rsidR="00ED20DF">
        <w:rPr>
          <w:sz w:val="28"/>
          <w:szCs w:val="28"/>
        </w:rPr>
        <w:t>second</w:t>
      </w:r>
      <w:r w:rsidR="00ED20DF" w:rsidRPr="00C10D83">
        <w:rPr>
          <w:sz w:val="28"/>
          <w:szCs w:val="28"/>
        </w:rPr>
        <w:t xml:space="preserve"> </w:t>
      </w:r>
      <w:r w:rsidRPr="00C10D83">
        <w:rPr>
          <w:sz w:val="28"/>
          <w:szCs w:val="28"/>
        </w:rPr>
        <w:t xml:space="preserve">season, with minor differences. This may be attributed to the wide adaption of </w:t>
      </w:r>
      <w:r w:rsidR="009F154D">
        <w:rPr>
          <w:i/>
          <w:iCs/>
          <w:sz w:val="28"/>
          <w:szCs w:val="28"/>
        </w:rPr>
        <w:t>L.</w:t>
      </w:r>
      <w:r w:rsidRPr="00C10D83">
        <w:rPr>
          <w:i/>
          <w:iCs/>
          <w:sz w:val="28"/>
          <w:szCs w:val="28"/>
        </w:rPr>
        <w:t xml:space="preserve"> latus</w:t>
      </w:r>
      <w:r w:rsidR="00ED20DF">
        <w:rPr>
          <w:sz w:val="28"/>
          <w:szCs w:val="28"/>
        </w:rPr>
        <w:t xml:space="preserve"> to </w:t>
      </w:r>
      <w:r w:rsidR="00ED20DF">
        <w:rPr>
          <w:sz w:val="28"/>
          <w:szCs w:val="28"/>
        </w:rPr>
        <w:lastRenderedPageBreak/>
        <w:t xml:space="preserve">living on </w:t>
      </w:r>
      <w:r w:rsidR="00ED20DF" w:rsidRPr="00ED20DF">
        <w:rPr>
          <w:i/>
          <w:iCs/>
          <w:sz w:val="28"/>
          <w:szCs w:val="28"/>
        </w:rPr>
        <w:t>S.</w:t>
      </w:r>
      <w:r w:rsidRPr="00ED20DF">
        <w:rPr>
          <w:i/>
          <w:iCs/>
          <w:sz w:val="28"/>
          <w:szCs w:val="28"/>
        </w:rPr>
        <w:t xml:space="preserve"> </w:t>
      </w:r>
      <w:proofErr w:type="spellStart"/>
      <w:r w:rsidRPr="00ED20DF">
        <w:rPr>
          <w:i/>
          <w:iCs/>
          <w:sz w:val="28"/>
          <w:szCs w:val="28"/>
        </w:rPr>
        <w:t>marianum</w:t>
      </w:r>
      <w:proofErr w:type="spellEnd"/>
      <w:r w:rsidRPr="00C10D83">
        <w:rPr>
          <w:sz w:val="28"/>
          <w:szCs w:val="28"/>
        </w:rPr>
        <w:t xml:space="preserve"> under different environmental conditions. These were evident in the number of infested inflorescences as well as number in both of </w:t>
      </w:r>
      <w:r w:rsidR="009F154D" w:rsidRPr="00C10D83">
        <w:rPr>
          <w:sz w:val="28"/>
          <w:szCs w:val="28"/>
        </w:rPr>
        <w:t>larvae</w:t>
      </w:r>
      <w:r w:rsidRPr="00C10D83">
        <w:rPr>
          <w:sz w:val="28"/>
          <w:szCs w:val="28"/>
        </w:rPr>
        <w:t xml:space="preserve"> and adult </w:t>
      </w:r>
      <w:r w:rsidR="00ED20DF" w:rsidRPr="00C10D83">
        <w:rPr>
          <w:sz w:val="28"/>
          <w:szCs w:val="28"/>
        </w:rPr>
        <w:t>females</w:t>
      </w:r>
      <w:r w:rsidRPr="00C10D83">
        <w:rPr>
          <w:sz w:val="28"/>
          <w:szCs w:val="28"/>
        </w:rPr>
        <w:t xml:space="preserve"> and makes insect / inflorescence. In El- </w:t>
      </w:r>
      <w:proofErr w:type="spellStart"/>
      <w:r w:rsidRPr="00C10D83">
        <w:rPr>
          <w:sz w:val="28"/>
          <w:szCs w:val="28"/>
        </w:rPr>
        <w:t>Beheira</w:t>
      </w:r>
      <w:proofErr w:type="spellEnd"/>
      <w:r w:rsidRPr="00C10D83">
        <w:rPr>
          <w:sz w:val="28"/>
          <w:szCs w:val="28"/>
        </w:rPr>
        <w:t xml:space="preserve"> Governorate, surveys conducted in three districts across nine villages showed that </w:t>
      </w:r>
      <w:r w:rsidR="00ED20DF">
        <w:rPr>
          <w:i/>
          <w:iCs/>
          <w:sz w:val="28"/>
          <w:szCs w:val="28"/>
        </w:rPr>
        <w:t>S.</w:t>
      </w:r>
      <w:r w:rsidRPr="00C10D83">
        <w:rPr>
          <w:i/>
          <w:iCs/>
          <w:sz w:val="28"/>
          <w:szCs w:val="28"/>
        </w:rPr>
        <w:t xml:space="preserve"> </w:t>
      </w:r>
      <w:proofErr w:type="spellStart"/>
      <w:r w:rsidRPr="00C10D83">
        <w:rPr>
          <w:i/>
          <w:iCs/>
          <w:sz w:val="28"/>
          <w:szCs w:val="28"/>
        </w:rPr>
        <w:t>marianum</w:t>
      </w:r>
      <w:proofErr w:type="spellEnd"/>
      <w:r w:rsidRPr="00C10D83">
        <w:rPr>
          <w:sz w:val="28"/>
          <w:szCs w:val="28"/>
        </w:rPr>
        <w:t xml:space="preserve"> density ranged from 16 to 30 plants/m</w:t>
      </w:r>
      <w:r w:rsidRPr="00C10D83">
        <w:rPr>
          <w:sz w:val="28"/>
          <w:szCs w:val="28"/>
          <w:vertAlign w:val="superscript"/>
        </w:rPr>
        <w:t>2</w:t>
      </w:r>
      <w:r w:rsidRPr="00C10D83">
        <w:rPr>
          <w:sz w:val="28"/>
          <w:szCs w:val="28"/>
        </w:rPr>
        <w:t>. The number of infested inflorescences ranged from 10 to 24 / m</w:t>
      </w:r>
      <w:r w:rsidRPr="00C10D83">
        <w:rPr>
          <w:sz w:val="28"/>
          <w:szCs w:val="28"/>
          <w:vertAlign w:val="superscript"/>
        </w:rPr>
        <w:t>2</w:t>
      </w:r>
      <w:r w:rsidRPr="00C10D83">
        <w:rPr>
          <w:sz w:val="28"/>
          <w:szCs w:val="28"/>
        </w:rPr>
        <w:t>, except for one village where it was 8 / m</w:t>
      </w:r>
      <w:r w:rsidRPr="00C10D83">
        <w:rPr>
          <w:sz w:val="28"/>
          <w:szCs w:val="28"/>
          <w:vertAlign w:val="superscript"/>
        </w:rPr>
        <w:t>2</w:t>
      </w:r>
      <w:r w:rsidRPr="00C10D83">
        <w:rPr>
          <w:sz w:val="28"/>
          <w:szCs w:val="28"/>
        </w:rPr>
        <w:t>. The number of adult males and/ or females was about 2 / m</w:t>
      </w:r>
      <w:r w:rsidRPr="00C10D83">
        <w:rPr>
          <w:sz w:val="28"/>
          <w:szCs w:val="28"/>
          <w:vertAlign w:val="superscript"/>
        </w:rPr>
        <w:t>2</w:t>
      </w:r>
      <w:r w:rsidRPr="00C10D83">
        <w:rPr>
          <w:sz w:val="28"/>
          <w:szCs w:val="28"/>
        </w:rPr>
        <w:t xml:space="preserve"> while larvae's averaged 2 / inflorescence. In </w:t>
      </w:r>
      <w:proofErr w:type="spellStart"/>
      <w:r w:rsidRPr="00C10D83">
        <w:rPr>
          <w:sz w:val="28"/>
          <w:szCs w:val="28"/>
        </w:rPr>
        <w:t>kafr</w:t>
      </w:r>
      <w:proofErr w:type="spellEnd"/>
      <w:r w:rsidRPr="00C10D83">
        <w:rPr>
          <w:sz w:val="28"/>
          <w:szCs w:val="28"/>
        </w:rPr>
        <w:t xml:space="preserve"> El- Sheikh Governorate, a cross tow districts, and nine </w:t>
      </w:r>
      <w:r w:rsidR="00ED20DF" w:rsidRPr="00C10D83">
        <w:rPr>
          <w:sz w:val="28"/>
          <w:szCs w:val="28"/>
        </w:rPr>
        <w:t>sites</w:t>
      </w:r>
      <w:r w:rsidRPr="00C10D83">
        <w:rPr>
          <w:sz w:val="28"/>
          <w:szCs w:val="28"/>
        </w:rPr>
        <w:t xml:space="preserve">, </w:t>
      </w:r>
      <w:r w:rsidRPr="00C10D83">
        <w:rPr>
          <w:i/>
          <w:iCs/>
          <w:sz w:val="28"/>
          <w:szCs w:val="28"/>
        </w:rPr>
        <w:t xml:space="preserve">S. </w:t>
      </w:r>
      <w:proofErr w:type="spellStart"/>
      <w:r w:rsidRPr="00C10D83">
        <w:rPr>
          <w:i/>
          <w:iCs/>
          <w:sz w:val="28"/>
          <w:szCs w:val="28"/>
        </w:rPr>
        <w:t>marianum</w:t>
      </w:r>
      <w:proofErr w:type="spellEnd"/>
      <w:r w:rsidRPr="00C10D83">
        <w:rPr>
          <w:sz w:val="28"/>
          <w:szCs w:val="28"/>
        </w:rPr>
        <w:t xml:space="preserve"> was recorded at comparable densities to those observed in El- </w:t>
      </w:r>
      <w:proofErr w:type="spellStart"/>
      <w:r w:rsidRPr="00C10D83">
        <w:rPr>
          <w:sz w:val="28"/>
          <w:szCs w:val="28"/>
        </w:rPr>
        <w:t>Beheira</w:t>
      </w:r>
      <w:proofErr w:type="spellEnd"/>
      <w:r w:rsidRPr="00C10D83">
        <w:rPr>
          <w:sz w:val="28"/>
          <w:szCs w:val="28"/>
        </w:rPr>
        <w:t>. The number of infested inflorescences ranged from 10 to 16 / m</w:t>
      </w:r>
      <w:r w:rsidRPr="00C10D83">
        <w:rPr>
          <w:sz w:val="28"/>
          <w:szCs w:val="28"/>
          <w:vertAlign w:val="superscript"/>
        </w:rPr>
        <w:t>2</w:t>
      </w:r>
      <w:r w:rsidRPr="00C10D83">
        <w:rPr>
          <w:sz w:val="28"/>
          <w:szCs w:val="28"/>
        </w:rPr>
        <w:t xml:space="preserve">, while, the presence of </w:t>
      </w:r>
      <w:r w:rsidR="009F154D">
        <w:rPr>
          <w:i/>
          <w:iCs/>
          <w:sz w:val="28"/>
          <w:szCs w:val="28"/>
        </w:rPr>
        <w:t>L.</w:t>
      </w:r>
      <w:r w:rsidRPr="00C10D83">
        <w:rPr>
          <w:i/>
          <w:iCs/>
          <w:sz w:val="28"/>
          <w:szCs w:val="28"/>
        </w:rPr>
        <w:t xml:space="preserve"> latus</w:t>
      </w:r>
      <w:r w:rsidRPr="00C10D83">
        <w:rPr>
          <w:sz w:val="28"/>
          <w:szCs w:val="28"/>
        </w:rPr>
        <w:t xml:space="preserve"> was confirmed through the recorded numbers of </w:t>
      </w:r>
      <w:proofErr w:type="gramStart"/>
      <w:r w:rsidRPr="00C10D83">
        <w:rPr>
          <w:sz w:val="28"/>
          <w:szCs w:val="28"/>
        </w:rPr>
        <w:t>adults</w:t>
      </w:r>
      <w:proofErr w:type="gramEnd"/>
      <w:r w:rsidRPr="00C10D83">
        <w:rPr>
          <w:sz w:val="28"/>
          <w:szCs w:val="28"/>
        </w:rPr>
        <w:t xml:space="preserve"> males and females and larvae's / inflorescences in El- </w:t>
      </w:r>
      <w:proofErr w:type="spellStart"/>
      <w:r w:rsidRPr="00C10D83">
        <w:rPr>
          <w:sz w:val="28"/>
          <w:szCs w:val="28"/>
        </w:rPr>
        <w:t>Beheira</w:t>
      </w:r>
      <w:proofErr w:type="spellEnd"/>
      <w:r w:rsidRPr="00C10D83">
        <w:rPr>
          <w:sz w:val="28"/>
          <w:szCs w:val="28"/>
        </w:rPr>
        <w:t xml:space="preserve"> Governorate.  </w:t>
      </w:r>
    </w:p>
    <w:p w:rsidR="001274FF" w:rsidRPr="006D7225" w:rsidRDefault="00442FAB" w:rsidP="008E5D93">
      <w:pPr>
        <w:pStyle w:val="Heading2"/>
        <w:bidi w:val="0"/>
        <w:ind w:left="1560" w:hanging="1560"/>
        <w:jc w:val="both"/>
        <w:rPr>
          <w:rFonts w:ascii="Times New Roman" w:hAnsi="Times New Roman"/>
          <w:b w:val="0"/>
          <w:bCs w:val="0"/>
          <w:i w:val="0"/>
          <w:iCs w:val="0"/>
          <w:lang w:bidi="ar-EG"/>
        </w:rPr>
      </w:pPr>
      <w:r w:rsidRPr="006D7225">
        <w:rPr>
          <w:rFonts w:ascii="Times New Roman" w:hAnsi="Times New Roman"/>
          <w:b w:val="0"/>
          <w:bCs w:val="0"/>
          <w:i w:val="0"/>
          <w:iCs w:val="0"/>
        </w:rPr>
        <w:t>Table (</w:t>
      </w:r>
      <w:r w:rsidR="008E5D93">
        <w:rPr>
          <w:rFonts w:ascii="Times New Roman" w:hAnsi="Times New Roman"/>
          <w:b w:val="0"/>
          <w:bCs w:val="0"/>
          <w:i w:val="0"/>
          <w:iCs w:val="0"/>
        </w:rPr>
        <w:t>3</w:t>
      </w:r>
      <w:r w:rsidR="001274FF" w:rsidRPr="006D7225">
        <w:rPr>
          <w:rFonts w:ascii="Times New Roman" w:hAnsi="Times New Roman"/>
          <w:b w:val="0"/>
          <w:bCs w:val="0"/>
          <w:i w:val="0"/>
          <w:iCs w:val="0"/>
        </w:rPr>
        <w:t xml:space="preserve">). Field survey of </w:t>
      </w:r>
      <w:proofErr w:type="spellStart"/>
      <w:r w:rsidR="001274FF" w:rsidRPr="00E4103B">
        <w:rPr>
          <w:rFonts w:ascii="Times New Roman" w:hAnsi="Times New Roman"/>
          <w:b w:val="0"/>
          <w:bCs w:val="0"/>
        </w:rPr>
        <w:t>Silybum</w:t>
      </w:r>
      <w:proofErr w:type="spellEnd"/>
      <w:r w:rsidR="001274FF" w:rsidRPr="00E4103B">
        <w:rPr>
          <w:rFonts w:ascii="Times New Roman" w:hAnsi="Times New Roman"/>
          <w:b w:val="0"/>
          <w:bCs w:val="0"/>
        </w:rPr>
        <w:t xml:space="preserve"> </w:t>
      </w:r>
      <w:proofErr w:type="spellStart"/>
      <w:r w:rsidR="001274FF" w:rsidRPr="00E4103B">
        <w:rPr>
          <w:rFonts w:ascii="Times New Roman" w:hAnsi="Times New Roman"/>
          <w:b w:val="0"/>
          <w:bCs w:val="0"/>
        </w:rPr>
        <w:t>marianum</w:t>
      </w:r>
      <w:proofErr w:type="spellEnd"/>
      <w:r w:rsidR="001274FF" w:rsidRPr="006D7225">
        <w:rPr>
          <w:rFonts w:ascii="Times New Roman" w:hAnsi="Times New Roman"/>
          <w:b w:val="0"/>
          <w:bCs w:val="0"/>
          <w:i w:val="0"/>
          <w:iCs w:val="0"/>
        </w:rPr>
        <w:t xml:space="preserve"> density and insect infestation parameters in </w:t>
      </w:r>
      <w:proofErr w:type="spellStart"/>
      <w:r w:rsidR="001274FF" w:rsidRPr="006D7225">
        <w:rPr>
          <w:rFonts w:ascii="Times New Roman" w:hAnsi="Times New Roman"/>
          <w:b w:val="0"/>
          <w:bCs w:val="0"/>
          <w:i w:val="0"/>
          <w:iCs w:val="0"/>
        </w:rPr>
        <w:t>Beheira</w:t>
      </w:r>
      <w:proofErr w:type="spellEnd"/>
      <w:r w:rsidR="001274FF" w:rsidRPr="006D7225">
        <w:rPr>
          <w:rFonts w:ascii="Times New Roman" w:hAnsi="Times New Roman"/>
          <w:b w:val="0"/>
          <w:bCs w:val="0"/>
          <w:i w:val="0"/>
          <w:iCs w:val="0"/>
        </w:rPr>
        <w:t xml:space="preserve"> and </w:t>
      </w:r>
      <w:proofErr w:type="spellStart"/>
      <w:r w:rsidR="001274FF" w:rsidRPr="006D7225">
        <w:rPr>
          <w:rFonts w:ascii="Times New Roman" w:hAnsi="Times New Roman"/>
          <w:b w:val="0"/>
          <w:bCs w:val="0"/>
          <w:i w:val="0"/>
          <w:iCs w:val="0"/>
        </w:rPr>
        <w:t>Kafr</w:t>
      </w:r>
      <w:proofErr w:type="spellEnd"/>
      <w:r w:rsidR="001274FF" w:rsidRPr="006D7225">
        <w:rPr>
          <w:rFonts w:ascii="Times New Roman" w:hAnsi="Times New Roman"/>
          <w:b w:val="0"/>
          <w:bCs w:val="0"/>
          <w:i w:val="0"/>
          <w:iCs w:val="0"/>
        </w:rPr>
        <w:t xml:space="preserve"> El-Sheikh Governorates during the 2024/2025 growing season</w:t>
      </w:r>
    </w:p>
    <w:tbl>
      <w:tblPr>
        <w:tblW w:w="10793" w:type="dxa"/>
        <w:jc w:val="center"/>
        <w:tblLook w:val="04A0" w:firstRow="1" w:lastRow="0" w:firstColumn="1" w:lastColumn="0" w:noHBand="0" w:noVBand="1"/>
      </w:tblPr>
      <w:tblGrid>
        <w:gridCol w:w="1540"/>
        <w:gridCol w:w="1264"/>
        <w:gridCol w:w="916"/>
        <w:gridCol w:w="927"/>
        <w:gridCol w:w="983"/>
        <w:gridCol w:w="1643"/>
        <w:gridCol w:w="850"/>
        <w:gridCol w:w="993"/>
        <w:gridCol w:w="1677"/>
      </w:tblGrid>
      <w:tr w:rsidR="00E4103B" w:rsidRPr="00E4103B" w:rsidTr="00E4103B">
        <w:trPr>
          <w:trHeight w:hRule="exact" w:val="281"/>
          <w:jc w:val="center"/>
        </w:trPr>
        <w:tc>
          <w:tcPr>
            <w:tcW w:w="1540"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rPr>
                <w:rFonts w:asciiTheme="majorBidi" w:hAnsiTheme="majorBidi" w:cstheme="majorBidi"/>
                <w:b/>
                <w:bCs/>
                <w:color w:val="000000"/>
                <w:rtl/>
                <w:lang w:bidi="ar-EG"/>
              </w:rPr>
            </w:pPr>
            <w:r w:rsidRPr="00E4103B">
              <w:rPr>
                <w:rStyle w:val="Strong"/>
                <w:rFonts w:asciiTheme="majorBidi" w:hAnsiTheme="majorBidi" w:cstheme="majorBidi"/>
                <w:b w:val="0"/>
                <w:bCs w:val="0"/>
              </w:rPr>
              <w:t>Governorate</w:t>
            </w:r>
          </w:p>
        </w:tc>
        <w:tc>
          <w:tcPr>
            <w:tcW w:w="1264"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roofErr w:type="spellStart"/>
            <w:r w:rsidRPr="00E4103B">
              <w:rPr>
                <w:rFonts w:asciiTheme="majorBidi" w:hAnsiTheme="majorBidi" w:cstheme="majorBidi"/>
                <w:color w:val="000000"/>
              </w:rPr>
              <w:t>Disrict</w:t>
            </w:r>
            <w:proofErr w:type="spellEnd"/>
          </w:p>
        </w:tc>
        <w:tc>
          <w:tcPr>
            <w:tcW w:w="1843" w:type="dxa"/>
            <w:gridSpan w:val="2"/>
            <w:vMerge w:val="restart"/>
            <w:tcBorders>
              <w:top w:val="single" w:sz="4" w:space="0" w:color="auto"/>
              <w:left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Village</w:t>
            </w:r>
          </w:p>
        </w:tc>
        <w:tc>
          <w:tcPr>
            <w:tcW w:w="983" w:type="dxa"/>
            <w:vMerge w:val="restart"/>
            <w:tcBorders>
              <w:top w:val="single" w:sz="4" w:space="0" w:color="auto"/>
              <w:left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No. of weed/m</w:t>
            </w:r>
            <w:r w:rsidRPr="00E4103B">
              <w:rPr>
                <w:rFonts w:asciiTheme="majorBidi" w:hAnsiTheme="majorBidi" w:cstheme="majorBidi"/>
                <w:color w:val="000000"/>
                <w:vertAlign w:val="superscript"/>
              </w:rPr>
              <w:t>2</w:t>
            </w:r>
          </w:p>
        </w:tc>
        <w:tc>
          <w:tcPr>
            <w:tcW w:w="1643" w:type="dxa"/>
            <w:vMerge w:val="restart"/>
            <w:tcBorders>
              <w:top w:val="single" w:sz="4" w:space="0" w:color="auto"/>
              <w:left w:val="single" w:sz="4" w:space="0" w:color="auto"/>
              <w:right w:val="single" w:sz="4" w:space="0" w:color="auto"/>
            </w:tcBorders>
            <w:noWrap/>
            <w:hideMark/>
          </w:tcPr>
          <w:p w:rsidR="00455619" w:rsidRPr="00E4103B" w:rsidRDefault="00455619" w:rsidP="00807E51">
            <w:pPr>
              <w:bidi w:val="0"/>
              <w:ind w:left="-126" w:right="-134"/>
              <w:jc w:val="center"/>
              <w:rPr>
                <w:rFonts w:asciiTheme="majorBidi" w:hAnsiTheme="majorBidi" w:cstheme="majorBidi"/>
              </w:rPr>
            </w:pPr>
            <w:r w:rsidRPr="00E4103B">
              <w:rPr>
                <w:rStyle w:val="rynqvb"/>
                <w:rFonts w:asciiTheme="majorBidi" w:hAnsiTheme="majorBidi" w:cstheme="majorBidi"/>
              </w:rPr>
              <w:t>No. of infected florescence's/m</w:t>
            </w:r>
            <w:r w:rsidRPr="00E4103B">
              <w:rPr>
                <w:rStyle w:val="rynqvb"/>
                <w:rFonts w:asciiTheme="majorBidi" w:hAnsiTheme="majorBidi" w:cstheme="majorBidi"/>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rsidR="00455619" w:rsidRPr="00E4103B" w:rsidRDefault="00455619" w:rsidP="00807E51">
            <w:pPr>
              <w:bidi w:val="0"/>
              <w:spacing w:line="240" w:lineRule="auto"/>
              <w:ind w:left="-152" w:right="-140"/>
              <w:jc w:val="center"/>
              <w:rPr>
                <w:rFonts w:asciiTheme="majorBidi" w:hAnsiTheme="majorBidi" w:cstheme="majorBidi"/>
                <w:color w:val="000000"/>
                <w:lang w:bidi="ar-EG"/>
              </w:rPr>
            </w:pPr>
            <w:r w:rsidRPr="00E4103B">
              <w:rPr>
                <w:rFonts w:asciiTheme="majorBidi" w:hAnsiTheme="majorBidi" w:cstheme="majorBidi"/>
                <w:color w:val="000000"/>
              </w:rPr>
              <w:t>No. of insects adult/</w:t>
            </w:r>
            <w:r w:rsidRPr="00E4103B">
              <w:rPr>
                <w:rFonts w:asciiTheme="majorBidi" w:hAnsiTheme="majorBidi" w:cstheme="majorBidi"/>
                <w:lang w:bidi="ar-EG"/>
              </w:rPr>
              <w:t xml:space="preserve"> inflorescence</w:t>
            </w:r>
          </w:p>
        </w:tc>
        <w:tc>
          <w:tcPr>
            <w:tcW w:w="1677"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rPr>
              <w:t>No. larvae's per inflorescence</w:t>
            </w:r>
          </w:p>
        </w:tc>
      </w:tr>
      <w:tr w:rsidR="00E4103B" w:rsidRPr="00E4103B" w:rsidTr="00E4103B">
        <w:trPr>
          <w:trHeight w:hRule="exact" w:val="281"/>
          <w:jc w:val="center"/>
        </w:trPr>
        <w:tc>
          <w:tcPr>
            <w:tcW w:w="1540" w:type="dxa"/>
            <w:vMerge/>
            <w:tcBorders>
              <w:left w:val="single" w:sz="4" w:space="0" w:color="auto"/>
              <w:bottom w:val="nil"/>
              <w:right w:val="single" w:sz="4" w:space="0" w:color="auto"/>
            </w:tcBorders>
            <w:noWrap/>
            <w:vAlign w:val="center"/>
            <w:hideMark/>
          </w:tcPr>
          <w:p w:rsidR="00455619" w:rsidRPr="00E4103B" w:rsidRDefault="00455619" w:rsidP="00807E51">
            <w:pPr>
              <w:bidi w:val="0"/>
              <w:rPr>
                <w:rStyle w:val="Strong"/>
                <w:rFonts w:asciiTheme="majorBidi" w:hAnsiTheme="majorBidi" w:cstheme="majorBidi"/>
                <w:b w:val="0"/>
                <w:bCs w:val="0"/>
              </w:rPr>
            </w:pPr>
          </w:p>
        </w:tc>
        <w:tc>
          <w:tcPr>
            <w:tcW w:w="1264" w:type="dxa"/>
            <w:vMerge/>
            <w:tcBorders>
              <w:left w:val="single" w:sz="4" w:space="0" w:color="auto"/>
              <w:bottom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vMerge/>
            <w:tcBorders>
              <w:left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983" w:type="dxa"/>
            <w:vMerge/>
            <w:tcBorders>
              <w:left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1643" w:type="dxa"/>
            <w:vMerge/>
            <w:tcBorders>
              <w:left w:val="single" w:sz="4" w:space="0" w:color="auto"/>
              <w:bottom w:val="single" w:sz="4" w:space="0" w:color="auto"/>
              <w:right w:val="single" w:sz="4" w:space="0" w:color="auto"/>
            </w:tcBorders>
            <w:noWrap/>
            <w:hideMark/>
          </w:tcPr>
          <w:p w:rsidR="00455619" w:rsidRPr="00E4103B" w:rsidRDefault="00455619" w:rsidP="00807E51">
            <w:pPr>
              <w:bidi w:val="0"/>
              <w:ind w:left="-126" w:right="-134"/>
              <w:jc w:val="center"/>
              <w:rPr>
                <w:rStyle w:val="rynqvb"/>
                <w:rFonts w:asciiTheme="majorBidi" w:hAnsiTheme="majorBidi" w:cstheme="majorBidi"/>
              </w:rPr>
            </w:pPr>
          </w:p>
        </w:tc>
        <w:tc>
          <w:tcPr>
            <w:tcW w:w="850" w:type="dxa"/>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lang w:bidi="ar-EG"/>
              </w:rPr>
            </w:pPr>
            <w:r w:rsidRPr="00E4103B">
              <w:rPr>
                <w:rFonts w:asciiTheme="majorBidi" w:hAnsiTheme="majorBidi" w:cstheme="majorBidi"/>
                <w:color w:val="000000"/>
              </w:rPr>
              <w:t>female</w:t>
            </w:r>
          </w:p>
        </w:tc>
        <w:tc>
          <w:tcPr>
            <w:tcW w:w="993" w:type="dxa"/>
            <w:tcBorders>
              <w:top w:val="single" w:sz="4" w:space="0" w:color="auto"/>
              <w:left w:val="single" w:sz="4" w:space="0" w:color="auto"/>
              <w:right w:val="single" w:sz="4" w:space="0" w:color="auto"/>
            </w:tcBorders>
            <w:vAlign w:val="center"/>
          </w:tcPr>
          <w:p w:rsidR="00455619" w:rsidRPr="00E4103B" w:rsidRDefault="00455619" w:rsidP="00807E51">
            <w:pPr>
              <w:bidi w:val="0"/>
              <w:jc w:val="center"/>
              <w:rPr>
                <w:rFonts w:asciiTheme="majorBidi" w:hAnsiTheme="majorBidi" w:cstheme="majorBidi"/>
                <w:color w:val="000000"/>
                <w:lang w:bidi="ar-EG"/>
              </w:rPr>
            </w:pPr>
            <w:r w:rsidRPr="00E4103B">
              <w:rPr>
                <w:rFonts w:asciiTheme="majorBidi" w:hAnsiTheme="majorBidi" w:cstheme="majorBidi"/>
                <w:color w:val="000000"/>
              </w:rPr>
              <w:t>male</w:t>
            </w:r>
          </w:p>
        </w:tc>
        <w:tc>
          <w:tcPr>
            <w:tcW w:w="1677" w:type="dxa"/>
            <w:vMerge/>
            <w:tcBorders>
              <w:left w:val="single" w:sz="4" w:space="0" w:color="auto"/>
              <w:bottom w:val="single" w:sz="8" w:space="0" w:color="000000"/>
              <w:right w:val="single" w:sz="4" w:space="0" w:color="auto"/>
            </w:tcBorders>
            <w:noWrap/>
            <w:vAlign w:val="center"/>
            <w:hideMark/>
          </w:tcPr>
          <w:p w:rsidR="00455619" w:rsidRPr="00E4103B" w:rsidRDefault="00455619" w:rsidP="00807E51">
            <w:pPr>
              <w:bidi w:val="0"/>
              <w:jc w:val="center"/>
              <w:rPr>
                <w:rFonts w:asciiTheme="majorBidi" w:hAnsiTheme="majorBidi" w:cstheme="majorBidi"/>
              </w:rPr>
            </w:pPr>
          </w:p>
        </w:tc>
      </w:tr>
      <w:tr w:rsidR="00E4103B" w:rsidRPr="00E4103B" w:rsidTr="00E4103B">
        <w:trPr>
          <w:trHeight w:hRule="exact" w:val="281"/>
          <w:jc w:val="center"/>
        </w:trPr>
        <w:tc>
          <w:tcPr>
            <w:tcW w:w="1540" w:type="dxa"/>
            <w:vMerge w:val="restart"/>
            <w:tcBorders>
              <w:top w:val="single" w:sz="8" w:space="0" w:color="auto"/>
              <w:left w:val="single" w:sz="4"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b/>
                <w:bCs/>
              </w:rPr>
              <w:t>El-</w:t>
            </w:r>
            <w:proofErr w:type="spellStart"/>
            <w:r w:rsidRPr="00E4103B">
              <w:rPr>
                <w:rFonts w:asciiTheme="majorBidi" w:hAnsiTheme="majorBidi" w:cstheme="majorBidi"/>
                <w:b/>
                <w:bCs/>
              </w:rPr>
              <w:t>Beheira</w:t>
            </w:r>
            <w:proofErr w:type="spellEnd"/>
          </w:p>
        </w:tc>
        <w:tc>
          <w:tcPr>
            <w:tcW w:w="1264" w:type="dxa"/>
            <w:vMerge w:val="restart"/>
            <w:tcBorders>
              <w:top w:val="single" w:sz="4" w:space="0" w:color="auto"/>
              <w:left w:val="nil"/>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b/>
                <w:bCs/>
                <w:color w:val="000000"/>
                <w:rtl/>
                <w:lang w:bidi="ar-EG"/>
              </w:rPr>
            </w:pPr>
            <w:r w:rsidRPr="00E4103B">
              <w:rPr>
                <w:rStyle w:val="Strong"/>
                <w:rFonts w:asciiTheme="majorBidi" w:hAnsiTheme="majorBidi" w:cstheme="majorBidi"/>
                <w:b w:val="0"/>
                <w:bCs w:val="0"/>
              </w:rPr>
              <w:t>Damanhur</w:t>
            </w:r>
          </w:p>
        </w:tc>
        <w:tc>
          <w:tcPr>
            <w:tcW w:w="1843" w:type="dxa"/>
            <w:gridSpan w:val="2"/>
            <w:tcBorders>
              <w:top w:val="single" w:sz="8" w:space="0" w:color="auto"/>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Al-</w:t>
            </w:r>
            <w:proofErr w:type="spellStart"/>
            <w:r w:rsidRPr="00E4103B">
              <w:rPr>
                <w:rFonts w:asciiTheme="majorBidi" w:hAnsiTheme="majorBidi" w:cstheme="majorBidi"/>
                <w:color w:val="000000"/>
              </w:rPr>
              <w:t>Abadia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40</w:t>
            </w:r>
          </w:p>
        </w:tc>
        <w:tc>
          <w:tcPr>
            <w:tcW w:w="1643" w:type="dxa"/>
            <w:tcBorders>
              <w:top w:val="single" w:sz="4"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850" w:type="dxa"/>
            <w:tcBorders>
              <w:top w:val="single" w:sz="4" w:space="0" w:color="auto"/>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single" w:sz="4" w:space="0" w:color="auto"/>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Aflaqa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 xml:space="preserve">Al </w:t>
            </w:r>
            <w:proofErr w:type="spellStart"/>
            <w:r w:rsidRPr="00E4103B">
              <w:rPr>
                <w:rFonts w:asciiTheme="majorBidi" w:hAnsiTheme="majorBidi" w:cstheme="majorBidi"/>
                <w:color w:val="000000"/>
              </w:rPr>
              <w:t>Hagainaya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val="restart"/>
            <w:tcBorders>
              <w:top w:val="nil"/>
              <w:left w:val="nil"/>
              <w:bottom w:val="nil"/>
              <w:right w:val="single" w:sz="8" w:space="0" w:color="auto"/>
            </w:tcBorders>
            <w:noWrap/>
            <w:vAlign w:val="center"/>
            <w:hideMark/>
          </w:tcPr>
          <w:p w:rsidR="00455619" w:rsidRPr="00E4103B" w:rsidRDefault="00455619" w:rsidP="00807E51">
            <w:pPr>
              <w:bidi w:val="0"/>
              <w:jc w:val="center"/>
              <w:rPr>
                <w:rFonts w:asciiTheme="majorBidi" w:hAnsiTheme="majorBidi" w:cstheme="majorBidi"/>
              </w:rPr>
            </w:pPr>
            <w:r w:rsidRPr="00E4103B">
              <w:rPr>
                <w:rFonts w:asciiTheme="majorBidi" w:hAnsiTheme="majorBidi" w:cstheme="majorBidi"/>
              </w:rPr>
              <w:t>Abo homos</w:t>
            </w:r>
          </w:p>
          <w:p w:rsidR="00455619" w:rsidRPr="00E4103B" w:rsidRDefault="00455619" w:rsidP="00807E51">
            <w:pPr>
              <w:bidi w:val="0"/>
              <w:jc w:val="center"/>
              <w:rPr>
                <w:rFonts w:asciiTheme="majorBidi" w:hAnsiTheme="majorBidi" w:cstheme="majorBidi"/>
                <w:color w:val="000000"/>
                <w:lang w:bidi="ar-EG"/>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Qutp</w:t>
            </w:r>
            <w:proofErr w:type="spellEnd"/>
            <w:r w:rsidRPr="00E4103B">
              <w:rPr>
                <w:rFonts w:asciiTheme="majorBidi" w:hAnsiTheme="majorBidi" w:cstheme="majorBidi"/>
                <w:color w:val="000000"/>
              </w:rPr>
              <w:t xml:space="preserve"> </w:t>
            </w:r>
            <w:proofErr w:type="spellStart"/>
            <w:r w:rsidRPr="00E4103B">
              <w:rPr>
                <w:rFonts w:asciiTheme="majorBidi" w:hAnsiTheme="majorBidi" w:cstheme="majorBidi"/>
                <w:color w:val="000000"/>
              </w:rPr>
              <w:t>Awad</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nil"/>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Breidan</w:t>
            </w:r>
            <w:proofErr w:type="spellEnd"/>
            <w:r w:rsidRPr="00E4103B">
              <w:rPr>
                <w:rFonts w:asciiTheme="majorBidi" w:hAnsiTheme="majorBidi" w:cstheme="majorBidi"/>
                <w:color w:val="000000"/>
              </w:rPr>
              <w:t xml:space="preserve"> Mansour</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nil"/>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Hussein Mohamed</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22</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val="restart"/>
            <w:tcBorders>
              <w:top w:val="single" w:sz="8" w:space="0" w:color="auto"/>
              <w:left w:val="nil"/>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rPr>
            </w:pPr>
            <w:proofErr w:type="spellStart"/>
            <w:r w:rsidRPr="00E4103B">
              <w:rPr>
                <w:rFonts w:asciiTheme="majorBidi" w:hAnsiTheme="majorBidi" w:cstheme="majorBidi"/>
              </w:rPr>
              <w:t>Kafr</w:t>
            </w:r>
            <w:proofErr w:type="spellEnd"/>
            <w:r w:rsidRPr="00E4103B">
              <w:rPr>
                <w:rFonts w:asciiTheme="majorBidi" w:hAnsiTheme="majorBidi" w:cstheme="majorBidi"/>
              </w:rPr>
              <w:t xml:space="preserve"> </w:t>
            </w:r>
            <w:proofErr w:type="spellStart"/>
            <w:r w:rsidRPr="00E4103B">
              <w:rPr>
                <w:rFonts w:asciiTheme="majorBidi" w:hAnsiTheme="majorBidi" w:cstheme="majorBidi"/>
              </w:rPr>
              <w:t>Eldawar</w:t>
            </w:r>
            <w:proofErr w:type="spellEnd"/>
          </w:p>
          <w:p w:rsidR="00455619" w:rsidRPr="00E4103B" w:rsidRDefault="00455619" w:rsidP="00807E51">
            <w:pPr>
              <w:bidi w:val="0"/>
              <w:jc w:val="center"/>
              <w:rPr>
                <w:rFonts w:asciiTheme="majorBidi" w:hAnsiTheme="majorBidi" w:cstheme="majorBidi"/>
                <w:color w:val="000000"/>
                <w:lang w:bidi="ar-EG"/>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Bolin</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16</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single" w:sz="8" w:space="0" w:color="auto"/>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Zarbiny</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single" w:sz="8" w:space="0" w:color="auto"/>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 xml:space="preserve">Al- </w:t>
            </w:r>
            <w:proofErr w:type="spellStart"/>
            <w:r w:rsidRPr="00E4103B">
              <w:rPr>
                <w:rFonts w:asciiTheme="majorBidi" w:hAnsiTheme="majorBidi" w:cstheme="majorBidi"/>
                <w:color w:val="000000"/>
              </w:rPr>
              <w:t>Awaid</w:t>
            </w:r>
            <w:proofErr w:type="spellEnd"/>
          </w:p>
        </w:tc>
        <w:tc>
          <w:tcPr>
            <w:tcW w:w="983" w:type="dxa"/>
            <w:tcBorders>
              <w:top w:val="single" w:sz="8" w:space="0" w:color="auto"/>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28</w:t>
            </w:r>
          </w:p>
        </w:tc>
        <w:tc>
          <w:tcPr>
            <w:tcW w:w="1643" w:type="dxa"/>
            <w:tcBorders>
              <w:top w:val="single" w:sz="8" w:space="0" w:color="auto"/>
              <w:left w:val="nil"/>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val="restart"/>
            <w:tcBorders>
              <w:top w:val="single" w:sz="8" w:space="0" w:color="000000"/>
              <w:left w:val="single" w:sz="4"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Style w:val="Strong"/>
                <w:rFonts w:asciiTheme="majorBidi" w:hAnsiTheme="majorBidi" w:cstheme="majorBidi"/>
              </w:rPr>
              <w:t>Kafr</w:t>
            </w:r>
            <w:proofErr w:type="spellEnd"/>
            <w:r w:rsidRPr="00E4103B">
              <w:rPr>
                <w:rStyle w:val="Strong"/>
                <w:rFonts w:asciiTheme="majorBidi" w:hAnsiTheme="majorBidi" w:cstheme="majorBidi"/>
              </w:rPr>
              <w:t xml:space="preserve"> El</w:t>
            </w:r>
            <w:r w:rsidRPr="00E4103B">
              <w:rPr>
                <w:rStyle w:val="Strong"/>
                <w:rFonts w:asciiTheme="majorBidi" w:hAnsiTheme="majorBidi" w:cstheme="majorBidi"/>
              </w:rPr>
              <w:noBreakHyphen/>
              <w:t>Sheikh</w:t>
            </w:r>
          </w:p>
        </w:tc>
        <w:tc>
          <w:tcPr>
            <w:tcW w:w="1264" w:type="dxa"/>
            <w:vMerge w:val="restart"/>
            <w:tcBorders>
              <w:top w:val="single" w:sz="8" w:space="0" w:color="000000"/>
              <w:left w:val="single" w:sz="8"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 xml:space="preserve">Sakha </w:t>
            </w:r>
            <w:proofErr w:type="spellStart"/>
            <w:r w:rsidRPr="00E4103B">
              <w:rPr>
                <w:rFonts w:asciiTheme="majorBidi" w:hAnsiTheme="majorBidi" w:cstheme="majorBidi"/>
                <w:color w:val="000000"/>
              </w:rPr>
              <w:t>agr.farm</w:t>
            </w:r>
            <w:proofErr w:type="spellEnd"/>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Nataf</w:t>
            </w:r>
            <w:proofErr w:type="spellEnd"/>
            <w:r w:rsidRPr="00E4103B">
              <w:rPr>
                <w:rFonts w:asciiTheme="majorBidi" w:hAnsiTheme="majorBidi" w:cstheme="majorBidi"/>
                <w:color w:val="000000"/>
              </w:rPr>
              <w:t xml:space="preserve"> 1</w:t>
            </w: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1</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nil"/>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2</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3</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Nataf</w:t>
            </w:r>
            <w:proofErr w:type="spellEnd"/>
            <w:r w:rsidRPr="00E4103B">
              <w:rPr>
                <w:rFonts w:asciiTheme="majorBidi" w:hAnsiTheme="majorBidi" w:cstheme="majorBidi"/>
                <w:color w:val="000000"/>
              </w:rPr>
              <w:t xml:space="preserve"> 2</w:t>
            </w: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4</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16</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5</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6</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ind w:right="-353"/>
              <w:jc w:val="center"/>
              <w:rPr>
                <w:rFonts w:asciiTheme="majorBidi" w:hAnsiTheme="majorBidi" w:cstheme="majorBidi"/>
                <w:color w:val="000000"/>
                <w:rtl/>
                <w:lang w:bidi="ar-EG"/>
              </w:rPr>
            </w:pPr>
            <w:r w:rsidRPr="00E4103B">
              <w:rPr>
                <w:rFonts w:asciiTheme="majorBidi" w:hAnsiTheme="majorBidi" w:cstheme="majorBidi"/>
                <w:color w:val="000000"/>
              </w:rPr>
              <w:t>Al-</w:t>
            </w:r>
            <w:proofErr w:type="spellStart"/>
            <w:r w:rsidRPr="00E4103B">
              <w:rPr>
                <w:rFonts w:asciiTheme="majorBidi" w:hAnsiTheme="majorBidi" w:cstheme="majorBidi"/>
                <w:color w:val="000000"/>
              </w:rPr>
              <w:t>Hamrawy</w:t>
            </w:r>
            <w:proofErr w:type="spellEnd"/>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7</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8</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9</w:t>
            </w:r>
          </w:p>
        </w:tc>
        <w:tc>
          <w:tcPr>
            <w:tcW w:w="983" w:type="dxa"/>
            <w:tcBorders>
              <w:top w:val="single" w:sz="8" w:space="0" w:color="auto"/>
              <w:left w:val="nil"/>
              <w:bottom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24</w:t>
            </w:r>
          </w:p>
        </w:tc>
        <w:tc>
          <w:tcPr>
            <w:tcW w:w="1643" w:type="dxa"/>
            <w:tcBorders>
              <w:top w:val="single" w:sz="8" w:space="0" w:color="auto"/>
              <w:left w:val="nil"/>
              <w:bottom w:val="single" w:sz="4"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20</w:t>
            </w:r>
          </w:p>
        </w:tc>
        <w:tc>
          <w:tcPr>
            <w:tcW w:w="850" w:type="dxa"/>
            <w:tcBorders>
              <w:top w:val="nil"/>
              <w:left w:val="single" w:sz="8" w:space="0" w:color="auto"/>
              <w:bottom w:val="single" w:sz="4"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bl>
    <w:p w:rsidR="00D74014" w:rsidRPr="00C10D83" w:rsidRDefault="00E4103B" w:rsidP="00E4103B">
      <w:pPr>
        <w:pStyle w:val="Heading2"/>
        <w:bidi w:val="0"/>
        <w:spacing w:line="360" w:lineRule="auto"/>
        <w:ind w:firstLine="720"/>
        <w:jc w:val="both"/>
        <w:rPr>
          <w:rFonts w:ascii="Times New Roman" w:hAnsi="Times New Roman"/>
          <w:b w:val="0"/>
          <w:bCs w:val="0"/>
          <w:i w:val="0"/>
          <w:iCs w:val="0"/>
        </w:rPr>
      </w:pPr>
      <w:r>
        <w:rPr>
          <w:rFonts w:ascii="Times New Roman" w:hAnsi="Times New Roman"/>
          <w:b w:val="0"/>
          <w:bCs w:val="0"/>
          <w:i w:val="0"/>
          <w:iCs w:val="0"/>
        </w:rPr>
        <w:lastRenderedPageBreak/>
        <w:t>Data in T</w:t>
      </w:r>
      <w:r w:rsidR="0077424D" w:rsidRPr="00C10D83">
        <w:rPr>
          <w:rFonts w:ascii="Times New Roman" w:hAnsi="Times New Roman"/>
          <w:b w:val="0"/>
          <w:bCs w:val="0"/>
          <w:i w:val="0"/>
          <w:iCs w:val="0"/>
        </w:rPr>
        <w:t xml:space="preserve">able </w:t>
      </w:r>
      <w:r w:rsidR="008E5D93">
        <w:rPr>
          <w:rFonts w:ascii="Times New Roman" w:hAnsi="Times New Roman"/>
          <w:b w:val="0"/>
          <w:bCs w:val="0"/>
          <w:i w:val="0"/>
          <w:iCs w:val="0"/>
        </w:rPr>
        <w:t>4</w:t>
      </w:r>
      <w:r w:rsidR="0077424D" w:rsidRPr="00C10D83">
        <w:rPr>
          <w:rFonts w:ascii="Times New Roman" w:hAnsi="Times New Roman"/>
          <w:b w:val="0"/>
          <w:bCs w:val="0"/>
          <w:i w:val="0"/>
          <w:iCs w:val="0"/>
        </w:rPr>
        <w:t xml:space="preserve">, illustrated that the </w:t>
      </w:r>
      <w:r w:rsidR="00677EDF" w:rsidRPr="00C10D83">
        <w:rPr>
          <w:rFonts w:ascii="Times New Roman" w:hAnsi="Times New Roman"/>
          <w:b w:val="0"/>
          <w:bCs w:val="0"/>
          <w:i w:val="0"/>
          <w:iCs w:val="0"/>
        </w:rPr>
        <w:t>fresh wt. of infested and non –</w:t>
      </w:r>
      <w:r w:rsidR="0077424D" w:rsidRPr="00C10D83">
        <w:rPr>
          <w:rFonts w:ascii="Times New Roman" w:hAnsi="Times New Roman"/>
          <w:b w:val="0"/>
          <w:bCs w:val="0"/>
          <w:i w:val="0"/>
          <w:iCs w:val="0"/>
        </w:rPr>
        <w:t xml:space="preserve">infested inflorescences together (before the </w:t>
      </w:r>
      <w:r w:rsidR="00677EDF" w:rsidRPr="00C10D83">
        <w:rPr>
          <w:rFonts w:ascii="Times New Roman" w:hAnsi="Times New Roman"/>
          <w:b w:val="0"/>
          <w:bCs w:val="0"/>
          <w:i w:val="0"/>
          <w:iCs w:val="0"/>
        </w:rPr>
        <w:t>inspection</w:t>
      </w:r>
      <w:r w:rsidR="0077424D" w:rsidRPr="00C10D83">
        <w:rPr>
          <w:rFonts w:ascii="Times New Roman" w:hAnsi="Times New Roman"/>
          <w:b w:val="0"/>
          <w:bCs w:val="0"/>
          <w:i w:val="0"/>
          <w:iCs w:val="0"/>
        </w:rPr>
        <w:t xml:space="preserve">) in El – </w:t>
      </w:r>
      <w:proofErr w:type="spellStart"/>
      <w:r w:rsidR="0077424D" w:rsidRPr="00C10D83">
        <w:rPr>
          <w:rFonts w:ascii="Times New Roman" w:hAnsi="Times New Roman"/>
          <w:b w:val="0"/>
          <w:bCs w:val="0"/>
          <w:i w:val="0"/>
          <w:iCs w:val="0"/>
        </w:rPr>
        <w:t>Beheira</w:t>
      </w:r>
      <w:proofErr w:type="spellEnd"/>
      <w:r w:rsidR="0077424D" w:rsidRPr="00C10D83">
        <w:rPr>
          <w:rFonts w:ascii="Times New Roman" w:hAnsi="Times New Roman"/>
          <w:b w:val="0"/>
          <w:bCs w:val="0"/>
          <w:i w:val="0"/>
          <w:iCs w:val="0"/>
        </w:rPr>
        <w:t xml:space="preserve"> government, across three districts and nine villages ranged from 8.02 g in </w:t>
      </w:r>
      <w:proofErr w:type="spellStart"/>
      <w:r w:rsidR="0077424D" w:rsidRPr="00C10D83">
        <w:rPr>
          <w:rFonts w:ascii="Times New Roman" w:hAnsi="Times New Roman"/>
          <w:b w:val="0"/>
          <w:bCs w:val="0"/>
          <w:i w:val="0"/>
          <w:iCs w:val="0"/>
        </w:rPr>
        <w:t>Kafr</w:t>
      </w:r>
      <w:proofErr w:type="spellEnd"/>
      <w:r w:rsidR="0077424D" w:rsidRPr="00C10D83">
        <w:rPr>
          <w:rFonts w:ascii="Times New Roman" w:hAnsi="Times New Roman"/>
          <w:b w:val="0"/>
          <w:bCs w:val="0"/>
          <w:i w:val="0"/>
          <w:iCs w:val="0"/>
        </w:rPr>
        <w:t xml:space="preserve"> – El-</w:t>
      </w:r>
      <w:r w:rsidR="00A81187" w:rsidRPr="00C10D83">
        <w:rPr>
          <w:rFonts w:ascii="Times New Roman" w:hAnsi="Times New Roman"/>
          <w:b w:val="0"/>
          <w:bCs w:val="0"/>
          <w:i w:val="0"/>
          <w:iCs w:val="0"/>
        </w:rPr>
        <w:t xml:space="preserve"> </w:t>
      </w:r>
      <w:proofErr w:type="spellStart"/>
      <w:r w:rsidR="00A81187" w:rsidRPr="00C10D83">
        <w:rPr>
          <w:rFonts w:ascii="Times New Roman" w:hAnsi="Times New Roman"/>
          <w:b w:val="0"/>
          <w:bCs w:val="0"/>
          <w:i w:val="0"/>
          <w:iCs w:val="0"/>
        </w:rPr>
        <w:t>Dawar</w:t>
      </w:r>
      <w:proofErr w:type="spellEnd"/>
      <w:r w:rsidR="00A81187" w:rsidRPr="00C10D83">
        <w:rPr>
          <w:rFonts w:ascii="Times New Roman" w:hAnsi="Times New Roman"/>
          <w:b w:val="0"/>
          <w:bCs w:val="0"/>
          <w:i w:val="0"/>
          <w:iCs w:val="0"/>
        </w:rPr>
        <w:t xml:space="preserve"> district, </w:t>
      </w:r>
      <w:proofErr w:type="spellStart"/>
      <w:r w:rsidR="00A81187" w:rsidRPr="00C10D83">
        <w:rPr>
          <w:rFonts w:ascii="Times New Roman" w:hAnsi="Times New Roman"/>
          <w:b w:val="0"/>
          <w:bCs w:val="0"/>
          <w:i w:val="0"/>
          <w:iCs w:val="0"/>
        </w:rPr>
        <w:t>Zerbiny</w:t>
      </w:r>
      <w:proofErr w:type="spellEnd"/>
      <w:r w:rsidR="00A81187" w:rsidRPr="00C10D83">
        <w:rPr>
          <w:rFonts w:ascii="Times New Roman" w:hAnsi="Times New Roman"/>
          <w:b w:val="0"/>
          <w:bCs w:val="0"/>
          <w:i w:val="0"/>
          <w:iCs w:val="0"/>
        </w:rPr>
        <w:t xml:space="preserve"> village 9.04 g in Damanhur district, Al- </w:t>
      </w:r>
      <w:proofErr w:type="spellStart"/>
      <w:r w:rsidR="00A81187" w:rsidRPr="00C10D83">
        <w:rPr>
          <w:rFonts w:ascii="Times New Roman" w:hAnsi="Times New Roman"/>
          <w:b w:val="0"/>
          <w:bCs w:val="0"/>
          <w:i w:val="0"/>
          <w:iCs w:val="0"/>
        </w:rPr>
        <w:t>Hagainaya</w:t>
      </w:r>
      <w:proofErr w:type="spellEnd"/>
      <w:r w:rsidR="00A81187" w:rsidRPr="00C10D83">
        <w:rPr>
          <w:rFonts w:ascii="Times New Roman" w:hAnsi="Times New Roman"/>
          <w:b w:val="0"/>
          <w:bCs w:val="0"/>
          <w:i w:val="0"/>
          <w:iCs w:val="0"/>
        </w:rPr>
        <w:t xml:space="preserve"> village. In </w:t>
      </w:r>
      <w:proofErr w:type="spellStart"/>
      <w:r w:rsidR="00A81187" w:rsidRPr="00C10D83">
        <w:rPr>
          <w:rFonts w:ascii="Times New Roman" w:hAnsi="Times New Roman"/>
          <w:b w:val="0"/>
          <w:bCs w:val="0"/>
          <w:i w:val="0"/>
          <w:iCs w:val="0"/>
        </w:rPr>
        <w:t>Kafr</w:t>
      </w:r>
      <w:proofErr w:type="spellEnd"/>
      <w:r w:rsidR="00A81187" w:rsidRPr="00C10D83">
        <w:rPr>
          <w:rFonts w:ascii="Times New Roman" w:hAnsi="Times New Roman"/>
          <w:b w:val="0"/>
          <w:bCs w:val="0"/>
          <w:i w:val="0"/>
          <w:iCs w:val="0"/>
        </w:rPr>
        <w:t xml:space="preserve"> El-Sheikh government, Sakha district, across nine sites in the Research farm, the fresh wt. of infested and non –infested inflorescences ranged from 8.26 g in </w:t>
      </w:r>
      <w:proofErr w:type="spellStart"/>
      <w:r w:rsidR="00A81187" w:rsidRPr="00C10D83">
        <w:rPr>
          <w:rFonts w:ascii="Times New Roman" w:hAnsi="Times New Roman"/>
          <w:b w:val="0"/>
          <w:bCs w:val="0"/>
          <w:i w:val="0"/>
          <w:iCs w:val="0"/>
        </w:rPr>
        <w:t>Hamrawy</w:t>
      </w:r>
      <w:proofErr w:type="spellEnd"/>
      <w:r w:rsidR="00A81187" w:rsidRPr="00C10D83">
        <w:rPr>
          <w:rFonts w:ascii="Times New Roman" w:hAnsi="Times New Roman"/>
          <w:b w:val="0"/>
          <w:bCs w:val="0"/>
          <w:i w:val="0"/>
          <w:iCs w:val="0"/>
        </w:rPr>
        <w:t xml:space="preserve">, site 8 to 11.48 g in </w:t>
      </w:r>
      <w:proofErr w:type="spellStart"/>
      <w:r w:rsidR="00ED20DF"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1, site2 and </w:t>
      </w:r>
      <w:proofErr w:type="spellStart"/>
      <w:r w:rsidR="00A81187"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2 site 5. While the fresh wt. of infested inflorescences (after the </w:t>
      </w:r>
      <w:r w:rsidR="00677EDF" w:rsidRPr="00C10D83">
        <w:rPr>
          <w:rFonts w:ascii="Times New Roman" w:hAnsi="Times New Roman"/>
          <w:b w:val="0"/>
          <w:bCs w:val="0"/>
          <w:i w:val="0"/>
          <w:iCs w:val="0"/>
        </w:rPr>
        <w:t>inspection</w:t>
      </w:r>
      <w:r w:rsidR="00A81187" w:rsidRPr="00C10D83">
        <w:rPr>
          <w:rFonts w:ascii="Times New Roman" w:hAnsi="Times New Roman"/>
          <w:b w:val="0"/>
          <w:bCs w:val="0"/>
          <w:i w:val="0"/>
          <w:iCs w:val="0"/>
        </w:rPr>
        <w:t xml:space="preserve">) in El – </w:t>
      </w:r>
      <w:proofErr w:type="spellStart"/>
      <w:r w:rsidR="00A81187" w:rsidRPr="00C10D83">
        <w:rPr>
          <w:rFonts w:ascii="Times New Roman" w:hAnsi="Times New Roman"/>
          <w:b w:val="0"/>
          <w:bCs w:val="0"/>
          <w:i w:val="0"/>
          <w:iCs w:val="0"/>
        </w:rPr>
        <w:t>Beheira</w:t>
      </w:r>
      <w:proofErr w:type="spellEnd"/>
      <w:r w:rsidR="00A81187" w:rsidRPr="00C10D83">
        <w:rPr>
          <w:rFonts w:ascii="Times New Roman" w:hAnsi="Times New Roman"/>
          <w:b w:val="0"/>
          <w:bCs w:val="0"/>
          <w:i w:val="0"/>
          <w:iCs w:val="0"/>
        </w:rPr>
        <w:t xml:space="preserve"> governorate, across the three districts , and nine villages ranged from 7.0 g in both Bolin and </w:t>
      </w:r>
      <w:proofErr w:type="spellStart"/>
      <w:r w:rsidR="0056676E" w:rsidRPr="00C10D83">
        <w:rPr>
          <w:rFonts w:ascii="Times New Roman" w:hAnsi="Times New Roman"/>
          <w:b w:val="0"/>
          <w:bCs w:val="0"/>
          <w:i w:val="0"/>
          <w:iCs w:val="0"/>
        </w:rPr>
        <w:t>Zarbiny</w:t>
      </w:r>
      <w:proofErr w:type="spellEnd"/>
      <w:r w:rsidR="0056676E" w:rsidRPr="00C10D83">
        <w:rPr>
          <w:rFonts w:ascii="Times New Roman" w:hAnsi="Times New Roman"/>
          <w:b w:val="0"/>
          <w:bCs w:val="0"/>
          <w:i w:val="0"/>
          <w:iCs w:val="0"/>
        </w:rPr>
        <w:t xml:space="preserve"> village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El-</w:t>
      </w:r>
      <w:proofErr w:type="spellStart"/>
      <w:r w:rsidR="0056676E" w:rsidRPr="00C10D83">
        <w:rPr>
          <w:rFonts w:ascii="Times New Roman" w:hAnsi="Times New Roman"/>
          <w:b w:val="0"/>
          <w:bCs w:val="0"/>
          <w:i w:val="0"/>
          <w:iCs w:val="0"/>
        </w:rPr>
        <w:t>Dawar</w:t>
      </w:r>
      <w:proofErr w:type="spellEnd"/>
      <w:r w:rsidR="0056676E" w:rsidRPr="00C10D83">
        <w:rPr>
          <w:rFonts w:ascii="Times New Roman" w:hAnsi="Times New Roman"/>
          <w:b w:val="0"/>
          <w:bCs w:val="0"/>
          <w:i w:val="0"/>
          <w:iCs w:val="0"/>
        </w:rPr>
        <w:t xml:space="preserve"> district to 8.2 g in Damanhur district Al- </w:t>
      </w:r>
      <w:proofErr w:type="spellStart"/>
      <w:r w:rsidR="0056676E" w:rsidRPr="00C10D83">
        <w:rPr>
          <w:rFonts w:ascii="Times New Roman" w:hAnsi="Times New Roman"/>
          <w:b w:val="0"/>
          <w:bCs w:val="0"/>
          <w:i w:val="0"/>
          <w:iCs w:val="0"/>
        </w:rPr>
        <w:t>Hagainaya</w:t>
      </w:r>
      <w:proofErr w:type="spellEnd"/>
      <w:r w:rsidR="0056676E" w:rsidRPr="00C10D83">
        <w:rPr>
          <w:rFonts w:ascii="Times New Roman" w:hAnsi="Times New Roman"/>
          <w:b w:val="0"/>
          <w:bCs w:val="0"/>
          <w:i w:val="0"/>
          <w:iCs w:val="0"/>
        </w:rPr>
        <w:t xml:space="preserve"> village; and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w:t>
      </w:r>
      <w:proofErr w:type="spellStart"/>
      <w:r w:rsidR="0056676E" w:rsidRPr="00C10D83">
        <w:rPr>
          <w:rFonts w:ascii="Times New Roman" w:hAnsi="Times New Roman"/>
          <w:b w:val="0"/>
          <w:bCs w:val="0"/>
          <w:i w:val="0"/>
          <w:iCs w:val="0"/>
        </w:rPr>
        <w:t>El-sheikh</w:t>
      </w:r>
      <w:proofErr w:type="spellEnd"/>
      <w:r w:rsidR="0056676E" w:rsidRPr="00C10D83">
        <w:rPr>
          <w:rFonts w:ascii="Times New Roman" w:hAnsi="Times New Roman"/>
          <w:b w:val="0"/>
          <w:bCs w:val="0"/>
          <w:i w:val="0"/>
          <w:iCs w:val="0"/>
        </w:rPr>
        <w:t xml:space="preserve"> government, Sakha </w:t>
      </w:r>
      <w:proofErr w:type="spellStart"/>
      <w:r w:rsidR="0056676E" w:rsidRPr="00C10D83">
        <w:rPr>
          <w:rFonts w:ascii="Times New Roman" w:hAnsi="Times New Roman"/>
          <w:b w:val="0"/>
          <w:bCs w:val="0"/>
          <w:i w:val="0"/>
          <w:iCs w:val="0"/>
        </w:rPr>
        <w:t>didtrict</w:t>
      </w:r>
      <w:proofErr w:type="spellEnd"/>
      <w:r w:rsidR="0056676E" w:rsidRPr="00C10D83">
        <w:rPr>
          <w:rFonts w:ascii="Times New Roman" w:hAnsi="Times New Roman"/>
          <w:b w:val="0"/>
          <w:bCs w:val="0"/>
          <w:i w:val="0"/>
          <w:iCs w:val="0"/>
        </w:rPr>
        <w:t xml:space="preserve">, across nine site in the Res. Farm, the fresh wt. of infested ranged from 7.2 g in </w:t>
      </w:r>
      <w:proofErr w:type="spellStart"/>
      <w:r w:rsidR="0056676E" w:rsidRPr="00C10D83">
        <w:rPr>
          <w:rFonts w:ascii="Times New Roman" w:hAnsi="Times New Roman"/>
          <w:b w:val="0"/>
          <w:bCs w:val="0"/>
          <w:i w:val="0"/>
          <w:iCs w:val="0"/>
        </w:rPr>
        <w:t>Hamrawy</w:t>
      </w:r>
      <w:proofErr w:type="spellEnd"/>
      <w:r w:rsidR="0056676E" w:rsidRPr="00C10D83">
        <w:rPr>
          <w:rFonts w:ascii="Times New Roman" w:hAnsi="Times New Roman"/>
          <w:b w:val="0"/>
          <w:bCs w:val="0"/>
          <w:i w:val="0"/>
          <w:iCs w:val="0"/>
        </w:rPr>
        <w:t xml:space="preserve">, site 8 to both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1, sit 2 and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2, site 5 by 10.0 g.</w:t>
      </w:r>
    </w:p>
    <w:p w:rsidR="00D74014" w:rsidRPr="006D7225" w:rsidRDefault="00D74014" w:rsidP="008E5D93">
      <w:pPr>
        <w:pStyle w:val="Heading2"/>
        <w:bidi w:val="0"/>
        <w:ind w:left="1276" w:hanging="1276"/>
        <w:rPr>
          <w:rFonts w:ascii="Times New Roman" w:hAnsi="Times New Roman"/>
          <w:b w:val="0"/>
          <w:bCs w:val="0"/>
          <w:i w:val="0"/>
          <w:iCs w:val="0"/>
          <w:lang w:bidi="ar-EG"/>
        </w:rPr>
      </w:pPr>
      <w:r w:rsidRPr="006D7225">
        <w:rPr>
          <w:rFonts w:ascii="Times New Roman" w:hAnsi="Times New Roman"/>
          <w:b w:val="0"/>
          <w:bCs w:val="0"/>
          <w:i w:val="0"/>
          <w:iCs w:val="0"/>
        </w:rPr>
        <w:t>Table (</w:t>
      </w:r>
      <w:r w:rsidR="008E5D93">
        <w:rPr>
          <w:rFonts w:ascii="Times New Roman" w:hAnsi="Times New Roman"/>
          <w:b w:val="0"/>
          <w:bCs w:val="0"/>
          <w:i w:val="0"/>
          <w:iCs w:val="0"/>
        </w:rPr>
        <w:t>4</w:t>
      </w:r>
      <w:r w:rsidRPr="006D7225">
        <w:rPr>
          <w:rFonts w:ascii="Times New Roman" w:hAnsi="Times New Roman"/>
          <w:b w:val="0"/>
          <w:bCs w:val="0"/>
          <w:i w:val="0"/>
          <w:iCs w:val="0"/>
        </w:rPr>
        <w:t xml:space="preserve">): Effect of insect infestation on inflorescence weight and seed production of </w:t>
      </w:r>
      <w:proofErr w:type="spellStart"/>
      <w:r w:rsidRPr="00724146">
        <w:rPr>
          <w:rFonts w:ascii="Times New Roman" w:hAnsi="Times New Roman"/>
          <w:b w:val="0"/>
          <w:bCs w:val="0"/>
        </w:rPr>
        <w:t>Silybum</w:t>
      </w:r>
      <w:proofErr w:type="spellEnd"/>
      <w:r w:rsidRPr="00724146">
        <w:rPr>
          <w:rFonts w:ascii="Times New Roman" w:hAnsi="Times New Roman"/>
          <w:b w:val="0"/>
          <w:bCs w:val="0"/>
        </w:rPr>
        <w:t xml:space="preserve"> </w:t>
      </w:r>
      <w:proofErr w:type="spellStart"/>
      <w:r w:rsidR="006D7225" w:rsidRPr="00724146">
        <w:rPr>
          <w:rFonts w:ascii="Times New Roman" w:hAnsi="Times New Roman"/>
          <w:b w:val="0"/>
          <w:bCs w:val="0"/>
        </w:rPr>
        <w:t>marianum</w:t>
      </w:r>
      <w:proofErr w:type="spellEnd"/>
      <w:r w:rsidR="006D7225" w:rsidRPr="006D7225">
        <w:rPr>
          <w:rFonts w:ascii="Times New Roman" w:hAnsi="Times New Roman"/>
          <w:b w:val="0"/>
          <w:bCs w:val="0"/>
          <w:i w:val="0"/>
          <w:iCs w:val="0"/>
        </w:rPr>
        <w:t xml:space="preserve"> during</w:t>
      </w:r>
      <w:r w:rsidRPr="006D7225">
        <w:rPr>
          <w:rFonts w:ascii="Times New Roman" w:hAnsi="Times New Roman"/>
          <w:b w:val="0"/>
          <w:bCs w:val="0"/>
          <w:i w:val="0"/>
          <w:iCs w:val="0"/>
        </w:rPr>
        <w:t xml:space="preserve"> the 2023/2024 growing season</w:t>
      </w:r>
    </w:p>
    <w:tbl>
      <w:tblPr>
        <w:tblW w:w="10754" w:type="dxa"/>
        <w:jc w:val="center"/>
        <w:tblLook w:val="04A0" w:firstRow="1" w:lastRow="0" w:firstColumn="1" w:lastColumn="0" w:noHBand="0" w:noVBand="1"/>
      </w:tblPr>
      <w:tblGrid>
        <w:gridCol w:w="1418"/>
        <w:gridCol w:w="1353"/>
        <w:gridCol w:w="661"/>
        <w:gridCol w:w="766"/>
        <w:gridCol w:w="1515"/>
        <w:gridCol w:w="1404"/>
        <w:gridCol w:w="1330"/>
        <w:gridCol w:w="1124"/>
        <w:gridCol w:w="1183"/>
      </w:tblGrid>
      <w:tr w:rsidR="00D74014" w:rsidRPr="00C10D83" w:rsidTr="005E349E">
        <w:trPr>
          <w:trHeight w:hRule="exact" w:val="1033"/>
          <w:jc w:val="center"/>
        </w:trPr>
        <w:tc>
          <w:tcPr>
            <w:tcW w:w="1418" w:type="dxa"/>
            <w:tcBorders>
              <w:top w:val="single" w:sz="8" w:space="0" w:color="auto"/>
              <w:left w:val="single" w:sz="8" w:space="0" w:color="auto"/>
              <w:bottom w:val="nil"/>
              <w:right w:val="nil"/>
            </w:tcBorders>
            <w:noWrap/>
            <w:vAlign w:val="center"/>
            <w:hideMark/>
          </w:tcPr>
          <w:p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353" w:type="dxa"/>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427" w:type="dxa"/>
            <w:gridSpan w:val="2"/>
            <w:tcBorders>
              <w:top w:val="single" w:sz="8" w:space="0" w:color="auto"/>
              <w:left w:val="nil"/>
              <w:bottom w:val="single" w:sz="8" w:space="0" w:color="000000"/>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515" w:type="dxa"/>
            <w:tcBorders>
              <w:top w:val="single" w:sz="8" w:space="0" w:color="auto"/>
              <w:left w:val="single" w:sz="8" w:space="0" w:color="auto"/>
              <w:bottom w:val="single" w:sz="8" w:space="0" w:color="000000"/>
              <w:right w:val="single" w:sz="8" w:space="0" w:color="000000"/>
            </w:tcBorders>
            <w:noWrap/>
            <w:vAlign w:val="center"/>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404" w:type="dxa"/>
            <w:tcBorders>
              <w:top w:val="single" w:sz="8" w:space="0" w:color="auto"/>
              <w:left w:val="single" w:sz="8" w:space="0" w:color="auto"/>
              <w:bottom w:val="single" w:sz="8" w:space="0" w:color="000000"/>
              <w:right w:val="single" w:sz="8" w:space="0" w:color="000000"/>
            </w:tcBorders>
            <w:noWrap/>
            <w:vAlign w:val="center"/>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330" w:type="dxa"/>
            <w:tcBorders>
              <w:top w:val="single" w:sz="8" w:space="0" w:color="auto"/>
              <w:left w:val="nil"/>
              <w:bottom w:val="single" w:sz="4" w:space="0" w:color="auto"/>
              <w:right w:val="single" w:sz="8" w:space="0" w:color="auto"/>
            </w:tcBorders>
            <w:noWrap/>
            <w:vAlign w:val="center"/>
            <w:hideMark/>
          </w:tcPr>
          <w:p w:rsidR="00D74014" w:rsidRPr="00C10D83" w:rsidRDefault="00D74014" w:rsidP="00807E51">
            <w:pPr>
              <w:bidi w:val="0"/>
              <w:ind w:right="-51"/>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124" w:type="dxa"/>
            <w:tcBorders>
              <w:top w:val="single" w:sz="8" w:space="0" w:color="auto"/>
              <w:left w:val="nil"/>
              <w:bottom w:val="single" w:sz="4" w:space="0" w:color="auto"/>
              <w:right w:val="nil"/>
            </w:tcBorders>
            <w:noWrap/>
            <w:vAlign w:val="center"/>
            <w:hideMark/>
          </w:tcPr>
          <w:p w:rsidR="00D74014" w:rsidRPr="00C10D83" w:rsidRDefault="00D74014" w:rsidP="00807E51">
            <w:pPr>
              <w:bidi w:val="0"/>
              <w:ind w:left="-87" w:right="-122"/>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183" w:type="dxa"/>
            <w:tcBorders>
              <w:top w:val="single" w:sz="8" w:space="0" w:color="auto"/>
              <w:left w:val="single" w:sz="8" w:space="0" w:color="auto"/>
              <w:bottom w:val="single" w:sz="4" w:space="0" w:color="auto"/>
              <w:right w:val="single" w:sz="8" w:space="0" w:color="auto"/>
            </w:tcBorders>
            <w:noWrap/>
            <w:vAlign w:val="center"/>
            <w:hideMark/>
          </w:tcPr>
          <w:p w:rsidR="00D74014" w:rsidRPr="00C10D83" w:rsidRDefault="00D74014" w:rsidP="00807E51">
            <w:pPr>
              <w:bidi w:val="0"/>
              <w:ind w:left="-88" w:right="-73"/>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rsidTr="005E349E">
        <w:trPr>
          <w:trHeight w:hRule="exact" w:val="227"/>
          <w:jc w:val="center"/>
        </w:trPr>
        <w:tc>
          <w:tcPr>
            <w:tcW w:w="1418" w:type="dxa"/>
            <w:vMerge w:val="restart"/>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353" w:type="dxa"/>
            <w:vMerge w:val="restart"/>
            <w:tcBorders>
              <w:top w:val="nil"/>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427" w:type="dxa"/>
            <w:gridSpan w:val="2"/>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515" w:type="dxa"/>
            <w:tcBorders>
              <w:top w:val="single" w:sz="8" w:space="0" w:color="auto"/>
              <w:left w:val="nil"/>
              <w:bottom w:val="nil"/>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single" w:sz="4" w:space="0" w:color="auto"/>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24" w:type="dxa"/>
            <w:tcBorders>
              <w:top w:val="single" w:sz="4" w:space="0" w:color="auto"/>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0.42</w:t>
            </w:r>
          </w:p>
        </w:tc>
        <w:tc>
          <w:tcPr>
            <w:tcW w:w="1183" w:type="dxa"/>
            <w:tcBorders>
              <w:top w:val="single" w:sz="4" w:space="0" w:color="auto"/>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val="restart"/>
            <w:tcBorders>
              <w:top w:val="nil"/>
              <w:left w:val="nil"/>
              <w:bottom w:val="nil"/>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250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6.16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5.6</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val="restart"/>
            <w:tcBorders>
              <w:top w:val="single" w:sz="8" w:space="0" w:color="auto"/>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210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248</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rsidTr="005E349E">
        <w:trPr>
          <w:trHeight w:hRule="exact" w:val="227"/>
          <w:jc w:val="center"/>
        </w:trPr>
        <w:tc>
          <w:tcPr>
            <w:tcW w:w="1418"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 xml:space="preserve">Sheikh </w:t>
            </w:r>
          </w:p>
        </w:tc>
        <w:tc>
          <w:tcPr>
            <w:tcW w:w="1353"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 xml:space="preserve">Sakha </w:t>
            </w:r>
            <w:proofErr w:type="spellStart"/>
            <w:r w:rsidRPr="00C10D83">
              <w:rPr>
                <w:rFonts w:ascii="Times New Roman" w:hAnsi="Times New Roman" w:cs="Times New Roman"/>
                <w:color w:val="000000"/>
                <w:sz w:val="24"/>
                <w:szCs w:val="24"/>
              </w:rPr>
              <w:t>agr.farm</w:t>
            </w:r>
            <w:proofErr w:type="spellEnd"/>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10.72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175</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28</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42</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130</w:t>
            </w:r>
          </w:p>
        </w:tc>
      </w:tr>
    </w:tbl>
    <w:p w:rsidR="00315F6F" w:rsidRPr="00C10D83" w:rsidRDefault="00315F6F" w:rsidP="00ED20DF">
      <w:pPr>
        <w:pStyle w:val="Heading2"/>
        <w:bidi w:val="0"/>
        <w:spacing w:line="360" w:lineRule="auto"/>
        <w:jc w:val="both"/>
        <w:rPr>
          <w:rFonts w:ascii="Times New Roman" w:hAnsi="Times New Roman"/>
          <w:b w:val="0"/>
          <w:bCs w:val="0"/>
          <w:i w:val="0"/>
          <w:iCs w:val="0"/>
        </w:rPr>
      </w:pPr>
      <w:r w:rsidRPr="00C10D83">
        <w:rPr>
          <w:rFonts w:ascii="Times New Roman" w:hAnsi="Times New Roman"/>
          <w:b w:val="0"/>
          <w:bCs w:val="0"/>
          <w:i w:val="0"/>
          <w:iCs w:val="0"/>
        </w:rPr>
        <w:lastRenderedPageBreak/>
        <w:t xml:space="preserve">This reduction in seed quantity and quality clearly reflects the negative impact of insect infestation on the reproductive performance of </w:t>
      </w:r>
      <w:r w:rsidR="00ED20DF" w:rsidRPr="00ED20DF">
        <w:rPr>
          <w:rFonts w:ascii="Times New Roman" w:hAnsi="Times New Roman"/>
          <w:b w:val="0"/>
          <w:bCs w:val="0"/>
        </w:rPr>
        <w:t>S</w:t>
      </w:r>
      <w:r w:rsidR="00ED20DF">
        <w:rPr>
          <w:rFonts w:ascii="Times New Roman" w:hAnsi="Times New Roman"/>
          <w:b w:val="0"/>
          <w:bCs w:val="0"/>
          <w:i w:val="0"/>
          <w:iCs w:val="0"/>
        </w:rPr>
        <w:t>.</w:t>
      </w:r>
      <w:r w:rsidR="0001768E" w:rsidRPr="00C10D83">
        <w:rPr>
          <w:rFonts w:ascii="Times New Roman" w:hAnsi="Times New Roman"/>
          <w:b w:val="0"/>
          <w:bCs w:val="0"/>
          <w:i w:val="0"/>
          <w:iCs w:val="0"/>
        </w:rPr>
        <w:t xml:space="preserve"> </w:t>
      </w:r>
      <w:proofErr w:type="spellStart"/>
      <w:r w:rsidR="00724146" w:rsidRPr="00ED20DF">
        <w:rPr>
          <w:rFonts w:ascii="Times New Roman" w:hAnsi="Times New Roman"/>
          <w:b w:val="0"/>
          <w:bCs w:val="0"/>
        </w:rPr>
        <w:t>marianum</w:t>
      </w:r>
      <w:proofErr w:type="spellEnd"/>
      <w:r w:rsidR="00724146" w:rsidRPr="00C10D83">
        <w:rPr>
          <w:rFonts w:ascii="Times New Roman" w:hAnsi="Times New Roman"/>
          <w:b w:val="0"/>
          <w:bCs w:val="0"/>
          <w:i w:val="0"/>
          <w:iCs w:val="0"/>
        </w:rPr>
        <w:t xml:space="preserve"> during</w:t>
      </w:r>
      <w:r w:rsidRPr="00C10D83">
        <w:rPr>
          <w:rFonts w:ascii="Times New Roman" w:hAnsi="Times New Roman"/>
          <w:b w:val="0"/>
          <w:bCs w:val="0"/>
          <w:i w:val="0"/>
          <w:iCs w:val="0"/>
        </w:rPr>
        <w:t xml:space="preserve"> the first season.</w:t>
      </w:r>
    </w:p>
    <w:p w:rsidR="005E349E" w:rsidRPr="001267D1" w:rsidRDefault="00677EDF" w:rsidP="00E4103B">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Data in Table </w:t>
      </w:r>
      <w:r w:rsidR="008E5D93">
        <w:rPr>
          <w:rFonts w:ascii="Times New Roman" w:hAnsi="Times New Roman" w:cs="Times New Roman"/>
          <w:sz w:val="28"/>
          <w:szCs w:val="28"/>
        </w:rPr>
        <w:t>5</w:t>
      </w:r>
      <w:r w:rsidRPr="00C10D83">
        <w:rPr>
          <w:rFonts w:ascii="Times New Roman" w:hAnsi="Times New Roman" w:cs="Times New Roman"/>
          <w:sz w:val="28"/>
          <w:szCs w:val="28"/>
        </w:rPr>
        <w:t xml:space="preserve"> indicate that the fresh weight of infected and non-infected inflorescences (before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8.96 g in </w:t>
      </w:r>
      <w:proofErr w:type="spellStart"/>
      <w:r w:rsidRPr="00C10D83">
        <w:rPr>
          <w:rFonts w:ascii="Times New Roman" w:hAnsi="Times New Roman" w:cs="Times New Roman"/>
          <w:sz w:val="28"/>
          <w:szCs w:val="28"/>
        </w:rPr>
        <w:t>Breidan</w:t>
      </w:r>
      <w:proofErr w:type="spellEnd"/>
      <w:r w:rsidRPr="00C10D83">
        <w:rPr>
          <w:rFonts w:ascii="Times New Roman" w:hAnsi="Times New Roman" w:cs="Times New Roman"/>
          <w:sz w:val="28"/>
          <w:szCs w:val="28"/>
        </w:rPr>
        <w:t xml:space="preserve"> Mansour village to 9.64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fresh weight of infected and non-infected inflorescences ranged from 9.04 g at </w:t>
      </w:r>
      <w:r w:rsidR="001873C3" w:rsidRPr="00C10D83">
        <w:rPr>
          <w:rFonts w:ascii="Times New Roman" w:hAnsi="Times New Roman" w:cs="Times New Roman"/>
          <w:sz w:val="28"/>
          <w:szCs w:val="28"/>
        </w:rPr>
        <w:t xml:space="preserve">in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1 to 9.88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t>
      </w:r>
      <w:r w:rsidR="001873C3" w:rsidRPr="00C10D83">
        <w:rPr>
          <w:rFonts w:ascii="Times New Roman" w:hAnsi="Times New Roman" w:cs="Times New Roman"/>
          <w:sz w:val="28"/>
          <w:szCs w:val="28"/>
        </w:rPr>
        <w:t xml:space="preserve">in </w:t>
      </w:r>
      <w:r w:rsidRPr="00C10D83">
        <w:rPr>
          <w:rFonts w:ascii="Times New Roman" w:hAnsi="Times New Roman" w:cs="Times New Roman"/>
          <w:sz w:val="28"/>
          <w:szCs w:val="28"/>
        </w:rPr>
        <w:t>site 9. On the other hand, the fresh weight of infected inflorescences (after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7.8 g in </w:t>
      </w:r>
      <w:proofErr w:type="spellStart"/>
      <w:r w:rsidRPr="00C10D83">
        <w:rPr>
          <w:rFonts w:ascii="Times New Roman" w:hAnsi="Times New Roman" w:cs="Times New Roman"/>
          <w:sz w:val="28"/>
          <w:szCs w:val="28"/>
        </w:rPr>
        <w:t>Zarbin</w:t>
      </w:r>
      <w:proofErr w:type="spellEnd"/>
      <w:r w:rsidRPr="00C10D83">
        <w:rPr>
          <w:rFonts w:ascii="Times New Roman" w:hAnsi="Times New Roman" w:cs="Times New Roman"/>
          <w:sz w:val="28"/>
          <w:szCs w:val="28"/>
        </w:rPr>
        <w:t xml:space="preserve"> village,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district to 8.8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Damanhur district.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Research Farm sites, the fresh weight of infected inflorescences ranged from 8 g in </w:t>
      </w:r>
      <w:proofErr w:type="spellStart"/>
      <w:r w:rsidRPr="00C10D83">
        <w:rPr>
          <w:rFonts w:ascii="Times New Roman" w:hAnsi="Times New Roman" w:cs="Times New Roman"/>
          <w:sz w:val="28"/>
          <w:szCs w:val="28"/>
        </w:rPr>
        <w:t>Nataf</w:t>
      </w:r>
      <w:proofErr w:type="spellEnd"/>
      <w:r w:rsidRPr="00C10D83">
        <w:rPr>
          <w:rFonts w:ascii="Times New Roman" w:hAnsi="Times New Roman" w:cs="Times New Roman"/>
          <w:sz w:val="28"/>
          <w:szCs w:val="28"/>
        </w:rPr>
        <w:t xml:space="preserve"> site 1 to 8.6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9. According to Table 4, the number and fresh weight of seeds in the 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130 seeds and 4.7 g in </w:t>
      </w:r>
      <w:proofErr w:type="spellStart"/>
      <w:r w:rsidRPr="00C10D83">
        <w:rPr>
          <w:rFonts w:ascii="Times New Roman" w:hAnsi="Times New Roman" w:cs="Times New Roman"/>
          <w:sz w:val="28"/>
          <w:szCs w:val="28"/>
        </w:rPr>
        <w:t>Aflagu</w:t>
      </w:r>
      <w:proofErr w:type="spellEnd"/>
      <w:r w:rsidRPr="00C10D83">
        <w:rPr>
          <w:rFonts w:ascii="Times New Roman" w:hAnsi="Times New Roman" w:cs="Times New Roman"/>
          <w:sz w:val="28"/>
          <w:szCs w:val="28"/>
        </w:rPr>
        <w:t xml:space="preserve"> village (Damanhur district) to 200 seeds and 5.9 g in Hussein village (Abo-Homos district).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number and fresh weight of seeds in infected inflorescences ranged from 130 seeds and 1.22 g at site 9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to 200 seeds and 0.88 g at sit 7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Meanwhile, the number of seeds in the non-infected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160 in </w:t>
      </w:r>
      <w:proofErr w:type="spellStart"/>
      <w:r w:rsidRPr="00C10D83">
        <w:rPr>
          <w:rFonts w:ascii="Times New Roman" w:hAnsi="Times New Roman" w:cs="Times New Roman"/>
          <w:sz w:val="28"/>
          <w:szCs w:val="28"/>
        </w:rPr>
        <w:t>Breidan</w:t>
      </w:r>
      <w:proofErr w:type="spellEnd"/>
      <w:r w:rsidRPr="00C10D83">
        <w:rPr>
          <w:rFonts w:ascii="Times New Roman" w:hAnsi="Times New Roman" w:cs="Times New Roman"/>
          <w:sz w:val="28"/>
          <w:szCs w:val="28"/>
        </w:rPr>
        <w:t xml:space="preserve"> Mansour village (Abo-Homos district) to 200 in three villages, Al-</w:t>
      </w:r>
      <w:proofErr w:type="spellStart"/>
      <w:r w:rsidRPr="00C10D83">
        <w:rPr>
          <w:rFonts w:ascii="Times New Roman" w:hAnsi="Times New Roman" w:cs="Times New Roman"/>
          <w:sz w:val="28"/>
          <w:szCs w:val="28"/>
        </w:rPr>
        <w:t>Abadia</w:t>
      </w:r>
      <w:proofErr w:type="spellEnd"/>
      <w:r w:rsidRPr="00C10D83">
        <w:rPr>
          <w:rFonts w:ascii="Times New Roman" w:hAnsi="Times New Roman" w:cs="Times New Roman"/>
          <w:sz w:val="28"/>
          <w:szCs w:val="28"/>
        </w:rPr>
        <w:t>,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villages (Damanhur district) and </w:t>
      </w:r>
      <w:proofErr w:type="spellStart"/>
      <w:r w:rsidRPr="00C10D83">
        <w:rPr>
          <w:rFonts w:ascii="Times New Roman" w:hAnsi="Times New Roman" w:cs="Times New Roman"/>
          <w:sz w:val="28"/>
          <w:szCs w:val="28"/>
        </w:rPr>
        <w:t>Zarbin</w:t>
      </w:r>
      <w:proofErr w:type="spellEnd"/>
      <w:r w:rsidRPr="00C10D83">
        <w:rPr>
          <w:rFonts w:ascii="Times New Roman" w:hAnsi="Times New Roman" w:cs="Times New Roman"/>
          <w:sz w:val="28"/>
          <w:szCs w:val="28"/>
        </w:rPr>
        <w:t xml:space="preserve"> </w:t>
      </w:r>
      <w:r w:rsidRPr="00C10D83">
        <w:rPr>
          <w:rFonts w:ascii="Times New Roman" w:hAnsi="Times New Roman" w:cs="Times New Roman"/>
          <w:sz w:val="28"/>
          <w:szCs w:val="28"/>
        </w:rPr>
        <w:lastRenderedPageBreak/>
        <w:t>village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district).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number of seeds in non-infected inflorescences ranged from 180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7 to 200 in three sites at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3,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2</w:t>
      </w:r>
      <w:r w:rsidRPr="00C10D83">
        <w:rPr>
          <w:rFonts w:ascii="Times New Roman" w:hAnsi="Times New Roman" w:cs="Times New Roman"/>
          <w:sz w:val="28"/>
          <w:szCs w:val="28"/>
        </w:rPr>
        <w:t xml:space="preserve"> site </w:t>
      </w:r>
      <w:r w:rsidR="001873C3" w:rsidRPr="00C10D83">
        <w:rPr>
          <w:rFonts w:ascii="Times New Roman" w:hAnsi="Times New Roman" w:cs="Times New Roman"/>
          <w:sz w:val="28"/>
          <w:szCs w:val="28"/>
        </w:rPr>
        <w:t>5</w:t>
      </w:r>
      <w:r w:rsidR="001267D1">
        <w:rPr>
          <w:rFonts w:ascii="Times New Roman" w:hAnsi="Times New Roman" w:cs="Times New Roman"/>
          <w:sz w:val="28"/>
          <w:szCs w:val="28"/>
        </w:rPr>
        <w:t xml:space="preserve"> and Al-</w:t>
      </w:r>
      <w:proofErr w:type="spellStart"/>
      <w:r w:rsidR="001267D1">
        <w:rPr>
          <w:rFonts w:ascii="Times New Roman" w:hAnsi="Times New Roman" w:cs="Times New Roman"/>
          <w:sz w:val="28"/>
          <w:szCs w:val="28"/>
        </w:rPr>
        <w:t>Hamrawy</w:t>
      </w:r>
      <w:proofErr w:type="spellEnd"/>
      <w:r w:rsidR="001267D1">
        <w:rPr>
          <w:rFonts w:ascii="Times New Roman" w:hAnsi="Times New Roman" w:cs="Times New Roman"/>
          <w:sz w:val="28"/>
          <w:szCs w:val="28"/>
        </w:rPr>
        <w:t xml:space="preserve"> site 9. </w:t>
      </w:r>
    </w:p>
    <w:p w:rsidR="00D74014" w:rsidRPr="006D7225" w:rsidRDefault="00D74014" w:rsidP="008E5D93">
      <w:pPr>
        <w:pStyle w:val="NormalWeb"/>
        <w:ind w:left="993" w:hanging="993"/>
        <w:jc w:val="both"/>
        <w:rPr>
          <w:b/>
          <w:bCs/>
          <w:lang w:bidi="ar-EG"/>
        </w:rPr>
      </w:pPr>
      <w:r w:rsidRPr="006D7225">
        <w:rPr>
          <w:b/>
          <w:bCs/>
        </w:rPr>
        <w:t>Table (</w:t>
      </w:r>
      <w:r w:rsidR="008E5D93">
        <w:rPr>
          <w:b/>
          <w:bCs/>
        </w:rPr>
        <w:t>5</w:t>
      </w:r>
      <w:r w:rsidRPr="006D7225">
        <w:rPr>
          <w:b/>
          <w:bCs/>
        </w:rPr>
        <w:t xml:space="preserve">): Effect of insect infestation on inflorescence weight and seed production of </w:t>
      </w:r>
      <w:proofErr w:type="spellStart"/>
      <w:r w:rsidRPr="005E349E">
        <w:rPr>
          <w:b/>
          <w:bCs/>
          <w:i/>
          <w:iCs/>
        </w:rPr>
        <w:t>Silybum</w:t>
      </w:r>
      <w:proofErr w:type="spellEnd"/>
      <w:r w:rsidRPr="005E349E">
        <w:rPr>
          <w:b/>
          <w:bCs/>
          <w:i/>
          <w:iCs/>
        </w:rPr>
        <w:t xml:space="preserve"> </w:t>
      </w:r>
      <w:proofErr w:type="spellStart"/>
      <w:proofErr w:type="gramStart"/>
      <w:r w:rsidRPr="005E349E">
        <w:rPr>
          <w:b/>
          <w:bCs/>
          <w:i/>
          <w:iCs/>
        </w:rPr>
        <w:t>marianum</w:t>
      </w:r>
      <w:proofErr w:type="spellEnd"/>
      <w:r w:rsidRPr="006D7225">
        <w:rPr>
          <w:b/>
          <w:bCs/>
        </w:rPr>
        <w:t xml:space="preserve">  during</w:t>
      </w:r>
      <w:proofErr w:type="gramEnd"/>
      <w:r w:rsidRPr="006D7225">
        <w:rPr>
          <w:b/>
          <w:bCs/>
        </w:rPr>
        <w:t xml:space="preserve"> the 2024/2025 growing season</w:t>
      </w:r>
    </w:p>
    <w:tbl>
      <w:tblPr>
        <w:tblW w:w="10812" w:type="dxa"/>
        <w:jc w:val="center"/>
        <w:tblLook w:val="04A0" w:firstRow="1" w:lastRow="0" w:firstColumn="1" w:lastColumn="0" w:noHBand="0" w:noVBand="1"/>
      </w:tblPr>
      <w:tblGrid>
        <w:gridCol w:w="1436"/>
        <w:gridCol w:w="1438"/>
        <w:gridCol w:w="1010"/>
        <w:gridCol w:w="713"/>
        <w:gridCol w:w="1148"/>
        <w:gridCol w:w="1148"/>
        <w:gridCol w:w="1252"/>
        <w:gridCol w:w="1252"/>
        <w:gridCol w:w="1415"/>
      </w:tblGrid>
      <w:tr w:rsidR="00D74014" w:rsidRPr="00C10D83" w:rsidTr="005E349E">
        <w:trPr>
          <w:trHeight w:hRule="exact" w:val="882"/>
          <w:jc w:val="center"/>
        </w:trPr>
        <w:tc>
          <w:tcPr>
            <w:tcW w:w="1436" w:type="dxa"/>
            <w:tcBorders>
              <w:top w:val="single" w:sz="8" w:space="0" w:color="auto"/>
              <w:left w:val="single" w:sz="8" w:space="0" w:color="auto"/>
              <w:bottom w:val="nil"/>
              <w:right w:val="nil"/>
            </w:tcBorders>
            <w:noWrap/>
            <w:hideMark/>
          </w:tcPr>
          <w:p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438" w:type="dxa"/>
            <w:tcBorders>
              <w:top w:val="single" w:sz="8" w:space="0" w:color="auto"/>
              <w:left w:val="single" w:sz="8" w:space="0" w:color="auto"/>
              <w:bottom w:val="single" w:sz="8" w:space="0" w:color="000000"/>
              <w:right w:val="single" w:sz="8" w:space="0" w:color="auto"/>
            </w:tcBorders>
            <w:noWrap/>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723" w:type="dxa"/>
            <w:gridSpan w:val="2"/>
            <w:tcBorders>
              <w:top w:val="single" w:sz="8" w:space="0" w:color="auto"/>
              <w:left w:val="nil"/>
              <w:bottom w:val="single" w:sz="8" w:space="0" w:color="000000"/>
              <w:right w:val="single" w:sz="8" w:space="0" w:color="000000"/>
            </w:tcBorders>
            <w:noWrap/>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148" w:type="dxa"/>
            <w:tcBorders>
              <w:top w:val="single" w:sz="8" w:space="0" w:color="auto"/>
              <w:left w:val="single" w:sz="8" w:space="0" w:color="auto"/>
              <w:bottom w:val="single" w:sz="8" w:space="0" w:color="000000"/>
              <w:right w:val="single" w:sz="8" w:space="0" w:color="000000"/>
            </w:tcBorders>
            <w:noWrap/>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148" w:type="dxa"/>
            <w:tcBorders>
              <w:top w:val="single" w:sz="8" w:space="0" w:color="auto"/>
              <w:left w:val="single" w:sz="8" w:space="0" w:color="auto"/>
              <w:bottom w:val="single" w:sz="8" w:space="0" w:color="000000"/>
              <w:right w:val="single" w:sz="8" w:space="0" w:color="000000"/>
            </w:tcBorders>
            <w:noWrap/>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252" w:type="dxa"/>
            <w:tcBorders>
              <w:top w:val="single" w:sz="8" w:space="0" w:color="auto"/>
              <w:left w:val="nil"/>
              <w:bottom w:val="single" w:sz="4" w:space="0" w:color="auto"/>
              <w:right w:val="single" w:sz="8" w:space="0" w:color="auto"/>
            </w:tcBorders>
            <w:noWrap/>
            <w:hideMark/>
          </w:tcPr>
          <w:p w:rsidR="00D74014" w:rsidRPr="00C10D83" w:rsidRDefault="00D74014" w:rsidP="00807E51">
            <w:pPr>
              <w:bidi w:val="0"/>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252" w:type="dxa"/>
            <w:tcBorders>
              <w:top w:val="single" w:sz="8" w:space="0" w:color="auto"/>
              <w:left w:val="nil"/>
              <w:bottom w:val="single" w:sz="4" w:space="0" w:color="auto"/>
              <w:right w:val="nil"/>
            </w:tcBorders>
            <w:noWrap/>
            <w:hideMark/>
          </w:tcPr>
          <w:p w:rsidR="00D74014" w:rsidRPr="00C10D83" w:rsidRDefault="00D74014" w:rsidP="00807E51">
            <w:pPr>
              <w:bidi w:val="0"/>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415" w:type="dxa"/>
            <w:tcBorders>
              <w:top w:val="single" w:sz="8" w:space="0" w:color="auto"/>
              <w:left w:val="single" w:sz="8" w:space="0" w:color="auto"/>
              <w:bottom w:val="single" w:sz="4" w:space="0" w:color="auto"/>
              <w:right w:val="single" w:sz="8" w:space="0" w:color="auto"/>
            </w:tcBorders>
            <w:noWrap/>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rsidTr="005E349E">
        <w:trPr>
          <w:trHeight w:hRule="exact" w:val="227"/>
          <w:jc w:val="center"/>
        </w:trPr>
        <w:tc>
          <w:tcPr>
            <w:tcW w:w="1436" w:type="dxa"/>
            <w:vMerge w:val="restart"/>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438" w:type="dxa"/>
            <w:vMerge w:val="restart"/>
            <w:tcBorders>
              <w:top w:val="nil"/>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723" w:type="dxa"/>
            <w:gridSpan w:val="2"/>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148" w:type="dxa"/>
            <w:tcBorders>
              <w:top w:val="single" w:sz="8" w:space="0" w:color="auto"/>
              <w:left w:val="nil"/>
              <w:bottom w:val="nil"/>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single" w:sz="4" w:space="0" w:color="auto"/>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c>
          <w:tcPr>
            <w:tcW w:w="1252" w:type="dxa"/>
            <w:tcBorders>
              <w:top w:val="single" w:sz="4" w:space="0" w:color="auto"/>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0.42</w:t>
            </w:r>
          </w:p>
        </w:tc>
        <w:tc>
          <w:tcPr>
            <w:tcW w:w="1415" w:type="dxa"/>
            <w:tcBorders>
              <w:top w:val="single" w:sz="4" w:space="0" w:color="auto"/>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Aflaqa</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val="restart"/>
            <w:tcBorders>
              <w:top w:val="nil"/>
              <w:left w:val="nil"/>
              <w:bottom w:val="nil"/>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D74014" w:rsidRPr="00C10D83" w:rsidRDefault="00D74014" w:rsidP="00807E51">
            <w:pPr>
              <w:bidi w:val="0"/>
              <w:jc w:val="center"/>
              <w:rPr>
                <w:rFonts w:ascii="Times New Roman" w:hAnsi="Times New Roman" w:cs="Times New Roman"/>
                <w:color w:val="000000"/>
                <w:lang w:bidi="ar-EG"/>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8.96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185</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val="restart"/>
            <w:tcBorders>
              <w:top w:val="single" w:sz="8" w:space="0" w:color="auto"/>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D74014" w:rsidRPr="00C10D83" w:rsidRDefault="00D74014" w:rsidP="00807E51">
            <w:pPr>
              <w:bidi w:val="0"/>
              <w:jc w:val="center"/>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Zarbiny</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Sheikh</w:t>
            </w:r>
          </w:p>
        </w:tc>
        <w:tc>
          <w:tcPr>
            <w:tcW w:w="1438"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 xml:space="preserve">Sakha </w:t>
            </w:r>
            <w:proofErr w:type="spellStart"/>
            <w:r w:rsidRPr="00C10D83">
              <w:rPr>
                <w:rFonts w:ascii="Times New Roman" w:hAnsi="Times New Roman" w:cs="Times New Roman"/>
                <w:color w:val="000000"/>
                <w:sz w:val="24"/>
                <w:szCs w:val="24"/>
              </w:rPr>
              <w:t>agr.farm</w:t>
            </w:r>
            <w:proofErr w:type="spellEnd"/>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3</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5</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188</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192</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9</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bl>
    <w:p w:rsidR="003958AF" w:rsidRDefault="003958AF" w:rsidP="003B7B07">
      <w:pPr>
        <w:bidi w:val="0"/>
        <w:spacing w:line="360" w:lineRule="auto"/>
        <w:ind w:firstLine="720"/>
        <w:jc w:val="both"/>
        <w:rPr>
          <w:rFonts w:ascii="Times New Roman" w:hAnsi="Times New Roman" w:cs="Times New Roman"/>
          <w:b/>
          <w:bCs/>
          <w:sz w:val="28"/>
          <w:szCs w:val="28"/>
        </w:rPr>
      </w:pPr>
      <w:r w:rsidRPr="003958AF">
        <w:rPr>
          <w:rFonts w:ascii="Times New Roman" w:hAnsi="Times New Roman" w:cs="Times New Roman"/>
          <w:b/>
          <w:bCs/>
          <w:sz w:val="28"/>
          <w:szCs w:val="28"/>
        </w:rPr>
        <w:t>Discussion</w:t>
      </w:r>
    </w:p>
    <w:p w:rsidR="00E4103B" w:rsidRDefault="00120B69" w:rsidP="003958AF">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Across all surveyed locations, mean weed density increased noticeably in 2024–2025 compared to 2023–2024, indicating a rising population trend of </w:t>
      </w:r>
      <w:r w:rsidR="00EF6E1B" w:rsidRPr="008E5D93">
        <w:rPr>
          <w:rFonts w:ascii="Times New Roman" w:hAnsi="Times New Roman" w:cs="Times New Roman"/>
          <w:i/>
          <w:iCs/>
          <w:sz w:val="28"/>
          <w:szCs w:val="28"/>
        </w:rPr>
        <w:t>S</w:t>
      </w:r>
      <w:r w:rsidR="001267D1" w:rsidRPr="008E5D93">
        <w:rPr>
          <w:rFonts w:ascii="Times New Roman" w:hAnsi="Times New Roman" w:cs="Times New Roman"/>
          <w:i/>
          <w:iCs/>
          <w:sz w:val="28"/>
          <w:szCs w:val="28"/>
        </w:rPr>
        <w:t>.</w:t>
      </w:r>
      <w:r w:rsidR="00EF6E1B" w:rsidRPr="008E5D93">
        <w:rPr>
          <w:rFonts w:ascii="Times New Roman" w:hAnsi="Times New Roman" w:cs="Times New Roman"/>
          <w:i/>
          <w:iCs/>
          <w:sz w:val="28"/>
          <w:szCs w:val="28"/>
        </w:rPr>
        <w:t xml:space="preserve"> </w:t>
      </w:r>
      <w:proofErr w:type="spellStart"/>
      <w:r w:rsidR="00EF6E1B" w:rsidRPr="008E5D93">
        <w:rPr>
          <w:rFonts w:ascii="Times New Roman" w:hAnsi="Times New Roman" w:cs="Times New Roman"/>
          <w:i/>
          <w:iCs/>
          <w:sz w:val="28"/>
          <w:szCs w:val="28"/>
        </w:rPr>
        <w:t>marianum</w:t>
      </w:r>
      <w:proofErr w:type="spellEnd"/>
      <w:r w:rsidR="00EF6E1B" w:rsidRPr="00C10D83">
        <w:rPr>
          <w:rFonts w:ascii="Times New Roman" w:hAnsi="Times New Roman" w:cs="Times New Roman"/>
          <w:i/>
          <w:iCs/>
          <w:sz w:val="28"/>
          <w:szCs w:val="28"/>
        </w:rPr>
        <w:t xml:space="preserve"> </w:t>
      </w:r>
      <w:r w:rsidR="00EF6E1B" w:rsidRPr="00C10D83">
        <w:rPr>
          <w:rFonts w:ascii="Times New Roman" w:hAnsi="Times New Roman" w:cs="Times New Roman"/>
          <w:sz w:val="28"/>
          <w:szCs w:val="28"/>
        </w:rPr>
        <w:t>t</w:t>
      </w:r>
      <w:r w:rsidRPr="00C10D83">
        <w:rPr>
          <w:rFonts w:ascii="Times New Roman" w:hAnsi="Times New Roman" w:cs="Times New Roman"/>
          <w:sz w:val="28"/>
          <w:szCs w:val="28"/>
        </w:rPr>
        <w:t>he highest densities wer</w:t>
      </w:r>
      <w:r w:rsidR="00C96EB0" w:rsidRPr="00C10D83">
        <w:rPr>
          <w:rFonts w:ascii="Times New Roman" w:hAnsi="Times New Roman" w:cs="Times New Roman"/>
          <w:sz w:val="28"/>
          <w:szCs w:val="28"/>
        </w:rPr>
        <w:t>e recorded in El-</w:t>
      </w:r>
      <w:proofErr w:type="spellStart"/>
      <w:r w:rsidR="00C96EB0" w:rsidRPr="00C10D83">
        <w:rPr>
          <w:rFonts w:ascii="Times New Roman" w:hAnsi="Times New Roman" w:cs="Times New Roman"/>
          <w:sz w:val="28"/>
          <w:szCs w:val="28"/>
        </w:rPr>
        <w:t>Abadeya</w:t>
      </w:r>
      <w:proofErr w:type="spellEnd"/>
      <w:r w:rsidR="00C96EB0" w:rsidRPr="00C10D83">
        <w:rPr>
          <w:rFonts w:ascii="Times New Roman" w:hAnsi="Times New Roman" w:cs="Times New Roman"/>
          <w:sz w:val="28"/>
          <w:szCs w:val="28"/>
        </w:rPr>
        <w:t xml:space="preserve"> and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whereas lower densities </w:t>
      </w:r>
      <w:r w:rsidR="00C96EB0" w:rsidRPr="00C10D83">
        <w:rPr>
          <w:rFonts w:ascii="Times New Roman" w:hAnsi="Times New Roman" w:cs="Times New Roman"/>
          <w:sz w:val="28"/>
          <w:szCs w:val="28"/>
        </w:rPr>
        <w:t>were observed in Bolin and Al-</w:t>
      </w:r>
      <w:proofErr w:type="spellStart"/>
      <w:r w:rsidRPr="00C10D83">
        <w:rPr>
          <w:rFonts w:ascii="Times New Roman" w:hAnsi="Times New Roman" w:cs="Times New Roman"/>
          <w:sz w:val="28"/>
          <w:szCs w:val="28"/>
        </w:rPr>
        <w:t>Zarbini</w:t>
      </w:r>
      <w:proofErr w:type="spellEnd"/>
      <w:r w:rsidRPr="00C10D83">
        <w:rPr>
          <w:rFonts w:ascii="Times New Roman" w:hAnsi="Times New Roman" w:cs="Times New Roman"/>
          <w:sz w:val="28"/>
          <w:szCs w:val="28"/>
        </w:rPr>
        <w:t xml:space="preserve">. Inflorescence numbers showed a similar trend, suggesting strong positive association between plant density and reproductive effort. Insect infestation levels (measured as number of adult males, females, and larvae per infested flower head) were consistently present across all sites, with larvae forming the main destructive stage. Locations with higher infested-head densities tended to exhibit reduced </w:t>
      </w:r>
      <w:r w:rsidRPr="00C10D83">
        <w:rPr>
          <w:rFonts w:ascii="Times New Roman" w:hAnsi="Times New Roman" w:cs="Times New Roman"/>
          <w:sz w:val="28"/>
          <w:szCs w:val="28"/>
        </w:rPr>
        <w:lastRenderedPageBreak/>
        <w:t>viable seed production, confirming the biological control potential of the seed</w:t>
      </w:r>
      <w:r w:rsidR="00EF6E1B" w:rsidRPr="00C10D83">
        <w:rPr>
          <w:rFonts w:ascii="Times New Roman" w:hAnsi="Times New Roman" w:cs="Times New Roman"/>
          <w:sz w:val="28"/>
          <w:szCs w:val="28"/>
        </w:rPr>
        <w:t>-</w:t>
      </w:r>
      <w:r w:rsidRPr="00C10D83">
        <w:rPr>
          <w:rFonts w:ascii="Times New Roman" w:hAnsi="Times New Roman" w:cs="Times New Roman"/>
          <w:sz w:val="28"/>
          <w:szCs w:val="28"/>
        </w:rPr>
        <w:t xml:space="preserve">feeding insects as described by </w:t>
      </w:r>
      <w:r w:rsidR="003B7B07" w:rsidRPr="00DC505E">
        <w:rPr>
          <w:rFonts w:ascii="Times New Roman" w:hAnsi="Times New Roman" w:cs="Times New Roman"/>
          <w:sz w:val="28"/>
          <w:szCs w:val="28"/>
        </w:rPr>
        <w:t xml:space="preserve">Müller </w:t>
      </w:r>
      <w:r w:rsidR="003B7B07" w:rsidRPr="00DC505E">
        <w:rPr>
          <w:rFonts w:ascii="Times New Roman" w:hAnsi="Times New Roman" w:cs="Times New Roman"/>
          <w:i/>
          <w:iCs/>
          <w:sz w:val="28"/>
          <w:szCs w:val="28"/>
        </w:rPr>
        <w:t>et al</w:t>
      </w:r>
      <w:r w:rsidR="003B7B07" w:rsidRPr="00DC505E">
        <w:rPr>
          <w:rFonts w:ascii="Times New Roman" w:hAnsi="Times New Roman" w:cs="Times New Roman"/>
          <w:sz w:val="28"/>
          <w:szCs w:val="28"/>
        </w:rPr>
        <w:t>., 2004</w:t>
      </w:r>
      <w:r w:rsidRPr="00C10D83">
        <w:rPr>
          <w:rFonts w:ascii="Times New Roman" w:hAnsi="Times New Roman" w:cs="Times New Roman"/>
          <w:sz w:val="28"/>
          <w:szCs w:val="28"/>
        </w:rPr>
        <w:t>.</w:t>
      </w:r>
      <w:r w:rsidR="00DC505E">
        <w:rPr>
          <w:rFonts w:ascii="Times New Roman" w:hAnsi="Times New Roman" w:cs="Times New Roman"/>
          <w:sz w:val="28"/>
          <w:szCs w:val="28"/>
        </w:rPr>
        <w:t xml:space="preserve"> </w:t>
      </w:r>
    </w:p>
    <w:p w:rsidR="0056676E" w:rsidRPr="00C10D83" w:rsidRDefault="000342F6" w:rsidP="00E4103B">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results demonstrate that insect infestation significantly suppresses the reproductive capacity of </w:t>
      </w:r>
      <w:r w:rsidRPr="00C10D83">
        <w:rPr>
          <w:rStyle w:val="Emphasis"/>
          <w:rFonts w:ascii="Times New Roman" w:hAnsi="Times New Roman" w:cs="Times New Roman"/>
          <w:sz w:val="28"/>
          <w:szCs w:val="28"/>
        </w:rPr>
        <w:t>S</w:t>
      </w:r>
      <w:r w:rsidR="001267D1">
        <w:rPr>
          <w:rStyle w:val="Emphasis"/>
          <w:rFonts w:ascii="Times New Roman" w:hAnsi="Times New Roman" w:cs="Times New Roman"/>
          <w:sz w:val="28"/>
          <w:szCs w:val="28"/>
        </w:rPr>
        <w:t>.</w:t>
      </w:r>
      <w:r w:rsidRPr="00C10D83">
        <w:rPr>
          <w:rStyle w:val="Emphasis"/>
          <w:rFonts w:ascii="Times New Roman" w:hAnsi="Times New Roman" w:cs="Times New Roman"/>
          <w:sz w:val="28"/>
          <w:szCs w:val="28"/>
        </w:rPr>
        <w:t xml:space="preserve"> </w:t>
      </w:r>
      <w:proofErr w:type="spellStart"/>
      <w:r w:rsidRPr="00C10D83">
        <w:rPr>
          <w:rStyle w:val="Emphasis"/>
          <w:rFonts w:ascii="Times New Roman" w:hAnsi="Times New Roman" w:cs="Times New Roman"/>
          <w:sz w:val="28"/>
          <w:szCs w:val="28"/>
        </w:rPr>
        <w:t>marianum</w:t>
      </w:r>
      <w:proofErr w:type="spellEnd"/>
      <w:r w:rsidRPr="00C10D83">
        <w:rPr>
          <w:rFonts w:ascii="Times New Roman" w:hAnsi="Times New Roman" w:cs="Times New Roman"/>
          <w:sz w:val="28"/>
          <w:szCs w:val="28"/>
        </w:rPr>
        <w:t xml:space="preserve"> through reductions in inflorescence weight and seed production across seasons and locations. The stronger effects observed during the 2024/2025 season may be attributed to increased weed density and intensified resource competition, which amplified cumulative insect damage. Similar suppressive effects of seed-feeding insects on thistle reproduction have been widely </w:t>
      </w:r>
      <w:r w:rsidRPr="00DC505E">
        <w:rPr>
          <w:rFonts w:ascii="Times New Roman" w:hAnsi="Times New Roman" w:cs="Times New Roman"/>
          <w:sz w:val="28"/>
          <w:szCs w:val="28"/>
        </w:rPr>
        <w:t>reported (</w:t>
      </w:r>
      <w:proofErr w:type="spellStart"/>
      <w:r w:rsidRPr="00DC505E">
        <w:rPr>
          <w:rFonts w:ascii="Times New Roman" w:hAnsi="Times New Roman" w:cs="Times New Roman"/>
          <w:sz w:val="28"/>
          <w:szCs w:val="28"/>
        </w:rPr>
        <w:t>Fenner</w:t>
      </w:r>
      <w:proofErr w:type="spellEnd"/>
      <w:r w:rsidRPr="00DC505E">
        <w:rPr>
          <w:rFonts w:ascii="Times New Roman" w:hAnsi="Times New Roman" w:cs="Times New Roman"/>
          <w:sz w:val="28"/>
          <w:szCs w:val="28"/>
        </w:rPr>
        <w:t xml:space="preserve"> and Thompson, 2005; Müller </w:t>
      </w:r>
      <w:r w:rsidRPr="00DC505E">
        <w:rPr>
          <w:rFonts w:ascii="Times New Roman" w:hAnsi="Times New Roman" w:cs="Times New Roman"/>
          <w:i/>
          <w:iCs/>
          <w:sz w:val="28"/>
          <w:szCs w:val="28"/>
        </w:rPr>
        <w:t>et al</w:t>
      </w:r>
      <w:r w:rsidRPr="00DC505E">
        <w:rPr>
          <w:rFonts w:ascii="Times New Roman" w:hAnsi="Times New Roman" w:cs="Times New Roman"/>
          <w:sz w:val="28"/>
          <w:szCs w:val="28"/>
        </w:rPr>
        <w:t>., 2004). The consistent decline</w:t>
      </w:r>
      <w:r w:rsidRPr="00C10D83">
        <w:rPr>
          <w:rFonts w:ascii="Times New Roman" w:hAnsi="Times New Roman" w:cs="Times New Roman"/>
          <w:sz w:val="28"/>
          <w:szCs w:val="28"/>
        </w:rPr>
        <w:t xml:space="preserve"> in seed output suggests a potential long-term reduction in soil seed bank replenishment, supporting the integration of biologically mediated suppression into sustainable weed management strategies under Egyptian agro-ecological conditions</w:t>
      </w:r>
    </w:p>
    <w:p w:rsidR="00604770" w:rsidRPr="00C10D83" w:rsidRDefault="00604770" w:rsidP="00F76BF6">
      <w:pPr>
        <w:bidi w:val="0"/>
        <w:spacing w:line="360" w:lineRule="auto"/>
        <w:jc w:val="center"/>
        <w:rPr>
          <w:rFonts w:ascii="Times New Roman" w:hAnsi="Times New Roman" w:cs="Times New Roman"/>
          <w:b/>
          <w:bCs/>
          <w:sz w:val="28"/>
          <w:szCs w:val="28"/>
        </w:rPr>
      </w:pPr>
      <w:r w:rsidRPr="00C10D83">
        <w:rPr>
          <w:rFonts w:ascii="Times New Roman" w:hAnsi="Times New Roman" w:cs="Times New Roman"/>
          <w:b/>
          <w:bCs/>
          <w:sz w:val="28"/>
          <w:szCs w:val="28"/>
        </w:rPr>
        <w:t>CONCLUSION</w:t>
      </w:r>
    </w:p>
    <w:p w:rsidR="00604770" w:rsidRPr="00C10D83" w:rsidRDefault="00604770" w:rsidP="008E5D93">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present study demonstrated that larvae of </w:t>
      </w:r>
      <w:proofErr w:type="spellStart"/>
      <w:r w:rsidRPr="008E5D93">
        <w:rPr>
          <w:rFonts w:ascii="Times New Roman" w:hAnsi="Times New Roman" w:cs="Times New Roman"/>
          <w:i/>
          <w:iCs/>
          <w:sz w:val="28"/>
          <w:szCs w:val="28"/>
        </w:rPr>
        <w:t>Larinus</w:t>
      </w:r>
      <w:proofErr w:type="spellEnd"/>
      <w:r w:rsidRPr="00C10D83">
        <w:rPr>
          <w:rFonts w:ascii="Times New Roman" w:hAnsi="Times New Roman" w:cs="Times New Roman"/>
          <w:sz w:val="28"/>
          <w:szCs w:val="28"/>
        </w:rPr>
        <w:t xml:space="preserve"> caused significant severe damage to the ovary and developing </w:t>
      </w:r>
      <w:r w:rsidR="008E5D93" w:rsidRPr="00C10D83">
        <w:rPr>
          <w:rFonts w:ascii="Times New Roman" w:hAnsi="Times New Roman" w:cs="Times New Roman"/>
          <w:sz w:val="28"/>
          <w:szCs w:val="28"/>
        </w:rPr>
        <w:t>achiness</w:t>
      </w:r>
      <w:r w:rsidRPr="00C10D83">
        <w:rPr>
          <w:rFonts w:ascii="Times New Roman" w:hAnsi="Times New Roman" w:cs="Times New Roman"/>
          <w:sz w:val="28"/>
          <w:szCs w:val="28"/>
        </w:rPr>
        <w:t xml:space="preserve"> of </w:t>
      </w:r>
      <w:r w:rsidRPr="008E5D93">
        <w:rPr>
          <w:rFonts w:ascii="Times New Roman" w:hAnsi="Times New Roman" w:cs="Times New Roman"/>
          <w:i/>
          <w:iCs/>
          <w:sz w:val="28"/>
          <w:szCs w:val="28"/>
        </w:rPr>
        <w:t>S</w:t>
      </w:r>
      <w:r w:rsidR="008E5D93" w:rsidRPr="008E5D93">
        <w:rPr>
          <w:rFonts w:ascii="Times New Roman" w:hAnsi="Times New Roman" w:cs="Times New Roman"/>
          <w:i/>
          <w:iCs/>
          <w:sz w:val="28"/>
          <w:szCs w:val="28"/>
        </w:rPr>
        <w:t>.</w:t>
      </w:r>
      <w:r w:rsidRPr="008E5D93">
        <w:rPr>
          <w:rFonts w:ascii="Times New Roman" w:hAnsi="Times New Roman" w:cs="Times New Roman"/>
          <w:i/>
          <w:iCs/>
          <w:sz w:val="28"/>
          <w:szCs w:val="28"/>
        </w:rPr>
        <w:t xml:space="preserve"> </w:t>
      </w:r>
      <w:proofErr w:type="spellStart"/>
      <w:r w:rsidRPr="008E5D93">
        <w:rPr>
          <w:rFonts w:ascii="Times New Roman" w:hAnsi="Times New Roman" w:cs="Times New Roman"/>
          <w:i/>
          <w:iCs/>
          <w:sz w:val="28"/>
          <w:szCs w:val="28"/>
        </w:rPr>
        <w:t>marianum</w:t>
      </w:r>
      <w:proofErr w:type="spellEnd"/>
      <w:r w:rsidRPr="008E5D93">
        <w:rPr>
          <w:rFonts w:ascii="Times New Roman" w:hAnsi="Times New Roman" w:cs="Times New Roman"/>
          <w:i/>
          <w:iCs/>
          <w:sz w:val="28"/>
          <w:szCs w:val="28"/>
        </w:rPr>
        <w:t>,</w:t>
      </w:r>
      <w:r w:rsidRPr="00C10D83">
        <w:rPr>
          <w:rFonts w:ascii="Times New Roman" w:hAnsi="Times New Roman" w:cs="Times New Roman"/>
          <w:sz w:val="28"/>
          <w:szCs w:val="28"/>
        </w:rPr>
        <w:t xml:space="preserve"> resulting in a significant reduction in seed set and viability. Consequently, </w:t>
      </w:r>
      <w:r w:rsidRPr="008E5D93">
        <w:rPr>
          <w:rFonts w:ascii="Times New Roman" w:hAnsi="Times New Roman" w:cs="Times New Roman"/>
          <w:i/>
          <w:iCs/>
          <w:sz w:val="28"/>
          <w:szCs w:val="28"/>
        </w:rPr>
        <w:t>L. latus</w:t>
      </w:r>
      <w:r w:rsidRPr="00C10D83">
        <w:rPr>
          <w:rFonts w:ascii="Times New Roman" w:hAnsi="Times New Roman" w:cs="Times New Roman"/>
          <w:sz w:val="28"/>
          <w:szCs w:val="28"/>
        </w:rPr>
        <w:t xml:space="preserve"> represents a promising biological control agent for managing </w:t>
      </w:r>
      <w:r w:rsidRPr="008E5D93">
        <w:rPr>
          <w:rFonts w:ascii="Times New Roman" w:hAnsi="Times New Roman" w:cs="Times New Roman"/>
          <w:i/>
          <w:iCs/>
          <w:sz w:val="28"/>
          <w:szCs w:val="28"/>
        </w:rPr>
        <w:t xml:space="preserve">S. </w:t>
      </w:r>
      <w:proofErr w:type="spellStart"/>
      <w:r w:rsidRPr="008E5D93">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under natural field conditions.</w:t>
      </w:r>
    </w:p>
    <w:p w:rsidR="00F831AE" w:rsidRPr="00F831AE" w:rsidRDefault="00F831AE" w:rsidP="009F7B73">
      <w:pPr>
        <w:pStyle w:val="Heading1"/>
        <w:spacing w:line="360" w:lineRule="auto"/>
        <w:jc w:val="center"/>
        <w:rPr>
          <w:b w:val="0"/>
          <w:bCs w:val="0"/>
          <w:sz w:val="28"/>
          <w:szCs w:val="28"/>
        </w:rPr>
      </w:pPr>
      <w:r w:rsidRPr="00F831AE">
        <w:rPr>
          <w:b w:val="0"/>
          <w:bCs w:val="0"/>
          <w:sz w:val="28"/>
          <w:szCs w:val="28"/>
        </w:rPr>
        <w:t>COMPETING INTERESTS DISCLAIMER:</w:t>
      </w:r>
    </w:p>
    <w:p w:rsidR="00064F71" w:rsidRDefault="00F831AE" w:rsidP="009F7B73">
      <w:pPr>
        <w:pStyle w:val="Heading1"/>
        <w:spacing w:line="360" w:lineRule="auto"/>
        <w:ind w:firstLine="720"/>
        <w:jc w:val="both"/>
        <w:rPr>
          <w:b w:val="0"/>
          <w:bCs w:val="0"/>
          <w:sz w:val="28"/>
          <w:szCs w:val="28"/>
        </w:rPr>
      </w:pPr>
      <w:r w:rsidRPr="00F831AE">
        <w:rPr>
          <w:b w:val="0"/>
          <w:bCs w:val="0"/>
          <w:sz w:val="28"/>
          <w:szCs w:val="28"/>
        </w:rPr>
        <w:t>Authors have declared that they have no known competing financial interests OR non-financial interests OR personal relationships that could have appeared to influence the work reported in this paper.</w:t>
      </w:r>
    </w:p>
    <w:p w:rsidR="006C447C" w:rsidRPr="00005ED1" w:rsidRDefault="006C447C" w:rsidP="006C447C">
      <w:pPr>
        <w:pStyle w:val="NoSpacing"/>
        <w:rPr>
          <w:rFonts w:ascii="Arial" w:hAnsi="Arial"/>
          <w:highlight w:val="yellow"/>
        </w:rPr>
      </w:pPr>
      <w:bookmarkStart w:id="2" w:name="_Hlk219284361"/>
      <w:bookmarkStart w:id="3" w:name="_Hlk198031404"/>
      <w:r w:rsidRPr="00005ED1">
        <w:rPr>
          <w:rFonts w:ascii="Arial" w:hAnsi="Arial"/>
          <w:highlight w:val="yellow"/>
        </w:rPr>
        <w:t>Disclaimer (Artificial intelligence)</w:t>
      </w:r>
    </w:p>
    <w:p w:rsidR="006C447C" w:rsidRPr="00005ED1" w:rsidRDefault="006C447C" w:rsidP="006C447C">
      <w:pPr>
        <w:pStyle w:val="NoSpacing"/>
        <w:rPr>
          <w:rFonts w:ascii="Arial" w:hAnsi="Arial"/>
          <w:highlight w:val="yellow"/>
        </w:rPr>
      </w:pPr>
    </w:p>
    <w:p w:rsidR="006C447C" w:rsidRPr="00005ED1" w:rsidRDefault="006C447C" w:rsidP="006C447C">
      <w:pPr>
        <w:pStyle w:val="NoSpacing"/>
        <w:rPr>
          <w:rFonts w:ascii="Arial" w:hAnsi="Arial"/>
          <w:highlight w:val="yellow"/>
        </w:rPr>
      </w:pPr>
      <w:r w:rsidRPr="00005ED1">
        <w:rPr>
          <w:rFonts w:ascii="Arial" w:hAnsi="Arial"/>
          <w:highlight w:val="yellow"/>
        </w:rPr>
        <w:lastRenderedPageBreak/>
        <w:t>Author(s) hereby declare that NO generative AI technologies such as Large Language Models (</w:t>
      </w:r>
      <w:proofErr w:type="spellStart"/>
      <w:r w:rsidRPr="00005ED1">
        <w:rPr>
          <w:rFonts w:ascii="Arial" w:hAnsi="Arial"/>
          <w:highlight w:val="yellow"/>
        </w:rPr>
        <w:t>ChatGPT</w:t>
      </w:r>
      <w:proofErr w:type="spellEnd"/>
      <w:r w:rsidRPr="00005ED1">
        <w:rPr>
          <w:rFonts w:ascii="Arial" w:hAnsi="Arial"/>
          <w:highlight w:val="yellow"/>
        </w:rPr>
        <w:t>, COPILOT, etc.) and text-to-image generators have been used during the writing or editing of this manuscript</w:t>
      </w:r>
      <w:bookmarkEnd w:id="2"/>
      <w:r w:rsidRPr="00005ED1">
        <w:rPr>
          <w:rFonts w:ascii="Arial" w:hAnsi="Arial"/>
          <w:highlight w:val="yellow"/>
        </w:rPr>
        <w:t xml:space="preserve">. </w:t>
      </w:r>
    </w:p>
    <w:bookmarkEnd w:id="3"/>
    <w:p w:rsidR="007C1572" w:rsidRPr="00C10D83" w:rsidRDefault="00F03A9B" w:rsidP="006D7225">
      <w:pPr>
        <w:pStyle w:val="Heading1"/>
        <w:jc w:val="center"/>
        <w:rPr>
          <w:sz w:val="28"/>
          <w:szCs w:val="28"/>
        </w:rPr>
      </w:pPr>
      <w:r w:rsidRPr="00C10D83">
        <w:rPr>
          <w:sz w:val="28"/>
          <w:szCs w:val="28"/>
        </w:rPr>
        <w:t>References</w:t>
      </w:r>
    </w:p>
    <w:p w:rsidR="00CA7377" w:rsidRPr="00135D67" w:rsidRDefault="00DB211B"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Al-</w:t>
      </w:r>
      <w:proofErr w:type="spellStart"/>
      <w:r w:rsidRPr="00135D67">
        <w:rPr>
          <w:rFonts w:asciiTheme="majorBidi" w:hAnsiTheme="majorBidi" w:cstheme="majorBidi"/>
          <w:sz w:val="28"/>
          <w:szCs w:val="28"/>
        </w:rPr>
        <w:t>Bartadi</w:t>
      </w:r>
      <w:proofErr w:type="spellEnd"/>
      <w:r w:rsidRPr="00135D67">
        <w:rPr>
          <w:rFonts w:asciiTheme="majorBidi" w:hAnsiTheme="majorBidi" w:cstheme="majorBidi"/>
          <w:sz w:val="28"/>
          <w:szCs w:val="28"/>
        </w:rPr>
        <w:t xml:space="preserve">, M. </w:t>
      </w:r>
      <w:r w:rsidR="002E0CB1" w:rsidRPr="00135D67">
        <w:rPr>
          <w:rFonts w:asciiTheme="majorBidi" w:hAnsiTheme="majorBidi" w:cstheme="majorBidi"/>
          <w:sz w:val="28"/>
          <w:szCs w:val="28"/>
        </w:rPr>
        <w:t>and</w:t>
      </w:r>
      <w:r w:rsidRPr="00135D67">
        <w:rPr>
          <w:rFonts w:asciiTheme="majorBidi" w:hAnsiTheme="majorBidi" w:cstheme="majorBidi"/>
          <w:sz w:val="28"/>
          <w:szCs w:val="28"/>
        </w:rPr>
        <w:t xml:space="preserve"> Hassan, A. (2019)</w:t>
      </w:r>
      <w:r w:rsidR="00CA7377" w:rsidRPr="00135D67">
        <w:rPr>
          <w:rFonts w:asciiTheme="majorBidi" w:hAnsiTheme="majorBidi" w:cstheme="majorBidi"/>
          <w:sz w:val="28"/>
          <w:szCs w:val="28"/>
        </w:rPr>
        <w:t xml:space="preserve"> </w:t>
      </w:r>
      <w:r w:rsidR="006B5ECF" w:rsidRPr="00135D67">
        <w:rPr>
          <w:rFonts w:asciiTheme="majorBidi" w:hAnsiTheme="majorBidi" w:cstheme="majorBidi"/>
          <w:sz w:val="28"/>
          <w:szCs w:val="28"/>
        </w:rPr>
        <w:t xml:space="preserve">Population dynamics of </w:t>
      </w:r>
      <w:proofErr w:type="spellStart"/>
      <w:r w:rsidR="006B5ECF" w:rsidRPr="00135D67">
        <w:rPr>
          <w:rFonts w:asciiTheme="majorBidi" w:hAnsiTheme="majorBidi" w:cstheme="majorBidi"/>
          <w:i/>
          <w:iCs/>
          <w:sz w:val="28"/>
          <w:szCs w:val="28"/>
        </w:rPr>
        <w:t>Larinus</w:t>
      </w:r>
      <w:proofErr w:type="spellEnd"/>
      <w:r w:rsidR="006B5ECF" w:rsidRPr="00135D67">
        <w:rPr>
          <w:rFonts w:asciiTheme="majorBidi" w:hAnsiTheme="majorBidi" w:cstheme="majorBidi"/>
          <w:sz w:val="28"/>
          <w:szCs w:val="28"/>
        </w:rPr>
        <w:t xml:space="preserve"> spp. on milk thistle in Mediterranean habitats</w:t>
      </w:r>
      <w:r w:rsidR="00CA7377" w:rsidRPr="00135D67">
        <w:rPr>
          <w:rFonts w:asciiTheme="majorBidi" w:hAnsiTheme="majorBidi" w:cstheme="majorBidi"/>
          <w:sz w:val="28"/>
          <w:szCs w:val="28"/>
        </w:rPr>
        <w:t xml:space="preserve">. </w:t>
      </w:r>
      <w:r w:rsidR="00CA7377" w:rsidRPr="00135D67">
        <w:rPr>
          <w:rStyle w:val="Emphasis"/>
          <w:rFonts w:asciiTheme="majorBidi" w:hAnsiTheme="majorBidi" w:cstheme="majorBidi"/>
          <w:i w:val="0"/>
          <w:iCs w:val="0"/>
          <w:sz w:val="28"/>
          <w:szCs w:val="28"/>
        </w:rPr>
        <w:t>Applied</w:t>
      </w:r>
      <w:r w:rsidR="00CA7377" w:rsidRPr="00135D67">
        <w:rPr>
          <w:rStyle w:val="Emphasis"/>
          <w:rFonts w:asciiTheme="majorBidi" w:hAnsiTheme="majorBidi" w:cstheme="majorBidi"/>
          <w:sz w:val="28"/>
          <w:szCs w:val="28"/>
        </w:rPr>
        <w:t xml:space="preserve"> </w:t>
      </w:r>
      <w:r w:rsidR="00CA7377" w:rsidRPr="00135D67">
        <w:rPr>
          <w:rStyle w:val="Emphasis"/>
          <w:rFonts w:asciiTheme="majorBidi" w:hAnsiTheme="majorBidi" w:cstheme="majorBidi"/>
          <w:i w:val="0"/>
          <w:iCs w:val="0"/>
          <w:sz w:val="28"/>
          <w:szCs w:val="28"/>
        </w:rPr>
        <w:t>Entomology and Zoology, 54</w:t>
      </w:r>
      <w:r w:rsidR="00DC505E">
        <w:rPr>
          <w:rFonts w:asciiTheme="majorBidi" w:hAnsiTheme="majorBidi" w:cstheme="majorBidi"/>
          <w:sz w:val="28"/>
          <w:szCs w:val="28"/>
        </w:rPr>
        <w:t>(3):</w:t>
      </w:r>
      <w:r w:rsidR="00CA7377" w:rsidRPr="00135D67">
        <w:rPr>
          <w:rFonts w:asciiTheme="majorBidi" w:hAnsiTheme="majorBidi" w:cstheme="majorBidi"/>
          <w:sz w:val="28"/>
          <w:szCs w:val="28"/>
        </w:rPr>
        <w:t>345–354.</w:t>
      </w:r>
      <w:r w:rsidR="006B5ECF" w:rsidRPr="00135D67">
        <w:rPr>
          <w:rFonts w:asciiTheme="majorBidi" w:hAnsiTheme="majorBidi" w:cstheme="majorBidi"/>
          <w:sz w:val="28"/>
          <w:szCs w:val="28"/>
        </w:rPr>
        <w:t xml:space="preserve"> DOI</w:t>
      </w:r>
      <w:r w:rsidR="006B5ECF" w:rsidRPr="00135D67">
        <w:rPr>
          <w:rFonts w:asciiTheme="majorBidi" w:hAnsiTheme="majorBidi" w:cstheme="majorBidi"/>
          <w:b/>
          <w:bCs/>
          <w:sz w:val="28"/>
          <w:szCs w:val="28"/>
        </w:rPr>
        <w:t>:</w:t>
      </w:r>
      <w:hyperlink r:id="rId12" w:history="1">
        <w:r w:rsidR="006B5ECF" w:rsidRPr="00135D67">
          <w:rPr>
            <w:rFonts w:asciiTheme="majorBidi" w:hAnsiTheme="majorBidi" w:cstheme="majorBidi"/>
            <w:color w:val="0000FF"/>
            <w:sz w:val="28"/>
            <w:szCs w:val="28"/>
          </w:rPr>
          <w:t>10.1007/s13355-019-00637-x</w:t>
        </w:r>
      </w:hyperlink>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T. (1996a) </w:t>
      </w:r>
      <w:r w:rsidRPr="001E02EA">
        <w:rPr>
          <w:rFonts w:asciiTheme="majorBidi" w:hAnsiTheme="majorBidi" w:cstheme="majorBidi"/>
          <w:sz w:val="28"/>
          <w:szCs w:val="28"/>
        </w:rPr>
        <w:t xml:space="preserve">Life history of the </w:t>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i/>
          <w:iCs/>
          <w:sz w:val="28"/>
          <w:szCs w:val="28"/>
        </w:rPr>
        <w:t xml:space="preserve"> </w:t>
      </w:r>
      <w:proofErr w:type="spellStart"/>
      <w:r w:rsidRPr="001E02EA">
        <w:rPr>
          <w:rFonts w:asciiTheme="majorBidi" w:hAnsiTheme="majorBidi" w:cstheme="majorBidi"/>
          <w:i/>
          <w:iCs/>
          <w:sz w:val="28"/>
          <w:szCs w:val="28"/>
        </w:rPr>
        <w:t>capitu</w:t>
      </w:r>
      <w:proofErr w:type="spellEnd"/>
      <w:r w:rsidRPr="001E02EA">
        <w:rPr>
          <w:rFonts w:asciiTheme="majorBidi" w:hAnsiTheme="majorBidi" w:cstheme="majorBidi"/>
          <w:i/>
          <w:iCs/>
          <w:sz w:val="28"/>
          <w:szCs w:val="28"/>
        </w:rPr>
        <w:t>-</w:t>
      </w:r>
      <w:r w:rsidRPr="001E02EA">
        <w:rPr>
          <w:rFonts w:asciiTheme="majorBidi" w:hAnsiTheme="majorBidi" w:cstheme="majorBidi"/>
          <w:i/>
          <w:iCs/>
          <w:sz w:val="28"/>
          <w:szCs w:val="28"/>
        </w:rPr>
        <w:br/>
      </w:r>
      <w:proofErr w:type="spellStart"/>
      <w:r w:rsidRPr="001E02EA">
        <w:rPr>
          <w:rFonts w:asciiTheme="majorBidi" w:hAnsiTheme="majorBidi" w:cstheme="majorBidi"/>
          <w:i/>
          <w:iCs/>
          <w:sz w:val="28"/>
          <w:szCs w:val="28"/>
        </w:rPr>
        <w:t>lum</w:t>
      </w:r>
      <w:proofErr w:type="spellEnd"/>
      <w:r w:rsidRPr="001E02EA">
        <w:rPr>
          <w:rFonts w:asciiTheme="majorBidi" w:hAnsiTheme="majorBidi" w:cstheme="majorBidi"/>
          <w:sz w:val="28"/>
          <w:szCs w:val="28"/>
        </w:rPr>
        <w:t xml:space="preserve"> weevil </w:t>
      </w:r>
      <w:proofErr w:type="spellStart"/>
      <w:r w:rsidRPr="001E02EA">
        <w:rPr>
          <w:rFonts w:asciiTheme="majorBidi" w:hAnsiTheme="majorBidi" w:cstheme="majorBidi"/>
          <w:i/>
          <w:iCs/>
          <w:sz w:val="28"/>
          <w:szCs w:val="28"/>
        </w:rPr>
        <w:t>Larinus</w:t>
      </w:r>
      <w:proofErr w:type="spellEnd"/>
      <w:r w:rsidRPr="001E02EA">
        <w:rPr>
          <w:rFonts w:asciiTheme="majorBidi" w:hAnsiTheme="majorBidi" w:cstheme="majorBidi"/>
          <w:i/>
          <w:iCs/>
          <w:sz w:val="28"/>
          <w:szCs w:val="28"/>
        </w:rPr>
        <w:t xml:space="preserve"> latus</w:t>
      </w:r>
      <w:r w:rsidRPr="001E02EA">
        <w:rPr>
          <w:rFonts w:asciiTheme="majorBidi" w:hAnsiTheme="majorBidi" w:cstheme="majorBidi"/>
          <w:sz w:val="28"/>
          <w:szCs w:val="28"/>
        </w:rPr>
        <w:t xml:space="preserve"> (Coleoptera: Curculionidae).</w:t>
      </w:r>
      <w:r w:rsidRPr="001E02EA">
        <w:rPr>
          <w:rFonts w:asciiTheme="majorBidi" w:hAnsiTheme="majorBidi" w:cstheme="majorBidi"/>
          <w:sz w:val="28"/>
          <w:szCs w:val="28"/>
        </w:rPr>
        <w:br/>
      </w:r>
      <w:proofErr w:type="spellStart"/>
      <w:r w:rsidRPr="001E02EA">
        <w:rPr>
          <w:rFonts w:asciiTheme="majorBidi" w:hAnsiTheme="majorBidi" w:cstheme="majorBidi"/>
          <w:sz w:val="28"/>
          <w:szCs w:val="28"/>
        </w:rPr>
        <w:t>Oecologia</w:t>
      </w:r>
      <w:proofErr w:type="spellEnd"/>
      <w:r w:rsidRPr="001E02EA">
        <w:rPr>
          <w:rFonts w:asciiTheme="majorBidi" w:hAnsiTheme="majorBidi" w:cstheme="majorBidi"/>
          <w:sz w:val="28"/>
          <w:szCs w:val="28"/>
        </w:rPr>
        <w:t xml:space="preserve">, </w:t>
      </w:r>
      <w:r w:rsidR="00DC505E" w:rsidRPr="001E02EA">
        <w:rPr>
          <w:rFonts w:asciiTheme="majorBidi" w:hAnsiTheme="majorBidi" w:cstheme="majorBidi"/>
          <w:sz w:val="28"/>
          <w:szCs w:val="28"/>
        </w:rPr>
        <w:t>105:</w:t>
      </w:r>
      <w:r w:rsidRPr="001E02EA">
        <w:rPr>
          <w:rFonts w:asciiTheme="majorBidi" w:hAnsiTheme="majorBidi" w:cstheme="majorBidi"/>
          <w:sz w:val="28"/>
          <w:szCs w:val="28"/>
        </w:rPr>
        <w:t xml:space="preserve"> 454</w:t>
      </w:r>
      <w:r w:rsidR="00DB211B" w:rsidRPr="001E02EA">
        <w:rPr>
          <w:rFonts w:asciiTheme="majorBidi" w:hAnsiTheme="majorBidi" w:cstheme="majorBidi"/>
          <w:sz w:val="28"/>
          <w:szCs w:val="28"/>
        </w:rPr>
        <w:t>-</w:t>
      </w:r>
      <w:r w:rsidRPr="001E02EA">
        <w:rPr>
          <w:rFonts w:asciiTheme="majorBidi" w:hAnsiTheme="majorBidi" w:cstheme="majorBidi"/>
          <w:sz w:val="28"/>
          <w:szCs w:val="28"/>
        </w:rPr>
        <w:t>463</w:t>
      </w:r>
      <w:r w:rsidR="004E0A30" w:rsidRPr="001E02EA">
        <w:rPr>
          <w:rFonts w:asciiTheme="majorBidi" w:hAnsiTheme="majorBidi" w:cstheme="majorBidi"/>
          <w:sz w:val="28"/>
          <w:szCs w:val="28"/>
        </w:rPr>
        <w:t xml:space="preserve">. </w:t>
      </w:r>
      <w:r w:rsidR="004E0A30" w:rsidRPr="001E02EA">
        <w:rPr>
          <w:rStyle w:val="id-label"/>
          <w:rFonts w:asciiTheme="majorBidi" w:hAnsiTheme="majorBidi" w:cstheme="majorBidi"/>
          <w:sz w:val="28"/>
          <w:szCs w:val="28"/>
        </w:rPr>
        <w:t xml:space="preserve">DOI: </w:t>
      </w:r>
      <w:hyperlink r:id="rId13" w:tgtFrame="_blank" w:history="1">
        <w:r w:rsidR="004E0A30" w:rsidRPr="001E02EA">
          <w:rPr>
            <w:rStyle w:val="Hyperlink"/>
            <w:rFonts w:asciiTheme="majorBidi" w:hAnsiTheme="majorBidi" w:cstheme="majorBidi"/>
            <w:sz w:val="28"/>
            <w:szCs w:val="28"/>
          </w:rPr>
          <w:t xml:space="preserve">10.1007/BF00330008 </w:t>
        </w:r>
      </w:hyperlink>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w:t>
      </w:r>
      <w:r w:rsidRPr="001E02EA">
        <w:rPr>
          <w:rFonts w:asciiTheme="majorBidi" w:hAnsiTheme="majorBidi" w:cstheme="majorBidi"/>
          <w:sz w:val="28"/>
          <w:szCs w:val="28"/>
        </w:rPr>
        <w:t xml:space="preserve">T. (1996b) </w:t>
      </w:r>
      <w:r w:rsidR="00DB211B" w:rsidRPr="001E02EA">
        <w:rPr>
          <w:rFonts w:asciiTheme="majorBidi" w:hAnsiTheme="majorBidi" w:cstheme="majorBidi"/>
          <w:sz w:val="28"/>
          <w:szCs w:val="28"/>
        </w:rPr>
        <w:t>Oviposition</w:t>
      </w:r>
      <w:r w:rsidRPr="001E02EA">
        <w:rPr>
          <w:rFonts w:asciiTheme="majorBidi" w:hAnsiTheme="majorBidi" w:cstheme="majorBidi"/>
          <w:sz w:val="28"/>
          <w:szCs w:val="28"/>
        </w:rPr>
        <w:t xml:space="preserve"> choice by the </w:t>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i/>
          <w:iCs/>
          <w:sz w:val="28"/>
          <w:szCs w:val="28"/>
        </w:rPr>
        <w:br/>
        <w:t>capitulum</w:t>
      </w:r>
      <w:r w:rsidRPr="001E02EA">
        <w:rPr>
          <w:rFonts w:asciiTheme="majorBidi" w:hAnsiTheme="majorBidi" w:cstheme="majorBidi"/>
          <w:sz w:val="28"/>
          <w:szCs w:val="28"/>
        </w:rPr>
        <w:t xml:space="preserve"> weevil </w:t>
      </w:r>
      <w:proofErr w:type="spellStart"/>
      <w:r w:rsidRPr="001E02EA">
        <w:rPr>
          <w:rFonts w:asciiTheme="majorBidi" w:hAnsiTheme="majorBidi" w:cstheme="majorBidi"/>
          <w:i/>
          <w:iCs/>
          <w:sz w:val="28"/>
          <w:szCs w:val="28"/>
        </w:rPr>
        <w:t>Larinus</w:t>
      </w:r>
      <w:proofErr w:type="spellEnd"/>
      <w:r w:rsidRPr="001E02EA">
        <w:rPr>
          <w:rFonts w:asciiTheme="majorBidi" w:hAnsiTheme="majorBidi" w:cstheme="majorBidi"/>
          <w:i/>
          <w:iCs/>
          <w:sz w:val="28"/>
          <w:szCs w:val="28"/>
        </w:rPr>
        <w:t xml:space="preserve"> latus</w:t>
      </w:r>
      <w:r w:rsidRPr="001E02EA">
        <w:rPr>
          <w:rFonts w:asciiTheme="majorBidi" w:hAnsiTheme="majorBidi" w:cstheme="majorBidi"/>
          <w:sz w:val="28"/>
          <w:szCs w:val="28"/>
        </w:rPr>
        <w:t xml:space="preserve"> (Coleoptera: </w:t>
      </w:r>
      <w:r w:rsidR="00E26C2E" w:rsidRPr="001E02EA">
        <w:rPr>
          <w:rFonts w:asciiTheme="majorBidi" w:hAnsiTheme="majorBidi" w:cstheme="majorBidi"/>
          <w:sz w:val="28"/>
          <w:szCs w:val="28"/>
        </w:rPr>
        <w:t>Curculio-</w:t>
      </w:r>
      <w:r w:rsidR="00E26C2E" w:rsidRPr="001E02EA">
        <w:rPr>
          <w:rFonts w:asciiTheme="majorBidi" w:hAnsiTheme="majorBidi" w:cstheme="majorBidi"/>
          <w:sz w:val="28"/>
          <w:szCs w:val="28"/>
        </w:rPr>
        <w:br/>
      </w:r>
      <w:proofErr w:type="spellStart"/>
      <w:r w:rsidR="00E26C2E" w:rsidRPr="001E02EA">
        <w:rPr>
          <w:rFonts w:asciiTheme="majorBidi" w:hAnsiTheme="majorBidi" w:cstheme="majorBidi"/>
          <w:sz w:val="28"/>
          <w:szCs w:val="28"/>
        </w:rPr>
        <w:t>nidae</w:t>
      </w:r>
      <w:proofErr w:type="spellEnd"/>
      <w:r w:rsidR="00E26C2E" w:rsidRPr="001E02EA">
        <w:rPr>
          <w:rFonts w:asciiTheme="majorBidi" w:hAnsiTheme="majorBidi" w:cstheme="majorBidi"/>
          <w:sz w:val="28"/>
          <w:szCs w:val="28"/>
        </w:rPr>
        <w:t xml:space="preserve">) and its </w:t>
      </w:r>
      <w:proofErr w:type="spellStart"/>
      <w:r w:rsidRPr="001E02EA">
        <w:rPr>
          <w:rFonts w:asciiTheme="majorBidi" w:hAnsiTheme="majorBidi" w:cstheme="majorBidi"/>
          <w:sz w:val="28"/>
          <w:szCs w:val="28"/>
        </w:rPr>
        <w:t>ect</w:t>
      </w:r>
      <w:proofErr w:type="spellEnd"/>
      <w:r w:rsidRPr="001E02EA">
        <w:rPr>
          <w:rFonts w:asciiTheme="majorBidi" w:hAnsiTheme="majorBidi" w:cstheme="majorBidi"/>
          <w:sz w:val="28"/>
          <w:szCs w:val="28"/>
        </w:rPr>
        <w:t xml:space="preserve"> on the survival of immature stages. </w:t>
      </w:r>
      <w:proofErr w:type="spellStart"/>
      <w:r w:rsidRPr="001E02EA">
        <w:rPr>
          <w:rFonts w:asciiTheme="majorBidi" w:hAnsiTheme="majorBidi" w:cstheme="majorBidi"/>
          <w:sz w:val="28"/>
          <w:szCs w:val="28"/>
        </w:rPr>
        <w:t>Oecologia</w:t>
      </w:r>
      <w:proofErr w:type="spellEnd"/>
      <w:r w:rsidRPr="001E02EA">
        <w:rPr>
          <w:rFonts w:asciiTheme="majorBidi" w:hAnsiTheme="majorBidi" w:cstheme="majorBidi"/>
          <w:sz w:val="28"/>
          <w:szCs w:val="28"/>
        </w:rPr>
        <w:t xml:space="preserve">, </w:t>
      </w:r>
      <w:r w:rsidR="00DC505E" w:rsidRPr="001E02EA">
        <w:rPr>
          <w:rFonts w:asciiTheme="majorBidi" w:hAnsiTheme="majorBidi" w:cstheme="majorBidi"/>
          <w:sz w:val="28"/>
          <w:szCs w:val="28"/>
        </w:rPr>
        <w:t>105:</w:t>
      </w:r>
      <w:r w:rsidRPr="001E02EA">
        <w:rPr>
          <w:rFonts w:asciiTheme="majorBidi" w:hAnsiTheme="majorBidi" w:cstheme="majorBidi"/>
          <w:sz w:val="28"/>
          <w:szCs w:val="28"/>
        </w:rPr>
        <w:t xml:space="preserve"> 464</w:t>
      </w:r>
      <w:r w:rsidR="00DB211B" w:rsidRPr="001E02EA">
        <w:rPr>
          <w:rFonts w:asciiTheme="majorBidi" w:hAnsiTheme="majorBidi" w:cstheme="majorBidi"/>
          <w:sz w:val="28"/>
          <w:szCs w:val="28"/>
        </w:rPr>
        <w:t>-</w:t>
      </w:r>
      <w:r w:rsidRPr="001E02EA">
        <w:rPr>
          <w:rFonts w:asciiTheme="majorBidi" w:hAnsiTheme="majorBidi" w:cstheme="majorBidi"/>
          <w:sz w:val="28"/>
          <w:szCs w:val="28"/>
        </w:rPr>
        <w:t>474.</w:t>
      </w:r>
      <w:r w:rsidR="004E0A30" w:rsidRPr="001E02EA">
        <w:rPr>
          <w:rFonts w:asciiTheme="majorBidi" w:hAnsiTheme="majorBidi" w:cstheme="majorBidi"/>
          <w:sz w:val="28"/>
          <w:szCs w:val="28"/>
        </w:rPr>
        <w:t xml:space="preserve"> </w:t>
      </w:r>
      <w:r w:rsidR="004E0A30" w:rsidRPr="001E02EA">
        <w:rPr>
          <w:rStyle w:val="id-label"/>
          <w:rFonts w:asciiTheme="majorBidi" w:hAnsiTheme="majorBidi" w:cstheme="majorBidi"/>
          <w:sz w:val="28"/>
          <w:szCs w:val="28"/>
        </w:rPr>
        <w:t xml:space="preserve">DOI: </w:t>
      </w:r>
      <w:hyperlink r:id="rId14" w:tgtFrame="_blank" w:history="1">
        <w:r w:rsidR="004E0A30" w:rsidRPr="001E02EA">
          <w:rPr>
            <w:rStyle w:val="Hyperlink"/>
            <w:rFonts w:asciiTheme="majorBidi" w:hAnsiTheme="majorBidi" w:cstheme="majorBidi"/>
            <w:sz w:val="28"/>
            <w:szCs w:val="28"/>
          </w:rPr>
          <w:t xml:space="preserve">10.1007/BF00330009 </w:t>
        </w:r>
      </w:hyperlink>
    </w:p>
    <w:p w:rsidR="00605189" w:rsidRPr="001E02EA" w:rsidRDefault="00DB211B"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xml:space="preserve">, </w:t>
      </w:r>
      <w:r w:rsidR="00605189" w:rsidRPr="001E02EA">
        <w:rPr>
          <w:rFonts w:asciiTheme="majorBidi" w:hAnsiTheme="majorBidi" w:cstheme="majorBidi"/>
          <w:sz w:val="28"/>
          <w:szCs w:val="28"/>
        </w:rPr>
        <w:t>D.</w:t>
      </w:r>
      <w:r w:rsidRPr="001E02EA">
        <w:rPr>
          <w:rFonts w:asciiTheme="majorBidi" w:hAnsiTheme="majorBidi" w:cstheme="majorBidi"/>
          <w:sz w:val="28"/>
          <w:szCs w:val="28"/>
        </w:rPr>
        <w:t xml:space="preserve"> </w:t>
      </w:r>
      <w:r w:rsidR="00605189" w:rsidRPr="001E02EA">
        <w:rPr>
          <w:rFonts w:asciiTheme="majorBidi" w:hAnsiTheme="majorBidi" w:cstheme="majorBidi"/>
          <w:sz w:val="28"/>
          <w:szCs w:val="28"/>
        </w:rPr>
        <w:t xml:space="preserve">T. </w:t>
      </w:r>
      <w:r w:rsidRPr="001E02EA">
        <w:rPr>
          <w:rFonts w:asciiTheme="majorBidi" w:hAnsiTheme="majorBidi" w:cstheme="majorBidi"/>
          <w:sz w:val="28"/>
          <w:szCs w:val="28"/>
        </w:rPr>
        <w:t>and</w:t>
      </w:r>
      <w:r w:rsidR="00605189" w:rsidRPr="001E02EA">
        <w:rPr>
          <w:rFonts w:asciiTheme="majorBidi" w:hAnsiTheme="majorBidi" w:cstheme="majorBidi"/>
          <w:sz w:val="28"/>
          <w:szCs w:val="28"/>
        </w:rPr>
        <w:t xml:space="preserve"> Sheppard, A.W. (1992) Biogeography, host-</w:t>
      </w:r>
      <w:r w:rsidR="00605189" w:rsidRPr="001E02EA">
        <w:rPr>
          <w:rFonts w:asciiTheme="majorBidi" w:hAnsiTheme="majorBidi" w:cstheme="majorBidi"/>
          <w:sz w:val="28"/>
          <w:szCs w:val="28"/>
        </w:rPr>
        <w:br/>
        <w:t>choice and speciation in two Mediterranean species of</w:t>
      </w:r>
      <w:r w:rsidR="00605189" w:rsidRPr="001E02EA">
        <w:rPr>
          <w:rFonts w:asciiTheme="majorBidi" w:hAnsiTheme="majorBidi" w:cstheme="majorBidi"/>
          <w:sz w:val="28"/>
          <w:szCs w:val="28"/>
        </w:rPr>
        <w:br/>
        <w:t xml:space="preserve">the weevil genus </w:t>
      </w:r>
      <w:proofErr w:type="spellStart"/>
      <w:r w:rsidR="00605189" w:rsidRPr="001E02EA">
        <w:rPr>
          <w:rFonts w:asciiTheme="majorBidi" w:hAnsiTheme="majorBidi" w:cstheme="majorBidi"/>
          <w:i/>
          <w:iCs/>
          <w:sz w:val="28"/>
          <w:szCs w:val="28"/>
        </w:rPr>
        <w:t>Larinus</w:t>
      </w:r>
      <w:proofErr w:type="spellEnd"/>
      <w:r w:rsidR="00605189" w:rsidRPr="001E02EA">
        <w:rPr>
          <w:rFonts w:asciiTheme="majorBidi" w:hAnsiTheme="majorBidi" w:cstheme="majorBidi"/>
          <w:i/>
          <w:iCs/>
          <w:sz w:val="28"/>
          <w:szCs w:val="28"/>
        </w:rPr>
        <w:t>.</w:t>
      </w:r>
      <w:r w:rsidR="00605189" w:rsidRPr="001E02EA">
        <w:rPr>
          <w:rFonts w:asciiTheme="majorBidi" w:hAnsiTheme="majorBidi" w:cstheme="majorBidi"/>
          <w:sz w:val="28"/>
          <w:szCs w:val="28"/>
        </w:rPr>
        <w:t xml:space="preserve"> Proceedings of the VI Inter-</w:t>
      </w:r>
      <w:r w:rsidR="00605189" w:rsidRPr="001E02EA">
        <w:rPr>
          <w:rFonts w:asciiTheme="majorBidi" w:hAnsiTheme="majorBidi" w:cstheme="majorBidi"/>
          <w:sz w:val="28"/>
          <w:szCs w:val="28"/>
        </w:rPr>
        <w:br/>
        <w:t>national Conference on Mediterranean Ecosystems (ed.</w:t>
      </w:r>
      <w:r w:rsidR="00605189" w:rsidRPr="001E02EA">
        <w:rPr>
          <w:rFonts w:asciiTheme="majorBidi" w:hAnsiTheme="majorBidi" w:cstheme="majorBidi"/>
          <w:sz w:val="28"/>
          <w:szCs w:val="28"/>
        </w:rPr>
        <w:br/>
        <w:t xml:space="preserve">C.A. </w:t>
      </w:r>
      <w:proofErr w:type="spellStart"/>
      <w:r w:rsidR="00605189" w:rsidRPr="001E02EA">
        <w:rPr>
          <w:rFonts w:asciiTheme="majorBidi" w:hAnsiTheme="majorBidi" w:cstheme="majorBidi"/>
          <w:sz w:val="28"/>
          <w:szCs w:val="28"/>
        </w:rPr>
        <w:t>Thanos</w:t>
      </w:r>
      <w:proofErr w:type="spellEnd"/>
      <w:r w:rsidR="00605189" w:rsidRPr="001E02EA">
        <w:rPr>
          <w:rFonts w:asciiTheme="majorBidi" w:hAnsiTheme="majorBidi" w:cstheme="majorBidi"/>
          <w:sz w:val="28"/>
          <w:szCs w:val="28"/>
        </w:rPr>
        <w:t>), pp. 307</w:t>
      </w:r>
      <w:r w:rsidRPr="001E02EA">
        <w:rPr>
          <w:rFonts w:asciiTheme="majorBidi" w:hAnsiTheme="majorBidi" w:cstheme="majorBidi"/>
          <w:sz w:val="28"/>
          <w:szCs w:val="28"/>
        </w:rPr>
        <w:t>-</w:t>
      </w:r>
      <w:r w:rsidR="00605189" w:rsidRPr="001E02EA">
        <w:rPr>
          <w:rFonts w:asciiTheme="majorBidi" w:hAnsiTheme="majorBidi" w:cstheme="majorBidi"/>
          <w:sz w:val="28"/>
          <w:szCs w:val="28"/>
        </w:rPr>
        <w:t>314. University of Athens,</w:t>
      </w:r>
      <w:r w:rsidR="00605189" w:rsidRPr="001E02EA">
        <w:rPr>
          <w:rFonts w:asciiTheme="majorBidi" w:hAnsiTheme="majorBidi" w:cstheme="majorBidi"/>
          <w:sz w:val="28"/>
          <w:szCs w:val="28"/>
        </w:rPr>
        <w:br/>
        <w:t>Athens, Greece.</w:t>
      </w:r>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T.;</w:t>
      </w:r>
      <w:r w:rsidRPr="001E02EA">
        <w:rPr>
          <w:rFonts w:asciiTheme="majorBidi" w:hAnsiTheme="majorBidi" w:cstheme="majorBidi"/>
          <w:sz w:val="28"/>
          <w:szCs w:val="28"/>
        </w:rPr>
        <w:t xml:space="preserve"> Lan</w:t>
      </w:r>
      <w:r w:rsidR="00DB211B" w:rsidRPr="001E02EA">
        <w:rPr>
          <w:rFonts w:asciiTheme="majorBidi" w:hAnsiTheme="majorBidi" w:cstheme="majorBidi"/>
          <w:sz w:val="28"/>
          <w:szCs w:val="28"/>
        </w:rPr>
        <w:t>e, D.;</w:t>
      </w:r>
      <w:r w:rsidRPr="001E02EA">
        <w:rPr>
          <w:rFonts w:asciiTheme="majorBidi" w:hAnsiTheme="majorBidi" w:cstheme="majorBidi"/>
          <w:sz w:val="28"/>
          <w:szCs w:val="28"/>
        </w:rPr>
        <w:t xml:space="preserve"> Hyde-Wyatt, B.</w:t>
      </w:r>
      <w:r w:rsidR="00DB211B" w:rsidRPr="001E02EA">
        <w:rPr>
          <w:rFonts w:asciiTheme="majorBidi" w:hAnsiTheme="majorBidi" w:cstheme="majorBidi"/>
          <w:sz w:val="28"/>
          <w:szCs w:val="28"/>
        </w:rPr>
        <w:t xml:space="preserve"> H.;</w:t>
      </w:r>
      <w:r w:rsidRPr="001E02EA">
        <w:rPr>
          <w:rFonts w:asciiTheme="majorBidi" w:hAnsiTheme="majorBidi" w:cstheme="majorBidi"/>
          <w:sz w:val="28"/>
          <w:szCs w:val="28"/>
        </w:rPr>
        <w:t xml:space="preserve"> Crocker, J. </w:t>
      </w:r>
      <w:r w:rsidR="00DB211B" w:rsidRPr="001E02EA">
        <w:rPr>
          <w:rFonts w:asciiTheme="majorBidi" w:hAnsiTheme="majorBidi" w:cstheme="majorBidi"/>
          <w:sz w:val="28"/>
          <w:szCs w:val="28"/>
        </w:rPr>
        <w:t>and</w:t>
      </w:r>
      <w:r w:rsidRPr="001E02EA">
        <w:rPr>
          <w:rFonts w:asciiTheme="majorBidi" w:hAnsiTheme="majorBidi" w:cstheme="majorBidi"/>
          <w:sz w:val="28"/>
          <w:szCs w:val="28"/>
        </w:rPr>
        <w:br/>
        <w:t>Diver, R.</w:t>
      </w:r>
      <w:r w:rsidR="00DB211B" w:rsidRPr="001E02EA">
        <w:rPr>
          <w:rFonts w:asciiTheme="majorBidi" w:hAnsiTheme="majorBidi" w:cstheme="majorBidi"/>
          <w:sz w:val="28"/>
          <w:szCs w:val="28"/>
        </w:rPr>
        <w:t xml:space="preserve"> </w:t>
      </w:r>
      <w:r w:rsidRPr="001E02EA">
        <w:rPr>
          <w:rFonts w:asciiTheme="majorBidi" w:hAnsiTheme="majorBidi" w:cstheme="majorBidi"/>
          <w:sz w:val="28"/>
          <w:szCs w:val="28"/>
        </w:rPr>
        <w:t>G. (1990) Distribution of thistles of the genus</w:t>
      </w:r>
      <w:r w:rsidRPr="001E02EA">
        <w:rPr>
          <w:rFonts w:asciiTheme="majorBidi" w:hAnsiTheme="majorBidi" w:cstheme="majorBidi"/>
          <w:sz w:val="28"/>
          <w:szCs w:val="28"/>
        </w:rPr>
        <w:br/>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sz w:val="28"/>
          <w:szCs w:val="28"/>
        </w:rPr>
        <w:t xml:space="preserve"> in Australia. Plant Protection Quarterly, 5,</w:t>
      </w:r>
      <w:r w:rsidRPr="001E02EA">
        <w:rPr>
          <w:rFonts w:asciiTheme="majorBidi" w:hAnsiTheme="majorBidi" w:cstheme="majorBidi"/>
          <w:sz w:val="28"/>
          <w:szCs w:val="28"/>
        </w:rPr>
        <w:br/>
        <w:t>23</w:t>
      </w:r>
      <w:r w:rsidR="00DB211B" w:rsidRPr="001E02EA">
        <w:rPr>
          <w:rFonts w:asciiTheme="majorBidi" w:hAnsiTheme="majorBidi" w:cstheme="majorBidi"/>
          <w:sz w:val="28"/>
          <w:szCs w:val="28"/>
        </w:rPr>
        <w:t>-</w:t>
      </w:r>
      <w:r w:rsidRPr="001E02EA">
        <w:rPr>
          <w:rFonts w:asciiTheme="majorBidi" w:hAnsiTheme="majorBidi" w:cstheme="majorBidi"/>
          <w:sz w:val="28"/>
          <w:szCs w:val="28"/>
        </w:rPr>
        <w:t>27.</w:t>
      </w:r>
    </w:p>
    <w:p w:rsidR="00D97C69" w:rsidRPr="00135D67" w:rsidRDefault="00605189" w:rsidP="001E02EA">
      <w:pPr>
        <w:pStyle w:val="Heading1"/>
        <w:numPr>
          <w:ilvl w:val="0"/>
          <w:numId w:val="11"/>
        </w:numPr>
        <w:jc w:val="both"/>
        <w:rPr>
          <w:rFonts w:asciiTheme="majorBidi" w:hAnsiTheme="majorBidi" w:cstheme="majorBidi"/>
          <w:b w:val="0"/>
          <w:bCs w:val="0"/>
          <w:sz w:val="28"/>
          <w:szCs w:val="28"/>
        </w:rPr>
      </w:pPr>
      <w:proofErr w:type="spellStart"/>
      <w:r w:rsidRPr="00135D67">
        <w:rPr>
          <w:rFonts w:asciiTheme="majorBidi" w:hAnsiTheme="majorBidi" w:cstheme="majorBidi"/>
          <w:b w:val="0"/>
          <w:bCs w:val="0"/>
          <w:sz w:val="28"/>
          <w:szCs w:val="28"/>
        </w:rPr>
        <w:t>Briese</w:t>
      </w:r>
      <w:proofErr w:type="spellEnd"/>
      <w:r w:rsidRPr="00135D67">
        <w:rPr>
          <w:rFonts w:asciiTheme="majorBidi" w:hAnsiTheme="majorBidi" w:cstheme="majorBidi"/>
          <w:b w:val="0"/>
          <w:bCs w:val="0"/>
          <w:sz w:val="28"/>
          <w:szCs w:val="28"/>
        </w:rPr>
        <w:t>, D.</w:t>
      </w:r>
      <w:r w:rsidR="00DB211B" w:rsidRPr="00135D67">
        <w:rPr>
          <w:rFonts w:asciiTheme="majorBidi" w:hAnsiTheme="majorBidi" w:cstheme="majorBidi"/>
          <w:b w:val="0"/>
          <w:bCs w:val="0"/>
          <w:sz w:val="28"/>
          <w:szCs w:val="28"/>
        </w:rPr>
        <w:t xml:space="preserve"> T.; Sheppard, A.W.;</w:t>
      </w:r>
      <w:r w:rsidRPr="00135D67">
        <w:rPr>
          <w:rFonts w:asciiTheme="majorBidi" w:hAnsiTheme="majorBidi" w:cstheme="majorBidi"/>
          <w:b w:val="0"/>
          <w:bCs w:val="0"/>
          <w:sz w:val="28"/>
          <w:szCs w:val="28"/>
        </w:rPr>
        <w:t xml:space="preserve"> </w:t>
      </w:r>
      <w:proofErr w:type="spellStart"/>
      <w:r w:rsidRPr="00135D67">
        <w:rPr>
          <w:rFonts w:asciiTheme="majorBidi" w:hAnsiTheme="majorBidi" w:cstheme="majorBidi"/>
          <w:b w:val="0"/>
          <w:bCs w:val="0"/>
          <w:sz w:val="28"/>
          <w:szCs w:val="28"/>
        </w:rPr>
        <w:t>Zwo»lfer</w:t>
      </w:r>
      <w:proofErr w:type="spellEnd"/>
      <w:r w:rsidRPr="00135D67">
        <w:rPr>
          <w:rFonts w:asciiTheme="majorBidi" w:hAnsiTheme="majorBidi" w:cstheme="majorBidi"/>
          <w:b w:val="0"/>
          <w:bCs w:val="0"/>
          <w:sz w:val="28"/>
          <w:szCs w:val="28"/>
        </w:rPr>
        <w:t xml:space="preserve">, H. </w:t>
      </w:r>
      <w:r w:rsidR="00DB211B" w:rsidRPr="00135D67">
        <w:rPr>
          <w:rFonts w:asciiTheme="majorBidi" w:hAnsiTheme="majorBidi" w:cstheme="majorBidi"/>
          <w:b w:val="0"/>
          <w:bCs w:val="0"/>
          <w:sz w:val="28"/>
          <w:szCs w:val="28"/>
        </w:rPr>
        <w:t>and</w:t>
      </w:r>
      <w:r w:rsidRPr="00135D67">
        <w:rPr>
          <w:rFonts w:asciiTheme="majorBidi" w:hAnsiTheme="majorBidi" w:cstheme="majorBidi"/>
          <w:b w:val="0"/>
          <w:bCs w:val="0"/>
          <w:sz w:val="28"/>
          <w:szCs w:val="28"/>
        </w:rPr>
        <w:t xml:space="preserve"> Boldt, P.</w:t>
      </w:r>
      <w:r w:rsidR="00DB211B" w:rsidRPr="00135D67">
        <w:rPr>
          <w:rFonts w:asciiTheme="majorBidi" w:hAnsiTheme="majorBidi" w:cstheme="majorBidi"/>
          <w:b w:val="0"/>
          <w:bCs w:val="0"/>
          <w:sz w:val="28"/>
          <w:szCs w:val="28"/>
        </w:rPr>
        <w:t xml:space="preserve"> </w:t>
      </w:r>
      <w:r w:rsidRPr="00135D67">
        <w:rPr>
          <w:rFonts w:asciiTheme="majorBidi" w:hAnsiTheme="majorBidi" w:cstheme="majorBidi"/>
          <w:b w:val="0"/>
          <w:bCs w:val="0"/>
          <w:sz w:val="28"/>
          <w:szCs w:val="28"/>
        </w:rPr>
        <w:t>E.</w:t>
      </w:r>
      <w:r w:rsidRPr="00135D67">
        <w:rPr>
          <w:rFonts w:asciiTheme="majorBidi" w:hAnsiTheme="majorBidi" w:cstheme="majorBidi"/>
          <w:b w:val="0"/>
          <w:bCs w:val="0"/>
          <w:sz w:val="28"/>
          <w:szCs w:val="28"/>
        </w:rPr>
        <w:br/>
        <w:t xml:space="preserve">(1994) The phytophagous insect fauna of </w:t>
      </w:r>
      <w:proofErr w:type="spellStart"/>
      <w:r w:rsidRPr="00135D67">
        <w:rPr>
          <w:rFonts w:asciiTheme="majorBidi" w:hAnsiTheme="majorBidi" w:cstheme="majorBidi"/>
          <w:b w:val="0"/>
          <w:bCs w:val="0"/>
          <w:i/>
          <w:iCs/>
          <w:sz w:val="28"/>
          <w:szCs w:val="28"/>
        </w:rPr>
        <w:t>Onopordum</w:t>
      </w:r>
      <w:proofErr w:type="spellEnd"/>
      <w:r w:rsidRPr="00135D67">
        <w:rPr>
          <w:rFonts w:asciiTheme="majorBidi" w:hAnsiTheme="majorBidi" w:cstheme="majorBidi"/>
          <w:b w:val="0"/>
          <w:bCs w:val="0"/>
          <w:sz w:val="28"/>
          <w:szCs w:val="28"/>
        </w:rPr>
        <w:br/>
      </w:r>
      <w:r w:rsidRPr="00135D67">
        <w:rPr>
          <w:rFonts w:asciiTheme="majorBidi" w:hAnsiTheme="majorBidi" w:cstheme="majorBidi"/>
          <w:b w:val="0"/>
          <w:bCs w:val="0"/>
          <w:i/>
          <w:iCs/>
          <w:sz w:val="28"/>
          <w:szCs w:val="28"/>
        </w:rPr>
        <w:t>thistles</w:t>
      </w:r>
      <w:r w:rsidRPr="00135D67">
        <w:rPr>
          <w:rFonts w:asciiTheme="majorBidi" w:hAnsiTheme="majorBidi" w:cstheme="majorBidi"/>
          <w:b w:val="0"/>
          <w:bCs w:val="0"/>
          <w:sz w:val="28"/>
          <w:szCs w:val="28"/>
        </w:rPr>
        <w:t xml:space="preserve"> in the northern Mediterranean basin. Biological</w:t>
      </w:r>
      <w:r w:rsidRPr="00135D67">
        <w:rPr>
          <w:rFonts w:asciiTheme="majorBidi" w:hAnsiTheme="majorBidi" w:cstheme="majorBidi"/>
          <w:b w:val="0"/>
          <w:bCs w:val="0"/>
          <w:sz w:val="28"/>
          <w:szCs w:val="28"/>
        </w:rPr>
        <w:br/>
        <w:t xml:space="preserve">Journal of the </w:t>
      </w:r>
      <w:proofErr w:type="spellStart"/>
      <w:r w:rsidRPr="00135D67">
        <w:rPr>
          <w:rFonts w:asciiTheme="majorBidi" w:hAnsiTheme="majorBidi" w:cstheme="majorBidi"/>
          <w:b w:val="0"/>
          <w:bCs w:val="0"/>
          <w:sz w:val="28"/>
          <w:szCs w:val="28"/>
        </w:rPr>
        <w:t>Linnean</w:t>
      </w:r>
      <w:proofErr w:type="spellEnd"/>
      <w:r w:rsidRPr="00135D67">
        <w:rPr>
          <w:rFonts w:asciiTheme="majorBidi" w:hAnsiTheme="majorBidi" w:cstheme="majorBidi"/>
          <w:b w:val="0"/>
          <w:bCs w:val="0"/>
          <w:sz w:val="28"/>
          <w:szCs w:val="28"/>
        </w:rPr>
        <w:t xml:space="preserve"> Society, 53, 231</w:t>
      </w:r>
      <w:r w:rsidR="00DB211B" w:rsidRPr="00135D67">
        <w:rPr>
          <w:rFonts w:asciiTheme="majorBidi" w:hAnsiTheme="majorBidi" w:cstheme="majorBidi"/>
          <w:b w:val="0"/>
          <w:bCs w:val="0"/>
          <w:sz w:val="28"/>
          <w:szCs w:val="28"/>
        </w:rPr>
        <w:t>-</w:t>
      </w:r>
      <w:r w:rsidRPr="00135D67">
        <w:rPr>
          <w:rFonts w:asciiTheme="majorBidi" w:hAnsiTheme="majorBidi" w:cstheme="majorBidi"/>
          <w:b w:val="0"/>
          <w:bCs w:val="0"/>
          <w:sz w:val="28"/>
          <w:szCs w:val="28"/>
        </w:rPr>
        <w:t>253.</w:t>
      </w:r>
      <w:r w:rsidR="00D97C69" w:rsidRPr="00135D67">
        <w:rPr>
          <w:rFonts w:asciiTheme="majorBidi" w:hAnsiTheme="majorBidi" w:cstheme="majorBidi"/>
          <w:b w:val="0"/>
          <w:bCs w:val="0"/>
          <w:sz w:val="28"/>
          <w:szCs w:val="28"/>
        </w:rPr>
        <w:t xml:space="preserve"> </w:t>
      </w:r>
    </w:p>
    <w:p w:rsidR="00D97C69" w:rsidRPr="00135D67" w:rsidRDefault="00D97C69" w:rsidP="001E02EA">
      <w:pPr>
        <w:pStyle w:val="Heading1"/>
        <w:numPr>
          <w:ilvl w:val="0"/>
          <w:numId w:val="11"/>
        </w:numPr>
        <w:jc w:val="both"/>
        <w:rPr>
          <w:rFonts w:asciiTheme="majorBidi" w:hAnsiTheme="majorBidi" w:cstheme="majorBidi"/>
          <w:b w:val="0"/>
          <w:bCs w:val="0"/>
          <w:sz w:val="28"/>
          <w:szCs w:val="28"/>
        </w:rPr>
      </w:pPr>
      <w:proofErr w:type="spellStart"/>
      <w:r w:rsidRPr="00135D67">
        <w:rPr>
          <w:rFonts w:asciiTheme="majorBidi" w:hAnsiTheme="majorBidi" w:cstheme="majorBidi"/>
          <w:b w:val="0"/>
          <w:bCs w:val="0"/>
          <w:sz w:val="28"/>
          <w:szCs w:val="28"/>
        </w:rPr>
        <w:t>Bries</w:t>
      </w:r>
      <w:r w:rsidR="00AB11AB">
        <w:rPr>
          <w:rFonts w:asciiTheme="majorBidi" w:hAnsiTheme="majorBidi" w:cstheme="majorBidi"/>
          <w:b w:val="0"/>
          <w:bCs w:val="0"/>
          <w:sz w:val="28"/>
          <w:szCs w:val="28"/>
        </w:rPr>
        <w:t>e</w:t>
      </w:r>
      <w:proofErr w:type="spellEnd"/>
      <w:r w:rsidRPr="00135D67">
        <w:rPr>
          <w:rFonts w:asciiTheme="majorBidi" w:hAnsiTheme="majorBidi" w:cstheme="majorBidi"/>
          <w:b w:val="0"/>
          <w:bCs w:val="0"/>
          <w:sz w:val="28"/>
          <w:szCs w:val="28"/>
        </w:rPr>
        <w:t xml:space="preserve">, D. T. (2000). Impact of the </w:t>
      </w:r>
      <w:proofErr w:type="spellStart"/>
      <w:r w:rsidRPr="00135D67">
        <w:rPr>
          <w:rFonts w:asciiTheme="majorBidi" w:hAnsiTheme="majorBidi" w:cstheme="majorBidi"/>
          <w:b w:val="0"/>
          <w:bCs w:val="0"/>
          <w:sz w:val="28"/>
          <w:szCs w:val="28"/>
        </w:rPr>
        <w:t>Onopordum</w:t>
      </w:r>
      <w:proofErr w:type="spellEnd"/>
      <w:r w:rsidRPr="00135D67">
        <w:rPr>
          <w:rFonts w:asciiTheme="majorBidi" w:hAnsiTheme="majorBidi" w:cstheme="majorBidi"/>
          <w:b w:val="0"/>
          <w:bCs w:val="0"/>
          <w:sz w:val="28"/>
          <w:szCs w:val="28"/>
        </w:rPr>
        <w:t xml:space="preserve"> capitulum weevil </w:t>
      </w:r>
      <w:proofErr w:type="spellStart"/>
      <w:r w:rsidRPr="00135D67">
        <w:rPr>
          <w:rFonts w:asciiTheme="majorBidi" w:hAnsiTheme="majorBidi" w:cstheme="majorBidi"/>
          <w:b w:val="0"/>
          <w:bCs w:val="0"/>
          <w:i/>
          <w:iCs/>
          <w:sz w:val="28"/>
          <w:szCs w:val="28"/>
        </w:rPr>
        <w:t>Larinus</w:t>
      </w:r>
      <w:proofErr w:type="spellEnd"/>
      <w:r w:rsidRPr="00135D67">
        <w:rPr>
          <w:rFonts w:asciiTheme="majorBidi" w:hAnsiTheme="majorBidi" w:cstheme="majorBidi"/>
          <w:b w:val="0"/>
          <w:bCs w:val="0"/>
          <w:i/>
          <w:iCs/>
          <w:sz w:val="28"/>
          <w:szCs w:val="28"/>
        </w:rPr>
        <w:t xml:space="preserve"> latus </w:t>
      </w:r>
      <w:r w:rsidRPr="00135D67">
        <w:rPr>
          <w:rFonts w:asciiTheme="majorBidi" w:hAnsiTheme="majorBidi" w:cstheme="majorBidi"/>
          <w:b w:val="0"/>
          <w:bCs w:val="0"/>
          <w:sz w:val="28"/>
          <w:szCs w:val="28"/>
        </w:rPr>
        <w:t>on seed production by its host-plant. Journal of Applied Ecology</w:t>
      </w:r>
      <w:r w:rsidR="00E02A84">
        <w:rPr>
          <w:rFonts w:asciiTheme="majorBidi" w:hAnsiTheme="majorBidi" w:cstheme="majorBidi"/>
          <w:b w:val="0"/>
          <w:bCs w:val="0"/>
          <w:sz w:val="28"/>
          <w:szCs w:val="28"/>
        </w:rPr>
        <w:t>,</w:t>
      </w:r>
      <w:r w:rsidRPr="00135D67">
        <w:rPr>
          <w:rFonts w:asciiTheme="majorBidi" w:hAnsiTheme="majorBidi" w:cstheme="majorBidi"/>
          <w:b w:val="0"/>
          <w:bCs w:val="0"/>
          <w:sz w:val="28"/>
          <w:szCs w:val="28"/>
        </w:rPr>
        <w:t>37, 238</w:t>
      </w:r>
      <w:r w:rsidR="00E02A84">
        <w:rPr>
          <w:rFonts w:asciiTheme="majorBidi" w:hAnsiTheme="majorBidi" w:cstheme="majorBidi"/>
          <w:b w:val="0"/>
          <w:bCs w:val="0"/>
          <w:sz w:val="28"/>
          <w:szCs w:val="28"/>
        </w:rPr>
        <w:t>-</w:t>
      </w:r>
      <w:r w:rsidRPr="00135D67">
        <w:rPr>
          <w:rFonts w:asciiTheme="majorBidi" w:hAnsiTheme="majorBidi" w:cstheme="majorBidi"/>
          <w:b w:val="0"/>
          <w:bCs w:val="0"/>
          <w:sz w:val="28"/>
          <w:szCs w:val="28"/>
        </w:rPr>
        <w:t xml:space="preserve">246. </w:t>
      </w:r>
      <w:hyperlink r:id="rId15" w:tgtFrame="_blank" w:history="1">
        <w:r w:rsidRPr="00135D67">
          <w:rPr>
            <w:rStyle w:val="text"/>
            <w:rFonts w:asciiTheme="majorBidi" w:hAnsiTheme="majorBidi" w:cstheme="majorBidi"/>
            <w:b w:val="0"/>
            <w:bCs w:val="0"/>
            <w:color w:val="0000FF"/>
            <w:sz w:val="28"/>
            <w:szCs w:val="28"/>
            <w:u w:val="single"/>
          </w:rPr>
          <w:t>https://doi.org/10.1046/j.1365-2664.2000.00489.x</w:t>
        </w:r>
      </w:hyperlink>
    </w:p>
    <w:p w:rsidR="00285CAD" w:rsidRPr="001E02EA" w:rsidRDefault="00DB211B" w:rsidP="001E02EA">
      <w:pPr>
        <w:pStyle w:val="ListParagraph"/>
        <w:numPr>
          <w:ilvl w:val="0"/>
          <w:numId w:val="11"/>
        </w:numPr>
        <w:bidi w:val="0"/>
        <w:spacing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Fanai</w:t>
      </w:r>
      <w:proofErr w:type="spellEnd"/>
      <w:r w:rsidRPr="001E02EA">
        <w:rPr>
          <w:rFonts w:asciiTheme="majorBidi" w:hAnsiTheme="majorBidi" w:cstheme="majorBidi"/>
          <w:sz w:val="28"/>
          <w:szCs w:val="28"/>
        </w:rPr>
        <w:t>, S.</w:t>
      </w:r>
      <w:r w:rsidR="00CA7377" w:rsidRPr="001E02EA">
        <w:rPr>
          <w:rFonts w:asciiTheme="majorBidi" w:hAnsiTheme="majorBidi" w:cstheme="majorBidi"/>
          <w:sz w:val="28"/>
          <w:szCs w:val="28"/>
        </w:rPr>
        <w:t xml:space="preserve"> </w:t>
      </w:r>
      <w:r w:rsidR="00285CAD" w:rsidRPr="001E02EA">
        <w:rPr>
          <w:rFonts w:asciiTheme="majorBidi" w:hAnsiTheme="majorBidi" w:cstheme="majorBidi"/>
          <w:sz w:val="28"/>
          <w:szCs w:val="28"/>
        </w:rPr>
        <w:t>D</w:t>
      </w:r>
      <w:r w:rsidRPr="001E02EA">
        <w:rPr>
          <w:rFonts w:asciiTheme="majorBidi" w:hAnsiTheme="majorBidi" w:cstheme="majorBidi"/>
          <w:sz w:val="28"/>
          <w:szCs w:val="28"/>
        </w:rPr>
        <w:t>.</w:t>
      </w:r>
      <w:r w:rsidR="00285CAD" w:rsidRPr="001E02EA">
        <w:rPr>
          <w:rFonts w:asciiTheme="majorBidi" w:hAnsiTheme="majorBidi" w:cstheme="majorBidi"/>
          <w:sz w:val="28"/>
          <w:szCs w:val="28"/>
        </w:rPr>
        <w:t xml:space="preserve"> B</w:t>
      </w:r>
      <w:r w:rsidRPr="001E02EA">
        <w:rPr>
          <w:rFonts w:asciiTheme="majorBidi" w:hAnsiTheme="majorBidi" w:cstheme="majorBidi"/>
          <w:sz w:val="28"/>
          <w:szCs w:val="28"/>
        </w:rPr>
        <w:t>.</w:t>
      </w:r>
      <w:r w:rsidR="00CA7377" w:rsidRPr="001E02EA">
        <w:rPr>
          <w:rFonts w:asciiTheme="majorBidi" w:hAnsiTheme="majorBidi" w:cstheme="majorBidi"/>
          <w:sz w:val="28"/>
          <w:szCs w:val="28"/>
        </w:rPr>
        <w:t xml:space="preserve"> </w:t>
      </w:r>
      <w:r w:rsidR="002E0CB1" w:rsidRPr="001E02EA">
        <w:rPr>
          <w:rFonts w:asciiTheme="majorBidi" w:hAnsiTheme="majorBidi" w:cstheme="majorBidi"/>
          <w:sz w:val="28"/>
          <w:szCs w:val="28"/>
        </w:rPr>
        <w:t>and</w:t>
      </w:r>
      <w:r w:rsidR="00CA7377" w:rsidRPr="001E02EA">
        <w:rPr>
          <w:rFonts w:asciiTheme="majorBidi" w:hAnsiTheme="majorBidi" w:cstheme="majorBidi"/>
          <w:sz w:val="28"/>
          <w:szCs w:val="28"/>
        </w:rPr>
        <w:t xml:space="preserve"> </w:t>
      </w:r>
      <w:proofErr w:type="spellStart"/>
      <w:r w:rsidR="00285CAD" w:rsidRPr="001E02EA">
        <w:rPr>
          <w:rFonts w:asciiTheme="majorBidi" w:hAnsiTheme="majorBidi" w:cstheme="majorBidi"/>
          <w:sz w:val="28"/>
          <w:szCs w:val="28"/>
        </w:rPr>
        <w:t>Bohloul</w:t>
      </w:r>
      <w:proofErr w:type="spellEnd"/>
      <w:r w:rsidR="00285CAD" w:rsidRPr="001E02EA">
        <w:rPr>
          <w:rFonts w:asciiTheme="majorBidi" w:hAnsiTheme="majorBidi" w:cstheme="majorBidi"/>
          <w:sz w:val="28"/>
          <w:szCs w:val="28"/>
        </w:rPr>
        <w:t xml:space="preserve"> A</w:t>
      </w:r>
      <w:r w:rsidRPr="001E02EA">
        <w:rPr>
          <w:rFonts w:asciiTheme="majorBidi" w:hAnsiTheme="majorBidi" w:cstheme="majorBidi"/>
          <w:sz w:val="28"/>
          <w:szCs w:val="28"/>
        </w:rPr>
        <w:t>.</w:t>
      </w:r>
      <w:r w:rsidR="00CA7377" w:rsidRPr="001E02EA">
        <w:rPr>
          <w:rFonts w:asciiTheme="majorBidi" w:hAnsiTheme="majorBidi" w:cstheme="majorBidi"/>
          <w:sz w:val="28"/>
          <w:szCs w:val="28"/>
        </w:rPr>
        <w:t xml:space="preserve"> (2024). </w:t>
      </w:r>
      <w:r w:rsidR="00285CAD" w:rsidRPr="001E02EA">
        <w:rPr>
          <w:rFonts w:asciiTheme="majorBidi" w:hAnsiTheme="majorBidi" w:cstheme="majorBidi"/>
          <w:sz w:val="28"/>
          <w:szCs w:val="28"/>
        </w:rPr>
        <w:t>Physiological and biochemical characteristics of milk thistle</w:t>
      </w:r>
      <w:r w:rsidR="00285CAD" w:rsidRPr="001E02EA">
        <w:rPr>
          <w:rFonts w:asciiTheme="majorBidi" w:hAnsiTheme="majorBidi" w:cstheme="majorBidi"/>
          <w:sz w:val="28"/>
          <w:szCs w:val="28"/>
        </w:rPr>
        <w:br/>
        <w:t>(</w:t>
      </w:r>
      <w:proofErr w:type="spellStart"/>
      <w:r w:rsidR="00285CAD" w:rsidRPr="001E02EA">
        <w:rPr>
          <w:rFonts w:asciiTheme="majorBidi" w:hAnsiTheme="majorBidi" w:cstheme="majorBidi"/>
          <w:i/>
          <w:iCs/>
          <w:sz w:val="28"/>
          <w:szCs w:val="28"/>
        </w:rPr>
        <w:t>Silybum</w:t>
      </w:r>
      <w:proofErr w:type="spellEnd"/>
      <w:r w:rsidR="00285CAD" w:rsidRPr="001E02EA">
        <w:rPr>
          <w:rFonts w:asciiTheme="majorBidi" w:hAnsiTheme="majorBidi" w:cstheme="majorBidi"/>
          <w:i/>
          <w:iCs/>
          <w:sz w:val="28"/>
          <w:szCs w:val="28"/>
        </w:rPr>
        <w:t xml:space="preserve"> </w:t>
      </w:r>
      <w:proofErr w:type="spellStart"/>
      <w:r w:rsidR="00285CAD" w:rsidRPr="001E02EA">
        <w:rPr>
          <w:rFonts w:asciiTheme="majorBidi" w:hAnsiTheme="majorBidi" w:cstheme="majorBidi"/>
          <w:i/>
          <w:iCs/>
          <w:sz w:val="28"/>
          <w:szCs w:val="28"/>
        </w:rPr>
        <w:t>marianum</w:t>
      </w:r>
      <w:proofErr w:type="spellEnd"/>
      <w:r w:rsidR="00285CAD" w:rsidRPr="001E02EA">
        <w:rPr>
          <w:rFonts w:asciiTheme="majorBidi" w:hAnsiTheme="majorBidi" w:cstheme="majorBidi"/>
          <w:sz w:val="28"/>
          <w:szCs w:val="28"/>
        </w:rPr>
        <w:t xml:space="preserve"> (L.) </w:t>
      </w:r>
      <w:proofErr w:type="spellStart"/>
      <w:r w:rsidR="00285CAD" w:rsidRPr="001E02EA">
        <w:rPr>
          <w:rFonts w:asciiTheme="majorBidi" w:hAnsiTheme="majorBidi" w:cstheme="majorBidi"/>
          <w:sz w:val="28"/>
          <w:szCs w:val="28"/>
        </w:rPr>
        <w:t>Gaertn</w:t>
      </w:r>
      <w:proofErr w:type="spellEnd"/>
      <w:r w:rsidR="00285CAD" w:rsidRPr="001E02EA">
        <w:rPr>
          <w:rFonts w:asciiTheme="majorBidi" w:hAnsiTheme="majorBidi" w:cstheme="majorBidi"/>
          <w:sz w:val="28"/>
          <w:szCs w:val="28"/>
        </w:rPr>
        <w:t>) as affected by some plant</w:t>
      </w:r>
      <w:r w:rsidR="00285CAD" w:rsidRPr="001E02EA">
        <w:rPr>
          <w:rFonts w:asciiTheme="majorBidi" w:hAnsiTheme="majorBidi" w:cstheme="majorBidi"/>
          <w:sz w:val="28"/>
          <w:szCs w:val="28"/>
        </w:rPr>
        <w:br/>
        <w:t>growth regulators</w:t>
      </w:r>
      <w:r w:rsidR="00CA7377" w:rsidRPr="001E02EA">
        <w:rPr>
          <w:rFonts w:asciiTheme="majorBidi" w:hAnsiTheme="majorBidi" w:cstheme="majorBidi"/>
          <w:sz w:val="28"/>
          <w:szCs w:val="28"/>
        </w:rPr>
        <w:t xml:space="preserve">. </w:t>
      </w:r>
      <w:r w:rsidR="00285CAD" w:rsidRPr="001E02EA">
        <w:rPr>
          <w:rFonts w:asciiTheme="majorBidi" w:hAnsiTheme="majorBidi" w:cstheme="majorBidi"/>
          <w:i/>
          <w:iCs/>
          <w:sz w:val="28"/>
          <w:szCs w:val="28"/>
        </w:rPr>
        <w:t>Food Sci</w:t>
      </w:r>
      <w:r w:rsidR="00E26C2E" w:rsidRPr="001E02EA">
        <w:rPr>
          <w:rFonts w:asciiTheme="majorBidi" w:hAnsiTheme="majorBidi" w:cstheme="majorBidi"/>
          <w:i/>
          <w:iCs/>
          <w:sz w:val="28"/>
          <w:szCs w:val="28"/>
        </w:rPr>
        <w:t>.</w:t>
      </w:r>
      <w:r w:rsidR="00285CAD" w:rsidRPr="001E02EA">
        <w:rPr>
          <w:rFonts w:asciiTheme="majorBidi" w:hAnsiTheme="majorBidi" w:cstheme="majorBidi"/>
          <w:i/>
          <w:iCs/>
          <w:sz w:val="28"/>
          <w:szCs w:val="28"/>
        </w:rPr>
        <w:t xml:space="preserve"> </w:t>
      </w:r>
      <w:proofErr w:type="spellStart"/>
      <w:r w:rsidR="00285CAD" w:rsidRPr="001E02EA">
        <w:rPr>
          <w:rFonts w:asciiTheme="majorBidi" w:hAnsiTheme="majorBidi" w:cstheme="majorBidi"/>
          <w:i/>
          <w:iCs/>
          <w:sz w:val="28"/>
          <w:szCs w:val="28"/>
        </w:rPr>
        <w:t>Nutr</w:t>
      </w:r>
      <w:proofErr w:type="spellEnd"/>
      <w:r w:rsidR="00285CAD" w:rsidRPr="001E02EA">
        <w:rPr>
          <w:rFonts w:asciiTheme="majorBidi" w:hAnsiTheme="majorBidi" w:cstheme="majorBidi"/>
          <w:i/>
          <w:iCs/>
          <w:sz w:val="28"/>
          <w:szCs w:val="28"/>
        </w:rPr>
        <w:t xml:space="preserve">. </w:t>
      </w:r>
      <w:r w:rsidR="00285CAD" w:rsidRPr="001E02EA">
        <w:rPr>
          <w:rFonts w:asciiTheme="majorBidi" w:hAnsiTheme="majorBidi" w:cstheme="majorBidi"/>
          <w:sz w:val="28"/>
          <w:szCs w:val="28"/>
        </w:rPr>
        <w:t>12:</w:t>
      </w:r>
      <w:r w:rsidRPr="001E02EA">
        <w:rPr>
          <w:rFonts w:asciiTheme="majorBidi" w:hAnsiTheme="majorBidi" w:cstheme="majorBidi"/>
          <w:sz w:val="28"/>
          <w:szCs w:val="28"/>
        </w:rPr>
        <w:t xml:space="preserve"> </w:t>
      </w:r>
      <w:r w:rsidR="00285CAD" w:rsidRPr="001E02EA">
        <w:rPr>
          <w:rFonts w:asciiTheme="majorBidi" w:hAnsiTheme="majorBidi" w:cstheme="majorBidi"/>
          <w:sz w:val="28"/>
          <w:szCs w:val="28"/>
        </w:rPr>
        <w:t>6022–6033.             DOI: 10.1002/fsn3.4233.</w:t>
      </w:r>
    </w:p>
    <w:p w:rsidR="00BE3685" w:rsidRPr="001E02EA" w:rsidRDefault="00D97C69" w:rsidP="001E02EA">
      <w:pPr>
        <w:pStyle w:val="ListParagraph"/>
        <w:numPr>
          <w:ilvl w:val="0"/>
          <w:numId w:val="11"/>
        </w:numPr>
        <w:bidi w:val="0"/>
        <w:spacing w:line="240" w:lineRule="auto"/>
        <w:rPr>
          <w:rFonts w:asciiTheme="majorBidi" w:hAnsiTheme="majorBidi" w:cstheme="majorBidi"/>
          <w:sz w:val="28"/>
          <w:szCs w:val="28"/>
        </w:rPr>
      </w:pPr>
      <w:proofErr w:type="spellStart"/>
      <w:r w:rsidRPr="001E02EA">
        <w:rPr>
          <w:rFonts w:asciiTheme="majorBidi" w:hAnsiTheme="majorBidi" w:cstheme="majorBidi"/>
          <w:sz w:val="28"/>
          <w:szCs w:val="28"/>
        </w:rPr>
        <w:t>Fenner</w:t>
      </w:r>
      <w:proofErr w:type="spellEnd"/>
      <w:r w:rsidRPr="001E02EA">
        <w:rPr>
          <w:rFonts w:asciiTheme="majorBidi" w:hAnsiTheme="majorBidi" w:cstheme="majorBidi"/>
          <w:sz w:val="28"/>
          <w:szCs w:val="28"/>
        </w:rPr>
        <w:t xml:space="preserve">, M. </w:t>
      </w:r>
      <w:r w:rsidR="002E0CB1" w:rsidRPr="001E02EA">
        <w:rPr>
          <w:rFonts w:asciiTheme="majorBidi" w:hAnsiTheme="majorBidi" w:cstheme="majorBidi"/>
          <w:sz w:val="28"/>
          <w:szCs w:val="28"/>
        </w:rPr>
        <w:t>and</w:t>
      </w:r>
      <w:r w:rsidR="00BE3685" w:rsidRPr="001E02EA">
        <w:rPr>
          <w:rFonts w:asciiTheme="majorBidi" w:hAnsiTheme="majorBidi" w:cstheme="majorBidi"/>
          <w:sz w:val="28"/>
          <w:szCs w:val="28"/>
        </w:rPr>
        <w:t xml:space="preserve"> Thompson, K. (2005). </w:t>
      </w:r>
      <w:r w:rsidR="00BE3685" w:rsidRPr="001E02EA">
        <w:rPr>
          <w:rStyle w:val="Strong"/>
          <w:rFonts w:asciiTheme="majorBidi" w:hAnsiTheme="majorBidi" w:cstheme="majorBidi"/>
          <w:b w:val="0"/>
          <w:bCs w:val="0"/>
          <w:sz w:val="28"/>
          <w:szCs w:val="28"/>
        </w:rPr>
        <w:t>The ecology of seeds</w:t>
      </w:r>
      <w:r w:rsidR="00BE3685" w:rsidRPr="001E02EA">
        <w:rPr>
          <w:rFonts w:asciiTheme="majorBidi" w:hAnsiTheme="majorBidi" w:cstheme="majorBidi"/>
          <w:sz w:val="28"/>
          <w:szCs w:val="28"/>
        </w:rPr>
        <w:t>. Cambridge University Press.</w:t>
      </w:r>
      <w:r w:rsidR="004E0A30" w:rsidRPr="001E02EA">
        <w:rPr>
          <w:rFonts w:asciiTheme="majorBidi" w:hAnsiTheme="majorBidi" w:cstheme="majorBidi"/>
          <w:sz w:val="28"/>
          <w:szCs w:val="28"/>
        </w:rPr>
        <w:t xml:space="preserve"> </w:t>
      </w:r>
      <w:r w:rsidR="004E0A30" w:rsidRPr="001E02EA">
        <w:rPr>
          <w:rStyle w:val="chakra-text"/>
          <w:rFonts w:asciiTheme="majorBidi" w:hAnsiTheme="majorBidi" w:cstheme="majorBidi"/>
          <w:sz w:val="28"/>
          <w:szCs w:val="28"/>
        </w:rPr>
        <w:t>Annals of Botany</w:t>
      </w:r>
      <w:r w:rsidRPr="001E02EA">
        <w:rPr>
          <w:rStyle w:val="chakra-text"/>
          <w:rFonts w:asciiTheme="majorBidi" w:hAnsiTheme="majorBidi" w:cstheme="majorBidi"/>
          <w:sz w:val="28"/>
          <w:szCs w:val="28"/>
        </w:rPr>
        <w:t xml:space="preserve">, </w:t>
      </w:r>
      <w:r w:rsidR="004E0A30" w:rsidRPr="001E02EA">
        <w:rPr>
          <w:rStyle w:val="chakra-text"/>
          <w:rFonts w:asciiTheme="majorBidi" w:hAnsiTheme="majorBidi" w:cstheme="majorBidi"/>
          <w:sz w:val="28"/>
          <w:szCs w:val="28"/>
        </w:rPr>
        <w:t>97(1)</w:t>
      </w:r>
      <w:r w:rsidR="004E0A30" w:rsidRPr="001E02EA">
        <w:rPr>
          <w:rFonts w:asciiTheme="majorBidi" w:hAnsiTheme="majorBidi" w:cstheme="majorBidi"/>
          <w:sz w:val="28"/>
          <w:szCs w:val="28"/>
        </w:rPr>
        <w:t xml:space="preserve">, DOI: </w:t>
      </w:r>
      <w:hyperlink r:id="rId16" w:tgtFrame="_blank" w:history="1">
        <w:r w:rsidR="004E0A30" w:rsidRPr="001E02EA">
          <w:rPr>
            <w:rStyle w:val="Hyperlink"/>
            <w:rFonts w:asciiTheme="majorBidi" w:hAnsiTheme="majorBidi" w:cstheme="majorBidi"/>
            <w:sz w:val="28"/>
            <w:szCs w:val="28"/>
          </w:rPr>
          <w:t>10.1093/</w:t>
        </w:r>
        <w:proofErr w:type="spellStart"/>
        <w:r w:rsidR="004E0A30" w:rsidRPr="001E02EA">
          <w:rPr>
            <w:rStyle w:val="Hyperlink"/>
            <w:rFonts w:asciiTheme="majorBidi" w:hAnsiTheme="majorBidi" w:cstheme="majorBidi"/>
            <w:sz w:val="28"/>
            <w:szCs w:val="28"/>
          </w:rPr>
          <w:t>aob</w:t>
        </w:r>
        <w:proofErr w:type="spellEnd"/>
        <w:r w:rsidR="004E0A30" w:rsidRPr="001E02EA">
          <w:rPr>
            <w:rStyle w:val="Hyperlink"/>
            <w:rFonts w:asciiTheme="majorBidi" w:hAnsiTheme="majorBidi" w:cstheme="majorBidi"/>
            <w:sz w:val="28"/>
            <w:szCs w:val="28"/>
          </w:rPr>
          <w:t>/mcj016</w:t>
        </w:r>
      </w:hyperlink>
    </w:p>
    <w:p w:rsidR="00364A1A" w:rsidRPr="001E02EA" w:rsidRDefault="00D97C69" w:rsidP="001E02EA">
      <w:pPr>
        <w:pStyle w:val="ListParagraph"/>
        <w:numPr>
          <w:ilvl w:val="0"/>
          <w:numId w:val="11"/>
        </w:numPr>
        <w:bidi w:val="0"/>
        <w:spacing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lastRenderedPageBreak/>
        <w:t>Havangi</w:t>
      </w:r>
      <w:proofErr w:type="spellEnd"/>
      <w:r w:rsidRPr="001E02EA">
        <w:rPr>
          <w:rFonts w:asciiTheme="majorBidi" w:hAnsiTheme="majorBidi" w:cstheme="majorBidi"/>
          <w:sz w:val="28"/>
          <w:szCs w:val="28"/>
        </w:rPr>
        <w:t xml:space="preserve">, E.; </w:t>
      </w:r>
      <w:proofErr w:type="spellStart"/>
      <w:r w:rsidRPr="001E02EA">
        <w:rPr>
          <w:rFonts w:asciiTheme="majorBidi" w:hAnsiTheme="majorBidi" w:cstheme="majorBidi"/>
          <w:sz w:val="28"/>
          <w:szCs w:val="28"/>
        </w:rPr>
        <w:t>Rostam</w:t>
      </w:r>
      <w:proofErr w:type="spellEnd"/>
      <w:r w:rsidRPr="001E02EA">
        <w:rPr>
          <w:rFonts w:asciiTheme="majorBidi" w:hAnsiTheme="majorBidi" w:cstheme="majorBidi"/>
          <w:sz w:val="28"/>
          <w:szCs w:val="28"/>
        </w:rPr>
        <w:t xml:space="preserve"> pour, M.</w:t>
      </w:r>
      <w:r w:rsidR="001D5D1E" w:rsidRPr="001E02EA">
        <w:rPr>
          <w:rFonts w:asciiTheme="majorBidi" w:hAnsiTheme="majorBidi" w:cstheme="majorBidi"/>
          <w:sz w:val="28"/>
          <w:szCs w:val="28"/>
        </w:rPr>
        <w:t xml:space="preserve"> and </w:t>
      </w:r>
      <w:proofErr w:type="spellStart"/>
      <w:r w:rsidR="001D5D1E" w:rsidRPr="001E02EA">
        <w:rPr>
          <w:rFonts w:asciiTheme="majorBidi" w:hAnsiTheme="majorBidi" w:cstheme="majorBidi"/>
          <w:sz w:val="28"/>
          <w:szCs w:val="28"/>
        </w:rPr>
        <w:t>Hammami</w:t>
      </w:r>
      <w:proofErr w:type="spellEnd"/>
      <w:r w:rsidR="001D5D1E" w:rsidRPr="001E02EA">
        <w:rPr>
          <w:rFonts w:asciiTheme="majorBidi" w:hAnsiTheme="majorBidi" w:cstheme="majorBidi"/>
          <w:sz w:val="28"/>
          <w:szCs w:val="28"/>
        </w:rPr>
        <w:t xml:space="preserve">, H. </w:t>
      </w:r>
      <w:r w:rsidR="00CA7377" w:rsidRPr="001E02EA">
        <w:rPr>
          <w:rFonts w:asciiTheme="majorBidi" w:hAnsiTheme="majorBidi" w:cstheme="majorBidi"/>
          <w:sz w:val="28"/>
          <w:szCs w:val="28"/>
        </w:rPr>
        <w:t xml:space="preserve">(2025). </w:t>
      </w:r>
      <w:r w:rsidR="001D5D1E" w:rsidRPr="001E02EA">
        <w:rPr>
          <w:rFonts w:asciiTheme="majorBidi" w:hAnsiTheme="majorBidi" w:cstheme="majorBidi"/>
          <w:sz w:val="28"/>
          <w:szCs w:val="28"/>
        </w:rPr>
        <w:t>Germination and growth responses of milk thistle (</w:t>
      </w:r>
      <w:proofErr w:type="spellStart"/>
      <w:r w:rsidR="001D5D1E" w:rsidRPr="001E02EA">
        <w:rPr>
          <w:rFonts w:asciiTheme="majorBidi" w:hAnsiTheme="majorBidi" w:cstheme="majorBidi"/>
          <w:i/>
          <w:iCs/>
          <w:sz w:val="28"/>
          <w:szCs w:val="28"/>
        </w:rPr>
        <w:t>Silybum</w:t>
      </w:r>
      <w:proofErr w:type="spellEnd"/>
      <w:r w:rsidR="001D5D1E" w:rsidRPr="001E02EA">
        <w:rPr>
          <w:rFonts w:asciiTheme="majorBidi" w:hAnsiTheme="majorBidi" w:cstheme="majorBidi"/>
          <w:i/>
          <w:iCs/>
          <w:sz w:val="28"/>
          <w:szCs w:val="28"/>
        </w:rPr>
        <w:t xml:space="preserve"> </w:t>
      </w:r>
      <w:proofErr w:type="spellStart"/>
      <w:r w:rsidR="001D5D1E" w:rsidRPr="001E02EA">
        <w:rPr>
          <w:rFonts w:asciiTheme="majorBidi" w:hAnsiTheme="majorBidi" w:cstheme="majorBidi"/>
          <w:i/>
          <w:iCs/>
          <w:sz w:val="28"/>
          <w:szCs w:val="28"/>
        </w:rPr>
        <w:t>marianum</w:t>
      </w:r>
      <w:proofErr w:type="spellEnd"/>
      <w:r w:rsidR="001D5D1E" w:rsidRPr="001E02EA">
        <w:rPr>
          <w:rFonts w:asciiTheme="majorBidi" w:hAnsiTheme="majorBidi" w:cstheme="majorBidi"/>
          <w:sz w:val="28"/>
          <w:szCs w:val="28"/>
        </w:rPr>
        <w:t xml:space="preserve">) to seed priming with selenium and </w:t>
      </w:r>
      <w:proofErr w:type="spellStart"/>
      <w:r w:rsidR="001D5D1E" w:rsidRPr="001E02EA">
        <w:rPr>
          <w:rFonts w:asciiTheme="majorBidi" w:hAnsiTheme="majorBidi" w:cstheme="majorBidi"/>
          <w:sz w:val="28"/>
          <w:szCs w:val="28"/>
        </w:rPr>
        <w:t>nano</w:t>
      </w:r>
      <w:proofErr w:type="spellEnd"/>
      <w:r w:rsidR="001D5D1E" w:rsidRPr="001E02EA">
        <w:rPr>
          <w:rFonts w:asciiTheme="majorBidi" w:hAnsiTheme="majorBidi" w:cstheme="majorBidi"/>
          <w:sz w:val="28"/>
          <w:szCs w:val="28"/>
        </w:rPr>
        <w:t>-selenium under salinity conditions</w:t>
      </w:r>
      <w:r w:rsidR="00364A1A" w:rsidRPr="001E02EA">
        <w:rPr>
          <w:rFonts w:asciiTheme="majorBidi" w:hAnsiTheme="majorBidi" w:cstheme="majorBidi"/>
          <w:sz w:val="28"/>
          <w:szCs w:val="28"/>
        </w:rPr>
        <w:t xml:space="preserve">, </w:t>
      </w:r>
      <w:proofErr w:type="spellStart"/>
      <w:r w:rsidR="00364A1A" w:rsidRPr="001E02EA">
        <w:rPr>
          <w:rStyle w:val="chakra-text"/>
          <w:rFonts w:asciiTheme="majorBidi" w:hAnsiTheme="majorBidi" w:cstheme="majorBidi"/>
          <w:sz w:val="28"/>
          <w:szCs w:val="28"/>
        </w:rPr>
        <w:t>Biocatalysis</w:t>
      </w:r>
      <w:proofErr w:type="spellEnd"/>
      <w:r w:rsidR="00364A1A" w:rsidRPr="001E02EA">
        <w:rPr>
          <w:rStyle w:val="chakra-text"/>
          <w:rFonts w:asciiTheme="majorBidi" w:hAnsiTheme="majorBidi" w:cstheme="majorBidi"/>
          <w:sz w:val="28"/>
          <w:szCs w:val="28"/>
        </w:rPr>
        <w:t xml:space="preserve"> and Agricultural Biotechnology</w:t>
      </w:r>
      <w:r w:rsidR="00364A1A" w:rsidRPr="001E02EA">
        <w:rPr>
          <w:rFonts w:asciiTheme="majorBidi" w:hAnsiTheme="majorBidi" w:cstheme="majorBidi"/>
          <w:sz w:val="28"/>
          <w:szCs w:val="28"/>
        </w:rPr>
        <w:t xml:space="preserve"> </w:t>
      </w:r>
      <w:r w:rsidR="00364A1A" w:rsidRPr="001E02EA">
        <w:rPr>
          <w:rStyle w:val="chakra-text"/>
          <w:rFonts w:asciiTheme="majorBidi" w:hAnsiTheme="majorBidi" w:cstheme="majorBidi"/>
          <w:sz w:val="28"/>
          <w:szCs w:val="28"/>
        </w:rPr>
        <w:t>67:103679</w:t>
      </w:r>
      <w:r w:rsidR="00364A1A" w:rsidRPr="001E02EA">
        <w:rPr>
          <w:rFonts w:asciiTheme="majorBidi" w:hAnsiTheme="majorBidi" w:cstheme="majorBidi"/>
          <w:sz w:val="28"/>
          <w:szCs w:val="28"/>
        </w:rPr>
        <w:t xml:space="preserve">, DOI: </w:t>
      </w:r>
      <w:hyperlink r:id="rId17" w:tgtFrame="_blank" w:history="1">
        <w:r w:rsidR="00364A1A" w:rsidRPr="001E02EA">
          <w:rPr>
            <w:rStyle w:val="Hyperlink"/>
            <w:rFonts w:asciiTheme="majorBidi" w:hAnsiTheme="majorBidi" w:cstheme="majorBidi"/>
            <w:sz w:val="28"/>
            <w:szCs w:val="28"/>
          </w:rPr>
          <w:t>10.1016/j.bcab.2025.103679</w:t>
        </w:r>
      </w:hyperlink>
    </w:p>
    <w:p w:rsidR="00BE3685" w:rsidRPr="00135D67" w:rsidRDefault="00D97C69"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 xml:space="preserve">Holm, L. G.; Doll, J.; Holm, E.; </w:t>
      </w:r>
      <w:proofErr w:type="spellStart"/>
      <w:r w:rsidRPr="00135D67">
        <w:rPr>
          <w:rFonts w:asciiTheme="majorBidi" w:hAnsiTheme="majorBidi" w:cstheme="majorBidi"/>
          <w:sz w:val="28"/>
          <w:szCs w:val="28"/>
        </w:rPr>
        <w:t>Pancho</w:t>
      </w:r>
      <w:proofErr w:type="spellEnd"/>
      <w:r w:rsidRPr="00135D67">
        <w:rPr>
          <w:rFonts w:asciiTheme="majorBidi" w:hAnsiTheme="majorBidi" w:cstheme="majorBidi"/>
          <w:sz w:val="28"/>
          <w:szCs w:val="28"/>
        </w:rPr>
        <w:t>, J. V.</w:t>
      </w:r>
      <w:r w:rsidR="00BE3685" w:rsidRPr="00135D67">
        <w:rPr>
          <w:rFonts w:asciiTheme="majorBidi" w:hAnsiTheme="majorBidi" w:cstheme="majorBidi"/>
          <w:sz w:val="28"/>
          <w:szCs w:val="28"/>
        </w:rPr>
        <w:t xml:space="preserve"> </w:t>
      </w:r>
      <w:r w:rsidR="002E0CB1" w:rsidRPr="00135D67">
        <w:rPr>
          <w:rFonts w:asciiTheme="majorBidi" w:hAnsiTheme="majorBidi" w:cstheme="majorBidi"/>
          <w:sz w:val="28"/>
          <w:szCs w:val="28"/>
        </w:rPr>
        <w:t>and</w:t>
      </w:r>
      <w:r w:rsidR="00BE3685" w:rsidRPr="00135D67">
        <w:rPr>
          <w:rFonts w:asciiTheme="majorBidi" w:hAnsiTheme="majorBidi" w:cstheme="majorBidi"/>
          <w:sz w:val="28"/>
          <w:szCs w:val="28"/>
        </w:rPr>
        <w:t xml:space="preserve"> Herberger, J. P. (1997). </w:t>
      </w:r>
      <w:r w:rsidR="00BE3685" w:rsidRPr="00135D67">
        <w:rPr>
          <w:rStyle w:val="Strong"/>
          <w:rFonts w:asciiTheme="majorBidi" w:hAnsiTheme="majorBidi" w:cstheme="majorBidi"/>
          <w:b w:val="0"/>
          <w:bCs w:val="0"/>
          <w:sz w:val="28"/>
          <w:szCs w:val="28"/>
        </w:rPr>
        <w:t>World weeds: Natural histories and distribution</w:t>
      </w:r>
      <w:r w:rsidR="00BE3685" w:rsidRPr="00135D67">
        <w:rPr>
          <w:rFonts w:asciiTheme="majorBidi" w:hAnsiTheme="majorBidi" w:cstheme="majorBidi"/>
          <w:sz w:val="28"/>
          <w:szCs w:val="28"/>
        </w:rPr>
        <w:t xml:space="preserve">. John Wiley </w:t>
      </w:r>
      <w:r w:rsidR="002E0CB1" w:rsidRPr="00135D67">
        <w:rPr>
          <w:rFonts w:asciiTheme="majorBidi" w:hAnsiTheme="majorBidi" w:cstheme="majorBidi"/>
          <w:sz w:val="28"/>
          <w:szCs w:val="28"/>
        </w:rPr>
        <w:t>and</w:t>
      </w:r>
      <w:r w:rsidR="00BE3685" w:rsidRPr="00135D67">
        <w:rPr>
          <w:rFonts w:asciiTheme="majorBidi" w:hAnsiTheme="majorBidi" w:cstheme="majorBidi"/>
          <w:sz w:val="28"/>
          <w:szCs w:val="28"/>
        </w:rPr>
        <w:t xml:space="preserve"> Sons.</w:t>
      </w:r>
    </w:p>
    <w:p w:rsidR="00BE3685" w:rsidRPr="00135D67" w:rsidRDefault="00D97C69"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 xml:space="preserve">Khan, N.; Ullah, R.; Ali, K.; Jones, D. A. </w:t>
      </w:r>
      <w:r w:rsidR="00DB211B" w:rsidRPr="00135D67">
        <w:rPr>
          <w:rFonts w:asciiTheme="majorBidi" w:hAnsiTheme="majorBidi" w:cstheme="majorBidi"/>
          <w:sz w:val="28"/>
          <w:szCs w:val="28"/>
        </w:rPr>
        <w:t>and</w:t>
      </w:r>
      <w:r w:rsidR="0099547C" w:rsidRPr="00135D67">
        <w:rPr>
          <w:rFonts w:asciiTheme="majorBidi" w:hAnsiTheme="majorBidi" w:cstheme="majorBidi"/>
          <w:sz w:val="28"/>
          <w:szCs w:val="28"/>
        </w:rPr>
        <w:t xml:space="preserve"> Khan, M. E. H.</w:t>
      </w:r>
      <w:r w:rsidR="00BE3685" w:rsidRPr="00135D67">
        <w:rPr>
          <w:rFonts w:asciiTheme="majorBidi" w:hAnsiTheme="majorBidi" w:cstheme="majorBidi"/>
          <w:sz w:val="28"/>
          <w:szCs w:val="28"/>
        </w:rPr>
        <w:t xml:space="preserve"> (2022). </w:t>
      </w:r>
      <w:r w:rsidR="00A43D61" w:rsidRPr="00135D67">
        <w:rPr>
          <w:rFonts w:asciiTheme="majorBidi" w:hAnsiTheme="majorBidi" w:cstheme="majorBidi"/>
          <w:sz w:val="28"/>
          <w:szCs w:val="28"/>
        </w:rPr>
        <w:t>Invasive Milk Thistle (</w:t>
      </w:r>
      <w:proofErr w:type="spellStart"/>
      <w:r w:rsidR="00A43D61" w:rsidRPr="00135D67">
        <w:rPr>
          <w:rFonts w:asciiTheme="majorBidi" w:hAnsiTheme="majorBidi" w:cstheme="majorBidi"/>
          <w:i/>
          <w:iCs/>
          <w:sz w:val="28"/>
          <w:szCs w:val="28"/>
        </w:rPr>
        <w:t>Silybum</w:t>
      </w:r>
      <w:proofErr w:type="spellEnd"/>
      <w:r w:rsidR="00A43D61" w:rsidRPr="00135D67">
        <w:rPr>
          <w:rFonts w:asciiTheme="majorBidi" w:hAnsiTheme="majorBidi" w:cstheme="majorBidi"/>
          <w:i/>
          <w:iCs/>
          <w:sz w:val="28"/>
          <w:szCs w:val="28"/>
        </w:rPr>
        <w:t xml:space="preserve"> </w:t>
      </w:r>
      <w:proofErr w:type="spellStart"/>
      <w:r w:rsidR="00A43D61" w:rsidRPr="00135D67">
        <w:rPr>
          <w:rFonts w:asciiTheme="majorBidi" w:hAnsiTheme="majorBidi" w:cstheme="majorBidi"/>
          <w:i/>
          <w:iCs/>
          <w:sz w:val="28"/>
          <w:szCs w:val="28"/>
        </w:rPr>
        <w:t>marianum</w:t>
      </w:r>
      <w:proofErr w:type="spellEnd"/>
      <w:r w:rsidR="00A43D61" w:rsidRPr="00135D67">
        <w:rPr>
          <w:rFonts w:asciiTheme="majorBidi" w:hAnsiTheme="majorBidi" w:cstheme="majorBidi"/>
          <w:sz w:val="28"/>
          <w:szCs w:val="28"/>
        </w:rPr>
        <w:t xml:space="preserve"> (L.) </w:t>
      </w:r>
      <w:proofErr w:type="spellStart"/>
      <w:r w:rsidR="00A43D61" w:rsidRPr="00135D67">
        <w:rPr>
          <w:rFonts w:asciiTheme="majorBidi" w:hAnsiTheme="majorBidi" w:cstheme="majorBidi"/>
          <w:sz w:val="28"/>
          <w:szCs w:val="28"/>
        </w:rPr>
        <w:t>Gaertn</w:t>
      </w:r>
      <w:proofErr w:type="spellEnd"/>
      <w:r w:rsidR="00A43D61" w:rsidRPr="00135D67">
        <w:rPr>
          <w:rFonts w:asciiTheme="majorBidi" w:hAnsiTheme="majorBidi" w:cstheme="majorBidi"/>
          <w:sz w:val="28"/>
          <w:szCs w:val="28"/>
        </w:rPr>
        <w:t>.) Causes Habitat Homogenization and Affects the Spatial Distribution of Vegetation in the Semi-Arid Regions of Northern Pakistan</w:t>
      </w:r>
      <w:r w:rsidR="00BE3685" w:rsidRPr="00135D67">
        <w:rPr>
          <w:rFonts w:asciiTheme="majorBidi" w:hAnsiTheme="majorBidi" w:cstheme="majorBidi"/>
          <w:sz w:val="28"/>
          <w:szCs w:val="28"/>
        </w:rPr>
        <w:t>.</w:t>
      </w:r>
      <w:r w:rsidRPr="00135D67">
        <w:rPr>
          <w:rStyle w:val="Emphasis"/>
          <w:rFonts w:asciiTheme="majorBidi" w:hAnsiTheme="majorBidi" w:cstheme="majorBidi"/>
          <w:i w:val="0"/>
          <w:iCs w:val="0"/>
          <w:sz w:val="28"/>
          <w:szCs w:val="28"/>
        </w:rPr>
        <w:t xml:space="preserve"> </w:t>
      </w:r>
      <w:r w:rsidR="00BE3685" w:rsidRPr="00135D67">
        <w:rPr>
          <w:rStyle w:val="Emphasis"/>
          <w:rFonts w:asciiTheme="majorBidi" w:hAnsiTheme="majorBidi" w:cstheme="majorBidi"/>
          <w:i w:val="0"/>
          <w:iCs w:val="0"/>
          <w:sz w:val="28"/>
          <w:szCs w:val="28"/>
        </w:rPr>
        <w:t>Agriculture</w:t>
      </w:r>
      <w:r w:rsidRPr="00135D67">
        <w:rPr>
          <w:rFonts w:asciiTheme="majorBidi" w:hAnsiTheme="majorBidi" w:cstheme="majorBidi"/>
          <w:sz w:val="28"/>
          <w:szCs w:val="28"/>
        </w:rPr>
        <w:t xml:space="preserve"> J.</w:t>
      </w:r>
      <w:r w:rsidR="00BE3685" w:rsidRPr="00135D67">
        <w:rPr>
          <w:rStyle w:val="Emphasis"/>
          <w:rFonts w:asciiTheme="majorBidi" w:hAnsiTheme="majorBidi" w:cstheme="majorBidi"/>
          <w:sz w:val="28"/>
          <w:szCs w:val="28"/>
        </w:rPr>
        <w:t>,</w:t>
      </w:r>
      <w:r w:rsidR="00A43D61" w:rsidRPr="00135D67">
        <w:rPr>
          <w:rStyle w:val="Emphasis"/>
          <w:rFonts w:asciiTheme="majorBidi" w:hAnsiTheme="majorBidi" w:cstheme="majorBidi"/>
          <w:i w:val="0"/>
          <w:iCs w:val="0"/>
          <w:sz w:val="28"/>
          <w:szCs w:val="28"/>
        </w:rPr>
        <w:t xml:space="preserve"> 12</w:t>
      </w:r>
      <w:r w:rsidRPr="00135D67">
        <w:rPr>
          <w:rFonts w:asciiTheme="majorBidi" w:hAnsiTheme="majorBidi" w:cstheme="majorBidi"/>
          <w:sz w:val="28"/>
          <w:szCs w:val="28"/>
        </w:rPr>
        <w:t xml:space="preserve">(5), 687; </w:t>
      </w:r>
      <w:hyperlink r:id="rId18" w:history="1">
        <w:r w:rsidR="00A43D61" w:rsidRPr="00135D67">
          <w:rPr>
            <w:rStyle w:val="Hyperlink"/>
            <w:rFonts w:asciiTheme="majorBidi" w:hAnsiTheme="majorBidi" w:cstheme="majorBidi"/>
            <w:sz w:val="28"/>
            <w:szCs w:val="28"/>
          </w:rPr>
          <w:t>https://doi.org/10.3390/agriculture12050687</w:t>
        </w:r>
      </w:hyperlink>
      <w:r w:rsidR="00BE3685" w:rsidRPr="00135D67">
        <w:rPr>
          <w:rFonts w:asciiTheme="majorBidi" w:hAnsiTheme="majorBidi" w:cstheme="majorBidi"/>
          <w:sz w:val="28"/>
          <w:szCs w:val="28"/>
        </w:rPr>
        <w:t>.</w:t>
      </w:r>
    </w:p>
    <w:p w:rsidR="00015E3B" w:rsidRPr="00135D67" w:rsidRDefault="00015E3B" w:rsidP="001E02EA">
      <w:pPr>
        <w:pStyle w:val="Default"/>
        <w:numPr>
          <w:ilvl w:val="0"/>
          <w:numId w:val="11"/>
        </w:numPr>
        <w:rPr>
          <w:rFonts w:asciiTheme="majorBidi" w:hAnsiTheme="majorBidi" w:cstheme="majorBidi"/>
          <w:b/>
          <w:bCs/>
          <w:sz w:val="28"/>
          <w:szCs w:val="28"/>
        </w:rPr>
      </w:pPr>
      <w:proofErr w:type="spellStart"/>
      <w:r w:rsidRPr="00135D67">
        <w:rPr>
          <w:rFonts w:asciiTheme="majorBidi" w:hAnsiTheme="majorBidi" w:cstheme="majorBidi"/>
          <w:sz w:val="28"/>
          <w:szCs w:val="28"/>
        </w:rPr>
        <w:t>L</w:t>
      </w:r>
      <w:r w:rsidR="00E26C2E" w:rsidRPr="00135D67">
        <w:rPr>
          <w:rFonts w:asciiTheme="majorBidi" w:hAnsiTheme="majorBidi" w:cstheme="majorBidi"/>
          <w:sz w:val="28"/>
          <w:szCs w:val="28"/>
        </w:rPr>
        <w:t>ehoiczky</w:t>
      </w:r>
      <w:proofErr w:type="spellEnd"/>
      <w:r w:rsidR="00E26C2E" w:rsidRPr="00135D67">
        <w:rPr>
          <w:rFonts w:asciiTheme="majorBidi" w:hAnsiTheme="majorBidi" w:cstheme="majorBidi"/>
          <w:sz w:val="28"/>
          <w:szCs w:val="28"/>
        </w:rPr>
        <w:t xml:space="preserve">, É; </w:t>
      </w:r>
      <w:proofErr w:type="spellStart"/>
      <w:r w:rsidR="00E26C2E" w:rsidRPr="00135D67">
        <w:rPr>
          <w:rFonts w:asciiTheme="majorBidi" w:hAnsiTheme="majorBidi" w:cstheme="majorBidi"/>
          <w:sz w:val="28"/>
          <w:szCs w:val="28"/>
        </w:rPr>
        <w:t>Mazsu</w:t>
      </w:r>
      <w:proofErr w:type="spellEnd"/>
      <w:r w:rsidR="00E26C2E" w:rsidRPr="00135D67">
        <w:rPr>
          <w:rFonts w:asciiTheme="majorBidi" w:hAnsiTheme="majorBidi" w:cstheme="majorBidi"/>
          <w:sz w:val="28"/>
          <w:szCs w:val="28"/>
        </w:rPr>
        <w:t>, N.;</w:t>
      </w:r>
      <w:r w:rsidRPr="00135D67">
        <w:rPr>
          <w:rFonts w:asciiTheme="majorBidi" w:hAnsiTheme="majorBidi" w:cstheme="majorBidi"/>
          <w:sz w:val="28"/>
          <w:szCs w:val="28"/>
        </w:rPr>
        <w:t xml:space="preserve"> </w:t>
      </w:r>
      <w:proofErr w:type="spellStart"/>
      <w:r w:rsidR="00E26C2E" w:rsidRPr="00135D67">
        <w:rPr>
          <w:rFonts w:asciiTheme="majorBidi" w:hAnsiTheme="majorBidi" w:cstheme="majorBidi"/>
          <w:sz w:val="28"/>
          <w:szCs w:val="28"/>
        </w:rPr>
        <w:t>Kamuti</w:t>
      </w:r>
      <w:proofErr w:type="spellEnd"/>
      <w:r w:rsidR="00E26C2E" w:rsidRPr="00135D67">
        <w:rPr>
          <w:rFonts w:asciiTheme="majorBidi" w:hAnsiTheme="majorBidi" w:cstheme="majorBidi"/>
          <w:sz w:val="28"/>
          <w:szCs w:val="28"/>
        </w:rPr>
        <w:t>, M.;</w:t>
      </w:r>
      <w:r w:rsidRPr="00135D67">
        <w:rPr>
          <w:rFonts w:asciiTheme="majorBidi" w:hAnsiTheme="majorBidi" w:cstheme="majorBidi"/>
          <w:sz w:val="28"/>
          <w:szCs w:val="28"/>
        </w:rPr>
        <w:t xml:space="preserve"> </w:t>
      </w:r>
      <w:proofErr w:type="spellStart"/>
      <w:proofErr w:type="gramStart"/>
      <w:r w:rsidR="00E26C2E" w:rsidRPr="00135D67">
        <w:rPr>
          <w:rFonts w:asciiTheme="majorBidi" w:hAnsiTheme="majorBidi" w:cstheme="majorBidi"/>
          <w:sz w:val="28"/>
          <w:szCs w:val="28"/>
        </w:rPr>
        <w:t>Toth,B</w:t>
      </w:r>
      <w:proofErr w:type="spellEnd"/>
      <w:r w:rsidR="00E26C2E" w:rsidRPr="00135D67">
        <w:rPr>
          <w:rFonts w:asciiTheme="majorBidi" w:hAnsiTheme="majorBidi" w:cstheme="majorBidi"/>
          <w:sz w:val="28"/>
          <w:szCs w:val="28"/>
        </w:rPr>
        <w:t>.</w:t>
      </w:r>
      <w:proofErr w:type="gramEnd"/>
      <w:r w:rsidR="00E26C2E" w:rsidRPr="00135D67">
        <w:rPr>
          <w:rFonts w:asciiTheme="majorBidi" w:hAnsiTheme="majorBidi" w:cstheme="majorBidi"/>
          <w:sz w:val="28"/>
          <w:szCs w:val="28"/>
        </w:rPr>
        <w:t>;</w:t>
      </w:r>
      <w:r w:rsidRPr="00135D67">
        <w:rPr>
          <w:rFonts w:asciiTheme="majorBidi" w:hAnsiTheme="majorBidi" w:cstheme="majorBidi"/>
          <w:sz w:val="28"/>
          <w:szCs w:val="28"/>
        </w:rPr>
        <w:t xml:space="preserve"> </w:t>
      </w:r>
      <w:proofErr w:type="spellStart"/>
      <w:r w:rsidR="00DB211B" w:rsidRPr="00135D67">
        <w:rPr>
          <w:rFonts w:asciiTheme="majorBidi" w:hAnsiTheme="majorBidi" w:cstheme="majorBidi"/>
          <w:sz w:val="28"/>
          <w:szCs w:val="28"/>
        </w:rPr>
        <w:t>Moujahid</w:t>
      </w:r>
      <w:proofErr w:type="spellEnd"/>
      <w:r w:rsidR="00DB211B" w:rsidRPr="00135D67">
        <w:rPr>
          <w:rFonts w:asciiTheme="majorBidi" w:hAnsiTheme="majorBidi" w:cstheme="majorBidi"/>
          <w:sz w:val="28"/>
          <w:szCs w:val="28"/>
        </w:rPr>
        <w:t>, O.;</w:t>
      </w:r>
      <w:r w:rsidRPr="00135D67">
        <w:rPr>
          <w:rFonts w:asciiTheme="majorBidi" w:hAnsiTheme="majorBidi" w:cstheme="majorBidi"/>
          <w:sz w:val="28"/>
          <w:szCs w:val="28"/>
        </w:rPr>
        <w:t xml:space="preserve"> </w:t>
      </w:r>
      <w:proofErr w:type="spellStart"/>
      <w:r w:rsidRPr="00135D67">
        <w:rPr>
          <w:rFonts w:asciiTheme="majorBidi" w:hAnsiTheme="majorBidi" w:cstheme="majorBidi"/>
          <w:sz w:val="28"/>
          <w:szCs w:val="28"/>
        </w:rPr>
        <w:t>N</w:t>
      </w:r>
      <w:r w:rsidR="00DB211B" w:rsidRPr="00135D67">
        <w:rPr>
          <w:rFonts w:asciiTheme="majorBidi" w:hAnsiTheme="majorBidi" w:cstheme="majorBidi"/>
          <w:sz w:val="28"/>
          <w:szCs w:val="28"/>
        </w:rPr>
        <w:t>ahy</w:t>
      </w:r>
      <w:proofErr w:type="spellEnd"/>
      <w:r w:rsidR="00DB211B" w:rsidRPr="00135D67">
        <w:rPr>
          <w:rFonts w:asciiTheme="majorBidi" w:hAnsiTheme="majorBidi" w:cstheme="majorBidi"/>
          <w:sz w:val="28"/>
          <w:szCs w:val="28"/>
        </w:rPr>
        <w:t>, P.</w:t>
      </w:r>
      <w:r w:rsidRPr="00135D67">
        <w:rPr>
          <w:rFonts w:asciiTheme="majorBidi" w:hAnsiTheme="majorBidi" w:cstheme="majorBidi"/>
          <w:sz w:val="28"/>
          <w:szCs w:val="28"/>
        </w:rPr>
        <w:t xml:space="preserve"> (2017),  Allelopathic effect of </w:t>
      </w:r>
      <w:proofErr w:type="spellStart"/>
      <w:r w:rsidR="00D97C69" w:rsidRPr="00135D67">
        <w:rPr>
          <w:rFonts w:asciiTheme="majorBidi" w:hAnsiTheme="majorBidi" w:cstheme="majorBidi"/>
          <w:i/>
          <w:iCs/>
          <w:sz w:val="28"/>
          <w:szCs w:val="28"/>
        </w:rPr>
        <w:t>S</w:t>
      </w:r>
      <w:r w:rsidRPr="00135D67">
        <w:rPr>
          <w:rFonts w:asciiTheme="majorBidi" w:hAnsiTheme="majorBidi" w:cstheme="majorBidi"/>
          <w:i/>
          <w:iCs/>
          <w:sz w:val="28"/>
          <w:szCs w:val="28"/>
        </w:rPr>
        <w:t>ilypum</w:t>
      </w:r>
      <w:proofErr w:type="spellEnd"/>
      <w:r w:rsidRPr="00135D67">
        <w:rPr>
          <w:rFonts w:asciiTheme="majorBidi" w:hAnsiTheme="majorBidi" w:cstheme="majorBidi"/>
          <w:i/>
          <w:iCs/>
          <w:sz w:val="28"/>
          <w:szCs w:val="28"/>
        </w:rPr>
        <w:t xml:space="preserve"> </w:t>
      </w:r>
      <w:proofErr w:type="spellStart"/>
      <w:r w:rsidRPr="00135D67">
        <w:rPr>
          <w:rFonts w:asciiTheme="majorBidi" w:hAnsiTheme="majorBidi" w:cstheme="majorBidi"/>
          <w:i/>
          <w:iCs/>
          <w:sz w:val="28"/>
          <w:szCs w:val="28"/>
        </w:rPr>
        <w:t>marianum</w:t>
      </w:r>
      <w:proofErr w:type="spellEnd"/>
      <w:r w:rsidRPr="00135D67">
        <w:rPr>
          <w:rFonts w:asciiTheme="majorBidi" w:hAnsiTheme="majorBidi" w:cstheme="majorBidi"/>
          <w:i/>
          <w:iCs/>
          <w:sz w:val="28"/>
          <w:szCs w:val="28"/>
        </w:rPr>
        <w:t xml:space="preserve"> </w:t>
      </w:r>
      <w:r w:rsidRPr="00135D67">
        <w:rPr>
          <w:rFonts w:asciiTheme="majorBidi" w:hAnsiTheme="majorBidi" w:cstheme="majorBidi"/>
          <w:sz w:val="28"/>
          <w:szCs w:val="28"/>
        </w:rPr>
        <w:t xml:space="preserve">L. </w:t>
      </w:r>
      <w:proofErr w:type="spellStart"/>
      <w:r w:rsidRPr="00135D67">
        <w:rPr>
          <w:rFonts w:asciiTheme="majorBidi" w:hAnsiTheme="majorBidi" w:cstheme="majorBidi"/>
          <w:sz w:val="28"/>
          <w:szCs w:val="28"/>
        </w:rPr>
        <w:t>gaertn</w:t>
      </w:r>
      <w:proofErr w:type="spellEnd"/>
      <w:r w:rsidRPr="00135D67">
        <w:rPr>
          <w:rFonts w:asciiTheme="majorBidi" w:hAnsiTheme="majorBidi" w:cstheme="majorBidi"/>
          <w:sz w:val="28"/>
          <w:szCs w:val="28"/>
        </w:rPr>
        <w:t xml:space="preserve"> on growth and nutrient uptake of winter wheat (</w:t>
      </w:r>
      <w:r w:rsidRPr="00135D67">
        <w:rPr>
          <w:rFonts w:asciiTheme="majorBidi" w:hAnsiTheme="majorBidi" w:cstheme="majorBidi"/>
          <w:i/>
          <w:iCs/>
          <w:sz w:val="28"/>
          <w:szCs w:val="28"/>
        </w:rPr>
        <w:t xml:space="preserve">Triticum </w:t>
      </w:r>
      <w:proofErr w:type="spellStart"/>
      <w:r w:rsidRPr="00135D67">
        <w:rPr>
          <w:rFonts w:asciiTheme="majorBidi" w:hAnsiTheme="majorBidi" w:cstheme="majorBidi"/>
          <w:i/>
          <w:iCs/>
          <w:sz w:val="28"/>
          <w:szCs w:val="28"/>
        </w:rPr>
        <w:t>astivum</w:t>
      </w:r>
      <w:proofErr w:type="spellEnd"/>
      <w:r w:rsidRPr="00135D67">
        <w:rPr>
          <w:rFonts w:asciiTheme="majorBidi" w:hAnsiTheme="majorBidi" w:cstheme="majorBidi"/>
          <w:i/>
          <w:iCs/>
          <w:sz w:val="28"/>
          <w:szCs w:val="28"/>
        </w:rPr>
        <w:t xml:space="preserve"> </w:t>
      </w:r>
      <w:r w:rsidRPr="00135D67">
        <w:rPr>
          <w:rFonts w:asciiTheme="majorBidi" w:hAnsiTheme="majorBidi" w:cstheme="majorBidi"/>
          <w:sz w:val="28"/>
          <w:szCs w:val="28"/>
        </w:rPr>
        <w:t>L.),  Applied Ecology and Environmental Research, 15(4):</w:t>
      </w:r>
      <w:r w:rsidR="00E02A84">
        <w:rPr>
          <w:rFonts w:asciiTheme="majorBidi" w:hAnsiTheme="majorBidi" w:cstheme="majorBidi"/>
          <w:sz w:val="28"/>
          <w:szCs w:val="28"/>
        </w:rPr>
        <w:t xml:space="preserve"> </w:t>
      </w:r>
      <w:r w:rsidRPr="00135D67">
        <w:rPr>
          <w:rFonts w:asciiTheme="majorBidi" w:hAnsiTheme="majorBidi" w:cstheme="majorBidi"/>
          <w:sz w:val="28"/>
          <w:szCs w:val="28"/>
        </w:rPr>
        <w:t>769-778.</w:t>
      </w:r>
      <w:r w:rsidRPr="00135D67">
        <w:rPr>
          <w:rFonts w:asciiTheme="majorBidi" w:hAnsiTheme="majorBidi" w:cstheme="majorBidi"/>
          <w:b/>
          <w:bCs/>
          <w:sz w:val="28"/>
          <w:szCs w:val="28"/>
        </w:rPr>
        <w:t xml:space="preserve"> </w:t>
      </w:r>
    </w:p>
    <w:p w:rsidR="00EF5A62" w:rsidRPr="00135D67" w:rsidRDefault="00141CE1" w:rsidP="001E02EA">
      <w:pPr>
        <w:pStyle w:val="Heading1"/>
        <w:numPr>
          <w:ilvl w:val="0"/>
          <w:numId w:val="11"/>
        </w:numPr>
        <w:jc w:val="both"/>
        <w:rPr>
          <w:rFonts w:asciiTheme="majorBidi" w:hAnsiTheme="majorBidi" w:cstheme="majorBidi"/>
          <w:b w:val="0"/>
          <w:bCs w:val="0"/>
          <w:sz w:val="28"/>
          <w:szCs w:val="28"/>
        </w:rPr>
      </w:pPr>
      <w:hyperlink r:id="rId19" w:history="1">
        <w:r w:rsidR="00EF5A62" w:rsidRPr="00135D67">
          <w:rPr>
            <w:rStyle w:val="Hyperlink"/>
            <w:rFonts w:asciiTheme="majorBidi" w:hAnsiTheme="majorBidi" w:cstheme="majorBidi"/>
            <w:b w:val="0"/>
            <w:bCs w:val="0"/>
            <w:color w:val="auto"/>
            <w:sz w:val="28"/>
            <w:szCs w:val="28"/>
            <w:u w:val="none"/>
          </w:rPr>
          <w:t>Michael</w:t>
        </w:r>
        <w:r w:rsidR="0041317D">
          <w:rPr>
            <w:rStyle w:val="Hyperlink"/>
            <w:rFonts w:asciiTheme="majorBidi" w:hAnsiTheme="majorBidi" w:cstheme="majorBidi"/>
            <w:b w:val="0"/>
            <w:bCs w:val="0"/>
            <w:color w:val="auto"/>
            <w:sz w:val="28"/>
            <w:szCs w:val="28"/>
            <w:u w:val="none"/>
          </w:rPr>
          <w:t>,</w:t>
        </w:r>
        <w:r w:rsidR="00EF5A62" w:rsidRPr="00135D67">
          <w:rPr>
            <w:rStyle w:val="Hyperlink"/>
            <w:rFonts w:asciiTheme="majorBidi" w:hAnsiTheme="majorBidi" w:cstheme="majorBidi"/>
            <w:b w:val="0"/>
            <w:bCs w:val="0"/>
            <w:color w:val="auto"/>
            <w:sz w:val="28"/>
            <w:szCs w:val="28"/>
            <w:u w:val="none"/>
          </w:rPr>
          <w:t xml:space="preserve"> C</w:t>
        </w:r>
        <w:r w:rsidR="0041317D">
          <w:rPr>
            <w:rStyle w:val="Hyperlink"/>
            <w:rFonts w:asciiTheme="majorBidi" w:hAnsiTheme="majorBidi" w:cstheme="majorBidi"/>
            <w:b w:val="0"/>
            <w:bCs w:val="0"/>
            <w:color w:val="auto"/>
            <w:sz w:val="28"/>
            <w:szCs w:val="28"/>
            <w:u w:val="none"/>
          </w:rPr>
          <w:t>.</w:t>
        </w:r>
      </w:hyperlink>
      <w:r w:rsidR="00EF5A62" w:rsidRPr="00135D67">
        <w:rPr>
          <w:rFonts w:asciiTheme="majorBidi" w:hAnsiTheme="majorBidi" w:cstheme="majorBidi"/>
          <w:b w:val="0"/>
          <w:bCs w:val="0"/>
          <w:sz w:val="28"/>
          <w:szCs w:val="28"/>
        </w:rPr>
        <w:t xml:space="preserve"> (2024), Potential for biocontrol of </w:t>
      </w:r>
      <w:proofErr w:type="spellStart"/>
      <w:r w:rsidR="00EF5A62" w:rsidRPr="00135D67">
        <w:rPr>
          <w:rFonts w:asciiTheme="majorBidi" w:hAnsiTheme="majorBidi" w:cstheme="majorBidi"/>
          <w:b w:val="0"/>
          <w:bCs w:val="0"/>
          <w:i/>
          <w:iCs/>
          <w:sz w:val="28"/>
          <w:szCs w:val="28"/>
        </w:rPr>
        <w:t>Silybum</w:t>
      </w:r>
      <w:proofErr w:type="spellEnd"/>
      <w:r w:rsidR="00EF5A62" w:rsidRPr="00135D67">
        <w:rPr>
          <w:rFonts w:asciiTheme="majorBidi" w:hAnsiTheme="majorBidi" w:cstheme="majorBidi"/>
          <w:b w:val="0"/>
          <w:bCs w:val="0"/>
          <w:i/>
          <w:iCs/>
          <w:sz w:val="28"/>
          <w:szCs w:val="28"/>
        </w:rPr>
        <w:t xml:space="preserve"> </w:t>
      </w:r>
      <w:proofErr w:type="spellStart"/>
      <w:r w:rsidR="00EF5A62" w:rsidRPr="00135D67">
        <w:rPr>
          <w:rFonts w:asciiTheme="majorBidi" w:hAnsiTheme="majorBidi" w:cstheme="majorBidi"/>
          <w:b w:val="0"/>
          <w:bCs w:val="0"/>
          <w:i/>
          <w:iCs/>
          <w:sz w:val="28"/>
          <w:szCs w:val="28"/>
        </w:rPr>
        <w:t>marianum</w:t>
      </w:r>
      <w:proofErr w:type="spellEnd"/>
      <w:r w:rsidR="00EF5A62" w:rsidRPr="00135D67">
        <w:rPr>
          <w:rFonts w:asciiTheme="majorBidi" w:hAnsiTheme="majorBidi" w:cstheme="majorBidi"/>
          <w:b w:val="0"/>
          <w:bCs w:val="0"/>
          <w:sz w:val="28"/>
          <w:szCs w:val="28"/>
        </w:rPr>
        <w:t xml:space="preserve"> (variegated thistle): 2. Literature search and </w:t>
      </w:r>
      <w:r w:rsidR="00E26C2E" w:rsidRPr="00135D67">
        <w:rPr>
          <w:rFonts w:asciiTheme="majorBidi" w:hAnsiTheme="majorBidi" w:cstheme="majorBidi"/>
          <w:b w:val="0"/>
          <w:bCs w:val="0"/>
          <w:sz w:val="28"/>
          <w:szCs w:val="28"/>
        </w:rPr>
        <w:t>prioritization</w:t>
      </w:r>
      <w:r w:rsidR="00EF5A62" w:rsidRPr="00135D67">
        <w:rPr>
          <w:rFonts w:asciiTheme="majorBidi" w:hAnsiTheme="majorBidi" w:cstheme="majorBidi"/>
          <w:b w:val="0"/>
          <w:bCs w:val="0"/>
          <w:sz w:val="28"/>
          <w:szCs w:val="28"/>
        </w:rPr>
        <w:t xml:space="preserve"> of bio</w:t>
      </w:r>
      <w:r w:rsidR="00E26C2E" w:rsidRPr="00135D67">
        <w:rPr>
          <w:rFonts w:asciiTheme="majorBidi" w:hAnsiTheme="majorBidi" w:cstheme="majorBidi"/>
          <w:b w:val="0"/>
          <w:bCs w:val="0"/>
          <w:sz w:val="28"/>
          <w:szCs w:val="28"/>
        </w:rPr>
        <w:t xml:space="preserve"> </w:t>
      </w:r>
      <w:r w:rsidR="00EF5A62" w:rsidRPr="00135D67">
        <w:rPr>
          <w:rFonts w:asciiTheme="majorBidi" w:hAnsiTheme="majorBidi" w:cstheme="majorBidi"/>
          <w:b w:val="0"/>
          <w:bCs w:val="0"/>
          <w:sz w:val="28"/>
          <w:szCs w:val="28"/>
        </w:rPr>
        <w:t xml:space="preserve">control agents, </w:t>
      </w:r>
      <w:hyperlink r:id="rId20" w:history="1">
        <w:r w:rsidR="00EF5A62" w:rsidRPr="00135D67">
          <w:rPr>
            <w:rStyle w:val="Hyperlink"/>
            <w:rFonts w:asciiTheme="majorBidi" w:hAnsiTheme="majorBidi" w:cstheme="majorBidi"/>
            <w:b w:val="0"/>
            <w:bCs w:val="0"/>
            <w:color w:val="auto"/>
            <w:sz w:val="28"/>
            <w:szCs w:val="28"/>
            <w:u w:val="none"/>
          </w:rPr>
          <w:t>New Zealand Entomologist</w:t>
        </w:r>
      </w:hyperlink>
      <w:r w:rsidR="00D97C69" w:rsidRPr="00135D67">
        <w:rPr>
          <w:rStyle w:val="issue-heading"/>
          <w:rFonts w:asciiTheme="majorBidi" w:hAnsiTheme="majorBidi" w:cstheme="majorBidi"/>
          <w:b w:val="0"/>
          <w:bCs w:val="0"/>
          <w:sz w:val="28"/>
          <w:szCs w:val="28"/>
        </w:rPr>
        <w:t>.</w:t>
      </w:r>
      <w:r w:rsidR="00E02A84">
        <w:rPr>
          <w:rStyle w:val="issue-heading"/>
          <w:rFonts w:asciiTheme="majorBidi" w:hAnsiTheme="majorBidi" w:cstheme="majorBidi"/>
          <w:b w:val="0"/>
          <w:bCs w:val="0"/>
          <w:sz w:val="28"/>
          <w:szCs w:val="28"/>
        </w:rPr>
        <w:t xml:space="preserve"> </w:t>
      </w:r>
      <w:r w:rsidR="00EF5A62" w:rsidRPr="00135D67">
        <w:rPr>
          <w:rStyle w:val="issue-heading"/>
          <w:rFonts w:asciiTheme="majorBidi" w:hAnsiTheme="majorBidi" w:cstheme="majorBidi"/>
          <w:b w:val="0"/>
          <w:bCs w:val="0"/>
          <w:sz w:val="28"/>
          <w:szCs w:val="28"/>
        </w:rPr>
        <w:t>47-</w:t>
      </w:r>
      <w:r w:rsidR="00D97C69" w:rsidRPr="00135D67">
        <w:rPr>
          <w:rFonts w:asciiTheme="majorBidi" w:hAnsiTheme="majorBidi" w:cstheme="majorBidi"/>
          <w:b w:val="0"/>
          <w:bCs w:val="0"/>
          <w:sz w:val="28"/>
          <w:szCs w:val="28"/>
        </w:rPr>
        <w:t>(1)</w:t>
      </w:r>
      <w:r w:rsidR="00EF5A62" w:rsidRPr="00135D67">
        <w:rPr>
          <w:rFonts w:asciiTheme="majorBidi" w:hAnsiTheme="majorBidi" w:cstheme="majorBidi"/>
          <w:b w:val="0"/>
          <w:bCs w:val="0"/>
          <w:sz w:val="28"/>
          <w:szCs w:val="28"/>
        </w:rPr>
        <w:t xml:space="preserve">, </w:t>
      </w:r>
      <w:hyperlink r:id="rId21" w:history="1">
        <w:r w:rsidR="00D97C69" w:rsidRPr="00135D67">
          <w:rPr>
            <w:rStyle w:val="Hyperlink"/>
            <w:rFonts w:asciiTheme="majorBidi" w:hAnsiTheme="majorBidi" w:cstheme="majorBidi"/>
            <w:b w:val="0"/>
            <w:bCs w:val="0"/>
            <w:sz w:val="28"/>
            <w:szCs w:val="28"/>
          </w:rPr>
          <w:t>https://doi.org/10.1080/00779962.2024.2309001</w:t>
        </w:r>
      </w:hyperlink>
    </w:p>
    <w:p w:rsidR="00BE3685" w:rsidRPr="00135D67" w:rsidRDefault="00BE3685"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Müller-</w:t>
      </w:r>
      <w:proofErr w:type="spellStart"/>
      <w:r w:rsidRPr="00135D67">
        <w:rPr>
          <w:rFonts w:asciiTheme="majorBidi" w:hAnsiTheme="majorBidi" w:cstheme="majorBidi"/>
          <w:sz w:val="28"/>
          <w:szCs w:val="28"/>
        </w:rPr>
        <w:t>Schärer</w:t>
      </w:r>
      <w:proofErr w:type="spellEnd"/>
      <w:r w:rsidRPr="00135D67">
        <w:rPr>
          <w:rFonts w:asciiTheme="majorBidi" w:hAnsiTheme="majorBidi" w:cstheme="majorBidi"/>
          <w:sz w:val="28"/>
          <w:szCs w:val="28"/>
        </w:rPr>
        <w:t xml:space="preserve">, H., Schaffner, U., </w:t>
      </w:r>
      <w:r w:rsidR="002E0CB1" w:rsidRPr="00135D67">
        <w:rPr>
          <w:rFonts w:asciiTheme="majorBidi" w:hAnsiTheme="majorBidi" w:cstheme="majorBidi"/>
          <w:sz w:val="28"/>
          <w:szCs w:val="28"/>
        </w:rPr>
        <w:t>and</w:t>
      </w:r>
      <w:r w:rsidRPr="00135D67">
        <w:rPr>
          <w:rFonts w:asciiTheme="majorBidi" w:hAnsiTheme="majorBidi" w:cstheme="majorBidi"/>
          <w:sz w:val="28"/>
          <w:szCs w:val="28"/>
        </w:rPr>
        <w:t xml:space="preserve"> </w:t>
      </w:r>
      <w:proofErr w:type="spellStart"/>
      <w:r w:rsidRPr="00135D67">
        <w:rPr>
          <w:rFonts w:asciiTheme="majorBidi" w:hAnsiTheme="majorBidi" w:cstheme="majorBidi"/>
          <w:sz w:val="28"/>
          <w:szCs w:val="28"/>
        </w:rPr>
        <w:t>Steinger</w:t>
      </w:r>
      <w:proofErr w:type="spellEnd"/>
      <w:r w:rsidRPr="00135D67">
        <w:rPr>
          <w:rFonts w:asciiTheme="majorBidi" w:hAnsiTheme="majorBidi" w:cstheme="majorBidi"/>
          <w:sz w:val="28"/>
          <w:szCs w:val="28"/>
        </w:rPr>
        <w:t xml:space="preserve">, T. (2004). </w:t>
      </w:r>
      <w:r w:rsidR="00A43D61" w:rsidRPr="00135D67">
        <w:rPr>
          <w:rFonts w:asciiTheme="majorBidi" w:hAnsiTheme="majorBidi" w:cstheme="majorBidi"/>
          <w:sz w:val="28"/>
          <w:szCs w:val="28"/>
        </w:rPr>
        <w:t>Evolution in invasive plants: implications for biological control</w:t>
      </w:r>
      <w:r w:rsidR="00A43D61" w:rsidRPr="00135D67">
        <w:rPr>
          <w:rStyle w:val="Emphasis"/>
          <w:rFonts w:asciiTheme="majorBidi" w:hAnsiTheme="majorBidi" w:cstheme="majorBidi"/>
          <w:i w:val="0"/>
          <w:iCs w:val="0"/>
          <w:sz w:val="28"/>
          <w:szCs w:val="28"/>
        </w:rPr>
        <w:t xml:space="preserve">. </w:t>
      </w:r>
      <w:r w:rsidRPr="00135D67">
        <w:rPr>
          <w:rStyle w:val="Emphasis"/>
          <w:rFonts w:asciiTheme="majorBidi" w:hAnsiTheme="majorBidi" w:cstheme="majorBidi"/>
          <w:i w:val="0"/>
          <w:iCs w:val="0"/>
          <w:sz w:val="28"/>
          <w:szCs w:val="28"/>
        </w:rPr>
        <w:t>Trends in Ecology</w:t>
      </w:r>
      <w:r w:rsidR="00836735" w:rsidRPr="00135D67">
        <w:rPr>
          <w:rStyle w:val="Emphasis"/>
          <w:rFonts w:asciiTheme="majorBidi" w:hAnsiTheme="majorBidi" w:cstheme="majorBidi"/>
          <w:i w:val="0"/>
          <w:iCs w:val="0"/>
          <w:sz w:val="28"/>
          <w:szCs w:val="28"/>
        </w:rPr>
        <w:t xml:space="preserve"> </w:t>
      </w:r>
      <w:r w:rsidR="002E0CB1" w:rsidRPr="00135D67">
        <w:rPr>
          <w:rStyle w:val="Emphasis"/>
          <w:rFonts w:asciiTheme="majorBidi" w:hAnsiTheme="majorBidi" w:cstheme="majorBidi"/>
          <w:i w:val="0"/>
          <w:iCs w:val="0"/>
          <w:sz w:val="28"/>
          <w:szCs w:val="28"/>
        </w:rPr>
        <w:t>and</w:t>
      </w:r>
      <w:r w:rsidR="00836735" w:rsidRPr="00135D67">
        <w:rPr>
          <w:rStyle w:val="Emphasis"/>
          <w:rFonts w:asciiTheme="majorBidi" w:hAnsiTheme="majorBidi" w:cstheme="majorBidi"/>
          <w:i w:val="0"/>
          <w:iCs w:val="0"/>
          <w:sz w:val="28"/>
          <w:szCs w:val="28"/>
        </w:rPr>
        <w:t xml:space="preserve"> </w:t>
      </w:r>
      <w:r w:rsidRPr="00135D67">
        <w:rPr>
          <w:rStyle w:val="Emphasis"/>
          <w:rFonts w:asciiTheme="majorBidi" w:hAnsiTheme="majorBidi" w:cstheme="majorBidi"/>
          <w:i w:val="0"/>
          <w:iCs w:val="0"/>
          <w:sz w:val="28"/>
          <w:szCs w:val="28"/>
        </w:rPr>
        <w:t>Evolution</w:t>
      </w:r>
      <w:r w:rsidR="00836735" w:rsidRPr="00135D67">
        <w:rPr>
          <w:rStyle w:val="Emphasis"/>
          <w:rFonts w:asciiTheme="majorBidi" w:hAnsiTheme="majorBidi" w:cstheme="majorBidi"/>
          <w:i w:val="0"/>
          <w:iCs w:val="0"/>
          <w:sz w:val="28"/>
          <w:szCs w:val="28"/>
        </w:rPr>
        <w:t xml:space="preserve"> </w:t>
      </w:r>
      <w:r w:rsidR="00A43D61" w:rsidRPr="00135D67">
        <w:rPr>
          <w:rStyle w:val="Emphasis"/>
          <w:rFonts w:asciiTheme="majorBidi" w:hAnsiTheme="majorBidi" w:cstheme="majorBidi"/>
          <w:i w:val="0"/>
          <w:iCs w:val="0"/>
          <w:sz w:val="28"/>
          <w:szCs w:val="28"/>
        </w:rPr>
        <w:t>journal</w:t>
      </w:r>
      <w:r w:rsidRPr="00135D67">
        <w:rPr>
          <w:rFonts w:asciiTheme="majorBidi" w:hAnsiTheme="majorBidi" w:cstheme="majorBidi"/>
          <w:i/>
          <w:iCs/>
          <w:sz w:val="28"/>
          <w:szCs w:val="28"/>
        </w:rPr>
        <w:t>,</w:t>
      </w:r>
      <w:r w:rsidR="00836735" w:rsidRPr="00135D67">
        <w:rPr>
          <w:rFonts w:asciiTheme="majorBidi" w:hAnsiTheme="majorBidi" w:cstheme="majorBidi"/>
          <w:sz w:val="28"/>
          <w:szCs w:val="28"/>
        </w:rPr>
        <w:t xml:space="preserve"> </w:t>
      </w:r>
      <w:r w:rsidRPr="00135D67">
        <w:rPr>
          <w:rFonts w:asciiTheme="majorBidi" w:hAnsiTheme="majorBidi" w:cstheme="majorBidi"/>
          <w:sz w:val="28"/>
          <w:szCs w:val="28"/>
        </w:rPr>
        <w:t>19,</w:t>
      </w:r>
      <w:r w:rsidR="00836735" w:rsidRPr="00135D67">
        <w:rPr>
          <w:rFonts w:asciiTheme="majorBidi" w:hAnsiTheme="majorBidi" w:cstheme="majorBidi"/>
          <w:sz w:val="28"/>
          <w:szCs w:val="28"/>
        </w:rPr>
        <w:t xml:space="preserve"> </w:t>
      </w:r>
      <w:r w:rsidRPr="00135D67">
        <w:rPr>
          <w:rFonts w:asciiTheme="majorBidi" w:hAnsiTheme="majorBidi" w:cstheme="majorBidi"/>
          <w:sz w:val="28"/>
          <w:szCs w:val="28"/>
        </w:rPr>
        <w:t>417–422.</w:t>
      </w:r>
      <w:r w:rsidR="00836735" w:rsidRPr="00135D67">
        <w:rPr>
          <w:rFonts w:asciiTheme="majorBidi" w:hAnsiTheme="majorBidi" w:cstheme="majorBidi"/>
          <w:b/>
          <w:bCs/>
          <w:sz w:val="28"/>
          <w:szCs w:val="28"/>
        </w:rPr>
        <w:t xml:space="preserve"> </w:t>
      </w:r>
      <w:r w:rsidR="00836735" w:rsidRPr="00135D67">
        <w:rPr>
          <w:rFonts w:asciiTheme="majorBidi" w:hAnsiTheme="majorBidi" w:cstheme="majorBidi"/>
          <w:sz w:val="28"/>
          <w:szCs w:val="28"/>
        </w:rPr>
        <w:t>DOI</w:t>
      </w:r>
      <w:r w:rsidR="00836735" w:rsidRPr="00135D67">
        <w:rPr>
          <w:rFonts w:asciiTheme="majorBidi" w:hAnsiTheme="majorBidi" w:cstheme="majorBidi"/>
          <w:b/>
          <w:bCs/>
          <w:sz w:val="28"/>
          <w:szCs w:val="28"/>
        </w:rPr>
        <w:t>:</w:t>
      </w:r>
      <w:hyperlink r:id="rId22" w:history="1">
        <w:r w:rsidR="00836735" w:rsidRPr="00135D67">
          <w:rPr>
            <w:rFonts w:asciiTheme="majorBidi" w:hAnsiTheme="majorBidi" w:cstheme="majorBidi"/>
            <w:color w:val="0000FF"/>
            <w:sz w:val="28"/>
            <w:szCs w:val="28"/>
          </w:rPr>
          <w:t>10.1016/j.tree.2004.05.010</w:t>
        </w:r>
      </w:hyperlink>
    </w:p>
    <w:p w:rsidR="00EF5A62" w:rsidRPr="001E02EA" w:rsidRDefault="00D97C6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Shamima</w:t>
      </w:r>
      <w:proofErr w:type="spellEnd"/>
      <w:r w:rsidRPr="001E02EA">
        <w:rPr>
          <w:rFonts w:asciiTheme="majorBidi" w:hAnsiTheme="majorBidi" w:cstheme="majorBidi"/>
          <w:sz w:val="28"/>
          <w:szCs w:val="28"/>
        </w:rPr>
        <w:t>, S.</w:t>
      </w:r>
      <w:r w:rsidR="00EF5A62" w:rsidRPr="001E02EA">
        <w:rPr>
          <w:rFonts w:asciiTheme="majorBidi" w:hAnsiTheme="majorBidi" w:cstheme="majorBidi"/>
          <w:sz w:val="28"/>
          <w:szCs w:val="28"/>
        </w:rPr>
        <w:t xml:space="preserve"> and </w:t>
      </w:r>
      <w:proofErr w:type="spellStart"/>
      <w:r w:rsidR="00EF5A62" w:rsidRPr="001E02EA">
        <w:rPr>
          <w:rFonts w:asciiTheme="majorBidi" w:hAnsiTheme="majorBidi" w:cstheme="majorBidi"/>
          <w:sz w:val="28"/>
          <w:szCs w:val="28"/>
        </w:rPr>
        <w:t>Asaduzzaman</w:t>
      </w:r>
      <w:proofErr w:type="spellEnd"/>
      <w:r w:rsidR="00EF5A62" w:rsidRPr="001E02EA">
        <w:rPr>
          <w:rFonts w:asciiTheme="majorBidi" w:hAnsiTheme="majorBidi" w:cstheme="majorBidi"/>
          <w:sz w:val="28"/>
          <w:szCs w:val="28"/>
        </w:rPr>
        <w:t xml:space="preserve">, </w:t>
      </w:r>
      <w:r w:rsidRPr="001E02EA">
        <w:rPr>
          <w:rFonts w:asciiTheme="majorBidi" w:hAnsiTheme="majorBidi" w:cstheme="majorBidi"/>
          <w:sz w:val="28"/>
          <w:szCs w:val="28"/>
        </w:rPr>
        <w:t xml:space="preserve">M. D. </w:t>
      </w:r>
      <w:r w:rsidR="00EF5A62" w:rsidRPr="001E02EA">
        <w:rPr>
          <w:rFonts w:asciiTheme="majorBidi" w:hAnsiTheme="majorBidi" w:cstheme="majorBidi"/>
          <w:sz w:val="28"/>
          <w:szCs w:val="28"/>
        </w:rPr>
        <w:t xml:space="preserve">(2012), </w:t>
      </w:r>
      <w:proofErr w:type="spellStart"/>
      <w:r w:rsidR="00EF5A62" w:rsidRPr="001E02EA">
        <w:rPr>
          <w:rFonts w:asciiTheme="majorBidi" w:hAnsiTheme="majorBidi" w:cstheme="majorBidi"/>
          <w:sz w:val="28"/>
          <w:szCs w:val="28"/>
        </w:rPr>
        <w:t>A</w:t>
      </w:r>
      <w:r w:rsidR="00E26C2E" w:rsidRPr="001E02EA">
        <w:rPr>
          <w:rFonts w:asciiTheme="majorBidi" w:hAnsiTheme="majorBidi" w:cstheme="majorBidi"/>
          <w:sz w:val="28"/>
          <w:szCs w:val="28"/>
        </w:rPr>
        <w:t>lleloathic</w:t>
      </w:r>
      <w:proofErr w:type="spellEnd"/>
      <w:r w:rsidR="00E26C2E" w:rsidRPr="001E02EA">
        <w:rPr>
          <w:rFonts w:asciiTheme="majorBidi" w:hAnsiTheme="majorBidi" w:cstheme="majorBidi"/>
          <w:sz w:val="28"/>
          <w:szCs w:val="28"/>
        </w:rPr>
        <w:t xml:space="preserve"> studies on milk thistle </w:t>
      </w:r>
      <w:r w:rsidR="00EF5A62" w:rsidRPr="001E02EA">
        <w:rPr>
          <w:rFonts w:asciiTheme="majorBidi" w:hAnsiTheme="majorBidi" w:cstheme="majorBidi"/>
          <w:sz w:val="28"/>
          <w:szCs w:val="28"/>
        </w:rPr>
        <w:t>(</w:t>
      </w:r>
      <w:proofErr w:type="spellStart"/>
      <w:r w:rsidR="00EF5A62" w:rsidRPr="001E02EA">
        <w:rPr>
          <w:rFonts w:asciiTheme="majorBidi" w:hAnsiTheme="majorBidi" w:cstheme="majorBidi"/>
          <w:i/>
          <w:iCs/>
          <w:sz w:val="28"/>
          <w:szCs w:val="28"/>
        </w:rPr>
        <w:t>Silybum</w:t>
      </w:r>
      <w:proofErr w:type="spellEnd"/>
      <w:r w:rsidR="00EF5A62" w:rsidRPr="001E02EA">
        <w:rPr>
          <w:rFonts w:asciiTheme="majorBidi" w:hAnsiTheme="majorBidi" w:cstheme="majorBidi"/>
          <w:i/>
          <w:iCs/>
          <w:sz w:val="28"/>
          <w:szCs w:val="28"/>
        </w:rPr>
        <w:t xml:space="preserve"> </w:t>
      </w:r>
      <w:proofErr w:type="spellStart"/>
      <w:r w:rsidR="00EF5A62" w:rsidRPr="001E02EA">
        <w:rPr>
          <w:rFonts w:asciiTheme="majorBidi" w:hAnsiTheme="majorBidi" w:cstheme="majorBidi"/>
          <w:i/>
          <w:iCs/>
          <w:sz w:val="28"/>
          <w:szCs w:val="28"/>
        </w:rPr>
        <w:t>marianum</w:t>
      </w:r>
      <w:proofErr w:type="spellEnd"/>
      <w:r w:rsidR="00EF5A62" w:rsidRPr="001E02EA">
        <w:rPr>
          <w:rFonts w:asciiTheme="majorBidi" w:hAnsiTheme="majorBidi" w:cstheme="majorBidi"/>
          <w:sz w:val="28"/>
          <w:szCs w:val="28"/>
        </w:rPr>
        <w:t xml:space="preserve">), Int. J. </w:t>
      </w:r>
      <w:proofErr w:type="spellStart"/>
      <w:r w:rsidR="00EF5A62" w:rsidRPr="001E02EA">
        <w:rPr>
          <w:rFonts w:asciiTheme="majorBidi" w:hAnsiTheme="majorBidi" w:cstheme="majorBidi"/>
          <w:sz w:val="28"/>
          <w:szCs w:val="28"/>
        </w:rPr>
        <w:t>Agril</w:t>
      </w:r>
      <w:proofErr w:type="spellEnd"/>
      <w:r w:rsidR="00EF5A62" w:rsidRPr="001E02EA">
        <w:rPr>
          <w:rFonts w:asciiTheme="majorBidi" w:hAnsiTheme="majorBidi" w:cstheme="majorBidi"/>
          <w:sz w:val="28"/>
          <w:szCs w:val="28"/>
        </w:rPr>
        <w:t xml:space="preserve">. Res. </w:t>
      </w:r>
      <w:proofErr w:type="spellStart"/>
      <w:r w:rsidR="00EF5A62" w:rsidRPr="001E02EA">
        <w:rPr>
          <w:rFonts w:asciiTheme="majorBidi" w:hAnsiTheme="majorBidi" w:cstheme="majorBidi"/>
          <w:sz w:val="28"/>
          <w:szCs w:val="28"/>
        </w:rPr>
        <w:t>Innov</w:t>
      </w:r>
      <w:proofErr w:type="spellEnd"/>
      <w:r w:rsidR="00EF5A62" w:rsidRPr="001E02EA">
        <w:rPr>
          <w:rFonts w:asciiTheme="majorBidi" w:hAnsiTheme="majorBidi" w:cstheme="majorBidi"/>
          <w:sz w:val="28"/>
          <w:szCs w:val="28"/>
        </w:rPr>
        <w:t>. &amp; Tech. 2 (1): 62-67</w:t>
      </w:r>
    </w:p>
    <w:p w:rsidR="00BE3685" w:rsidRPr="00461E4E" w:rsidRDefault="00D97C69" w:rsidP="001E02EA">
      <w:pPr>
        <w:pStyle w:val="ListParagraph"/>
        <w:numPr>
          <w:ilvl w:val="0"/>
          <w:numId w:val="11"/>
        </w:numPr>
        <w:bidi w:val="0"/>
        <w:spacing w:before="100" w:beforeAutospacing="1" w:after="100" w:afterAutospacing="1" w:line="240" w:lineRule="auto"/>
        <w:jc w:val="both"/>
        <w:rPr>
          <w:rStyle w:val="Hyperlink"/>
          <w:rFonts w:asciiTheme="majorBidi" w:hAnsiTheme="majorBidi" w:cstheme="majorBidi"/>
          <w:color w:val="auto"/>
          <w:sz w:val="28"/>
          <w:szCs w:val="28"/>
          <w:u w:val="none"/>
        </w:rPr>
      </w:pPr>
      <w:r w:rsidRPr="001E02EA">
        <w:rPr>
          <w:rFonts w:asciiTheme="majorBidi" w:hAnsiTheme="majorBidi" w:cstheme="majorBidi"/>
          <w:sz w:val="28"/>
          <w:szCs w:val="28"/>
        </w:rPr>
        <w:t>Zhou, Y.; Li, X.</w:t>
      </w:r>
      <w:r w:rsidR="00BE3685" w:rsidRPr="001E02EA">
        <w:rPr>
          <w:rFonts w:asciiTheme="majorBidi" w:hAnsiTheme="majorBidi" w:cstheme="majorBidi"/>
          <w:sz w:val="28"/>
          <w:szCs w:val="28"/>
        </w:rPr>
        <w:t xml:space="preserve"> </w:t>
      </w:r>
      <w:r w:rsidR="002E0CB1" w:rsidRPr="001E02EA">
        <w:rPr>
          <w:rFonts w:asciiTheme="majorBidi" w:hAnsiTheme="majorBidi" w:cstheme="majorBidi"/>
          <w:sz w:val="28"/>
          <w:szCs w:val="28"/>
        </w:rPr>
        <w:t>and</w:t>
      </w:r>
      <w:r w:rsidR="00BE3685" w:rsidRPr="001E02EA">
        <w:rPr>
          <w:rFonts w:asciiTheme="majorBidi" w:hAnsiTheme="majorBidi" w:cstheme="majorBidi"/>
          <w:sz w:val="28"/>
          <w:szCs w:val="28"/>
        </w:rPr>
        <w:t xml:space="preserve"> Wang, J. (2022). Artificial intelligence-assisted statistical analysis in agricultural research: Applications and perspectives. Computers and Electronics in Agriculture, 198, 107047. </w:t>
      </w:r>
      <w:hyperlink r:id="rId23" w:history="1">
        <w:r w:rsidR="00DF3686" w:rsidRPr="001E02EA">
          <w:rPr>
            <w:rStyle w:val="Hyperlink"/>
            <w:rFonts w:asciiTheme="majorBidi" w:hAnsiTheme="majorBidi" w:cstheme="majorBidi"/>
            <w:sz w:val="28"/>
            <w:szCs w:val="28"/>
            <w:u w:val="none"/>
          </w:rPr>
          <w:t>https://doi.org/10.1016/j.compag.2022.107047</w:t>
        </w:r>
      </w:hyperlink>
    </w:p>
    <w:p w:rsidR="00461E4E" w:rsidRPr="00461E4E" w:rsidRDefault="00461E4E" w:rsidP="00461E4E">
      <w:pPr>
        <w:pStyle w:val="ListParagraph"/>
        <w:numPr>
          <w:ilvl w:val="0"/>
          <w:numId w:val="11"/>
        </w:numPr>
        <w:shd w:val="clear" w:color="auto" w:fill="FFFFFF"/>
        <w:bidi w:val="0"/>
        <w:spacing w:after="0" w:line="240" w:lineRule="auto"/>
        <w:rPr>
          <w:rFonts w:ascii="Noto Sans" w:hAnsi="Noto Sans" w:cs="Noto Sans"/>
          <w:color w:val="333333"/>
          <w:sz w:val="27"/>
          <w:szCs w:val="27"/>
        </w:rPr>
      </w:pPr>
      <w:proofErr w:type="gramStart"/>
      <w:r w:rsidRPr="00461E4E">
        <w:rPr>
          <w:rFonts w:ascii="Noto Sans" w:hAnsi="Noto Sans" w:cs="Noto Sans"/>
          <w:color w:val="333333"/>
          <w:sz w:val="27"/>
          <w:szCs w:val="27"/>
        </w:rPr>
        <w:t>Raj ,</w:t>
      </w:r>
      <w:proofErr w:type="gramEnd"/>
      <w:r w:rsidRPr="00461E4E">
        <w:rPr>
          <w:rFonts w:ascii="Noto Sans" w:hAnsi="Noto Sans" w:cs="Noto Sans"/>
          <w:color w:val="333333"/>
          <w:sz w:val="27"/>
          <w:szCs w:val="27"/>
        </w:rPr>
        <w:t xml:space="preserve"> J., Kumar, P., </w:t>
      </w:r>
      <w:proofErr w:type="spellStart"/>
      <w:r w:rsidRPr="00461E4E">
        <w:rPr>
          <w:rFonts w:ascii="Noto Sans" w:hAnsi="Noto Sans" w:cs="Noto Sans"/>
          <w:color w:val="333333"/>
          <w:sz w:val="27"/>
          <w:szCs w:val="27"/>
        </w:rPr>
        <w:t>Jat</w:t>
      </w:r>
      <w:proofErr w:type="spellEnd"/>
      <w:r w:rsidRPr="00461E4E">
        <w:rPr>
          <w:rFonts w:ascii="Noto Sans" w:hAnsi="Noto Sans" w:cs="Noto Sans"/>
          <w:color w:val="333333"/>
          <w:sz w:val="27"/>
          <w:szCs w:val="27"/>
        </w:rPr>
        <w:t>, S., &amp; Yadav , A. (2023). A Review on Weed Management Techniques. </w:t>
      </w:r>
      <w:r w:rsidRPr="00461E4E">
        <w:rPr>
          <w:rFonts w:ascii="Noto Sans" w:hAnsi="Noto Sans" w:cs="Noto Sans"/>
          <w:i/>
          <w:iCs/>
          <w:color w:val="333333"/>
          <w:sz w:val="27"/>
          <w:szCs w:val="27"/>
        </w:rPr>
        <w:t>International Journal of Plant &amp; Soil Science</w:t>
      </w:r>
      <w:r w:rsidRPr="00461E4E">
        <w:rPr>
          <w:rFonts w:ascii="Noto Sans" w:hAnsi="Noto Sans" w:cs="Noto Sans"/>
          <w:color w:val="333333"/>
          <w:sz w:val="27"/>
          <w:szCs w:val="27"/>
        </w:rPr>
        <w:t>, </w:t>
      </w:r>
      <w:r w:rsidRPr="00461E4E">
        <w:rPr>
          <w:rFonts w:ascii="Noto Sans" w:hAnsi="Noto Sans" w:cs="Noto Sans"/>
          <w:i/>
          <w:iCs/>
          <w:color w:val="333333"/>
          <w:sz w:val="27"/>
          <w:szCs w:val="27"/>
        </w:rPr>
        <w:t>35</w:t>
      </w:r>
      <w:r w:rsidRPr="00461E4E">
        <w:rPr>
          <w:rFonts w:ascii="Noto Sans" w:hAnsi="Noto Sans" w:cs="Noto Sans"/>
          <w:color w:val="333333"/>
          <w:sz w:val="27"/>
          <w:szCs w:val="27"/>
        </w:rPr>
        <w:t>(24), 66–74. https://doi.org/10.9734/ijpss/2023/v35i244298</w:t>
      </w:r>
    </w:p>
    <w:p w:rsidR="00461E4E" w:rsidRPr="001E02EA" w:rsidRDefault="00461E4E" w:rsidP="00461E4E">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bookmarkStart w:id="4" w:name="_GoBack"/>
      <w:bookmarkEnd w:id="4"/>
    </w:p>
    <w:p w:rsidR="000C1B8B" w:rsidRPr="00135D67" w:rsidRDefault="000C1B8B" w:rsidP="00135D67">
      <w:pPr>
        <w:pStyle w:val="Default"/>
        <w:rPr>
          <w:rFonts w:asciiTheme="majorBidi" w:hAnsiTheme="majorBidi" w:cstheme="majorBidi"/>
          <w:sz w:val="28"/>
          <w:szCs w:val="28"/>
        </w:rPr>
      </w:pPr>
    </w:p>
    <w:p w:rsidR="004148CB" w:rsidRPr="004148CB" w:rsidRDefault="004148CB" w:rsidP="004148CB">
      <w:pPr>
        <w:bidi w:val="0"/>
        <w:spacing w:before="100" w:beforeAutospacing="1" w:after="100" w:afterAutospacing="1" w:line="240" w:lineRule="auto"/>
        <w:ind w:left="851" w:hanging="851"/>
        <w:jc w:val="both"/>
        <w:rPr>
          <w:rFonts w:ascii="Times New Roman" w:hAnsi="Times New Roman" w:cs="Times New Roman"/>
          <w:sz w:val="28"/>
          <w:szCs w:val="28"/>
        </w:rPr>
      </w:pPr>
    </w:p>
    <w:sectPr w:rsidR="004148CB" w:rsidRPr="004148CB" w:rsidSect="00F70173">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CE1" w:rsidRDefault="00141CE1" w:rsidP="00FB32A6">
      <w:pPr>
        <w:spacing w:after="0" w:line="240" w:lineRule="auto"/>
      </w:pPr>
      <w:r>
        <w:separator/>
      </w:r>
    </w:p>
  </w:endnote>
  <w:endnote w:type="continuationSeparator" w:id="0">
    <w:p w:rsidR="00141CE1" w:rsidRDefault="00141CE1" w:rsidP="00F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 w:name="Noto Sans">
    <w:altName w:val="Mangal"/>
    <w:charset w:val="00"/>
    <w:family w:val="swiss"/>
    <w:pitch w:val="variable"/>
    <w:sig w:usb0="E00082FF" w:usb1="400078FF" w:usb2="00000021"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CE1" w:rsidRDefault="00141CE1" w:rsidP="00FB32A6">
      <w:pPr>
        <w:spacing w:after="0" w:line="240" w:lineRule="auto"/>
      </w:pPr>
      <w:r>
        <w:separator/>
      </w:r>
    </w:p>
  </w:footnote>
  <w:footnote w:type="continuationSeparator" w:id="0">
    <w:p w:rsidR="00141CE1" w:rsidRDefault="00141CE1" w:rsidP="00FB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Header"/>
    </w:pPr>
    <w:r>
      <w:rPr>
        <w:noProof/>
      </w:rPr>
      <mc:AlternateContent>
        <mc:Choice Requires="wps">
          <w:drawing>
            <wp:anchor distT="0" distB="0" distL="114300" distR="114300" simplePos="0" relativeHeight="251656704" behindDoc="1" locked="0" layoutInCell="0" allowOverlap="1" wp14:anchorId="11DE538C" wp14:editId="1937E140">
              <wp:simplePos x="0" y="0"/>
              <wp:positionH relativeFrom="margin">
                <wp:align>center</wp:align>
              </wp:positionH>
              <wp:positionV relativeFrom="margin">
                <wp:align>center</wp:align>
              </wp:positionV>
              <wp:extent cx="5003800" cy="943610"/>
              <wp:effectExtent l="0" t="0" r="0" b="0"/>
              <wp:wrapNone/>
              <wp:docPr id="1279017806"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03800" cy="943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1DE538C" id="_x0000_t202" coordsize="21600,21600" o:spt="202" path="m,l,21600r21600,l21600,xe">
              <v:stroke joinstyle="miter"/>
              <v:path gradientshapeok="t" o:connecttype="rect"/>
            </v:shapetype>
            <v:shape id=" 3" o:spid="_x0000_s1026" type="#_x0000_t202" style="position:absolute;left:0;text-align:left;margin-left:0;margin-top:0;width:394pt;height:74.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" o:allowincell="f" filled="f" stroked="f">
              <v:stroke joinstyle="round"/>
              <v:path arrowok="t"/>
              <v:textbo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Header"/>
    </w:pPr>
    <w:r>
      <w:rPr>
        <w:noProof/>
      </w:rPr>
      <mc:AlternateContent>
        <mc:Choice Requires="wps">
          <w:drawing>
            <wp:anchor distT="0" distB="0" distL="114300" distR="114300" simplePos="0" relativeHeight="251657728" behindDoc="1" locked="0" layoutInCell="0" allowOverlap="1" wp14:anchorId="0FC9215B" wp14:editId="32115004">
              <wp:simplePos x="0" y="0"/>
              <wp:positionH relativeFrom="margin">
                <wp:align>center</wp:align>
              </wp:positionH>
              <wp:positionV relativeFrom="margin">
                <wp:align>center</wp:align>
              </wp:positionV>
              <wp:extent cx="5003800" cy="943610"/>
              <wp:effectExtent l="0" t="0" r="0" b="0"/>
              <wp:wrapNone/>
              <wp:docPr id="1717371449"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03800" cy="943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C9215B" id="_x0000_t202" coordsize="21600,21600" o:spt="202" path="m,l,21600r21600,l21600,xe">
              <v:stroke joinstyle="miter"/>
              <v:path gradientshapeok="t" o:connecttype="rect"/>
            </v:shapetype>
            <v:shape id=" 2" o:spid="_x0000_s1027" type="#_x0000_t202" style="position:absolute;left:0;text-align:left;margin-left:0;margin-top:0;width:394pt;height:74.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" o:allowincell="f" filled="f" stroked="f">
              <v:stroke joinstyle="round"/>
              <v:path arrowok="t"/>
              <v:textbo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141C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271.85pt;height:51.2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3EA6"/>
    <w:multiLevelType w:val="hybridMultilevel"/>
    <w:tmpl w:val="487EA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42D99"/>
    <w:multiLevelType w:val="multilevel"/>
    <w:tmpl w:val="E0C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2FAA"/>
    <w:multiLevelType w:val="multilevel"/>
    <w:tmpl w:val="B20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4FEB"/>
    <w:multiLevelType w:val="hybridMultilevel"/>
    <w:tmpl w:val="86B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A8E"/>
    <w:multiLevelType w:val="multilevel"/>
    <w:tmpl w:val="D1F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233C0"/>
    <w:multiLevelType w:val="multilevel"/>
    <w:tmpl w:val="E986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813B6"/>
    <w:multiLevelType w:val="hybridMultilevel"/>
    <w:tmpl w:val="A02E7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FD0B3C"/>
    <w:multiLevelType w:val="hybridMultilevel"/>
    <w:tmpl w:val="657A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729E5"/>
    <w:multiLevelType w:val="multilevel"/>
    <w:tmpl w:val="D0D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B1CF1"/>
    <w:multiLevelType w:val="hybridMultilevel"/>
    <w:tmpl w:val="E7205B8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9881E80"/>
    <w:multiLevelType w:val="multilevel"/>
    <w:tmpl w:val="A454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9"/>
  </w:num>
  <w:num w:numId="5">
    <w:abstractNumId w:val="8"/>
  </w:num>
  <w:num w:numId="6">
    <w:abstractNumId w:val="1"/>
  </w:num>
  <w:num w:numId="7">
    <w:abstractNumId w:val="10"/>
  </w:num>
  <w:num w:numId="8">
    <w:abstractNumId w:val="2"/>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NDQ3NDO3NDUwMTVX0lEKTi0uzszPAykwqgUAT1g+tSwAAAA="/>
  </w:docVars>
  <w:rsids>
    <w:rsidRoot w:val="00787717"/>
    <w:rsid w:val="00001BD6"/>
    <w:rsid w:val="00003EA9"/>
    <w:rsid w:val="00015E3B"/>
    <w:rsid w:val="0001768E"/>
    <w:rsid w:val="00033859"/>
    <w:rsid w:val="000342F6"/>
    <w:rsid w:val="000348AC"/>
    <w:rsid w:val="000349BA"/>
    <w:rsid w:val="000606FA"/>
    <w:rsid w:val="00063C81"/>
    <w:rsid w:val="00064F71"/>
    <w:rsid w:val="0007348D"/>
    <w:rsid w:val="0008750E"/>
    <w:rsid w:val="000C09F8"/>
    <w:rsid w:val="000C1B8B"/>
    <w:rsid w:val="00120B69"/>
    <w:rsid w:val="00121296"/>
    <w:rsid w:val="001267D1"/>
    <w:rsid w:val="001274FF"/>
    <w:rsid w:val="001313D8"/>
    <w:rsid w:val="00132192"/>
    <w:rsid w:val="00135D67"/>
    <w:rsid w:val="0013784B"/>
    <w:rsid w:val="00141CE1"/>
    <w:rsid w:val="00150E46"/>
    <w:rsid w:val="00167B5E"/>
    <w:rsid w:val="001873C3"/>
    <w:rsid w:val="00196E85"/>
    <w:rsid w:val="001B0F44"/>
    <w:rsid w:val="001B7C54"/>
    <w:rsid w:val="001D5D1E"/>
    <w:rsid w:val="001E02EA"/>
    <w:rsid w:val="001E0B63"/>
    <w:rsid w:val="001E3E74"/>
    <w:rsid w:val="001F2406"/>
    <w:rsid w:val="00226C00"/>
    <w:rsid w:val="00240F29"/>
    <w:rsid w:val="00241AFB"/>
    <w:rsid w:val="002528B1"/>
    <w:rsid w:val="00257C8F"/>
    <w:rsid w:val="00280E54"/>
    <w:rsid w:val="00285CAD"/>
    <w:rsid w:val="002A470B"/>
    <w:rsid w:val="002E0C61"/>
    <w:rsid w:val="002E0CB1"/>
    <w:rsid w:val="003015E5"/>
    <w:rsid w:val="0030438D"/>
    <w:rsid w:val="0031055F"/>
    <w:rsid w:val="00313171"/>
    <w:rsid w:val="00315F6F"/>
    <w:rsid w:val="003262E4"/>
    <w:rsid w:val="00327A68"/>
    <w:rsid w:val="003443E6"/>
    <w:rsid w:val="00344515"/>
    <w:rsid w:val="00364A1A"/>
    <w:rsid w:val="00374516"/>
    <w:rsid w:val="003931F1"/>
    <w:rsid w:val="003958AF"/>
    <w:rsid w:val="003A686E"/>
    <w:rsid w:val="003B7B07"/>
    <w:rsid w:val="003D61AF"/>
    <w:rsid w:val="00403820"/>
    <w:rsid w:val="0040581C"/>
    <w:rsid w:val="0041317D"/>
    <w:rsid w:val="004148CB"/>
    <w:rsid w:val="00416A2C"/>
    <w:rsid w:val="00433DAA"/>
    <w:rsid w:val="00434EA1"/>
    <w:rsid w:val="00442FAB"/>
    <w:rsid w:val="00443C40"/>
    <w:rsid w:val="00455619"/>
    <w:rsid w:val="004558E8"/>
    <w:rsid w:val="00461E4E"/>
    <w:rsid w:val="00462C94"/>
    <w:rsid w:val="00492244"/>
    <w:rsid w:val="00493860"/>
    <w:rsid w:val="004A608C"/>
    <w:rsid w:val="004D5F5A"/>
    <w:rsid w:val="004D6B1E"/>
    <w:rsid w:val="004E0A30"/>
    <w:rsid w:val="004E138C"/>
    <w:rsid w:val="004F1102"/>
    <w:rsid w:val="005102D7"/>
    <w:rsid w:val="0051242A"/>
    <w:rsid w:val="00524115"/>
    <w:rsid w:val="005244A0"/>
    <w:rsid w:val="00537DFA"/>
    <w:rsid w:val="00552FE1"/>
    <w:rsid w:val="005530B1"/>
    <w:rsid w:val="0056676E"/>
    <w:rsid w:val="00572C2E"/>
    <w:rsid w:val="00582478"/>
    <w:rsid w:val="00582F27"/>
    <w:rsid w:val="00585222"/>
    <w:rsid w:val="005866EE"/>
    <w:rsid w:val="005B184F"/>
    <w:rsid w:val="005C136C"/>
    <w:rsid w:val="005D25DA"/>
    <w:rsid w:val="005E349E"/>
    <w:rsid w:val="005E7B3B"/>
    <w:rsid w:val="005F35DA"/>
    <w:rsid w:val="00604770"/>
    <w:rsid w:val="00605189"/>
    <w:rsid w:val="00613F3E"/>
    <w:rsid w:val="00621A08"/>
    <w:rsid w:val="00625286"/>
    <w:rsid w:val="00651F34"/>
    <w:rsid w:val="006541F7"/>
    <w:rsid w:val="0065644E"/>
    <w:rsid w:val="006614FD"/>
    <w:rsid w:val="00674E9F"/>
    <w:rsid w:val="00677EDF"/>
    <w:rsid w:val="00680EBE"/>
    <w:rsid w:val="00690E18"/>
    <w:rsid w:val="00693239"/>
    <w:rsid w:val="006A0B84"/>
    <w:rsid w:val="006B1F1A"/>
    <w:rsid w:val="006B5ECF"/>
    <w:rsid w:val="006C2702"/>
    <w:rsid w:val="006C447C"/>
    <w:rsid w:val="006D3BF2"/>
    <w:rsid w:val="006D7225"/>
    <w:rsid w:val="00701A2D"/>
    <w:rsid w:val="00724146"/>
    <w:rsid w:val="00734A15"/>
    <w:rsid w:val="00744182"/>
    <w:rsid w:val="0074627E"/>
    <w:rsid w:val="0077081A"/>
    <w:rsid w:val="007711B3"/>
    <w:rsid w:val="00771B1F"/>
    <w:rsid w:val="0077424D"/>
    <w:rsid w:val="00784B98"/>
    <w:rsid w:val="00787717"/>
    <w:rsid w:val="0079058D"/>
    <w:rsid w:val="00796654"/>
    <w:rsid w:val="007A175C"/>
    <w:rsid w:val="007C1572"/>
    <w:rsid w:val="007E6CA3"/>
    <w:rsid w:val="007F073A"/>
    <w:rsid w:val="007F184D"/>
    <w:rsid w:val="00804ACD"/>
    <w:rsid w:val="00807E51"/>
    <w:rsid w:val="00810B83"/>
    <w:rsid w:val="00811713"/>
    <w:rsid w:val="00831889"/>
    <w:rsid w:val="00836735"/>
    <w:rsid w:val="00844FCE"/>
    <w:rsid w:val="008531EC"/>
    <w:rsid w:val="00881109"/>
    <w:rsid w:val="00882304"/>
    <w:rsid w:val="008901B9"/>
    <w:rsid w:val="00890F74"/>
    <w:rsid w:val="008A7592"/>
    <w:rsid w:val="008C362C"/>
    <w:rsid w:val="008E44CC"/>
    <w:rsid w:val="008E5D93"/>
    <w:rsid w:val="008E799A"/>
    <w:rsid w:val="008F3F50"/>
    <w:rsid w:val="009000A6"/>
    <w:rsid w:val="00917F3F"/>
    <w:rsid w:val="00945670"/>
    <w:rsid w:val="00952A07"/>
    <w:rsid w:val="00954D70"/>
    <w:rsid w:val="00962C9D"/>
    <w:rsid w:val="00965886"/>
    <w:rsid w:val="00984C80"/>
    <w:rsid w:val="00984C9F"/>
    <w:rsid w:val="0099547C"/>
    <w:rsid w:val="00995AD6"/>
    <w:rsid w:val="009B49A8"/>
    <w:rsid w:val="009F154D"/>
    <w:rsid w:val="009F78D3"/>
    <w:rsid w:val="009F7B73"/>
    <w:rsid w:val="00A24EE8"/>
    <w:rsid w:val="00A30711"/>
    <w:rsid w:val="00A37003"/>
    <w:rsid w:val="00A40EB3"/>
    <w:rsid w:val="00A43D61"/>
    <w:rsid w:val="00A55566"/>
    <w:rsid w:val="00A660AE"/>
    <w:rsid w:val="00A76A23"/>
    <w:rsid w:val="00A777F2"/>
    <w:rsid w:val="00A81187"/>
    <w:rsid w:val="00A854B6"/>
    <w:rsid w:val="00A868D9"/>
    <w:rsid w:val="00A87685"/>
    <w:rsid w:val="00A96365"/>
    <w:rsid w:val="00AA0768"/>
    <w:rsid w:val="00AB11AB"/>
    <w:rsid w:val="00AD2B26"/>
    <w:rsid w:val="00AD6A86"/>
    <w:rsid w:val="00AE4014"/>
    <w:rsid w:val="00AF31CD"/>
    <w:rsid w:val="00AF5049"/>
    <w:rsid w:val="00AF63C9"/>
    <w:rsid w:val="00AF6A7C"/>
    <w:rsid w:val="00B03073"/>
    <w:rsid w:val="00B063CE"/>
    <w:rsid w:val="00B1331D"/>
    <w:rsid w:val="00B14433"/>
    <w:rsid w:val="00B33E29"/>
    <w:rsid w:val="00B445F1"/>
    <w:rsid w:val="00B561D0"/>
    <w:rsid w:val="00B73F0A"/>
    <w:rsid w:val="00B97723"/>
    <w:rsid w:val="00BB2EF6"/>
    <w:rsid w:val="00BD2012"/>
    <w:rsid w:val="00BE3685"/>
    <w:rsid w:val="00BF01D5"/>
    <w:rsid w:val="00BF306B"/>
    <w:rsid w:val="00C10D83"/>
    <w:rsid w:val="00C15639"/>
    <w:rsid w:val="00C201CA"/>
    <w:rsid w:val="00C23322"/>
    <w:rsid w:val="00C323CC"/>
    <w:rsid w:val="00C54974"/>
    <w:rsid w:val="00C94BCE"/>
    <w:rsid w:val="00C96EB0"/>
    <w:rsid w:val="00CA70D4"/>
    <w:rsid w:val="00CA7377"/>
    <w:rsid w:val="00CD03E9"/>
    <w:rsid w:val="00CE4F65"/>
    <w:rsid w:val="00CF50CF"/>
    <w:rsid w:val="00D01446"/>
    <w:rsid w:val="00D11BE8"/>
    <w:rsid w:val="00D123BD"/>
    <w:rsid w:val="00D1462D"/>
    <w:rsid w:val="00D26676"/>
    <w:rsid w:val="00D40982"/>
    <w:rsid w:val="00D669D4"/>
    <w:rsid w:val="00D74014"/>
    <w:rsid w:val="00D97C69"/>
    <w:rsid w:val="00DA356C"/>
    <w:rsid w:val="00DB1C6E"/>
    <w:rsid w:val="00DB211B"/>
    <w:rsid w:val="00DC3C84"/>
    <w:rsid w:val="00DC505E"/>
    <w:rsid w:val="00DE1C61"/>
    <w:rsid w:val="00DE2CAE"/>
    <w:rsid w:val="00DE3FB5"/>
    <w:rsid w:val="00DF11D8"/>
    <w:rsid w:val="00DF3686"/>
    <w:rsid w:val="00E00E2A"/>
    <w:rsid w:val="00E016B2"/>
    <w:rsid w:val="00E02A84"/>
    <w:rsid w:val="00E125D4"/>
    <w:rsid w:val="00E140E7"/>
    <w:rsid w:val="00E2105A"/>
    <w:rsid w:val="00E26C2E"/>
    <w:rsid w:val="00E4103B"/>
    <w:rsid w:val="00E6722A"/>
    <w:rsid w:val="00E676C4"/>
    <w:rsid w:val="00E762F0"/>
    <w:rsid w:val="00E975FB"/>
    <w:rsid w:val="00E97EA3"/>
    <w:rsid w:val="00ED20DF"/>
    <w:rsid w:val="00EF0007"/>
    <w:rsid w:val="00EF1E66"/>
    <w:rsid w:val="00EF55DD"/>
    <w:rsid w:val="00EF5A62"/>
    <w:rsid w:val="00EF6E1B"/>
    <w:rsid w:val="00EF7D49"/>
    <w:rsid w:val="00F03735"/>
    <w:rsid w:val="00F03A9B"/>
    <w:rsid w:val="00F041D0"/>
    <w:rsid w:val="00F10D51"/>
    <w:rsid w:val="00F255D3"/>
    <w:rsid w:val="00F41B57"/>
    <w:rsid w:val="00F41E7E"/>
    <w:rsid w:val="00F42F8B"/>
    <w:rsid w:val="00F504BE"/>
    <w:rsid w:val="00F52229"/>
    <w:rsid w:val="00F70173"/>
    <w:rsid w:val="00F76BF6"/>
    <w:rsid w:val="00F8073B"/>
    <w:rsid w:val="00F831AE"/>
    <w:rsid w:val="00FA6CCB"/>
    <w:rsid w:val="00FA7681"/>
    <w:rsid w:val="00FA7983"/>
    <w:rsid w:val="00FB15FE"/>
    <w:rsid w:val="00FB2262"/>
    <w:rsid w:val="00FB32A6"/>
    <w:rsid w:val="00FC0902"/>
    <w:rsid w:val="00FD0BDA"/>
    <w:rsid w:val="00FD73BA"/>
    <w:rsid w:val="00FD7EA0"/>
    <w:rsid w:val="00FE7235"/>
    <w:rsid w:val="00FF5C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18FF3B"/>
  <w15:docId w15:val="{0A2F32F4-BB42-4D36-9610-06325EC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73"/>
    <w:pPr>
      <w:bidi/>
      <w:spacing w:after="200" w:line="276" w:lineRule="auto"/>
    </w:pPr>
    <w:rPr>
      <w:sz w:val="22"/>
      <w:szCs w:val="22"/>
    </w:rPr>
  </w:style>
  <w:style w:type="paragraph" w:styleId="Heading1">
    <w:name w:val="heading 1"/>
    <w:basedOn w:val="Normal"/>
    <w:link w:val="Heading1Char"/>
    <w:uiPriority w:val="9"/>
    <w:qFormat/>
    <w:rsid w:val="00787717"/>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E799A"/>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787717"/>
    <w:pPr>
      <w:bidi w:val="0"/>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7717"/>
    <w:rPr>
      <w:rFonts w:ascii="Times New Roman" w:eastAsia="Times New Roman" w:hAnsi="Times New Roman" w:cs="Times New Roman"/>
      <w:b/>
      <w:bCs/>
      <w:sz w:val="27"/>
      <w:szCs w:val="27"/>
    </w:rPr>
  </w:style>
  <w:style w:type="character" w:styleId="Strong">
    <w:name w:val="Strong"/>
    <w:basedOn w:val="DefaultParagraphFont"/>
    <w:uiPriority w:val="22"/>
    <w:qFormat/>
    <w:rsid w:val="00787717"/>
    <w:rPr>
      <w:b/>
      <w:bCs/>
    </w:rPr>
  </w:style>
  <w:style w:type="paragraph" w:styleId="NormalWeb">
    <w:name w:val="Normal (Web)"/>
    <w:basedOn w:val="Normal"/>
    <w:uiPriority w:val="99"/>
    <w:unhideWhenUsed/>
    <w:rsid w:val="00787717"/>
    <w:pPr>
      <w:bidi w:val="0"/>
      <w:spacing w:before="100" w:beforeAutospacing="1" w:after="100" w:afterAutospacing="1" w:line="240" w:lineRule="auto"/>
    </w:pPr>
    <w:rPr>
      <w:rFonts w:ascii="Times New Roman" w:hAnsi="Times New Roman" w:cs="Times New Roman"/>
      <w:sz w:val="24"/>
      <w:szCs w:val="24"/>
    </w:rPr>
  </w:style>
  <w:style w:type="character" w:customStyle="1" w:styleId="hwtze">
    <w:name w:val="hwtze"/>
    <w:basedOn w:val="DefaultParagraphFont"/>
    <w:rsid w:val="00462C94"/>
  </w:style>
  <w:style w:type="character" w:customStyle="1" w:styleId="rynqvb">
    <w:name w:val="rynqvb"/>
    <w:basedOn w:val="DefaultParagraphFont"/>
    <w:rsid w:val="00462C94"/>
  </w:style>
  <w:style w:type="paragraph" w:styleId="ListParagraph">
    <w:name w:val="List Paragraph"/>
    <w:basedOn w:val="Normal"/>
    <w:uiPriority w:val="34"/>
    <w:qFormat/>
    <w:rsid w:val="00804ACD"/>
    <w:pPr>
      <w:ind w:left="720"/>
      <w:contextualSpacing/>
    </w:pPr>
  </w:style>
  <w:style w:type="character" w:customStyle="1" w:styleId="Heading2Char">
    <w:name w:val="Heading 2 Char"/>
    <w:basedOn w:val="DefaultParagraphFont"/>
    <w:link w:val="Heading2"/>
    <w:uiPriority w:val="9"/>
    <w:rsid w:val="008E799A"/>
    <w:rPr>
      <w:rFonts w:ascii="Cambria" w:eastAsia="Times New Roman" w:hAnsi="Cambria" w:cs="Times New Roman"/>
      <w:b/>
      <w:bCs/>
      <w:i/>
      <w:iCs/>
      <w:sz w:val="28"/>
      <w:szCs w:val="28"/>
    </w:rPr>
  </w:style>
  <w:style w:type="character" w:styleId="Emphasis">
    <w:name w:val="Emphasis"/>
    <w:basedOn w:val="DefaultParagraphFont"/>
    <w:uiPriority w:val="20"/>
    <w:qFormat/>
    <w:rsid w:val="00844FCE"/>
    <w:rPr>
      <w:i/>
      <w:iCs/>
    </w:rPr>
  </w:style>
  <w:style w:type="paragraph" w:styleId="z-TopofForm">
    <w:name w:val="HTML Top of Form"/>
    <w:basedOn w:val="Normal"/>
    <w:next w:val="Normal"/>
    <w:link w:val="z-TopofFormChar"/>
    <w:hidden/>
    <w:uiPriority w:val="99"/>
    <w:semiHidden/>
    <w:unhideWhenUsed/>
    <w:rsid w:val="00A660AE"/>
    <w:pPr>
      <w:pBdr>
        <w:bottom w:val="single" w:sz="6" w:space="1" w:color="auto"/>
      </w:pBdr>
      <w:bidi w:val="0"/>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660AE"/>
    <w:rPr>
      <w:rFonts w:ascii="Arial" w:hAnsi="Arial"/>
      <w:vanish/>
      <w:sz w:val="16"/>
      <w:szCs w:val="16"/>
    </w:rPr>
  </w:style>
  <w:style w:type="paragraph" w:customStyle="1" w:styleId="placeholder">
    <w:name w:val="placeholder"/>
    <w:basedOn w:val="Normal"/>
    <w:rsid w:val="00A660AE"/>
    <w:pPr>
      <w:bidi w:val="0"/>
      <w:spacing w:before="100" w:beforeAutospacing="1" w:after="100" w:afterAutospacing="1" w:line="240" w:lineRule="auto"/>
    </w:pPr>
    <w:rPr>
      <w:rFonts w:ascii="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60AE"/>
    <w:pPr>
      <w:pBdr>
        <w:top w:val="single" w:sz="6" w:space="1" w:color="auto"/>
      </w:pBdr>
      <w:bidi w:val="0"/>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660AE"/>
    <w:rPr>
      <w:rFonts w:ascii="Arial" w:hAnsi="Arial"/>
      <w:vanish/>
      <w:sz w:val="16"/>
      <w:szCs w:val="16"/>
    </w:rPr>
  </w:style>
  <w:style w:type="character" w:customStyle="1" w:styleId="react-xocs-alternative-link">
    <w:name w:val="react-xocs-alternative-link"/>
    <w:basedOn w:val="DefaultParagraphFont"/>
    <w:rsid w:val="00B73F0A"/>
  </w:style>
  <w:style w:type="character" w:customStyle="1" w:styleId="given-name">
    <w:name w:val="given-name"/>
    <w:basedOn w:val="DefaultParagraphFont"/>
    <w:rsid w:val="00B73F0A"/>
  </w:style>
  <w:style w:type="character" w:customStyle="1" w:styleId="text">
    <w:name w:val="text"/>
    <w:basedOn w:val="DefaultParagraphFont"/>
    <w:rsid w:val="00B73F0A"/>
  </w:style>
  <w:style w:type="character" w:styleId="Hyperlink">
    <w:name w:val="Hyperlink"/>
    <w:basedOn w:val="DefaultParagraphFont"/>
    <w:uiPriority w:val="99"/>
    <w:unhideWhenUsed/>
    <w:rsid w:val="003262E4"/>
    <w:rPr>
      <w:color w:val="0000FF"/>
      <w:u w:val="single"/>
    </w:rPr>
  </w:style>
  <w:style w:type="paragraph" w:styleId="BalloonText">
    <w:name w:val="Balloon Text"/>
    <w:basedOn w:val="Normal"/>
    <w:link w:val="BalloonTextChar"/>
    <w:uiPriority w:val="99"/>
    <w:semiHidden/>
    <w:unhideWhenUsed/>
    <w:rsid w:val="006D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25"/>
    <w:rPr>
      <w:rFonts w:ascii="Tahoma" w:hAnsi="Tahoma" w:cs="Tahoma"/>
      <w:sz w:val="16"/>
      <w:szCs w:val="16"/>
    </w:rPr>
  </w:style>
  <w:style w:type="character" w:customStyle="1" w:styleId="UnresolvedMention1">
    <w:name w:val="Unresolved Mention1"/>
    <w:basedOn w:val="DefaultParagraphFont"/>
    <w:uiPriority w:val="99"/>
    <w:semiHidden/>
    <w:unhideWhenUsed/>
    <w:rsid w:val="004A608C"/>
    <w:rPr>
      <w:color w:val="605E5C"/>
      <w:shd w:val="clear" w:color="auto" w:fill="E1DFDD"/>
    </w:rPr>
  </w:style>
  <w:style w:type="paragraph" w:styleId="Header">
    <w:name w:val="header"/>
    <w:basedOn w:val="Normal"/>
    <w:link w:val="HeaderChar"/>
    <w:uiPriority w:val="99"/>
    <w:unhideWhenUsed/>
    <w:rsid w:val="00FB3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A6"/>
    <w:rPr>
      <w:sz w:val="22"/>
      <w:szCs w:val="22"/>
    </w:rPr>
  </w:style>
  <w:style w:type="paragraph" w:styleId="Footer">
    <w:name w:val="footer"/>
    <w:basedOn w:val="Normal"/>
    <w:link w:val="FooterChar"/>
    <w:uiPriority w:val="99"/>
    <w:unhideWhenUsed/>
    <w:rsid w:val="00FB3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A6"/>
    <w:rPr>
      <w:sz w:val="22"/>
      <w:szCs w:val="22"/>
    </w:rPr>
  </w:style>
  <w:style w:type="paragraph" w:styleId="NoSpacing">
    <w:name w:val="No Spacing"/>
    <w:uiPriority w:val="1"/>
    <w:qFormat/>
    <w:rsid w:val="006C447C"/>
    <w:rPr>
      <w:rFonts w:ascii="Aptos" w:eastAsia="Aptos" w:hAnsi="Aptos"/>
      <w:sz w:val="22"/>
      <w:szCs w:val="22"/>
      <w:lang w:val="en-GB"/>
    </w:rPr>
  </w:style>
  <w:style w:type="paragraph" w:customStyle="1" w:styleId="Default">
    <w:name w:val="Default"/>
    <w:rsid w:val="00EF0007"/>
    <w:pPr>
      <w:autoSpaceDE w:val="0"/>
      <w:autoSpaceDN w:val="0"/>
      <w:adjustRightInd w:val="0"/>
    </w:pPr>
    <w:rPr>
      <w:rFonts w:cs="Calibri"/>
      <w:color w:val="000000"/>
      <w:sz w:val="24"/>
      <w:szCs w:val="24"/>
    </w:rPr>
  </w:style>
  <w:style w:type="character" w:customStyle="1" w:styleId="citationpage-range">
    <w:name w:val="citation__page-range"/>
    <w:basedOn w:val="DefaultParagraphFont"/>
    <w:rsid w:val="00285CAD"/>
  </w:style>
  <w:style w:type="character" w:customStyle="1" w:styleId="contribdegrees">
    <w:name w:val="contribdegrees"/>
    <w:basedOn w:val="DefaultParagraphFont"/>
    <w:rsid w:val="004148CB"/>
  </w:style>
  <w:style w:type="character" w:customStyle="1" w:styleId="nlmarticle-title">
    <w:name w:val="nlm_article-title"/>
    <w:basedOn w:val="DefaultParagraphFont"/>
    <w:rsid w:val="004148CB"/>
  </w:style>
  <w:style w:type="character" w:customStyle="1" w:styleId="journal-heading">
    <w:name w:val="journal-heading"/>
    <w:basedOn w:val="DefaultParagraphFont"/>
    <w:rsid w:val="000C1B8B"/>
  </w:style>
  <w:style w:type="character" w:customStyle="1" w:styleId="issue-heading">
    <w:name w:val="issue-heading"/>
    <w:basedOn w:val="DefaultParagraphFont"/>
    <w:rsid w:val="000C1B8B"/>
  </w:style>
  <w:style w:type="character" w:customStyle="1" w:styleId="identifier">
    <w:name w:val="identifier"/>
    <w:basedOn w:val="DefaultParagraphFont"/>
    <w:rsid w:val="004E0A30"/>
  </w:style>
  <w:style w:type="character" w:customStyle="1" w:styleId="id-label">
    <w:name w:val="id-label"/>
    <w:basedOn w:val="DefaultParagraphFont"/>
    <w:rsid w:val="004E0A30"/>
  </w:style>
  <w:style w:type="character" w:customStyle="1" w:styleId="chakra-text">
    <w:name w:val="chakra-text"/>
    <w:basedOn w:val="DefaultParagraphFont"/>
    <w:rsid w:val="004E0A30"/>
  </w:style>
  <w:style w:type="paragraph" w:customStyle="1" w:styleId="chakra-text1">
    <w:name w:val="chakra-text1"/>
    <w:basedOn w:val="Normal"/>
    <w:rsid w:val="00364A1A"/>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9334">
      <w:bodyDiv w:val="1"/>
      <w:marLeft w:val="0"/>
      <w:marRight w:val="0"/>
      <w:marTop w:val="0"/>
      <w:marBottom w:val="0"/>
      <w:divBdr>
        <w:top w:val="none" w:sz="0" w:space="0" w:color="auto"/>
        <w:left w:val="none" w:sz="0" w:space="0" w:color="auto"/>
        <w:bottom w:val="none" w:sz="0" w:space="0" w:color="auto"/>
        <w:right w:val="none" w:sz="0" w:space="0" w:color="auto"/>
      </w:divBdr>
    </w:div>
    <w:div w:id="271136368">
      <w:bodyDiv w:val="1"/>
      <w:marLeft w:val="0"/>
      <w:marRight w:val="0"/>
      <w:marTop w:val="0"/>
      <w:marBottom w:val="0"/>
      <w:divBdr>
        <w:top w:val="none" w:sz="0" w:space="0" w:color="auto"/>
        <w:left w:val="none" w:sz="0" w:space="0" w:color="auto"/>
        <w:bottom w:val="none" w:sz="0" w:space="0" w:color="auto"/>
        <w:right w:val="none" w:sz="0" w:space="0" w:color="auto"/>
      </w:divBdr>
    </w:div>
    <w:div w:id="293565339">
      <w:bodyDiv w:val="1"/>
      <w:marLeft w:val="0"/>
      <w:marRight w:val="0"/>
      <w:marTop w:val="0"/>
      <w:marBottom w:val="0"/>
      <w:divBdr>
        <w:top w:val="none" w:sz="0" w:space="0" w:color="auto"/>
        <w:left w:val="none" w:sz="0" w:space="0" w:color="auto"/>
        <w:bottom w:val="none" w:sz="0" w:space="0" w:color="auto"/>
        <w:right w:val="none" w:sz="0" w:space="0" w:color="auto"/>
      </w:divBdr>
      <w:divsChild>
        <w:div w:id="692851564">
          <w:marLeft w:val="0"/>
          <w:marRight w:val="0"/>
          <w:marTop w:val="0"/>
          <w:marBottom w:val="0"/>
          <w:divBdr>
            <w:top w:val="none" w:sz="0" w:space="0" w:color="auto"/>
            <w:left w:val="none" w:sz="0" w:space="0" w:color="auto"/>
            <w:bottom w:val="none" w:sz="0" w:space="0" w:color="auto"/>
            <w:right w:val="none" w:sz="0" w:space="0" w:color="auto"/>
          </w:divBdr>
        </w:div>
      </w:divsChild>
    </w:div>
    <w:div w:id="294720838">
      <w:bodyDiv w:val="1"/>
      <w:marLeft w:val="0"/>
      <w:marRight w:val="0"/>
      <w:marTop w:val="0"/>
      <w:marBottom w:val="0"/>
      <w:divBdr>
        <w:top w:val="none" w:sz="0" w:space="0" w:color="auto"/>
        <w:left w:val="none" w:sz="0" w:space="0" w:color="auto"/>
        <w:bottom w:val="none" w:sz="0" w:space="0" w:color="auto"/>
        <w:right w:val="none" w:sz="0" w:space="0" w:color="auto"/>
      </w:divBdr>
      <w:divsChild>
        <w:div w:id="62024332">
          <w:marLeft w:val="0"/>
          <w:marRight w:val="0"/>
          <w:marTop w:val="0"/>
          <w:marBottom w:val="0"/>
          <w:divBdr>
            <w:top w:val="none" w:sz="0" w:space="0" w:color="auto"/>
            <w:left w:val="none" w:sz="0" w:space="0" w:color="auto"/>
            <w:bottom w:val="none" w:sz="0" w:space="0" w:color="auto"/>
            <w:right w:val="none" w:sz="0" w:space="0" w:color="auto"/>
          </w:divBdr>
          <w:divsChild>
            <w:div w:id="420948521">
              <w:marLeft w:val="0"/>
              <w:marRight w:val="0"/>
              <w:marTop w:val="0"/>
              <w:marBottom w:val="0"/>
              <w:divBdr>
                <w:top w:val="none" w:sz="0" w:space="0" w:color="auto"/>
                <w:left w:val="none" w:sz="0" w:space="0" w:color="auto"/>
                <w:bottom w:val="none" w:sz="0" w:space="0" w:color="auto"/>
                <w:right w:val="none" w:sz="0" w:space="0" w:color="auto"/>
              </w:divBdr>
              <w:divsChild>
                <w:div w:id="1606502746">
                  <w:marLeft w:val="0"/>
                  <w:marRight w:val="0"/>
                  <w:marTop w:val="0"/>
                  <w:marBottom w:val="0"/>
                  <w:divBdr>
                    <w:top w:val="none" w:sz="0" w:space="0" w:color="auto"/>
                    <w:left w:val="none" w:sz="0" w:space="0" w:color="auto"/>
                    <w:bottom w:val="none" w:sz="0" w:space="0" w:color="auto"/>
                    <w:right w:val="none" w:sz="0" w:space="0" w:color="auto"/>
                  </w:divBdr>
                  <w:divsChild>
                    <w:div w:id="21181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0850">
      <w:bodyDiv w:val="1"/>
      <w:marLeft w:val="0"/>
      <w:marRight w:val="0"/>
      <w:marTop w:val="0"/>
      <w:marBottom w:val="0"/>
      <w:divBdr>
        <w:top w:val="none" w:sz="0" w:space="0" w:color="auto"/>
        <w:left w:val="none" w:sz="0" w:space="0" w:color="auto"/>
        <w:bottom w:val="none" w:sz="0" w:space="0" w:color="auto"/>
        <w:right w:val="none" w:sz="0" w:space="0" w:color="auto"/>
      </w:divBdr>
    </w:div>
    <w:div w:id="410350578">
      <w:bodyDiv w:val="1"/>
      <w:marLeft w:val="0"/>
      <w:marRight w:val="0"/>
      <w:marTop w:val="0"/>
      <w:marBottom w:val="0"/>
      <w:divBdr>
        <w:top w:val="none" w:sz="0" w:space="0" w:color="auto"/>
        <w:left w:val="none" w:sz="0" w:space="0" w:color="auto"/>
        <w:bottom w:val="none" w:sz="0" w:space="0" w:color="auto"/>
        <w:right w:val="none" w:sz="0" w:space="0" w:color="auto"/>
      </w:divBdr>
    </w:div>
    <w:div w:id="470098311">
      <w:bodyDiv w:val="1"/>
      <w:marLeft w:val="0"/>
      <w:marRight w:val="0"/>
      <w:marTop w:val="0"/>
      <w:marBottom w:val="0"/>
      <w:divBdr>
        <w:top w:val="none" w:sz="0" w:space="0" w:color="auto"/>
        <w:left w:val="none" w:sz="0" w:space="0" w:color="auto"/>
        <w:bottom w:val="none" w:sz="0" w:space="0" w:color="auto"/>
        <w:right w:val="none" w:sz="0" w:space="0" w:color="auto"/>
      </w:divBdr>
    </w:div>
    <w:div w:id="531958506">
      <w:bodyDiv w:val="1"/>
      <w:marLeft w:val="0"/>
      <w:marRight w:val="0"/>
      <w:marTop w:val="0"/>
      <w:marBottom w:val="0"/>
      <w:divBdr>
        <w:top w:val="none" w:sz="0" w:space="0" w:color="auto"/>
        <w:left w:val="none" w:sz="0" w:space="0" w:color="auto"/>
        <w:bottom w:val="none" w:sz="0" w:space="0" w:color="auto"/>
        <w:right w:val="none" w:sz="0" w:space="0" w:color="auto"/>
      </w:divBdr>
    </w:div>
    <w:div w:id="643464323">
      <w:bodyDiv w:val="1"/>
      <w:marLeft w:val="0"/>
      <w:marRight w:val="0"/>
      <w:marTop w:val="0"/>
      <w:marBottom w:val="0"/>
      <w:divBdr>
        <w:top w:val="none" w:sz="0" w:space="0" w:color="auto"/>
        <w:left w:val="none" w:sz="0" w:space="0" w:color="auto"/>
        <w:bottom w:val="none" w:sz="0" w:space="0" w:color="auto"/>
        <w:right w:val="none" w:sz="0" w:space="0" w:color="auto"/>
      </w:divBdr>
      <w:divsChild>
        <w:div w:id="226653343">
          <w:marLeft w:val="0"/>
          <w:marRight w:val="0"/>
          <w:marTop w:val="0"/>
          <w:marBottom w:val="0"/>
          <w:divBdr>
            <w:top w:val="none" w:sz="0" w:space="0" w:color="auto"/>
            <w:left w:val="none" w:sz="0" w:space="0" w:color="auto"/>
            <w:bottom w:val="none" w:sz="0" w:space="0" w:color="auto"/>
            <w:right w:val="none" w:sz="0" w:space="0" w:color="auto"/>
          </w:divBdr>
          <w:divsChild>
            <w:div w:id="1163860120">
              <w:marLeft w:val="0"/>
              <w:marRight w:val="0"/>
              <w:marTop w:val="0"/>
              <w:marBottom w:val="0"/>
              <w:divBdr>
                <w:top w:val="none" w:sz="0" w:space="0" w:color="auto"/>
                <w:left w:val="none" w:sz="0" w:space="0" w:color="auto"/>
                <w:bottom w:val="none" w:sz="0" w:space="0" w:color="auto"/>
                <w:right w:val="none" w:sz="0" w:space="0" w:color="auto"/>
              </w:divBdr>
              <w:divsChild>
                <w:div w:id="746922055">
                  <w:marLeft w:val="0"/>
                  <w:marRight w:val="0"/>
                  <w:marTop w:val="0"/>
                  <w:marBottom w:val="0"/>
                  <w:divBdr>
                    <w:top w:val="none" w:sz="0" w:space="0" w:color="auto"/>
                    <w:left w:val="none" w:sz="0" w:space="0" w:color="auto"/>
                    <w:bottom w:val="none" w:sz="0" w:space="0" w:color="auto"/>
                    <w:right w:val="none" w:sz="0" w:space="0" w:color="auto"/>
                  </w:divBdr>
                  <w:divsChild>
                    <w:div w:id="10417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598957">
      <w:bodyDiv w:val="1"/>
      <w:marLeft w:val="0"/>
      <w:marRight w:val="0"/>
      <w:marTop w:val="0"/>
      <w:marBottom w:val="0"/>
      <w:divBdr>
        <w:top w:val="none" w:sz="0" w:space="0" w:color="auto"/>
        <w:left w:val="none" w:sz="0" w:space="0" w:color="auto"/>
        <w:bottom w:val="none" w:sz="0" w:space="0" w:color="auto"/>
        <w:right w:val="none" w:sz="0" w:space="0" w:color="auto"/>
      </w:divBdr>
    </w:div>
    <w:div w:id="761755259">
      <w:bodyDiv w:val="1"/>
      <w:marLeft w:val="0"/>
      <w:marRight w:val="0"/>
      <w:marTop w:val="0"/>
      <w:marBottom w:val="0"/>
      <w:divBdr>
        <w:top w:val="none" w:sz="0" w:space="0" w:color="auto"/>
        <w:left w:val="none" w:sz="0" w:space="0" w:color="auto"/>
        <w:bottom w:val="none" w:sz="0" w:space="0" w:color="auto"/>
        <w:right w:val="none" w:sz="0" w:space="0" w:color="auto"/>
      </w:divBdr>
    </w:div>
    <w:div w:id="902181051">
      <w:bodyDiv w:val="1"/>
      <w:marLeft w:val="0"/>
      <w:marRight w:val="0"/>
      <w:marTop w:val="0"/>
      <w:marBottom w:val="0"/>
      <w:divBdr>
        <w:top w:val="none" w:sz="0" w:space="0" w:color="auto"/>
        <w:left w:val="none" w:sz="0" w:space="0" w:color="auto"/>
        <w:bottom w:val="none" w:sz="0" w:space="0" w:color="auto"/>
        <w:right w:val="none" w:sz="0" w:space="0" w:color="auto"/>
      </w:divBdr>
      <w:divsChild>
        <w:div w:id="1049037636">
          <w:marLeft w:val="0"/>
          <w:marRight w:val="0"/>
          <w:marTop w:val="0"/>
          <w:marBottom w:val="0"/>
          <w:divBdr>
            <w:top w:val="none" w:sz="0" w:space="0" w:color="auto"/>
            <w:left w:val="none" w:sz="0" w:space="0" w:color="auto"/>
            <w:bottom w:val="none" w:sz="0" w:space="0" w:color="auto"/>
            <w:right w:val="none" w:sz="0" w:space="0" w:color="auto"/>
          </w:divBdr>
        </w:div>
      </w:divsChild>
    </w:div>
    <w:div w:id="940604462">
      <w:bodyDiv w:val="1"/>
      <w:marLeft w:val="0"/>
      <w:marRight w:val="0"/>
      <w:marTop w:val="0"/>
      <w:marBottom w:val="0"/>
      <w:divBdr>
        <w:top w:val="none" w:sz="0" w:space="0" w:color="auto"/>
        <w:left w:val="none" w:sz="0" w:space="0" w:color="auto"/>
        <w:bottom w:val="none" w:sz="0" w:space="0" w:color="auto"/>
        <w:right w:val="none" w:sz="0" w:space="0" w:color="auto"/>
      </w:divBdr>
    </w:div>
    <w:div w:id="968635316">
      <w:bodyDiv w:val="1"/>
      <w:marLeft w:val="0"/>
      <w:marRight w:val="0"/>
      <w:marTop w:val="0"/>
      <w:marBottom w:val="0"/>
      <w:divBdr>
        <w:top w:val="none" w:sz="0" w:space="0" w:color="auto"/>
        <w:left w:val="none" w:sz="0" w:space="0" w:color="auto"/>
        <w:bottom w:val="none" w:sz="0" w:space="0" w:color="auto"/>
        <w:right w:val="none" w:sz="0" w:space="0" w:color="auto"/>
      </w:divBdr>
    </w:div>
    <w:div w:id="1107776880">
      <w:bodyDiv w:val="1"/>
      <w:marLeft w:val="0"/>
      <w:marRight w:val="0"/>
      <w:marTop w:val="0"/>
      <w:marBottom w:val="0"/>
      <w:divBdr>
        <w:top w:val="none" w:sz="0" w:space="0" w:color="auto"/>
        <w:left w:val="none" w:sz="0" w:space="0" w:color="auto"/>
        <w:bottom w:val="none" w:sz="0" w:space="0" w:color="auto"/>
        <w:right w:val="none" w:sz="0" w:space="0" w:color="auto"/>
      </w:divBdr>
    </w:div>
    <w:div w:id="1128358798">
      <w:bodyDiv w:val="1"/>
      <w:marLeft w:val="0"/>
      <w:marRight w:val="0"/>
      <w:marTop w:val="0"/>
      <w:marBottom w:val="0"/>
      <w:divBdr>
        <w:top w:val="none" w:sz="0" w:space="0" w:color="auto"/>
        <w:left w:val="none" w:sz="0" w:space="0" w:color="auto"/>
        <w:bottom w:val="none" w:sz="0" w:space="0" w:color="auto"/>
        <w:right w:val="none" w:sz="0" w:space="0" w:color="auto"/>
      </w:divBdr>
      <w:divsChild>
        <w:div w:id="1183014833">
          <w:marLeft w:val="0"/>
          <w:marRight w:val="0"/>
          <w:marTop w:val="0"/>
          <w:marBottom w:val="0"/>
          <w:divBdr>
            <w:top w:val="none" w:sz="0" w:space="0" w:color="auto"/>
            <w:left w:val="none" w:sz="0" w:space="0" w:color="auto"/>
            <w:bottom w:val="none" w:sz="0" w:space="0" w:color="auto"/>
            <w:right w:val="none" w:sz="0" w:space="0" w:color="auto"/>
          </w:divBdr>
          <w:divsChild>
            <w:div w:id="1427144504">
              <w:marLeft w:val="0"/>
              <w:marRight w:val="0"/>
              <w:marTop w:val="0"/>
              <w:marBottom w:val="0"/>
              <w:divBdr>
                <w:top w:val="none" w:sz="0" w:space="0" w:color="auto"/>
                <w:left w:val="none" w:sz="0" w:space="0" w:color="auto"/>
                <w:bottom w:val="none" w:sz="0" w:space="0" w:color="auto"/>
                <w:right w:val="none" w:sz="0" w:space="0" w:color="auto"/>
              </w:divBdr>
              <w:divsChild>
                <w:div w:id="1283148951">
                  <w:marLeft w:val="0"/>
                  <w:marRight w:val="0"/>
                  <w:marTop w:val="0"/>
                  <w:marBottom w:val="0"/>
                  <w:divBdr>
                    <w:top w:val="none" w:sz="0" w:space="0" w:color="auto"/>
                    <w:left w:val="none" w:sz="0" w:space="0" w:color="auto"/>
                    <w:bottom w:val="none" w:sz="0" w:space="0" w:color="auto"/>
                    <w:right w:val="none" w:sz="0" w:space="0" w:color="auto"/>
                  </w:divBdr>
                  <w:divsChild>
                    <w:div w:id="6127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6741">
          <w:marLeft w:val="0"/>
          <w:marRight w:val="0"/>
          <w:marTop w:val="0"/>
          <w:marBottom w:val="0"/>
          <w:divBdr>
            <w:top w:val="none" w:sz="0" w:space="0" w:color="auto"/>
            <w:left w:val="none" w:sz="0" w:space="0" w:color="auto"/>
            <w:bottom w:val="none" w:sz="0" w:space="0" w:color="auto"/>
            <w:right w:val="none" w:sz="0" w:space="0" w:color="auto"/>
          </w:divBdr>
          <w:divsChild>
            <w:div w:id="1189681953">
              <w:marLeft w:val="0"/>
              <w:marRight w:val="0"/>
              <w:marTop w:val="0"/>
              <w:marBottom w:val="0"/>
              <w:divBdr>
                <w:top w:val="none" w:sz="0" w:space="0" w:color="auto"/>
                <w:left w:val="none" w:sz="0" w:space="0" w:color="auto"/>
                <w:bottom w:val="none" w:sz="0" w:space="0" w:color="auto"/>
                <w:right w:val="none" w:sz="0" w:space="0" w:color="auto"/>
              </w:divBdr>
              <w:divsChild>
                <w:div w:id="863859802">
                  <w:marLeft w:val="0"/>
                  <w:marRight w:val="0"/>
                  <w:marTop w:val="0"/>
                  <w:marBottom w:val="0"/>
                  <w:divBdr>
                    <w:top w:val="none" w:sz="0" w:space="0" w:color="auto"/>
                    <w:left w:val="none" w:sz="0" w:space="0" w:color="auto"/>
                    <w:bottom w:val="none" w:sz="0" w:space="0" w:color="auto"/>
                    <w:right w:val="none" w:sz="0" w:space="0" w:color="auto"/>
                  </w:divBdr>
                  <w:divsChild>
                    <w:div w:id="1500003500">
                      <w:marLeft w:val="0"/>
                      <w:marRight w:val="0"/>
                      <w:marTop w:val="0"/>
                      <w:marBottom w:val="0"/>
                      <w:divBdr>
                        <w:top w:val="none" w:sz="0" w:space="0" w:color="auto"/>
                        <w:left w:val="none" w:sz="0" w:space="0" w:color="auto"/>
                        <w:bottom w:val="none" w:sz="0" w:space="0" w:color="auto"/>
                        <w:right w:val="none" w:sz="0" w:space="0" w:color="auto"/>
                      </w:divBdr>
                      <w:divsChild>
                        <w:div w:id="9627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17548">
      <w:bodyDiv w:val="1"/>
      <w:marLeft w:val="0"/>
      <w:marRight w:val="0"/>
      <w:marTop w:val="0"/>
      <w:marBottom w:val="0"/>
      <w:divBdr>
        <w:top w:val="none" w:sz="0" w:space="0" w:color="auto"/>
        <w:left w:val="none" w:sz="0" w:space="0" w:color="auto"/>
        <w:bottom w:val="none" w:sz="0" w:space="0" w:color="auto"/>
        <w:right w:val="none" w:sz="0" w:space="0" w:color="auto"/>
      </w:divBdr>
    </w:div>
    <w:div w:id="1141462756">
      <w:bodyDiv w:val="1"/>
      <w:marLeft w:val="0"/>
      <w:marRight w:val="0"/>
      <w:marTop w:val="0"/>
      <w:marBottom w:val="0"/>
      <w:divBdr>
        <w:top w:val="none" w:sz="0" w:space="0" w:color="auto"/>
        <w:left w:val="none" w:sz="0" w:space="0" w:color="auto"/>
        <w:bottom w:val="none" w:sz="0" w:space="0" w:color="auto"/>
        <w:right w:val="none" w:sz="0" w:space="0" w:color="auto"/>
      </w:divBdr>
    </w:div>
    <w:div w:id="1221408120">
      <w:bodyDiv w:val="1"/>
      <w:marLeft w:val="0"/>
      <w:marRight w:val="0"/>
      <w:marTop w:val="0"/>
      <w:marBottom w:val="0"/>
      <w:divBdr>
        <w:top w:val="none" w:sz="0" w:space="0" w:color="auto"/>
        <w:left w:val="none" w:sz="0" w:space="0" w:color="auto"/>
        <w:bottom w:val="none" w:sz="0" w:space="0" w:color="auto"/>
        <w:right w:val="none" w:sz="0" w:space="0" w:color="auto"/>
      </w:divBdr>
    </w:div>
    <w:div w:id="1268586190">
      <w:bodyDiv w:val="1"/>
      <w:marLeft w:val="0"/>
      <w:marRight w:val="0"/>
      <w:marTop w:val="0"/>
      <w:marBottom w:val="0"/>
      <w:divBdr>
        <w:top w:val="none" w:sz="0" w:space="0" w:color="auto"/>
        <w:left w:val="none" w:sz="0" w:space="0" w:color="auto"/>
        <w:bottom w:val="none" w:sz="0" w:space="0" w:color="auto"/>
        <w:right w:val="none" w:sz="0" w:space="0" w:color="auto"/>
      </w:divBdr>
    </w:div>
    <w:div w:id="1317757300">
      <w:bodyDiv w:val="1"/>
      <w:marLeft w:val="0"/>
      <w:marRight w:val="0"/>
      <w:marTop w:val="0"/>
      <w:marBottom w:val="0"/>
      <w:divBdr>
        <w:top w:val="none" w:sz="0" w:space="0" w:color="auto"/>
        <w:left w:val="none" w:sz="0" w:space="0" w:color="auto"/>
        <w:bottom w:val="none" w:sz="0" w:space="0" w:color="auto"/>
        <w:right w:val="none" w:sz="0" w:space="0" w:color="auto"/>
      </w:divBdr>
    </w:div>
    <w:div w:id="1368605118">
      <w:bodyDiv w:val="1"/>
      <w:marLeft w:val="0"/>
      <w:marRight w:val="0"/>
      <w:marTop w:val="0"/>
      <w:marBottom w:val="0"/>
      <w:divBdr>
        <w:top w:val="none" w:sz="0" w:space="0" w:color="auto"/>
        <w:left w:val="none" w:sz="0" w:space="0" w:color="auto"/>
        <w:bottom w:val="none" w:sz="0" w:space="0" w:color="auto"/>
        <w:right w:val="none" w:sz="0" w:space="0" w:color="auto"/>
      </w:divBdr>
      <w:divsChild>
        <w:div w:id="735519467">
          <w:marLeft w:val="0"/>
          <w:marRight w:val="0"/>
          <w:marTop w:val="0"/>
          <w:marBottom w:val="0"/>
          <w:divBdr>
            <w:top w:val="none" w:sz="0" w:space="0" w:color="auto"/>
            <w:left w:val="none" w:sz="0" w:space="0" w:color="auto"/>
            <w:bottom w:val="none" w:sz="0" w:space="0" w:color="auto"/>
            <w:right w:val="none" w:sz="0" w:space="0" w:color="auto"/>
          </w:divBdr>
          <w:divsChild>
            <w:div w:id="1108693492">
              <w:marLeft w:val="0"/>
              <w:marRight w:val="0"/>
              <w:marTop w:val="0"/>
              <w:marBottom w:val="0"/>
              <w:divBdr>
                <w:top w:val="none" w:sz="0" w:space="0" w:color="auto"/>
                <w:left w:val="none" w:sz="0" w:space="0" w:color="auto"/>
                <w:bottom w:val="none" w:sz="0" w:space="0" w:color="auto"/>
                <w:right w:val="none" w:sz="0" w:space="0" w:color="auto"/>
              </w:divBdr>
            </w:div>
          </w:divsChild>
        </w:div>
        <w:div w:id="883568185">
          <w:marLeft w:val="0"/>
          <w:marRight w:val="0"/>
          <w:marTop w:val="0"/>
          <w:marBottom w:val="0"/>
          <w:divBdr>
            <w:top w:val="none" w:sz="0" w:space="0" w:color="auto"/>
            <w:left w:val="none" w:sz="0" w:space="0" w:color="auto"/>
            <w:bottom w:val="none" w:sz="0" w:space="0" w:color="auto"/>
            <w:right w:val="none" w:sz="0" w:space="0" w:color="auto"/>
          </w:divBdr>
        </w:div>
      </w:divsChild>
    </w:div>
    <w:div w:id="1583221503">
      <w:bodyDiv w:val="1"/>
      <w:marLeft w:val="0"/>
      <w:marRight w:val="0"/>
      <w:marTop w:val="0"/>
      <w:marBottom w:val="0"/>
      <w:divBdr>
        <w:top w:val="none" w:sz="0" w:space="0" w:color="auto"/>
        <w:left w:val="none" w:sz="0" w:space="0" w:color="auto"/>
        <w:bottom w:val="none" w:sz="0" w:space="0" w:color="auto"/>
        <w:right w:val="none" w:sz="0" w:space="0" w:color="auto"/>
      </w:divBdr>
    </w:div>
    <w:div w:id="1805150844">
      <w:bodyDiv w:val="1"/>
      <w:marLeft w:val="0"/>
      <w:marRight w:val="0"/>
      <w:marTop w:val="0"/>
      <w:marBottom w:val="0"/>
      <w:divBdr>
        <w:top w:val="none" w:sz="0" w:space="0" w:color="auto"/>
        <w:left w:val="none" w:sz="0" w:space="0" w:color="auto"/>
        <w:bottom w:val="none" w:sz="0" w:space="0" w:color="auto"/>
        <w:right w:val="none" w:sz="0" w:space="0" w:color="auto"/>
      </w:divBdr>
    </w:div>
    <w:div w:id="1841433330">
      <w:bodyDiv w:val="1"/>
      <w:marLeft w:val="0"/>
      <w:marRight w:val="0"/>
      <w:marTop w:val="0"/>
      <w:marBottom w:val="0"/>
      <w:divBdr>
        <w:top w:val="none" w:sz="0" w:space="0" w:color="auto"/>
        <w:left w:val="none" w:sz="0" w:space="0" w:color="auto"/>
        <w:bottom w:val="none" w:sz="0" w:space="0" w:color="auto"/>
        <w:right w:val="none" w:sz="0" w:space="0" w:color="auto"/>
      </w:divBdr>
      <w:divsChild>
        <w:div w:id="1908683759">
          <w:marLeft w:val="0"/>
          <w:marRight w:val="0"/>
          <w:marTop w:val="0"/>
          <w:marBottom w:val="0"/>
          <w:divBdr>
            <w:top w:val="none" w:sz="0" w:space="0" w:color="auto"/>
            <w:left w:val="none" w:sz="0" w:space="0" w:color="auto"/>
            <w:bottom w:val="none" w:sz="0" w:space="0" w:color="auto"/>
            <w:right w:val="none" w:sz="0" w:space="0" w:color="auto"/>
          </w:divBdr>
        </w:div>
      </w:divsChild>
    </w:div>
    <w:div w:id="1957712630">
      <w:bodyDiv w:val="1"/>
      <w:marLeft w:val="0"/>
      <w:marRight w:val="0"/>
      <w:marTop w:val="0"/>
      <w:marBottom w:val="0"/>
      <w:divBdr>
        <w:top w:val="none" w:sz="0" w:space="0" w:color="auto"/>
        <w:left w:val="none" w:sz="0" w:space="0" w:color="auto"/>
        <w:bottom w:val="none" w:sz="0" w:space="0" w:color="auto"/>
        <w:right w:val="none" w:sz="0" w:space="0" w:color="auto"/>
      </w:divBdr>
    </w:div>
    <w:div w:id="21150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bf00330008" TargetMode="External"/><Relationship Id="rId18" Type="http://schemas.openxmlformats.org/officeDocument/2006/relationships/hyperlink" Target="https://doi.org/10.3390/agriculture1205068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0779962.2024.2309001" TargetMode="External"/><Relationship Id="rId7" Type="http://schemas.openxmlformats.org/officeDocument/2006/relationships/image" Target="media/image1.jpeg"/><Relationship Id="rId12" Type="http://schemas.openxmlformats.org/officeDocument/2006/relationships/hyperlink" Target="https://doi.org/10.1007/s13355-019-00637-x" TargetMode="External"/><Relationship Id="rId17" Type="http://schemas.openxmlformats.org/officeDocument/2006/relationships/hyperlink" Target="https://doi.org/10.1016/j.bcab.2025.10367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3/aob/mcj016" TargetMode="External"/><Relationship Id="rId20" Type="http://schemas.openxmlformats.org/officeDocument/2006/relationships/hyperlink" Target="https://www.tandfonline.com/journals/tnze2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46%2Fj.1365-2664.2000.00489.x" TargetMode="External"/><Relationship Id="rId23" Type="http://schemas.openxmlformats.org/officeDocument/2006/relationships/hyperlink" Target="https://doi.org/10.1016/j.compag.2022.107047"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www.tandfonline.com/author/Cripps%2C+Michae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bf00330009" TargetMode="External"/><Relationship Id="rId22" Type="http://schemas.openxmlformats.org/officeDocument/2006/relationships/hyperlink" Target="https://doi.org/10.1016/j.tree.2004.05.0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4171</Words>
  <Characters>23778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Links>
    <vt:vector size="96" baseType="variant">
      <vt:variant>
        <vt:i4>6094919</vt:i4>
      </vt:variant>
      <vt:variant>
        <vt:i4>45</vt:i4>
      </vt:variant>
      <vt:variant>
        <vt:i4>0</vt:i4>
      </vt:variant>
      <vt:variant>
        <vt:i4>5</vt:i4>
      </vt:variant>
      <vt:variant>
        <vt:lpwstr>https://doi.org/10.1016/j.compag.2022.107047</vt:lpwstr>
      </vt:variant>
      <vt:variant>
        <vt:lpwstr/>
      </vt:variant>
      <vt:variant>
        <vt:i4>3276834</vt:i4>
      </vt:variant>
      <vt:variant>
        <vt:i4>42</vt:i4>
      </vt:variant>
      <vt:variant>
        <vt:i4>0</vt:i4>
      </vt:variant>
      <vt:variant>
        <vt:i4>5</vt:i4>
      </vt:variant>
      <vt:variant>
        <vt:lpwstr>https://doi.org/10.1016/j.tree.2004.05.010</vt:lpwstr>
      </vt:variant>
      <vt:variant>
        <vt:lpwstr/>
      </vt:variant>
      <vt:variant>
        <vt:i4>196682</vt:i4>
      </vt:variant>
      <vt:variant>
        <vt:i4>39</vt:i4>
      </vt:variant>
      <vt:variant>
        <vt:i4>0</vt:i4>
      </vt:variant>
      <vt:variant>
        <vt:i4>5</vt:i4>
      </vt:variant>
      <vt:variant>
        <vt:lpwstr>https://doi.org/10.1080/00779962.2024.2309001</vt:lpwstr>
      </vt:variant>
      <vt:variant>
        <vt:lpwstr/>
      </vt:variant>
      <vt:variant>
        <vt:i4>3014755</vt:i4>
      </vt:variant>
      <vt:variant>
        <vt:i4>36</vt:i4>
      </vt:variant>
      <vt:variant>
        <vt:i4>0</vt:i4>
      </vt:variant>
      <vt:variant>
        <vt:i4>5</vt:i4>
      </vt:variant>
      <vt:variant>
        <vt:lpwstr>https://www.tandfonline.com/toc/tnze20/47/1</vt:lpwstr>
      </vt:variant>
      <vt:variant>
        <vt:lpwstr/>
      </vt:variant>
      <vt:variant>
        <vt:i4>8192105</vt:i4>
      </vt:variant>
      <vt:variant>
        <vt:i4>33</vt:i4>
      </vt:variant>
      <vt:variant>
        <vt:i4>0</vt:i4>
      </vt:variant>
      <vt:variant>
        <vt:i4>5</vt:i4>
      </vt:variant>
      <vt:variant>
        <vt:lpwstr>https://www.tandfonline.com/journals/tnze20</vt:lpwstr>
      </vt:variant>
      <vt:variant>
        <vt:lpwstr/>
      </vt:variant>
      <vt:variant>
        <vt:i4>1966089</vt:i4>
      </vt:variant>
      <vt:variant>
        <vt:i4>30</vt:i4>
      </vt:variant>
      <vt:variant>
        <vt:i4>0</vt:i4>
      </vt:variant>
      <vt:variant>
        <vt:i4>5</vt:i4>
      </vt:variant>
      <vt:variant>
        <vt:lpwstr>https://www.tandfonline.com/author/Cripps%2C+Michael</vt:lpwstr>
      </vt:variant>
      <vt:variant>
        <vt:lpwstr/>
      </vt:variant>
      <vt:variant>
        <vt:i4>7077988</vt:i4>
      </vt:variant>
      <vt:variant>
        <vt:i4>27</vt:i4>
      </vt:variant>
      <vt:variant>
        <vt:i4>0</vt:i4>
      </vt:variant>
      <vt:variant>
        <vt:i4>5</vt:i4>
      </vt:variant>
      <vt:variant>
        <vt:lpwstr>https://doi.org/10.3390/agriculture12050687</vt:lpwstr>
      </vt:variant>
      <vt:variant>
        <vt:lpwstr/>
      </vt:variant>
      <vt:variant>
        <vt:i4>3932198</vt:i4>
      </vt:variant>
      <vt:variant>
        <vt:i4>24</vt:i4>
      </vt:variant>
      <vt:variant>
        <vt:i4>0</vt:i4>
      </vt:variant>
      <vt:variant>
        <vt:i4>5</vt:i4>
      </vt:variant>
      <vt:variant>
        <vt:lpwstr>https://doi.org/10.1046%2Fj.1365-2664.2000.00489.x</vt:lpwstr>
      </vt:variant>
      <vt:variant>
        <vt:lpwstr/>
      </vt:variant>
      <vt:variant>
        <vt:i4>2883627</vt:i4>
      </vt:variant>
      <vt:variant>
        <vt:i4>21</vt:i4>
      </vt:variant>
      <vt:variant>
        <vt:i4>0</vt:i4>
      </vt:variant>
      <vt:variant>
        <vt:i4>5</vt:i4>
      </vt:variant>
      <vt:variant>
        <vt:lpwstr>https://doi.org/10.1016/j.bcab.2025.103679</vt:lpwstr>
      </vt:variant>
      <vt:variant>
        <vt:lpwstr/>
      </vt:variant>
      <vt:variant>
        <vt:i4>4128876</vt:i4>
      </vt:variant>
      <vt:variant>
        <vt:i4>18</vt:i4>
      </vt:variant>
      <vt:variant>
        <vt:i4>0</vt:i4>
      </vt:variant>
      <vt:variant>
        <vt:i4>5</vt:i4>
      </vt:variant>
      <vt:variant>
        <vt:lpwstr>https://doi.org/10.1093/aob/mcj016</vt:lpwstr>
      </vt:variant>
      <vt:variant>
        <vt:lpwstr/>
      </vt:variant>
      <vt:variant>
        <vt:i4>8323132</vt:i4>
      </vt:variant>
      <vt:variant>
        <vt:i4>15</vt:i4>
      </vt:variant>
      <vt:variant>
        <vt:i4>0</vt:i4>
      </vt:variant>
      <vt:variant>
        <vt:i4>5</vt:i4>
      </vt:variant>
      <vt:variant>
        <vt:lpwstr>https://doi.org/10.1007/bf00330009</vt:lpwstr>
      </vt:variant>
      <vt:variant>
        <vt:lpwstr/>
      </vt:variant>
      <vt:variant>
        <vt:i4>8257596</vt:i4>
      </vt:variant>
      <vt:variant>
        <vt:i4>12</vt:i4>
      </vt:variant>
      <vt:variant>
        <vt:i4>0</vt:i4>
      </vt:variant>
      <vt:variant>
        <vt:i4>5</vt:i4>
      </vt:variant>
      <vt:variant>
        <vt:lpwstr>https://doi.org/10.1007/bf00330008</vt:lpwstr>
      </vt:variant>
      <vt:variant>
        <vt:lpwstr/>
      </vt:variant>
      <vt:variant>
        <vt:i4>6553655</vt:i4>
      </vt:variant>
      <vt:variant>
        <vt:i4>9</vt:i4>
      </vt:variant>
      <vt:variant>
        <vt:i4>0</vt:i4>
      </vt:variant>
      <vt:variant>
        <vt:i4>5</vt:i4>
      </vt:variant>
      <vt:variant>
        <vt:lpwstr>https://doi.org/10.1007/s13355-019-00637-x</vt:lpwstr>
      </vt:variant>
      <vt:variant>
        <vt:lpwstr/>
      </vt:variant>
      <vt:variant>
        <vt:i4>4784179</vt:i4>
      </vt:variant>
      <vt:variant>
        <vt:i4>6</vt:i4>
      </vt:variant>
      <vt:variant>
        <vt:i4>0</vt:i4>
      </vt:variant>
      <vt:variant>
        <vt:i4>5</vt:i4>
      </vt:variant>
      <vt:variant>
        <vt:lpwstr>mailto:abdelsalamfarag045@gmail.com</vt:lpwstr>
      </vt:variant>
      <vt:variant>
        <vt:lpwstr/>
      </vt:variant>
      <vt:variant>
        <vt:i4>5767199</vt:i4>
      </vt:variant>
      <vt:variant>
        <vt:i4>3</vt:i4>
      </vt:variant>
      <vt:variant>
        <vt:i4>0</vt:i4>
      </vt:variant>
      <vt:variant>
        <vt:i4>5</vt:i4>
      </vt:variant>
      <vt:variant>
        <vt:lpwstr>https://orcid.org/0000-0002-7981-4204</vt:lpwstr>
      </vt:variant>
      <vt:variant>
        <vt:lpwstr/>
      </vt:variant>
      <vt:variant>
        <vt:i4>8323102</vt:i4>
      </vt:variant>
      <vt:variant>
        <vt:i4>0</vt:i4>
      </vt:variant>
      <vt:variant>
        <vt:i4>0</vt:i4>
      </vt:variant>
      <vt:variant>
        <vt:i4>5</vt:i4>
      </vt:variant>
      <vt:variant>
        <vt:lpwstr>mailto:Alysharshar1@gmail.com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1020</cp:lastModifiedBy>
  <cp:revision>9</cp:revision>
  <dcterms:created xsi:type="dcterms:W3CDTF">2026-02-07T13:38:00Z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ebd7a47b-6bfc-48b6-ae6a-1262f4a60e2d</vt:lpwstr>
  </property>
</Properties>
</file>