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73FC8" w14:textId="77777777" w:rsidR="00F80841" w:rsidRDefault="00F80841" w:rsidP="001434C2">
      <w:pPr>
        <w:tabs>
          <w:tab w:val="left" w:pos="593"/>
          <w:tab w:val="right" w:pos="13958"/>
        </w:tabs>
        <w:spacing w:after="0" w:line="360" w:lineRule="auto"/>
        <w:jc w:val="right"/>
        <w:rPr>
          <w:rFonts w:ascii="Arial" w:eastAsia="Calibri" w:hAnsi="Arial" w:cs="Arial"/>
          <w:b/>
          <w:sz w:val="28"/>
          <w:szCs w:val="28"/>
        </w:rPr>
      </w:pPr>
      <w:bookmarkStart w:id="0" w:name="_Hlk193193764"/>
      <w:bookmarkStart w:id="1" w:name="_GoBack"/>
      <w:bookmarkEnd w:id="1"/>
      <w:r w:rsidRPr="00F80841">
        <w:rPr>
          <w:rFonts w:ascii="Arial" w:eastAsia="Calibri" w:hAnsi="Arial" w:cs="Arial"/>
          <w:b/>
          <w:sz w:val="28"/>
          <w:szCs w:val="28"/>
        </w:rPr>
        <w:t xml:space="preserve">Original Research Article </w:t>
      </w:r>
    </w:p>
    <w:bookmarkEnd w:id="0"/>
    <w:p w14:paraId="39C6222B" w14:textId="7CC47114" w:rsidR="00B3291A" w:rsidRPr="00B3291A" w:rsidRDefault="00B3291A" w:rsidP="00F26DA9">
      <w:pPr>
        <w:tabs>
          <w:tab w:val="left" w:pos="593"/>
          <w:tab w:val="right" w:pos="13958"/>
        </w:tabs>
        <w:spacing w:after="0" w:line="360" w:lineRule="auto"/>
        <w:jc w:val="right"/>
        <w:rPr>
          <w:rFonts w:ascii="Arial" w:eastAsia="Calibri" w:hAnsi="Arial" w:cs="Arial"/>
          <w:b/>
          <w:color w:val="EE0000"/>
          <w:sz w:val="28"/>
          <w:szCs w:val="28"/>
        </w:rPr>
      </w:pPr>
      <w:r w:rsidRPr="00483F3D">
        <w:rPr>
          <w:rFonts w:ascii="Arial" w:eastAsia="Calibri" w:hAnsi="Arial" w:cs="Arial"/>
          <w:b/>
          <w:color w:val="EE0000"/>
          <w:sz w:val="28"/>
          <w:szCs w:val="28"/>
        </w:rPr>
        <w:t>Climate Variability and Rice Production Vulnerability in Coastal Bangladesh: A District-Level Panel Data Analysis</w:t>
      </w:r>
    </w:p>
    <w:p w14:paraId="6707E61D" w14:textId="77777777" w:rsidR="00F26DA9" w:rsidRDefault="00F26DA9" w:rsidP="00911962">
      <w:pPr>
        <w:pStyle w:val="NoSpacing"/>
        <w:rPr>
          <w:rFonts w:ascii="Arial" w:hAnsi="Arial" w:cs="Arial"/>
        </w:rPr>
      </w:pPr>
    </w:p>
    <w:p w14:paraId="0A840E42" w14:textId="3DA466C8" w:rsidR="00911962" w:rsidRPr="002F21F8" w:rsidRDefault="00911962" w:rsidP="00911962">
      <w:pPr>
        <w:pStyle w:val="NoSpacing"/>
        <w:rPr>
          <w:rFonts w:ascii="Arial" w:hAnsi="Arial" w:cs="Arial"/>
        </w:rPr>
      </w:pPr>
      <w:r w:rsidRPr="002F21F8">
        <w:rPr>
          <w:rFonts w:ascii="Arial" w:hAnsi="Arial" w:cs="Arial"/>
          <w:noProof/>
          <w:lang w:bidi="ar-SA"/>
        </w:rPr>
        <mc:AlternateContent>
          <mc:Choice Requires="wps">
            <w:drawing>
              <wp:inline distT="0" distB="0" distL="0" distR="0" wp14:anchorId="7FC0A807" wp14:editId="1CFB1952">
                <wp:extent cx="5212080" cy="0"/>
                <wp:effectExtent l="0" t="0" r="26670" b="1905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4920D59" id="_x0000_t32" coordsize="21600,21600" o:spt="32" o:oned="t" path="m,l21600,21600e" filled="f">
                <v:path arrowok="t" fillok="f" o:connecttype="none"/>
                <o:lock v:ext="edit" shapetype="t"/>
              </v:shapetype>
              <v:shape id="Straight Arrow Connector 1" o:spid="_x0000_s1026" type="#_x0000_t32" style="width:410.4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" strokeweight="1.5pt">
                <w10:anchorlock/>
              </v:shape>
            </w:pict>
          </mc:Fallback>
        </mc:AlternateContent>
      </w:r>
    </w:p>
    <w:p w14:paraId="0723C1B0" w14:textId="77777777" w:rsidR="00911962" w:rsidRPr="002F21F8" w:rsidRDefault="00911962" w:rsidP="00911962">
      <w:pPr>
        <w:pStyle w:val="NoSpacing"/>
        <w:rPr>
          <w:rFonts w:ascii="Arial" w:hAnsi="Arial" w:cs="Arial"/>
          <w:b/>
        </w:rPr>
      </w:pPr>
      <w:r w:rsidRPr="002F21F8">
        <w:rPr>
          <w:rFonts w:ascii="Arial" w:hAnsi="Arial" w:cs="Arial"/>
          <w:b/>
        </w:rPr>
        <w:t>ABSTRACT</w:t>
      </w:r>
    </w:p>
    <w:p w14:paraId="01CA29E6" w14:textId="77777777" w:rsidR="00911962" w:rsidRPr="002F21F8" w:rsidRDefault="00911962" w:rsidP="00911962">
      <w:pPr>
        <w:pStyle w:val="NoSpacing"/>
        <w:rPr>
          <w:rFonts w:ascii="Arial" w:hAnsi="Arial" w:cs="Arial"/>
          <w:b/>
        </w:rPr>
      </w:pPr>
    </w:p>
    <w:tbl>
      <w:tblPr>
        <w:tblStyle w:val="TableGrid"/>
        <w:tblW w:w="8101" w:type="dxa"/>
        <w:tblLook w:val="04A0" w:firstRow="1" w:lastRow="0" w:firstColumn="1" w:lastColumn="0" w:noHBand="0" w:noVBand="1"/>
      </w:tblPr>
      <w:tblGrid>
        <w:gridCol w:w="8101"/>
      </w:tblGrid>
      <w:tr w:rsidR="00911962" w:rsidRPr="002F21F8" w14:paraId="3A7AD59E" w14:textId="77777777" w:rsidTr="001434C2">
        <w:trPr>
          <w:trHeight w:val="1250"/>
        </w:trPr>
        <w:tc>
          <w:tcPr>
            <w:tcW w:w="8101" w:type="dxa"/>
            <w:shd w:val="clear" w:color="auto" w:fill="F2F2F2" w:themeFill="background1" w:themeFillShade="F2"/>
          </w:tcPr>
          <w:p w14:paraId="169EBD86" w14:textId="45D580F1" w:rsidR="00474EB7" w:rsidRPr="00474EB7" w:rsidRDefault="00474EB7" w:rsidP="00474EB7">
            <w:pPr>
              <w:pStyle w:val="NoSpacing"/>
              <w:jc w:val="both"/>
              <w:rPr>
                <w:rFonts w:ascii="Arial" w:hAnsi="Arial" w:cs="Arial"/>
                <w:color w:val="EE0000"/>
                <w:sz w:val="20"/>
                <w:szCs w:val="20"/>
              </w:rPr>
            </w:pPr>
            <w:r w:rsidRPr="00474EB7">
              <w:rPr>
                <w:rFonts w:ascii="Arial" w:hAnsi="Arial" w:cs="Arial"/>
                <w:color w:val="EE0000"/>
                <w:sz w:val="20"/>
                <w:szCs w:val="20"/>
              </w:rPr>
              <w:t>Rice is a primary staple crop and a key contributor to food security in Bangladesh; however, rice production in coastal regions is increasingly threatened by climate variability, particularly fluctuations in temperature and precipitation. Despite growing concern, district</w:t>
            </w:r>
            <w:r>
              <w:rPr>
                <w:rFonts w:ascii="Arial" w:hAnsi="Arial" w:cs="Arial"/>
                <w:color w:val="EE0000"/>
                <w:sz w:val="20"/>
                <w:szCs w:val="20"/>
              </w:rPr>
              <w:t>-</w:t>
            </w:r>
            <w:r w:rsidRPr="00474EB7">
              <w:rPr>
                <w:rFonts w:ascii="Arial" w:hAnsi="Arial" w:cs="Arial"/>
                <w:color w:val="EE0000"/>
                <w:sz w:val="20"/>
                <w:szCs w:val="20"/>
              </w:rPr>
              <w:t>level analyses linking climatic factors with rice production in coastal Bangladesh remain limited. This study therefore examines the influence of major climatic parameters on rice production across 19 coastal districts using data from the Bangladesh Bureau of Statistics (BBS) and the Bangladesh Meteorological Department (BMD) covering 2006</w:t>
            </w:r>
            <w:r w:rsidR="00B3291A">
              <w:rPr>
                <w:rFonts w:ascii="Arial" w:hAnsi="Arial" w:cs="Arial"/>
                <w:color w:val="EE0000"/>
                <w:sz w:val="20"/>
                <w:szCs w:val="20"/>
              </w:rPr>
              <w:t>-</w:t>
            </w:r>
            <w:r w:rsidRPr="00474EB7">
              <w:rPr>
                <w:rFonts w:ascii="Arial" w:hAnsi="Arial" w:cs="Arial"/>
                <w:color w:val="EE0000"/>
                <w:sz w:val="20"/>
                <w:szCs w:val="20"/>
              </w:rPr>
              <w:t>2020.</w:t>
            </w:r>
          </w:p>
          <w:p w14:paraId="62D98A7B" w14:textId="388ADD80" w:rsidR="00474EB7" w:rsidRPr="00474EB7" w:rsidRDefault="005678A7" w:rsidP="00474EB7">
            <w:pPr>
              <w:pStyle w:val="NoSpacing"/>
              <w:jc w:val="both"/>
              <w:rPr>
                <w:rFonts w:ascii="Arial" w:hAnsi="Arial" w:cs="Arial"/>
                <w:color w:val="EE0000"/>
                <w:sz w:val="20"/>
                <w:szCs w:val="20"/>
              </w:rPr>
            </w:pPr>
            <w:r w:rsidRPr="005678A7">
              <w:rPr>
                <w:rFonts w:ascii="Arial" w:hAnsi="Arial" w:cs="Arial"/>
                <w:color w:val="EE0000"/>
                <w:sz w:val="20"/>
                <w:szCs w:val="20"/>
              </w:rPr>
              <w:t>Descriptive statistics were used to assess production trends, while unit root tests and fixed and random effects (FE/RE) panel data regression were applied to evaluate the relationship between climatic variables and rice production</w:t>
            </w:r>
            <w:r w:rsidR="00474EB7" w:rsidRPr="005678A7">
              <w:rPr>
                <w:rFonts w:ascii="Arial" w:hAnsi="Arial" w:cs="Arial"/>
                <w:color w:val="EE0000"/>
                <w:sz w:val="20"/>
                <w:szCs w:val="20"/>
              </w:rPr>
              <w:t>.</w:t>
            </w:r>
            <w:r w:rsidR="00474EB7" w:rsidRPr="00474EB7">
              <w:rPr>
                <w:rFonts w:ascii="Arial" w:hAnsi="Arial" w:cs="Arial"/>
                <w:color w:val="EE0000"/>
                <w:sz w:val="20"/>
                <w:szCs w:val="20"/>
              </w:rPr>
              <w:t xml:space="preserve"> The results reveal clear spatial variation in seasonal rice cultivation, with </w:t>
            </w:r>
            <w:r w:rsidR="00474EB7" w:rsidRPr="00B3291A">
              <w:rPr>
                <w:rFonts w:ascii="Arial" w:hAnsi="Arial" w:cs="Arial"/>
                <w:i/>
                <w:iCs/>
                <w:color w:val="EE0000"/>
                <w:sz w:val="20"/>
                <w:szCs w:val="20"/>
              </w:rPr>
              <w:t>Aus</w:t>
            </w:r>
            <w:r w:rsidR="00474EB7" w:rsidRPr="00474EB7">
              <w:rPr>
                <w:rFonts w:ascii="Arial" w:hAnsi="Arial" w:cs="Arial"/>
                <w:color w:val="EE0000"/>
                <w:sz w:val="20"/>
                <w:szCs w:val="20"/>
              </w:rPr>
              <w:t xml:space="preserve"> predominating in Chattogram, </w:t>
            </w:r>
            <w:r w:rsidR="00474EB7" w:rsidRPr="00B3291A">
              <w:rPr>
                <w:rFonts w:ascii="Arial" w:hAnsi="Arial" w:cs="Arial"/>
                <w:i/>
                <w:iCs/>
                <w:color w:val="EE0000"/>
                <w:sz w:val="20"/>
                <w:szCs w:val="20"/>
              </w:rPr>
              <w:t>Aman</w:t>
            </w:r>
            <w:r w:rsidR="00474EB7" w:rsidRPr="00474EB7">
              <w:rPr>
                <w:rFonts w:ascii="Arial" w:hAnsi="Arial" w:cs="Arial"/>
                <w:color w:val="EE0000"/>
                <w:sz w:val="20"/>
                <w:szCs w:val="20"/>
              </w:rPr>
              <w:t xml:space="preserve"> in Jessore, and </w:t>
            </w:r>
            <w:r w:rsidR="00474EB7" w:rsidRPr="00B3291A">
              <w:rPr>
                <w:rFonts w:ascii="Arial" w:hAnsi="Arial" w:cs="Arial"/>
                <w:i/>
                <w:iCs/>
                <w:color w:val="EE0000"/>
                <w:sz w:val="20"/>
                <w:szCs w:val="20"/>
              </w:rPr>
              <w:t>Boro</w:t>
            </w:r>
            <w:r w:rsidR="00474EB7" w:rsidRPr="00474EB7">
              <w:rPr>
                <w:rFonts w:ascii="Arial" w:hAnsi="Arial" w:cs="Arial"/>
                <w:color w:val="EE0000"/>
                <w:sz w:val="20"/>
                <w:szCs w:val="20"/>
              </w:rPr>
              <w:t xml:space="preserve"> in Bhola districts. Climate</w:t>
            </w:r>
            <w:r w:rsidR="00B3291A">
              <w:rPr>
                <w:rFonts w:ascii="Arial" w:hAnsi="Arial" w:cs="Arial"/>
                <w:color w:val="EE0000"/>
                <w:sz w:val="20"/>
                <w:szCs w:val="20"/>
              </w:rPr>
              <w:t>-</w:t>
            </w:r>
            <w:r w:rsidR="00474EB7" w:rsidRPr="00474EB7">
              <w:rPr>
                <w:rFonts w:ascii="Arial" w:hAnsi="Arial" w:cs="Arial"/>
                <w:color w:val="EE0000"/>
                <w:sz w:val="20"/>
                <w:szCs w:val="20"/>
              </w:rPr>
              <w:t xml:space="preserve">yield relationships were found to be complex: moderate temperature increases supported </w:t>
            </w:r>
            <w:r w:rsidR="00474EB7" w:rsidRPr="00B3291A">
              <w:rPr>
                <w:rFonts w:ascii="Arial" w:hAnsi="Arial" w:cs="Arial"/>
                <w:i/>
                <w:iCs/>
                <w:color w:val="EE0000"/>
                <w:sz w:val="20"/>
                <w:szCs w:val="20"/>
              </w:rPr>
              <w:t>Aus</w:t>
            </w:r>
            <w:r w:rsidR="00474EB7" w:rsidRPr="00474EB7">
              <w:rPr>
                <w:rFonts w:ascii="Arial" w:hAnsi="Arial" w:cs="Arial"/>
                <w:color w:val="EE0000"/>
                <w:sz w:val="20"/>
                <w:szCs w:val="20"/>
              </w:rPr>
              <w:t xml:space="preserve"> and </w:t>
            </w:r>
            <w:r w:rsidR="00474EB7" w:rsidRPr="00B3291A">
              <w:rPr>
                <w:rFonts w:ascii="Arial" w:hAnsi="Arial" w:cs="Arial"/>
                <w:i/>
                <w:iCs/>
                <w:color w:val="EE0000"/>
                <w:sz w:val="20"/>
                <w:szCs w:val="20"/>
              </w:rPr>
              <w:t>Aman</w:t>
            </w:r>
            <w:r w:rsidR="00474EB7" w:rsidRPr="00474EB7">
              <w:rPr>
                <w:rFonts w:ascii="Arial" w:hAnsi="Arial" w:cs="Arial"/>
                <w:color w:val="EE0000"/>
                <w:sz w:val="20"/>
                <w:szCs w:val="20"/>
              </w:rPr>
              <w:t xml:space="preserve"> production by accelerating crop growth, whereas excessive heat during critical growth stages reduced yields. Increased rainfall and cultivated land availability were positively associated with production across all major rice seasons.</w:t>
            </w:r>
          </w:p>
          <w:p w14:paraId="43B60F6E" w14:textId="477EA8B4" w:rsidR="00911962" w:rsidRPr="002F21F8" w:rsidRDefault="005678A7" w:rsidP="00474EB7">
            <w:pPr>
              <w:pStyle w:val="NoSpacing"/>
              <w:jc w:val="both"/>
              <w:rPr>
                <w:rFonts w:ascii="Arial" w:hAnsi="Arial" w:cs="Arial"/>
                <w:b/>
              </w:rPr>
            </w:pPr>
            <w:r w:rsidRPr="005678A7">
              <w:rPr>
                <w:rFonts w:ascii="Arial" w:hAnsi="Arial" w:cs="Arial"/>
                <w:color w:val="EE0000"/>
                <w:sz w:val="20"/>
                <w:szCs w:val="20"/>
              </w:rPr>
              <w:t>The findings emphasize the importance of adaptive strategies, including improved water management and stress-tolerant cultivation practices, to reduce climate-related risks. Policy recommendations include promoting climate</w:t>
            </w:r>
            <w:r>
              <w:rPr>
                <w:rFonts w:ascii="Arial" w:hAnsi="Arial" w:cs="Arial"/>
                <w:color w:val="EE0000"/>
                <w:sz w:val="20"/>
                <w:szCs w:val="20"/>
              </w:rPr>
              <w:t>-</w:t>
            </w:r>
            <w:r w:rsidRPr="005678A7">
              <w:rPr>
                <w:rFonts w:ascii="Arial" w:hAnsi="Arial" w:cs="Arial"/>
                <w:color w:val="EE0000"/>
                <w:sz w:val="20"/>
                <w:szCs w:val="20"/>
              </w:rPr>
              <w:t>resilient rice varieties, targeted water management, and extension services to strengthen coastal food security under changing climatic conditions.</w:t>
            </w:r>
          </w:p>
        </w:tc>
      </w:tr>
    </w:tbl>
    <w:p w14:paraId="1561D309" w14:textId="77777777" w:rsidR="00911962" w:rsidRPr="002F21F8" w:rsidRDefault="00911962" w:rsidP="00474EB7">
      <w:pPr>
        <w:pStyle w:val="NoSpacing"/>
        <w:jc w:val="both"/>
        <w:rPr>
          <w:rFonts w:ascii="Arial" w:hAnsi="Arial" w:cs="Arial"/>
          <w:b/>
        </w:rPr>
      </w:pPr>
    </w:p>
    <w:p w14:paraId="64E9C26E" w14:textId="7BB9992D" w:rsidR="00911962" w:rsidRPr="002F21F8" w:rsidRDefault="00911962" w:rsidP="00911962">
      <w:pPr>
        <w:spacing w:line="240" w:lineRule="auto"/>
        <w:jc w:val="both"/>
        <w:rPr>
          <w:rFonts w:ascii="Arial" w:hAnsi="Arial" w:cs="Arial"/>
          <w:iCs/>
          <w:sz w:val="20"/>
          <w:szCs w:val="20"/>
        </w:rPr>
      </w:pPr>
      <w:r w:rsidRPr="002F21F8">
        <w:rPr>
          <w:rFonts w:ascii="Arial" w:hAnsi="Arial" w:cs="Arial"/>
          <w:b/>
          <w:bCs/>
          <w:iCs/>
          <w:sz w:val="20"/>
          <w:szCs w:val="20"/>
        </w:rPr>
        <w:t>Keywords:</w:t>
      </w:r>
      <w:r w:rsidRPr="002F21F8">
        <w:rPr>
          <w:rFonts w:ascii="Arial" w:hAnsi="Arial" w:cs="Arial"/>
        </w:rPr>
        <w:t xml:space="preserve"> </w:t>
      </w:r>
      <w:r w:rsidR="00AF7659" w:rsidRPr="00AF7659">
        <w:rPr>
          <w:rFonts w:ascii="Arial" w:hAnsi="Arial" w:cs="Arial"/>
          <w:i/>
          <w:iCs/>
          <w:sz w:val="20"/>
          <w:szCs w:val="20"/>
        </w:rPr>
        <w:t>Rice production, Climate change, Panel regression, Coastal region.</w:t>
      </w:r>
    </w:p>
    <w:p w14:paraId="76D4DEB5" w14:textId="77B9693B" w:rsidR="00911962" w:rsidRPr="002F21F8" w:rsidRDefault="00911962" w:rsidP="009F419B">
      <w:pPr>
        <w:pStyle w:val="AbstHead"/>
        <w:numPr>
          <w:ilvl w:val="0"/>
          <w:numId w:val="18"/>
        </w:numPr>
        <w:tabs>
          <w:tab w:val="left" w:pos="6390"/>
        </w:tabs>
        <w:spacing w:after="0"/>
        <w:jc w:val="both"/>
        <w:rPr>
          <w:rFonts w:ascii="Arial" w:hAnsi="Arial" w:cs="Arial"/>
        </w:rPr>
      </w:pPr>
      <w:r w:rsidRPr="002F21F8">
        <w:rPr>
          <w:rFonts w:ascii="Arial" w:hAnsi="Arial" w:cs="Arial"/>
        </w:rPr>
        <w:t xml:space="preserve">INTRODUCTION </w:t>
      </w:r>
    </w:p>
    <w:p w14:paraId="6AA1084C" w14:textId="576DDF46"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 xml:space="preserve">Bangladesh features over 11.54 million acres of rice-growing area, making it the fourth-largest rice-producing nation globally. About 95.4% of the nation's total cereal production is made up of rice alone (BBS, 2006). Over the years, rice has been the fundamental means of sustenance, and almost 70% of the country’s arable land is being used for rice farming (Karim et al., 2012). In Bangladesh, rice is farmed in three distinct growing seasons: </w:t>
      </w:r>
      <w:r w:rsidRPr="00912810">
        <w:rPr>
          <w:rFonts w:ascii="Arial" w:hAnsi="Arial" w:cs="Arial"/>
          <w:i/>
          <w:iCs/>
          <w:sz w:val="20"/>
          <w:szCs w:val="20"/>
        </w:rPr>
        <w:t>Aus</w:t>
      </w:r>
      <w:r w:rsidRPr="00AF7659">
        <w:rPr>
          <w:rFonts w:ascii="Arial" w:hAnsi="Arial" w:cs="Arial"/>
          <w:sz w:val="20"/>
          <w:szCs w:val="20"/>
        </w:rPr>
        <w:t xml:space="preserve">, </w:t>
      </w:r>
      <w:r w:rsidRPr="001B0448">
        <w:rPr>
          <w:rFonts w:ascii="Arial" w:hAnsi="Arial" w:cs="Arial"/>
          <w:i/>
          <w:iCs/>
          <w:sz w:val="20"/>
          <w:szCs w:val="20"/>
        </w:rPr>
        <w:t>Aman</w:t>
      </w:r>
      <w:r w:rsidRPr="00AF7659">
        <w:rPr>
          <w:rFonts w:ascii="Arial" w:hAnsi="Arial" w:cs="Arial"/>
          <w:sz w:val="20"/>
          <w:szCs w:val="20"/>
        </w:rPr>
        <w:t xml:space="preserve">, and </w:t>
      </w:r>
      <w:r w:rsidRPr="00912810">
        <w:rPr>
          <w:rFonts w:ascii="Arial" w:hAnsi="Arial" w:cs="Arial"/>
          <w:i/>
          <w:iCs/>
          <w:sz w:val="20"/>
          <w:szCs w:val="20"/>
        </w:rPr>
        <w:t>Boro</w:t>
      </w:r>
      <w:r w:rsidRPr="00AF7659">
        <w:rPr>
          <w:rFonts w:ascii="Arial" w:hAnsi="Arial" w:cs="Arial"/>
          <w:sz w:val="20"/>
          <w:szCs w:val="20"/>
        </w:rPr>
        <w:t xml:space="preserve">. </w:t>
      </w:r>
      <w:r w:rsidRPr="00912810">
        <w:rPr>
          <w:rFonts w:ascii="Arial" w:hAnsi="Arial" w:cs="Arial"/>
          <w:i/>
          <w:iCs/>
          <w:sz w:val="20"/>
          <w:szCs w:val="20"/>
        </w:rPr>
        <w:t>Aus</w:t>
      </w:r>
      <w:r w:rsidRPr="00AF7659">
        <w:rPr>
          <w:rFonts w:ascii="Arial" w:hAnsi="Arial" w:cs="Arial"/>
          <w:sz w:val="20"/>
          <w:szCs w:val="20"/>
        </w:rPr>
        <w:t xml:space="preserve"> is the pre-monsoon season and </w:t>
      </w:r>
      <w:r w:rsidRPr="001B0448">
        <w:rPr>
          <w:rFonts w:ascii="Arial" w:hAnsi="Arial" w:cs="Arial"/>
          <w:i/>
          <w:iCs/>
          <w:sz w:val="20"/>
          <w:szCs w:val="20"/>
        </w:rPr>
        <w:t>Aman</w:t>
      </w:r>
      <w:r w:rsidRPr="00AF7659">
        <w:rPr>
          <w:rFonts w:ascii="Arial" w:hAnsi="Arial" w:cs="Arial"/>
          <w:sz w:val="20"/>
          <w:szCs w:val="20"/>
        </w:rPr>
        <w:t xml:space="preserve"> is the monsoon season for rice cultivation. On the other hand, rice that has been watered is grown during the </w:t>
      </w:r>
      <w:r w:rsidRPr="00912810">
        <w:rPr>
          <w:rFonts w:ascii="Arial" w:hAnsi="Arial" w:cs="Arial"/>
          <w:i/>
          <w:iCs/>
          <w:sz w:val="20"/>
          <w:szCs w:val="20"/>
        </w:rPr>
        <w:t>Boro</w:t>
      </w:r>
      <w:r w:rsidRPr="00AF7659">
        <w:rPr>
          <w:rFonts w:ascii="Arial" w:hAnsi="Arial" w:cs="Arial"/>
          <w:sz w:val="20"/>
          <w:szCs w:val="20"/>
        </w:rPr>
        <w:t xml:space="preserve"> dry season (Bhattacharya et al.,2019). </w:t>
      </w:r>
      <w:r w:rsidRPr="00912810">
        <w:rPr>
          <w:rFonts w:ascii="Arial" w:hAnsi="Arial" w:cs="Arial"/>
          <w:i/>
          <w:iCs/>
          <w:sz w:val="20"/>
          <w:szCs w:val="20"/>
        </w:rPr>
        <w:t>Boro</w:t>
      </w:r>
      <w:r w:rsidRPr="00AF7659">
        <w:rPr>
          <w:rFonts w:ascii="Arial" w:hAnsi="Arial" w:cs="Arial"/>
          <w:sz w:val="20"/>
          <w:szCs w:val="20"/>
        </w:rPr>
        <w:t xml:space="preserve"> is the most productive of these seasons, contributing over 54% of the total rice produced (BBS, 2019; BRRI, 2019). However, anthropogenic interference, recurrent droughts, and saline intrusion</w:t>
      </w:r>
      <w:r>
        <w:rPr>
          <w:rFonts w:ascii="Arial" w:hAnsi="Arial" w:cs="Arial"/>
          <w:sz w:val="20"/>
          <w:szCs w:val="20"/>
        </w:rPr>
        <w:t>-</w:t>
      </w:r>
      <w:r w:rsidRPr="00AF7659">
        <w:rPr>
          <w:rFonts w:ascii="Arial" w:hAnsi="Arial" w:cs="Arial"/>
          <w:sz w:val="20"/>
          <w:szCs w:val="20"/>
        </w:rPr>
        <w:t>all brought on by climate change</w:t>
      </w:r>
      <w:r>
        <w:rPr>
          <w:rFonts w:ascii="Arial" w:hAnsi="Arial" w:cs="Arial"/>
          <w:sz w:val="20"/>
          <w:szCs w:val="20"/>
        </w:rPr>
        <w:t xml:space="preserve"> </w:t>
      </w:r>
      <w:r w:rsidRPr="00AF7659">
        <w:rPr>
          <w:rFonts w:ascii="Arial" w:hAnsi="Arial" w:cs="Arial"/>
          <w:sz w:val="20"/>
          <w:szCs w:val="20"/>
        </w:rPr>
        <w:t xml:space="preserve">have a significant negative impact on the production of rice during the </w:t>
      </w:r>
      <w:r w:rsidRPr="00912810">
        <w:rPr>
          <w:rFonts w:ascii="Arial" w:hAnsi="Arial" w:cs="Arial"/>
          <w:i/>
          <w:iCs/>
          <w:sz w:val="20"/>
          <w:szCs w:val="20"/>
        </w:rPr>
        <w:t>Boro</w:t>
      </w:r>
      <w:r w:rsidRPr="00AF7659">
        <w:rPr>
          <w:rFonts w:ascii="Arial" w:hAnsi="Arial" w:cs="Arial"/>
          <w:sz w:val="20"/>
          <w:szCs w:val="20"/>
        </w:rPr>
        <w:t xml:space="preserve"> season (Chowdhury et al., 2011; Paul and Vogl, 2011; Islam et al., 2021). Over many years, several challenges related to climate change have affected Bangladesh's rice output. Bangladesh's coastal regions are vulnerable to climate-related events, salinity, and waterlogging, all of which affect the country's agricultural output. Climate change refers to the experience of changing patterns of the climatic parameters of rainfall, temperature, humidity, sunshine hour, etc. Rice production is interrelated to climatic conditions that can affect crops through evaporation, transpiration, and condensation having adverse impacts on production (Rahman et al., 2017).</w:t>
      </w:r>
      <w:r>
        <w:rPr>
          <w:rFonts w:ascii="Arial" w:hAnsi="Arial" w:cs="Arial"/>
          <w:sz w:val="20"/>
          <w:szCs w:val="20"/>
        </w:rPr>
        <w:t xml:space="preserve"> </w:t>
      </w:r>
      <w:r w:rsidRPr="00AF7659">
        <w:rPr>
          <w:rFonts w:ascii="Arial" w:hAnsi="Arial" w:cs="Arial"/>
          <w:sz w:val="20"/>
          <w:szCs w:val="20"/>
        </w:rPr>
        <w:t xml:space="preserve">Roughly 71% of all field crops are rice, with HYV </w:t>
      </w:r>
      <w:r w:rsidRPr="00912810">
        <w:rPr>
          <w:rFonts w:ascii="Arial" w:hAnsi="Arial" w:cs="Arial"/>
          <w:i/>
          <w:iCs/>
          <w:sz w:val="20"/>
          <w:szCs w:val="20"/>
        </w:rPr>
        <w:t>Boro</w:t>
      </w:r>
      <w:r w:rsidRPr="00AF7659">
        <w:rPr>
          <w:rFonts w:ascii="Arial" w:hAnsi="Arial" w:cs="Arial"/>
          <w:sz w:val="20"/>
          <w:szCs w:val="20"/>
        </w:rPr>
        <w:t xml:space="preserve"> rice making up the majority of Bangladesh's rice production (Shahid, 2011). Numerous research has evaluated the predicted effects of temperature and precipitation variations on the crop yield of HYV </w:t>
      </w:r>
      <w:r w:rsidRPr="00912810">
        <w:rPr>
          <w:rFonts w:ascii="Arial" w:hAnsi="Arial" w:cs="Arial"/>
          <w:i/>
          <w:iCs/>
          <w:sz w:val="20"/>
          <w:szCs w:val="20"/>
        </w:rPr>
        <w:t>Boro</w:t>
      </w:r>
      <w:r w:rsidRPr="00AF7659">
        <w:rPr>
          <w:rFonts w:ascii="Arial" w:hAnsi="Arial" w:cs="Arial"/>
          <w:sz w:val="20"/>
          <w:szCs w:val="20"/>
        </w:rPr>
        <w:t xml:space="preserve"> because of its significance. For instance, others found that rainfall did not affect the yield of </w:t>
      </w:r>
      <w:r w:rsidRPr="00912810">
        <w:rPr>
          <w:rFonts w:ascii="Arial" w:hAnsi="Arial" w:cs="Arial"/>
          <w:i/>
          <w:iCs/>
          <w:sz w:val="20"/>
          <w:szCs w:val="20"/>
        </w:rPr>
        <w:t>Boro</w:t>
      </w:r>
      <w:r w:rsidRPr="00AF7659">
        <w:rPr>
          <w:rFonts w:ascii="Arial" w:hAnsi="Arial" w:cs="Arial"/>
          <w:sz w:val="20"/>
          <w:szCs w:val="20"/>
        </w:rPr>
        <w:t>, while the maximum temperature had a statistically significant adverse effect on yield (</w:t>
      </w:r>
      <w:proofErr w:type="spellStart"/>
      <w:r w:rsidRPr="00AF7659">
        <w:rPr>
          <w:rFonts w:ascii="Arial" w:hAnsi="Arial" w:cs="Arial"/>
          <w:sz w:val="20"/>
          <w:szCs w:val="20"/>
        </w:rPr>
        <w:t>Sarkeret</w:t>
      </w:r>
      <w:proofErr w:type="spellEnd"/>
      <w:r w:rsidRPr="00AF7659">
        <w:rPr>
          <w:rFonts w:ascii="Arial" w:hAnsi="Arial" w:cs="Arial"/>
          <w:sz w:val="20"/>
          <w:szCs w:val="20"/>
        </w:rPr>
        <w:t xml:space="preserve"> al., 2012). The lowest temperatures had a statistically significant positive effect. This time series analysis </w:t>
      </w:r>
      <w:r w:rsidRPr="00AF7659">
        <w:rPr>
          <w:rFonts w:ascii="Arial" w:hAnsi="Arial" w:cs="Arial"/>
          <w:sz w:val="20"/>
          <w:szCs w:val="20"/>
        </w:rPr>
        <w:lastRenderedPageBreak/>
        <w:t xml:space="preserve">covered the years 1972–2002. In 12 regions of Bangladesh, another study projected that by 2050, the yield of two kinds of </w:t>
      </w:r>
      <w:r w:rsidRPr="00912810">
        <w:rPr>
          <w:rFonts w:ascii="Arial" w:hAnsi="Arial" w:cs="Arial"/>
          <w:i/>
          <w:iCs/>
          <w:sz w:val="20"/>
          <w:szCs w:val="20"/>
        </w:rPr>
        <w:t>Boro</w:t>
      </w:r>
      <w:r w:rsidRPr="00AF7659">
        <w:rPr>
          <w:rFonts w:ascii="Arial" w:hAnsi="Arial" w:cs="Arial"/>
          <w:sz w:val="20"/>
          <w:szCs w:val="20"/>
        </w:rPr>
        <w:t xml:space="preserve"> would fall by 20%, mostly as a result of rising both maximum and lowest temperatures (</w:t>
      </w:r>
      <w:proofErr w:type="spellStart"/>
      <w:r w:rsidRPr="00AF7659">
        <w:rPr>
          <w:rFonts w:ascii="Arial" w:hAnsi="Arial" w:cs="Arial"/>
          <w:sz w:val="20"/>
          <w:szCs w:val="20"/>
        </w:rPr>
        <w:t>Basaket</w:t>
      </w:r>
      <w:proofErr w:type="spellEnd"/>
      <w:r w:rsidRPr="00AF7659">
        <w:rPr>
          <w:rFonts w:ascii="Arial" w:hAnsi="Arial" w:cs="Arial"/>
          <w:sz w:val="20"/>
          <w:szCs w:val="20"/>
        </w:rPr>
        <w:t xml:space="preserve"> al., 2010).</w:t>
      </w:r>
    </w:p>
    <w:p w14:paraId="3EC83FD3" w14:textId="77777777"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 xml:space="preserve">Rice production, especially in Bangladesh, is greatly impacted by coastal territories. The coastal area of Bangladesh comprises 19 districts facing or near the Bay of Bengal, encompassing 148 sub-districts such as Jessore, </w:t>
      </w:r>
      <w:proofErr w:type="spellStart"/>
      <w:r w:rsidRPr="00AF7659">
        <w:rPr>
          <w:rFonts w:ascii="Arial" w:hAnsi="Arial" w:cs="Arial"/>
          <w:sz w:val="20"/>
          <w:szCs w:val="20"/>
        </w:rPr>
        <w:t>Narail</w:t>
      </w:r>
      <w:proofErr w:type="spellEnd"/>
      <w:r w:rsidRPr="00AF7659">
        <w:rPr>
          <w:rFonts w:ascii="Arial" w:hAnsi="Arial" w:cs="Arial"/>
          <w:sz w:val="20"/>
          <w:szCs w:val="20"/>
        </w:rPr>
        <w:t xml:space="preserve">, </w:t>
      </w:r>
      <w:proofErr w:type="spellStart"/>
      <w:r w:rsidRPr="00AF7659">
        <w:rPr>
          <w:rFonts w:ascii="Arial" w:hAnsi="Arial" w:cs="Arial"/>
          <w:sz w:val="20"/>
          <w:szCs w:val="20"/>
        </w:rPr>
        <w:t>Gopalganj</w:t>
      </w:r>
      <w:proofErr w:type="spellEnd"/>
      <w:r w:rsidRPr="00AF7659">
        <w:rPr>
          <w:rFonts w:ascii="Arial" w:hAnsi="Arial" w:cs="Arial"/>
          <w:sz w:val="20"/>
          <w:szCs w:val="20"/>
        </w:rPr>
        <w:t xml:space="preserve">, </w:t>
      </w:r>
      <w:proofErr w:type="spellStart"/>
      <w:r w:rsidRPr="00AF7659">
        <w:rPr>
          <w:rFonts w:ascii="Arial" w:hAnsi="Arial" w:cs="Arial"/>
          <w:sz w:val="20"/>
          <w:szCs w:val="20"/>
        </w:rPr>
        <w:t>Shariatpur</w:t>
      </w:r>
      <w:proofErr w:type="spellEnd"/>
      <w:r w:rsidRPr="00AF7659">
        <w:rPr>
          <w:rFonts w:ascii="Arial" w:hAnsi="Arial" w:cs="Arial"/>
          <w:sz w:val="20"/>
          <w:szCs w:val="20"/>
        </w:rPr>
        <w:t xml:space="preserve">, Chandpur, </w:t>
      </w:r>
      <w:proofErr w:type="spellStart"/>
      <w:r w:rsidRPr="00AF7659">
        <w:rPr>
          <w:rFonts w:ascii="Arial" w:hAnsi="Arial" w:cs="Arial"/>
          <w:sz w:val="20"/>
          <w:szCs w:val="20"/>
        </w:rPr>
        <w:t>Satkhira</w:t>
      </w:r>
      <w:proofErr w:type="spellEnd"/>
      <w:r w:rsidRPr="00AF7659">
        <w:rPr>
          <w:rFonts w:ascii="Arial" w:hAnsi="Arial" w:cs="Arial"/>
          <w:sz w:val="20"/>
          <w:szCs w:val="20"/>
        </w:rPr>
        <w:t xml:space="preserve">, Khulna, Bagerhat, </w:t>
      </w:r>
      <w:proofErr w:type="spellStart"/>
      <w:r w:rsidRPr="00AF7659">
        <w:rPr>
          <w:rFonts w:ascii="Arial" w:hAnsi="Arial" w:cs="Arial"/>
          <w:sz w:val="20"/>
          <w:szCs w:val="20"/>
        </w:rPr>
        <w:t>Pirozpur</w:t>
      </w:r>
      <w:proofErr w:type="spellEnd"/>
      <w:r w:rsidRPr="00AF7659">
        <w:rPr>
          <w:rFonts w:ascii="Arial" w:hAnsi="Arial" w:cs="Arial"/>
          <w:sz w:val="20"/>
          <w:szCs w:val="20"/>
        </w:rPr>
        <w:t xml:space="preserve">, </w:t>
      </w:r>
      <w:proofErr w:type="spellStart"/>
      <w:r w:rsidRPr="00AF7659">
        <w:rPr>
          <w:rFonts w:ascii="Arial" w:hAnsi="Arial" w:cs="Arial"/>
          <w:sz w:val="20"/>
          <w:szCs w:val="20"/>
        </w:rPr>
        <w:t>Jhalakati</w:t>
      </w:r>
      <w:proofErr w:type="spellEnd"/>
      <w:r w:rsidRPr="00AF7659">
        <w:rPr>
          <w:rFonts w:ascii="Arial" w:hAnsi="Arial" w:cs="Arial"/>
          <w:sz w:val="20"/>
          <w:szCs w:val="20"/>
        </w:rPr>
        <w:t xml:space="preserve">, </w:t>
      </w:r>
      <w:proofErr w:type="spellStart"/>
      <w:r w:rsidRPr="00AF7659">
        <w:rPr>
          <w:rFonts w:ascii="Arial" w:hAnsi="Arial" w:cs="Arial"/>
          <w:sz w:val="20"/>
          <w:szCs w:val="20"/>
        </w:rPr>
        <w:t>Barguna</w:t>
      </w:r>
      <w:proofErr w:type="spellEnd"/>
      <w:r w:rsidRPr="00AF7659">
        <w:rPr>
          <w:rFonts w:ascii="Arial" w:hAnsi="Arial" w:cs="Arial"/>
          <w:sz w:val="20"/>
          <w:szCs w:val="20"/>
        </w:rPr>
        <w:t xml:space="preserve">, Barisal, Patuakhali, Bhola, </w:t>
      </w:r>
      <w:proofErr w:type="spellStart"/>
      <w:r w:rsidRPr="00AF7659">
        <w:rPr>
          <w:rFonts w:ascii="Arial" w:hAnsi="Arial" w:cs="Arial"/>
          <w:sz w:val="20"/>
          <w:szCs w:val="20"/>
        </w:rPr>
        <w:t>Lakshmipur</w:t>
      </w:r>
      <w:proofErr w:type="spellEnd"/>
      <w:r w:rsidRPr="00AF7659">
        <w:rPr>
          <w:rFonts w:ascii="Arial" w:hAnsi="Arial" w:cs="Arial"/>
          <w:sz w:val="20"/>
          <w:szCs w:val="20"/>
        </w:rPr>
        <w:t xml:space="preserve">, Noakhali, </w:t>
      </w:r>
      <w:proofErr w:type="spellStart"/>
      <w:r w:rsidRPr="00AF7659">
        <w:rPr>
          <w:rFonts w:ascii="Arial" w:hAnsi="Arial" w:cs="Arial"/>
          <w:sz w:val="20"/>
          <w:szCs w:val="20"/>
        </w:rPr>
        <w:t>Feni</w:t>
      </w:r>
      <w:proofErr w:type="spellEnd"/>
      <w:r w:rsidRPr="00AF7659">
        <w:rPr>
          <w:rFonts w:ascii="Arial" w:hAnsi="Arial" w:cs="Arial"/>
          <w:sz w:val="20"/>
          <w:szCs w:val="20"/>
        </w:rPr>
        <w:t>, Chittagong, and Cox's Bazar. The coastal area covers about 20% of the country and over 30% of the net cultivable area. The country's coastline makes up 20% of its land area and more than 30% of its net cultivable area. 150 kilometers are covered by it inland from the coast. Of the total rice produced in Bangladesh, 18% comes from the coastal region, which produces 22% of the nation's rice (BBS, 2009–10). These regions usually have good soils, irrigation water availability, and climates conducive to rice cultivation. Climate can have a significant effect on rice production in coastal areas.</w:t>
      </w:r>
    </w:p>
    <w:p w14:paraId="234550EE" w14:textId="0656B915"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Coastal regions often benefit from moderate temperatures due to the influence of oceanic climates, which can provide favorable conditions for rice cultivation. Due to anthropogenic activity excessive greenhouse gas emissions will speed up global warming (Sun et al., 2013).</w:t>
      </w:r>
      <w:r>
        <w:rPr>
          <w:rFonts w:ascii="Arial" w:hAnsi="Arial" w:cs="Arial"/>
          <w:sz w:val="20"/>
          <w:szCs w:val="20"/>
        </w:rPr>
        <w:t xml:space="preserve"> </w:t>
      </w:r>
      <w:r w:rsidRPr="00AF7659">
        <w:rPr>
          <w:rFonts w:ascii="Arial" w:hAnsi="Arial" w:cs="Arial"/>
          <w:sz w:val="20"/>
          <w:szCs w:val="20"/>
        </w:rPr>
        <w:t>The Fifth Assessment Report of the IPCC (IPCC, 2013) states that during the past century, global temperatures elevated by 0.74 °C. These increases have had an impact on agricultural crop yields around the world, both in terms of time and space. Geographically, the coastal region is in the tropical climate zone, where the Kharif season, which lasts from April to September, is characterized by heavy rainfall and the rest of the year by relatively low rainfall. The Rabi season, which lasts from October to March, is characterized by somewhat cool temperatures and lots of sunlight from November to February and there are 2,654 mm of rain on average per year (</w:t>
      </w:r>
      <w:proofErr w:type="spellStart"/>
      <w:r w:rsidRPr="00AF7659">
        <w:rPr>
          <w:rFonts w:ascii="Arial" w:hAnsi="Arial" w:cs="Arial"/>
          <w:sz w:val="20"/>
          <w:szCs w:val="20"/>
        </w:rPr>
        <w:t>Haqueet</w:t>
      </w:r>
      <w:proofErr w:type="spellEnd"/>
      <w:r w:rsidRPr="00AF7659">
        <w:rPr>
          <w:rFonts w:ascii="Arial" w:hAnsi="Arial" w:cs="Arial"/>
          <w:sz w:val="20"/>
          <w:szCs w:val="20"/>
        </w:rPr>
        <w:t xml:space="preserve"> al., 2019). The monsoon season, which lasts from May to October, brings around 80–90% of total rainfall. Especially during the monsoon season, coastal areas are vulnerable to excessive rainfall. Rainfall that is too much can damage rice fields by causing floods and waterlogging. Long-term waterlogging reduces the roots' capacity to get enough oxygen, which causes nutritional shortages, root asphyxiation, and increased disease susceptibility (Kaur et al., 2020). Additionally, lodging from flooding might result in yield losses since the water flattens plants.</w:t>
      </w:r>
      <w:r w:rsidR="00435DFC" w:rsidRPr="00435DFC">
        <w:t xml:space="preserve"> </w:t>
      </w:r>
    </w:p>
    <w:p w14:paraId="353E74AE" w14:textId="0E630A59"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Increased paddy production is negatively impacted by either high or low humidity. For maximum yield, paddy crops always absorb soil nutrients when there is enough humid air available. Relative humidity affects rice yields, disease incidence, photosynthesis, and leaf growth, all of which are indirectly influenced by the connection between plants and water. Plants require solar radiation to function properly, produce food, and endure throughout time. Conversely, too much sunshine has negative impacts on agricultural productivity that are similar to those of high temperatures. Thus, there could be many significant effects of climate change on paddy output.</w:t>
      </w:r>
      <w:r w:rsidR="00435DFC" w:rsidRPr="00435DFC">
        <w:t xml:space="preserve"> </w:t>
      </w:r>
    </w:p>
    <w:p w14:paraId="380F1639" w14:textId="77777777"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Salinity is a global issue. Bangladesh is likewise dealing with the issue, with salinity having an impact on the southern region of the nation. About 53% of the coastal areas are affected by salinity (Haque, 2006). The salty area along the shore is located between 1.5 and 11.8 meters above mean sea level. Greater height exists in the Ganges River meander floodplain systems than in the adjacent tidal areas. Numerous interconnected tidal rivers and creeks cut across the peculiar, nearly flat ground surface of the tidal floodplain (</w:t>
      </w:r>
      <w:proofErr w:type="spellStart"/>
      <w:r w:rsidRPr="00AF7659">
        <w:rPr>
          <w:rFonts w:ascii="Arial" w:hAnsi="Arial" w:cs="Arial"/>
          <w:sz w:val="20"/>
          <w:szCs w:val="20"/>
        </w:rPr>
        <w:t>Haqueet</w:t>
      </w:r>
      <w:proofErr w:type="spellEnd"/>
      <w:r w:rsidRPr="00AF7659">
        <w:rPr>
          <w:rFonts w:ascii="Arial" w:hAnsi="Arial" w:cs="Arial"/>
          <w:sz w:val="20"/>
          <w:szCs w:val="20"/>
        </w:rPr>
        <w:t xml:space="preserve"> al., 2019).  River erosion and fresh alluvial deposits result in continual form and location changes for the estuarine islands. Bangladesh's coastal regions already experience saltwater difficulties which climate change is predicted to make worse, and sea level rise is producing unusually high tides. Saline water travels up to 240 kilometers through the interior of the nation during the dry season, when upstream water flows substantially decrease. Currently, there is a significant salinity issue in 31 </w:t>
      </w:r>
      <w:proofErr w:type="spellStart"/>
      <w:r w:rsidRPr="00AF7659">
        <w:rPr>
          <w:rFonts w:ascii="Arial" w:hAnsi="Arial" w:cs="Arial"/>
          <w:sz w:val="20"/>
          <w:szCs w:val="20"/>
        </w:rPr>
        <w:t>Upazilas</w:t>
      </w:r>
      <w:proofErr w:type="spellEnd"/>
      <w:r w:rsidRPr="00AF7659">
        <w:rPr>
          <w:rFonts w:ascii="Arial" w:hAnsi="Arial" w:cs="Arial"/>
          <w:sz w:val="20"/>
          <w:szCs w:val="20"/>
        </w:rPr>
        <w:t xml:space="preserve"> in Jessore, </w:t>
      </w:r>
      <w:proofErr w:type="spellStart"/>
      <w:r w:rsidRPr="00AF7659">
        <w:rPr>
          <w:rFonts w:ascii="Arial" w:hAnsi="Arial" w:cs="Arial"/>
          <w:sz w:val="20"/>
          <w:szCs w:val="20"/>
        </w:rPr>
        <w:t>Satkhira</w:t>
      </w:r>
      <w:proofErr w:type="spellEnd"/>
      <w:r w:rsidRPr="00AF7659">
        <w:rPr>
          <w:rFonts w:ascii="Arial" w:hAnsi="Arial" w:cs="Arial"/>
          <w:sz w:val="20"/>
          <w:szCs w:val="20"/>
        </w:rPr>
        <w:t xml:space="preserve">, Khulna, </w:t>
      </w:r>
      <w:proofErr w:type="spellStart"/>
      <w:r w:rsidRPr="00AF7659">
        <w:rPr>
          <w:rFonts w:ascii="Arial" w:hAnsi="Arial" w:cs="Arial"/>
          <w:sz w:val="20"/>
          <w:szCs w:val="20"/>
        </w:rPr>
        <w:t>Narail</w:t>
      </w:r>
      <w:proofErr w:type="spellEnd"/>
      <w:r w:rsidRPr="00AF7659">
        <w:rPr>
          <w:rFonts w:ascii="Arial" w:hAnsi="Arial" w:cs="Arial"/>
          <w:sz w:val="20"/>
          <w:szCs w:val="20"/>
        </w:rPr>
        <w:t>, and Bagerhat. Farmers in such Upazilas cannot cultivate numerous crops in a year as a result of shifting agricultural practices and cropping intensities.</w:t>
      </w:r>
    </w:p>
    <w:p w14:paraId="411356D8" w14:textId="6AD19E51"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The main objective of the study is to find out the volatility of rice production in coastal areas and find the impact of climatic factors. The specific objectives are to (</w:t>
      </w:r>
      <w:proofErr w:type="spellStart"/>
      <w:r w:rsidRPr="00AF7659">
        <w:rPr>
          <w:rFonts w:ascii="Arial" w:hAnsi="Arial" w:cs="Arial"/>
          <w:sz w:val="20"/>
          <w:szCs w:val="20"/>
        </w:rPr>
        <w:t>i</w:t>
      </w:r>
      <w:proofErr w:type="spellEnd"/>
      <w:r w:rsidRPr="00AF7659">
        <w:rPr>
          <w:rFonts w:ascii="Arial" w:hAnsi="Arial" w:cs="Arial"/>
          <w:sz w:val="20"/>
          <w:szCs w:val="20"/>
        </w:rPr>
        <w:t xml:space="preserve">) measure the volatility of </w:t>
      </w:r>
      <w:r w:rsidRPr="00912810">
        <w:rPr>
          <w:rFonts w:ascii="Arial" w:hAnsi="Arial" w:cs="Arial"/>
          <w:i/>
          <w:iCs/>
          <w:sz w:val="20"/>
          <w:szCs w:val="20"/>
        </w:rPr>
        <w:t>Aus</w:t>
      </w:r>
      <w:r w:rsidRPr="00AF7659">
        <w:rPr>
          <w:rFonts w:ascii="Arial" w:hAnsi="Arial" w:cs="Arial"/>
          <w:sz w:val="20"/>
          <w:szCs w:val="20"/>
        </w:rPr>
        <w:t xml:space="preserve">, </w:t>
      </w:r>
      <w:r w:rsidRPr="001B0448">
        <w:rPr>
          <w:rFonts w:ascii="Arial" w:hAnsi="Arial" w:cs="Arial"/>
          <w:i/>
          <w:iCs/>
          <w:sz w:val="20"/>
          <w:szCs w:val="20"/>
        </w:rPr>
        <w:t>Aman</w:t>
      </w:r>
      <w:r w:rsidRPr="00AF7659">
        <w:rPr>
          <w:rFonts w:ascii="Arial" w:hAnsi="Arial" w:cs="Arial"/>
          <w:sz w:val="20"/>
          <w:szCs w:val="20"/>
        </w:rPr>
        <w:t xml:space="preserve">, and </w:t>
      </w:r>
      <w:r w:rsidRPr="00912810">
        <w:rPr>
          <w:rFonts w:ascii="Arial" w:hAnsi="Arial" w:cs="Arial"/>
          <w:i/>
          <w:iCs/>
          <w:sz w:val="20"/>
          <w:szCs w:val="20"/>
        </w:rPr>
        <w:t>Boro</w:t>
      </w:r>
      <w:r w:rsidRPr="00AF7659">
        <w:rPr>
          <w:rFonts w:ascii="Arial" w:hAnsi="Arial" w:cs="Arial"/>
          <w:sz w:val="20"/>
          <w:szCs w:val="20"/>
        </w:rPr>
        <w:t xml:space="preserve"> rice production in coastal regions; and (ii) find out the </w:t>
      </w:r>
      <w:r w:rsidRPr="00AF7659">
        <w:rPr>
          <w:rFonts w:ascii="Arial" w:hAnsi="Arial" w:cs="Arial"/>
          <w:sz w:val="20"/>
          <w:szCs w:val="20"/>
        </w:rPr>
        <w:lastRenderedPageBreak/>
        <w:t>impact of climatic factors on coastal areas at the district level.</w:t>
      </w:r>
      <w:r>
        <w:rPr>
          <w:rFonts w:ascii="Arial" w:hAnsi="Arial" w:cs="Arial"/>
          <w:sz w:val="20"/>
          <w:szCs w:val="20"/>
        </w:rPr>
        <w:t xml:space="preserve"> </w:t>
      </w:r>
      <w:r w:rsidRPr="00AF7659">
        <w:rPr>
          <w:rFonts w:ascii="Arial" w:hAnsi="Arial" w:cs="Arial"/>
          <w:sz w:val="20"/>
          <w:szCs w:val="20"/>
        </w:rPr>
        <w:t xml:space="preserve">Several climate-related factors are endangering Bangladesh's coastal region's ability to produce rice sustainably. Crop productivity varies from cycle to cycle as a function of the following climate factors: temperature, relative humidity, daylight hours, rainfall, and sunshine. Sea level rise, stronger storms, the loss of wetlands, and the increased salinity of saltwater from seawater are some of the effects of these climate changes on coastal locations. Climate change therefore has a significant impact on rice output, even though most coastal inhabitants rely on rice crops for their livelihoods. </w:t>
      </w:r>
    </w:p>
    <w:p w14:paraId="3E1B3460" w14:textId="5438055D" w:rsidR="00911962" w:rsidRPr="002F21F8" w:rsidRDefault="00AF7659" w:rsidP="00AF7659">
      <w:pPr>
        <w:spacing w:after="120" w:line="240" w:lineRule="auto"/>
        <w:jc w:val="both"/>
        <w:rPr>
          <w:rFonts w:ascii="Arial" w:hAnsi="Arial" w:cs="Arial"/>
          <w:sz w:val="20"/>
          <w:szCs w:val="20"/>
        </w:rPr>
      </w:pPr>
      <w:r w:rsidRPr="00AF7659">
        <w:rPr>
          <w:rFonts w:ascii="Arial" w:hAnsi="Arial" w:cs="Arial"/>
          <w:sz w:val="20"/>
          <w:szCs w:val="20"/>
        </w:rPr>
        <w:t xml:space="preserve">Measuring the volatility of </w:t>
      </w:r>
      <w:r w:rsidRPr="00912810">
        <w:rPr>
          <w:rFonts w:ascii="Arial" w:hAnsi="Arial" w:cs="Arial"/>
          <w:i/>
          <w:iCs/>
          <w:sz w:val="20"/>
          <w:szCs w:val="20"/>
        </w:rPr>
        <w:t>Aus</w:t>
      </w:r>
      <w:r w:rsidRPr="00AF7659">
        <w:rPr>
          <w:rFonts w:ascii="Arial" w:hAnsi="Arial" w:cs="Arial"/>
          <w:sz w:val="20"/>
          <w:szCs w:val="20"/>
        </w:rPr>
        <w:t xml:space="preserve">, </w:t>
      </w:r>
      <w:r w:rsidR="001B0448" w:rsidRPr="001B0448">
        <w:rPr>
          <w:rFonts w:ascii="Arial" w:hAnsi="Arial" w:cs="Arial"/>
          <w:i/>
          <w:iCs/>
          <w:sz w:val="20"/>
          <w:szCs w:val="20"/>
          <w:lang w:bidi="th-TH"/>
        </w:rPr>
        <w:t>Am</w:t>
      </w:r>
      <w:r w:rsidR="001B0448" w:rsidRPr="001B0448">
        <w:rPr>
          <w:rFonts w:ascii="Arial" w:hAnsi="Arial" w:cs="Arial"/>
          <w:i/>
          <w:iCs/>
          <w:sz w:val="20"/>
          <w:szCs w:val="20"/>
        </w:rPr>
        <w:t>an</w:t>
      </w:r>
      <w:r w:rsidRPr="00AF7659">
        <w:rPr>
          <w:rFonts w:ascii="Arial" w:hAnsi="Arial" w:cs="Arial"/>
          <w:sz w:val="20"/>
          <w:szCs w:val="20"/>
        </w:rPr>
        <w:t xml:space="preserve">, and </w:t>
      </w:r>
      <w:r w:rsidRPr="00912810">
        <w:rPr>
          <w:rFonts w:ascii="Arial" w:hAnsi="Arial" w:cs="Arial"/>
          <w:i/>
          <w:iCs/>
          <w:sz w:val="20"/>
          <w:szCs w:val="20"/>
        </w:rPr>
        <w:t>Boro</w:t>
      </w:r>
      <w:r w:rsidRPr="00AF7659">
        <w:rPr>
          <w:rFonts w:ascii="Arial" w:hAnsi="Arial" w:cs="Arial"/>
          <w:sz w:val="20"/>
          <w:szCs w:val="20"/>
        </w:rPr>
        <w:t xml:space="preserve"> rice production and the impact of climatic conditions is necessary for building a major insurance strategy to prevent rice agriculture risk. Recognizing the possibility of improving risk mitigation, resilience, and sustainable rice production in the face of shifting climatic conditions. Forecasting the future trend of climatic elements and establishing a relationship between input variables, climatic factors, and rice production is crucial for formulating policies about natural disasters.</w:t>
      </w:r>
    </w:p>
    <w:p w14:paraId="34B51986" w14:textId="77777777" w:rsidR="00911962" w:rsidRDefault="00911962" w:rsidP="00911962">
      <w:pPr>
        <w:spacing w:after="120" w:line="240" w:lineRule="auto"/>
        <w:jc w:val="both"/>
        <w:rPr>
          <w:rFonts w:ascii="Arial" w:eastAsia="Calibri" w:hAnsi="Arial" w:cs="Arial"/>
          <w:sz w:val="20"/>
          <w:szCs w:val="20"/>
        </w:rPr>
      </w:pPr>
    </w:p>
    <w:p w14:paraId="3A834BD8" w14:textId="77777777" w:rsidR="00483F3D" w:rsidRPr="002F21F8" w:rsidRDefault="00483F3D" w:rsidP="00911962">
      <w:pPr>
        <w:spacing w:after="120" w:line="240" w:lineRule="auto"/>
        <w:jc w:val="both"/>
        <w:rPr>
          <w:rFonts w:ascii="Arial" w:eastAsia="Calibri" w:hAnsi="Arial" w:cs="Arial"/>
          <w:sz w:val="20"/>
          <w:szCs w:val="20"/>
        </w:rPr>
      </w:pPr>
    </w:p>
    <w:p w14:paraId="22A0EA92" w14:textId="18AB2DD3" w:rsidR="00911962" w:rsidRPr="004D0801" w:rsidRDefault="00911962" w:rsidP="009F419B">
      <w:pPr>
        <w:pStyle w:val="AbstHead"/>
        <w:numPr>
          <w:ilvl w:val="0"/>
          <w:numId w:val="18"/>
        </w:numPr>
        <w:spacing w:after="0"/>
        <w:jc w:val="both"/>
        <w:rPr>
          <w:rFonts w:ascii="Arial" w:hAnsi="Arial" w:cs="Arial"/>
          <w:color w:val="000000" w:themeColor="text1"/>
        </w:rPr>
      </w:pPr>
      <w:r w:rsidRPr="004D0801">
        <w:rPr>
          <w:rFonts w:ascii="Arial" w:hAnsi="Arial" w:cs="Arial"/>
          <w:color w:val="000000" w:themeColor="text1"/>
        </w:rPr>
        <w:t xml:space="preserve">material and methods </w:t>
      </w:r>
    </w:p>
    <w:p w14:paraId="1253A20F" w14:textId="77777777" w:rsidR="00911962" w:rsidRPr="002F21F8" w:rsidRDefault="00911962" w:rsidP="00911962">
      <w:pPr>
        <w:pStyle w:val="AbstHead"/>
        <w:spacing w:after="0"/>
        <w:ind w:left="360"/>
        <w:jc w:val="both"/>
        <w:rPr>
          <w:rFonts w:ascii="Arial" w:hAnsi="Arial" w:cs="Arial"/>
          <w:color w:val="000000" w:themeColor="text1"/>
        </w:rPr>
      </w:pPr>
    </w:p>
    <w:p w14:paraId="2D7CC3B6" w14:textId="32759FCC" w:rsidR="00911962" w:rsidRPr="002F21F8" w:rsidRDefault="00AF7659" w:rsidP="009F419B">
      <w:pPr>
        <w:pStyle w:val="AbstHead"/>
        <w:numPr>
          <w:ilvl w:val="1"/>
          <w:numId w:val="19"/>
        </w:numPr>
        <w:tabs>
          <w:tab w:val="left" w:pos="6390"/>
        </w:tabs>
        <w:spacing w:after="0"/>
        <w:jc w:val="both"/>
        <w:rPr>
          <w:rFonts w:ascii="Arial" w:hAnsi="Arial" w:cs="Arial"/>
          <w:caps w:val="0"/>
          <w:color w:val="000000" w:themeColor="text1"/>
        </w:rPr>
      </w:pPr>
      <w:r w:rsidRPr="00AF7659">
        <w:rPr>
          <w:rFonts w:ascii="Arial" w:hAnsi="Arial" w:cs="Arial"/>
          <w:caps w:val="0"/>
          <w:color w:val="000000" w:themeColor="text1"/>
        </w:rPr>
        <w:t>Sources of Data</w:t>
      </w:r>
    </w:p>
    <w:p w14:paraId="266CE1AE" w14:textId="38F38474" w:rsidR="00911962" w:rsidRPr="002F21F8" w:rsidRDefault="00AF7659" w:rsidP="00724365">
      <w:pPr>
        <w:spacing w:line="240" w:lineRule="auto"/>
        <w:jc w:val="both"/>
        <w:rPr>
          <w:rFonts w:ascii="Arial" w:hAnsi="Arial" w:cs="Arial"/>
          <w:sz w:val="20"/>
          <w:szCs w:val="20"/>
        </w:rPr>
      </w:pPr>
      <w:r w:rsidRPr="00AF7659">
        <w:rPr>
          <w:rFonts w:ascii="Arial" w:hAnsi="Arial" w:cs="Arial"/>
          <w:sz w:val="20"/>
          <w:szCs w:val="20"/>
        </w:rPr>
        <w:t xml:space="preserve">The impact of climate change on rice production was analyzed using secondary data. Secondary data on </w:t>
      </w:r>
      <w:r w:rsidR="00912810" w:rsidRPr="00912810">
        <w:rPr>
          <w:rFonts w:ascii="Arial" w:hAnsi="Arial" w:cs="Arial"/>
          <w:i/>
          <w:iCs/>
          <w:sz w:val="20"/>
          <w:szCs w:val="20"/>
        </w:rPr>
        <w:t>Aus</w:t>
      </w:r>
      <w:r w:rsidRPr="00AF7659">
        <w:rPr>
          <w:rFonts w:ascii="Arial" w:hAnsi="Arial" w:cs="Arial"/>
          <w:sz w:val="20"/>
          <w:szCs w:val="20"/>
        </w:rPr>
        <w:t xml:space="preserve">, </w:t>
      </w:r>
      <w:r w:rsidR="001B0448" w:rsidRPr="001B0448">
        <w:rPr>
          <w:rFonts w:ascii="Arial" w:hAnsi="Arial" w:cs="Arial"/>
          <w:i/>
          <w:iCs/>
          <w:sz w:val="20"/>
          <w:szCs w:val="20"/>
          <w:lang w:bidi="th-TH"/>
        </w:rPr>
        <w:t>Am</w:t>
      </w:r>
      <w:r w:rsidR="001B0448" w:rsidRPr="001B0448">
        <w:rPr>
          <w:rFonts w:ascii="Arial" w:hAnsi="Arial" w:cs="Arial"/>
          <w:i/>
          <w:iCs/>
          <w:sz w:val="20"/>
          <w:szCs w:val="20"/>
        </w:rPr>
        <w:t>an</w:t>
      </w:r>
      <w:r w:rsidRPr="00AF7659">
        <w:rPr>
          <w:rFonts w:ascii="Arial" w:hAnsi="Arial" w:cs="Arial"/>
          <w:sz w:val="20"/>
          <w:szCs w:val="20"/>
        </w:rPr>
        <w:t xml:space="preserve">, and </w:t>
      </w:r>
      <w:r w:rsidR="00912810">
        <w:rPr>
          <w:rFonts w:ascii="Arial" w:hAnsi="Arial" w:cs="Arial"/>
          <w:i/>
          <w:iCs/>
          <w:sz w:val="20"/>
          <w:szCs w:val="20"/>
        </w:rPr>
        <w:t xml:space="preserve">Boro </w:t>
      </w:r>
      <w:r w:rsidRPr="00AF7659">
        <w:rPr>
          <w:rFonts w:ascii="Arial" w:hAnsi="Arial" w:cs="Arial"/>
          <w:sz w:val="20"/>
          <w:szCs w:val="20"/>
        </w:rPr>
        <w:t xml:space="preserve">rice area and production were collected from the Bangladesh Bureau of Statistics (BBS) and rainfall, and maximum temperature and minimum temperature data of rice production of Bangladesh were gathered from Bangladesh Meteorological Department (BMD) from (2006-2020) for 19 districts of coastal region such as </w:t>
      </w:r>
      <w:proofErr w:type="spellStart"/>
      <w:r w:rsidRPr="00AF7659">
        <w:rPr>
          <w:rFonts w:ascii="Arial" w:hAnsi="Arial" w:cs="Arial"/>
          <w:sz w:val="20"/>
          <w:szCs w:val="20"/>
        </w:rPr>
        <w:t>Jashore</w:t>
      </w:r>
      <w:proofErr w:type="spellEnd"/>
      <w:r w:rsidRPr="00AF7659">
        <w:rPr>
          <w:rFonts w:ascii="Arial" w:hAnsi="Arial" w:cs="Arial"/>
          <w:sz w:val="20"/>
          <w:szCs w:val="20"/>
        </w:rPr>
        <w:t xml:space="preserve">, Khulna, Bagerhat, </w:t>
      </w:r>
      <w:proofErr w:type="spellStart"/>
      <w:r w:rsidRPr="00AF7659">
        <w:rPr>
          <w:rFonts w:ascii="Arial" w:hAnsi="Arial" w:cs="Arial"/>
          <w:sz w:val="20"/>
          <w:szCs w:val="20"/>
        </w:rPr>
        <w:t>Satkhira</w:t>
      </w:r>
      <w:proofErr w:type="spellEnd"/>
      <w:r w:rsidRPr="00AF7659">
        <w:rPr>
          <w:rFonts w:ascii="Arial" w:hAnsi="Arial" w:cs="Arial"/>
          <w:sz w:val="20"/>
          <w:szCs w:val="20"/>
        </w:rPr>
        <w:t xml:space="preserve">, </w:t>
      </w:r>
      <w:proofErr w:type="spellStart"/>
      <w:r w:rsidRPr="00AF7659">
        <w:rPr>
          <w:rFonts w:ascii="Arial" w:hAnsi="Arial" w:cs="Arial"/>
          <w:sz w:val="20"/>
          <w:szCs w:val="20"/>
        </w:rPr>
        <w:t>Narail</w:t>
      </w:r>
      <w:proofErr w:type="spellEnd"/>
      <w:r w:rsidRPr="00AF7659">
        <w:rPr>
          <w:rFonts w:ascii="Arial" w:hAnsi="Arial" w:cs="Arial"/>
          <w:sz w:val="20"/>
          <w:szCs w:val="20"/>
        </w:rPr>
        <w:t xml:space="preserve">, </w:t>
      </w:r>
      <w:proofErr w:type="spellStart"/>
      <w:r w:rsidRPr="00AF7659">
        <w:rPr>
          <w:rFonts w:ascii="Arial" w:hAnsi="Arial" w:cs="Arial"/>
          <w:sz w:val="20"/>
          <w:szCs w:val="20"/>
        </w:rPr>
        <w:t>Gopalganj</w:t>
      </w:r>
      <w:proofErr w:type="spellEnd"/>
      <w:r w:rsidRPr="00AF7659">
        <w:rPr>
          <w:rFonts w:ascii="Arial" w:hAnsi="Arial" w:cs="Arial"/>
          <w:sz w:val="20"/>
          <w:szCs w:val="20"/>
        </w:rPr>
        <w:t xml:space="preserve">, </w:t>
      </w:r>
      <w:proofErr w:type="spellStart"/>
      <w:r w:rsidRPr="00AF7659">
        <w:rPr>
          <w:rFonts w:ascii="Arial" w:hAnsi="Arial" w:cs="Arial"/>
          <w:sz w:val="20"/>
          <w:szCs w:val="20"/>
        </w:rPr>
        <w:t>Shariatpur</w:t>
      </w:r>
      <w:proofErr w:type="spellEnd"/>
      <w:r w:rsidRPr="00AF7659">
        <w:rPr>
          <w:rFonts w:ascii="Arial" w:hAnsi="Arial" w:cs="Arial"/>
          <w:sz w:val="20"/>
          <w:szCs w:val="20"/>
        </w:rPr>
        <w:t xml:space="preserve">, </w:t>
      </w:r>
      <w:proofErr w:type="spellStart"/>
      <w:r w:rsidRPr="00AF7659">
        <w:rPr>
          <w:rFonts w:ascii="Arial" w:hAnsi="Arial" w:cs="Arial"/>
          <w:sz w:val="20"/>
          <w:szCs w:val="20"/>
        </w:rPr>
        <w:t>Barishal</w:t>
      </w:r>
      <w:proofErr w:type="spellEnd"/>
      <w:r w:rsidRPr="00AF7659">
        <w:rPr>
          <w:rFonts w:ascii="Arial" w:hAnsi="Arial" w:cs="Arial"/>
          <w:sz w:val="20"/>
          <w:szCs w:val="20"/>
        </w:rPr>
        <w:t xml:space="preserve">, Bhola, Patuakhali, </w:t>
      </w:r>
      <w:proofErr w:type="spellStart"/>
      <w:r w:rsidRPr="00AF7659">
        <w:rPr>
          <w:rFonts w:ascii="Arial" w:hAnsi="Arial" w:cs="Arial"/>
          <w:sz w:val="20"/>
          <w:szCs w:val="20"/>
        </w:rPr>
        <w:t>Pirojpur</w:t>
      </w:r>
      <w:proofErr w:type="spellEnd"/>
      <w:r w:rsidRPr="00AF7659">
        <w:rPr>
          <w:rFonts w:ascii="Arial" w:hAnsi="Arial" w:cs="Arial"/>
          <w:sz w:val="20"/>
          <w:szCs w:val="20"/>
        </w:rPr>
        <w:t xml:space="preserve">, </w:t>
      </w:r>
      <w:proofErr w:type="spellStart"/>
      <w:r w:rsidRPr="00AF7659">
        <w:rPr>
          <w:rFonts w:ascii="Arial" w:hAnsi="Arial" w:cs="Arial"/>
          <w:sz w:val="20"/>
          <w:szCs w:val="20"/>
        </w:rPr>
        <w:t>Jhalokathi</w:t>
      </w:r>
      <w:proofErr w:type="spellEnd"/>
      <w:r w:rsidRPr="00AF7659">
        <w:rPr>
          <w:rFonts w:ascii="Arial" w:hAnsi="Arial" w:cs="Arial"/>
          <w:sz w:val="20"/>
          <w:szCs w:val="20"/>
        </w:rPr>
        <w:t xml:space="preserve">, </w:t>
      </w:r>
      <w:proofErr w:type="spellStart"/>
      <w:r w:rsidRPr="00AF7659">
        <w:rPr>
          <w:rFonts w:ascii="Arial" w:hAnsi="Arial" w:cs="Arial"/>
          <w:sz w:val="20"/>
          <w:szCs w:val="20"/>
        </w:rPr>
        <w:t>Barguna</w:t>
      </w:r>
      <w:proofErr w:type="spellEnd"/>
      <w:r w:rsidRPr="00AF7659">
        <w:rPr>
          <w:rFonts w:ascii="Arial" w:hAnsi="Arial" w:cs="Arial"/>
          <w:sz w:val="20"/>
          <w:szCs w:val="20"/>
        </w:rPr>
        <w:t xml:space="preserve">, </w:t>
      </w:r>
      <w:proofErr w:type="spellStart"/>
      <w:r w:rsidRPr="00AF7659">
        <w:rPr>
          <w:rFonts w:ascii="Arial" w:hAnsi="Arial" w:cs="Arial"/>
          <w:sz w:val="20"/>
          <w:szCs w:val="20"/>
        </w:rPr>
        <w:t>Lakshmipur</w:t>
      </w:r>
      <w:proofErr w:type="spellEnd"/>
      <w:r w:rsidRPr="00AF7659">
        <w:rPr>
          <w:rFonts w:ascii="Arial" w:hAnsi="Arial" w:cs="Arial"/>
          <w:sz w:val="20"/>
          <w:szCs w:val="20"/>
        </w:rPr>
        <w:t xml:space="preserve">, </w:t>
      </w:r>
      <w:proofErr w:type="spellStart"/>
      <w:r w:rsidRPr="00AF7659">
        <w:rPr>
          <w:rFonts w:ascii="Arial" w:hAnsi="Arial" w:cs="Arial"/>
          <w:sz w:val="20"/>
          <w:szCs w:val="20"/>
        </w:rPr>
        <w:t>Feni</w:t>
      </w:r>
      <w:proofErr w:type="spellEnd"/>
      <w:r w:rsidRPr="00AF7659">
        <w:rPr>
          <w:rFonts w:ascii="Arial" w:hAnsi="Arial" w:cs="Arial"/>
          <w:sz w:val="20"/>
          <w:szCs w:val="20"/>
        </w:rPr>
        <w:t>, Noakhali, Chittagong, Chandpur, and Cox’s Bazar</w:t>
      </w:r>
      <w:r w:rsidR="00911962" w:rsidRPr="002F21F8">
        <w:rPr>
          <w:rFonts w:ascii="Arial" w:hAnsi="Arial" w:cs="Arial"/>
          <w:sz w:val="20"/>
          <w:szCs w:val="20"/>
        </w:rPr>
        <w:t xml:space="preserve">. </w:t>
      </w:r>
    </w:p>
    <w:p w14:paraId="3A1A8B68" w14:textId="7F13CF31" w:rsidR="00911962" w:rsidRPr="009F419B" w:rsidRDefault="00AF7659" w:rsidP="009F419B">
      <w:pPr>
        <w:pStyle w:val="ListParagraph"/>
        <w:numPr>
          <w:ilvl w:val="1"/>
          <w:numId w:val="19"/>
        </w:numPr>
        <w:rPr>
          <w:rFonts w:ascii="Arial" w:hAnsi="Arial" w:cs="Arial"/>
          <w:b/>
          <w:bCs/>
        </w:rPr>
      </w:pPr>
      <w:r w:rsidRPr="009F419B">
        <w:rPr>
          <w:rFonts w:ascii="Arial" w:hAnsi="Arial" w:cs="Arial"/>
          <w:b/>
          <w:bCs/>
        </w:rPr>
        <w:t>Statistical Methods</w:t>
      </w:r>
    </w:p>
    <w:p w14:paraId="2762DB4A" w14:textId="5BDEC4A8" w:rsidR="00911962" w:rsidRPr="002F21F8" w:rsidRDefault="00AF7659" w:rsidP="00911962">
      <w:pPr>
        <w:jc w:val="both"/>
        <w:rPr>
          <w:rFonts w:ascii="Arial" w:hAnsi="Arial" w:cs="Arial"/>
          <w:sz w:val="20"/>
          <w:szCs w:val="20"/>
        </w:rPr>
      </w:pPr>
      <w:r w:rsidRPr="00AF7659">
        <w:rPr>
          <w:rFonts w:ascii="Arial" w:hAnsi="Arial" w:cs="Arial"/>
          <w:sz w:val="20"/>
          <w:szCs w:val="20"/>
        </w:rPr>
        <w:t>With descriptive statistics, data is analyzed and summarized to reveal the key features of the data. It was utilized in the thesis to determine how climate change is affecting rice production, particularly in coastal regions. In this study, the following data were presented: mean, standard deviation, standard error, coefficient of variation, graphical presentation (line graph), and tabular presentation (percentage)</w:t>
      </w:r>
      <w:r w:rsidR="00911962" w:rsidRPr="002F21F8">
        <w:rPr>
          <w:rFonts w:ascii="Arial" w:hAnsi="Arial" w:cs="Arial"/>
          <w:sz w:val="20"/>
          <w:szCs w:val="20"/>
        </w:rPr>
        <w:t>.</w:t>
      </w:r>
    </w:p>
    <w:p w14:paraId="1B03709D" w14:textId="2005F602" w:rsidR="00911962" w:rsidRPr="002F21F8" w:rsidRDefault="00911962" w:rsidP="00911962">
      <w:pPr>
        <w:jc w:val="both"/>
        <w:rPr>
          <w:rFonts w:ascii="Arial" w:hAnsi="Arial" w:cs="Arial"/>
          <w:sz w:val="20"/>
          <w:szCs w:val="20"/>
        </w:rPr>
      </w:pPr>
      <w:r w:rsidRPr="002F21F8">
        <w:rPr>
          <w:rFonts w:ascii="Arial" w:hAnsi="Arial" w:cs="Arial"/>
          <w:b/>
          <w:bCs/>
        </w:rPr>
        <w:t xml:space="preserve">2.3 </w:t>
      </w:r>
      <w:r w:rsidR="00AF7659" w:rsidRPr="00AF7659">
        <w:rPr>
          <w:rFonts w:ascii="Arial" w:hAnsi="Arial" w:cs="Arial"/>
          <w:b/>
          <w:bCs/>
        </w:rPr>
        <w:t>Standard Deviation</w:t>
      </w:r>
    </w:p>
    <w:p w14:paraId="6E03FDD7" w14:textId="2CEFD764" w:rsidR="00911962" w:rsidRDefault="00AF7659" w:rsidP="00911962">
      <w:pPr>
        <w:spacing w:after="120" w:line="240" w:lineRule="auto"/>
        <w:jc w:val="both"/>
        <w:rPr>
          <w:rFonts w:ascii="Arial" w:eastAsiaTheme="minorEastAsia" w:hAnsi="Arial" w:cs="Arial"/>
          <w:bCs/>
          <w:sz w:val="20"/>
          <w:szCs w:val="20"/>
        </w:rPr>
      </w:pPr>
      <w:r w:rsidRPr="00AF7659">
        <w:rPr>
          <w:rFonts w:ascii="Arial" w:hAnsi="Arial" w:cs="Arial"/>
          <w:bCs/>
          <w:sz w:val="20"/>
          <w:szCs w:val="20"/>
        </w:rPr>
        <w:t>The standard deviation is a statistic that expresses how much variance or dispersion there is in a group of numbers. While a high standard deviation suggests that the values are dispersed over a wider range, a low standard deviation suggests that the values tend to be close to the mean (also known as the anticipated value) of the collection</w:t>
      </w:r>
      <w:r w:rsidR="00E21D28">
        <w:rPr>
          <w:rFonts w:ascii="Arial" w:hAnsi="Arial" w:cs="Arial"/>
          <w:bCs/>
          <w:sz w:val="20"/>
          <w:szCs w:val="20"/>
        </w:rPr>
        <w:t xml:space="preserve"> </w:t>
      </w:r>
      <w:r w:rsidR="00E21D28" w:rsidRPr="00E21D28">
        <w:rPr>
          <w:rFonts w:ascii="Arial" w:hAnsi="Arial" w:cs="Arial"/>
          <w:bCs/>
          <w:color w:val="EE0000"/>
          <w:sz w:val="20"/>
          <w:szCs w:val="20"/>
        </w:rPr>
        <w:t>(Walpole et al., 2012)</w:t>
      </w:r>
      <w:r w:rsidRPr="00AF7659">
        <w:rPr>
          <w:rFonts w:ascii="Arial" w:hAnsi="Arial" w:cs="Arial"/>
          <w:bCs/>
          <w:sz w:val="20"/>
          <w:szCs w:val="20"/>
        </w:rPr>
        <w:t>. For the sample, the standard deviation of a series of values X</w:t>
      </w:r>
      <w:r w:rsidRPr="00AF7659">
        <w:rPr>
          <w:rFonts w:ascii="Arial" w:hAnsi="Arial" w:cs="Arial"/>
          <w:bCs/>
          <w:sz w:val="20"/>
          <w:szCs w:val="20"/>
          <w:vertAlign w:val="subscript"/>
        </w:rPr>
        <w:t>1</w:t>
      </w:r>
      <w:r w:rsidRPr="00AF7659">
        <w:rPr>
          <w:rFonts w:ascii="Arial" w:hAnsi="Arial" w:cs="Arial"/>
          <w:bCs/>
          <w:sz w:val="20"/>
          <w:szCs w:val="20"/>
        </w:rPr>
        <w:t>, X</w:t>
      </w:r>
      <w:r w:rsidRPr="00AF7659">
        <w:rPr>
          <w:rFonts w:ascii="Arial" w:hAnsi="Arial" w:cs="Arial"/>
          <w:bCs/>
          <w:sz w:val="20"/>
          <w:szCs w:val="20"/>
          <w:vertAlign w:val="subscript"/>
        </w:rPr>
        <w:t>2</w:t>
      </w:r>
      <w:r w:rsidRPr="00AF7659">
        <w:rPr>
          <w:rFonts w:ascii="Arial" w:hAnsi="Arial" w:cs="Arial"/>
          <w:bCs/>
          <w:sz w:val="20"/>
          <w:szCs w:val="20"/>
        </w:rPr>
        <w:t xml:space="preserve">, </w:t>
      </w:r>
      <w:proofErr w:type="gramStart"/>
      <w:r w:rsidRPr="00AF7659">
        <w:rPr>
          <w:rFonts w:ascii="Arial" w:hAnsi="Arial" w:cs="Arial"/>
          <w:bCs/>
          <w:sz w:val="20"/>
          <w:szCs w:val="20"/>
        </w:rPr>
        <w:t>. . . ,</w:t>
      </w:r>
      <w:proofErr w:type="gramEnd"/>
      <w:r w:rsidRPr="00AF7659">
        <w:rPr>
          <w:rFonts w:ascii="Arial" w:hAnsi="Arial" w:cs="Arial"/>
          <w:bCs/>
          <w:sz w:val="20"/>
          <w:szCs w:val="20"/>
        </w:rPr>
        <w:t xml:space="preserve"> </w:t>
      </w:r>
      <w:proofErr w:type="spellStart"/>
      <w:r w:rsidRPr="00AF7659">
        <w:rPr>
          <w:rFonts w:ascii="Arial" w:hAnsi="Arial" w:cs="Arial"/>
          <w:bCs/>
          <w:sz w:val="20"/>
          <w:szCs w:val="20"/>
        </w:rPr>
        <w:t>Xn</w:t>
      </w:r>
      <w:proofErr w:type="spellEnd"/>
      <w:r w:rsidRPr="00AF7659">
        <w:rPr>
          <w:rFonts w:ascii="Arial" w:hAnsi="Arial" w:cs="Arial"/>
          <w:bCs/>
          <w:sz w:val="20"/>
          <w:szCs w:val="20"/>
        </w:rPr>
        <w:t xml:space="preserve"> is – SD=</w:t>
      </w:r>
      <m:oMath>
        <m:rad>
          <m:radPr>
            <m:degHide m:val="1"/>
            <m:ctrlPr>
              <w:rPr>
                <w:rFonts w:ascii="Cambria Math" w:hAnsi="Cambria Math" w:cs="Arial"/>
                <w:bCs/>
                <w:sz w:val="20"/>
                <w:szCs w:val="20"/>
              </w:rPr>
            </m:ctrlPr>
          </m:radPr>
          <m:deg/>
          <m:e>
            <m:d>
              <m:dPr>
                <m:begChr m:val="{"/>
                <m:endChr m:val="}"/>
                <m:ctrlPr>
                  <w:rPr>
                    <w:rFonts w:ascii="Cambria Math" w:hAnsi="Cambria Math" w:cs="Arial"/>
                    <w:bCs/>
                    <w:sz w:val="20"/>
                    <w:szCs w:val="20"/>
                  </w:rPr>
                </m:ctrlPr>
              </m:dPr>
              <m:e>
                <m:f>
                  <m:fPr>
                    <m:ctrlPr>
                      <w:rPr>
                        <w:rFonts w:ascii="Cambria Math" w:hAnsi="Cambria Math" w:cs="Arial"/>
                        <w:bCs/>
                        <w:sz w:val="20"/>
                        <w:szCs w:val="20"/>
                      </w:rPr>
                    </m:ctrlPr>
                  </m:fPr>
                  <m:num>
                    <m:r>
                      <w:rPr>
                        <w:rFonts w:ascii="Cambria Math" w:hAnsi="Cambria Math" w:cs="Arial"/>
                        <w:sz w:val="20"/>
                        <w:szCs w:val="20"/>
                      </w:rPr>
                      <m:t>1</m:t>
                    </m:r>
                  </m:num>
                  <m:den>
                    <m:r>
                      <w:rPr>
                        <w:rFonts w:ascii="Cambria Math" w:hAnsi="Cambria Math" w:cs="Arial"/>
                        <w:sz w:val="20"/>
                        <w:szCs w:val="20"/>
                      </w:rPr>
                      <m:t>n-1</m:t>
                    </m:r>
                  </m:den>
                </m:f>
                <m:nary>
                  <m:naryPr>
                    <m:chr m:val="∑"/>
                    <m:limLoc m:val="undOvr"/>
                    <m:subHide m:val="1"/>
                    <m:supHide m:val="1"/>
                    <m:ctrlPr>
                      <w:rPr>
                        <w:rFonts w:ascii="Cambria Math" w:hAnsi="Cambria Math" w:cs="Arial"/>
                        <w:bCs/>
                        <w:i/>
                        <w:sz w:val="20"/>
                        <w:szCs w:val="20"/>
                      </w:rPr>
                    </m:ctrlPr>
                  </m:naryPr>
                  <m:sub/>
                  <m:sup/>
                  <m:e>
                    <m:sSup>
                      <m:sSupPr>
                        <m:ctrlPr>
                          <w:rPr>
                            <w:rFonts w:ascii="Cambria Math" w:hAnsi="Cambria Math" w:cs="Arial"/>
                            <w:bCs/>
                            <w:i/>
                            <w:sz w:val="20"/>
                            <w:szCs w:val="20"/>
                          </w:rPr>
                        </m:ctrlPr>
                      </m:sSupPr>
                      <m:e>
                        <m:r>
                          <w:rPr>
                            <w:rFonts w:ascii="Cambria Math" w:hAnsi="Cambria Math" w:cs="Arial"/>
                            <w:sz w:val="20"/>
                            <w:szCs w:val="20"/>
                          </w:rPr>
                          <m:t>(</m:t>
                        </m:r>
                        <m:sSub>
                          <m:sSubPr>
                            <m:ctrlPr>
                              <w:rPr>
                                <w:rFonts w:ascii="Cambria Math" w:hAnsi="Cambria Math" w:cs="Arial"/>
                                <w:bCs/>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bCs/>
                                <w:i/>
                                <w:sz w:val="20"/>
                                <w:szCs w:val="20"/>
                              </w:rPr>
                            </m:ctrlPr>
                          </m:accPr>
                          <m:e>
                            <m:r>
                              <w:rPr>
                                <w:rFonts w:ascii="Cambria Math" w:hAnsi="Cambria Math" w:cs="Arial"/>
                                <w:sz w:val="20"/>
                                <w:szCs w:val="20"/>
                              </w:rPr>
                              <m:t>x</m:t>
                            </m:r>
                          </m:e>
                        </m:acc>
                        <m:r>
                          <w:rPr>
                            <w:rFonts w:ascii="Cambria Math" w:hAnsi="Cambria Math" w:cs="Arial"/>
                            <w:sz w:val="20"/>
                            <w:szCs w:val="20"/>
                          </w:rPr>
                          <m:t>)</m:t>
                        </m:r>
                      </m:e>
                      <m:sup>
                        <m:r>
                          <w:rPr>
                            <w:rFonts w:ascii="Cambria Math" w:hAnsi="Cambria Math" w:cs="Arial"/>
                            <w:sz w:val="20"/>
                            <w:szCs w:val="20"/>
                          </w:rPr>
                          <m:t>2</m:t>
                        </m:r>
                      </m:sup>
                    </m:sSup>
                  </m:e>
                </m:nary>
              </m:e>
            </m:d>
          </m:e>
        </m:rad>
      </m:oMath>
    </w:p>
    <w:p w14:paraId="43E1E2A2" w14:textId="77777777" w:rsidR="00101C3A" w:rsidRPr="002F21F8" w:rsidRDefault="00101C3A" w:rsidP="00911962">
      <w:pPr>
        <w:spacing w:after="120" w:line="240" w:lineRule="auto"/>
        <w:jc w:val="both"/>
        <w:rPr>
          <w:rFonts w:ascii="Arial" w:hAnsi="Arial" w:cs="Arial"/>
          <w:bCs/>
          <w:sz w:val="20"/>
          <w:szCs w:val="20"/>
        </w:rPr>
      </w:pPr>
    </w:p>
    <w:p w14:paraId="2A2E13E6" w14:textId="404A9116" w:rsidR="00911962" w:rsidRPr="002F21F8" w:rsidRDefault="00911962" w:rsidP="00911962">
      <w:pPr>
        <w:spacing w:after="120" w:line="240" w:lineRule="auto"/>
        <w:rPr>
          <w:rFonts w:ascii="Arial" w:hAnsi="Arial" w:cs="Arial"/>
          <w:bCs/>
          <w:sz w:val="20"/>
          <w:szCs w:val="20"/>
        </w:rPr>
      </w:pPr>
      <w:r w:rsidRPr="002F21F8">
        <w:rPr>
          <w:rFonts w:ascii="Arial" w:hAnsi="Arial" w:cs="Arial"/>
          <w:bCs/>
          <w:sz w:val="20"/>
          <w:szCs w:val="20"/>
        </w:rPr>
        <w:t xml:space="preserve"> </w:t>
      </w:r>
      <w:r w:rsidRPr="002F21F8">
        <w:rPr>
          <w:rFonts w:ascii="Arial" w:hAnsi="Arial" w:cs="Arial"/>
          <w:b/>
          <w:szCs w:val="24"/>
        </w:rPr>
        <w:t>2.</w:t>
      </w:r>
      <w:r w:rsidR="00AF7659">
        <w:rPr>
          <w:rFonts w:ascii="Arial" w:hAnsi="Arial" w:cs="Arial"/>
          <w:b/>
          <w:szCs w:val="24"/>
        </w:rPr>
        <w:t>4</w:t>
      </w:r>
      <w:r w:rsidRPr="002F21F8">
        <w:rPr>
          <w:rFonts w:ascii="Arial" w:hAnsi="Arial" w:cs="Arial"/>
          <w:b/>
          <w:szCs w:val="24"/>
        </w:rPr>
        <w:t xml:space="preserve"> </w:t>
      </w:r>
      <w:r w:rsidR="00AF7659" w:rsidRPr="00AF7659">
        <w:rPr>
          <w:rFonts w:ascii="Arial" w:hAnsi="Arial" w:cs="Arial"/>
          <w:b/>
          <w:szCs w:val="24"/>
        </w:rPr>
        <w:t xml:space="preserve">Standard error </w:t>
      </w:r>
    </w:p>
    <w:p w14:paraId="272E71AF" w14:textId="5982426C" w:rsidR="00AF7659" w:rsidRPr="00AF7659" w:rsidRDefault="00AF7659" w:rsidP="00724365">
      <w:pPr>
        <w:spacing w:after="120" w:line="240" w:lineRule="auto"/>
        <w:jc w:val="both"/>
        <w:rPr>
          <w:rFonts w:ascii="Arial" w:hAnsi="Arial" w:cs="Arial"/>
          <w:sz w:val="20"/>
          <w:szCs w:val="20"/>
        </w:rPr>
      </w:pPr>
      <w:r w:rsidRPr="00AF7659">
        <w:rPr>
          <w:rFonts w:ascii="Arial" w:hAnsi="Arial" w:cs="Arial"/>
          <w:sz w:val="20"/>
          <w:szCs w:val="20"/>
        </w:rPr>
        <w:t>How representative the sample is of the population can be determined by calculating the standard error. The sample is representative of the population if the standard error is minimal. By dividing the standard deviation by the square root of the sample size, the standard error can be estimated</w:t>
      </w:r>
      <w:r w:rsidR="00E21D28" w:rsidRPr="00E21D28">
        <w:t xml:space="preserve"> </w:t>
      </w:r>
      <w:r w:rsidR="00E21D28" w:rsidRPr="00E21D28">
        <w:rPr>
          <w:rFonts w:ascii="Arial" w:hAnsi="Arial" w:cs="Arial"/>
          <w:color w:val="EE0000"/>
          <w:sz w:val="20"/>
          <w:szCs w:val="20"/>
        </w:rPr>
        <w:t xml:space="preserve">(Montgomery &amp; </w:t>
      </w:r>
      <w:proofErr w:type="spellStart"/>
      <w:r w:rsidR="00E21D28" w:rsidRPr="00E21D28">
        <w:rPr>
          <w:rFonts w:ascii="Arial" w:hAnsi="Arial" w:cs="Arial"/>
          <w:color w:val="EE0000"/>
          <w:sz w:val="20"/>
          <w:szCs w:val="20"/>
        </w:rPr>
        <w:t>Runger</w:t>
      </w:r>
      <w:proofErr w:type="spellEnd"/>
      <w:r w:rsidR="00E21D28" w:rsidRPr="00E21D28">
        <w:rPr>
          <w:rFonts w:ascii="Arial" w:hAnsi="Arial" w:cs="Arial"/>
          <w:color w:val="EE0000"/>
          <w:sz w:val="20"/>
          <w:szCs w:val="20"/>
        </w:rPr>
        <w:t>, 2018)</w:t>
      </w:r>
      <w:r w:rsidRPr="00AF7659">
        <w:rPr>
          <w:rFonts w:ascii="Arial" w:hAnsi="Arial" w:cs="Arial"/>
          <w:sz w:val="20"/>
          <w:szCs w:val="20"/>
        </w:rPr>
        <w:t xml:space="preserve">. </w:t>
      </w:r>
    </w:p>
    <w:p w14:paraId="3BCC1CF8" w14:textId="77777777" w:rsidR="00AF7659" w:rsidRPr="00AF7659" w:rsidRDefault="00AF7659" w:rsidP="00724365">
      <w:pPr>
        <w:spacing w:after="120" w:line="240" w:lineRule="auto"/>
        <w:jc w:val="both"/>
        <w:rPr>
          <w:rFonts w:ascii="Arial" w:hAnsi="Arial" w:cs="Arial"/>
          <w:sz w:val="20"/>
          <w:szCs w:val="20"/>
        </w:rPr>
      </w:pPr>
      <w:r w:rsidRPr="00AF7659">
        <w:rPr>
          <w:rFonts w:ascii="Arial" w:hAnsi="Arial" w:cs="Arial"/>
          <w:sz w:val="20"/>
          <w:szCs w:val="20"/>
        </w:rPr>
        <w:t xml:space="preserve">Mathematically, the standard error is – </w:t>
      </w:r>
    </w:p>
    <w:p w14:paraId="44BE1C85" w14:textId="6778A473" w:rsidR="00911962" w:rsidRPr="002F21F8" w:rsidRDefault="00AF7659" w:rsidP="00724365">
      <w:pPr>
        <w:spacing w:after="120" w:line="240" w:lineRule="auto"/>
        <w:jc w:val="both"/>
        <w:rPr>
          <w:rFonts w:ascii="Arial" w:hAnsi="Arial" w:cs="Arial"/>
          <w:sz w:val="20"/>
          <w:szCs w:val="20"/>
        </w:rPr>
      </w:pPr>
      <w:r w:rsidRPr="00AF7659">
        <w:rPr>
          <w:rFonts w:ascii="Arial" w:hAnsi="Arial" w:cs="Arial"/>
          <w:sz w:val="20"/>
          <w:szCs w:val="20"/>
        </w:rPr>
        <w:t xml:space="preserve">SE = </w:t>
      </w:r>
      <m:oMath>
        <m:f>
          <m:fPr>
            <m:ctrlPr>
              <w:rPr>
                <w:rFonts w:ascii="Cambria Math" w:hAnsi="Cambria Math" w:cs="Arial"/>
                <w:sz w:val="20"/>
                <w:szCs w:val="20"/>
              </w:rPr>
            </m:ctrlPr>
          </m:fPr>
          <m:num>
            <m:r>
              <w:rPr>
                <w:rFonts w:ascii="Cambria Math" w:hAnsi="Cambria Math" w:cs="Arial"/>
                <w:sz w:val="20"/>
                <w:szCs w:val="20"/>
              </w:rPr>
              <m:t>SD</m:t>
            </m:r>
          </m:num>
          <m:den>
            <m:rad>
              <m:radPr>
                <m:degHide m:val="1"/>
                <m:ctrlPr>
                  <w:rPr>
                    <w:rFonts w:ascii="Cambria Math" w:hAnsi="Cambria Math" w:cs="Arial"/>
                    <w:sz w:val="20"/>
                    <w:szCs w:val="20"/>
                  </w:rPr>
                </m:ctrlPr>
              </m:radPr>
              <m:deg/>
              <m:e>
                <m:r>
                  <w:rPr>
                    <w:rFonts w:ascii="Cambria Math" w:hAnsi="Cambria Math" w:cs="Arial"/>
                    <w:sz w:val="20"/>
                    <w:szCs w:val="20"/>
                  </w:rPr>
                  <m:t>n</m:t>
                </m:r>
              </m:e>
            </m:rad>
          </m:den>
        </m:f>
      </m:oMath>
      <w:proofErr w:type="gramStart"/>
      <w:r w:rsidRPr="00AF7659">
        <w:rPr>
          <w:rFonts w:ascii="Arial" w:hAnsi="Arial" w:cs="Arial"/>
          <w:sz w:val="20"/>
          <w:szCs w:val="20"/>
        </w:rPr>
        <w:t>Where,SD</w:t>
      </w:r>
      <w:proofErr w:type="gramEnd"/>
      <w:r w:rsidRPr="00AF7659">
        <w:rPr>
          <w:rFonts w:ascii="Arial" w:hAnsi="Arial" w:cs="Arial"/>
          <w:sz w:val="20"/>
          <w:szCs w:val="20"/>
        </w:rPr>
        <w:t xml:space="preserve"> = standard deviation of the sample, </w:t>
      </w:r>
      <w:sdt>
        <w:sdtPr>
          <w:rPr>
            <w:rFonts w:ascii="Arial" w:hAnsi="Arial" w:cs="Arial"/>
            <w:sz w:val="20"/>
            <w:szCs w:val="20"/>
          </w:rPr>
          <w:tag w:val="goog_rdk_1"/>
          <w:id w:val="1579096617"/>
        </w:sdtPr>
        <w:sdtEndPr/>
        <w:sdtContent>
          <w:r w:rsidRPr="00AF7659">
            <w:rPr>
              <w:rFonts w:ascii="Arial" w:hAnsi="Arial" w:cs="Arial"/>
              <w:sz w:val="20"/>
              <w:szCs w:val="20"/>
            </w:rPr>
            <w:t>√n = the square root of the sample size</w:t>
          </w:r>
        </w:sdtContent>
      </w:sdt>
    </w:p>
    <w:p w14:paraId="4C58FC79" w14:textId="0F3945B2" w:rsidR="00911962" w:rsidRDefault="00AF7659" w:rsidP="00AF7659">
      <w:pPr>
        <w:pStyle w:val="ListParagraph"/>
        <w:numPr>
          <w:ilvl w:val="1"/>
          <w:numId w:val="15"/>
        </w:numPr>
        <w:spacing w:after="120"/>
        <w:jc w:val="both"/>
        <w:rPr>
          <w:rFonts w:ascii="Arial" w:hAnsi="Arial" w:cs="Arial"/>
          <w:b/>
          <w:szCs w:val="24"/>
        </w:rPr>
      </w:pPr>
      <w:r w:rsidRPr="00AF7659">
        <w:rPr>
          <w:rFonts w:ascii="Arial" w:hAnsi="Arial" w:cs="Arial"/>
          <w:b/>
          <w:szCs w:val="24"/>
        </w:rPr>
        <w:lastRenderedPageBreak/>
        <w:t>Coefficient of Variation</w:t>
      </w:r>
    </w:p>
    <w:p w14:paraId="431E9CA6" w14:textId="5A016506" w:rsidR="00724365" w:rsidRPr="00724365" w:rsidRDefault="00724365" w:rsidP="00724365">
      <w:pPr>
        <w:spacing w:after="0" w:line="240" w:lineRule="auto"/>
        <w:jc w:val="both"/>
        <w:rPr>
          <w:rFonts w:ascii="Arial" w:eastAsia="Times New Roman" w:hAnsi="Arial" w:cs="Arial"/>
          <w:sz w:val="20"/>
          <w:szCs w:val="20"/>
        </w:rPr>
      </w:pPr>
      <w:r w:rsidRPr="00724365">
        <w:rPr>
          <w:rFonts w:ascii="Arial" w:eastAsia="Times New Roman" w:hAnsi="Arial" w:cs="Arial"/>
          <w:sz w:val="20"/>
          <w:szCs w:val="20"/>
        </w:rPr>
        <w:t>The coefficient of variation can be used to compare the variability of two or more series. A higher coefficient of variation indicates less consistency and vice-versa</w:t>
      </w:r>
      <w:r w:rsidR="00483F3D" w:rsidRPr="00483F3D">
        <w:t xml:space="preserve"> </w:t>
      </w:r>
      <w:r w:rsidR="00483F3D" w:rsidRPr="00483F3D">
        <w:rPr>
          <w:rFonts w:ascii="Arial" w:eastAsia="Times New Roman" w:hAnsi="Arial" w:cs="Arial"/>
          <w:color w:val="EE0000"/>
          <w:sz w:val="20"/>
          <w:szCs w:val="20"/>
        </w:rPr>
        <w:t>(Gomez &amp; Gomez, 1984).</w:t>
      </w:r>
      <w:r w:rsidRPr="00483F3D">
        <w:rPr>
          <w:rFonts w:ascii="Arial" w:eastAsia="Times New Roman" w:hAnsi="Arial" w:cs="Arial"/>
          <w:color w:val="EE0000"/>
          <w:sz w:val="20"/>
          <w:szCs w:val="20"/>
        </w:rPr>
        <w:t xml:space="preserve"> </w:t>
      </w:r>
    </w:p>
    <w:p w14:paraId="086C5524" w14:textId="77777777" w:rsidR="00724365" w:rsidRPr="00724365" w:rsidRDefault="00724365" w:rsidP="00724365">
      <w:pPr>
        <w:spacing w:after="0" w:line="240" w:lineRule="auto"/>
        <w:jc w:val="both"/>
        <w:rPr>
          <w:rFonts w:ascii="Arial" w:eastAsia="Times New Roman" w:hAnsi="Arial" w:cs="Arial"/>
          <w:sz w:val="20"/>
          <w:szCs w:val="20"/>
        </w:rPr>
      </w:pPr>
      <w:r w:rsidRPr="00724365">
        <w:rPr>
          <w:rFonts w:ascii="Arial" w:eastAsia="Times New Roman" w:hAnsi="Arial" w:cs="Arial"/>
          <w:sz w:val="20"/>
          <w:szCs w:val="20"/>
        </w:rPr>
        <w:t>For the series of values, X</w:t>
      </w:r>
      <w:r w:rsidRPr="00724365">
        <w:rPr>
          <w:rFonts w:ascii="Arial" w:eastAsia="Times New Roman" w:hAnsi="Arial" w:cs="Arial"/>
          <w:sz w:val="20"/>
          <w:szCs w:val="20"/>
          <w:vertAlign w:val="subscript"/>
        </w:rPr>
        <w:t>1</w:t>
      </w:r>
      <w:r w:rsidRPr="00724365">
        <w:rPr>
          <w:rFonts w:ascii="Arial" w:eastAsia="Times New Roman" w:hAnsi="Arial" w:cs="Arial"/>
          <w:sz w:val="20"/>
          <w:szCs w:val="20"/>
        </w:rPr>
        <w:t>, X</w:t>
      </w:r>
      <w:r w:rsidRPr="00724365">
        <w:rPr>
          <w:rFonts w:ascii="Arial" w:eastAsia="Times New Roman" w:hAnsi="Arial" w:cs="Arial"/>
          <w:sz w:val="20"/>
          <w:szCs w:val="20"/>
          <w:vertAlign w:val="subscript"/>
        </w:rPr>
        <w:t>2</w:t>
      </w:r>
      <w:r w:rsidRPr="00724365">
        <w:rPr>
          <w:rFonts w:ascii="Arial" w:eastAsia="Times New Roman" w:hAnsi="Arial" w:cs="Arial"/>
          <w:sz w:val="20"/>
          <w:szCs w:val="20"/>
        </w:rPr>
        <w:t xml:space="preserve">, </w:t>
      </w:r>
      <w:proofErr w:type="gramStart"/>
      <w:r w:rsidRPr="00724365">
        <w:rPr>
          <w:rFonts w:ascii="Arial" w:eastAsia="Times New Roman" w:hAnsi="Arial" w:cs="Arial"/>
          <w:sz w:val="20"/>
          <w:szCs w:val="20"/>
        </w:rPr>
        <w:t>. . . ,</w:t>
      </w:r>
      <w:proofErr w:type="gramEnd"/>
      <w:r w:rsidRPr="00724365">
        <w:rPr>
          <w:rFonts w:ascii="Arial" w:eastAsia="Times New Roman" w:hAnsi="Arial" w:cs="Arial"/>
          <w:sz w:val="20"/>
          <w:szCs w:val="20"/>
        </w:rPr>
        <w:t xml:space="preserve"> </w:t>
      </w:r>
      <w:proofErr w:type="spellStart"/>
      <w:r w:rsidRPr="00724365">
        <w:rPr>
          <w:rFonts w:ascii="Arial" w:eastAsia="Times New Roman" w:hAnsi="Arial" w:cs="Arial"/>
          <w:sz w:val="20"/>
          <w:szCs w:val="20"/>
        </w:rPr>
        <w:t>Xn</w:t>
      </w:r>
      <w:proofErr w:type="spellEnd"/>
      <w:r w:rsidRPr="00724365">
        <w:rPr>
          <w:rFonts w:ascii="Arial" w:eastAsia="Times New Roman" w:hAnsi="Arial" w:cs="Arial"/>
          <w:sz w:val="20"/>
          <w:szCs w:val="20"/>
        </w:rPr>
        <w:t xml:space="preserve"> the coefficient of variation is –</w:t>
      </w:r>
    </w:p>
    <w:p w14:paraId="3F0AE878" w14:textId="77777777" w:rsidR="00724365" w:rsidRPr="00724365" w:rsidRDefault="00724365" w:rsidP="00724365">
      <w:pPr>
        <w:tabs>
          <w:tab w:val="left" w:pos="3180"/>
        </w:tabs>
        <w:spacing w:after="0" w:line="240" w:lineRule="auto"/>
        <w:jc w:val="both"/>
        <w:rPr>
          <w:rFonts w:ascii="Arial" w:eastAsia="Times New Roman" w:hAnsi="Arial" w:cs="Arial"/>
          <w:sz w:val="20"/>
          <w:szCs w:val="20"/>
        </w:rPr>
      </w:pPr>
      <w:r w:rsidRPr="00724365">
        <w:rPr>
          <w:rFonts w:ascii="Arial" w:eastAsia="Times New Roman" w:hAnsi="Arial" w:cs="Arial"/>
          <w:sz w:val="20"/>
          <w:szCs w:val="20"/>
        </w:rPr>
        <w:t xml:space="preserve">CV= </w:t>
      </w:r>
      <m:oMath>
        <m:f>
          <m:fPr>
            <m:ctrlPr>
              <w:rPr>
                <w:rFonts w:ascii="Cambria Math" w:eastAsia="Cambria Math" w:hAnsi="Cambria Math" w:cs="Arial"/>
                <w:sz w:val="20"/>
                <w:szCs w:val="20"/>
              </w:rPr>
            </m:ctrlPr>
          </m:fPr>
          <m:num>
            <m:r>
              <w:rPr>
                <w:rFonts w:ascii="Cambria Math" w:eastAsia="Cambria Math" w:hAnsi="Cambria Math" w:cs="Arial"/>
                <w:sz w:val="20"/>
                <w:szCs w:val="20"/>
              </w:rPr>
              <m:t>SD</m:t>
            </m:r>
          </m:num>
          <m:den>
            <m:acc>
              <m:accPr>
                <m:chr m:val="̅"/>
                <m:ctrlPr>
                  <w:rPr>
                    <w:rFonts w:ascii="Cambria Math" w:eastAsia="Cambria Math" w:hAnsi="Cambria Math" w:cs="Arial"/>
                    <w:sz w:val="20"/>
                    <w:szCs w:val="20"/>
                  </w:rPr>
                </m:ctrlPr>
              </m:accPr>
              <m:e>
                <m:r>
                  <w:rPr>
                    <w:rFonts w:ascii="Cambria Math" w:eastAsia="Cambria Math" w:hAnsi="Cambria Math" w:cs="Arial"/>
                    <w:sz w:val="20"/>
                    <w:szCs w:val="20"/>
                  </w:rPr>
                  <m:t>X</m:t>
                </m:r>
              </m:e>
            </m:acc>
          </m:den>
        </m:f>
      </m:oMath>
      <w:r w:rsidRPr="00724365">
        <w:rPr>
          <w:rFonts w:ascii="Arial" w:eastAsia="Times New Roman" w:hAnsi="Arial" w:cs="Arial"/>
          <w:sz w:val="20"/>
          <w:szCs w:val="20"/>
        </w:rPr>
        <w:t xml:space="preserve"> x 100   Where, </w:t>
      </w:r>
      <m:oMath>
        <m:acc>
          <m:accPr>
            <m:chr m:val="̅"/>
            <m:ctrlPr>
              <w:rPr>
                <w:rFonts w:ascii="Cambria Math" w:eastAsia="Cambria Math" w:hAnsi="Cambria Math" w:cs="Arial"/>
                <w:sz w:val="20"/>
                <w:szCs w:val="20"/>
              </w:rPr>
            </m:ctrlPr>
          </m:accPr>
          <m:e>
            <m:r>
              <w:rPr>
                <w:rFonts w:ascii="Cambria Math" w:eastAsia="Cambria Math" w:hAnsi="Cambria Math" w:cs="Arial"/>
                <w:sz w:val="20"/>
                <w:szCs w:val="20"/>
              </w:rPr>
              <m:t>X</m:t>
            </m:r>
          </m:e>
        </m:acc>
      </m:oMath>
      <w:r w:rsidRPr="00724365">
        <w:rPr>
          <w:rFonts w:ascii="Arial" w:eastAsia="Times New Roman" w:hAnsi="Arial" w:cs="Arial"/>
          <w:sz w:val="20"/>
          <w:szCs w:val="20"/>
        </w:rPr>
        <w:t>= Arithmetic mean and SD = Standard deviation</w:t>
      </w:r>
    </w:p>
    <w:p w14:paraId="4991CDC4" w14:textId="77777777" w:rsidR="00724365" w:rsidRPr="00AF7659" w:rsidRDefault="00724365" w:rsidP="00AF7659">
      <w:pPr>
        <w:spacing w:after="120"/>
        <w:jc w:val="both"/>
        <w:rPr>
          <w:rFonts w:ascii="Arial" w:hAnsi="Arial" w:cs="Arial"/>
          <w:b/>
          <w:szCs w:val="24"/>
        </w:rPr>
      </w:pPr>
    </w:p>
    <w:p w14:paraId="0CDA85DA" w14:textId="5E5112F2" w:rsidR="00911962" w:rsidRPr="00724365" w:rsidRDefault="00911962" w:rsidP="00724365">
      <w:pPr>
        <w:shd w:val="clear" w:color="auto" w:fill="FFFFFF"/>
        <w:spacing w:after="0" w:line="360" w:lineRule="auto"/>
        <w:jc w:val="both"/>
        <w:rPr>
          <w:rFonts w:ascii="Arial" w:eastAsia="Times New Roman" w:hAnsi="Arial" w:cs="Arial"/>
          <w:b/>
        </w:rPr>
      </w:pPr>
      <w:r w:rsidRPr="00724365">
        <w:rPr>
          <w:rFonts w:ascii="Arial" w:hAnsi="Arial" w:cs="Arial"/>
          <w:b/>
        </w:rPr>
        <w:t xml:space="preserve">2.6 </w:t>
      </w:r>
      <w:r w:rsidR="00724365" w:rsidRPr="00724365">
        <w:rPr>
          <w:rFonts w:ascii="Arial" w:eastAsia="Times New Roman" w:hAnsi="Arial" w:cs="Arial"/>
          <w:b/>
        </w:rPr>
        <w:t>Line Graph</w:t>
      </w:r>
    </w:p>
    <w:p w14:paraId="364DB225" w14:textId="0E398B83" w:rsidR="00911962" w:rsidRPr="002F21F8" w:rsidRDefault="00724365" w:rsidP="00911962">
      <w:pPr>
        <w:spacing w:after="120" w:line="240" w:lineRule="auto"/>
        <w:jc w:val="both"/>
        <w:rPr>
          <w:rFonts w:ascii="Arial" w:hAnsi="Arial" w:cs="Arial"/>
          <w:sz w:val="20"/>
          <w:szCs w:val="20"/>
        </w:rPr>
      </w:pPr>
      <w:r w:rsidRPr="00724365">
        <w:rPr>
          <w:rFonts w:ascii="Arial" w:hAnsi="Arial" w:cs="Arial"/>
          <w:sz w:val="20"/>
          <w:szCs w:val="20"/>
        </w:rPr>
        <w:t>The most popular visual aid for visual examination, interpretation, and dissemination of experimental results is the line graph. A line graph, which consists of a set of data points connected by straight line segments on two axes, is frequently used to show change over time. Since one set of data is constantly dependent on the other, the line graph aids in illustrating the link between the two sets of numbers. It is frequently used to show patterns and alterations throughout time. The dependent variable being measured is typically represented by the y-axis (vertical axis), whereas the x-axis (horizontal axis) typically reflects time or another independent variable</w:t>
      </w:r>
      <w:r w:rsidR="00483F3D">
        <w:rPr>
          <w:rFonts w:ascii="Arial" w:hAnsi="Arial" w:cs="Arial"/>
          <w:sz w:val="20"/>
          <w:szCs w:val="20"/>
        </w:rPr>
        <w:t xml:space="preserve"> </w:t>
      </w:r>
      <w:r w:rsidR="00483F3D" w:rsidRPr="00E21D28">
        <w:rPr>
          <w:rFonts w:ascii="Arial" w:hAnsi="Arial" w:cs="Arial"/>
          <w:color w:val="EE0000"/>
          <w:sz w:val="20"/>
          <w:szCs w:val="20"/>
        </w:rPr>
        <w:t>(Edward R. Tufte, 2001)</w:t>
      </w:r>
      <w:r w:rsidR="00911962" w:rsidRPr="00E21D28">
        <w:rPr>
          <w:rFonts w:ascii="Arial" w:hAnsi="Arial" w:cs="Arial"/>
          <w:color w:val="EE0000"/>
          <w:sz w:val="20"/>
          <w:szCs w:val="20"/>
        </w:rPr>
        <w:t>.</w:t>
      </w:r>
    </w:p>
    <w:p w14:paraId="5DB806E3" w14:textId="6A89522B" w:rsidR="00911962" w:rsidRPr="00724365" w:rsidRDefault="00911962" w:rsidP="00911962">
      <w:pPr>
        <w:spacing w:after="120" w:line="240" w:lineRule="auto"/>
        <w:jc w:val="both"/>
        <w:rPr>
          <w:rFonts w:ascii="Arial" w:hAnsi="Arial" w:cs="Arial"/>
          <w:b/>
        </w:rPr>
      </w:pPr>
      <w:r w:rsidRPr="00724365">
        <w:rPr>
          <w:rFonts w:ascii="Arial" w:hAnsi="Arial" w:cs="Arial"/>
          <w:b/>
        </w:rPr>
        <w:t>2.</w:t>
      </w:r>
      <w:r w:rsidR="00724365" w:rsidRPr="00724365">
        <w:rPr>
          <w:rFonts w:ascii="Arial" w:hAnsi="Arial" w:cs="Arial"/>
          <w:b/>
        </w:rPr>
        <w:t xml:space="preserve">7 </w:t>
      </w:r>
      <w:r w:rsidR="00724365" w:rsidRPr="00724365">
        <w:rPr>
          <w:rFonts w:ascii="Arial" w:eastAsia="Times New Roman" w:hAnsi="Arial" w:cs="Arial"/>
          <w:b/>
        </w:rPr>
        <w:t>Panel Regression</w:t>
      </w:r>
    </w:p>
    <w:p w14:paraId="56B112EF" w14:textId="530BDFC3" w:rsidR="00724365" w:rsidRPr="00724365" w:rsidRDefault="00724365" w:rsidP="001434C2">
      <w:pPr>
        <w:spacing w:after="120" w:line="240" w:lineRule="auto"/>
        <w:jc w:val="both"/>
        <w:rPr>
          <w:rFonts w:ascii="Arial" w:hAnsi="Arial" w:cs="Arial"/>
          <w:sz w:val="20"/>
          <w:szCs w:val="20"/>
        </w:rPr>
      </w:pPr>
      <w:r w:rsidRPr="00724365">
        <w:rPr>
          <w:rFonts w:ascii="Arial" w:hAnsi="Arial" w:cs="Arial"/>
          <w:sz w:val="20"/>
          <w:szCs w:val="20"/>
        </w:rPr>
        <w:t>Panel regression, also known as panel data regression or fixed effects regression, is a statistical method used to analyze data that contains both cross-sectional and time-series dimensions. It is commonly used in econometrics and social sciences to study the relationships between variables when data is collected over multiple entities (cross-sections) and periods.</w:t>
      </w:r>
      <w:r>
        <w:rPr>
          <w:rFonts w:ascii="Arial" w:hAnsi="Arial" w:cs="Arial"/>
          <w:sz w:val="20"/>
          <w:szCs w:val="20"/>
        </w:rPr>
        <w:t xml:space="preserve"> </w:t>
      </w:r>
      <w:r w:rsidRPr="00724365">
        <w:rPr>
          <w:rFonts w:ascii="Arial" w:hAnsi="Arial" w:cs="Arial"/>
          <w:sz w:val="20"/>
          <w:szCs w:val="20"/>
        </w:rPr>
        <w:t>Panel data allows researchers to compensate for individual heterogeneity and examine the dynamics of variables across time, combining the benefits of cross-sectional and time-series data. Panel regression models allow for the estimate of both within-group and between-group differences by accounting for individual-specific effects as well as time-specific effects</w:t>
      </w:r>
      <w:r w:rsidR="00483F3D">
        <w:rPr>
          <w:rFonts w:ascii="Arial" w:hAnsi="Arial" w:cs="Arial"/>
          <w:sz w:val="20"/>
          <w:szCs w:val="20"/>
        </w:rPr>
        <w:t xml:space="preserve"> </w:t>
      </w:r>
      <w:r w:rsidR="00483F3D" w:rsidRPr="00483F3D">
        <w:rPr>
          <w:rFonts w:ascii="Arial" w:hAnsi="Arial" w:cs="Arial"/>
          <w:color w:val="EE0000"/>
          <w:sz w:val="20"/>
          <w:szCs w:val="20"/>
        </w:rPr>
        <w:t>(Wooldridge, 2010)</w:t>
      </w:r>
      <w:r w:rsidRPr="00483F3D">
        <w:rPr>
          <w:rFonts w:ascii="Arial" w:hAnsi="Arial" w:cs="Arial"/>
          <w:color w:val="EE0000"/>
          <w:sz w:val="20"/>
          <w:szCs w:val="20"/>
        </w:rPr>
        <w:t>.</w:t>
      </w:r>
    </w:p>
    <w:p w14:paraId="6E52D013" w14:textId="77777777" w:rsidR="00724365" w:rsidRPr="00724365" w:rsidRDefault="00724365" w:rsidP="001434C2">
      <w:pPr>
        <w:spacing w:after="120" w:line="240" w:lineRule="auto"/>
        <w:jc w:val="both"/>
        <w:rPr>
          <w:rFonts w:ascii="Arial" w:hAnsi="Arial" w:cs="Arial"/>
          <w:sz w:val="20"/>
          <w:szCs w:val="20"/>
        </w:rPr>
      </w:pPr>
      <w:r w:rsidRPr="00724365">
        <w:rPr>
          <w:rFonts w:ascii="Arial" w:hAnsi="Arial" w:cs="Arial"/>
          <w:sz w:val="20"/>
          <w:szCs w:val="20"/>
        </w:rPr>
        <w:t>Types of Panel Regression</w:t>
      </w:r>
    </w:p>
    <w:p w14:paraId="7A0556E5" w14:textId="77777777" w:rsidR="00724365" w:rsidRPr="00724365" w:rsidRDefault="00724365" w:rsidP="001434C2">
      <w:pPr>
        <w:spacing w:after="120" w:line="240" w:lineRule="auto"/>
        <w:jc w:val="both"/>
        <w:rPr>
          <w:rFonts w:ascii="Arial" w:hAnsi="Arial" w:cs="Arial"/>
          <w:sz w:val="20"/>
          <w:szCs w:val="20"/>
        </w:rPr>
      </w:pPr>
      <w:r w:rsidRPr="00724365">
        <w:rPr>
          <w:rFonts w:ascii="Arial" w:hAnsi="Arial" w:cs="Arial"/>
          <w:sz w:val="20"/>
          <w:szCs w:val="20"/>
        </w:rPr>
        <w:t xml:space="preserve">There are two main types of panel regression models </w:t>
      </w:r>
    </w:p>
    <w:p w14:paraId="39E381E8" w14:textId="77777777" w:rsidR="00724365" w:rsidRPr="00724365" w:rsidRDefault="00724365" w:rsidP="001434C2">
      <w:pPr>
        <w:spacing w:after="120" w:line="240" w:lineRule="auto"/>
        <w:jc w:val="both"/>
        <w:rPr>
          <w:rFonts w:ascii="Arial" w:hAnsi="Arial" w:cs="Arial"/>
          <w:sz w:val="20"/>
          <w:szCs w:val="20"/>
        </w:rPr>
      </w:pPr>
      <w:proofErr w:type="spellStart"/>
      <w:r w:rsidRPr="00724365">
        <w:rPr>
          <w:rFonts w:ascii="Arial" w:hAnsi="Arial" w:cs="Arial"/>
          <w:sz w:val="20"/>
          <w:szCs w:val="20"/>
        </w:rPr>
        <w:t>i</w:t>
      </w:r>
      <w:proofErr w:type="spellEnd"/>
      <w:r w:rsidRPr="00724365">
        <w:rPr>
          <w:rFonts w:ascii="Arial" w:hAnsi="Arial" w:cs="Arial"/>
          <w:sz w:val="20"/>
          <w:szCs w:val="20"/>
        </w:rPr>
        <w:t>)</w:t>
      </w:r>
      <w:r w:rsidRPr="00724365">
        <w:rPr>
          <w:rFonts w:ascii="Arial" w:hAnsi="Arial" w:cs="Arial"/>
          <w:sz w:val="20"/>
          <w:szCs w:val="20"/>
        </w:rPr>
        <w:tab/>
        <w:t>Fixed effects (FE) models</w:t>
      </w:r>
    </w:p>
    <w:p w14:paraId="77ED1D4F" w14:textId="1953B9B4" w:rsidR="00911962" w:rsidRDefault="00724365" w:rsidP="001434C2">
      <w:pPr>
        <w:spacing w:after="120" w:line="240" w:lineRule="auto"/>
        <w:jc w:val="both"/>
        <w:rPr>
          <w:rFonts w:ascii="Arial" w:hAnsi="Arial" w:cs="Arial"/>
          <w:sz w:val="20"/>
          <w:szCs w:val="20"/>
        </w:rPr>
      </w:pPr>
      <w:r w:rsidRPr="00724365">
        <w:rPr>
          <w:rFonts w:ascii="Arial" w:hAnsi="Arial" w:cs="Arial"/>
          <w:sz w:val="20"/>
          <w:szCs w:val="20"/>
        </w:rPr>
        <w:t>ii)</w:t>
      </w:r>
      <w:r w:rsidRPr="00724365">
        <w:rPr>
          <w:rFonts w:ascii="Arial" w:hAnsi="Arial" w:cs="Arial"/>
          <w:sz w:val="20"/>
          <w:szCs w:val="20"/>
        </w:rPr>
        <w:tab/>
        <w:t>Random effects (RE) models</w:t>
      </w:r>
    </w:p>
    <w:p w14:paraId="2F1E264F" w14:textId="77777777" w:rsidR="00724365" w:rsidRPr="002F21F8" w:rsidRDefault="00724365" w:rsidP="00724365">
      <w:pPr>
        <w:spacing w:after="120" w:line="240" w:lineRule="auto"/>
        <w:jc w:val="both"/>
        <w:rPr>
          <w:rFonts w:ascii="Arial" w:hAnsi="Arial" w:cs="Arial"/>
          <w:sz w:val="20"/>
          <w:szCs w:val="20"/>
        </w:rPr>
      </w:pPr>
    </w:p>
    <w:p w14:paraId="2A7427AA" w14:textId="11AC053F" w:rsidR="00724365" w:rsidRDefault="00724365" w:rsidP="00724365">
      <w:pPr>
        <w:spacing w:line="360" w:lineRule="auto"/>
        <w:jc w:val="both"/>
        <w:rPr>
          <w:rFonts w:ascii="Arial" w:eastAsia="Times New Roman" w:hAnsi="Arial" w:cs="Arial"/>
        </w:rPr>
      </w:pPr>
      <w:r w:rsidRPr="00724365">
        <w:rPr>
          <w:rFonts w:ascii="Arial" w:hAnsi="Arial" w:cs="Arial"/>
          <w:b/>
        </w:rPr>
        <w:t xml:space="preserve">2.7.1 </w:t>
      </w:r>
      <w:r w:rsidRPr="00724365">
        <w:rPr>
          <w:rFonts w:ascii="Arial" w:eastAsia="Times New Roman" w:hAnsi="Arial" w:cs="Arial"/>
          <w:b/>
        </w:rPr>
        <w:t>Fixed Effects (FE) Models</w:t>
      </w:r>
    </w:p>
    <w:p w14:paraId="10A3D6EF" w14:textId="77777777" w:rsidR="00724365" w:rsidRPr="00724365" w:rsidRDefault="00724365" w:rsidP="00724365">
      <w:pPr>
        <w:spacing w:line="240" w:lineRule="auto"/>
        <w:jc w:val="both"/>
        <w:rPr>
          <w:rFonts w:ascii="Arial" w:eastAsia="Times New Roman" w:hAnsi="Arial" w:cs="Arial"/>
          <w:sz w:val="20"/>
          <w:szCs w:val="20"/>
        </w:rPr>
      </w:pPr>
      <w:r w:rsidRPr="00724365">
        <w:rPr>
          <w:rFonts w:ascii="Arial" w:eastAsia="Times New Roman" w:hAnsi="Arial" w:cs="Arial"/>
          <w:sz w:val="20"/>
          <w:szCs w:val="20"/>
        </w:rPr>
        <w:t>In fixed effects models, individual-specific effects are included as fixed parameters. These fixed effects capture time-invariant characteristics of the entities being studied. By controlling for individual heterogeneity, fixed effects models focus on within-group variations and estimate the relationships based on changes over time within each entity. Fixed effects models are appropriate when there is a concern for unobserved individual-specific factors that may bias the estimated relationships.</w:t>
      </w:r>
    </w:p>
    <w:p w14:paraId="2B3C5BC4" w14:textId="0C4C1F90" w:rsidR="00724365" w:rsidRPr="00724365" w:rsidRDefault="00724365" w:rsidP="00724365">
      <w:pPr>
        <w:spacing w:line="360" w:lineRule="auto"/>
        <w:jc w:val="both"/>
        <w:rPr>
          <w:rFonts w:ascii="Arial" w:eastAsia="Times New Roman" w:hAnsi="Arial" w:cs="Arial"/>
          <w:b/>
          <w:bCs/>
        </w:rPr>
      </w:pPr>
      <w:r w:rsidRPr="00724365">
        <w:rPr>
          <w:rFonts w:ascii="Arial" w:eastAsia="Times New Roman" w:hAnsi="Arial" w:cs="Arial"/>
          <w:b/>
          <w:bCs/>
        </w:rPr>
        <w:t>2.7.</w:t>
      </w:r>
      <w:r>
        <w:rPr>
          <w:rFonts w:ascii="Arial" w:eastAsia="Times New Roman" w:hAnsi="Arial" w:cs="Arial"/>
          <w:b/>
          <w:bCs/>
        </w:rPr>
        <w:t>2</w:t>
      </w:r>
      <w:r w:rsidRPr="00724365">
        <w:rPr>
          <w:rFonts w:ascii="Arial" w:eastAsia="Times New Roman" w:hAnsi="Arial" w:cs="Arial"/>
          <w:b/>
          <w:bCs/>
        </w:rPr>
        <w:t xml:space="preserve"> Random Effects (RE) Models</w:t>
      </w:r>
    </w:p>
    <w:p w14:paraId="3116D229" w14:textId="77777777" w:rsidR="00724365" w:rsidRPr="00724365" w:rsidRDefault="00724365" w:rsidP="001434C2">
      <w:pPr>
        <w:spacing w:after="120" w:line="240" w:lineRule="auto"/>
        <w:jc w:val="both"/>
        <w:rPr>
          <w:rFonts w:ascii="Arial" w:hAnsi="Arial" w:cs="Arial"/>
          <w:bCs/>
          <w:sz w:val="20"/>
          <w:szCs w:val="20"/>
        </w:rPr>
      </w:pPr>
      <w:r w:rsidRPr="00724365">
        <w:rPr>
          <w:rFonts w:ascii="Arial" w:hAnsi="Arial" w:cs="Arial"/>
          <w:bCs/>
          <w:sz w:val="20"/>
          <w:szCs w:val="20"/>
        </w:rPr>
        <w:t>Individual-specific effects are treated as random variables according to specified distributions in random effects models. Random effects models, in contrast to fixed effects models, presuppose that the individual-specific effects and the regresses are uncorrelated. Random effects models concentrate on differences between groups and calculate the average associations among things. When there is no worry about individual-specific effects that could skew the predicted associations, random effects models make sense.</w:t>
      </w:r>
    </w:p>
    <w:p w14:paraId="684D8D38" w14:textId="11E901FB" w:rsidR="00911962" w:rsidRDefault="00724365" w:rsidP="001434C2">
      <w:pPr>
        <w:spacing w:after="120" w:line="240" w:lineRule="auto"/>
        <w:jc w:val="both"/>
        <w:rPr>
          <w:rFonts w:ascii="Arial" w:hAnsi="Arial" w:cs="Arial"/>
          <w:bCs/>
          <w:sz w:val="20"/>
          <w:szCs w:val="20"/>
        </w:rPr>
      </w:pPr>
      <w:r w:rsidRPr="00724365">
        <w:rPr>
          <w:rFonts w:ascii="Arial" w:hAnsi="Arial" w:cs="Arial"/>
          <w:bCs/>
          <w:sz w:val="20"/>
          <w:szCs w:val="20"/>
        </w:rPr>
        <w:t xml:space="preserve">Panel regression allows researchers to control for individual-specific characteristics, capture time dynamics, and account for unobserved heterogeneity, making it a powerful tool for analyzing longitudinal data. It enables the investigation of both individual-level and </w:t>
      </w:r>
      <w:r w:rsidRPr="00724365">
        <w:rPr>
          <w:rFonts w:ascii="Arial" w:hAnsi="Arial" w:cs="Arial"/>
          <w:bCs/>
          <w:sz w:val="20"/>
          <w:szCs w:val="20"/>
        </w:rPr>
        <w:lastRenderedPageBreak/>
        <w:t>aggregate-level relationships, providing insights into both within-entity and between-entity variations over time</w:t>
      </w:r>
    </w:p>
    <w:p w14:paraId="448B7636" w14:textId="77777777" w:rsidR="001434C2" w:rsidRPr="001434C2" w:rsidRDefault="001434C2" w:rsidP="001434C2">
      <w:pPr>
        <w:spacing w:after="120" w:line="240" w:lineRule="auto"/>
        <w:jc w:val="both"/>
        <w:rPr>
          <w:rFonts w:ascii="Arial" w:hAnsi="Arial" w:cs="Arial"/>
          <w:bCs/>
          <w:sz w:val="20"/>
          <w:szCs w:val="20"/>
        </w:rPr>
      </w:pPr>
    </w:p>
    <w:p w14:paraId="1DE633EB" w14:textId="237BA85F" w:rsidR="006C6BA3" w:rsidRPr="009F419B" w:rsidRDefault="005F7C98" w:rsidP="009F419B">
      <w:pPr>
        <w:pStyle w:val="ListParagraph"/>
        <w:numPr>
          <w:ilvl w:val="0"/>
          <w:numId w:val="18"/>
        </w:numPr>
        <w:rPr>
          <w:rFonts w:ascii="Arial" w:hAnsi="Arial" w:cs="Arial"/>
          <w:b/>
        </w:rPr>
      </w:pPr>
      <w:r w:rsidRPr="009F419B">
        <w:rPr>
          <w:rFonts w:ascii="Arial" w:hAnsi="Arial" w:cs="Arial"/>
          <w:b/>
        </w:rPr>
        <w:t>R</w:t>
      </w:r>
      <w:r w:rsidR="009F419B" w:rsidRPr="009F419B">
        <w:rPr>
          <w:rFonts w:ascii="Arial" w:hAnsi="Arial" w:cs="Arial"/>
          <w:b/>
        </w:rPr>
        <w:t>ESULT</w:t>
      </w:r>
    </w:p>
    <w:p w14:paraId="51064A63" w14:textId="58F72F80" w:rsidR="00C00155" w:rsidRPr="00C00155" w:rsidRDefault="00C00155" w:rsidP="00C00155">
      <w:pPr>
        <w:rPr>
          <w:rFonts w:ascii="Arial" w:hAnsi="Arial" w:cs="Arial"/>
          <w:b/>
        </w:rPr>
      </w:pPr>
      <w:r>
        <w:rPr>
          <w:rFonts w:ascii="Arial" w:hAnsi="Arial" w:cs="Arial"/>
          <w:b/>
        </w:rPr>
        <w:t xml:space="preserve">3.1 </w:t>
      </w:r>
      <w:r w:rsidRPr="00C00155">
        <w:rPr>
          <w:rFonts w:ascii="Arial" w:hAnsi="Arial" w:cs="Arial"/>
          <w:b/>
        </w:rPr>
        <w:t>Descriptive analysis for rice production in the coastal region</w:t>
      </w:r>
    </w:p>
    <w:p w14:paraId="4D2FCB24" w14:textId="46FDF24D" w:rsidR="00335E5A" w:rsidRPr="00335E5A" w:rsidRDefault="00335E5A" w:rsidP="001434C2">
      <w:pPr>
        <w:spacing w:line="240" w:lineRule="auto"/>
        <w:jc w:val="both"/>
        <w:rPr>
          <w:rFonts w:ascii="Arial" w:eastAsia="Times New Roman" w:hAnsi="Arial" w:cs="Arial"/>
          <w:b/>
        </w:rPr>
      </w:pPr>
      <w:r w:rsidRPr="00335E5A">
        <w:rPr>
          <w:rFonts w:ascii="Arial" w:hAnsi="Arial" w:cs="Arial"/>
          <w:b/>
        </w:rPr>
        <w:t>3.1</w:t>
      </w:r>
      <w:r w:rsidR="00C00155">
        <w:rPr>
          <w:rFonts w:ascii="Arial" w:hAnsi="Arial" w:cs="Arial"/>
          <w:b/>
        </w:rPr>
        <w:t xml:space="preserve">.1 </w:t>
      </w:r>
      <w:r w:rsidR="0011572E" w:rsidRPr="0011572E">
        <w:rPr>
          <w:rFonts w:ascii="Arial" w:hAnsi="Arial" w:cs="Arial"/>
          <w:b/>
        </w:rPr>
        <w:t xml:space="preserve">Descriptive analysis for </w:t>
      </w:r>
      <w:r w:rsidR="0011572E" w:rsidRPr="001B0448">
        <w:rPr>
          <w:rFonts w:ascii="Arial" w:hAnsi="Arial" w:cs="Arial"/>
          <w:b/>
          <w:i/>
          <w:iCs/>
        </w:rPr>
        <w:t>Aman</w:t>
      </w:r>
      <w:r w:rsidR="0011572E">
        <w:rPr>
          <w:rFonts w:ascii="Arial" w:hAnsi="Arial" w:cs="Arial"/>
          <w:b/>
        </w:rPr>
        <w:t xml:space="preserve"> </w:t>
      </w:r>
      <w:r w:rsidR="0011572E" w:rsidRPr="0011572E">
        <w:rPr>
          <w:rFonts w:ascii="Arial" w:hAnsi="Arial" w:cs="Arial"/>
          <w:b/>
        </w:rPr>
        <w:t>rice production in the coastal region</w:t>
      </w:r>
    </w:p>
    <w:p w14:paraId="17E2DA94" w14:textId="6415BE59" w:rsidR="00335E5A" w:rsidRPr="00335E5A" w:rsidRDefault="00335E5A" w:rsidP="001434C2">
      <w:pPr>
        <w:spacing w:after="120" w:line="240" w:lineRule="auto"/>
        <w:jc w:val="both"/>
        <w:rPr>
          <w:rFonts w:ascii="Arial" w:hAnsi="Arial" w:cs="Arial"/>
          <w:bCs/>
          <w:sz w:val="20"/>
          <w:szCs w:val="20"/>
        </w:rPr>
      </w:pPr>
      <w:r w:rsidRPr="00335E5A">
        <w:rPr>
          <w:rFonts w:ascii="Arial" w:hAnsi="Arial" w:cs="Arial"/>
          <w:bCs/>
          <w:sz w:val="20"/>
          <w:szCs w:val="20"/>
        </w:rPr>
        <w:t xml:space="preserve">From Table 1, it can be observed that the mean of </w:t>
      </w:r>
      <w:r w:rsidR="001B0448" w:rsidRPr="001B0448">
        <w:rPr>
          <w:rFonts w:ascii="Arial" w:hAnsi="Arial" w:cs="Arial"/>
          <w:i/>
          <w:iCs/>
          <w:sz w:val="20"/>
          <w:szCs w:val="20"/>
          <w:lang w:bidi="th-TH"/>
        </w:rPr>
        <w:t>Am</w:t>
      </w:r>
      <w:r w:rsidR="001B0448" w:rsidRPr="001B0448">
        <w:rPr>
          <w:rFonts w:ascii="Arial" w:hAnsi="Arial" w:cs="Arial"/>
          <w:i/>
          <w:iCs/>
          <w:sz w:val="20"/>
          <w:szCs w:val="20"/>
        </w:rPr>
        <w:t>an</w:t>
      </w:r>
      <w:r w:rsidRPr="00335E5A">
        <w:rPr>
          <w:rFonts w:ascii="Arial" w:hAnsi="Arial" w:cs="Arial"/>
          <w:bCs/>
          <w:sz w:val="20"/>
          <w:szCs w:val="20"/>
        </w:rPr>
        <w:t xml:space="preserve"> rice production in Chattogram is 462642.60 metric ton</w:t>
      </w:r>
      <w:r w:rsidR="005F7C98">
        <w:rPr>
          <w:rFonts w:ascii="Arial" w:hAnsi="Arial" w:cs="Arial"/>
          <w:bCs/>
          <w:sz w:val="20"/>
          <w:szCs w:val="20"/>
        </w:rPr>
        <w:t xml:space="preserve">s </w:t>
      </w:r>
      <w:r w:rsidRPr="00335E5A">
        <w:rPr>
          <w:rFonts w:ascii="Arial" w:hAnsi="Arial" w:cs="Arial"/>
          <w:bCs/>
          <w:sz w:val="20"/>
          <w:szCs w:val="20"/>
        </w:rPr>
        <w:t xml:space="preserve">which is the highest value among other districts of the coastal belt. On the other hand, the lowest amount of </w:t>
      </w:r>
      <w:r w:rsidRPr="00335E5A">
        <w:rPr>
          <w:rFonts w:ascii="Arial" w:hAnsi="Arial" w:cs="Arial"/>
          <w:bCs/>
          <w:i/>
          <w:iCs/>
          <w:sz w:val="20"/>
          <w:szCs w:val="20"/>
        </w:rPr>
        <w:t>Am</w:t>
      </w:r>
      <w:r w:rsidR="001B0448" w:rsidRPr="001B0448">
        <w:rPr>
          <w:rFonts w:ascii="Arial" w:hAnsi="Arial" w:cs="Arial"/>
          <w:bCs/>
          <w:i/>
          <w:iCs/>
          <w:sz w:val="20"/>
          <w:szCs w:val="20"/>
        </w:rPr>
        <w:t>an</w:t>
      </w:r>
      <w:r w:rsidR="001B0448">
        <w:rPr>
          <w:rFonts w:ascii="Arial" w:hAnsi="Arial" w:cs="Arial"/>
          <w:bCs/>
          <w:sz w:val="20"/>
          <w:szCs w:val="20"/>
        </w:rPr>
        <w:t xml:space="preserve"> </w:t>
      </w:r>
      <w:r w:rsidRPr="00335E5A">
        <w:rPr>
          <w:rFonts w:ascii="Arial" w:hAnsi="Arial" w:cs="Arial"/>
          <w:bCs/>
          <w:sz w:val="20"/>
          <w:szCs w:val="20"/>
        </w:rPr>
        <w:t xml:space="preserve">is produced in the </w:t>
      </w:r>
      <w:proofErr w:type="spellStart"/>
      <w:r w:rsidRPr="00335E5A">
        <w:rPr>
          <w:rFonts w:ascii="Arial" w:hAnsi="Arial" w:cs="Arial"/>
          <w:bCs/>
          <w:sz w:val="20"/>
          <w:szCs w:val="20"/>
        </w:rPr>
        <w:t>Shariatpur</w:t>
      </w:r>
      <w:proofErr w:type="spellEnd"/>
      <w:r w:rsidRPr="00335E5A">
        <w:rPr>
          <w:rFonts w:ascii="Arial" w:hAnsi="Arial" w:cs="Arial"/>
          <w:bCs/>
          <w:sz w:val="20"/>
          <w:szCs w:val="20"/>
        </w:rPr>
        <w:t xml:space="preserve"> district which has the lowest average value of 20806.00 metric tons. The variability of the variable in Jessore is quite modest compared to its mean, with a CV of 0.072. It suggests that the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335E5A">
        <w:rPr>
          <w:rFonts w:ascii="Arial" w:hAnsi="Arial" w:cs="Arial"/>
          <w:bCs/>
          <w:sz w:val="20"/>
          <w:szCs w:val="20"/>
        </w:rPr>
        <w:t xml:space="preserve"> rice output is generally consistent with its average value. The low CV indicates that the standard deviation of 25184.33 metric tons is relatively low compared to the mean. This suggests that the variable under study in Jessore has excellent precision of measurement. While Gopalganj district's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335E5A">
        <w:rPr>
          <w:rFonts w:ascii="Arial" w:hAnsi="Arial" w:cs="Arial"/>
          <w:bCs/>
          <w:sz w:val="20"/>
          <w:szCs w:val="20"/>
        </w:rPr>
        <w:t xml:space="preserve"> production is rather erratic due to its high CV value of 0.310 and standard deviation is 11414.48 metric tons.</w:t>
      </w:r>
    </w:p>
    <w:p w14:paraId="022F904A" w14:textId="3D910F73" w:rsidR="00911962" w:rsidRPr="001434C2" w:rsidRDefault="00911962" w:rsidP="00B367ED">
      <w:pPr>
        <w:spacing w:after="120" w:line="348" w:lineRule="auto"/>
        <w:jc w:val="both"/>
        <w:rPr>
          <w:rFonts w:ascii="Arial" w:hAnsi="Arial" w:cs="Arial"/>
          <w:b/>
          <w:sz w:val="20"/>
          <w:szCs w:val="20"/>
        </w:rPr>
      </w:pPr>
    </w:p>
    <w:p w14:paraId="744660D5" w14:textId="450317EC" w:rsidR="00911962" w:rsidRPr="00D11434" w:rsidRDefault="00911962" w:rsidP="00911962">
      <w:pPr>
        <w:spacing w:after="120" w:line="240" w:lineRule="auto"/>
        <w:jc w:val="both"/>
        <w:rPr>
          <w:rFonts w:ascii="Arial" w:eastAsia="SimSun" w:hAnsi="Arial" w:cs="Arial"/>
          <w:bCs/>
          <w:i/>
          <w:iCs/>
          <w:sz w:val="20"/>
          <w:szCs w:val="20"/>
          <w:lang w:eastAsia="zh-CN"/>
        </w:rPr>
      </w:pPr>
      <w:r w:rsidRPr="00D11434">
        <w:rPr>
          <w:rFonts w:ascii="Arial" w:eastAsia="SimSun" w:hAnsi="Arial" w:cs="Arial"/>
          <w:bCs/>
          <w:i/>
          <w:iCs/>
          <w:sz w:val="20"/>
          <w:szCs w:val="20"/>
          <w:lang w:eastAsia="zh-CN"/>
        </w:rPr>
        <w:t xml:space="preserve"> </w:t>
      </w:r>
    </w:p>
    <w:p w14:paraId="4AFDC729" w14:textId="77777777" w:rsidR="00911962" w:rsidRDefault="00911962" w:rsidP="00911962">
      <w:pPr>
        <w:spacing w:after="120" w:line="240" w:lineRule="auto"/>
        <w:jc w:val="both"/>
        <w:rPr>
          <w:rFonts w:ascii="Arial" w:eastAsia="SimSun" w:hAnsi="Arial" w:cs="Arial"/>
          <w:b/>
          <w:sz w:val="20"/>
          <w:szCs w:val="20"/>
          <w:lang w:eastAsia="zh-CN"/>
        </w:rPr>
      </w:pPr>
    </w:p>
    <w:p w14:paraId="3F05D6FF" w14:textId="77777777" w:rsidR="001434C2" w:rsidRDefault="001434C2" w:rsidP="00911962">
      <w:pPr>
        <w:spacing w:after="120" w:line="240" w:lineRule="auto"/>
        <w:jc w:val="both"/>
        <w:rPr>
          <w:rFonts w:ascii="Arial" w:eastAsia="SimSun" w:hAnsi="Arial" w:cs="Arial"/>
          <w:b/>
          <w:sz w:val="20"/>
          <w:szCs w:val="20"/>
          <w:lang w:eastAsia="zh-CN"/>
        </w:rPr>
      </w:pPr>
    </w:p>
    <w:p w14:paraId="20EF6192" w14:textId="77777777" w:rsidR="001434C2" w:rsidRDefault="001434C2" w:rsidP="00911962">
      <w:pPr>
        <w:spacing w:after="120" w:line="240" w:lineRule="auto"/>
        <w:jc w:val="both"/>
        <w:rPr>
          <w:rFonts w:ascii="Arial" w:eastAsia="SimSun" w:hAnsi="Arial" w:cs="Arial"/>
          <w:b/>
          <w:sz w:val="20"/>
          <w:szCs w:val="20"/>
          <w:lang w:eastAsia="zh-CN"/>
        </w:rPr>
      </w:pPr>
    </w:p>
    <w:p w14:paraId="320C46B8" w14:textId="77777777" w:rsidR="001434C2" w:rsidRDefault="001434C2" w:rsidP="00911962">
      <w:pPr>
        <w:spacing w:after="120" w:line="240" w:lineRule="auto"/>
        <w:jc w:val="both"/>
        <w:rPr>
          <w:rFonts w:ascii="Arial" w:eastAsia="SimSun" w:hAnsi="Arial" w:cs="Arial"/>
          <w:b/>
          <w:sz w:val="20"/>
          <w:szCs w:val="20"/>
          <w:lang w:eastAsia="zh-CN"/>
        </w:rPr>
        <w:sectPr w:rsidR="001434C2" w:rsidSect="008345BB">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40" w:right="2016" w:bottom="1440" w:left="2016" w:header="720" w:footer="720" w:gutter="0"/>
          <w:cols w:space="720"/>
          <w:docGrid w:linePitch="360"/>
        </w:sectPr>
      </w:pPr>
    </w:p>
    <w:tbl>
      <w:tblPr>
        <w:tblpPr w:leftFromText="180" w:rightFromText="180" w:horzAnchor="margin" w:tblpY="599"/>
        <w:tblW w:w="13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0"/>
        <w:gridCol w:w="1618"/>
        <w:gridCol w:w="686"/>
        <w:gridCol w:w="807"/>
        <w:gridCol w:w="1437"/>
        <w:gridCol w:w="1437"/>
        <w:gridCol w:w="1218"/>
        <w:gridCol w:w="1267"/>
        <w:gridCol w:w="1316"/>
        <w:gridCol w:w="1316"/>
        <w:gridCol w:w="1146"/>
      </w:tblGrid>
      <w:tr w:rsidR="00473A17" w:rsidRPr="00473A17" w14:paraId="4EE04EB7" w14:textId="77777777" w:rsidTr="00473A17">
        <w:trPr>
          <w:trHeight w:val="240"/>
        </w:trPr>
        <w:tc>
          <w:tcPr>
            <w:tcW w:w="0" w:type="auto"/>
          </w:tcPr>
          <w:p w14:paraId="76AC0763"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lastRenderedPageBreak/>
              <w:t>District</w:t>
            </w:r>
          </w:p>
        </w:tc>
        <w:tc>
          <w:tcPr>
            <w:tcW w:w="0" w:type="auto"/>
          </w:tcPr>
          <w:p w14:paraId="40A445E5"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District Code</w:t>
            </w:r>
          </w:p>
        </w:tc>
        <w:tc>
          <w:tcPr>
            <w:tcW w:w="0" w:type="auto"/>
          </w:tcPr>
          <w:p w14:paraId="791A2F70" w14:textId="77777777" w:rsidR="00473A17" w:rsidRPr="00473A17" w:rsidRDefault="00473A17" w:rsidP="00473A17">
            <w:pPr>
              <w:spacing w:after="80"/>
              <w:jc w:val="center"/>
              <w:rPr>
                <w:rFonts w:ascii="Arial" w:eastAsia="Times New Roman" w:hAnsi="Arial" w:cs="Arial"/>
                <w:b/>
                <w:sz w:val="18"/>
                <w:szCs w:val="18"/>
              </w:rPr>
            </w:pPr>
            <w:proofErr w:type="spellStart"/>
            <w:r w:rsidRPr="00473A17">
              <w:rPr>
                <w:rFonts w:ascii="Arial" w:eastAsia="Times New Roman" w:hAnsi="Arial" w:cs="Arial"/>
                <w:b/>
                <w:sz w:val="18"/>
                <w:szCs w:val="18"/>
              </w:rPr>
              <w:t>Obs</w:t>
            </w:r>
            <w:proofErr w:type="spellEnd"/>
          </w:p>
        </w:tc>
        <w:tc>
          <w:tcPr>
            <w:tcW w:w="0" w:type="auto"/>
          </w:tcPr>
          <w:p w14:paraId="7C9AE64D"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CV</w:t>
            </w:r>
          </w:p>
        </w:tc>
        <w:tc>
          <w:tcPr>
            <w:tcW w:w="0" w:type="auto"/>
          </w:tcPr>
          <w:p w14:paraId="5D8219AC"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Mean</w:t>
            </w:r>
          </w:p>
        </w:tc>
        <w:tc>
          <w:tcPr>
            <w:tcW w:w="0" w:type="auto"/>
          </w:tcPr>
          <w:p w14:paraId="631FC582"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Median</w:t>
            </w:r>
          </w:p>
        </w:tc>
        <w:tc>
          <w:tcPr>
            <w:tcW w:w="0" w:type="auto"/>
          </w:tcPr>
          <w:p w14:paraId="54E8E6E4"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Minimum</w:t>
            </w:r>
          </w:p>
        </w:tc>
        <w:tc>
          <w:tcPr>
            <w:tcW w:w="0" w:type="auto"/>
          </w:tcPr>
          <w:p w14:paraId="05EE8A6E"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Maximum</w:t>
            </w:r>
          </w:p>
        </w:tc>
        <w:tc>
          <w:tcPr>
            <w:tcW w:w="0" w:type="auto"/>
          </w:tcPr>
          <w:p w14:paraId="2B414A05"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Std. Dev</w:t>
            </w:r>
          </w:p>
        </w:tc>
        <w:tc>
          <w:tcPr>
            <w:tcW w:w="0" w:type="auto"/>
          </w:tcPr>
          <w:p w14:paraId="02C1742B"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Skewness</w:t>
            </w:r>
          </w:p>
        </w:tc>
        <w:tc>
          <w:tcPr>
            <w:tcW w:w="0" w:type="auto"/>
          </w:tcPr>
          <w:p w14:paraId="52923AA3"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Kurtosis</w:t>
            </w:r>
          </w:p>
        </w:tc>
      </w:tr>
      <w:tr w:rsidR="00473A17" w:rsidRPr="00473A17" w14:paraId="12737950" w14:textId="77777777" w:rsidTr="00473A17">
        <w:trPr>
          <w:trHeight w:val="203"/>
        </w:trPr>
        <w:tc>
          <w:tcPr>
            <w:tcW w:w="0" w:type="auto"/>
          </w:tcPr>
          <w:p w14:paraId="0E38A89C"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Bagerhat</w:t>
            </w:r>
          </w:p>
        </w:tc>
        <w:tc>
          <w:tcPr>
            <w:tcW w:w="0" w:type="auto"/>
          </w:tcPr>
          <w:p w14:paraId="2EA9324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w:t>
            </w:r>
          </w:p>
        </w:tc>
        <w:tc>
          <w:tcPr>
            <w:tcW w:w="0" w:type="auto"/>
          </w:tcPr>
          <w:p w14:paraId="2BF9A95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23E1BA7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0.215</w:t>
            </w:r>
          </w:p>
        </w:tc>
        <w:tc>
          <w:tcPr>
            <w:tcW w:w="0" w:type="auto"/>
          </w:tcPr>
          <w:p w14:paraId="25BAE42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152033.73</w:t>
            </w:r>
          </w:p>
        </w:tc>
        <w:tc>
          <w:tcPr>
            <w:tcW w:w="0" w:type="auto"/>
          </w:tcPr>
          <w:p w14:paraId="0DCFC19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159030</w:t>
            </w:r>
          </w:p>
        </w:tc>
        <w:tc>
          <w:tcPr>
            <w:tcW w:w="0" w:type="auto"/>
          </w:tcPr>
          <w:p w14:paraId="7642059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63137</w:t>
            </w:r>
          </w:p>
        </w:tc>
        <w:tc>
          <w:tcPr>
            <w:tcW w:w="0" w:type="auto"/>
          </w:tcPr>
          <w:p w14:paraId="5DDD158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195978</w:t>
            </w:r>
          </w:p>
        </w:tc>
        <w:tc>
          <w:tcPr>
            <w:tcW w:w="0" w:type="auto"/>
          </w:tcPr>
          <w:p w14:paraId="058F7AD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32639.23</w:t>
            </w:r>
          </w:p>
        </w:tc>
        <w:tc>
          <w:tcPr>
            <w:tcW w:w="0" w:type="auto"/>
          </w:tcPr>
          <w:p w14:paraId="6C6856AE"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-1.425</w:t>
            </w:r>
          </w:p>
        </w:tc>
        <w:tc>
          <w:tcPr>
            <w:tcW w:w="0" w:type="auto"/>
          </w:tcPr>
          <w:p w14:paraId="79D2437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-1.425</w:t>
            </w:r>
          </w:p>
        </w:tc>
      </w:tr>
      <w:tr w:rsidR="00473A17" w:rsidRPr="00473A17" w14:paraId="051EA50C" w14:textId="77777777" w:rsidTr="00473A17">
        <w:trPr>
          <w:trHeight w:val="159"/>
        </w:trPr>
        <w:tc>
          <w:tcPr>
            <w:tcW w:w="0" w:type="auto"/>
          </w:tcPr>
          <w:p w14:paraId="7301AB61"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Barguna</w:t>
            </w:r>
            <w:proofErr w:type="spellEnd"/>
          </w:p>
        </w:tc>
        <w:tc>
          <w:tcPr>
            <w:tcW w:w="0" w:type="auto"/>
          </w:tcPr>
          <w:p w14:paraId="2218A6B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w:t>
            </w:r>
          </w:p>
        </w:tc>
        <w:tc>
          <w:tcPr>
            <w:tcW w:w="0" w:type="auto"/>
          </w:tcPr>
          <w:p w14:paraId="26C0ABB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4887B71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0.225</w:t>
            </w:r>
          </w:p>
        </w:tc>
        <w:tc>
          <w:tcPr>
            <w:tcW w:w="0" w:type="auto"/>
          </w:tcPr>
          <w:p w14:paraId="1988992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154593.60</w:t>
            </w:r>
          </w:p>
        </w:tc>
        <w:tc>
          <w:tcPr>
            <w:tcW w:w="0" w:type="auto"/>
          </w:tcPr>
          <w:p w14:paraId="2867F07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167538.00</w:t>
            </w:r>
          </w:p>
        </w:tc>
        <w:tc>
          <w:tcPr>
            <w:tcW w:w="0" w:type="auto"/>
          </w:tcPr>
          <w:p w14:paraId="3680DEC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61566</w:t>
            </w:r>
          </w:p>
        </w:tc>
        <w:tc>
          <w:tcPr>
            <w:tcW w:w="0" w:type="auto"/>
          </w:tcPr>
          <w:p w14:paraId="08EF07B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182560</w:t>
            </w:r>
          </w:p>
        </w:tc>
        <w:tc>
          <w:tcPr>
            <w:tcW w:w="0" w:type="auto"/>
          </w:tcPr>
          <w:p w14:paraId="55085471"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34781.41</w:t>
            </w:r>
          </w:p>
        </w:tc>
        <w:tc>
          <w:tcPr>
            <w:tcW w:w="0" w:type="auto"/>
          </w:tcPr>
          <w:p w14:paraId="3B9C662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-1.869</w:t>
            </w:r>
          </w:p>
        </w:tc>
        <w:tc>
          <w:tcPr>
            <w:tcW w:w="0" w:type="auto"/>
          </w:tcPr>
          <w:p w14:paraId="7A074CE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-1.869</w:t>
            </w:r>
          </w:p>
        </w:tc>
      </w:tr>
      <w:tr w:rsidR="00473A17" w:rsidRPr="00473A17" w14:paraId="5A129B29" w14:textId="77777777" w:rsidTr="00473A17">
        <w:trPr>
          <w:trHeight w:val="159"/>
        </w:trPr>
        <w:tc>
          <w:tcPr>
            <w:tcW w:w="0" w:type="auto"/>
          </w:tcPr>
          <w:p w14:paraId="03AE708A"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Barishal</w:t>
            </w:r>
            <w:proofErr w:type="spellEnd"/>
          </w:p>
        </w:tc>
        <w:tc>
          <w:tcPr>
            <w:tcW w:w="0" w:type="auto"/>
          </w:tcPr>
          <w:p w14:paraId="562013EE"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w:t>
            </w:r>
          </w:p>
        </w:tc>
        <w:tc>
          <w:tcPr>
            <w:tcW w:w="0" w:type="auto"/>
          </w:tcPr>
          <w:p w14:paraId="27A97B56"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2BED5EF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0.153</w:t>
            </w:r>
          </w:p>
        </w:tc>
        <w:tc>
          <w:tcPr>
            <w:tcW w:w="0" w:type="auto"/>
          </w:tcPr>
          <w:p w14:paraId="4C6129E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222476.13</w:t>
            </w:r>
          </w:p>
        </w:tc>
        <w:tc>
          <w:tcPr>
            <w:tcW w:w="0" w:type="auto"/>
          </w:tcPr>
          <w:p w14:paraId="4692877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230758</w:t>
            </w:r>
          </w:p>
        </w:tc>
        <w:tc>
          <w:tcPr>
            <w:tcW w:w="0" w:type="auto"/>
          </w:tcPr>
          <w:p w14:paraId="7E64EC86"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126893</w:t>
            </w:r>
          </w:p>
        </w:tc>
        <w:tc>
          <w:tcPr>
            <w:tcW w:w="0" w:type="auto"/>
          </w:tcPr>
          <w:p w14:paraId="00D2C546"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263150</w:t>
            </w:r>
          </w:p>
        </w:tc>
        <w:tc>
          <w:tcPr>
            <w:tcW w:w="0" w:type="auto"/>
          </w:tcPr>
          <w:p w14:paraId="30E6B3D2"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34080.45</w:t>
            </w:r>
          </w:p>
        </w:tc>
        <w:tc>
          <w:tcPr>
            <w:tcW w:w="0" w:type="auto"/>
          </w:tcPr>
          <w:p w14:paraId="1D8D4B45"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-1.783</w:t>
            </w:r>
          </w:p>
        </w:tc>
        <w:tc>
          <w:tcPr>
            <w:tcW w:w="0" w:type="auto"/>
          </w:tcPr>
          <w:p w14:paraId="508D5C1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-1.783</w:t>
            </w:r>
          </w:p>
        </w:tc>
      </w:tr>
      <w:tr w:rsidR="00473A17" w:rsidRPr="00473A17" w14:paraId="18C45D6A" w14:textId="77777777" w:rsidTr="00473A17">
        <w:trPr>
          <w:trHeight w:val="181"/>
        </w:trPr>
        <w:tc>
          <w:tcPr>
            <w:tcW w:w="0" w:type="auto"/>
          </w:tcPr>
          <w:p w14:paraId="16D749EA"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Bhola</w:t>
            </w:r>
          </w:p>
        </w:tc>
        <w:tc>
          <w:tcPr>
            <w:tcW w:w="0" w:type="auto"/>
          </w:tcPr>
          <w:p w14:paraId="5C3B5D9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9</w:t>
            </w:r>
          </w:p>
        </w:tc>
        <w:tc>
          <w:tcPr>
            <w:tcW w:w="0" w:type="auto"/>
          </w:tcPr>
          <w:p w14:paraId="6C81490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36DCA5E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0.218</w:t>
            </w:r>
          </w:p>
        </w:tc>
        <w:tc>
          <w:tcPr>
            <w:tcW w:w="0" w:type="auto"/>
          </w:tcPr>
          <w:p w14:paraId="49D6817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340986.27</w:t>
            </w:r>
          </w:p>
        </w:tc>
        <w:tc>
          <w:tcPr>
            <w:tcW w:w="0" w:type="auto"/>
          </w:tcPr>
          <w:p w14:paraId="453087B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337660.00</w:t>
            </w:r>
          </w:p>
        </w:tc>
        <w:tc>
          <w:tcPr>
            <w:tcW w:w="0" w:type="auto"/>
          </w:tcPr>
          <w:p w14:paraId="71D2819E"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198124</w:t>
            </w:r>
          </w:p>
        </w:tc>
        <w:tc>
          <w:tcPr>
            <w:tcW w:w="0" w:type="auto"/>
          </w:tcPr>
          <w:p w14:paraId="33C36EF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434140</w:t>
            </w:r>
          </w:p>
        </w:tc>
        <w:tc>
          <w:tcPr>
            <w:tcW w:w="0" w:type="auto"/>
          </w:tcPr>
          <w:p w14:paraId="6B84577C"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74534.54</w:t>
            </w:r>
          </w:p>
        </w:tc>
        <w:tc>
          <w:tcPr>
            <w:tcW w:w="0" w:type="auto"/>
          </w:tcPr>
          <w:p w14:paraId="4F1D2FE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-.674</w:t>
            </w:r>
          </w:p>
        </w:tc>
        <w:tc>
          <w:tcPr>
            <w:tcW w:w="0" w:type="auto"/>
          </w:tcPr>
          <w:p w14:paraId="2DC279B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-.074</w:t>
            </w:r>
          </w:p>
        </w:tc>
      </w:tr>
      <w:tr w:rsidR="00473A17" w:rsidRPr="00473A17" w14:paraId="164F9457" w14:textId="77777777" w:rsidTr="00473A17">
        <w:trPr>
          <w:trHeight w:val="192"/>
        </w:trPr>
        <w:tc>
          <w:tcPr>
            <w:tcW w:w="0" w:type="auto"/>
          </w:tcPr>
          <w:p w14:paraId="40406F9E"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Chandpur</w:t>
            </w:r>
          </w:p>
        </w:tc>
        <w:tc>
          <w:tcPr>
            <w:tcW w:w="0" w:type="auto"/>
          </w:tcPr>
          <w:p w14:paraId="0306DE8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13</w:t>
            </w:r>
          </w:p>
        </w:tc>
        <w:tc>
          <w:tcPr>
            <w:tcW w:w="0" w:type="auto"/>
          </w:tcPr>
          <w:p w14:paraId="39930076"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5785838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0.170</w:t>
            </w:r>
          </w:p>
        </w:tc>
        <w:tc>
          <w:tcPr>
            <w:tcW w:w="0" w:type="auto"/>
          </w:tcPr>
          <w:p w14:paraId="3814195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74969.53</w:t>
            </w:r>
          </w:p>
        </w:tc>
        <w:tc>
          <w:tcPr>
            <w:tcW w:w="0" w:type="auto"/>
          </w:tcPr>
          <w:p w14:paraId="761D71D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77183.00</w:t>
            </w:r>
          </w:p>
        </w:tc>
        <w:tc>
          <w:tcPr>
            <w:tcW w:w="0" w:type="auto"/>
          </w:tcPr>
          <w:p w14:paraId="62A4AD9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42389</w:t>
            </w:r>
          </w:p>
        </w:tc>
        <w:tc>
          <w:tcPr>
            <w:tcW w:w="0" w:type="auto"/>
          </w:tcPr>
          <w:p w14:paraId="62A3DF6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99443</w:t>
            </w:r>
          </w:p>
        </w:tc>
        <w:tc>
          <w:tcPr>
            <w:tcW w:w="0" w:type="auto"/>
          </w:tcPr>
          <w:p w14:paraId="43BE6E0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12724.92</w:t>
            </w:r>
          </w:p>
        </w:tc>
        <w:tc>
          <w:tcPr>
            <w:tcW w:w="0" w:type="auto"/>
          </w:tcPr>
          <w:p w14:paraId="7B90B75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-.657</w:t>
            </w:r>
          </w:p>
        </w:tc>
        <w:tc>
          <w:tcPr>
            <w:tcW w:w="0" w:type="auto"/>
          </w:tcPr>
          <w:p w14:paraId="79D5B36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2.787</w:t>
            </w:r>
          </w:p>
        </w:tc>
      </w:tr>
      <w:tr w:rsidR="00473A17" w:rsidRPr="00473A17" w14:paraId="0B05BE42" w14:textId="77777777" w:rsidTr="00473A17">
        <w:trPr>
          <w:trHeight w:val="181"/>
        </w:trPr>
        <w:tc>
          <w:tcPr>
            <w:tcW w:w="0" w:type="auto"/>
          </w:tcPr>
          <w:p w14:paraId="05FA8A14"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Chattogram</w:t>
            </w:r>
          </w:p>
        </w:tc>
        <w:tc>
          <w:tcPr>
            <w:tcW w:w="0" w:type="auto"/>
          </w:tcPr>
          <w:p w14:paraId="778FC4C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617D0A3D"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14FEC16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0.052</w:t>
            </w:r>
          </w:p>
        </w:tc>
        <w:tc>
          <w:tcPr>
            <w:tcW w:w="0" w:type="auto"/>
          </w:tcPr>
          <w:p w14:paraId="0C4EF7FF" w14:textId="77777777" w:rsidR="00473A17" w:rsidRPr="00473A17" w:rsidRDefault="00473A17" w:rsidP="00473A17">
            <w:pPr>
              <w:spacing w:after="80"/>
              <w:ind w:left="60" w:right="60"/>
              <w:jc w:val="center"/>
              <w:rPr>
                <w:rFonts w:ascii="Arial" w:eastAsia="Times New Roman" w:hAnsi="Arial" w:cs="Arial"/>
                <w:b/>
                <w:sz w:val="18"/>
                <w:szCs w:val="18"/>
              </w:rPr>
            </w:pPr>
            <w:r w:rsidRPr="00473A17">
              <w:rPr>
                <w:rFonts w:ascii="Arial" w:eastAsia="Times New Roman" w:hAnsi="Arial" w:cs="Arial"/>
                <w:b/>
                <w:sz w:val="18"/>
                <w:szCs w:val="18"/>
              </w:rPr>
              <w:t>462642.60</w:t>
            </w:r>
          </w:p>
        </w:tc>
        <w:tc>
          <w:tcPr>
            <w:tcW w:w="0" w:type="auto"/>
          </w:tcPr>
          <w:p w14:paraId="4C8CA81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469112.00</w:t>
            </w:r>
          </w:p>
        </w:tc>
        <w:tc>
          <w:tcPr>
            <w:tcW w:w="0" w:type="auto"/>
          </w:tcPr>
          <w:p w14:paraId="4B1A160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409541</w:t>
            </w:r>
          </w:p>
        </w:tc>
        <w:tc>
          <w:tcPr>
            <w:tcW w:w="0" w:type="auto"/>
          </w:tcPr>
          <w:p w14:paraId="42CC254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495198</w:t>
            </w:r>
          </w:p>
        </w:tc>
        <w:tc>
          <w:tcPr>
            <w:tcW w:w="0" w:type="auto"/>
          </w:tcPr>
          <w:p w14:paraId="2CBEA54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24140.49</w:t>
            </w:r>
          </w:p>
        </w:tc>
        <w:tc>
          <w:tcPr>
            <w:tcW w:w="0" w:type="auto"/>
          </w:tcPr>
          <w:p w14:paraId="28D76D2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-.741</w:t>
            </w:r>
          </w:p>
        </w:tc>
        <w:tc>
          <w:tcPr>
            <w:tcW w:w="0" w:type="auto"/>
          </w:tcPr>
          <w:p w14:paraId="6B82911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-.075</w:t>
            </w:r>
          </w:p>
        </w:tc>
      </w:tr>
      <w:tr w:rsidR="00473A17" w:rsidRPr="00473A17" w14:paraId="6AAAF7C4" w14:textId="77777777" w:rsidTr="00473A17">
        <w:trPr>
          <w:trHeight w:val="192"/>
        </w:trPr>
        <w:tc>
          <w:tcPr>
            <w:tcW w:w="0" w:type="auto"/>
          </w:tcPr>
          <w:p w14:paraId="7660B0C8"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Cox's Bazar</w:t>
            </w:r>
          </w:p>
        </w:tc>
        <w:tc>
          <w:tcPr>
            <w:tcW w:w="0" w:type="auto"/>
          </w:tcPr>
          <w:p w14:paraId="766ADB7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22</w:t>
            </w:r>
          </w:p>
        </w:tc>
        <w:tc>
          <w:tcPr>
            <w:tcW w:w="0" w:type="auto"/>
          </w:tcPr>
          <w:p w14:paraId="7C7188BD"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2A97C34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0.084</w:t>
            </w:r>
          </w:p>
        </w:tc>
        <w:tc>
          <w:tcPr>
            <w:tcW w:w="0" w:type="auto"/>
          </w:tcPr>
          <w:p w14:paraId="1B2A738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201230.47</w:t>
            </w:r>
          </w:p>
        </w:tc>
        <w:tc>
          <w:tcPr>
            <w:tcW w:w="0" w:type="auto"/>
          </w:tcPr>
          <w:p w14:paraId="469FA105"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201325.00</w:t>
            </w:r>
          </w:p>
        </w:tc>
        <w:tc>
          <w:tcPr>
            <w:tcW w:w="0" w:type="auto"/>
          </w:tcPr>
          <w:p w14:paraId="74F10A8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174746</w:t>
            </w:r>
          </w:p>
        </w:tc>
        <w:tc>
          <w:tcPr>
            <w:tcW w:w="0" w:type="auto"/>
          </w:tcPr>
          <w:p w14:paraId="5E2D51A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224699</w:t>
            </w:r>
          </w:p>
        </w:tc>
        <w:tc>
          <w:tcPr>
            <w:tcW w:w="0" w:type="auto"/>
          </w:tcPr>
          <w:p w14:paraId="0BA25C7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17002.22</w:t>
            </w:r>
          </w:p>
        </w:tc>
        <w:tc>
          <w:tcPr>
            <w:tcW w:w="0" w:type="auto"/>
          </w:tcPr>
          <w:p w14:paraId="6EC32C0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-.254</w:t>
            </w:r>
          </w:p>
        </w:tc>
        <w:tc>
          <w:tcPr>
            <w:tcW w:w="0" w:type="auto"/>
          </w:tcPr>
          <w:p w14:paraId="507D1C1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-1.249</w:t>
            </w:r>
          </w:p>
        </w:tc>
      </w:tr>
      <w:tr w:rsidR="00473A17" w:rsidRPr="00473A17" w14:paraId="1420DC43" w14:textId="77777777" w:rsidTr="00473A17">
        <w:trPr>
          <w:trHeight w:val="181"/>
        </w:trPr>
        <w:tc>
          <w:tcPr>
            <w:tcW w:w="0" w:type="auto"/>
          </w:tcPr>
          <w:p w14:paraId="3BF00580"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Feni</w:t>
            </w:r>
          </w:p>
        </w:tc>
        <w:tc>
          <w:tcPr>
            <w:tcW w:w="0" w:type="auto"/>
          </w:tcPr>
          <w:p w14:paraId="020FDD8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30</w:t>
            </w:r>
          </w:p>
        </w:tc>
        <w:tc>
          <w:tcPr>
            <w:tcW w:w="0" w:type="auto"/>
          </w:tcPr>
          <w:p w14:paraId="35B2A90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220B971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0.160</w:t>
            </w:r>
          </w:p>
        </w:tc>
        <w:tc>
          <w:tcPr>
            <w:tcW w:w="0" w:type="auto"/>
          </w:tcPr>
          <w:p w14:paraId="31AF14A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167878.67</w:t>
            </w:r>
          </w:p>
        </w:tc>
        <w:tc>
          <w:tcPr>
            <w:tcW w:w="0" w:type="auto"/>
          </w:tcPr>
          <w:p w14:paraId="24B854B0"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176883.00</w:t>
            </w:r>
          </w:p>
        </w:tc>
        <w:tc>
          <w:tcPr>
            <w:tcW w:w="0" w:type="auto"/>
          </w:tcPr>
          <w:p w14:paraId="4E95ADBE"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104925</w:t>
            </w:r>
          </w:p>
        </w:tc>
        <w:tc>
          <w:tcPr>
            <w:tcW w:w="0" w:type="auto"/>
          </w:tcPr>
          <w:p w14:paraId="5F3728A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196532</w:t>
            </w:r>
          </w:p>
        </w:tc>
        <w:tc>
          <w:tcPr>
            <w:tcW w:w="0" w:type="auto"/>
          </w:tcPr>
          <w:p w14:paraId="621EF48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26885.66</w:t>
            </w:r>
          </w:p>
        </w:tc>
        <w:tc>
          <w:tcPr>
            <w:tcW w:w="0" w:type="auto"/>
          </w:tcPr>
          <w:p w14:paraId="58975D1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-1.122</w:t>
            </w:r>
          </w:p>
        </w:tc>
        <w:tc>
          <w:tcPr>
            <w:tcW w:w="0" w:type="auto"/>
          </w:tcPr>
          <w:p w14:paraId="41DB463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.704</w:t>
            </w:r>
          </w:p>
        </w:tc>
      </w:tr>
      <w:tr w:rsidR="00473A17" w:rsidRPr="00473A17" w14:paraId="6D9A0873" w14:textId="77777777" w:rsidTr="00473A17">
        <w:trPr>
          <w:trHeight w:val="209"/>
        </w:trPr>
        <w:tc>
          <w:tcPr>
            <w:tcW w:w="0" w:type="auto"/>
          </w:tcPr>
          <w:p w14:paraId="4BAE9FA0"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Gopalganj</w:t>
            </w:r>
          </w:p>
        </w:tc>
        <w:tc>
          <w:tcPr>
            <w:tcW w:w="0" w:type="auto"/>
          </w:tcPr>
          <w:p w14:paraId="052E9A3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35</w:t>
            </w:r>
          </w:p>
        </w:tc>
        <w:tc>
          <w:tcPr>
            <w:tcW w:w="0" w:type="auto"/>
          </w:tcPr>
          <w:p w14:paraId="67DDEDD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47FA391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0.310</w:t>
            </w:r>
          </w:p>
        </w:tc>
        <w:tc>
          <w:tcPr>
            <w:tcW w:w="0" w:type="auto"/>
          </w:tcPr>
          <w:p w14:paraId="656D9F2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36825.67</w:t>
            </w:r>
          </w:p>
        </w:tc>
        <w:tc>
          <w:tcPr>
            <w:tcW w:w="0" w:type="auto"/>
          </w:tcPr>
          <w:p w14:paraId="397F1C38"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38251.00</w:t>
            </w:r>
          </w:p>
        </w:tc>
        <w:tc>
          <w:tcPr>
            <w:tcW w:w="0" w:type="auto"/>
          </w:tcPr>
          <w:p w14:paraId="5C6A58A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15537</w:t>
            </w:r>
          </w:p>
        </w:tc>
        <w:tc>
          <w:tcPr>
            <w:tcW w:w="0" w:type="auto"/>
          </w:tcPr>
          <w:p w14:paraId="76D7BD0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61972</w:t>
            </w:r>
          </w:p>
        </w:tc>
        <w:tc>
          <w:tcPr>
            <w:tcW w:w="0" w:type="auto"/>
          </w:tcPr>
          <w:p w14:paraId="4D7AD45C"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11414.48</w:t>
            </w:r>
          </w:p>
        </w:tc>
        <w:tc>
          <w:tcPr>
            <w:tcW w:w="0" w:type="auto"/>
          </w:tcPr>
          <w:p w14:paraId="7C31B72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.154</w:t>
            </w:r>
          </w:p>
        </w:tc>
        <w:tc>
          <w:tcPr>
            <w:tcW w:w="0" w:type="auto"/>
          </w:tcPr>
          <w:p w14:paraId="1A4BEB9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.734</w:t>
            </w:r>
          </w:p>
        </w:tc>
      </w:tr>
      <w:tr w:rsidR="00473A17" w:rsidRPr="00473A17" w14:paraId="1271BC62" w14:textId="77777777" w:rsidTr="00473A17">
        <w:trPr>
          <w:trHeight w:val="175"/>
        </w:trPr>
        <w:tc>
          <w:tcPr>
            <w:tcW w:w="0" w:type="auto"/>
          </w:tcPr>
          <w:p w14:paraId="494302A3"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Jessore</w:t>
            </w:r>
          </w:p>
        </w:tc>
        <w:tc>
          <w:tcPr>
            <w:tcW w:w="0" w:type="auto"/>
          </w:tcPr>
          <w:p w14:paraId="2AC8FF8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47</w:t>
            </w:r>
          </w:p>
        </w:tc>
        <w:tc>
          <w:tcPr>
            <w:tcW w:w="0" w:type="auto"/>
          </w:tcPr>
          <w:p w14:paraId="7C00CA5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455F710E"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0.072</w:t>
            </w:r>
          </w:p>
        </w:tc>
        <w:tc>
          <w:tcPr>
            <w:tcW w:w="0" w:type="auto"/>
          </w:tcPr>
          <w:p w14:paraId="7980ECE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349399.33</w:t>
            </w:r>
          </w:p>
        </w:tc>
        <w:tc>
          <w:tcPr>
            <w:tcW w:w="0" w:type="auto"/>
          </w:tcPr>
          <w:p w14:paraId="620CD99E"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346735.00</w:t>
            </w:r>
          </w:p>
        </w:tc>
        <w:tc>
          <w:tcPr>
            <w:tcW w:w="0" w:type="auto"/>
          </w:tcPr>
          <w:p w14:paraId="220566BB"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313555</w:t>
            </w:r>
          </w:p>
        </w:tc>
        <w:tc>
          <w:tcPr>
            <w:tcW w:w="0" w:type="auto"/>
          </w:tcPr>
          <w:p w14:paraId="4442CFB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411518</w:t>
            </w:r>
          </w:p>
        </w:tc>
        <w:tc>
          <w:tcPr>
            <w:tcW w:w="0" w:type="auto"/>
          </w:tcPr>
          <w:p w14:paraId="5227EA7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25184.33</w:t>
            </w:r>
          </w:p>
        </w:tc>
        <w:tc>
          <w:tcPr>
            <w:tcW w:w="0" w:type="auto"/>
          </w:tcPr>
          <w:p w14:paraId="605A8D2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1.095</w:t>
            </w:r>
          </w:p>
        </w:tc>
        <w:tc>
          <w:tcPr>
            <w:tcW w:w="0" w:type="auto"/>
          </w:tcPr>
          <w:p w14:paraId="0CE6EF2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1.755</w:t>
            </w:r>
          </w:p>
        </w:tc>
      </w:tr>
      <w:tr w:rsidR="00473A17" w:rsidRPr="00473A17" w14:paraId="4E550A6A" w14:textId="77777777" w:rsidTr="00473A17">
        <w:trPr>
          <w:trHeight w:val="159"/>
        </w:trPr>
        <w:tc>
          <w:tcPr>
            <w:tcW w:w="0" w:type="auto"/>
          </w:tcPr>
          <w:p w14:paraId="3054AFD4"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Jhalokathi</w:t>
            </w:r>
            <w:proofErr w:type="spellEnd"/>
          </w:p>
        </w:tc>
        <w:tc>
          <w:tcPr>
            <w:tcW w:w="0" w:type="auto"/>
          </w:tcPr>
          <w:p w14:paraId="3BEA22A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42</w:t>
            </w:r>
          </w:p>
        </w:tc>
        <w:tc>
          <w:tcPr>
            <w:tcW w:w="0" w:type="auto"/>
          </w:tcPr>
          <w:p w14:paraId="203FEA7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4F13690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0.156</w:t>
            </w:r>
          </w:p>
        </w:tc>
        <w:tc>
          <w:tcPr>
            <w:tcW w:w="0" w:type="auto"/>
          </w:tcPr>
          <w:p w14:paraId="36B0B3B7"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76709.60</w:t>
            </w:r>
          </w:p>
        </w:tc>
        <w:tc>
          <w:tcPr>
            <w:tcW w:w="0" w:type="auto"/>
          </w:tcPr>
          <w:p w14:paraId="33EB579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77925.00</w:t>
            </w:r>
          </w:p>
        </w:tc>
        <w:tc>
          <w:tcPr>
            <w:tcW w:w="0" w:type="auto"/>
          </w:tcPr>
          <w:p w14:paraId="668BE2BE"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58609</w:t>
            </w:r>
          </w:p>
        </w:tc>
        <w:tc>
          <w:tcPr>
            <w:tcW w:w="0" w:type="auto"/>
          </w:tcPr>
          <w:p w14:paraId="1F86774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95646</w:t>
            </w:r>
          </w:p>
        </w:tc>
        <w:tc>
          <w:tcPr>
            <w:tcW w:w="0" w:type="auto"/>
          </w:tcPr>
          <w:p w14:paraId="049AB9FC"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11941.47</w:t>
            </w:r>
          </w:p>
        </w:tc>
        <w:tc>
          <w:tcPr>
            <w:tcW w:w="0" w:type="auto"/>
          </w:tcPr>
          <w:p w14:paraId="3EDDAE3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-.003</w:t>
            </w:r>
          </w:p>
        </w:tc>
        <w:tc>
          <w:tcPr>
            <w:tcW w:w="0" w:type="auto"/>
          </w:tcPr>
          <w:p w14:paraId="5970901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-.933</w:t>
            </w:r>
          </w:p>
        </w:tc>
      </w:tr>
      <w:tr w:rsidR="00473A17" w:rsidRPr="00473A17" w14:paraId="282E7A52" w14:textId="77777777" w:rsidTr="00473A17">
        <w:trPr>
          <w:trHeight w:val="175"/>
        </w:trPr>
        <w:tc>
          <w:tcPr>
            <w:tcW w:w="0" w:type="auto"/>
          </w:tcPr>
          <w:p w14:paraId="2F7D5D99"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Khulna</w:t>
            </w:r>
          </w:p>
        </w:tc>
        <w:tc>
          <w:tcPr>
            <w:tcW w:w="0" w:type="auto"/>
          </w:tcPr>
          <w:p w14:paraId="777C8F4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40</w:t>
            </w:r>
          </w:p>
        </w:tc>
        <w:tc>
          <w:tcPr>
            <w:tcW w:w="0" w:type="auto"/>
          </w:tcPr>
          <w:p w14:paraId="009232D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03B5796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0.171</w:t>
            </w:r>
          </w:p>
        </w:tc>
        <w:tc>
          <w:tcPr>
            <w:tcW w:w="0" w:type="auto"/>
          </w:tcPr>
          <w:p w14:paraId="63FE9A8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214183.47</w:t>
            </w:r>
          </w:p>
        </w:tc>
        <w:tc>
          <w:tcPr>
            <w:tcW w:w="0" w:type="auto"/>
          </w:tcPr>
          <w:p w14:paraId="397B81B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215848.00</w:t>
            </w:r>
          </w:p>
        </w:tc>
        <w:tc>
          <w:tcPr>
            <w:tcW w:w="0" w:type="auto"/>
          </w:tcPr>
          <w:p w14:paraId="522C6BC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125844</w:t>
            </w:r>
          </w:p>
        </w:tc>
        <w:tc>
          <w:tcPr>
            <w:tcW w:w="0" w:type="auto"/>
          </w:tcPr>
          <w:p w14:paraId="0D2F756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266182</w:t>
            </w:r>
          </w:p>
        </w:tc>
        <w:tc>
          <w:tcPr>
            <w:tcW w:w="0" w:type="auto"/>
          </w:tcPr>
          <w:p w14:paraId="70B7CE8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36628.90</w:t>
            </w:r>
          </w:p>
        </w:tc>
        <w:tc>
          <w:tcPr>
            <w:tcW w:w="0" w:type="auto"/>
          </w:tcPr>
          <w:p w14:paraId="567AF04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-.805</w:t>
            </w:r>
          </w:p>
        </w:tc>
        <w:tc>
          <w:tcPr>
            <w:tcW w:w="0" w:type="auto"/>
          </w:tcPr>
          <w:p w14:paraId="4560A88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1.009</w:t>
            </w:r>
          </w:p>
        </w:tc>
      </w:tr>
      <w:tr w:rsidR="00473A17" w:rsidRPr="00473A17" w14:paraId="7C84760B" w14:textId="77777777" w:rsidTr="00473A17">
        <w:trPr>
          <w:trHeight w:val="192"/>
        </w:trPr>
        <w:tc>
          <w:tcPr>
            <w:tcW w:w="0" w:type="auto"/>
          </w:tcPr>
          <w:p w14:paraId="1A175A82"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Lakshmipur</w:t>
            </w:r>
            <w:proofErr w:type="spellEnd"/>
          </w:p>
        </w:tc>
        <w:tc>
          <w:tcPr>
            <w:tcW w:w="0" w:type="auto"/>
          </w:tcPr>
          <w:p w14:paraId="0CF7E1F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51</w:t>
            </w:r>
          </w:p>
        </w:tc>
        <w:tc>
          <w:tcPr>
            <w:tcW w:w="0" w:type="auto"/>
          </w:tcPr>
          <w:p w14:paraId="1CA508DE"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0251E65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0.212</w:t>
            </w:r>
          </w:p>
        </w:tc>
        <w:tc>
          <w:tcPr>
            <w:tcW w:w="0" w:type="auto"/>
          </w:tcPr>
          <w:p w14:paraId="1AFE9291"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172735.73</w:t>
            </w:r>
          </w:p>
        </w:tc>
        <w:tc>
          <w:tcPr>
            <w:tcW w:w="0" w:type="auto"/>
          </w:tcPr>
          <w:p w14:paraId="33497AE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187673.00</w:t>
            </w:r>
          </w:p>
        </w:tc>
        <w:tc>
          <w:tcPr>
            <w:tcW w:w="0" w:type="auto"/>
          </w:tcPr>
          <w:p w14:paraId="24FDB40F"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96891</w:t>
            </w:r>
          </w:p>
        </w:tc>
        <w:tc>
          <w:tcPr>
            <w:tcW w:w="0" w:type="auto"/>
          </w:tcPr>
          <w:p w14:paraId="33F174B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210042</w:t>
            </w:r>
          </w:p>
        </w:tc>
        <w:tc>
          <w:tcPr>
            <w:tcW w:w="0" w:type="auto"/>
          </w:tcPr>
          <w:p w14:paraId="5118A04C"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36697.28</w:t>
            </w:r>
          </w:p>
        </w:tc>
        <w:tc>
          <w:tcPr>
            <w:tcW w:w="0" w:type="auto"/>
          </w:tcPr>
          <w:p w14:paraId="38CA667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-1.140</w:t>
            </w:r>
          </w:p>
        </w:tc>
        <w:tc>
          <w:tcPr>
            <w:tcW w:w="0" w:type="auto"/>
          </w:tcPr>
          <w:p w14:paraId="47C8C6EE"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.067</w:t>
            </w:r>
          </w:p>
        </w:tc>
      </w:tr>
      <w:tr w:rsidR="00473A17" w:rsidRPr="00473A17" w14:paraId="5D0F6AE2" w14:textId="77777777" w:rsidTr="00473A17">
        <w:trPr>
          <w:trHeight w:val="194"/>
        </w:trPr>
        <w:tc>
          <w:tcPr>
            <w:tcW w:w="0" w:type="auto"/>
          </w:tcPr>
          <w:p w14:paraId="00B17F2F"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Noakhali</w:t>
            </w:r>
          </w:p>
        </w:tc>
        <w:tc>
          <w:tcPr>
            <w:tcW w:w="0" w:type="auto"/>
          </w:tcPr>
          <w:p w14:paraId="3468D2DD"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75</w:t>
            </w:r>
          </w:p>
        </w:tc>
        <w:tc>
          <w:tcPr>
            <w:tcW w:w="0" w:type="auto"/>
          </w:tcPr>
          <w:p w14:paraId="346E493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05FCB68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0.284</w:t>
            </w:r>
          </w:p>
        </w:tc>
        <w:tc>
          <w:tcPr>
            <w:tcW w:w="0" w:type="auto"/>
          </w:tcPr>
          <w:p w14:paraId="4AF29FC3"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251563.13</w:t>
            </w:r>
          </w:p>
        </w:tc>
        <w:tc>
          <w:tcPr>
            <w:tcW w:w="0" w:type="auto"/>
          </w:tcPr>
          <w:p w14:paraId="58E7C7B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235917.00</w:t>
            </w:r>
          </w:p>
        </w:tc>
        <w:tc>
          <w:tcPr>
            <w:tcW w:w="0" w:type="auto"/>
          </w:tcPr>
          <w:p w14:paraId="4EE52E0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125346</w:t>
            </w:r>
          </w:p>
        </w:tc>
        <w:tc>
          <w:tcPr>
            <w:tcW w:w="0" w:type="auto"/>
          </w:tcPr>
          <w:p w14:paraId="492413D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395848</w:t>
            </w:r>
          </w:p>
        </w:tc>
        <w:tc>
          <w:tcPr>
            <w:tcW w:w="0" w:type="auto"/>
          </w:tcPr>
          <w:p w14:paraId="08191F22"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71516.94</w:t>
            </w:r>
          </w:p>
        </w:tc>
        <w:tc>
          <w:tcPr>
            <w:tcW w:w="0" w:type="auto"/>
          </w:tcPr>
          <w:p w14:paraId="46CC058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.560</w:t>
            </w:r>
          </w:p>
        </w:tc>
        <w:tc>
          <w:tcPr>
            <w:tcW w:w="0" w:type="auto"/>
          </w:tcPr>
          <w:p w14:paraId="1BFD3CB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.088</w:t>
            </w:r>
          </w:p>
        </w:tc>
      </w:tr>
      <w:tr w:rsidR="00473A17" w:rsidRPr="00473A17" w14:paraId="5585A213" w14:textId="77777777" w:rsidTr="00473A17">
        <w:trPr>
          <w:trHeight w:val="203"/>
        </w:trPr>
        <w:tc>
          <w:tcPr>
            <w:tcW w:w="0" w:type="auto"/>
          </w:tcPr>
          <w:p w14:paraId="33844C99"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Norail</w:t>
            </w:r>
            <w:proofErr w:type="spellEnd"/>
          </w:p>
        </w:tc>
        <w:tc>
          <w:tcPr>
            <w:tcW w:w="0" w:type="auto"/>
          </w:tcPr>
          <w:p w14:paraId="757B640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65</w:t>
            </w:r>
          </w:p>
        </w:tc>
        <w:tc>
          <w:tcPr>
            <w:tcW w:w="0" w:type="auto"/>
          </w:tcPr>
          <w:p w14:paraId="19B8F6E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67E3A7F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0.212</w:t>
            </w:r>
          </w:p>
        </w:tc>
        <w:tc>
          <w:tcPr>
            <w:tcW w:w="0" w:type="auto"/>
          </w:tcPr>
          <w:p w14:paraId="23AECE13"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83304.13</w:t>
            </w:r>
          </w:p>
        </w:tc>
        <w:tc>
          <w:tcPr>
            <w:tcW w:w="0" w:type="auto"/>
          </w:tcPr>
          <w:p w14:paraId="04247C9B"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85418.00</w:t>
            </w:r>
          </w:p>
        </w:tc>
        <w:tc>
          <w:tcPr>
            <w:tcW w:w="0" w:type="auto"/>
          </w:tcPr>
          <w:p w14:paraId="06CD07A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59750</w:t>
            </w:r>
          </w:p>
        </w:tc>
        <w:tc>
          <w:tcPr>
            <w:tcW w:w="0" w:type="auto"/>
          </w:tcPr>
          <w:p w14:paraId="02AB2DC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125844</w:t>
            </w:r>
          </w:p>
        </w:tc>
        <w:tc>
          <w:tcPr>
            <w:tcW w:w="0" w:type="auto"/>
          </w:tcPr>
          <w:p w14:paraId="7C07967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17677.56</w:t>
            </w:r>
          </w:p>
        </w:tc>
        <w:tc>
          <w:tcPr>
            <w:tcW w:w="0" w:type="auto"/>
          </w:tcPr>
          <w:p w14:paraId="4A241A0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.893</w:t>
            </w:r>
          </w:p>
        </w:tc>
        <w:tc>
          <w:tcPr>
            <w:tcW w:w="0" w:type="auto"/>
          </w:tcPr>
          <w:p w14:paraId="6607D510"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.811</w:t>
            </w:r>
          </w:p>
        </w:tc>
      </w:tr>
      <w:tr w:rsidR="00473A17" w:rsidRPr="00473A17" w14:paraId="61733973" w14:textId="77777777" w:rsidTr="00473A17">
        <w:trPr>
          <w:trHeight w:val="214"/>
        </w:trPr>
        <w:tc>
          <w:tcPr>
            <w:tcW w:w="0" w:type="auto"/>
          </w:tcPr>
          <w:p w14:paraId="02A795E3"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Patuakhali</w:t>
            </w:r>
          </w:p>
        </w:tc>
        <w:tc>
          <w:tcPr>
            <w:tcW w:w="0" w:type="auto"/>
          </w:tcPr>
          <w:p w14:paraId="722DD6E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78</w:t>
            </w:r>
          </w:p>
        </w:tc>
        <w:tc>
          <w:tcPr>
            <w:tcW w:w="0" w:type="auto"/>
          </w:tcPr>
          <w:p w14:paraId="639ACAB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445FBB0D"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0.243</w:t>
            </w:r>
          </w:p>
        </w:tc>
        <w:tc>
          <w:tcPr>
            <w:tcW w:w="0" w:type="auto"/>
          </w:tcPr>
          <w:p w14:paraId="2797C322"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317156.47</w:t>
            </w:r>
          </w:p>
        </w:tc>
        <w:tc>
          <w:tcPr>
            <w:tcW w:w="0" w:type="auto"/>
          </w:tcPr>
          <w:p w14:paraId="0425A7E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339887.00</w:t>
            </w:r>
          </w:p>
        </w:tc>
        <w:tc>
          <w:tcPr>
            <w:tcW w:w="0" w:type="auto"/>
          </w:tcPr>
          <w:p w14:paraId="33A7E7E5"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108973</w:t>
            </w:r>
          </w:p>
        </w:tc>
        <w:tc>
          <w:tcPr>
            <w:tcW w:w="0" w:type="auto"/>
          </w:tcPr>
          <w:p w14:paraId="4B7809E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395482</w:t>
            </w:r>
          </w:p>
        </w:tc>
        <w:tc>
          <w:tcPr>
            <w:tcW w:w="0" w:type="auto"/>
          </w:tcPr>
          <w:p w14:paraId="57205787"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77041.85</w:t>
            </w:r>
          </w:p>
        </w:tc>
        <w:tc>
          <w:tcPr>
            <w:tcW w:w="0" w:type="auto"/>
          </w:tcPr>
          <w:p w14:paraId="0ECABED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-1.749</w:t>
            </w:r>
          </w:p>
        </w:tc>
        <w:tc>
          <w:tcPr>
            <w:tcW w:w="0" w:type="auto"/>
          </w:tcPr>
          <w:p w14:paraId="130928E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3.062</w:t>
            </w:r>
          </w:p>
        </w:tc>
      </w:tr>
      <w:tr w:rsidR="00473A17" w:rsidRPr="00473A17" w14:paraId="0D14FCFE" w14:textId="77777777" w:rsidTr="00473A17">
        <w:trPr>
          <w:trHeight w:val="192"/>
        </w:trPr>
        <w:tc>
          <w:tcPr>
            <w:tcW w:w="0" w:type="auto"/>
          </w:tcPr>
          <w:p w14:paraId="1C6FE392"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Pirojpur</w:t>
            </w:r>
          </w:p>
        </w:tc>
        <w:tc>
          <w:tcPr>
            <w:tcW w:w="0" w:type="auto"/>
          </w:tcPr>
          <w:p w14:paraId="0B7A160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79</w:t>
            </w:r>
          </w:p>
        </w:tc>
        <w:tc>
          <w:tcPr>
            <w:tcW w:w="0" w:type="auto"/>
          </w:tcPr>
          <w:p w14:paraId="65AB068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6D25F43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0.150</w:t>
            </w:r>
          </w:p>
        </w:tc>
        <w:tc>
          <w:tcPr>
            <w:tcW w:w="0" w:type="auto"/>
          </w:tcPr>
          <w:p w14:paraId="64167190"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108397.67</w:t>
            </w:r>
          </w:p>
        </w:tc>
        <w:tc>
          <w:tcPr>
            <w:tcW w:w="0" w:type="auto"/>
          </w:tcPr>
          <w:p w14:paraId="4C0F991F"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112594.00</w:t>
            </w:r>
          </w:p>
        </w:tc>
        <w:tc>
          <w:tcPr>
            <w:tcW w:w="0" w:type="auto"/>
          </w:tcPr>
          <w:p w14:paraId="0D72251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65157</w:t>
            </w:r>
          </w:p>
        </w:tc>
        <w:tc>
          <w:tcPr>
            <w:tcW w:w="0" w:type="auto"/>
          </w:tcPr>
          <w:p w14:paraId="6F067DC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137785</w:t>
            </w:r>
          </w:p>
        </w:tc>
        <w:tc>
          <w:tcPr>
            <w:tcW w:w="0" w:type="auto"/>
          </w:tcPr>
          <w:p w14:paraId="67136C77"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16257.59</w:t>
            </w:r>
          </w:p>
        </w:tc>
        <w:tc>
          <w:tcPr>
            <w:tcW w:w="0" w:type="auto"/>
          </w:tcPr>
          <w:p w14:paraId="6F350E2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-1.107</w:t>
            </w:r>
          </w:p>
        </w:tc>
        <w:tc>
          <w:tcPr>
            <w:tcW w:w="0" w:type="auto"/>
          </w:tcPr>
          <w:p w14:paraId="616C26AF"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3.108</w:t>
            </w:r>
          </w:p>
        </w:tc>
      </w:tr>
      <w:tr w:rsidR="00473A17" w:rsidRPr="00473A17" w14:paraId="5658CAFF" w14:textId="77777777" w:rsidTr="00473A17">
        <w:trPr>
          <w:trHeight w:val="170"/>
        </w:trPr>
        <w:tc>
          <w:tcPr>
            <w:tcW w:w="0" w:type="auto"/>
          </w:tcPr>
          <w:p w14:paraId="793A4196"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Satkhira</w:t>
            </w:r>
            <w:proofErr w:type="spellEnd"/>
          </w:p>
        </w:tc>
        <w:tc>
          <w:tcPr>
            <w:tcW w:w="0" w:type="auto"/>
          </w:tcPr>
          <w:p w14:paraId="4AF302DD"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87</w:t>
            </w:r>
          </w:p>
        </w:tc>
        <w:tc>
          <w:tcPr>
            <w:tcW w:w="0" w:type="auto"/>
          </w:tcPr>
          <w:p w14:paraId="67C1BD5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0E8A73E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0.233</w:t>
            </w:r>
          </w:p>
        </w:tc>
        <w:tc>
          <w:tcPr>
            <w:tcW w:w="0" w:type="auto"/>
          </w:tcPr>
          <w:p w14:paraId="708D1398"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237989.33</w:t>
            </w:r>
          </w:p>
        </w:tc>
        <w:tc>
          <w:tcPr>
            <w:tcW w:w="0" w:type="auto"/>
          </w:tcPr>
          <w:p w14:paraId="6F35B4A3"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250523.00</w:t>
            </w:r>
          </w:p>
        </w:tc>
        <w:tc>
          <w:tcPr>
            <w:tcW w:w="0" w:type="auto"/>
          </w:tcPr>
          <w:p w14:paraId="7A5FCC52"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63137</w:t>
            </w:r>
          </w:p>
        </w:tc>
        <w:tc>
          <w:tcPr>
            <w:tcW w:w="0" w:type="auto"/>
          </w:tcPr>
          <w:p w14:paraId="482E506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287569</w:t>
            </w:r>
          </w:p>
        </w:tc>
        <w:tc>
          <w:tcPr>
            <w:tcW w:w="0" w:type="auto"/>
          </w:tcPr>
          <w:p w14:paraId="33CFB84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55469.06</w:t>
            </w:r>
          </w:p>
        </w:tc>
        <w:tc>
          <w:tcPr>
            <w:tcW w:w="0" w:type="auto"/>
          </w:tcPr>
          <w:p w14:paraId="42DCE6A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-2.425</w:t>
            </w:r>
          </w:p>
        </w:tc>
        <w:tc>
          <w:tcPr>
            <w:tcW w:w="0" w:type="auto"/>
          </w:tcPr>
          <w:p w14:paraId="2F89D90E"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7.347</w:t>
            </w:r>
          </w:p>
        </w:tc>
      </w:tr>
      <w:tr w:rsidR="00473A17" w:rsidRPr="00473A17" w14:paraId="40C2EB22" w14:textId="77777777" w:rsidTr="00473A17">
        <w:trPr>
          <w:trHeight w:val="143"/>
        </w:trPr>
        <w:tc>
          <w:tcPr>
            <w:tcW w:w="0" w:type="auto"/>
          </w:tcPr>
          <w:p w14:paraId="27707B78"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Shariatpur</w:t>
            </w:r>
            <w:proofErr w:type="spellEnd"/>
          </w:p>
        </w:tc>
        <w:tc>
          <w:tcPr>
            <w:tcW w:w="0" w:type="auto"/>
          </w:tcPr>
          <w:p w14:paraId="213D747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86</w:t>
            </w:r>
          </w:p>
        </w:tc>
        <w:tc>
          <w:tcPr>
            <w:tcW w:w="0" w:type="auto"/>
          </w:tcPr>
          <w:p w14:paraId="4DAA238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1322605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0.272</w:t>
            </w:r>
          </w:p>
        </w:tc>
        <w:tc>
          <w:tcPr>
            <w:tcW w:w="0" w:type="auto"/>
          </w:tcPr>
          <w:p w14:paraId="28D5CE95"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20806.00</w:t>
            </w:r>
          </w:p>
        </w:tc>
        <w:tc>
          <w:tcPr>
            <w:tcW w:w="0" w:type="auto"/>
          </w:tcPr>
          <w:p w14:paraId="2D62E4B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20499.00</w:t>
            </w:r>
          </w:p>
        </w:tc>
        <w:tc>
          <w:tcPr>
            <w:tcW w:w="0" w:type="auto"/>
          </w:tcPr>
          <w:p w14:paraId="45ED68B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8612</w:t>
            </w:r>
          </w:p>
        </w:tc>
        <w:tc>
          <w:tcPr>
            <w:tcW w:w="0" w:type="auto"/>
          </w:tcPr>
          <w:p w14:paraId="3FD6463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8612</w:t>
            </w:r>
          </w:p>
        </w:tc>
        <w:tc>
          <w:tcPr>
            <w:tcW w:w="0" w:type="auto"/>
          </w:tcPr>
          <w:p w14:paraId="1A4F6AE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5649.51</w:t>
            </w:r>
          </w:p>
        </w:tc>
        <w:tc>
          <w:tcPr>
            <w:tcW w:w="0" w:type="auto"/>
          </w:tcPr>
          <w:p w14:paraId="73C4834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-.038</w:t>
            </w:r>
          </w:p>
        </w:tc>
        <w:tc>
          <w:tcPr>
            <w:tcW w:w="0" w:type="auto"/>
          </w:tcPr>
          <w:p w14:paraId="54EDC59D" w14:textId="77777777" w:rsidR="00473A17" w:rsidRPr="00473A17" w:rsidRDefault="00473A17" w:rsidP="00473A17">
            <w:pPr>
              <w:spacing w:after="80"/>
              <w:ind w:left="60" w:right="60"/>
              <w:jc w:val="center"/>
              <w:rPr>
                <w:rFonts w:ascii="Arial" w:eastAsia="Times New Roman" w:hAnsi="Arial" w:cs="Arial"/>
                <w:b/>
                <w:sz w:val="18"/>
                <w:szCs w:val="18"/>
              </w:rPr>
            </w:pPr>
            <w:r w:rsidRPr="00473A17">
              <w:rPr>
                <w:rFonts w:ascii="Arial" w:eastAsia="Times New Roman" w:hAnsi="Arial" w:cs="Arial"/>
                <w:sz w:val="18"/>
                <w:szCs w:val="18"/>
              </w:rPr>
              <w:t>.841</w:t>
            </w:r>
          </w:p>
        </w:tc>
      </w:tr>
    </w:tbl>
    <w:p w14:paraId="14AC9708" w14:textId="3EEECAC9" w:rsidR="00473A17" w:rsidRPr="00473A17" w:rsidRDefault="00473A17" w:rsidP="00473A17">
      <w:pPr>
        <w:spacing w:line="240" w:lineRule="auto"/>
        <w:jc w:val="both"/>
        <w:rPr>
          <w:rFonts w:ascii="Arial" w:eastAsia="SimSun" w:hAnsi="Arial" w:cs="Arial"/>
          <w:b/>
          <w:sz w:val="20"/>
          <w:szCs w:val="20"/>
          <w:lang w:eastAsia="zh-CN"/>
        </w:rPr>
      </w:pPr>
      <w:r w:rsidRPr="00473A17">
        <w:rPr>
          <w:rFonts w:ascii="Arial" w:eastAsia="SimSun" w:hAnsi="Arial" w:cs="Arial"/>
          <w:b/>
          <w:sz w:val="20"/>
          <w:szCs w:val="20"/>
          <w:lang w:eastAsia="zh-CN"/>
        </w:rPr>
        <w:t xml:space="preserve">Table 1: Scenario analysis of </w:t>
      </w:r>
      <w:r w:rsidR="001B0448" w:rsidRPr="009F419B">
        <w:rPr>
          <w:rFonts w:ascii="Arial" w:hAnsi="Arial" w:cs="Arial"/>
          <w:b/>
          <w:i/>
          <w:iCs/>
          <w:sz w:val="20"/>
          <w:szCs w:val="20"/>
        </w:rPr>
        <w:t>Aman</w:t>
      </w:r>
      <w:r w:rsidRPr="009F419B">
        <w:rPr>
          <w:rFonts w:ascii="Arial" w:eastAsia="SimSun" w:hAnsi="Arial" w:cs="Arial"/>
          <w:b/>
          <w:sz w:val="20"/>
          <w:szCs w:val="20"/>
          <w:lang w:eastAsia="zh-CN"/>
        </w:rPr>
        <w:t xml:space="preserve"> rice</w:t>
      </w:r>
      <w:r w:rsidRPr="00473A17">
        <w:rPr>
          <w:rFonts w:ascii="Arial" w:eastAsia="SimSun" w:hAnsi="Arial" w:cs="Arial"/>
          <w:b/>
          <w:sz w:val="20"/>
          <w:szCs w:val="20"/>
          <w:lang w:eastAsia="zh-CN"/>
        </w:rPr>
        <w:t xml:space="preserve"> production in the coastal area</w:t>
      </w:r>
    </w:p>
    <w:p w14:paraId="0BD5B434" w14:textId="77777777" w:rsidR="00473A17" w:rsidRDefault="00473A17">
      <w:pPr>
        <w:spacing w:line="278" w:lineRule="auto"/>
        <w:rPr>
          <w:rFonts w:ascii="Arial" w:eastAsia="SimSun" w:hAnsi="Arial" w:cs="Arial"/>
          <w:b/>
          <w:sz w:val="20"/>
          <w:szCs w:val="20"/>
          <w:lang w:eastAsia="zh-CN"/>
        </w:rPr>
        <w:sectPr w:rsidR="00473A17" w:rsidSect="008345BB">
          <w:type w:val="continuous"/>
          <w:pgSz w:w="16838" w:h="11906" w:orient="landscape" w:code="9"/>
          <w:pgMar w:top="2016" w:right="1440" w:bottom="2016" w:left="1440" w:header="720" w:footer="720" w:gutter="0"/>
          <w:cols w:space="720"/>
          <w:docGrid w:linePitch="360"/>
        </w:sectPr>
      </w:pPr>
    </w:p>
    <w:p w14:paraId="04297050" w14:textId="2A6E5108" w:rsidR="0011572E" w:rsidRDefault="00473A17" w:rsidP="00473A17">
      <w:pPr>
        <w:spacing w:line="240" w:lineRule="auto"/>
        <w:jc w:val="both"/>
        <w:rPr>
          <w:rFonts w:ascii="Arial" w:eastAsia="SimSun" w:hAnsi="Arial" w:cs="Arial"/>
          <w:b/>
          <w:bCs/>
          <w:sz w:val="20"/>
          <w:szCs w:val="20"/>
          <w:lang w:eastAsia="zh-CN"/>
        </w:rPr>
      </w:pPr>
      <w:r>
        <w:rPr>
          <w:rFonts w:ascii="Arial" w:eastAsia="SimSun" w:hAnsi="Arial" w:cs="Arial"/>
          <w:b/>
          <w:bCs/>
          <w:sz w:val="20"/>
          <w:szCs w:val="20"/>
          <w:lang w:eastAsia="zh-CN"/>
        </w:rPr>
        <w:lastRenderedPageBreak/>
        <w:t>3.</w:t>
      </w:r>
      <w:r w:rsidR="00C00155">
        <w:rPr>
          <w:rFonts w:ascii="Arial" w:eastAsia="SimSun" w:hAnsi="Arial" w:cs="Arial"/>
          <w:b/>
          <w:bCs/>
          <w:sz w:val="20"/>
          <w:szCs w:val="20"/>
          <w:lang w:eastAsia="zh-CN"/>
        </w:rPr>
        <w:t>1.</w:t>
      </w:r>
      <w:r>
        <w:rPr>
          <w:rFonts w:ascii="Arial" w:eastAsia="SimSun" w:hAnsi="Arial" w:cs="Arial"/>
          <w:b/>
          <w:bCs/>
          <w:sz w:val="20"/>
          <w:szCs w:val="20"/>
          <w:lang w:eastAsia="zh-CN"/>
        </w:rPr>
        <w:t xml:space="preserve">2 </w:t>
      </w:r>
      <w:r w:rsidR="0011572E" w:rsidRPr="0011572E">
        <w:rPr>
          <w:rFonts w:ascii="Arial" w:eastAsia="SimSun" w:hAnsi="Arial" w:cs="Arial"/>
          <w:b/>
          <w:bCs/>
          <w:sz w:val="20"/>
          <w:szCs w:val="20"/>
          <w:lang w:eastAsia="zh-CN"/>
        </w:rPr>
        <w:t xml:space="preserve">Descriptive analysis for </w:t>
      </w:r>
      <w:r w:rsidR="0011572E" w:rsidRPr="00912810">
        <w:rPr>
          <w:rFonts w:ascii="Arial" w:eastAsia="SimSun" w:hAnsi="Arial" w:cs="Arial"/>
          <w:b/>
          <w:bCs/>
          <w:i/>
          <w:iCs/>
          <w:sz w:val="20"/>
          <w:szCs w:val="20"/>
          <w:lang w:eastAsia="zh-CN"/>
        </w:rPr>
        <w:t>Boro</w:t>
      </w:r>
      <w:r w:rsidR="0011572E">
        <w:rPr>
          <w:rFonts w:ascii="Arial" w:eastAsia="SimSun" w:hAnsi="Arial" w:cs="Arial"/>
          <w:b/>
          <w:bCs/>
          <w:sz w:val="20"/>
          <w:szCs w:val="20"/>
          <w:lang w:eastAsia="zh-CN"/>
        </w:rPr>
        <w:t xml:space="preserve"> </w:t>
      </w:r>
      <w:r w:rsidR="0011572E" w:rsidRPr="0011572E">
        <w:rPr>
          <w:rFonts w:ascii="Arial" w:eastAsia="SimSun" w:hAnsi="Arial" w:cs="Arial"/>
          <w:b/>
          <w:bCs/>
          <w:sz w:val="20"/>
          <w:szCs w:val="20"/>
          <w:lang w:eastAsia="zh-CN"/>
        </w:rPr>
        <w:t>rice production in the coastal region</w:t>
      </w:r>
    </w:p>
    <w:p w14:paraId="44B1D5B3" w14:textId="2469A69C" w:rsidR="00473A17" w:rsidRPr="00473A17" w:rsidRDefault="00473A17" w:rsidP="00473A17">
      <w:pPr>
        <w:spacing w:line="240" w:lineRule="auto"/>
        <w:jc w:val="both"/>
        <w:rPr>
          <w:rFonts w:ascii="Arial" w:eastAsia="SimSun" w:hAnsi="Arial" w:cs="Arial"/>
          <w:bCs/>
          <w:sz w:val="20"/>
          <w:szCs w:val="20"/>
          <w:lang w:eastAsia="zh-CN"/>
        </w:rPr>
      </w:pPr>
      <w:r w:rsidRPr="00473A17">
        <w:rPr>
          <w:rFonts w:ascii="Arial" w:eastAsia="SimSun" w:hAnsi="Arial" w:cs="Arial"/>
          <w:bCs/>
          <w:sz w:val="20"/>
          <w:szCs w:val="20"/>
          <w:lang w:eastAsia="zh-CN"/>
        </w:rPr>
        <w:t xml:space="preserve">From Table 2, It can be observed that Jessore has the maximum average rice production in the district with a mean of 636268.93 metric tons, signifying a higher average level of </w:t>
      </w:r>
      <w:r w:rsidRPr="00473A17">
        <w:rPr>
          <w:rFonts w:ascii="Arial" w:eastAsia="SimSun" w:hAnsi="Arial" w:cs="Arial"/>
          <w:bCs/>
          <w:i/>
          <w:iCs/>
          <w:sz w:val="20"/>
          <w:szCs w:val="20"/>
          <w:lang w:eastAsia="zh-CN"/>
        </w:rPr>
        <w:t>Boro</w:t>
      </w:r>
      <w:r w:rsidRPr="00473A17">
        <w:rPr>
          <w:rFonts w:ascii="Arial" w:eastAsia="SimSun" w:hAnsi="Arial" w:cs="Arial"/>
          <w:bCs/>
          <w:sz w:val="20"/>
          <w:szCs w:val="20"/>
          <w:lang w:eastAsia="zh-CN"/>
        </w:rPr>
        <w:t xml:space="preserve"> rice output overall. With a mean rice production of 5240.73 metric tons, Patuakhali has the lowest rice output on average when compared to other districts. </w:t>
      </w:r>
    </w:p>
    <w:p w14:paraId="75600446" w14:textId="77777777" w:rsidR="00473A17" w:rsidRPr="00473A17" w:rsidRDefault="00473A17" w:rsidP="00473A17">
      <w:pPr>
        <w:spacing w:line="240" w:lineRule="auto"/>
        <w:jc w:val="both"/>
        <w:rPr>
          <w:rFonts w:ascii="Arial" w:eastAsia="SimSun" w:hAnsi="Arial" w:cs="Arial"/>
          <w:bCs/>
          <w:sz w:val="20"/>
          <w:szCs w:val="20"/>
          <w:lang w:eastAsia="zh-CN"/>
        </w:rPr>
      </w:pPr>
      <w:r w:rsidRPr="00473A17">
        <w:rPr>
          <w:rFonts w:ascii="Arial" w:eastAsia="SimSun" w:hAnsi="Arial" w:cs="Arial"/>
          <w:bCs/>
          <w:sz w:val="20"/>
          <w:szCs w:val="20"/>
          <w:lang w:eastAsia="zh-CN"/>
        </w:rPr>
        <w:t xml:space="preserve">The district with the lowest CV, Gopalganj, has a production of rice that is quite evenly distributed across the entire area at 0.067. This means that rice output in Gopalganj is more likely to remain steady or consistent at a level close to its average value. With a CV of 3.556, </w:t>
      </w:r>
      <w:proofErr w:type="spellStart"/>
      <w:r w:rsidRPr="00473A17">
        <w:rPr>
          <w:rFonts w:ascii="Arial" w:eastAsia="SimSun" w:hAnsi="Arial" w:cs="Arial"/>
          <w:bCs/>
          <w:sz w:val="20"/>
          <w:szCs w:val="20"/>
          <w:lang w:eastAsia="zh-CN"/>
        </w:rPr>
        <w:t>Barguna</w:t>
      </w:r>
      <w:proofErr w:type="spellEnd"/>
      <w:r w:rsidRPr="00473A17">
        <w:rPr>
          <w:rFonts w:ascii="Arial" w:eastAsia="SimSun" w:hAnsi="Arial" w:cs="Arial"/>
          <w:bCs/>
          <w:sz w:val="20"/>
          <w:szCs w:val="20"/>
          <w:lang w:eastAsia="zh-CN"/>
        </w:rPr>
        <w:t xml:space="preserve"> has the highest amount of variability in rice production when compared to other districts. This suggests that </w:t>
      </w:r>
      <w:proofErr w:type="spellStart"/>
      <w:r w:rsidRPr="00473A17">
        <w:rPr>
          <w:rFonts w:ascii="Arial" w:eastAsia="SimSun" w:hAnsi="Arial" w:cs="Arial"/>
          <w:bCs/>
          <w:sz w:val="20"/>
          <w:szCs w:val="20"/>
          <w:lang w:eastAsia="zh-CN"/>
        </w:rPr>
        <w:t>Barguna's</w:t>
      </w:r>
      <w:proofErr w:type="spellEnd"/>
      <w:r w:rsidRPr="00473A17">
        <w:rPr>
          <w:rFonts w:ascii="Arial" w:eastAsia="SimSun" w:hAnsi="Arial" w:cs="Arial"/>
          <w:bCs/>
          <w:sz w:val="20"/>
          <w:szCs w:val="20"/>
          <w:lang w:eastAsia="zh-CN"/>
        </w:rPr>
        <w:t xml:space="preserve"> rice output has more volatility or variances from its mean value. With a standard deviation of 128227.26 metric tons, </w:t>
      </w:r>
      <w:proofErr w:type="spellStart"/>
      <w:r w:rsidRPr="00473A17">
        <w:rPr>
          <w:rFonts w:ascii="Arial" w:eastAsia="SimSun" w:hAnsi="Arial" w:cs="Arial"/>
          <w:bCs/>
          <w:sz w:val="20"/>
          <w:szCs w:val="20"/>
          <w:lang w:eastAsia="zh-CN"/>
        </w:rPr>
        <w:t>Barguna</w:t>
      </w:r>
      <w:proofErr w:type="spellEnd"/>
      <w:r w:rsidRPr="00473A17">
        <w:rPr>
          <w:rFonts w:ascii="Arial" w:eastAsia="SimSun" w:hAnsi="Arial" w:cs="Arial"/>
          <w:bCs/>
          <w:sz w:val="20"/>
          <w:szCs w:val="20"/>
          <w:lang w:eastAsia="zh-CN"/>
        </w:rPr>
        <w:t xml:space="preserve"> has the biggest spread or dispersion of rice output data points relative to the mean. This implies that there are considerable variations or swings in the district's levels of rice output. The lowest standard deviation is seen in Patuakhali, where it is 3248.52, indicating a substantially narrower range or variance in rice output data points. This suggests that rice output within the district is distributed more consistently or densely.</w:t>
      </w:r>
    </w:p>
    <w:p w14:paraId="4224D11C" w14:textId="7F90DFDF" w:rsidR="00473A17" w:rsidRPr="00473A17" w:rsidRDefault="00473A17" w:rsidP="00473A17">
      <w:pPr>
        <w:spacing w:line="240" w:lineRule="auto"/>
        <w:jc w:val="both"/>
        <w:rPr>
          <w:rFonts w:ascii="Arial" w:eastAsia="SimSun" w:hAnsi="Arial" w:cs="Arial"/>
          <w:bCs/>
          <w:sz w:val="20"/>
          <w:szCs w:val="20"/>
          <w:lang w:eastAsia="zh-CN"/>
        </w:rPr>
      </w:pPr>
      <w:r w:rsidRPr="00473A17">
        <w:rPr>
          <w:rFonts w:ascii="Arial" w:eastAsia="SimSun" w:hAnsi="Arial" w:cs="Arial"/>
          <w:bCs/>
          <w:sz w:val="20"/>
          <w:szCs w:val="20"/>
          <w:lang w:eastAsia="zh-CN"/>
        </w:rPr>
        <w:t xml:space="preserve">The greatest average rice output is found in Jessore, indicating a rather healthy agricultural sector and perhaps favorable circumstances for </w:t>
      </w:r>
      <w:r w:rsidRPr="00912810">
        <w:rPr>
          <w:rFonts w:ascii="Arial" w:eastAsia="SimSun" w:hAnsi="Arial" w:cs="Arial"/>
          <w:bCs/>
          <w:i/>
          <w:iCs/>
          <w:sz w:val="20"/>
          <w:szCs w:val="20"/>
          <w:lang w:eastAsia="zh-CN"/>
        </w:rPr>
        <w:t>Boro</w:t>
      </w:r>
      <w:r w:rsidRPr="00473A17">
        <w:rPr>
          <w:rFonts w:ascii="Arial" w:eastAsia="SimSun" w:hAnsi="Arial" w:cs="Arial"/>
          <w:bCs/>
          <w:sz w:val="20"/>
          <w:szCs w:val="20"/>
          <w:lang w:eastAsia="zh-CN"/>
        </w:rPr>
        <w:t xml:space="preserve"> rice farming in the area. The lowest average rice output is found in Patuakhali, indicating probable difficulties or limitations in rice cultivation, such as unfavorable weather conditions or few resources. Low levels of output variability in Gopalganj demonstrate a more regular and predictable pattern of </w:t>
      </w:r>
      <w:r w:rsidRPr="00912810">
        <w:rPr>
          <w:rFonts w:ascii="Arial" w:eastAsia="SimSun" w:hAnsi="Arial" w:cs="Arial"/>
          <w:bCs/>
          <w:i/>
          <w:iCs/>
          <w:sz w:val="20"/>
          <w:szCs w:val="20"/>
          <w:lang w:eastAsia="zh-CN"/>
        </w:rPr>
        <w:t>Boro</w:t>
      </w:r>
      <w:r w:rsidRPr="00473A17">
        <w:rPr>
          <w:rFonts w:ascii="Arial" w:eastAsia="SimSun" w:hAnsi="Arial" w:cs="Arial"/>
          <w:bCs/>
          <w:sz w:val="20"/>
          <w:szCs w:val="20"/>
          <w:lang w:eastAsia="zh-CN"/>
        </w:rPr>
        <w:t xml:space="preserve"> rice production. Agricultural planning and management may benefit from this stability. The output of </w:t>
      </w:r>
      <w:r w:rsidRPr="00912810">
        <w:rPr>
          <w:rFonts w:ascii="Arial" w:eastAsia="SimSun" w:hAnsi="Arial" w:cs="Arial"/>
          <w:bCs/>
          <w:i/>
          <w:iCs/>
          <w:sz w:val="20"/>
          <w:szCs w:val="20"/>
          <w:lang w:eastAsia="zh-CN"/>
        </w:rPr>
        <w:t>Boro</w:t>
      </w:r>
      <w:r w:rsidRPr="00473A17">
        <w:rPr>
          <w:rFonts w:ascii="Arial" w:eastAsia="SimSun" w:hAnsi="Arial" w:cs="Arial"/>
          <w:bCs/>
          <w:sz w:val="20"/>
          <w:szCs w:val="20"/>
          <w:lang w:eastAsia="zh-CN"/>
        </w:rPr>
        <w:t xml:space="preserve"> rice in the district varies and fluctuates significantly, with </w:t>
      </w:r>
      <w:proofErr w:type="spellStart"/>
      <w:r w:rsidRPr="00473A17">
        <w:rPr>
          <w:rFonts w:ascii="Arial" w:eastAsia="SimSun" w:hAnsi="Arial" w:cs="Arial"/>
          <w:bCs/>
          <w:sz w:val="20"/>
          <w:szCs w:val="20"/>
          <w:lang w:eastAsia="zh-CN"/>
        </w:rPr>
        <w:t>Barguna</w:t>
      </w:r>
      <w:proofErr w:type="spellEnd"/>
      <w:r w:rsidRPr="00473A17">
        <w:rPr>
          <w:rFonts w:ascii="Arial" w:eastAsia="SimSun" w:hAnsi="Arial" w:cs="Arial"/>
          <w:bCs/>
          <w:sz w:val="20"/>
          <w:szCs w:val="20"/>
          <w:lang w:eastAsia="zh-CN"/>
        </w:rPr>
        <w:t xml:space="preserve"> showing the largest coefficient of variation and standard deviation. This implies a higher degree of risk and unpredictability in the production of rice, maybe as a result of many factors including weather patterns and agricultural technique</w:t>
      </w:r>
    </w:p>
    <w:p w14:paraId="06C8120A" w14:textId="77777777" w:rsidR="00473A17" w:rsidRDefault="00473A17" w:rsidP="00473A17">
      <w:pPr>
        <w:spacing w:line="278" w:lineRule="auto"/>
        <w:jc w:val="both"/>
        <w:rPr>
          <w:rFonts w:ascii="Arial" w:eastAsia="SimSun" w:hAnsi="Arial" w:cs="Arial"/>
          <w:b/>
          <w:sz w:val="20"/>
          <w:szCs w:val="20"/>
          <w:lang w:eastAsia="zh-CN"/>
        </w:rPr>
      </w:pPr>
    </w:p>
    <w:p w14:paraId="3B45D31B" w14:textId="77777777" w:rsidR="00473A17" w:rsidRDefault="00473A17" w:rsidP="00473A17">
      <w:pPr>
        <w:spacing w:line="278" w:lineRule="auto"/>
        <w:jc w:val="both"/>
        <w:rPr>
          <w:rFonts w:ascii="Arial" w:eastAsia="SimSun" w:hAnsi="Arial" w:cs="Arial"/>
          <w:b/>
          <w:sz w:val="20"/>
          <w:szCs w:val="20"/>
          <w:lang w:eastAsia="zh-CN"/>
        </w:rPr>
      </w:pPr>
    </w:p>
    <w:p w14:paraId="026AC9D4" w14:textId="77777777" w:rsidR="00473A17" w:rsidRDefault="00473A17" w:rsidP="00473A17">
      <w:pPr>
        <w:spacing w:line="278" w:lineRule="auto"/>
        <w:jc w:val="both"/>
        <w:rPr>
          <w:rFonts w:ascii="Arial" w:eastAsia="SimSun" w:hAnsi="Arial" w:cs="Arial"/>
          <w:b/>
          <w:sz w:val="20"/>
          <w:szCs w:val="20"/>
          <w:lang w:eastAsia="zh-CN"/>
        </w:rPr>
      </w:pPr>
    </w:p>
    <w:p w14:paraId="4B513B3D" w14:textId="77777777" w:rsidR="00473A17" w:rsidRDefault="00473A17" w:rsidP="00473A17">
      <w:pPr>
        <w:spacing w:line="278" w:lineRule="auto"/>
        <w:jc w:val="both"/>
        <w:rPr>
          <w:rFonts w:ascii="Arial" w:eastAsia="SimSun" w:hAnsi="Arial" w:cs="Arial"/>
          <w:b/>
          <w:sz w:val="20"/>
          <w:szCs w:val="20"/>
          <w:lang w:eastAsia="zh-CN"/>
        </w:rPr>
      </w:pPr>
    </w:p>
    <w:p w14:paraId="27103711" w14:textId="77777777" w:rsidR="00473A17" w:rsidRDefault="00473A17" w:rsidP="00473A17">
      <w:pPr>
        <w:spacing w:line="278" w:lineRule="auto"/>
        <w:jc w:val="both"/>
        <w:rPr>
          <w:rFonts w:ascii="Arial" w:eastAsia="SimSun" w:hAnsi="Arial" w:cs="Arial"/>
          <w:b/>
          <w:sz w:val="20"/>
          <w:szCs w:val="20"/>
          <w:lang w:eastAsia="zh-CN"/>
        </w:rPr>
      </w:pPr>
    </w:p>
    <w:p w14:paraId="4D220423" w14:textId="77777777" w:rsidR="00473A17" w:rsidRDefault="00473A17" w:rsidP="00473A17">
      <w:pPr>
        <w:spacing w:line="278" w:lineRule="auto"/>
        <w:jc w:val="both"/>
        <w:rPr>
          <w:rFonts w:ascii="Arial" w:eastAsia="SimSun" w:hAnsi="Arial" w:cs="Arial"/>
          <w:b/>
          <w:sz w:val="20"/>
          <w:szCs w:val="20"/>
          <w:lang w:eastAsia="zh-CN"/>
        </w:rPr>
      </w:pPr>
    </w:p>
    <w:p w14:paraId="2A475223" w14:textId="77777777" w:rsidR="00473A17" w:rsidRDefault="00473A17" w:rsidP="00473A17">
      <w:pPr>
        <w:spacing w:line="278" w:lineRule="auto"/>
        <w:jc w:val="both"/>
        <w:rPr>
          <w:rFonts w:ascii="Arial" w:eastAsia="SimSun" w:hAnsi="Arial" w:cs="Arial"/>
          <w:b/>
          <w:sz w:val="20"/>
          <w:szCs w:val="20"/>
          <w:lang w:eastAsia="zh-CN"/>
        </w:rPr>
      </w:pPr>
    </w:p>
    <w:p w14:paraId="0FB0EEE5" w14:textId="77777777" w:rsidR="00473A17" w:rsidRDefault="00473A17" w:rsidP="00473A17">
      <w:pPr>
        <w:spacing w:line="278" w:lineRule="auto"/>
        <w:jc w:val="both"/>
        <w:rPr>
          <w:rFonts w:ascii="Arial" w:eastAsia="SimSun" w:hAnsi="Arial" w:cs="Arial"/>
          <w:b/>
          <w:sz w:val="20"/>
          <w:szCs w:val="20"/>
          <w:lang w:eastAsia="zh-CN"/>
        </w:rPr>
      </w:pPr>
    </w:p>
    <w:p w14:paraId="1780B382" w14:textId="77777777" w:rsidR="00473A17" w:rsidRDefault="00473A17" w:rsidP="00473A17">
      <w:pPr>
        <w:spacing w:line="278" w:lineRule="auto"/>
        <w:jc w:val="both"/>
        <w:rPr>
          <w:rFonts w:ascii="Arial" w:eastAsia="SimSun" w:hAnsi="Arial" w:cs="Arial"/>
          <w:b/>
          <w:sz w:val="20"/>
          <w:szCs w:val="20"/>
          <w:lang w:eastAsia="zh-CN"/>
        </w:rPr>
      </w:pPr>
    </w:p>
    <w:p w14:paraId="37BA990C" w14:textId="77777777" w:rsidR="00473A17" w:rsidRDefault="00473A17" w:rsidP="00473A17">
      <w:pPr>
        <w:spacing w:line="278" w:lineRule="auto"/>
        <w:jc w:val="both"/>
        <w:rPr>
          <w:rFonts w:ascii="Arial" w:eastAsia="SimSun" w:hAnsi="Arial" w:cs="Arial"/>
          <w:b/>
          <w:sz w:val="20"/>
          <w:szCs w:val="20"/>
          <w:lang w:eastAsia="zh-CN"/>
        </w:rPr>
      </w:pPr>
    </w:p>
    <w:p w14:paraId="02894F83" w14:textId="77777777" w:rsidR="00473A17" w:rsidRDefault="00473A17" w:rsidP="00473A17">
      <w:pPr>
        <w:spacing w:line="278" w:lineRule="auto"/>
        <w:jc w:val="both"/>
        <w:rPr>
          <w:rFonts w:ascii="Arial" w:eastAsia="SimSun" w:hAnsi="Arial" w:cs="Arial"/>
          <w:b/>
          <w:sz w:val="20"/>
          <w:szCs w:val="20"/>
          <w:lang w:eastAsia="zh-CN"/>
        </w:rPr>
      </w:pPr>
    </w:p>
    <w:p w14:paraId="5D69DA26" w14:textId="77777777" w:rsidR="00473A17" w:rsidRDefault="00473A17" w:rsidP="00473A17">
      <w:pPr>
        <w:spacing w:line="278" w:lineRule="auto"/>
        <w:jc w:val="both"/>
        <w:rPr>
          <w:rFonts w:ascii="Arial" w:eastAsia="SimSun" w:hAnsi="Arial" w:cs="Arial"/>
          <w:b/>
          <w:sz w:val="20"/>
          <w:szCs w:val="20"/>
          <w:lang w:eastAsia="zh-CN"/>
        </w:rPr>
      </w:pPr>
    </w:p>
    <w:p w14:paraId="09955656" w14:textId="77777777" w:rsidR="00473A17" w:rsidRDefault="00473A17" w:rsidP="00473A17">
      <w:pPr>
        <w:spacing w:line="278" w:lineRule="auto"/>
        <w:jc w:val="both"/>
        <w:rPr>
          <w:rFonts w:ascii="Arial" w:eastAsia="SimSun" w:hAnsi="Arial" w:cs="Arial"/>
          <w:b/>
          <w:sz w:val="20"/>
          <w:szCs w:val="20"/>
          <w:lang w:eastAsia="zh-CN"/>
        </w:rPr>
      </w:pPr>
    </w:p>
    <w:p w14:paraId="22464EA9" w14:textId="77777777" w:rsidR="00473A17" w:rsidRDefault="00473A17" w:rsidP="00473A17">
      <w:pPr>
        <w:spacing w:line="278" w:lineRule="auto"/>
        <w:jc w:val="both"/>
        <w:rPr>
          <w:rFonts w:ascii="Arial" w:eastAsia="SimSun" w:hAnsi="Arial" w:cs="Arial"/>
          <w:b/>
          <w:sz w:val="20"/>
          <w:szCs w:val="20"/>
          <w:lang w:eastAsia="zh-CN"/>
        </w:rPr>
      </w:pPr>
    </w:p>
    <w:p w14:paraId="563F8FED" w14:textId="77777777" w:rsidR="00473A17" w:rsidRDefault="00473A17" w:rsidP="00473A17">
      <w:pPr>
        <w:spacing w:line="278" w:lineRule="auto"/>
        <w:jc w:val="both"/>
        <w:rPr>
          <w:rFonts w:ascii="Arial" w:eastAsia="SimSun" w:hAnsi="Arial" w:cs="Arial"/>
          <w:b/>
          <w:sz w:val="20"/>
          <w:szCs w:val="20"/>
          <w:lang w:eastAsia="zh-CN"/>
        </w:rPr>
      </w:pPr>
    </w:p>
    <w:p w14:paraId="4F8D3F59" w14:textId="77777777" w:rsidR="00473A17" w:rsidRDefault="00473A17" w:rsidP="00473A17">
      <w:pPr>
        <w:spacing w:line="278" w:lineRule="auto"/>
        <w:jc w:val="both"/>
        <w:rPr>
          <w:rFonts w:ascii="Arial" w:eastAsia="SimSun" w:hAnsi="Arial" w:cs="Arial"/>
          <w:b/>
          <w:sz w:val="20"/>
          <w:szCs w:val="20"/>
          <w:lang w:eastAsia="zh-CN"/>
        </w:rPr>
      </w:pPr>
    </w:p>
    <w:p w14:paraId="5AB9229D" w14:textId="77777777" w:rsidR="00473A17" w:rsidRDefault="00473A17" w:rsidP="00473A17">
      <w:pPr>
        <w:spacing w:line="278" w:lineRule="auto"/>
        <w:jc w:val="both"/>
        <w:rPr>
          <w:rFonts w:ascii="Arial" w:eastAsia="SimSun" w:hAnsi="Arial" w:cs="Arial"/>
          <w:b/>
          <w:sz w:val="20"/>
          <w:szCs w:val="20"/>
          <w:lang w:eastAsia="zh-CN"/>
        </w:rPr>
        <w:sectPr w:rsidR="00473A17" w:rsidSect="008345BB">
          <w:type w:val="continuous"/>
          <w:pgSz w:w="11906" w:h="16838" w:code="9"/>
          <w:pgMar w:top="1440" w:right="2016" w:bottom="1440" w:left="2016" w:header="720" w:footer="720" w:gutter="0"/>
          <w:cols w:space="720"/>
          <w:docGrid w:linePitch="360"/>
        </w:sectPr>
      </w:pPr>
    </w:p>
    <w:p w14:paraId="24091E77" w14:textId="4E87BBB0" w:rsidR="00473A17" w:rsidRDefault="00473A17" w:rsidP="00473A17">
      <w:pPr>
        <w:spacing w:line="278" w:lineRule="auto"/>
        <w:jc w:val="both"/>
        <w:rPr>
          <w:rFonts w:ascii="Arial" w:eastAsia="SimSun" w:hAnsi="Arial" w:cs="Arial"/>
          <w:b/>
          <w:sz w:val="20"/>
          <w:szCs w:val="20"/>
          <w:lang w:eastAsia="zh-CN"/>
        </w:rPr>
      </w:pPr>
      <w:r w:rsidRPr="00473A17">
        <w:rPr>
          <w:rFonts w:ascii="Arial" w:eastAsia="SimSun" w:hAnsi="Arial" w:cs="Arial"/>
          <w:b/>
          <w:sz w:val="20"/>
          <w:szCs w:val="20"/>
          <w:lang w:eastAsia="zh-CN"/>
        </w:rPr>
        <w:lastRenderedPageBreak/>
        <w:t xml:space="preserve">Table 2: Scenario analysis of </w:t>
      </w:r>
      <w:r w:rsidRPr="00912810">
        <w:rPr>
          <w:rFonts w:ascii="Arial" w:eastAsia="SimSun" w:hAnsi="Arial" w:cs="Arial"/>
          <w:b/>
          <w:i/>
          <w:iCs/>
          <w:sz w:val="20"/>
          <w:szCs w:val="20"/>
          <w:lang w:eastAsia="zh-CN"/>
        </w:rPr>
        <w:t>Boro</w:t>
      </w:r>
      <w:r w:rsidRPr="00473A17">
        <w:rPr>
          <w:rFonts w:ascii="Arial" w:eastAsia="SimSun" w:hAnsi="Arial" w:cs="Arial"/>
          <w:b/>
          <w:sz w:val="20"/>
          <w:szCs w:val="20"/>
          <w:lang w:eastAsia="zh-CN"/>
        </w:rPr>
        <w:t xml:space="preserve"> rice production in the coastal area</w:t>
      </w:r>
      <w:r w:rsidRPr="00473A17">
        <w:rPr>
          <w:rFonts w:ascii="Arial" w:eastAsia="SimSun" w:hAnsi="Arial" w:cs="Arial"/>
          <w:b/>
          <w:sz w:val="20"/>
          <w:szCs w:val="20"/>
          <w:lang w:eastAsia="zh-CN"/>
        </w:rPr>
        <w:tab/>
      </w:r>
    </w:p>
    <w:tbl>
      <w:tblPr>
        <w:tblW w:w="140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65"/>
        <w:gridCol w:w="1663"/>
        <w:gridCol w:w="689"/>
        <w:gridCol w:w="943"/>
        <w:gridCol w:w="1460"/>
        <w:gridCol w:w="1333"/>
        <w:gridCol w:w="1246"/>
        <w:gridCol w:w="1297"/>
        <w:gridCol w:w="1460"/>
        <w:gridCol w:w="1348"/>
        <w:gridCol w:w="1170"/>
      </w:tblGrid>
      <w:tr w:rsidR="0011572E" w:rsidRPr="0011572E" w14:paraId="2D7BC251" w14:textId="77777777" w:rsidTr="0011572E">
        <w:trPr>
          <w:trHeight w:val="78"/>
        </w:trPr>
        <w:tc>
          <w:tcPr>
            <w:tcW w:w="0" w:type="auto"/>
          </w:tcPr>
          <w:p w14:paraId="599B0175"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District</w:t>
            </w:r>
          </w:p>
        </w:tc>
        <w:tc>
          <w:tcPr>
            <w:tcW w:w="0" w:type="auto"/>
          </w:tcPr>
          <w:p w14:paraId="2A93BAB3"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District Code</w:t>
            </w:r>
          </w:p>
        </w:tc>
        <w:tc>
          <w:tcPr>
            <w:tcW w:w="0" w:type="auto"/>
          </w:tcPr>
          <w:p w14:paraId="006E2CAA" w14:textId="77777777" w:rsidR="00473A17" w:rsidRPr="00473A17" w:rsidRDefault="00473A17" w:rsidP="0011572E">
            <w:pPr>
              <w:spacing w:after="120" w:line="240" w:lineRule="auto"/>
              <w:jc w:val="center"/>
              <w:rPr>
                <w:rFonts w:ascii="Arial" w:eastAsia="Times New Roman" w:hAnsi="Arial" w:cs="Arial"/>
                <w:b/>
                <w:sz w:val="20"/>
                <w:szCs w:val="20"/>
              </w:rPr>
            </w:pPr>
            <w:proofErr w:type="spellStart"/>
            <w:r w:rsidRPr="00473A17">
              <w:rPr>
                <w:rFonts w:ascii="Arial" w:eastAsia="Times New Roman" w:hAnsi="Arial" w:cs="Arial"/>
                <w:b/>
                <w:sz w:val="20"/>
                <w:szCs w:val="20"/>
              </w:rPr>
              <w:t>Obs</w:t>
            </w:r>
            <w:proofErr w:type="spellEnd"/>
          </w:p>
        </w:tc>
        <w:tc>
          <w:tcPr>
            <w:tcW w:w="0" w:type="auto"/>
          </w:tcPr>
          <w:p w14:paraId="1DB41BC0"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CV</w:t>
            </w:r>
          </w:p>
        </w:tc>
        <w:tc>
          <w:tcPr>
            <w:tcW w:w="0" w:type="auto"/>
          </w:tcPr>
          <w:p w14:paraId="21994BC0"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Mean</w:t>
            </w:r>
          </w:p>
        </w:tc>
        <w:tc>
          <w:tcPr>
            <w:tcW w:w="0" w:type="auto"/>
          </w:tcPr>
          <w:p w14:paraId="10FBD02B"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Median</w:t>
            </w:r>
          </w:p>
        </w:tc>
        <w:tc>
          <w:tcPr>
            <w:tcW w:w="0" w:type="auto"/>
          </w:tcPr>
          <w:p w14:paraId="276DC16D"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Minimum</w:t>
            </w:r>
          </w:p>
        </w:tc>
        <w:tc>
          <w:tcPr>
            <w:tcW w:w="0" w:type="auto"/>
          </w:tcPr>
          <w:p w14:paraId="38A22C7B"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Maximum</w:t>
            </w:r>
          </w:p>
        </w:tc>
        <w:tc>
          <w:tcPr>
            <w:tcW w:w="0" w:type="auto"/>
          </w:tcPr>
          <w:p w14:paraId="40913D84"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Std. Dev</w:t>
            </w:r>
          </w:p>
        </w:tc>
        <w:tc>
          <w:tcPr>
            <w:tcW w:w="0" w:type="auto"/>
          </w:tcPr>
          <w:p w14:paraId="1EF1D669"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Skewness</w:t>
            </w:r>
          </w:p>
        </w:tc>
        <w:tc>
          <w:tcPr>
            <w:tcW w:w="0" w:type="auto"/>
          </w:tcPr>
          <w:p w14:paraId="3EBB2B5F"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Kurtosis</w:t>
            </w:r>
          </w:p>
        </w:tc>
      </w:tr>
      <w:tr w:rsidR="0011572E" w:rsidRPr="0011572E" w14:paraId="612706C0" w14:textId="77777777" w:rsidTr="0011572E">
        <w:trPr>
          <w:trHeight w:val="37"/>
        </w:trPr>
        <w:tc>
          <w:tcPr>
            <w:tcW w:w="0" w:type="auto"/>
          </w:tcPr>
          <w:p w14:paraId="7FDA58FD"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Bagerhat</w:t>
            </w:r>
          </w:p>
        </w:tc>
        <w:tc>
          <w:tcPr>
            <w:tcW w:w="0" w:type="auto"/>
          </w:tcPr>
          <w:p w14:paraId="7694F19F"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w:t>
            </w:r>
          </w:p>
        </w:tc>
        <w:tc>
          <w:tcPr>
            <w:tcW w:w="0" w:type="auto"/>
          </w:tcPr>
          <w:p w14:paraId="4B06499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B41DDD4"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0.313</w:t>
            </w:r>
          </w:p>
        </w:tc>
        <w:tc>
          <w:tcPr>
            <w:tcW w:w="0" w:type="auto"/>
          </w:tcPr>
          <w:p w14:paraId="38E7DBC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192786.67</w:t>
            </w:r>
          </w:p>
        </w:tc>
        <w:tc>
          <w:tcPr>
            <w:tcW w:w="0" w:type="auto"/>
          </w:tcPr>
          <w:p w14:paraId="31E7C30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178202</w:t>
            </w:r>
          </w:p>
        </w:tc>
        <w:tc>
          <w:tcPr>
            <w:tcW w:w="0" w:type="auto"/>
          </w:tcPr>
          <w:p w14:paraId="2332AE6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89507</w:t>
            </w:r>
          </w:p>
        </w:tc>
        <w:tc>
          <w:tcPr>
            <w:tcW w:w="0" w:type="auto"/>
          </w:tcPr>
          <w:p w14:paraId="6A5A6A3B"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293943</w:t>
            </w:r>
          </w:p>
        </w:tc>
        <w:tc>
          <w:tcPr>
            <w:tcW w:w="0" w:type="auto"/>
          </w:tcPr>
          <w:p w14:paraId="29AA4316"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60376.25</w:t>
            </w:r>
          </w:p>
        </w:tc>
        <w:tc>
          <w:tcPr>
            <w:tcW w:w="0" w:type="auto"/>
          </w:tcPr>
          <w:p w14:paraId="03DC5AD1"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.131</w:t>
            </w:r>
          </w:p>
        </w:tc>
        <w:tc>
          <w:tcPr>
            <w:tcW w:w="0" w:type="auto"/>
          </w:tcPr>
          <w:p w14:paraId="3794C3C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-.865</w:t>
            </w:r>
          </w:p>
        </w:tc>
      </w:tr>
      <w:tr w:rsidR="0011572E" w:rsidRPr="0011572E" w14:paraId="4939A376" w14:textId="77777777" w:rsidTr="0011572E">
        <w:trPr>
          <w:trHeight w:val="39"/>
        </w:trPr>
        <w:tc>
          <w:tcPr>
            <w:tcW w:w="0" w:type="auto"/>
          </w:tcPr>
          <w:p w14:paraId="313AD7B5"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Barguna</w:t>
            </w:r>
            <w:proofErr w:type="spellEnd"/>
          </w:p>
        </w:tc>
        <w:tc>
          <w:tcPr>
            <w:tcW w:w="0" w:type="auto"/>
          </w:tcPr>
          <w:p w14:paraId="3971FA1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w:t>
            </w:r>
          </w:p>
        </w:tc>
        <w:tc>
          <w:tcPr>
            <w:tcW w:w="0" w:type="auto"/>
          </w:tcPr>
          <w:p w14:paraId="64934AAC"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01A482ED"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3.556</w:t>
            </w:r>
          </w:p>
        </w:tc>
        <w:tc>
          <w:tcPr>
            <w:tcW w:w="0" w:type="auto"/>
          </w:tcPr>
          <w:p w14:paraId="1F3F7AC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36052.77</w:t>
            </w:r>
          </w:p>
        </w:tc>
        <w:tc>
          <w:tcPr>
            <w:tcW w:w="0" w:type="auto"/>
          </w:tcPr>
          <w:p w14:paraId="6156762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1037.</w:t>
            </w:r>
          </w:p>
        </w:tc>
        <w:tc>
          <w:tcPr>
            <w:tcW w:w="0" w:type="auto"/>
          </w:tcPr>
          <w:p w14:paraId="4D002C5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377</w:t>
            </w:r>
          </w:p>
        </w:tc>
        <w:tc>
          <w:tcPr>
            <w:tcW w:w="0" w:type="auto"/>
          </w:tcPr>
          <w:p w14:paraId="1AB2108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499126</w:t>
            </w:r>
          </w:p>
        </w:tc>
        <w:tc>
          <w:tcPr>
            <w:tcW w:w="0" w:type="auto"/>
          </w:tcPr>
          <w:p w14:paraId="3C30B561"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128227.26</w:t>
            </w:r>
          </w:p>
        </w:tc>
        <w:tc>
          <w:tcPr>
            <w:tcW w:w="0" w:type="auto"/>
          </w:tcPr>
          <w:p w14:paraId="33AB15C4" w14:textId="77777777" w:rsidR="00473A17" w:rsidRPr="00473A17" w:rsidRDefault="00473A17" w:rsidP="0011572E">
            <w:pPr>
              <w:spacing w:after="120" w:line="240" w:lineRule="auto"/>
              <w:ind w:left="60" w:right="60"/>
              <w:jc w:val="center"/>
              <w:rPr>
                <w:rFonts w:ascii="Arial" w:eastAsia="Times New Roman" w:hAnsi="Arial" w:cs="Arial"/>
                <w:sz w:val="20"/>
                <w:szCs w:val="20"/>
              </w:rPr>
            </w:pPr>
            <w:r w:rsidRPr="00473A17">
              <w:rPr>
                <w:rFonts w:ascii="Arial" w:eastAsia="Times New Roman" w:hAnsi="Arial" w:cs="Arial"/>
                <w:sz w:val="20"/>
                <w:szCs w:val="20"/>
              </w:rPr>
              <w:t>3.861</w:t>
            </w:r>
          </w:p>
        </w:tc>
        <w:tc>
          <w:tcPr>
            <w:tcW w:w="0" w:type="auto"/>
          </w:tcPr>
          <w:p w14:paraId="456EDDA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14.930</w:t>
            </w:r>
          </w:p>
        </w:tc>
      </w:tr>
      <w:tr w:rsidR="0011572E" w:rsidRPr="0011572E" w14:paraId="49C8173E" w14:textId="77777777" w:rsidTr="0011572E">
        <w:trPr>
          <w:trHeight w:val="37"/>
        </w:trPr>
        <w:tc>
          <w:tcPr>
            <w:tcW w:w="0" w:type="auto"/>
          </w:tcPr>
          <w:p w14:paraId="4340B943"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Barishal</w:t>
            </w:r>
            <w:proofErr w:type="spellEnd"/>
          </w:p>
        </w:tc>
        <w:tc>
          <w:tcPr>
            <w:tcW w:w="0" w:type="auto"/>
          </w:tcPr>
          <w:p w14:paraId="25101F8D"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6</w:t>
            </w:r>
          </w:p>
        </w:tc>
        <w:tc>
          <w:tcPr>
            <w:tcW w:w="0" w:type="auto"/>
          </w:tcPr>
          <w:p w14:paraId="76972063"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1EC270B3"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0.258</w:t>
            </w:r>
          </w:p>
        </w:tc>
        <w:tc>
          <w:tcPr>
            <w:tcW w:w="0" w:type="auto"/>
          </w:tcPr>
          <w:p w14:paraId="246A4AE3"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198311.71</w:t>
            </w:r>
          </w:p>
        </w:tc>
        <w:tc>
          <w:tcPr>
            <w:tcW w:w="0" w:type="auto"/>
          </w:tcPr>
          <w:p w14:paraId="1CC7A15C"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209042.</w:t>
            </w:r>
          </w:p>
        </w:tc>
        <w:tc>
          <w:tcPr>
            <w:tcW w:w="0" w:type="auto"/>
          </w:tcPr>
          <w:p w14:paraId="3186176C"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36356</w:t>
            </w:r>
          </w:p>
        </w:tc>
        <w:tc>
          <w:tcPr>
            <w:tcW w:w="0" w:type="auto"/>
          </w:tcPr>
          <w:p w14:paraId="003D4B47"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243112</w:t>
            </w:r>
          </w:p>
        </w:tc>
        <w:tc>
          <w:tcPr>
            <w:tcW w:w="0" w:type="auto"/>
          </w:tcPr>
          <w:p w14:paraId="4A7D8961"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51273.29</w:t>
            </w:r>
          </w:p>
        </w:tc>
        <w:tc>
          <w:tcPr>
            <w:tcW w:w="0" w:type="auto"/>
          </w:tcPr>
          <w:p w14:paraId="4D0C3CFC" w14:textId="77777777" w:rsidR="00473A17" w:rsidRPr="00473A17" w:rsidRDefault="00473A17" w:rsidP="0011572E">
            <w:pPr>
              <w:spacing w:after="120" w:line="240" w:lineRule="auto"/>
              <w:ind w:left="60" w:right="60"/>
              <w:jc w:val="center"/>
              <w:rPr>
                <w:rFonts w:ascii="Arial" w:eastAsia="Times New Roman" w:hAnsi="Arial" w:cs="Arial"/>
                <w:sz w:val="20"/>
                <w:szCs w:val="20"/>
              </w:rPr>
            </w:pPr>
            <w:r w:rsidRPr="00473A17">
              <w:rPr>
                <w:rFonts w:ascii="Arial" w:eastAsia="Times New Roman" w:hAnsi="Arial" w:cs="Arial"/>
                <w:sz w:val="20"/>
                <w:szCs w:val="20"/>
              </w:rPr>
              <w:t>-2.502</w:t>
            </w:r>
          </w:p>
        </w:tc>
        <w:tc>
          <w:tcPr>
            <w:tcW w:w="0" w:type="auto"/>
          </w:tcPr>
          <w:p w14:paraId="698C633D"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7.433</w:t>
            </w:r>
          </w:p>
        </w:tc>
      </w:tr>
      <w:tr w:rsidR="0011572E" w:rsidRPr="0011572E" w14:paraId="06A249CD" w14:textId="77777777" w:rsidTr="0011572E">
        <w:trPr>
          <w:trHeight w:val="37"/>
        </w:trPr>
        <w:tc>
          <w:tcPr>
            <w:tcW w:w="0" w:type="auto"/>
          </w:tcPr>
          <w:p w14:paraId="1C307793"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Bhola</w:t>
            </w:r>
          </w:p>
        </w:tc>
        <w:tc>
          <w:tcPr>
            <w:tcW w:w="0" w:type="auto"/>
          </w:tcPr>
          <w:p w14:paraId="0A67F1E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9</w:t>
            </w:r>
          </w:p>
        </w:tc>
        <w:tc>
          <w:tcPr>
            <w:tcW w:w="0" w:type="auto"/>
          </w:tcPr>
          <w:p w14:paraId="50B83144"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546CB54"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0.332</w:t>
            </w:r>
          </w:p>
        </w:tc>
        <w:tc>
          <w:tcPr>
            <w:tcW w:w="0" w:type="auto"/>
          </w:tcPr>
          <w:p w14:paraId="47F3363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170434.12</w:t>
            </w:r>
          </w:p>
        </w:tc>
        <w:tc>
          <w:tcPr>
            <w:tcW w:w="0" w:type="auto"/>
          </w:tcPr>
          <w:p w14:paraId="5874FBD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171108</w:t>
            </w:r>
          </w:p>
        </w:tc>
        <w:tc>
          <w:tcPr>
            <w:tcW w:w="0" w:type="auto"/>
          </w:tcPr>
          <w:p w14:paraId="1AEDF84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4842</w:t>
            </w:r>
          </w:p>
        </w:tc>
        <w:tc>
          <w:tcPr>
            <w:tcW w:w="0" w:type="auto"/>
          </w:tcPr>
          <w:p w14:paraId="365A130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286069</w:t>
            </w:r>
          </w:p>
        </w:tc>
        <w:tc>
          <w:tcPr>
            <w:tcW w:w="0" w:type="auto"/>
          </w:tcPr>
          <w:p w14:paraId="3898FAF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56596.14</w:t>
            </w:r>
          </w:p>
        </w:tc>
        <w:tc>
          <w:tcPr>
            <w:tcW w:w="0" w:type="auto"/>
          </w:tcPr>
          <w:p w14:paraId="5FDFABA4"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-1.340</w:t>
            </w:r>
          </w:p>
        </w:tc>
        <w:tc>
          <w:tcPr>
            <w:tcW w:w="0" w:type="auto"/>
          </w:tcPr>
          <w:p w14:paraId="22C8A65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6.226</w:t>
            </w:r>
          </w:p>
        </w:tc>
      </w:tr>
      <w:tr w:rsidR="0011572E" w:rsidRPr="0011572E" w14:paraId="422F4649" w14:textId="77777777" w:rsidTr="0011572E">
        <w:trPr>
          <w:trHeight w:val="39"/>
        </w:trPr>
        <w:tc>
          <w:tcPr>
            <w:tcW w:w="0" w:type="auto"/>
          </w:tcPr>
          <w:p w14:paraId="1AF5EA0F"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Chandpur</w:t>
            </w:r>
          </w:p>
        </w:tc>
        <w:tc>
          <w:tcPr>
            <w:tcW w:w="0" w:type="auto"/>
          </w:tcPr>
          <w:p w14:paraId="6720F7D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13</w:t>
            </w:r>
          </w:p>
        </w:tc>
        <w:tc>
          <w:tcPr>
            <w:tcW w:w="0" w:type="auto"/>
          </w:tcPr>
          <w:p w14:paraId="76D114B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E14F5B1"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0.220</w:t>
            </w:r>
          </w:p>
        </w:tc>
        <w:tc>
          <w:tcPr>
            <w:tcW w:w="0" w:type="auto"/>
          </w:tcPr>
          <w:p w14:paraId="1522642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249627.09</w:t>
            </w:r>
          </w:p>
        </w:tc>
        <w:tc>
          <w:tcPr>
            <w:tcW w:w="0" w:type="auto"/>
          </w:tcPr>
          <w:p w14:paraId="63686E93"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237576.3</w:t>
            </w:r>
          </w:p>
        </w:tc>
        <w:tc>
          <w:tcPr>
            <w:tcW w:w="0" w:type="auto"/>
          </w:tcPr>
          <w:p w14:paraId="3866F1C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205306</w:t>
            </w:r>
          </w:p>
        </w:tc>
        <w:tc>
          <w:tcPr>
            <w:tcW w:w="0" w:type="auto"/>
          </w:tcPr>
          <w:p w14:paraId="6055C96A"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436136</w:t>
            </w:r>
          </w:p>
        </w:tc>
        <w:tc>
          <w:tcPr>
            <w:tcW w:w="0" w:type="auto"/>
          </w:tcPr>
          <w:p w14:paraId="561CBFD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54995.02</w:t>
            </w:r>
          </w:p>
        </w:tc>
        <w:tc>
          <w:tcPr>
            <w:tcW w:w="0" w:type="auto"/>
          </w:tcPr>
          <w:p w14:paraId="27F8C79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3.098</w:t>
            </w:r>
          </w:p>
        </w:tc>
        <w:tc>
          <w:tcPr>
            <w:tcW w:w="0" w:type="auto"/>
          </w:tcPr>
          <w:p w14:paraId="0E0DCAF1"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10.881</w:t>
            </w:r>
          </w:p>
        </w:tc>
      </w:tr>
      <w:tr w:rsidR="0011572E" w:rsidRPr="0011572E" w14:paraId="4E14960E" w14:textId="77777777" w:rsidTr="0011572E">
        <w:trPr>
          <w:trHeight w:val="37"/>
        </w:trPr>
        <w:tc>
          <w:tcPr>
            <w:tcW w:w="0" w:type="auto"/>
          </w:tcPr>
          <w:p w14:paraId="2AA823FB"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Chattogram</w:t>
            </w:r>
          </w:p>
        </w:tc>
        <w:tc>
          <w:tcPr>
            <w:tcW w:w="0" w:type="auto"/>
          </w:tcPr>
          <w:p w14:paraId="0F79164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335836D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5A3CFE3E"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0.125</w:t>
            </w:r>
          </w:p>
        </w:tc>
        <w:tc>
          <w:tcPr>
            <w:tcW w:w="0" w:type="auto"/>
          </w:tcPr>
          <w:p w14:paraId="70F2817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221770.53</w:t>
            </w:r>
          </w:p>
        </w:tc>
        <w:tc>
          <w:tcPr>
            <w:tcW w:w="0" w:type="auto"/>
          </w:tcPr>
          <w:p w14:paraId="225C9BA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227322.</w:t>
            </w:r>
          </w:p>
        </w:tc>
        <w:tc>
          <w:tcPr>
            <w:tcW w:w="0" w:type="auto"/>
          </w:tcPr>
          <w:p w14:paraId="55CB1F5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160608</w:t>
            </w:r>
          </w:p>
        </w:tc>
        <w:tc>
          <w:tcPr>
            <w:tcW w:w="0" w:type="auto"/>
          </w:tcPr>
          <w:p w14:paraId="6C7F359C"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260882</w:t>
            </w:r>
          </w:p>
        </w:tc>
        <w:tc>
          <w:tcPr>
            <w:tcW w:w="0" w:type="auto"/>
          </w:tcPr>
          <w:p w14:paraId="6738810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27695.65</w:t>
            </w:r>
          </w:p>
        </w:tc>
        <w:tc>
          <w:tcPr>
            <w:tcW w:w="0" w:type="auto"/>
          </w:tcPr>
          <w:p w14:paraId="7DBBD8C3"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-.698</w:t>
            </w:r>
          </w:p>
        </w:tc>
        <w:tc>
          <w:tcPr>
            <w:tcW w:w="0" w:type="auto"/>
          </w:tcPr>
          <w:p w14:paraId="2A77B983"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.143</w:t>
            </w:r>
          </w:p>
        </w:tc>
      </w:tr>
      <w:tr w:rsidR="0011572E" w:rsidRPr="0011572E" w14:paraId="67A4372D" w14:textId="77777777" w:rsidTr="0011572E">
        <w:trPr>
          <w:trHeight w:val="37"/>
        </w:trPr>
        <w:tc>
          <w:tcPr>
            <w:tcW w:w="0" w:type="auto"/>
          </w:tcPr>
          <w:p w14:paraId="06CD6B29"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Cox's Bazar</w:t>
            </w:r>
          </w:p>
        </w:tc>
        <w:tc>
          <w:tcPr>
            <w:tcW w:w="0" w:type="auto"/>
          </w:tcPr>
          <w:p w14:paraId="1194AFBB"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22</w:t>
            </w:r>
          </w:p>
        </w:tc>
        <w:tc>
          <w:tcPr>
            <w:tcW w:w="0" w:type="auto"/>
          </w:tcPr>
          <w:p w14:paraId="10265661"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29CC789E"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0.136</w:t>
            </w:r>
          </w:p>
        </w:tc>
        <w:tc>
          <w:tcPr>
            <w:tcW w:w="0" w:type="auto"/>
          </w:tcPr>
          <w:p w14:paraId="243C13C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176863.21</w:t>
            </w:r>
          </w:p>
        </w:tc>
        <w:tc>
          <w:tcPr>
            <w:tcW w:w="0" w:type="auto"/>
          </w:tcPr>
          <w:p w14:paraId="2FCF6C9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169475</w:t>
            </w:r>
          </w:p>
        </w:tc>
        <w:tc>
          <w:tcPr>
            <w:tcW w:w="0" w:type="auto"/>
          </w:tcPr>
          <w:p w14:paraId="4386D37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120848.</w:t>
            </w:r>
          </w:p>
        </w:tc>
        <w:tc>
          <w:tcPr>
            <w:tcW w:w="0" w:type="auto"/>
          </w:tcPr>
          <w:p w14:paraId="266C90C5"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212835</w:t>
            </w:r>
          </w:p>
        </w:tc>
        <w:tc>
          <w:tcPr>
            <w:tcW w:w="0" w:type="auto"/>
          </w:tcPr>
          <w:p w14:paraId="2DFAA30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24097.93</w:t>
            </w:r>
          </w:p>
        </w:tc>
        <w:tc>
          <w:tcPr>
            <w:tcW w:w="0" w:type="auto"/>
          </w:tcPr>
          <w:p w14:paraId="034DAFCC"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-.417</w:t>
            </w:r>
          </w:p>
        </w:tc>
        <w:tc>
          <w:tcPr>
            <w:tcW w:w="0" w:type="auto"/>
          </w:tcPr>
          <w:p w14:paraId="565DCD92"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.753</w:t>
            </w:r>
          </w:p>
        </w:tc>
      </w:tr>
      <w:tr w:rsidR="0011572E" w:rsidRPr="0011572E" w14:paraId="2A0124E7" w14:textId="77777777" w:rsidTr="0011572E">
        <w:trPr>
          <w:trHeight w:val="39"/>
        </w:trPr>
        <w:tc>
          <w:tcPr>
            <w:tcW w:w="0" w:type="auto"/>
          </w:tcPr>
          <w:p w14:paraId="21E5A1BA"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Feni</w:t>
            </w:r>
          </w:p>
        </w:tc>
        <w:tc>
          <w:tcPr>
            <w:tcW w:w="0" w:type="auto"/>
          </w:tcPr>
          <w:p w14:paraId="017A110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30</w:t>
            </w:r>
          </w:p>
        </w:tc>
        <w:tc>
          <w:tcPr>
            <w:tcW w:w="0" w:type="auto"/>
          </w:tcPr>
          <w:p w14:paraId="42EBCC5A"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6B0B62E0"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0.101</w:t>
            </w:r>
          </w:p>
        </w:tc>
        <w:tc>
          <w:tcPr>
            <w:tcW w:w="0" w:type="auto"/>
          </w:tcPr>
          <w:p w14:paraId="2EDD09F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110856.19</w:t>
            </w:r>
          </w:p>
        </w:tc>
        <w:tc>
          <w:tcPr>
            <w:tcW w:w="0" w:type="auto"/>
          </w:tcPr>
          <w:p w14:paraId="70D2F8A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111634</w:t>
            </w:r>
          </w:p>
        </w:tc>
        <w:tc>
          <w:tcPr>
            <w:tcW w:w="0" w:type="auto"/>
          </w:tcPr>
          <w:p w14:paraId="689A0EE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94490</w:t>
            </w:r>
          </w:p>
        </w:tc>
        <w:tc>
          <w:tcPr>
            <w:tcW w:w="0" w:type="auto"/>
          </w:tcPr>
          <w:p w14:paraId="793ADE60"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129323.</w:t>
            </w:r>
          </w:p>
        </w:tc>
        <w:tc>
          <w:tcPr>
            <w:tcW w:w="0" w:type="auto"/>
          </w:tcPr>
          <w:p w14:paraId="627211F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11228.49</w:t>
            </w:r>
          </w:p>
        </w:tc>
        <w:tc>
          <w:tcPr>
            <w:tcW w:w="0" w:type="auto"/>
          </w:tcPr>
          <w:p w14:paraId="4D2926B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-.150</w:t>
            </w:r>
          </w:p>
        </w:tc>
        <w:tc>
          <w:tcPr>
            <w:tcW w:w="0" w:type="auto"/>
          </w:tcPr>
          <w:p w14:paraId="3EBE6A4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-1.225</w:t>
            </w:r>
          </w:p>
        </w:tc>
      </w:tr>
      <w:tr w:rsidR="0011572E" w:rsidRPr="0011572E" w14:paraId="38DF1407" w14:textId="77777777" w:rsidTr="0011572E">
        <w:trPr>
          <w:trHeight w:val="37"/>
        </w:trPr>
        <w:tc>
          <w:tcPr>
            <w:tcW w:w="0" w:type="auto"/>
          </w:tcPr>
          <w:p w14:paraId="08F18158"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Gopalganj</w:t>
            </w:r>
          </w:p>
        </w:tc>
        <w:tc>
          <w:tcPr>
            <w:tcW w:w="0" w:type="auto"/>
          </w:tcPr>
          <w:p w14:paraId="33FBD520"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35</w:t>
            </w:r>
          </w:p>
        </w:tc>
        <w:tc>
          <w:tcPr>
            <w:tcW w:w="0" w:type="auto"/>
          </w:tcPr>
          <w:p w14:paraId="5F2C0364"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368AFA35" w14:textId="77777777" w:rsidR="00473A17" w:rsidRPr="00473A17" w:rsidRDefault="00473A17" w:rsidP="0011572E">
            <w:pPr>
              <w:spacing w:after="120" w:line="240" w:lineRule="auto"/>
              <w:rPr>
                <w:rFonts w:ascii="Arial" w:eastAsia="Times New Roman" w:hAnsi="Arial" w:cs="Arial"/>
                <w:b/>
                <w:sz w:val="20"/>
                <w:szCs w:val="20"/>
              </w:rPr>
            </w:pPr>
            <w:r w:rsidRPr="00473A17">
              <w:rPr>
                <w:rFonts w:ascii="Arial" w:eastAsia="Times New Roman" w:hAnsi="Arial" w:cs="Arial"/>
                <w:b/>
                <w:sz w:val="20"/>
                <w:szCs w:val="20"/>
              </w:rPr>
              <w:t>0.067</w:t>
            </w:r>
          </w:p>
        </w:tc>
        <w:tc>
          <w:tcPr>
            <w:tcW w:w="0" w:type="auto"/>
          </w:tcPr>
          <w:p w14:paraId="0CAD85C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350036.59</w:t>
            </w:r>
          </w:p>
        </w:tc>
        <w:tc>
          <w:tcPr>
            <w:tcW w:w="0" w:type="auto"/>
          </w:tcPr>
          <w:p w14:paraId="77F27B9C"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354393.9</w:t>
            </w:r>
          </w:p>
        </w:tc>
        <w:tc>
          <w:tcPr>
            <w:tcW w:w="0" w:type="auto"/>
          </w:tcPr>
          <w:p w14:paraId="2C7CF8B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286069</w:t>
            </w:r>
          </w:p>
        </w:tc>
        <w:tc>
          <w:tcPr>
            <w:tcW w:w="0" w:type="auto"/>
          </w:tcPr>
          <w:p w14:paraId="515E9E2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378580</w:t>
            </w:r>
          </w:p>
        </w:tc>
        <w:tc>
          <w:tcPr>
            <w:tcW w:w="0" w:type="auto"/>
          </w:tcPr>
          <w:p w14:paraId="35E6534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23581.83</w:t>
            </w:r>
          </w:p>
        </w:tc>
        <w:tc>
          <w:tcPr>
            <w:tcW w:w="0" w:type="auto"/>
          </w:tcPr>
          <w:p w14:paraId="6015901A"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-1.507</w:t>
            </w:r>
          </w:p>
        </w:tc>
        <w:tc>
          <w:tcPr>
            <w:tcW w:w="0" w:type="auto"/>
          </w:tcPr>
          <w:p w14:paraId="36460FF6"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2.841</w:t>
            </w:r>
          </w:p>
        </w:tc>
      </w:tr>
      <w:tr w:rsidR="0011572E" w:rsidRPr="0011572E" w14:paraId="38F95801" w14:textId="77777777" w:rsidTr="0011572E">
        <w:trPr>
          <w:trHeight w:val="37"/>
        </w:trPr>
        <w:tc>
          <w:tcPr>
            <w:tcW w:w="0" w:type="auto"/>
          </w:tcPr>
          <w:p w14:paraId="61102B34"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Jessore</w:t>
            </w:r>
          </w:p>
        </w:tc>
        <w:tc>
          <w:tcPr>
            <w:tcW w:w="0" w:type="auto"/>
          </w:tcPr>
          <w:p w14:paraId="445661DA"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47</w:t>
            </w:r>
          </w:p>
        </w:tc>
        <w:tc>
          <w:tcPr>
            <w:tcW w:w="0" w:type="auto"/>
          </w:tcPr>
          <w:p w14:paraId="40F4BA9E"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07A811C0"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0.137</w:t>
            </w:r>
          </w:p>
        </w:tc>
        <w:tc>
          <w:tcPr>
            <w:tcW w:w="0" w:type="auto"/>
          </w:tcPr>
          <w:p w14:paraId="55BD97C3" w14:textId="77777777" w:rsidR="00473A17" w:rsidRPr="00473A17" w:rsidRDefault="00473A17" w:rsidP="0011572E">
            <w:pPr>
              <w:spacing w:after="120" w:line="240" w:lineRule="auto"/>
              <w:ind w:left="60" w:right="60"/>
              <w:jc w:val="right"/>
              <w:rPr>
                <w:rFonts w:ascii="Arial" w:eastAsia="Times New Roman" w:hAnsi="Arial" w:cs="Arial"/>
                <w:b/>
                <w:sz w:val="20"/>
                <w:szCs w:val="20"/>
              </w:rPr>
            </w:pPr>
            <w:r w:rsidRPr="00473A17">
              <w:rPr>
                <w:rFonts w:ascii="Arial" w:eastAsia="Times New Roman" w:hAnsi="Arial" w:cs="Arial"/>
                <w:b/>
                <w:sz w:val="20"/>
                <w:szCs w:val="20"/>
              </w:rPr>
              <w:t>636268.93</w:t>
            </w:r>
          </w:p>
        </w:tc>
        <w:tc>
          <w:tcPr>
            <w:tcW w:w="0" w:type="auto"/>
          </w:tcPr>
          <w:p w14:paraId="657409B3"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649269</w:t>
            </w:r>
          </w:p>
        </w:tc>
        <w:tc>
          <w:tcPr>
            <w:tcW w:w="0" w:type="auto"/>
          </w:tcPr>
          <w:p w14:paraId="2FA50D8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368316</w:t>
            </w:r>
          </w:p>
        </w:tc>
        <w:tc>
          <w:tcPr>
            <w:tcW w:w="0" w:type="auto"/>
          </w:tcPr>
          <w:p w14:paraId="6A04539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749344</w:t>
            </w:r>
          </w:p>
        </w:tc>
        <w:tc>
          <w:tcPr>
            <w:tcW w:w="0" w:type="auto"/>
          </w:tcPr>
          <w:p w14:paraId="4307FBD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87632.399</w:t>
            </w:r>
          </w:p>
        </w:tc>
        <w:tc>
          <w:tcPr>
            <w:tcW w:w="0" w:type="auto"/>
          </w:tcPr>
          <w:p w14:paraId="2454FFC2" w14:textId="77777777" w:rsidR="00473A17" w:rsidRPr="00473A17" w:rsidRDefault="00473A17" w:rsidP="0011572E">
            <w:pPr>
              <w:spacing w:after="120" w:line="240" w:lineRule="auto"/>
              <w:ind w:left="60" w:right="60"/>
              <w:jc w:val="center"/>
              <w:rPr>
                <w:rFonts w:ascii="Arial" w:eastAsia="Times New Roman" w:hAnsi="Arial" w:cs="Arial"/>
                <w:sz w:val="20"/>
                <w:szCs w:val="20"/>
              </w:rPr>
            </w:pPr>
            <w:r w:rsidRPr="00473A17">
              <w:rPr>
                <w:rFonts w:ascii="Arial" w:eastAsia="Times New Roman" w:hAnsi="Arial" w:cs="Arial"/>
                <w:sz w:val="20"/>
                <w:szCs w:val="20"/>
              </w:rPr>
              <w:t>-2.054</w:t>
            </w:r>
          </w:p>
        </w:tc>
        <w:tc>
          <w:tcPr>
            <w:tcW w:w="0" w:type="auto"/>
          </w:tcPr>
          <w:p w14:paraId="6BE4861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6.371</w:t>
            </w:r>
          </w:p>
        </w:tc>
      </w:tr>
      <w:tr w:rsidR="0011572E" w:rsidRPr="0011572E" w14:paraId="454757DD" w14:textId="77777777" w:rsidTr="0011572E">
        <w:trPr>
          <w:trHeight w:val="39"/>
        </w:trPr>
        <w:tc>
          <w:tcPr>
            <w:tcW w:w="0" w:type="auto"/>
          </w:tcPr>
          <w:p w14:paraId="50B1FFFF"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Jhalokati</w:t>
            </w:r>
            <w:proofErr w:type="spellEnd"/>
          </w:p>
        </w:tc>
        <w:tc>
          <w:tcPr>
            <w:tcW w:w="0" w:type="auto"/>
          </w:tcPr>
          <w:p w14:paraId="57B6A71D"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42</w:t>
            </w:r>
          </w:p>
        </w:tc>
        <w:tc>
          <w:tcPr>
            <w:tcW w:w="0" w:type="auto"/>
          </w:tcPr>
          <w:p w14:paraId="1535D655"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D6C49B4"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0.357</w:t>
            </w:r>
          </w:p>
        </w:tc>
        <w:tc>
          <w:tcPr>
            <w:tcW w:w="0" w:type="auto"/>
          </w:tcPr>
          <w:p w14:paraId="4E545B8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36287.08</w:t>
            </w:r>
          </w:p>
        </w:tc>
        <w:tc>
          <w:tcPr>
            <w:tcW w:w="0" w:type="auto"/>
          </w:tcPr>
          <w:p w14:paraId="15481B6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32379</w:t>
            </w:r>
          </w:p>
        </w:tc>
        <w:tc>
          <w:tcPr>
            <w:tcW w:w="0" w:type="auto"/>
          </w:tcPr>
          <w:p w14:paraId="0A50956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25718</w:t>
            </w:r>
          </w:p>
        </w:tc>
        <w:tc>
          <w:tcPr>
            <w:tcW w:w="0" w:type="auto"/>
          </w:tcPr>
          <w:p w14:paraId="507FD5AC"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79712</w:t>
            </w:r>
          </w:p>
        </w:tc>
        <w:tc>
          <w:tcPr>
            <w:tcW w:w="0" w:type="auto"/>
          </w:tcPr>
          <w:p w14:paraId="5335181A"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12982.25</w:t>
            </w:r>
          </w:p>
        </w:tc>
        <w:tc>
          <w:tcPr>
            <w:tcW w:w="0" w:type="auto"/>
          </w:tcPr>
          <w:p w14:paraId="36EA7783"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2.999</w:t>
            </w:r>
          </w:p>
        </w:tc>
        <w:tc>
          <w:tcPr>
            <w:tcW w:w="0" w:type="auto"/>
          </w:tcPr>
          <w:p w14:paraId="5BF79CCD"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10.103</w:t>
            </w:r>
          </w:p>
        </w:tc>
      </w:tr>
      <w:tr w:rsidR="0011572E" w:rsidRPr="0011572E" w14:paraId="530D24C7" w14:textId="77777777" w:rsidTr="0011572E">
        <w:trPr>
          <w:trHeight w:val="37"/>
        </w:trPr>
        <w:tc>
          <w:tcPr>
            <w:tcW w:w="0" w:type="auto"/>
          </w:tcPr>
          <w:p w14:paraId="5D0288A2"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Khulna</w:t>
            </w:r>
          </w:p>
        </w:tc>
        <w:tc>
          <w:tcPr>
            <w:tcW w:w="0" w:type="auto"/>
          </w:tcPr>
          <w:p w14:paraId="45409667"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40</w:t>
            </w:r>
          </w:p>
        </w:tc>
        <w:tc>
          <w:tcPr>
            <w:tcW w:w="0" w:type="auto"/>
          </w:tcPr>
          <w:p w14:paraId="59D6C84E"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1FCF3ED7"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0.228</w:t>
            </w:r>
          </w:p>
        </w:tc>
        <w:tc>
          <w:tcPr>
            <w:tcW w:w="0" w:type="auto"/>
          </w:tcPr>
          <w:p w14:paraId="6CAA842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186002.07</w:t>
            </w:r>
          </w:p>
        </w:tc>
        <w:tc>
          <w:tcPr>
            <w:tcW w:w="0" w:type="auto"/>
          </w:tcPr>
          <w:p w14:paraId="649D12BA"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176698</w:t>
            </w:r>
          </w:p>
        </w:tc>
        <w:tc>
          <w:tcPr>
            <w:tcW w:w="0" w:type="auto"/>
          </w:tcPr>
          <w:p w14:paraId="78E450E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113713</w:t>
            </w:r>
          </w:p>
        </w:tc>
        <w:tc>
          <w:tcPr>
            <w:tcW w:w="0" w:type="auto"/>
          </w:tcPr>
          <w:p w14:paraId="6A004D8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269538</w:t>
            </w:r>
          </w:p>
        </w:tc>
        <w:tc>
          <w:tcPr>
            <w:tcW w:w="0" w:type="auto"/>
          </w:tcPr>
          <w:p w14:paraId="28AB73C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42482.89</w:t>
            </w:r>
          </w:p>
        </w:tc>
        <w:tc>
          <w:tcPr>
            <w:tcW w:w="0" w:type="auto"/>
          </w:tcPr>
          <w:p w14:paraId="5485B8E4"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.506</w:t>
            </w:r>
          </w:p>
        </w:tc>
        <w:tc>
          <w:tcPr>
            <w:tcW w:w="0" w:type="auto"/>
          </w:tcPr>
          <w:p w14:paraId="2912D89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-.029</w:t>
            </w:r>
          </w:p>
        </w:tc>
      </w:tr>
      <w:tr w:rsidR="0011572E" w:rsidRPr="0011572E" w14:paraId="456CA725" w14:textId="77777777" w:rsidTr="0011572E">
        <w:trPr>
          <w:trHeight w:val="37"/>
        </w:trPr>
        <w:tc>
          <w:tcPr>
            <w:tcW w:w="0" w:type="auto"/>
          </w:tcPr>
          <w:p w14:paraId="3A48B80A"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Lakshmipur</w:t>
            </w:r>
            <w:proofErr w:type="spellEnd"/>
          </w:p>
        </w:tc>
        <w:tc>
          <w:tcPr>
            <w:tcW w:w="0" w:type="auto"/>
          </w:tcPr>
          <w:p w14:paraId="12C937FE"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51</w:t>
            </w:r>
          </w:p>
        </w:tc>
        <w:tc>
          <w:tcPr>
            <w:tcW w:w="0" w:type="auto"/>
          </w:tcPr>
          <w:p w14:paraId="4C75D561"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5F87B65D"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0.102</w:t>
            </w:r>
          </w:p>
        </w:tc>
        <w:tc>
          <w:tcPr>
            <w:tcW w:w="0" w:type="auto"/>
          </w:tcPr>
          <w:p w14:paraId="746BFC9A"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104560.28</w:t>
            </w:r>
          </w:p>
        </w:tc>
        <w:tc>
          <w:tcPr>
            <w:tcW w:w="0" w:type="auto"/>
          </w:tcPr>
          <w:p w14:paraId="6DC6929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103391</w:t>
            </w:r>
          </w:p>
        </w:tc>
        <w:tc>
          <w:tcPr>
            <w:tcW w:w="0" w:type="auto"/>
          </w:tcPr>
          <w:p w14:paraId="75F25B0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86665</w:t>
            </w:r>
          </w:p>
        </w:tc>
        <w:tc>
          <w:tcPr>
            <w:tcW w:w="0" w:type="auto"/>
          </w:tcPr>
          <w:p w14:paraId="6D9B3A50"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121887</w:t>
            </w:r>
          </w:p>
        </w:tc>
        <w:tc>
          <w:tcPr>
            <w:tcW w:w="0" w:type="auto"/>
          </w:tcPr>
          <w:p w14:paraId="77190B5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10696.20</w:t>
            </w:r>
          </w:p>
        </w:tc>
        <w:tc>
          <w:tcPr>
            <w:tcW w:w="0" w:type="auto"/>
          </w:tcPr>
          <w:p w14:paraId="16D5FC2D"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.028</w:t>
            </w:r>
          </w:p>
        </w:tc>
        <w:tc>
          <w:tcPr>
            <w:tcW w:w="0" w:type="auto"/>
          </w:tcPr>
          <w:p w14:paraId="2A381AE6"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-.806</w:t>
            </w:r>
          </w:p>
        </w:tc>
      </w:tr>
      <w:tr w:rsidR="0011572E" w:rsidRPr="0011572E" w14:paraId="1989ABEF" w14:textId="77777777" w:rsidTr="0011572E">
        <w:trPr>
          <w:trHeight w:val="39"/>
        </w:trPr>
        <w:tc>
          <w:tcPr>
            <w:tcW w:w="0" w:type="auto"/>
          </w:tcPr>
          <w:p w14:paraId="74551C1E"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Noakhali</w:t>
            </w:r>
          </w:p>
        </w:tc>
        <w:tc>
          <w:tcPr>
            <w:tcW w:w="0" w:type="auto"/>
          </w:tcPr>
          <w:p w14:paraId="0024976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75</w:t>
            </w:r>
          </w:p>
        </w:tc>
        <w:tc>
          <w:tcPr>
            <w:tcW w:w="0" w:type="auto"/>
          </w:tcPr>
          <w:p w14:paraId="16D0D82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65004D0B"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0.1952</w:t>
            </w:r>
          </w:p>
        </w:tc>
        <w:tc>
          <w:tcPr>
            <w:tcW w:w="0" w:type="auto"/>
          </w:tcPr>
          <w:p w14:paraId="57988C26"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255942.5</w:t>
            </w:r>
          </w:p>
        </w:tc>
        <w:tc>
          <w:tcPr>
            <w:tcW w:w="0" w:type="auto"/>
          </w:tcPr>
          <w:p w14:paraId="1245621A"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259655</w:t>
            </w:r>
          </w:p>
        </w:tc>
        <w:tc>
          <w:tcPr>
            <w:tcW w:w="0" w:type="auto"/>
          </w:tcPr>
          <w:p w14:paraId="0AD1403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156504</w:t>
            </w:r>
          </w:p>
        </w:tc>
        <w:tc>
          <w:tcPr>
            <w:tcW w:w="0" w:type="auto"/>
          </w:tcPr>
          <w:p w14:paraId="18982285"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356197</w:t>
            </w:r>
          </w:p>
        </w:tc>
        <w:tc>
          <w:tcPr>
            <w:tcW w:w="0" w:type="auto"/>
          </w:tcPr>
          <w:p w14:paraId="1F70FAD2"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49791.66</w:t>
            </w:r>
          </w:p>
        </w:tc>
        <w:tc>
          <w:tcPr>
            <w:tcW w:w="0" w:type="auto"/>
          </w:tcPr>
          <w:p w14:paraId="4C530E1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.175</w:t>
            </w:r>
          </w:p>
        </w:tc>
        <w:tc>
          <w:tcPr>
            <w:tcW w:w="0" w:type="auto"/>
          </w:tcPr>
          <w:p w14:paraId="2950BDA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.346</w:t>
            </w:r>
          </w:p>
        </w:tc>
      </w:tr>
      <w:tr w:rsidR="0011572E" w:rsidRPr="0011572E" w14:paraId="7B87CF3D" w14:textId="77777777" w:rsidTr="0011572E">
        <w:trPr>
          <w:trHeight w:val="37"/>
        </w:trPr>
        <w:tc>
          <w:tcPr>
            <w:tcW w:w="0" w:type="auto"/>
          </w:tcPr>
          <w:p w14:paraId="51959CA1"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Norail</w:t>
            </w:r>
            <w:proofErr w:type="spellEnd"/>
          </w:p>
        </w:tc>
        <w:tc>
          <w:tcPr>
            <w:tcW w:w="0" w:type="auto"/>
          </w:tcPr>
          <w:p w14:paraId="73A6BE27"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65</w:t>
            </w:r>
          </w:p>
        </w:tc>
        <w:tc>
          <w:tcPr>
            <w:tcW w:w="0" w:type="auto"/>
          </w:tcPr>
          <w:p w14:paraId="5ED9CD0F"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649CB20E"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0.2379</w:t>
            </w:r>
          </w:p>
        </w:tc>
        <w:tc>
          <w:tcPr>
            <w:tcW w:w="0" w:type="auto"/>
          </w:tcPr>
          <w:p w14:paraId="6A67BBB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170045.13</w:t>
            </w:r>
          </w:p>
        </w:tc>
        <w:tc>
          <w:tcPr>
            <w:tcW w:w="0" w:type="auto"/>
          </w:tcPr>
          <w:p w14:paraId="28996C9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157436</w:t>
            </w:r>
          </w:p>
        </w:tc>
        <w:tc>
          <w:tcPr>
            <w:tcW w:w="0" w:type="auto"/>
          </w:tcPr>
          <w:p w14:paraId="20E8BD0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112351</w:t>
            </w:r>
          </w:p>
        </w:tc>
        <w:tc>
          <w:tcPr>
            <w:tcW w:w="0" w:type="auto"/>
          </w:tcPr>
          <w:p w14:paraId="1BA8379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248491</w:t>
            </w:r>
          </w:p>
        </w:tc>
        <w:tc>
          <w:tcPr>
            <w:tcW w:w="0" w:type="auto"/>
          </w:tcPr>
          <w:p w14:paraId="1F688BD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40400.94</w:t>
            </w:r>
          </w:p>
        </w:tc>
        <w:tc>
          <w:tcPr>
            <w:tcW w:w="0" w:type="auto"/>
          </w:tcPr>
          <w:p w14:paraId="08C9B2F7"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.663</w:t>
            </w:r>
          </w:p>
        </w:tc>
        <w:tc>
          <w:tcPr>
            <w:tcW w:w="0" w:type="auto"/>
          </w:tcPr>
          <w:p w14:paraId="3CE36AD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-.527</w:t>
            </w:r>
          </w:p>
        </w:tc>
      </w:tr>
      <w:tr w:rsidR="0011572E" w:rsidRPr="0011572E" w14:paraId="45D310A8" w14:textId="77777777" w:rsidTr="0011572E">
        <w:trPr>
          <w:trHeight w:val="37"/>
        </w:trPr>
        <w:tc>
          <w:tcPr>
            <w:tcW w:w="0" w:type="auto"/>
          </w:tcPr>
          <w:p w14:paraId="24265C62"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Patuakhali</w:t>
            </w:r>
          </w:p>
        </w:tc>
        <w:tc>
          <w:tcPr>
            <w:tcW w:w="0" w:type="auto"/>
          </w:tcPr>
          <w:p w14:paraId="6EB2F3F1"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78</w:t>
            </w:r>
          </w:p>
        </w:tc>
        <w:tc>
          <w:tcPr>
            <w:tcW w:w="0" w:type="auto"/>
          </w:tcPr>
          <w:p w14:paraId="6245444F"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165A69F0"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0.620</w:t>
            </w:r>
          </w:p>
        </w:tc>
        <w:tc>
          <w:tcPr>
            <w:tcW w:w="0" w:type="auto"/>
          </w:tcPr>
          <w:p w14:paraId="259ECA7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5240.73</w:t>
            </w:r>
          </w:p>
        </w:tc>
        <w:tc>
          <w:tcPr>
            <w:tcW w:w="0" w:type="auto"/>
          </w:tcPr>
          <w:p w14:paraId="57CB275A"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3557</w:t>
            </w:r>
          </w:p>
        </w:tc>
        <w:tc>
          <w:tcPr>
            <w:tcW w:w="0" w:type="auto"/>
          </w:tcPr>
          <w:p w14:paraId="27B190E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851</w:t>
            </w:r>
          </w:p>
        </w:tc>
        <w:tc>
          <w:tcPr>
            <w:tcW w:w="0" w:type="auto"/>
          </w:tcPr>
          <w:p w14:paraId="62107BEE"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11456</w:t>
            </w:r>
          </w:p>
        </w:tc>
        <w:tc>
          <w:tcPr>
            <w:tcW w:w="0" w:type="auto"/>
          </w:tcPr>
          <w:p w14:paraId="2D6F320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3248.52</w:t>
            </w:r>
          </w:p>
        </w:tc>
        <w:tc>
          <w:tcPr>
            <w:tcW w:w="0" w:type="auto"/>
          </w:tcPr>
          <w:p w14:paraId="1DDF04D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.774</w:t>
            </w:r>
          </w:p>
        </w:tc>
        <w:tc>
          <w:tcPr>
            <w:tcW w:w="0" w:type="auto"/>
          </w:tcPr>
          <w:p w14:paraId="0FC9A531"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-.536</w:t>
            </w:r>
          </w:p>
        </w:tc>
      </w:tr>
      <w:tr w:rsidR="0011572E" w:rsidRPr="0011572E" w14:paraId="6E620CCE" w14:textId="77777777" w:rsidTr="0011572E">
        <w:trPr>
          <w:trHeight w:val="39"/>
        </w:trPr>
        <w:tc>
          <w:tcPr>
            <w:tcW w:w="0" w:type="auto"/>
          </w:tcPr>
          <w:p w14:paraId="4D32DE4A"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Pirojpur</w:t>
            </w:r>
          </w:p>
        </w:tc>
        <w:tc>
          <w:tcPr>
            <w:tcW w:w="0" w:type="auto"/>
          </w:tcPr>
          <w:p w14:paraId="33868DE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79</w:t>
            </w:r>
          </w:p>
        </w:tc>
        <w:tc>
          <w:tcPr>
            <w:tcW w:w="0" w:type="auto"/>
          </w:tcPr>
          <w:p w14:paraId="4BFDD824"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6459AA07"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0.385</w:t>
            </w:r>
          </w:p>
        </w:tc>
        <w:tc>
          <w:tcPr>
            <w:tcW w:w="0" w:type="auto"/>
          </w:tcPr>
          <w:p w14:paraId="5EDCBD4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79160.823</w:t>
            </w:r>
          </w:p>
        </w:tc>
        <w:tc>
          <w:tcPr>
            <w:tcW w:w="0" w:type="auto"/>
          </w:tcPr>
          <w:p w14:paraId="55568531"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70660</w:t>
            </w:r>
          </w:p>
        </w:tc>
        <w:tc>
          <w:tcPr>
            <w:tcW w:w="0" w:type="auto"/>
          </w:tcPr>
          <w:p w14:paraId="7340835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44419</w:t>
            </w:r>
          </w:p>
        </w:tc>
        <w:tc>
          <w:tcPr>
            <w:tcW w:w="0" w:type="auto"/>
          </w:tcPr>
          <w:p w14:paraId="0CFA7E17"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173804</w:t>
            </w:r>
          </w:p>
        </w:tc>
        <w:tc>
          <w:tcPr>
            <w:tcW w:w="0" w:type="auto"/>
          </w:tcPr>
          <w:p w14:paraId="00C3ECBC"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30505.63</w:t>
            </w:r>
          </w:p>
        </w:tc>
        <w:tc>
          <w:tcPr>
            <w:tcW w:w="0" w:type="auto"/>
          </w:tcPr>
          <w:p w14:paraId="775D9A7F"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2.275</w:t>
            </w:r>
          </w:p>
        </w:tc>
        <w:tc>
          <w:tcPr>
            <w:tcW w:w="0" w:type="auto"/>
          </w:tcPr>
          <w:p w14:paraId="5CFCEECD"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6.713</w:t>
            </w:r>
          </w:p>
        </w:tc>
      </w:tr>
      <w:tr w:rsidR="0011572E" w:rsidRPr="0011572E" w14:paraId="447CA671" w14:textId="77777777" w:rsidTr="0011572E">
        <w:trPr>
          <w:trHeight w:val="37"/>
        </w:trPr>
        <w:tc>
          <w:tcPr>
            <w:tcW w:w="0" w:type="auto"/>
          </w:tcPr>
          <w:p w14:paraId="42922EFA"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Satkhira</w:t>
            </w:r>
            <w:proofErr w:type="spellEnd"/>
          </w:p>
        </w:tc>
        <w:tc>
          <w:tcPr>
            <w:tcW w:w="0" w:type="auto"/>
          </w:tcPr>
          <w:p w14:paraId="7D20F54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87</w:t>
            </w:r>
          </w:p>
        </w:tc>
        <w:tc>
          <w:tcPr>
            <w:tcW w:w="0" w:type="auto"/>
          </w:tcPr>
          <w:p w14:paraId="746E7111"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BF49615"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0.279</w:t>
            </w:r>
          </w:p>
        </w:tc>
        <w:tc>
          <w:tcPr>
            <w:tcW w:w="0" w:type="auto"/>
          </w:tcPr>
          <w:p w14:paraId="012E75A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253452.8</w:t>
            </w:r>
          </w:p>
        </w:tc>
        <w:tc>
          <w:tcPr>
            <w:tcW w:w="0" w:type="auto"/>
          </w:tcPr>
          <w:p w14:paraId="6E6543B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270255</w:t>
            </w:r>
          </w:p>
        </w:tc>
        <w:tc>
          <w:tcPr>
            <w:tcW w:w="0" w:type="auto"/>
          </w:tcPr>
          <w:p w14:paraId="3DE3A37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14193</w:t>
            </w:r>
          </w:p>
        </w:tc>
        <w:tc>
          <w:tcPr>
            <w:tcW w:w="0" w:type="auto"/>
          </w:tcPr>
          <w:p w14:paraId="6102E57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305563</w:t>
            </w:r>
          </w:p>
        </w:tc>
        <w:tc>
          <w:tcPr>
            <w:tcW w:w="0" w:type="auto"/>
          </w:tcPr>
          <w:p w14:paraId="472A133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70795.92</w:t>
            </w:r>
          </w:p>
        </w:tc>
        <w:tc>
          <w:tcPr>
            <w:tcW w:w="0" w:type="auto"/>
          </w:tcPr>
          <w:p w14:paraId="34312BE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-3.095</w:t>
            </w:r>
          </w:p>
        </w:tc>
        <w:tc>
          <w:tcPr>
            <w:tcW w:w="0" w:type="auto"/>
          </w:tcPr>
          <w:p w14:paraId="5D6D485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10.654</w:t>
            </w:r>
          </w:p>
        </w:tc>
      </w:tr>
      <w:tr w:rsidR="0011572E" w:rsidRPr="0011572E" w14:paraId="1E0E9F0E" w14:textId="77777777" w:rsidTr="0011572E">
        <w:trPr>
          <w:trHeight w:val="39"/>
        </w:trPr>
        <w:tc>
          <w:tcPr>
            <w:tcW w:w="0" w:type="auto"/>
          </w:tcPr>
          <w:p w14:paraId="7D0A146A"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Shariatpur</w:t>
            </w:r>
            <w:proofErr w:type="spellEnd"/>
          </w:p>
        </w:tc>
        <w:tc>
          <w:tcPr>
            <w:tcW w:w="0" w:type="auto"/>
          </w:tcPr>
          <w:p w14:paraId="06BE1EC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86</w:t>
            </w:r>
          </w:p>
        </w:tc>
        <w:tc>
          <w:tcPr>
            <w:tcW w:w="0" w:type="auto"/>
          </w:tcPr>
          <w:p w14:paraId="46AF3393"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A5A573B"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0.399</w:t>
            </w:r>
          </w:p>
        </w:tc>
        <w:tc>
          <w:tcPr>
            <w:tcW w:w="0" w:type="auto"/>
          </w:tcPr>
          <w:p w14:paraId="06D1618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103605</w:t>
            </w:r>
          </w:p>
        </w:tc>
        <w:tc>
          <w:tcPr>
            <w:tcW w:w="0" w:type="auto"/>
          </w:tcPr>
          <w:p w14:paraId="2998466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115805</w:t>
            </w:r>
          </w:p>
        </w:tc>
        <w:tc>
          <w:tcPr>
            <w:tcW w:w="0" w:type="auto"/>
          </w:tcPr>
          <w:p w14:paraId="51D096C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w:t>
            </w:r>
          </w:p>
        </w:tc>
        <w:tc>
          <w:tcPr>
            <w:tcW w:w="0" w:type="auto"/>
          </w:tcPr>
          <w:p w14:paraId="4A35628D"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133527.</w:t>
            </w:r>
          </w:p>
        </w:tc>
        <w:tc>
          <w:tcPr>
            <w:tcW w:w="0" w:type="auto"/>
          </w:tcPr>
          <w:p w14:paraId="7D12AAA3"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41420.68</w:t>
            </w:r>
          </w:p>
        </w:tc>
        <w:tc>
          <w:tcPr>
            <w:tcW w:w="0" w:type="auto"/>
          </w:tcPr>
          <w:p w14:paraId="5029333D"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-2.074</w:t>
            </w:r>
          </w:p>
        </w:tc>
        <w:tc>
          <w:tcPr>
            <w:tcW w:w="0" w:type="auto"/>
          </w:tcPr>
          <w:p w14:paraId="579F871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3.312</w:t>
            </w:r>
          </w:p>
        </w:tc>
      </w:tr>
    </w:tbl>
    <w:p w14:paraId="57A093FD" w14:textId="77777777" w:rsidR="0011572E" w:rsidRDefault="0011572E" w:rsidP="00473A17">
      <w:pPr>
        <w:spacing w:line="240" w:lineRule="auto"/>
        <w:jc w:val="both"/>
        <w:rPr>
          <w:rFonts w:ascii="Arial" w:eastAsia="SimSun" w:hAnsi="Arial" w:cs="Arial"/>
          <w:b/>
          <w:sz w:val="20"/>
          <w:szCs w:val="20"/>
          <w:lang w:eastAsia="zh-CN"/>
        </w:rPr>
        <w:sectPr w:rsidR="0011572E" w:rsidSect="008345BB">
          <w:type w:val="continuous"/>
          <w:pgSz w:w="16838" w:h="11906" w:orient="landscape" w:code="9"/>
          <w:pgMar w:top="2016" w:right="1440" w:bottom="2016" w:left="1440" w:header="720" w:footer="720" w:gutter="0"/>
          <w:cols w:space="720"/>
          <w:docGrid w:linePitch="360"/>
        </w:sectPr>
      </w:pPr>
    </w:p>
    <w:p w14:paraId="2C91DD70" w14:textId="210B5D2D" w:rsidR="00473A17" w:rsidRPr="0011572E" w:rsidRDefault="0011572E" w:rsidP="00473A17">
      <w:pPr>
        <w:spacing w:line="240" w:lineRule="auto"/>
        <w:jc w:val="both"/>
        <w:rPr>
          <w:rFonts w:ascii="Arial" w:eastAsia="SimSun" w:hAnsi="Arial" w:cs="Arial"/>
          <w:b/>
          <w:sz w:val="20"/>
          <w:szCs w:val="20"/>
          <w:lang w:eastAsia="zh-CN"/>
        </w:rPr>
      </w:pPr>
      <w:r>
        <w:rPr>
          <w:rFonts w:ascii="Arial" w:eastAsia="SimSun" w:hAnsi="Arial" w:cs="Arial"/>
          <w:b/>
          <w:sz w:val="20"/>
          <w:szCs w:val="20"/>
          <w:lang w:eastAsia="zh-CN"/>
        </w:rPr>
        <w:lastRenderedPageBreak/>
        <w:t>3.</w:t>
      </w:r>
      <w:r w:rsidR="00C00155">
        <w:rPr>
          <w:rFonts w:ascii="Arial" w:eastAsia="SimSun" w:hAnsi="Arial" w:cs="Arial"/>
          <w:b/>
          <w:sz w:val="20"/>
          <w:szCs w:val="20"/>
          <w:lang w:eastAsia="zh-CN"/>
        </w:rPr>
        <w:t>1.</w:t>
      </w:r>
      <w:r>
        <w:rPr>
          <w:rFonts w:ascii="Arial" w:eastAsia="SimSun" w:hAnsi="Arial" w:cs="Arial"/>
          <w:b/>
          <w:sz w:val="20"/>
          <w:szCs w:val="20"/>
          <w:lang w:eastAsia="zh-CN"/>
        </w:rPr>
        <w:t xml:space="preserve">3 </w:t>
      </w:r>
      <w:r w:rsidRPr="0011572E">
        <w:rPr>
          <w:rFonts w:ascii="Arial" w:eastAsia="SimSun" w:hAnsi="Arial" w:cs="Arial"/>
          <w:b/>
          <w:sz w:val="20"/>
          <w:szCs w:val="20"/>
          <w:lang w:eastAsia="zh-CN"/>
        </w:rPr>
        <w:t xml:space="preserve">Descriptive analysis for </w:t>
      </w:r>
      <w:r w:rsidRPr="00912810">
        <w:rPr>
          <w:rFonts w:ascii="Arial" w:eastAsia="SimSun" w:hAnsi="Arial" w:cs="Arial"/>
          <w:b/>
          <w:i/>
          <w:iCs/>
          <w:sz w:val="20"/>
          <w:szCs w:val="20"/>
          <w:lang w:eastAsia="zh-CN"/>
        </w:rPr>
        <w:t>Aus</w:t>
      </w:r>
      <w:r w:rsidRPr="0011572E">
        <w:rPr>
          <w:rFonts w:ascii="Arial" w:eastAsia="SimSun" w:hAnsi="Arial" w:cs="Arial"/>
          <w:b/>
          <w:sz w:val="20"/>
          <w:szCs w:val="20"/>
          <w:lang w:eastAsia="zh-CN"/>
        </w:rPr>
        <w:t xml:space="preserve"> rice production in the coastal region</w:t>
      </w:r>
    </w:p>
    <w:p w14:paraId="7A7F916E" w14:textId="279C2FE8" w:rsidR="0011572E" w:rsidRPr="0011572E" w:rsidRDefault="0011572E" w:rsidP="0011572E">
      <w:pPr>
        <w:spacing w:line="240" w:lineRule="auto"/>
        <w:jc w:val="both"/>
        <w:rPr>
          <w:rFonts w:ascii="Arial" w:eastAsia="SimSun" w:hAnsi="Arial" w:cs="Arial"/>
          <w:bCs/>
          <w:sz w:val="20"/>
          <w:szCs w:val="20"/>
          <w:lang w:eastAsia="zh-CN"/>
        </w:rPr>
      </w:pPr>
      <w:r w:rsidRPr="0011572E">
        <w:rPr>
          <w:rFonts w:ascii="Arial" w:eastAsia="SimSun" w:hAnsi="Arial" w:cs="Arial"/>
          <w:bCs/>
          <w:sz w:val="20"/>
          <w:szCs w:val="20"/>
          <w:lang w:eastAsia="zh-CN"/>
        </w:rPr>
        <w:t xml:space="preserve">From Table 3, we can see that the district's average level of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output is highest in Bhola, where the mean rice production is 114682.2 metric tons, showing a considerably higher amount overall. With a mean rice production of 4480.73 metric tons, Gopalganj has the lowest rice output per capita in comparison to other districts, indicating a lower average level of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production. The district with the lowest CV, Chattogram, has a production of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that is pretty uniformly distributed across the region at 0.104. As a result, it may be inferred that </w:t>
      </w:r>
      <w:r w:rsidR="00912810">
        <w:rPr>
          <w:rFonts w:ascii="Arial" w:eastAsia="SimSun" w:hAnsi="Arial" w:cs="Arial"/>
          <w:bCs/>
          <w:i/>
          <w:iCs/>
          <w:sz w:val="20"/>
          <w:szCs w:val="20"/>
          <w:lang w:eastAsia="zh-CN"/>
        </w:rPr>
        <w:t xml:space="preserve">Aus </w:t>
      </w:r>
      <w:r w:rsidRPr="0011572E">
        <w:rPr>
          <w:rFonts w:ascii="Arial" w:eastAsia="SimSun" w:hAnsi="Arial" w:cs="Arial"/>
          <w:bCs/>
          <w:sz w:val="20"/>
          <w:szCs w:val="20"/>
          <w:lang w:eastAsia="zh-CN"/>
        </w:rPr>
        <w:t xml:space="preserve">rice production in Chattogram tends to be more constant to its average value. The yield of Aus rice varies the most from district to district, with </w:t>
      </w:r>
      <w:proofErr w:type="spellStart"/>
      <w:r w:rsidRPr="0011572E">
        <w:rPr>
          <w:rFonts w:ascii="Arial" w:eastAsia="SimSun" w:hAnsi="Arial" w:cs="Arial"/>
          <w:bCs/>
          <w:sz w:val="20"/>
          <w:szCs w:val="20"/>
          <w:lang w:eastAsia="zh-CN"/>
        </w:rPr>
        <w:t>Norail</w:t>
      </w:r>
      <w:proofErr w:type="spellEnd"/>
      <w:r w:rsidRPr="0011572E">
        <w:rPr>
          <w:rFonts w:ascii="Arial" w:eastAsia="SimSun" w:hAnsi="Arial" w:cs="Arial"/>
          <w:bCs/>
          <w:sz w:val="20"/>
          <w:szCs w:val="20"/>
          <w:lang w:eastAsia="zh-CN"/>
        </w:rPr>
        <w:t xml:space="preserve"> having the greatest CV (1.084), indicating a considerable increase in variability. This suggests that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production in </w:t>
      </w:r>
      <w:proofErr w:type="spellStart"/>
      <w:r w:rsidRPr="0011572E">
        <w:rPr>
          <w:rFonts w:ascii="Arial" w:eastAsia="SimSun" w:hAnsi="Arial" w:cs="Arial"/>
          <w:bCs/>
          <w:sz w:val="20"/>
          <w:szCs w:val="20"/>
          <w:lang w:eastAsia="zh-CN"/>
        </w:rPr>
        <w:t>Norail</w:t>
      </w:r>
      <w:proofErr w:type="spellEnd"/>
      <w:r w:rsidRPr="0011572E">
        <w:rPr>
          <w:rFonts w:ascii="Arial" w:eastAsia="SimSun" w:hAnsi="Arial" w:cs="Arial"/>
          <w:bCs/>
          <w:sz w:val="20"/>
          <w:szCs w:val="20"/>
          <w:lang w:eastAsia="zh-CN"/>
        </w:rPr>
        <w:t xml:space="preserve"> has more notable changes around its average value. </w:t>
      </w:r>
    </w:p>
    <w:p w14:paraId="0AFB30A9" w14:textId="50B5D990" w:rsidR="0011572E" w:rsidRPr="0011572E" w:rsidRDefault="0011572E" w:rsidP="0011572E">
      <w:pPr>
        <w:spacing w:line="240" w:lineRule="auto"/>
        <w:jc w:val="both"/>
        <w:rPr>
          <w:rFonts w:ascii="Arial" w:eastAsia="SimSun" w:hAnsi="Arial" w:cs="Arial"/>
          <w:bCs/>
          <w:sz w:val="20"/>
          <w:szCs w:val="20"/>
          <w:lang w:eastAsia="zh-CN"/>
        </w:rPr>
      </w:pPr>
      <w:r w:rsidRPr="0011572E">
        <w:rPr>
          <w:rFonts w:ascii="Arial" w:eastAsia="SimSun" w:hAnsi="Arial" w:cs="Arial"/>
          <w:bCs/>
          <w:sz w:val="20"/>
          <w:szCs w:val="20"/>
          <w:lang w:eastAsia="zh-CN"/>
        </w:rPr>
        <w:t xml:space="preserve">Bhola has the highest standard deviation of 38311.17 metric tons, indicating a larger dispersion of </w:t>
      </w:r>
      <w:r w:rsidR="00912810" w:rsidRPr="00912810">
        <w:rPr>
          <w:rFonts w:ascii="Arial" w:eastAsia="SimSun" w:hAnsi="Arial" w:cs="Arial"/>
          <w:bCs/>
          <w:i/>
          <w:iCs/>
          <w:sz w:val="20"/>
          <w:szCs w:val="20"/>
          <w:lang w:eastAsia="zh-CN"/>
        </w:rPr>
        <w:t xml:space="preserve">Aus </w:t>
      </w:r>
      <w:r w:rsidRPr="0011572E">
        <w:rPr>
          <w:rFonts w:ascii="Arial" w:eastAsia="SimSun" w:hAnsi="Arial" w:cs="Arial"/>
          <w:bCs/>
          <w:sz w:val="20"/>
          <w:szCs w:val="20"/>
          <w:lang w:eastAsia="zh-CN"/>
        </w:rPr>
        <w:t xml:space="preserve">rice output data points around the mean. This suggests that there are significant fluctuations in </w:t>
      </w:r>
      <w:r w:rsidR="00912810" w:rsidRPr="00912810">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production levels within the district. Gopalganj has the lowest standard deviation of 2843.18 metric tons, suggesting a relatively smaller variation in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output data points. This indicates a more consistent clustered distribution of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production within the district.</w:t>
      </w:r>
    </w:p>
    <w:p w14:paraId="61867512" w14:textId="77777777" w:rsidR="0011572E" w:rsidRPr="0011572E" w:rsidRDefault="0011572E" w:rsidP="0011572E">
      <w:pPr>
        <w:spacing w:line="240" w:lineRule="auto"/>
        <w:jc w:val="both"/>
        <w:rPr>
          <w:rFonts w:ascii="Arial" w:eastAsia="SimSun" w:hAnsi="Arial" w:cs="Arial"/>
          <w:bCs/>
          <w:sz w:val="20"/>
          <w:szCs w:val="20"/>
          <w:lang w:eastAsia="zh-CN"/>
        </w:rPr>
      </w:pPr>
      <w:r w:rsidRPr="0011572E">
        <w:rPr>
          <w:rFonts w:ascii="Arial" w:eastAsia="SimSun" w:hAnsi="Arial" w:cs="Arial"/>
          <w:bCs/>
          <w:sz w:val="20"/>
          <w:szCs w:val="20"/>
          <w:lang w:eastAsia="zh-CN"/>
        </w:rPr>
        <w:t xml:space="preserve">The greatest average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output is found in Bhola, which may indicate a fairly robust farming industry and potentially advantageous circumstances for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growing in the district. The lowest average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output is found in Gopalganj, indicating probable difficulties in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cultivation, such as adverse weather or scarce resources.</w:t>
      </w:r>
    </w:p>
    <w:p w14:paraId="12737A38" w14:textId="77777777" w:rsidR="00473A17" w:rsidRDefault="00473A17" w:rsidP="00473A17">
      <w:pPr>
        <w:spacing w:line="240" w:lineRule="auto"/>
        <w:jc w:val="both"/>
        <w:rPr>
          <w:rFonts w:ascii="Arial" w:eastAsia="SimSun" w:hAnsi="Arial" w:cs="Arial"/>
          <w:b/>
          <w:sz w:val="20"/>
          <w:szCs w:val="20"/>
          <w:lang w:eastAsia="zh-CN"/>
        </w:rPr>
      </w:pPr>
    </w:p>
    <w:p w14:paraId="1D047E28" w14:textId="77777777" w:rsidR="0011572E" w:rsidRDefault="0011572E" w:rsidP="00473A17">
      <w:pPr>
        <w:spacing w:line="240" w:lineRule="auto"/>
        <w:jc w:val="both"/>
        <w:rPr>
          <w:rFonts w:ascii="Arial" w:eastAsia="SimSun" w:hAnsi="Arial" w:cs="Arial"/>
          <w:b/>
          <w:sz w:val="20"/>
          <w:szCs w:val="20"/>
          <w:lang w:eastAsia="zh-CN"/>
        </w:rPr>
      </w:pPr>
    </w:p>
    <w:p w14:paraId="36FFC1A6" w14:textId="77777777" w:rsidR="0011572E" w:rsidRDefault="0011572E" w:rsidP="00473A17">
      <w:pPr>
        <w:spacing w:line="240" w:lineRule="auto"/>
        <w:jc w:val="both"/>
        <w:rPr>
          <w:rFonts w:ascii="Arial" w:eastAsia="SimSun" w:hAnsi="Arial" w:cs="Arial"/>
          <w:b/>
          <w:sz w:val="20"/>
          <w:szCs w:val="20"/>
          <w:lang w:eastAsia="zh-CN"/>
        </w:rPr>
      </w:pPr>
    </w:p>
    <w:p w14:paraId="13753CDB" w14:textId="77777777" w:rsidR="0011572E" w:rsidRDefault="0011572E" w:rsidP="00473A17">
      <w:pPr>
        <w:spacing w:line="240" w:lineRule="auto"/>
        <w:jc w:val="both"/>
        <w:rPr>
          <w:rFonts w:ascii="Arial" w:eastAsia="SimSun" w:hAnsi="Arial" w:cs="Arial"/>
          <w:b/>
          <w:sz w:val="20"/>
          <w:szCs w:val="20"/>
          <w:lang w:eastAsia="zh-CN"/>
        </w:rPr>
      </w:pPr>
    </w:p>
    <w:p w14:paraId="7C7DD57A" w14:textId="77777777" w:rsidR="0011572E" w:rsidRDefault="0011572E" w:rsidP="00473A17">
      <w:pPr>
        <w:spacing w:line="240" w:lineRule="auto"/>
        <w:jc w:val="both"/>
        <w:rPr>
          <w:rFonts w:ascii="Arial" w:eastAsia="SimSun" w:hAnsi="Arial" w:cs="Arial"/>
          <w:b/>
          <w:sz w:val="20"/>
          <w:szCs w:val="20"/>
          <w:lang w:eastAsia="zh-CN"/>
        </w:rPr>
      </w:pPr>
    </w:p>
    <w:p w14:paraId="7EFDE13D" w14:textId="77777777" w:rsidR="0011572E" w:rsidRDefault="0011572E" w:rsidP="00473A17">
      <w:pPr>
        <w:spacing w:line="240" w:lineRule="auto"/>
        <w:jc w:val="both"/>
        <w:rPr>
          <w:rFonts w:ascii="Arial" w:eastAsia="SimSun" w:hAnsi="Arial" w:cs="Arial"/>
          <w:b/>
          <w:sz w:val="20"/>
          <w:szCs w:val="20"/>
          <w:lang w:eastAsia="zh-CN"/>
        </w:rPr>
      </w:pPr>
    </w:p>
    <w:p w14:paraId="325CB2D6" w14:textId="77777777" w:rsidR="0011572E" w:rsidRDefault="0011572E" w:rsidP="00473A17">
      <w:pPr>
        <w:spacing w:line="240" w:lineRule="auto"/>
        <w:jc w:val="both"/>
        <w:rPr>
          <w:rFonts w:ascii="Arial" w:eastAsia="SimSun" w:hAnsi="Arial" w:cs="Arial"/>
          <w:b/>
          <w:sz w:val="20"/>
          <w:szCs w:val="20"/>
          <w:lang w:eastAsia="zh-CN"/>
        </w:rPr>
      </w:pPr>
    </w:p>
    <w:p w14:paraId="50C83407" w14:textId="77777777" w:rsidR="0011572E" w:rsidRDefault="0011572E" w:rsidP="00473A17">
      <w:pPr>
        <w:spacing w:line="240" w:lineRule="auto"/>
        <w:jc w:val="both"/>
        <w:rPr>
          <w:rFonts w:ascii="Arial" w:eastAsia="SimSun" w:hAnsi="Arial" w:cs="Arial"/>
          <w:b/>
          <w:sz w:val="20"/>
          <w:szCs w:val="20"/>
          <w:lang w:eastAsia="zh-CN"/>
        </w:rPr>
      </w:pPr>
    </w:p>
    <w:p w14:paraId="17A87594" w14:textId="77777777" w:rsidR="0011572E" w:rsidRDefault="0011572E" w:rsidP="00473A17">
      <w:pPr>
        <w:spacing w:line="240" w:lineRule="auto"/>
        <w:jc w:val="both"/>
        <w:rPr>
          <w:rFonts w:ascii="Arial" w:eastAsia="SimSun" w:hAnsi="Arial" w:cs="Arial"/>
          <w:b/>
          <w:sz w:val="20"/>
          <w:szCs w:val="20"/>
          <w:lang w:eastAsia="zh-CN"/>
        </w:rPr>
      </w:pPr>
    </w:p>
    <w:p w14:paraId="695B0BF2" w14:textId="77777777" w:rsidR="0011572E" w:rsidRDefault="0011572E" w:rsidP="00473A17">
      <w:pPr>
        <w:spacing w:line="240" w:lineRule="auto"/>
        <w:jc w:val="both"/>
        <w:rPr>
          <w:rFonts w:ascii="Arial" w:eastAsia="SimSun" w:hAnsi="Arial" w:cs="Arial"/>
          <w:b/>
          <w:sz w:val="20"/>
          <w:szCs w:val="20"/>
          <w:lang w:eastAsia="zh-CN"/>
        </w:rPr>
      </w:pPr>
    </w:p>
    <w:p w14:paraId="562174CB" w14:textId="77777777" w:rsidR="0011572E" w:rsidRDefault="0011572E" w:rsidP="00473A17">
      <w:pPr>
        <w:spacing w:line="240" w:lineRule="auto"/>
        <w:jc w:val="both"/>
        <w:rPr>
          <w:rFonts w:ascii="Arial" w:eastAsia="SimSun" w:hAnsi="Arial" w:cs="Arial"/>
          <w:b/>
          <w:sz w:val="20"/>
          <w:szCs w:val="20"/>
          <w:lang w:eastAsia="zh-CN"/>
        </w:rPr>
      </w:pPr>
    </w:p>
    <w:p w14:paraId="2A290946" w14:textId="77777777" w:rsidR="0011572E" w:rsidRDefault="0011572E" w:rsidP="00473A17">
      <w:pPr>
        <w:spacing w:line="240" w:lineRule="auto"/>
        <w:jc w:val="both"/>
        <w:rPr>
          <w:rFonts w:ascii="Arial" w:eastAsia="SimSun" w:hAnsi="Arial" w:cs="Arial"/>
          <w:b/>
          <w:sz w:val="20"/>
          <w:szCs w:val="20"/>
          <w:lang w:eastAsia="zh-CN"/>
        </w:rPr>
      </w:pPr>
    </w:p>
    <w:p w14:paraId="05599D51" w14:textId="77777777" w:rsidR="0011572E" w:rsidRDefault="0011572E" w:rsidP="00473A17">
      <w:pPr>
        <w:spacing w:line="240" w:lineRule="auto"/>
        <w:jc w:val="both"/>
        <w:rPr>
          <w:rFonts w:ascii="Arial" w:eastAsia="SimSun" w:hAnsi="Arial" w:cs="Arial"/>
          <w:b/>
          <w:sz w:val="20"/>
          <w:szCs w:val="20"/>
          <w:lang w:eastAsia="zh-CN"/>
        </w:rPr>
      </w:pPr>
    </w:p>
    <w:p w14:paraId="44C5FE95" w14:textId="77777777" w:rsidR="0011572E" w:rsidRDefault="0011572E" w:rsidP="00473A17">
      <w:pPr>
        <w:spacing w:line="240" w:lineRule="auto"/>
        <w:jc w:val="both"/>
        <w:rPr>
          <w:rFonts w:ascii="Arial" w:eastAsia="SimSun" w:hAnsi="Arial" w:cs="Arial"/>
          <w:b/>
          <w:sz w:val="20"/>
          <w:szCs w:val="20"/>
          <w:lang w:eastAsia="zh-CN"/>
        </w:rPr>
      </w:pPr>
    </w:p>
    <w:p w14:paraId="6BBECB9A" w14:textId="77777777" w:rsidR="0011572E" w:rsidRDefault="0011572E" w:rsidP="00473A17">
      <w:pPr>
        <w:spacing w:line="240" w:lineRule="auto"/>
        <w:jc w:val="both"/>
        <w:rPr>
          <w:rFonts w:ascii="Arial" w:eastAsia="SimSun" w:hAnsi="Arial" w:cs="Arial"/>
          <w:b/>
          <w:sz w:val="20"/>
          <w:szCs w:val="20"/>
          <w:lang w:eastAsia="zh-CN"/>
        </w:rPr>
      </w:pPr>
    </w:p>
    <w:p w14:paraId="11BA356E" w14:textId="77777777" w:rsidR="0011572E" w:rsidRDefault="0011572E" w:rsidP="00473A17">
      <w:pPr>
        <w:spacing w:line="240" w:lineRule="auto"/>
        <w:jc w:val="both"/>
        <w:rPr>
          <w:rFonts w:ascii="Arial" w:eastAsia="SimSun" w:hAnsi="Arial" w:cs="Arial"/>
          <w:b/>
          <w:sz w:val="20"/>
          <w:szCs w:val="20"/>
          <w:lang w:eastAsia="zh-CN"/>
        </w:rPr>
      </w:pPr>
    </w:p>
    <w:p w14:paraId="3F9AA00A" w14:textId="77777777" w:rsidR="0011572E" w:rsidRDefault="0011572E" w:rsidP="00473A17">
      <w:pPr>
        <w:spacing w:line="240" w:lineRule="auto"/>
        <w:jc w:val="both"/>
        <w:rPr>
          <w:rFonts w:ascii="Arial" w:eastAsia="SimSun" w:hAnsi="Arial" w:cs="Arial"/>
          <w:b/>
          <w:sz w:val="20"/>
          <w:szCs w:val="20"/>
          <w:lang w:eastAsia="zh-CN"/>
        </w:rPr>
      </w:pPr>
    </w:p>
    <w:p w14:paraId="08C482F9" w14:textId="77777777" w:rsidR="0011572E" w:rsidRDefault="0011572E" w:rsidP="00473A17">
      <w:pPr>
        <w:spacing w:line="240" w:lineRule="auto"/>
        <w:jc w:val="both"/>
        <w:rPr>
          <w:rFonts w:ascii="Arial" w:eastAsia="SimSun" w:hAnsi="Arial" w:cs="Arial"/>
          <w:b/>
          <w:sz w:val="20"/>
          <w:szCs w:val="20"/>
          <w:lang w:eastAsia="zh-CN"/>
        </w:rPr>
      </w:pPr>
    </w:p>
    <w:p w14:paraId="4C0C5E36" w14:textId="77777777" w:rsidR="0011572E" w:rsidRDefault="0011572E" w:rsidP="00473A17">
      <w:pPr>
        <w:spacing w:line="240" w:lineRule="auto"/>
        <w:jc w:val="both"/>
        <w:rPr>
          <w:rFonts w:ascii="Arial" w:eastAsia="SimSun" w:hAnsi="Arial" w:cs="Arial"/>
          <w:b/>
          <w:sz w:val="20"/>
          <w:szCs w:val="20"/>
          <w:lang w:eastAsia="zh-CN"/>
        </w:rPr>
      </w:pPr>
    </w:p>
    <w:p w14:paraId="1E960A96" w14:textId="77777777" w:rsidR="0011572E" w:rsidRDefault="0011572E" w:rsidP="00473A17">
      <w:pPr>
        <w:spacing w:line="240" w:lineRule="auto"/>
        <w:jc w:val="both"/>
        <w:rPr>
          <w:rFonts w:ascii="Arial" w:eastAsia="SimSun" w:hAnsi="Arial" w:cs="Arial"/>
          <w:b/>
          <w:sz w:val="20"/>
          <w:szCs w:val="20"/>
          <w:lang w:eastAsia="zh-CN"/>
        </w:rPr>
      </w:pPr>
    </w:p>
    <w:p w14:paraId="5E53D8DD" w14:textId="77777777" w:rsidR="0011572E" w:rsidRDefault="0011572E" w:rsidP="00473A17">
      <w:pPr>
        <w:spacing w:line="240" w:lineRule="auto"/>
        <w:jc w:val="both"/>
        <w:rPr>
          <w:rFonts w:ascii="Arial" w:eastAsia="SimSun" w:hAnsi="Arial" w:cs="Arial"/>
          <w:b/>
          <w:sz w:val="20"/>
          <w:szCs w:val="20"/>
          <w:lang w:eastAsia="zh-CN"/>
        </w:rPr>
      </w:pPr>
    </w:p>
    <w:p w14:paraId="027A4A62" w14:textId="77777777" w:rsidR="0011572E" w:rsidRDefault="0011572E" w:rsidP="00473A17">
      <w:pPr>
        <w:spacing w:line="240" w:lineRule="auto"/>
        <w:jc w:val="both"/>
        <w:rPr>
          <w:rFonts w:ascii="Arial" w:eastAsia="SimSun" w:hAnsi="Arial" w:cs="Arial"/>
          <w:b/>
          <w:sz w:val="20"/>
          <w:szCs w:val="20"/>
          <w:lang w:eastAsia="zh-CN"/>
        </w:rPr>
        <w:sectPr w:rsidR="0011572E" w:rsidSect="008345BB">
          <w:type w:val="continuous"/>
          <w:pgSz w:w="11906" w:h="16838" w:code="9"/>
          <w:pgMar w:top="1440" w:right="2016" w:bottom="1440" w:left="2016" w:header="720" w:footer="720" w:gutter="0"/>
          <w:cols w:space="720"/>
          <w:docGrid w:linePitch="360"/>
        </w:sectPr>
      </w:pPr>
    </w:p>
    <w:p w14:paraId="430F0969" w14:textId="77777777" w:rsidR="0011572E" w:rsidRPr="009F419B" w:rsidRDefault="0011572E" w:rsidP="0011572E">
      <w:pPr>
        <w:rPr>
          <w:rFonts w:ascii="Arial" w:eastAsia="Times New Roman" w:hAnsi="Arial" w:cs="Arial"/>
          <w:b/>
          <w:bCs/>
          <w:sz w:val="20"/>
          <w:szCs w:val="20"/>
        </w:rPr>
      </w:pPr>
      <w:r w:rsidRPr="009F419B">
        <w:rPr>
          <w:rFonts w:ascii="Arial" w:eastAsia="Times New Roman" w:hAnsi="Arial" w:cs="Arial"/>
          <w:b/>
          <w:bCs/>
          <w:sz w:val="20"/>
          <w:szCs w:val="20"/>
        </w:rPr>
        <w:lastRenderedPageBreak/>
        <w:t xml:space="preserve">Table 3: Scenario analysis of </w:t>
      </w:r>
      <w:r w:rsidRPr="009F419B">
        <w:rPr>
          <w:rFonts w:ascii="Arial" w:eastAsia="Times New Roman" w:hAnsi="Arial" w:cs="Arial"/>
          <w:b/>
          <w:bCs/>
          <w:i/>
          <w:iCs/>
          <w:sz w:val="20"/>
          <w:szCs w:val="20"/>
        </w:rPr>
        <w:t>Aus</w:t>
      </w:r>
      <w:r w:rsidRPr="009F419B">
        <w:rPr>
          <w:rFonts w:ascii="Arial" w:eastAsia="Times New Roman" w:hAnsi="Arial" w:cs="Arial"/>
          <w:b/>
          <w:bCs/>
          <w:sz w:val="20"/>
          <w:szCs w:val="20"/>
        </w:rPr>
        <w:t xml:space="preserve"> production in the coastal area </w:t>
      </w:r>
      <w:r w:rsidRPr="009F419B">
        <w:rPr>
          <w:rFonts w:ascii="Arial" w:eastAsia="Times New Roman" w:hAnsi="Arial" w:cs="Arial"/>
          <w:b/>
          <w:bCs/>
          <w:i/>
          <w:iCs/>
          <w:sz w:val="20"/>
          <w:szCs w:val="20"/>
        </w:rPr>
        <w:t>Aus</w:t>
      </w:r>
      <w:r w:rsidRPr="009F419B">
        <w:rPr>
          <w:rFonts w:ascii="Arial" w:eastAsia="Times New Roman" w:hAnsi="Arial" w:cs="Arial"/>
          <w:b/>
          <w:bCs/>
          <w:sz w:val="20"/>
          <w:szCs w:val="20"/>
        </w:rPr>
        <w:t xml:space="preserve"> rice</w:t>
      </w:r>
    </w:p>
    <w:p w14:paraId="5FBDF31C" w14:textId="77777777" w:rsidR="0011572E" w:rsidRDefault="0011572E" w:rsidP="00473A17">
      <w:pPr>
        <w:spacing w:line="240" w:lineRule="auto"/>
        <w:jc w:val="both"/>
        <w:rPr>
          <w:rFonts w:ascii="Arial" w:eastAsia="SimSun" w:hAnsi="Arial" w:cs="Arial"/>
          <w:b/>
          <w:sz w:val="20"/>
          <w:szCs w:val="20"/>
          <w:lang w:eastAsia="zh-CN"/>
        </w:rPr>
      </w:pPr>
    </w:p>
    <w:tbl>
      <w:tblPr>
        <w:tblW w:w="127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02"/>
        <w:gridCol w:w="1590"/>
        <w:gridCol w:w="659"/>
        <w:gridCol w:w="780"/>
        <w:gridCol w:w="1144"/>
        <w:gridCol w:w="1144"/>
        <w:gridCol w:w="1191"/>
        <w:gridCol w:w="1240"/>
        <w:gridCol w:w="1144"/>
        <w:gridCol w:w="1289"/>
        <w:gridCol w:w="1179"/>
      </w:tblGrid>
      <w:tr w:rsidR="00C00155" w:rsidRPr="009F419B" w14:paraId="2150E94D" w14:textId="77777777" w:rsidTr="0011572E">
        <w:trPr>
          <w:trHeight w:val="269"/>
        </w:trPr>
        <w:tc>
          <w:tcPr>
            <w:tcW w:w="0" w:type="auto"/>
          </w:tcPr>
          <w:p w14:paraId="75578FF1" w14:textId="77777777" w:rsidR="0011572E" w:rsidRPr="009F419B" w:rsidRDefault="0011572E" w:rsidP="0011572E">
            <w:pPr>
              <w:spacing w:after="80"/>
              <w:rPr>
                <w:rFonts w:ascii="Arial" w:eastAsia="Times New Roman" w:hAnsi="Arial" w:cs="Arial"/>
                <w:b/>
                <w:sz w:val="20"/>
                <w:szCs w:val="20"/>
              </w:rPr>
            </w:pPr>
            <w:r w:rsidRPr="009F419B">
              <w:rPr>
                <w:rFonts w:ascii="Arial" w:eastAsia="Times New Roman" w:hAnsi="Arial" w:cs="Arial"/>
                <w:b/>
                <w:sz w:val="20"/>
                <w:szCs w:val="20"/>
              </w:rPr>
              <w:t>District</w:t>
            </w:r>
          </w:p>
        </w:tc>
        <w:tc>
          <w:tcPr>
            <w:tcW w:w="0" w:type="auto"/>
          </w:tcPr>
          <w:p w14:paraId="3B39FF85" w14:textId="77777777" w:rsidR="0011572E" w:rsidRPr="009F419B" w:rsidRDefault="0011572E" w:rsidP="0011572E">
            <w:pPr>
              <w:spacing w:after="80"/>
              <w:rPr>
                <w:rFonts w:ascii="Arial" w:eastAsia="Times New Roman" w:hAnsi="Arial" w:cs="Arial"/>
                <w:b/>
                <w:sz w:val="20"/>
                <w:szCs w:val="20"/>
              </w:rPr>
            </w:pPr>
            <w:r w:rsidRPr="009F419B">
              <w:rPr>
                <w:rFonts w:ascii="Arial" w:eastAsia="Times New Roman" w:hAnsi="Arial" w:cs="Arial"/>
                <w:b/>
                <w:sz w:val="20"/>
                <w:szCs w:val="20"/>
              </w:rPr>
              <w:t>District Code</w:t>
            </w:r>
          </w:p>
        </w:tc>
        <w:tc>
          <w:tcPr>
            <w:tcW w:w="0" w:type="auto"/>
          </w:tcPr>
          <w:p w14:paraId="3B0C6B9B" w14:textId="77777777" w:rsidR="0011572E" w:rsidRPr="009F419B" w:rsidRDefault="0011572E" w:rsidP="0011572E">
            <w:pPr>
              <w:spacing w:after="80"/>
              <w:rPr>
                <w:rFonts w:ascii="Arial" w:eastAsia="Times New Roman" w:hAnsi="Arial" w:cs="Arial"/>
                <w:b/>
                <w:sz w:val="20"/>
                <w:szCs w:val="20"/>
              </w:rPr>
            </w:pPr>
            <w:proofErr w:type="spellStart"/>
            <w:r w:rsidRPr="009F419B">
              <w:rPr>
                <w:rFonts w:ascii="Arial" w:eastAsia="Times New Roman" w:hAnsi="Arial" w:cs="Arial"/>
                <w:b/>
                <w:sz w:val="20"/>
                <w:szCs w:val="20"/>
              </w:rPr>
              <w:t>Obs</w:t>
            </w:r>
            <w:proofErr w:type="spellEnd"/>
          </w:p>
        </w:tc>
        <w:tc>
          <w:tcPr>
            <w:tcW w:w="0" w:type="auto"/>
          </w:tcPr>
          <w:p w14:paraId="6688EE6D" w14:textId="77777777" w:rsidR="0011572E" w:rsidRPr="009F419B" w:rsidRDefault="0011572E" w:rsidP="0011572E">
            <w:pPr>
              <w:spacing w:after="80"/>
              <w:rPr>
                <w:rFonts w:ascii="Arial" w:eastAsia="Times New Roman" w:hAnsi="Arial" w:cs="Arial"/>
                <w:b/>
                <w:sz w:val="20"/>
                <w:szCs w:val="20"/>
              </w:rPr>
            </w:pPr>
            <w:r w:rsidRPr="009F419B">
              <w:rPr>
                <w:rFonts w:ascii="Arial" w:eastAsia="Times New Roman" w:hAnsi="Arial" w:cs="Arial"/>
                <w:b/>
                <w:sz w:val="20"/>
                <w:szCs w:val="20"/>
              </w:rPr>
              <w:t>CV</w:t>
            </w:r>
          </w:p>
        </w:tc>
        <w:tc>
          <w:tcPr>
            <w:tcW w:w="0" w:type="auto"/>
          </w:tcPr>
          <w:p w14:paraId="2E2FB2A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 xml:space="preserve">Mean </w:t>
            </w:r>
          </w:p>
        </w:tc>
        <w:tc>
          <w:tcPr>
            <w:tcW w:w="0" w:type="auto"/>
          </w:tcPr>
          <w:p w14:paraId="76E4749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 xml:space="preserve">Median </w:t>
            </w:r>
          </w:p>
        </w:tc>
        <w:tc>
          <w:tcPr>
            <w:tcW w:w="0" w:type="auto"/>
          </w:tcPr>
          <w:p w14:paraId="3559EE9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 xml:space="preserve">Minimum </w:t>
            </w:r>
          </w:p>
        </w:tc>
        <w:tc>
          <w:tcPr>
            <w:tcW w:w="0" w:type="auto"/>
          </w:tcPr>
          <w:p w14:paraId="56221A8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 xml:space="preserve">Maximum </w:t>
            </w:r>
          </w:p>
        </w:tc>
        <w:tc>
          <w:tcPr>
            <w:tcW w:w="0" w:type="auto"/>
          </w:tcPr>
          <w:p w14:paraId="75615FF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Std. Dev</w:t>
            </w:r>
          </w:p>
        </w:tc>
        <w:tc>
          <w:tcPr>
            <w:tcW w:w="0" w:type="auto"/>
          </w:tcPr>
          <w:p w14:paraId="33AAC71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Skewness</w:t>
            </w:r>
          </w:p>
        </w:tc>
        <w:tc>
          <w:tcPr>
            <w:tcW w:w="0" w:type="auto"/>
          </w:tcPr>
          <w:p w14:paraId="39A59BA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 xml:space="preserve"> Kurtosis</w:t>
            </w:r>
          </w:p>
        </w:tc>
      </w:tr>
      <w:tr w:rsidR="00C00155" w:rsidRPr="009F419B" w14:paraId="1B135F16" w14:textId="77777777" w:rsidTr="0011572E">
        <w:trPr>
          <w:trHeight w:val="269"/>
        </w:trPr>
        <w:tc>
          <w:tcPr>
            <w:tcW w:w="0" w:type="auto"/>
            <w:vAlign w:val="center"/>
          </w:tcPr>
          <w:p w14:paraId="3812F91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Bagerhat</w:t>
            </w:r>
          </w:p>
        </w:tc>
        <w:tc>
          <w:tcPr>
            <w:tcW w:w="0" w:type="auto"/>
          </w:tcPr>
          <w:p w14:paraId="4AEA4064"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1</w:t>
            </w:r>
          </w:p>
        </w:tc>
        <w:tc>
          <w:tcPr>
            <w:tcW w:w="0" w:type="auto"/>
          </w:tcPr>
          <w:p w14:paraId="17B52B2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1C451D1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0.331</w:t>
            </w:r>
          </w:p>
        </w:tc>
        <w:tc>
          <w:tcPr>
            <w:tcW w:w="0" w:type="auto"/>
          </w:tcPr>
          <w:p w14:paraId="2279850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13390.07</w:t>
            </w:r>
          </w:p>
        </w:tc>
        <w:tc>
          <w:tcPr>
            <w:tcW w:w="0" w:type="auto"/>
          </w:tcPr>
          <w:p w14:paraId="2AF0FB3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13879.00</w:t>
            </w:r>
          </w:p>
        </w:tc>
        <w:tc>
          <w:tcPr>
            <w:tcW w:w="0" w:type="auto"/>
          </w:tcPr>
          <w:p w14:paraId="79E2441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6040</w:t>
            </w:r>
          </w:p>
        </w:tc>
        <w:tc>
          <w:tcPr>
            <w:tcW w:w="0" w:type="auto"/>
          </w:tcPr>
          <w:p w14:paraId="785C3C9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22426</w:t>
            </w:r>
          </w:p>
        </w:tc>
        <w:tc>
          <w:tcPr>
            <w:tcW w:w="0" w:type="auto"/>
          </w:tcPr>
          <w:p w14:paraId="058E4DD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4437.083</w:t>
            </w:r>
          </w:p>
        </w:tc>
        <w:tc>
          <w:tcPr>
            <w:tcW w:w="0" w:type="auto"/>
          </w:tcPr>
          <w:p w14:paraId="3F4D263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.318</w:t>
            </w:r>
          </w:p>
        </w:tc>
        <w:tc>
          <w:tcPr>
            <w:tcW w:w="0" w:type="auto"/>
          </w:tcPr>
          <w:p w14:paraId="0DC0088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-.056</w:t>
            </w:r>
          </w:p>
        </w:tc>
      </w:tr>
      <w:tr w:rsidR="00C00155" w:rsidRPr="009F419B" w14:paraId="36CBFF5C" w14:textId="77777777" w:rsidTr="0011572E">
        <w:trPr>
          <w:trHeight w:val="269"/>
        </w:trPr>
        <w:tc>
          <w:tcPr>
            <w:tcW w:w="0" w:type="auto"/>
          </w:tcPr>
          <w:p w14:paraId="51338C22"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Barguna</w:t>
            </w:r>
            <w:proofErr w:type="spellEnd"/>
          </w:p>
        </w:tc>
        <w:tc>
          <w:tcPr>
            <w:tcW w:w="0" w:type="auto"/>
          </w:tcPr>
          <w:p w14:paraId="4193D695"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4</w:t>
            </w:r>
          </w:p>
        </w:tc>
        <w:tc>
          <w:tcPr>
            <w:tcW w:w="0" w:type="auto"/>
          </w:tcPr>
          <w:p w14:paraId="5F9BF0F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7C78F21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0.380</w:t>
            </w:r>
          </w:p>
        </w:tc>
        <w:tc>
          <w:tcPr>
            <w:tcW w:w="0" w:type="auto"/>
          </w:tcPr>
          <w:p w14:paraId="46ECA14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83974.60</w:t>
            </w:r>
          </w:p>
        </w:tc>
        <w:tc>
          <w:tcPr>
            <w:tcW w:w="0" w:type="auto"/>
          </w:tcPr>
          <w:p w14:paraId="7EF3950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88875.00</w:t>
            </w:r>
          </w:p>
        </w:tc>
        <w:tc>
          <w:tcPr>
            <w:tcW w:w="0" w:type="auto"/>
          </w:tcPr>
          <w:p w14:paraId="61A919E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16949</w:t>
            </w:r>
          </w:p>
        </w:tc>
        <w:tc>
          <w:tcPr>
            <w:tcW w:w="0" w:type="auto"/>
          </w:tcPr>
          <w:p w14:paraId="2F530C7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140059</w:t>
            </w:r>
          </w:p>
        </w:tc>
        <w:tc>
          <w:tcPr>
            <w:tcW w:w="0" w:type="auto"/>
          </w:tcPr>
          <w:p w14:paraId="20129D8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31915.23</w:t>
            </w:r>
          </w:p>
        </w:tc>
        <w:tc>
          <w:tcPr>
            <w:tcW w:w="0" w:type="auto"/>
          </w:tcPr>
          <w:p w14:paraId="0533266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-.630</w:t>
            </w:r>
          </w:p>
        </w:tc>
        <w:tc>
          <w:tcPr>
            <w:tcW w:w="0" w:type="auto"/>
          </w:tcPr>
          <w:p w14:paraId="1654304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.802</w:t>
            </w:r>
          </w:p>
        </w:tc>
      </w:tr>
      <w:tr w:rsidR="00C00155" w:rsidRPr="009F419B" w14:paraId="7099D38F" w14:textId="77777777" w:rsidTr="0011572E">
        <w:trPr>
          <w:trHeight w:val="269"/>
        </w:trPr>
        <w:tc>
          <w:tcPr>
            <w:tcW w:w="0" w:type="auto"/>
          </w:tcPr>
          <w:p w14:paraId="4B104CC8"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Barishal</w:t>
            </w:r>
            <w:proofErr w:type="spellEnd"/>
          </w:p>
        </w:tc>
        <w:tc>
          <w:tcPr>
            <w:tcW w:w="0" w:type="auto"/>
          </w:tcPr>
          <w:p w14:paraId="4B5E5EC3"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6</w:t>
            </w:r>
          </w:p>
        </w:tc>
        <w:tc>
          <w:tcPr>
            <w:tcW w:w="0" w:type="auto"/>
          </w:tcPr>
          <w:p w14:paraId="7E662AF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308B348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0.250</w:t>
            </w:r>
          </w:p>
        </w:tc>
        <w:tc>
          <w:tcPr>
            <w:tcW w:w="0" w:type="auto"/>
          </w:tcPr>
          <w:p w14:paraId="676BD19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43963.13</w:t>
            </w:r>
          </w:p>
        </w:tc>
        <w:tc>
          <w:tcPr>
            <w:tcW w:w="0" w:type="auto"/>
          </w:tcPr>
          <w:p w14:paraId="2E53D1C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44104.00</w:t>
            </w:r>
          </w:p>
        </w:tc>
        <w:tc>
          <w:tcPr>
            <w:tcW w:w="0" w:type="auto"/>
          </w:tcPr>
          <w:p w14:paraId="60A30C1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20507</w:t>
            </w:r>
          </w:p>
        </w:tc>
        <w:tc>
          <w:tcPr>
            <w:tcW w:w="0" w:type="auto"/>
          </w:tcPr>
          <w:p w14:paraId="6A14B26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60966</w:t>
            </w:r>
          </w:p>
        </w:tc>
        <w:tc>
          <w:tcPr>
            <w:tcW w:w="0" w:type="auto"/>
            <w:vAlign w:val="center"/>
          </w:tcPr>
          <w:p w14:paraId="370D6C5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10985</w:t>
            </w:r>
          </w:p>
        </w:tc>
        <w:tc>
          <w:tcPr>
            <w:tcW w:w="0" w:type="auto"/>
          </w:tcPr>
          <w:p w14:paraId="19022BA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-.398</w:t>
            </w:r>
          </w:p>
        </w:tc>
        <w:tc>
          <w:tcPr>
            <w:tcW w:w="0" w:type="auto"/>
          </w:tcPr>
          <w:p w14:paraId="0351B50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-.002</w:t>
            </w:r>
          </w:p>
        </w:tc>
      </w:tr>
      <w:tr w:rsidR="00C00155" w:rsidRPr="009F419B" w14:paraId="4A83B855" w14:textId="77777777" w:rsidTr="0011572E">
        <w:trPr>
          <w:trHeight w:val="269"/>
        </w:trPr>
        <w:tc>
          <w:tcPr>
            <w:tcW w:w="0" w:type="auto"/>
          </w:tcPr>
          <w:p w14:paraId="5855F9E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Bhola</w:t>
            </w:r>
          </w:p>
        </w:tc>
        <w:tc>
          <w:tcPr>
            <w:tcW w:w="0" w:type="auto"/>
          </w:tcPr>
          <w:p w14:paraId="756010EA"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9</w:t>
            </w:r>
          </w:p>
        </w:tc>
        <w:tc>
          <w:tcPr>
            <w:tcW w:w="0" w:type="auto"/>
          </w:tcPr>
          <w:p w14:paraId="0175DB9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21760FF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0.334</w:t>
            </w:r>
          </w:p>
        </w:tc>
        <w:tc>
          <w:tcPr>
            <w:tcW w:w="0" w:type="auto"/>
          </w:tcPr>
          <w:p w14:paraId="49503879" w14:textId="77777777" w:rsidR="0011572E" w:rsidRPr="009F419B" w:rsidRDefault="0011572E" w:rsidP="0011572E">
            <w:pPr>
              <w:spacing w:after="80"/>
              <w:rPr>
                <w:rFonts w:ascii="Arial" w:eastAsia="Times New Roman" w:hAnsi="Arial" w:cs="Arial"/>
                <w:b/>
                <w:sz w:val="20"/>
                <w:szCs w:val="20"/>
              </w:rPr>
            </w:pPr>
            <w:r w:rsidRPr="009F419B">
              <w:rPr>
                <w:rFonts w:ascii="Arial" w:eastAsia="Times New Roman" w:hAnsi="Arial" w:cs="Arial"/>
                <w:b/>
                <w:sz w:val="20"/>
                <w:szCs w:val="20"/>
              </w:rPr>
              <w:t>114682.2</w:t>
            </w:r>
          </w:p>
        </w:tc>
        <w:tc>
          <w:tcPr>
            <w:tcW w:w="0" w:type="auto"/>
          </w:tcPr>
          <w:p w14:paraId="25935DF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109977.0</w:t>
            </w:r>
          </w:p>
        </w:tc>
        <w:tc>
          <w:tcPr>
            <w:tcW w:w="0" w:type="auto"/>
          </w:tcPr>
          <w:p w14:paraId="2188094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62360</w:t>
            </w:r>
          </w:p>
        </w:tc>
        <w:tc>
          <w:tcPr>
            <w:tcW w:w="0" w:type="auto"/>
          </w:tcPr>
          <w:p w14:paraId="7AD9702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176699</w:t>
            </w:r>
          </w:p>
        </w:tc>
        <w:tc>
          <w:tcPr>
            <w:tcW w:w="0" w:type="auto"/>
          </w:tcPr>
          <w:p w14:paraId="02B0E70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38311.17</w:t>
            </w:r>
          </w:p>
        </w:tc>
        <w:tc>
          <w:tcPr>
            <w:tcW w:w="0" w:type="auto"/>
          </w:tcPr>
          <w:p w14:paraId="579AF2F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.629</w:t>
            </w:r>
          </w:p>
        </w:tc>
        <w:tc>
          <w:tcPr>
            <w:tcW w:w="0" w:type="auto"/>
          </w:tcPr>
          <w:p w14:paraId="6E68EE1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-.961</w:t>
            </w:r>
          </w:p>
        </w:tc>
      </w:tr>
      <w:tr w:rsidR="00C00155" w:rsidRPr="009F419B" w14:paraId="04AA3D1A" w14:textId="77777777" w:rsidTr="0011572E">
        <w:trPr>
          <w:trHeight w:val="269"/>
        </w:trPr>
        <w:tc>
          <w:tcPr>
            <w:tcW w:w="0" w:type="auto"/>
          </w:tcPr>
          <w:p w14:paraId="3A43810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Chandpur</w:t>
            </w:r>
          </w:p>
        </w:tc>
        <w:tc>
          <w:tcPr>
            <w:tcW w:w="0" w:type="auto"/>
          </w:tcPr>
          <w:p w14:paraId="4AB8BAF6"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13</w:t>
            </w:r>
          </w:p>
        </w:tc>
        <w:tc>
          <w:tcPr>
            <w:tcW w:w="0" w:type="auto"/>
          </w:tcPr>
          <w:p w14:paraId="2BE940A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2E6296A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0.125</w:t>
            </w:r>
          </w:p>
        </w:tc>
        <w:tc>
          <w:tcPr>
            <w:tcW w:w="0" w:type="auto"/>
          </w:tcPr>
          <w:p w14:paraId="173B00F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23421.47</w:t>
            </w:r>
          </w:p>
        </w:tc>
        <w:tc>
          <w:tcPr>
            <w:tcW w:w="0" w:type="auto"/>
          </w:tcPr>
          <w:p w14:paraId="4DA05A8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24282.00</w:t>
            </w:r>
          </w:p>
        </w:tc>
        <w:tc>
          <w:tcPr>
            <w:tcW w:w="0" w:type="auto"/>
          </w:tcPr>
          <w:p w14:paraId="1BBD7DE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15610</w:t>
            </w:r>
          </w:p>
        </w:tc>
        <w:tc>
          <w:tcPr>
            <w:tcW w:w="0" w:type="auto"/>
          </w:tcPr>
          <w:p w14:paraId="4F93DBB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27283</w:t>
            </w:r>
          </w:p>
        </w:tc>
        <w:tc>
          <w:tcPr>
            <w:tcW w:w="0" w:type="auto"/>
          </w:tcPr>
          <w:p w14:paraId="7661ACC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2922.09</w:t>
            </w:r>
          </w:p>
        </w:tc>
        <w:tc>
          <w:tcPr>
            <w:tcW w:w="0" w:type="auto"/>
          </w:tcPr>
          <w:p w14:paraId="1C2F888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-1.389</w:t>
            </w:r>
          </w:p>
        </w:tc>
        <w:tc>
          <w:tcPr>
            <w:tcW w:w="0" w:type="auto"/>
          </w:tcPr>
          <w:p w14:paraId="669531F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2.652</w:t>
            </w:r>
          </w:p>
        </w:tc>
      </w:tr>
      <w:tr w:rsidR="00C00155" w:rsidRPr="009F419B" w14:paraId="0843D317" w14:textId="77777777" w:rsidTr="0011572E">
        <w:trPr>
          <w:trHeight w:val="269"/>
        </w:trPr>
        <w:tc>
          <w:tcPr>
            <w:tcW w:w="0" w:type="auto"/>
          </w:tcPr>
          <w:p w14:paraId="11F6D1A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Chattogram</w:t>
            </w:r>
          </w:p>
        </w:tc>
        <w:tc>
          <w:tcPr>
            <w:tcW w:w="0" w:type="auto"/>
          </w:tcPr>
          <w:p w14:paraId="44D5F13F"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5E94E83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119D2FCB" w14:textId="77777777" w:rsidR="0011572E" w:rsidRPr="009F419B" w:rsidRDefault="0011572E" w:rsidP="0011572E">
            <w:pPr>
              <w:spacing w:after="80"/>
              <w:rPr>
                <w:rFonts w:ascii="Arial" w:eastAsia="Times New Roman" w:hAnsi="Arial" w:cs="Arial"/>
                <w:b/>
                <w:sz w:val="20"/>
                <w:szCs w:val="20"/>
              </w:rPr>
            </w:pPr>
            <w:r w:rsidRPr="009F419B">
              <w:rPr>
                <w:rFonts w:ascii="Arial" w:eastAsia="Times New Roman" w:hAnsi="Arial" w:cs="Arial"/>
                <w:b/>
                <w:sz w:val="20"/>
                <w:szCs w:val="20"/>
              </w:rPr>
              <w:t>0.104</w:t>
            </w:r>
          </w:p>
        </w:tc>
        <w:tc>
          <w:tcPr>
            <w:tcW w:w="0" w:type="auto"/>
          </w:tcPr>
          <w:p w14:paraId="563F3FD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97483.93</w:t>
            </w:r>
          </w:p>
        </w:tc>
        <w:tc>
          <w:tcPr>
            <w:tcW w:w="0" w:type="auto"/>
          </w:tcPr>
          <w:p w14:paraId="5381AED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101908.0</w:t>
            </w:r>
          </w:p>
        </w:tc>
        <w:tc>
          <w:tcPr>
            <w:tcW w:w="0" w:type="auto"/>
          </w:tcPr>
          <w:p w14:paraId="311D58B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77092</w:t>
            </w:r>
          </w:p>
        </w:tc>
        <w:tc>
          <w:tcPr>
            <w:tcW w:w="0" w:type="auto"/>
          </w:tcPr>
          <w:p w14:paraId="4DE1C39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110758</w:t>
            </w:r>
          </w:p>
        </w:tc>
        <w:tc>
          <w:tcPr>
            <w:tcW w:w="0" w:type="auto"/>
          </w:tcPr>
          <w:p w14:paraId="691A5B6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10124.9</w:t>
            </w:r>
          </w:p>
        </w:tc>
        <w:tc>
          <w:tcPr>
            <w:tcW w:w="0" w:type="auto"/>
          </w:tcPr>
          <w:p w14:paraId="3330E0B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-.570</w:t>
            </w:r>
          </w:p>
        </w:tc>
        <w:tc>
          <w:tcPr>
            <w:tcW w:w="0" w:type="auto"/>
          </w:tcPr>
          <w:p w14:paraId="752ADBE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-.672</w:t>
            </w:r>
          </w:p>
        </w:tc>
      </w:tr>
      <w:tr w:rsidR="00C00155" w:rsidRPr="009F419B" w14:paraId="14364185" w14:textId="77777777" w:rsidTr="0011572E">
        <w:trPr>
          <w:trHeight w:val="269"/>
        </w:trPr>
        <w:tc>
          <w:tcPr>
            <w:tcW w:w="0" w:type="auto"/>
          </w:tcPr>
          <w:p w14:paraId="2D05D1A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Cox's Bazar</w:t>
            </w:r>
          </w:p>
        </w:tc>
        <w:tc>
          <w:tcPr>
            <w:tcW w:w="0" w:type="auto"/>
          </w:tcPr>
          <w:p w14:paraId="5347D0C6"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22</w:t>
            </w:r>
          </w:p>
        </w:tc>
        <w:tc>
          <w:tcPr>
            <w:tcW w:w="0" w:type="auto"/>
          </w:tcPr>
          <w:p w14:paraId="05211A1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61F3B0B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0.678</w:t>
            </w:r>
          </w:p>
        </w:tc>
        <w:tc>
          <w:tcPr>
            <w:tcW w:w="0" w:type="auto"/>
          </w:tcPr>
          <w:p w14:paraId="5CD0133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5365.40</w:t>
            </w:r>
          </w:p>
        </w:tc>
        <w:tc>
          <w:tcPr>
            <w:tcW w:w="0" w:type="auto"/>
          </w:tcPr>
          <w:p w14:paraId="357DBC3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4747.00</w:t>
            </w:r>
          </w:p>
        </w:tc>
        <w:tc>
          <w:tcPr>
            <w:tcW w:w="0" w:type="auto"/>
          </w:tcPr>
          <w:p w14:paraId="33AA22E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1557</w:t>
            </w:r>
          </w:p>
        </w:tc>
        <w:tc>
          <w:tcPr>
            <w:tcW w:w="0" w:type="auto"/>
          </w:tcPr>
          <w:p w14:paraId="210AF0F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13572</w:t>
            </w:r>
          </w:p>
        </w:tc>
        <w:tc>
          <w:tcPr>
            <w:tcW w:w="0" w:type="auto"/>
          </w:tcPr>
          <w:p w14:paraId="3BCAC17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3640.99</w:t>
            </w:r>
          </w:p>
        </w:tc>
        <w:tc>
          <w:tcPr>
            <w:tcW w:w="0" w:type="auto"/>
          </w:tcPr>
          <w:p w14:paraId="6C6BEF1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.847</w:t>
            </w:r>
          </w:p>
        </w:tc>
        <w:tc>
          <w:tcPr>
            <w:tcW w:w="0" w:type="auto"/>
          </w:tcPr>
          <w:p w14:paraId="03C0BD9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-.028</w:t>
            </w:r>
          </w:p>
        </w:tc>
      </w:tr>
      <w:tr w:rsidR="00C00155" w:rsidRPr="009F419B" w14:paraId="16733E9E" w14:textId="77777777" w:rsidTr="0011572E">
        <w:trPr>
          <w:trHeight w:val="269"/>
        </w:trPr>
        <w:tc>
          <w:tcPr>
            <w:tcW w:w="0" w:type="auto"/>
          </w:tcPr>
          <w:p w14:paraId="007C41D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Feni</w:t>
            </w:r>
          </w:p>
        </w:tc>
        <w:tc>
          <w:tcPr>
            <w:tcW w:w="0" w:type="auto"/>
          </w:tcPr>
          <w:p w14:paraId="39F79E1E"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30</w:t>
            </w:r>
          </w:p>
        </w:tc>
        <w:tc>
          <w:tcPr>
            <w:tcW w:w="0" w:type="auto"/>
          </w:tcPr>
          <w:p w14:paraId="6B79AEC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3632F15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0.172</w:t>
            </w:r>
          </w:p>
        </w:tc>
        <w:tc>
          <w:tcPr>
            <w:tcW w:w="0" w:type="auto"/>
          </w:tcPr>
          <w:p w14:paraId="5B6189E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23938.47</w:t>
            </w:r>
          </w:p>
        </w:tc>
        <w:tc>
          <w:tcPr>
            <w:tcW w:w="0" w:type="auto"/>
          </w:tcPr>
          <w:p w14:paraId="47F4EB1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24875.00</w:t>
            </w:r>
          </w:p>
        </w:tc>
        <w:tc>
          <w:tcPr>
            <w:tcW w:w="0" w:type="auto"/>
          </w:tcPr>
          <w:p w14:paraId="19ECA33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14768</w:t>
            </w:r>
          </w:p>
        </w:tc>
        <w:tc>
          <w:tcPr>
            <w:tcW w:w="0" w:type="auto"/>
          </w:tcPr>
          <w:p w14:paraId="263E02C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29897</w:t>
            </w:r>
          </w:p>
        </w:tc>
        <w:tc>
          <w:tcPr>
            <w:tcW w:w="0" w:type="auto"/>
          </w:tcPr>
          <w:p w14:paraId="33FD033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4129.04</w:t>
            </w:r>
          </w:p>
        </w:tc>
        <w:tc>
          <w:tcPr>
            <w:tcW w:w="0" w:type="auto"/>
          </w:tcPr>
          <w:p w14:paraId="0C71A2B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-.845</w:t>
            </w:r>
          </w:p>
        </w:tc>
        <w:tc>
          <w:tcPr>
            <w:tcW w:w="0" w:type="auto"/>
          </w:tcPr>
          <w:p w14:paraId="7E7CD7E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.226</w:t>
            </w:r>
          </w:p>
        </w:tc>
      </w:tr>
      <w:tr w:rsidR="00C00155" w:rsidRPr="009F419B" w14:paraId="50F993D0" w14:textId="77777777" w:rsidTr="0011572E">
        <w:trPr>
          <w:trHeight w:val="269"/>
        </w:trPr>
        <w:tc>
          <w:tcPr>
            <w:tcW w:w="0" w:type="auto"/>
          </w:tcPr>
          <w:p w14:paraId="5E35DF6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Gopalganj</w:t>
            </w:r>
          </w:p>
        </w:tc>
        <w:tc>
          <w:tcPr>
            <w:tcW w:w="0" w:type="auto"/>
          </w:tcPr>
          <w:p w14:paraId="53C77DFB"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35</w:t>
            </w:r>
          </w:p>
        </w:tc>
        <w:tc>
          <w:tcPr>
            <w:tcW w:w="0" w:type="auto"/>
          </w:tcPr>
          <w:p w14:paraId="2738D5A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4A6A69B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0.634</w:t>
            </w:r>
          </w:p>
        </w:tc>
        <w:tc>
          <w:tcPr>
            <w:tcW w:w="0" w:type="auto"/>
          </w:tcPr>
          <w:p w14:paraId="6F65CAA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4480.73</w:t>
            </w:r>
          </w:p>
        </w:tc>
        <w:tc>
          <w:tcPr>
            <w:tcW w:w="0" w:type="auto"/>
          </w:tcPr>
          <w:p w14:paraId="2F1D0FB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3953.00</w:t>
            </w:r>
          </w:p>
        </w:tc>
        <w:tc>
          <w:tcPr>
            <w:tcW w:w="0" w:type="auto"/>
          </w:tcPr>
          <w:p w14:paraId="08F184D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1194</w:t>
            </w:r>
          </w:p>
        </w:tc>
        <w:tc>
          <w:tcPr>
            <w:tcW w:w="0" w:type="auto"/>
          </w:tcPr>
          <w:p w14:paraId="3481713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13842</w:t>
            </w:r>
          </w:p>
        </w:tc>
        <w:tc>
          <w:tcPr>
            <w:tcW w:w="0" w:type="auto"/>
          </w:tcPr>
          <w:p w14:paraId="64E1074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2843.18</w:t>
            </w:r>
          </w:p>
        </w:tc>
        <w:tc>
          <w:tcPr>
            <w:tcW w:w="0" w:type="auto"/>
          </w:tcPr>
          <w:p w14:paraId="27E1D0E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2.757</w:t>
            </w:r>
          </w:p>
        </w:tc>
        <w:tc>
          <w:tcPr>
            <w:tcW w:w="0" w:type="auto"/>
          </w:tcPr>
          <w:p w14:paraId="1D1886D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9.394</w:t>
            </w:r>
          </w:p>
        </w:tc>
      </w:tr>
      <w:tr w:rsidR="00C00155" w:rsidRPr="009F419B" w14:paraId="058D26CD" w14:textId="77777777" w:rsidTr="0011572E">
        <w:trPr>
          <w:trHeight w:val="269"/>
        </w:trPr>
        <w:tc>
          <w:tcPr>
            <w:tcW w:w="0" w:type="auto"/>
          </w:tcPr>
          <w:p w14:paraId="11A864C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Jessore</w:t>
            </w:r>
          </w:p>
        </w:tc>
        <w:tc>
          <w:tcPr>
            <w:tcW w:w="0" w:type="auto"/>
          </w:tcPr>
          <w:p w14:paraId="042E4A49"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47</w:t>
            </w:r>
          </w:p>
        </w:tc>
        <w:tc>
          <w:tcPr>
            <w:tcW w:w="0" w:type="auto"/>
          </w:tcPr>
          <w:p w14:paraId="7EE483E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1FA4DCE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0.295</w:t>
            </w:r>
          </w:p>
        </w:tc>
        <w:tc>
          <w:tcPr>
            <w:tcW w:w="0" w:type="auto"/>
          </w:tcPr>
          <w:p w14:paraId="12BC704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78908.13</w:t>
            </w:r>
          </w:p>
        </w:tc>
        <w:tc>
          <w:tcPr>
            <w:tcW w:w="0" w:type="auto"/>
          </w:tcPr>
          <w:p w14:paraId="622D0BA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78144.00</w:t>
            </w:r>
          </w:p>
        </w:tc>
        <w:tc>
          <w:tcPr>
            <w:tcW w:w="0" w:type="auto"/>
          </w:tcPr>
          <w:p w14:paraId="7524925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49574</w:t>
            </w:r>
          </w:p>
        </w:tc>
        <w:tc>
          <w:tcPr>
            <w:tcW w:w="0" w:type="auto"/>
          </w:tcPr>
          <w:p w14:paraId="170E951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111964</w:t>
            </w:r>
          </w:p>
        </w:tc>
        <w:tc>
          <w:tcPr>
            <w:tcW w:w="0" w:type="auto"/>
          </w:tcPr>
          <w:p w14:paraId="257AF89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23307.81</w:t>
            </w:r>
          </w:p>
        </w:tc>
        <w:tc>
          <w:tcPr>
            <w:tcW w:w="0" w:type="auto"/>
          </w:tcPr>
          <w:p w14:paraId="799E784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.009</w:t>
            </w:r>
          </w:p>
        </w:tc>
        <w:tc>
          <w:tcPr>
            <w:tcW w:w="0" w:type="auto"/>
          </w:tcPr>
          <w:p w14:paraId="4F798FC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-1.620</w:t>
            </w:r>
          </w:p>
        </w:tc>
      </w:tr>
      <w:tr w:rsidR="00C00155" w:rsidRPr="009F419B" w14:paraId="0D5B0D5D" w14:textId="77777777" w:rsidTr="0011572E">
        <w:trPr>
          <w:trHeight w:val="269"/>
        </w:trPr>
        <w:tc>
          <w:tcPr>
            <w:tcW w:w="0" w:type="auto"/>
          </w:tcPr>
          <w:p w14:paraId="13163CB9"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Jhalokati</w:t>
            </w:r>
            <w:proofErr w:type="spellEnd"/>
          </w:p>
        </w:tc>
        <w:tc>
          <w:tcPr>
            <w:tcW w:w="0" w:type="auto"/>
          </w:tcPr>
          <w:p w14:paraId="57244C2A"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42</w:t>
            </w:r>
          </w:p>
        </w:tc>
        <w:tc>
          <w:tcPr>
            <w:tcW w:w="0" w:type="auto"/>
          </w:tcPr>
          <w:p w14:paraId="268AC1A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3432CCD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0.158</w:t>
            </w:r>
          </w:p>
        </w:tc>
        <w:tc>
          <w:tcPr>
            <w:tcW w:w="0" w:type="auto"/>
          </w:tcPr>
          <w:p w14:paraId="1BE983B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36968.60</w:t>
            </w:r>
          </w:p>
        </w:tc>
        <w:tc>
          <w:tcPr>
            <w:tcW w:w="0" w:type="auto"/>
          </w:tcPr>
          <w:p w14:paraId="686FBA8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36671.00</w:t>
            </w:r>
          </w:p>
        </w:tc>
        <w:tc>
          <w:tcPr>
            <w:tcW w:w="0" w:type="auto"/>
          </w:tcPr>
          <w:p w14:paraId="2152E6B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25136</w:t>
            </w:r>
          </w:p>
        </w:tc>
        <w:tc>
          <w:tcPr>
            <w:tcW w:w="0" w:type="auto"/>
          </w:tcPr>
          <w:p w14:paraId="0468E98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44909</w:t>
            </w:r>
          </w:p>
        </w:tc>
        <w:tc>
          <w:tcPr>
            <w:tcW w:w="0" w:type="auto"/>
          </w:tcPr>
          <w:p w14:paraId="47D274C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5863.94</w:t>
            </w:r>
          </w:p>
        </w:tc>
        <w:tc>
          <w:tcPr>
            <w:tcW w:w="0" w:type="auto"/>
          </w:tcPr>
          <w:p w14:paraId="6FD675E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-.409</w:t>
            </w:r>
          </w:p>
        </w:tc>
        <w:tc>
          <w:tcPr>
            <w:tcW w:w="0" w:type="auto"/>
          </w:tcPr>
          <w:p w14:paraId="117695B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-.666</w:t>
            </w:r>
          </w:p>
        </w:tc>
      </w:tr>
      <w:tr w:rsidR="00C00155" w:rsidRPr="009F419B" w14:paraId="0C477A6E" w14:textId="77777777" w:rsidTr="0011572E">
        <w:trPr>
          <w:trHeight w:val="269"/>
        </w:trPr>
        <w:tc>
          <w:tcPr>
            <w:tcW w:w="0" w:type="auto"/>
          </w:tcPr>
          <w:p w14:paraId="791C67D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Khulna</w:t>
            </w:r>
          </w:p>
        </w:tc>
        <w:tc>
          <w:tcPr>
            <w:tcW w:w="0" w:type="auto"/>
          </w:tcPr>
          <w:p w14:paraId="51C9D3F7"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40</w:t>
            </w:r>
          </w:p>
        </w:tc>
        <w:tc>
          <w:tcPr>
            <w:tcW w:w="0" w:type="auto"/>
          </w:tcPr>
          <w:p w14:paraId="46D5919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0A3FD03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0.593</w:t>
            </w:r>
          </w:p>
        </w:tc>
        <w:tc>
          <w:tcPr>
            <w:tcW w:w="0" w:type="auto"/>
          </w:tcPr>
          <w:p w14:paraId="4D23667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8115.20</w:t>
            </w:r>
          </w:p>
        </w:tc>
        <w:tc>
          <w:tcPr>
            <w:tcW w:w="0" w:type="auto"/>
          </w:tcPr>
          <w:p w14:paraId="621F65B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6677.00</w:t>
            </w:r>
          </w:p>
        </w:tc>
        <w:tc>
          <w:tcPr>
            <w:tcW w:w="0" w:type="auto"/>
          </w:tcPr>
          <w:p w14:paraId="698EAA1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3552</w:t>
            </w:r>
          </w:p>
        </w:tc>
        <w:tc>
          <w:tcPr>
            <w:tcW w:w="0" w:type="auto"/>
          </w:tcPr>
          <w:p w14:paraId="212061E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19150</w:t>
            </w:r>
          </w:p>
        </w:tc>
        <w:tc>
          <w:tcPr>
            <w:tcW w:w="0" w:type="auto"/>
          </w:tcPr>
          <w:p w14:paraId="7258356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4810.75</w:t>
            </w:r>
          </w:p>
        </w:tc>
        <w:tc>
          <w:tcPr>
            <w:tcW w:w="0" w:type="auto"/>
          </w:tcPr>
          <w:p w14:paraId="3D04A40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1.359</w:t>
            </w:r>
          </w:p>
        </w:tc>
        <w:tc>
          <w:tcPr>
            <w:tcW w:w="0" w:type="auto"/>
          </w:tcPr>
          <w:p w14:paraId="7614853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1.140</w:t>
            </w:r>
          </w:p>
        </w:tc>
      </w:tr>
      <w:tr w:rsidR="00C00155" w:rsidRPr="009F419B" w14:paraId="3C1059F4" w14:textId="77777777" w:rsidTr="0011572E">
        <w:trPr>
          <w:trHeight w:val="269"/>
        </w:trPr>
        <w:tc>
          <w:tcPr>
            <w:tcW w:w="0" w:type="auto"/>
          </w:tcPr>
          <w:p w14:paraId="2D3093B8"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Lakshmipur</w:t>
            </w:r>
            <w:proofErr w:type="spellEnd"/>
          </w:p>
        </w:tc>
        <w:tc>
          <w:tcPr>
            <w:tcW w:w="0" w:type="auto"/>
          </w:tcPr>
          <w:p w14:paraId="3B9FD7CE"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51</w:t>
            </w:r>
          </w:p>
        </w:tc>
        <w:tc>
          <w:tcPr>
            <w:tcW w:w="0" w:type="auto"/>
          </w:tcPr>
          <w:p w14:paraId="7E26CB2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314BB44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0.172</w:t>
            </w:r>
          </w:p>
        </w:tc>
        <w:tc>
          <w:tcPr>
            <w:tcW w:w="0" w:type="auto"/>
          </w:tcPr>
          <w:p w14:paraId="404F512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55419.87</w:t>
            </w:r>
          </w:p>
        </w:tc>
        <w:tc>
          <w:tcPr>
            <w:tcW w:w="0" w:type="auto"/>
          </w:tcPr>
          <w:p w14:paraId="3DE9CED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56982.00</w:t>
            </w:r>
          </w:p>
        </w:tc>
        <w:tc>
          <w:tcPr>
            <w:tcW w:w="0" w:type="auto"/>
          </w:tcPr>
          <w:p w14:paraId="4DB1D1D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44473</w:t>
            </w:r>
          </w:p>
        </w:tc>
        <w:tc>
          <w:tcPr>
            <w:tcW w:w="0" w:type="auto"/>
          </w:tcPr>
          <w:p w14:paraId="39CD2CD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71060</w:t>
            </w:r>
          </w:p>
        </w:tc>
        <w:tc>
          <w:tcPr>
            <w:tcW w:w="0" w:type="auto"/>
          </w:tcPr>
          <w:p w14:paraId="0F3DB28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9529.87</w:t>
            </w:r>
          </w:p>
        </w:tc>
        <w:tc>
          <w:tcPr>
            <w:tcW w:w="0" w:type="auto"/>
          </w:tcPr>
          <w:p w14:paraId="4CF6EC5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.356</w:t>
            </w:r>
          </w:p>
        </w:tc>
        <w:tc>
          <w:tcPr>
            <w:tcW w:w="0" w:type="auto"/>
          </w:tcPr>
          <w:p w14:paraId="37D6874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-1.386</w:t>
            </w:r>
          </w:p>
        </w:tc>
      </w:tr>
      <w:tr w:rsidR="00C00155" w:rsidRPr="009F419B" w14:paraId="02E3BCCA" w14:textId="77777777" w:rsidTr="0011572E">
        <w:trPr>
          <w:trHeight w:val="269"/>
        </w:trPr>
        <w:tc>
          <w:tcPr>
            <w:tcW w:w="0" w:type="auto"/>
          </w:tcPr>
          <w:p w14:paraId="5A57B11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Noakhali</w:t>
            </w:r>
          </w:p>
        </w:tc>
        <w:tc>
          <w:tcPr>
            <w:tcW w:w="0" w:type="auto"/>
          </w:tcPr>
          <w:p w14:paraId="7131BC2F"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75</w:t>
            </w:r>
          </w:p>
        </w:tc>
        <w:tc>
          <w:tcPr>
            <w:tcW w:w="0" w:type="auto"/>
          </w:tcPr>
          <w:p w14:paraId="1C0D487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44A0EA2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0.208</w:t>
            </w:r>
          </w:p>
        </w:tc>
        <w:tc>
          <w:tcPr>
            <w:tcW w:w="0" w:type="auto"/>
          </w:tcPr>
          <w:p w14:paraId="6C43782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79413.67</w:t>
            </w:r>
          </w:p>
        </w:tc>
        <w:tc>
          <w:tcPr>
            <w:tcW w:w="0" w:type="auto"/>
          </w:tcPr>
          <w:p w14:paraId="7364C9B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86027.00</w:t>
            </w:r>
          </w:p>
        </w:tc>
        <w:tc>
          <w:tcPr>
            <w:tcW w:w="0" w:type="auto"/>
          </w:tcPr>
          <w:p w14:paraId="7C9BDDE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47722</w:t>
            </w:r>
          </w:p>
        </w:tc>
        <w:tc>
          <w:tcPr>
            <w:tcW w:w="0" w:type="auto"/>
          </w:tcPr>
          <w:p w14:paraId="029BDD9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96321</w:t>
            </w:r>
          </w:p>
        </w:tc>
        <w:tc>
          <w:tcPr>
            <w:tcW w:w="0" w:type="auto"/>
          </w:tcPr>
          <w:p w14:paraId="30902C5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16518.64</w:t>
            </w:r>
          </w:p>
        </w:tc>
        <w:tc>
          <w:tcPr>
            <w:tcW w:w="0" w:type="auto"/>
          </w:tcPr>
          <w:p w14:paraId="2601DA9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-.941</w:t>
            </w:r>
          </w:p>
        </w:tc>
        <w:tc>
          <w:tcPr>
            <w:tcW w:w="0" w:type="auto"/>
          </w:tcPr>
          <w:p w14:paraId="302B297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-.501</w:t>
            </w:r>
          </w:p>
        </w:tc>
      </w:tr>
      <w:tr w:rsidR="00C00155" w:rsidRPr="009F419B" w14:paraId="12400A1A" w14:textId="77777777" w:rsidTr="0011572E">
        <w:trPr>
          <w:trHeight w:val="269"/>
        </w:trPr>
        <w:tc>
          <w:tcPr>
            <w:tcW w:w="0" w:type="auto"/>
          </w:tcPr>
          <w:p w14:paraId="75CE4814"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Norail</w:t>
            </w:r>
            <w:proofErr w:type="spellEnd"/>
          </w:p>
        </w:tc>
        <w:tc>
          <w:tcPr>
            <w:tcW w:w="0" w:type="auto"/>
          </w:tcPr>
          <w:p w14:paraId="05B0180A"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65</w:t>
            </w:r>
          </w:p>
        </w:tc>
        <w:tc>
          <w:tcPr>
            <w:tcW w:w="0" w:type="auto"/>
          </w:tcPr>
          <w:p w14:paraId="4F96E9E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6B9864E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1.084</w:t>
            </w:r>
          </w:p>
        </w:tc>
        <w:tc>
          <w:tcPr>
            <w:tcW w:w="0" w:type="auto"/>
          </w:tcPr>
          <w:p w14:paraId="5064339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15607.33</w:t>
            </w:r>
          </w:p>
        </w:tc>
        <w:tc>
          <w:tcPr>
            <w:tcW w:w="0" w:type="auto"/>
          </w:tcPr>
          <w:p w14:paraId="2F1CAFF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9619.00</w:t>
            </w:r>
          </w:p>
        </w:tc>
        <w:tc>
          <w:tcPr>
            <w:tcW w:w="0" w:type="auto"/>
          </w:tcPr>
          <w:p w14:paraId="7A97EE8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5859</w:t>
            </w:r>
          </w:p>
        </w:tc>
        <w:tc>
          <w:tcPr>
            <w:tcW w:w="0" w:type="auto"/>
          </w:tcPr>
          <w:p w14:paraId="31A6695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61503</w:t>
            </w:r>
          </w:p>
        </w:tc>
        <w:tc>
          <w:tcPr>
            <w:tcW w:w="0" w:type="auto"/>
          </w:tcPr>
          <w:p w14:paraId="58230BC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16926.52</w:t>
            </w:r>
          </w:p>
        </w:tc>
        <w:tc>
          <w:tcPr>
            <w:tcW w:w="0" w:type="auto"/>
          </w:tcPr>
          <w:p w14:paraId="5388032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2.324</w:t>
            </w:r>
          </w:p>
        </w:tc>
        <w:tc>
          <w:tcPr>
            <w:tcW w:w="0" w:type="auto"/>
          </w:tcPr>
          <w:p w14:paraId="23EE911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4.359</w:t>
            </w:r>
          </w:p>
        </w:tc>
      </w:tr>
      <w:tr w:rsidR="00C00155" w:rsidRPr="009F419B" w14:paraId="63E2F52D" w14:textId="77777777" w:rsidTr="0011572E">
        <w:trPr>
          <w:trHeight w:val="269"/>
        </w:trPr>
        <w:tc>
          <w:tcPr>
            <w:tcW w:w="0" w:type="auto"/>
          </w:tcPr>
          <w:p w14:paraId="3DD0418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Patuakhali</w:t>
            </w:r>
          </w:p>
        </w:tc>
        <w:tc>
          <w:tcPr>
            <w:tcW w:w="0" w:type="auto"/>
          </w:tcPr>
          <w:p w14:paraId="796E3606"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78</w:t>
            </w:r>
          </w:p>
        </w:tc>
        <w:tc>
          <w:tcPr>
            <w:tcW w:w="0" w:type="auto"/>
          </w:tcPr>
          <w:p w14:paraId="141B728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7C06542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0.321</w:t>
            </w:r>
          </w:p>
        </w:tc>
        <w:tc>
          <w:tcPr>
            <w:tcW w:w="0" w:type="auto"/>
          </w:tcPr>
          <w:p w14:paraId="19D645B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83368.00</w:t>
            </w:r>
          </w:p>
        </w:tc>
        <w:tc>
          <w:tcPr>
            <w:tcW w:w="0" w:type="auto"/>
          </w:tcPr>
          <w:p w14:paraId="4C3D3B2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84711.00</w:t>
            </w:r>
          </w:p>
        </w:tc>
        <w:tc>
          <w:tcPr>
            <w:tcW w:w="0" w:type="auto"/>
          </w:tcPr>
          <w:p w14:paraId="6412E71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34671</w:t>
            </w:r>
          </w:p>
        </w:tc>
        <w:tc>
          <w:tcPr>
            <w:tcW w:w="0" w:type="auto"/>
          </w:tcPr>
          <w:p w14:paraId="44381F5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132169</w:t>
            </w:r>
          </w:p>
        </w:tc>
        <w:tc>
          <w:tcPr>
            <w:tcW w:w="0" w:type="auto"/>
          </w:tcPr>
          <w:p w14:paraId="381833F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26779.53</w:t>
            </w:r>
          </w:p>
        </w:tc>
        <w:tc>
          <w:tcPr>
            <w:tcW w:w="0" w:type="auto"/>
          </w:tcPr>
          <w:p w14:paraId="138E43E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.084</w:t>
            </w:r>
          </w:p>
        </w:tc>
        <w:tc>
          <w:tcPr>
            <w:tcW w:w="0" w:type="auto"/>
          </w:tcPr>
          <w:p w14:paraId="53CFBF1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-.453</w:t>
            </w:r>
          </w:p>
        </w:tc>
      </w:tr>
      <w:tr w:rsidR="00C00155" w:rsidRPr="009F419B" w14:paraId="77B98FE0" w14:textId="77777777" w:rsidTr="0011572E">
        <w:trPr>
          <w:trHeight w:val="269"/>
        </w:trPr>
        <w:tc>
          <w:tcPr>
            <w:tcW w:w="0" w:type="auto"/>
          </w:tcPr>
          <w:p w14:paraId="14E4AA0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Pirojpur</w:t>
            </w:r>
          </w:p>
        </w:tc>
        <w:tc>
          <w:tcPr>
            <w:tcW w:w="0" w:type="auto"/>
          </w:tcPr>
          <w:p w14:paraId="235C5B03"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79</w:t>
            </w:r>
          </w:p>
        </w:tc>
        <w:tc>
          <w:tcPr>
            <w:tcW w:w="0" w:type="auto"/>
          </w:tcPr>
          <w:p w14:paraId="291C54F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3EF4372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0.265</w:t>
            </w:r>
          </w:p>
        </w:tc>
        <w:tc>
          <w:tcPr>
            <w:tcW w:w="0" w:type="auto"/>
          </w:tcPr>
          <w:p w14:paraId="39F4F8E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41922.33</w:t>
            </w:r>
          </w:p>
        </w:tc>
        <w:tc>
          <w:tcPr>
            <w:tcW w:w="0" w:type="auto"/>
          </w:tcPr>
          <w:p w14:paraId="05FDD46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39368.00</w:t>
            </w:r>
          </w:p>
        </w:tc>
        <w:tc>
          <w:tcPr>
            <w:tcW w:w="0" w:type="auto"/>
          </w:tcPr>
          <w:p w14:paraId="75C9E0A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26584</w:t>
            </w:r>
          </w:p>
        </w:tc>
        <w:tc>
          <w:tcPr>
            <w:tcW w:w="0" w:type="auto"/>
          </w:tcPr>
          <w:p w14:paraId="5CBD8A0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61796</w:t>
            </w:r>
          </w:p>
        </w:tc>
        <w:tc>
          <w:tcPr>
            <w:tcW w:w="0" w:type="auto"/>
          </w:tcPr>
          <w:p w14:paraId="6E65943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11121.90</w:t>
            </w:r>
          </w:p>
        </w:tc>
        <w:tc>
          <w:tcPr>
            <w:tcW w:w="0" w:type="auto"/>
          </w:tcPr>
          <w:p w14:paraId="49F337F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.307</w:t>
            </w:r>
          </w:p>
        </w:tc>
        <w:tc>
          <w:tcPr>
            <w:tcW w:w="0" w:type="auto"/>
          </w:tcPr>
          <w:p w14:paraId="12B653C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-1.255</w:t>
            </w:r>
          </w:p>
        </w:tc>
      </w:tr>
      <w:tr w:rsidR="00C00155" w:rsidRPr="009F419B" w14:paraId="46EC2EA8" w14:textId="77777777" w:rsidTr="0011572E">
        <w:trPr>
          <w:trHeight w:val="269"/>
        </w:trPr>
        <w:tc>
          <w:tcPr>
            <w:tcW w:w="0" w:type="auto"/>
          </w:tcPr>
          <w:p w14:paraId="24D16B41"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Satkhira</w:t>
            </w:r>
            <w:proofErr w:type="spellEnd"/>
          </w:p>
        </w:tc>
        <w:tc>
          <w:tcPr>
            <w:tcW w:w="0" w:type="auto"/>
          </w:tcPr>
          <w:p w14:paraId="110C5F3A"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87</w:t>
            </w:r>
          </w:p>
        </w:tc>
        <w:tc>
          <w:tcPr>
            <w:tcW w:w="0" w:type="auto"/>
          </w:tcPr>
          <w:p w14:paraId="22ADF9E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0758F7D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0.557</w:t>
            </w:r>
          </w:p>
        </w:tc>
        <w:tc>
          <w:tcPr>
            <w:tcW w:w="0" w:type="auto"/>
          </w:tcPr>
          <w:p w14:paraId="7B290D0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13623.47</w:t>
            </w:r>
          </w:p>
        </w:tc>
        <w:tc>
          <w:tcPr>
            <w:tcW w:w="0" w:type="auto"/>
          </w:tcPr>
          <w:p w14:paraId="70E4E30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16156.00</w:t>
            </w:r>
          </w:p>
        </w:tc>
        <w:tc>
          <w:tcPr>
            <w:tcW w:w="0" w:type="auto"/>
          </w:tcPr>
          <w:p w14:paraId="17E5C97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2955</w:t>
            </w:r>
          </w:p>
        </w:tc>
        <w:tc>
          <w:tcPr>
            <w:tcW w:w="0" w:type="auto"/>
          </w:tcPr>
          <w:p w14:paraId="656F09A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23451</w:t>
            </w:r>
          </w:p>
        </w:tc>
        <w:tc>
          <w:tcPr>
            <w:tcW w:w="0" w:type="auto"/>
          </w:tcPr>
          <w:p w14:paraId="6FD1948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7591.91</w:t>
            </w:r>
          </w:p>
        </w:tc>
        <w:tc>
          <w:tcPr>
            <w:tcW w:w="0" w:type="auto"/>
          </w:tcPr>
          <w:p w14:paraId="563B982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-.230</w:t>
            </w:r>
          </w:p>
        </w:tc>
        <w:tc>
          <w:tcPr>
            <w:tcW w:w="0" w:type="auto"/>
          </w:tcPr>
          <w:p w14:paraId="4748979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-1.756</w:t>
            </w:r>
          </w:p>
        </w:tc>
      </w:tr>
      <w:tr w:rsidR="00C00155" w:rsidRPr="009F419B" w14:paraId="4257E920" w14:textId="77777777" w:rsidTr="0011572E">
        <w:trPr>
          <w:trHeight w:val="287"/>
        </w:trPr>
        <w:tc>
          <w:tcPr>
            <w:tcW w:w="0" w:type="auto"/>
          </w:tcPr>
          <w:p w14:paraId="6DC6C2B6"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Shariatpur</w:t>
            </w:r>
            <w:proofErr w:type="spellEnd"/>
          </w:p>
        </w:tc>
        <w:tc>
          <w:tcPr>
            <w:tcW w:w="0" w:type="auto"/>
          </w:tcPr>
          <w:p w14:paraId="7D28BE98"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86</w:t>
            </w:r>
          </w:p>
        </w:tc>
        <w:tc>
          <w:tcPr>
            <w:tcW w:w="0" w:type="auto"/>
          </w:tcPr>
          <w:p w14:paraId="1F24BE7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5FAA93D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0.472</w:t>
            </w:r>
          </w:p>
        </w:tc>
        <w:tc>
          <w:tcPr>
            <w:tcW w:w="0" w:type="auto"/>
          </w:tcPr>
          <w:p w14:paraId="2DF6B86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12427.87</w:t>
            </w:r>
          </w:p>
        </w:tc>
        <w:tc>
          <w:tcPr>
            <w:tcW w:w="0" w:type="auto"/>
          </w:tcPr>
          <w:p w14:paraId="6D0D600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11676.00</w:t>
            </w:r>
          </w:p>
        </w:tc>
        <w:tc>
          <w:tcPr>
            <w:tcW w:w="0" w:type="auto"/>
          </w:tcPr>
          <w:p w14:paraId="352A864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6678</w:t>
            </w:r>
          </w:p>
        </w:tc>
        <w:tc>
          <w:tcPr>
            <w:tcW w:w="0" w:type="auto"/>
          </w:tcPr>
          <w:p w14:paraId="3B6E041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30321</w:t>
            </w:r>
          </w:p>
        </w:tc>
        <w:tc>
          <w:tcPr>
            <w:tcW w:w="0" w:type="auto"/>
          </w:tcPr>
          <w:p w14:paraId="069EFBD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5871.51</w:t>
            </w:r>
          </w:p>
        </w:tc>
        <w:tc>
          <w:tcPr>
            <w:tcW w:w="0" w:type="auto"/>
          </w:tcPr>
          <w:p w14:paraId="1C2F02C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2.131</w:t>
            </w:r>
          </w:p>
        </w:tc>
        <w:tc>
          <w:tcPr>
            <w:tcW w:w="0" w:type="auto"/>
          </w:tcPr>
          <w:p w14:paraId="528B3AB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6.038</w:t>
            </w:r>
          </w:p>
        </w:tc>
      </w:tr>
    </w:tbl>
    <w:p w14:paraId="7956FE4F" w14:textId="737C1D98" w:rsidR="0011572E" w:rsidRDefault="0011572E" w:rsidP="00473A17">
      <w:pPr>
        <w:spacing w:line="240" w:lineRule="auto"/>
        <w:jc w:val="both"/>
        <w:rPr>
          <w:rFonts w:ascii="Arial" w:eastAsia="SimSun" w:hAnsi="Arial" w:cs="Arial"/>
          <w:b/>
          <w:sz w:val="20"/>
          <w:szCs w:val="20"/>
          <w:lang w:eastAsia="zh-CN"/>
        </w:rPr>
        <w:sectPr w:rsidR="0011572E" w:rsidSect="008345BB">
          <w:type w:val="continuous"/>
          <w:pgSz w:w="16838" w:h="11906" w:orient="landscape" w:code="9"/>
          <w:pgMar w:top="2016" w:right="1440" w:bottom="2016" w:left="1440" w:header="720" w:footer="720" w:gutter="0"/>
          <w:cols w:space="720"/>
          <w:docGrid w:linePitch="360"/>
        </w:sectPr>
      </w:pPr>
    </w:p>
    <w:p w14:paraId="1967218D" w14:textId="352608E6" w:rsidR="00C00155" w:rsidRDefault="00C00155" w:rsidP="00911962">
      <w:pPr>
        <w:spacing w:after="120" w:line="240" w:lineRule="auto"/>
        <w:jc w:val="both"/>
        <w:rPr>
          <w:rFonts w:ascii="Arial" w:eastAsia="SimSun" w:hAnsi="Arial" w:cs="Arial"/>
          <w:b/>
          <w:sz w:val="20"/>
          <w:szCs w:val="20"/>
          <w:lang w:eastAsia="zh-CN"/>
        </w:rPr>
      </w:pPr>
      <w:r>
        <w:rPr>
          <w:rFonts w:ascii="Arial" w:eastAsia="SimSun" w:hAnsi="Arial" w:cs="Arial"/>
          <w:b/>
          <w:sz w:val="20"/>
          <w:szCs w:val="20"/>
          <w:lang w:eastAsia="zh-CN"/>
        </w:rPr>
        <w:lastRenderedPageBreak/>
        <w:t xml:space="preserve">3.2 </w:t>
      </w:r>
      <w:r w:rsidRPr="00C00155">
        <w:rPr>
          <w:rFonts w:ascii="Arial" w:eastAsia="SimSun" w:hAnsi="Arial" w:cs="Arial"/>
          <w:b/>
          <w:sz w:val="20"/>
          <w:szCs w:val="20"/>
          <w:lang w:eastAsia="zh-CN"/>
        </w:rPr>
        <w:t>Descriptive analysis of climatic factors</w:t>
      </w:r>
    </w:p>
    <w:p w14:paraId="52403EF8" w14:textId="77777777" w:rsidR="00C00155" w:rsidRPr="00C00155" w:rsidRDefault="00C00155" w:rsidP="00C00155">
      <w:pPr>
        <w:spacing w:after="120" w:line="240" w:lineRule="auto"/>
        <w:jc w:val="both"/>
        <w:rPr>
          <w:rFonts w:ascii="Arial" w:eastAsia="SimSun" w:hAnsi="Arial" w:cs="Arial"/>
          <w:bCs/>
          <w:sz w:val="20"/>
          <w:szCs w:val="20"/>
          <w:lang w:eastAsia="zh-CN"/>
        </w:rPr>
      </w:pPr>
      <w:r w:rsidRPr="00C00155">
        <w:rPr>
          <w:rFonts w:ascii="Arial" w:eastAsia="SimSun" w:hAnsi="Arial" w:cs="Arial"/>
          <w:bCs/>
          <w:sz w:val="20"/>
          <w:szCs w:val="20"/>
          <w:lang w:eastAsia="zh-CN"/>
        </w:rPr>
        <w:t xml:space="preserve">In Figure 1, The coastal districts such as Bagerhat, Jessore, </w:t>
      </w:r>
      <w:proofErr w:type="spellStart"/>
      <w:r w:rsidRPr="00C00155">
        <w:rPr>
          <w:rFonts w:ascii="Arial" w:eastAsia="SimSun" w:hAnsi="Arial" w:cs="Arial"/>
          <w:bCs/>
          <w:sz w:val="20"/>
          <w:szCs w:val="20"/>
          <w:lang w:eastAsia="zh-CN"/>
        </w:rPr>
        <w:t>Narail</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Gopalganj</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Shariatpur</w:t>
      </w:r>
      <w:proofErr w:type="spellEnd"/>
      <w:r w:rsidRPr="00C00155">
        <w:rPr>
          <w:rFonts w:ascii="Arial" w:eastAsia="SimSun" w:hAnsi="Arial" w:cs="Arial"/>
          <w:bCs/>
          <w:sz w:val="20"/>
          <w:szCs w:val="20"/>
          <w:lang w:eastAsia="zh-CN"/>
        </w:rPr>
        <w:t xml:space="preserve">, Chandpur, </w:t>
      </w:r>
      <w:proofErr w:type="spellStart"/>
      <w:r w:rsidRPr="00C00155">
        <w:rPr>
          <w:rFonts w:ascii="Arial" w:eastAsia="SimSun" w:hAnsi="Arial" w:cs="Arial"/>
          <w:bCs/>
          <w:sz w:val="20"/>
          <w:szCs w:val="20"/>
          <w:lang w:eastAsia="zh-CN"/>
        </w:rPr>
        <w:t>Satkhira</w:t>
      </w:r>
      <w:proofErr w:type="spellEnd"/>
      <w:r w:rsidRPr="00C00155">
        <w:rPr>
          <w:rFonts w:ascii="Arial" w:eastAsia="SimSun" w:hAnsi="Arial" w:cs="Arial"/>
          <w:bCs/>
          <w:sz w:val="20"/>
          <w:szCs w:val="20"/>
          <w:lang w:eastAsia="zh-CN"/>
        </w:rPr>
        <w:t xml:space="preserve">, Khulna, </w:t>
      </w:r>
      <w:proofErr w:type="spellStart"/>
      <w:r w:rsidRPr="00C00155">
        <w:rPr>
          <w:rFonts w:ascii="Arial" w:eastAsia="SimSun" w:hAnsi="Arial" w:cs="Arial"/>
          <w:bCs/>
          <w:sz w:val="20"/>
          <w:szCs w:val="20"/>
          <w:lang w:eastAsia="zh-CN"/>
        </w:rPr>
        <w:t>Pirojpur</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Jhalokathi</w:t>
      </w:r>
      <w:proofErr w:type="spellEnd"/>
      <w:r w:rsidRPr="00C00155">
        <w:rPr>
          <w:rFonts w:ascii="Arial" w:eastAsia="SimSun" w:hAnsi="Arial" w:cs="Arial"/>
          <w:bCs/>
          <w:sz w:val="20"/>
          <w:szCs w:val="20"/>
          <w:lang w:eastAsia="zh-CN"/>
        </w:rPr>
        <w:t xml:space="preserve">, Patuakhali, Chattogram, Cox's Bazar and </w:t>
      </w:r>
      <w:proofErr w:type="spellStart"/>
      <w:r w:rsidRPr="00C00155">
        <w:rPr>
          <w:rFonts w:ascii="Arial" w:eastAsia="SimSun" w:hAnsi="Arial" w:cs="Arial"/>
          <w:bCs/>
          <w:sz w:val="20"/>
          <w:szCs w:val="20"/>
          <w:lang w:eastAsia="zh-CN"/>
        </w:rPr>
        <w:t>Barguna</w:t>
      </w:r>
      <w:proofErr w:type="spellEnd"/>
      <w:r w:rsidRPr="00C00155">
        <w:rPr>
          <w:rFonts w:ascii="Arial" w:eastAsia="SimSun" w:hAnsi="Arial" w:cs="Arial"/>
          <w:bCs/>
          <w:sz w:val="20"/>
          <w:szCs w:val="20"/>
          <w:lang w:eastAsia="zh-CN"/>
        </w:rPr>
        <w:t xml:space="preserve"> exhibiting a stationary trend in rice production indicate a relatively stable rice production pattern over time.</w:t>
      </w:r>
    </w:p>
    <w:p w14:paraId="6145991E" w14:textId="7C8A9E7F" w:rsidR="00C00155" w:rsidRPr="00C00155" w:rsidRDefault="00C00155" w:rsidP="00C00155">
      <w:pPr>
        <w:spacing w:after="120" w:line="240" w:lineRule="auto"/>
        <w:jc w:val="both"/>
        <w:rPr>
          <w:rFonts w:ascii="Arial" w:eastAsia="SimSun" w:hAnsi="Arial" w:cs="Arial"/>
          <w:bCs/>
          <w:sz w:val="20"/>
          <w:szCs w:val="20"/>
          <w:lang w:eastAsia="zh-CN"/>
        </w:rPr>
      </w:pPr>
      <w:r w:rsidRPr="00C00155">
        <w:rPr>
          <w:rFonts w:ascii="Arial" w:eastAsia="SimSun" w:hAnsi="Arial" w:cs="Arial"/>
          <w:bCs/>
          <w:sz w:val="20"/>
          <w:szCs w:val="20"/>
          <w:lang w:eastAsia="zh-CN"/>
        </w:rPr>
        <w:t>The average rice production level in these districts remains relatively constant or exhibits minor fluctuations around a stable mean value over time. This stability may be attributed to factors such as consistent agricultural practices, favorable climate conditions, effective resource management, or minimal variations in market forces since the mean and variance of the data remain unchanged over time from 2006 to 2021.</w:t>
      </w:r>
      <w:r>
        <w:rPr>
          <w:rFonts w:ascii="Arial" w:eastAsia="SimSun" w:hAnsi="Arial" w:cs="Arial"/>
          <w:bCs/>
          <w:sz w:val="20"/>
          <w:szCs w:val="20"/>
          <w:lang w:eastAsia="zh-CN"/>
        </w:rPr>
        <w:t xml:space="preserve"> </w:t>
      </w:r>
      <w:r w:rsidRPr="00C00155">
        <w:rPr>
          <w:rFonts w:ascii="Arial" w:eastAsia="SimSun" w:hAnsi="Arial" w:cs="Arial"/>
          <w:bCs/>
          <w:sz w:val="20"/>
          <w:szCs w:val="20"/>
          <w:lang w:eastAsia="zh-CN"/>
        </w:rPr>
        <w:t xml:space="preserve">The presence of a non-stationary trend in </w:t>
      </w:r>
      <w:proofErr w:type="spellStart"/>
      <w:r w:rsidRPr="00C00155">
        <w:rPr>
          <w:rFonts w:ascii="Arial" w:eastAsia="SimSun" w:hAnsi="Arial" w:cs="Arial"/>
          <w:bCs/>
          <w:sz w:val="20"/>
          <w:szCs w:val="20"/>
          <w:lang w:eastAsia="zh-CN"/>
        </w:rPr>
        <w:t>Barishal</w:t>
      </w:r>
      <w:proofErr w:type="spellEnd"/>
      <w:r w:rsidRPr="00C00155">
        <w:rPr>
          <w:rFonts w:ascii="Arial" w:eastAsia="SimSun" w:hAnsi="Arial" w:cs="Arial"/>
          <w:bCs/>
          <w:sz w:val="20"/>
          <w:szCs w:val="20"/>
          <w:lang w:eastAsia="zh-CN"/>
        </w:rPr>
        <w:t xml:space="preserve">, Bhola, </w:t>
      </w:r>
      <w:proofErr w:type="spellStart"/>
      <w:r w:rsidRPr="00C00155">
        <w:rPr>
          <w:rFonts w:ascii="Arial" w:eastAsia="SimSun" w:hAnsi="Arial" w:cs="Arial"/>
          <w:bCs/>
          <w:sz w:val="20"/>
          <w:szCs w:val="20"/>
          <w:lang w:eastAsia="zh-CN"/>
        </w:rPr>
        <w:t>Feni</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Lakshmipur</w:t>
      </w:r>
      <w:proofErr w:type="spellEnd"/>
      <w:r w:rsidRPr="00C00155">
        <w:rPr>
          <w:rFonts w:ascii="Arial" w:eastAsia="SimSun" w:hAnsi="Arial" w:cs="Arial"/>
          <w:bCs/>
          <w:sz w:val="20"/>
          <w:szCs w:val="20"/>
          <w:lang w:eastAsia="zh-CN"/>
        </w:rPr>
        <w:t xml:space="preserve">, and Feni suggests that there are factors influencing rice production in these districts that result in consistent changes in production levels over time. The average level of rice output in these districts fluctuates over time. Instead, it displays a noticeable upward or downward trend, indicating a significant shift in rice production levels over the analyzed period. These factors could include changes in agricultural practices, weather patterns, infrastructure development, or market </w:t>
      </w:r>
      <w:proofErr w:type="spellStart"/>
      <w:proofErr w:type="gramStart"/>
      <w:r w:rsidRPr="00C00155">
        <w:rPr>
          <w:rFonts w:ascii="Arial" w:eastAsia="SimSun" w:hAnsi="Arial" w:cs="Arial"/>
          <w:bCs/>
          <w:sz w:val="20"/>
          <w:szCs w:val="20"/>
          <w:lang w:eastAsia="zh-CN"/>
        </w:rPr>
        <w:t>dynamics.From</w:t>
      </w:r>
      <w:proofErr w:type="spellEnd"/>
      <w:proofErr w:type="gramEnd"/>
      <w:r w:rsidRPr="00C00155">
        <w:rPr>
          <w:rFonts w:ascii="Arial" w:eastAsia="SimSun" w:hAnsi="Arial" w:cs="Arial"/>
          <w:bCs/>
          <w:sz w:val="20"/>
          <w:szCs w:val="20"/>
          <w:lang w:eastAsia="zh-CN"/>
        </w:rPr>
        <w:t xml:space="preserve"> Figure 1, we can see that the highest production of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C00155">
        <w:rPr>
          <w:rFonts w:ascii="Arial" w:eastAsia="SimSun" w:hAnsi="Arial" w:cs="Arial"/>
          <w:bCs/>
          <w:sz w:val="20"/>
          <w:szCs w:val="20"/>
          <w:lang w:eastAsia="zh-CN"/>
        </w:rPr>
        <w:t xml:space="preserve"> rice was found in the Chattogram district from 2014 to 2015 which was above 480000 </w:t>
      </w:r>
      <w:proofErr w:type="spellStart"/>
      <w:r w:rsidRPr="00C00155">
        <w:rPr>
          <w:rFonts w:ascii="Arial" w:eastAsia="SimSun" w:hAnsi="Arial" w:cs="Arial"/>
          <w:bCs/>
          <w:sz w:val="20"/>
          <w:szCs w:val="20"/>
          <w:lang w:eastAsia="zh-CN"/>
        </w:rPr>
        <w:t>M.Ton</w:t>
      </w:r>
      <w:proofErr w:type="spellEnd"/>
      <w:r w:rsidRPr="00C00155">
        <w:rPr>
          <w:rFonts w:ascii="Arial" w:eastAsia="SimSun" w:hAnsi="Arial" w:cs="Arial"/>
          <w:bCs/>
          <w:sz w:val="20"/>
          <w:szCs w:val="20"/>
          <w:lang w:eastAsia="zh-CN"/>
        </w:rPr>
        <w:t xml:space="preserve">. On the other hand, the lowest rice production was in the Gopalganj region from 2006 to 2007 which was below 20000 </w:t>
      </w:r>
      <w:proofErr w:type="spellStart"/>
      <w:proofErr w:type="gramStart"/>
      <w:r w:rsidRPr="00C00155">
        <w:rPr>
          <w:rFonts w:ascii="Arial" w:eastAsia="SimSun" w:hAnsi="Arial" w:cs="Arial"/>
          <w:bCs/>
          <w:sz w:val="20"/>
          <w:szCs w:val="20"/>
          <w:lang w:eastAsia="zh-CN"/>
        </w:rPr>
        <w:t>M.Ton</w:t>
      </w:r>
      <w:proofErr w:type="spellEnd"/>
      <w:proofErr w:type="gramEnd"/>
      <w:r w:rsidRPr="00C00155">
        <w:rPr>
          <w:rFonts w:ascii="Arial" w:eastAsia="SimSun" w:hAnsi="Arial" w:cs="Arial"/>
          <w:bCs/>
          <w:sz w:val="20"/>
          <w:szCs w:val="20"/>
          <w:lang w:eastAsia="zh-CN"/>
        </w:rPr>
        <w:t xml:space="preserve"> among other districts.</w:t>
      </w:r>
    </w:p>
    <w:p w14:paraId="1D0B82E3" w14:textId="0B92E86C" w:rsidR="00C00155" w:rsidRPr="00C00155" w:rsidRDefault="00C00155" w:rsidP="00C00155">
      <w:pPr>
        <w:spacing w:after="120" w:line="240" w:lineRule="auto"/>
        <w:jc w:val="both"/>
        <w:rPr>
          <w:rFonts w:ascii="Arial" w:eastAsia="SimSun" w:hAnsi="Arial" w:cs="Arial"/>
          <w:bCs/>
          <w:sz w:val="20"/>
          <w:szCs w:val="20"/>
          <w:lang w:eastAsia="zh-CN"/>
        </w:rPr>
      </w:pPr>
      <w:r w:rsidRPr="00C00155">
        <w:rPr>
          <w:rFonts w:ascii="Arial" w:eastAsia="SimSun" w:hAnsi="Arial" w:cs="Arial"/>
          <w:bCs/>
          <w:sz w:val="20"/>
          <w:szCs w:val="20"/>
          <w:lang w:eastAsia="zh-CN"/>
        </w:rPr>
        <w:t xml:space="preserve">According to Figure 2, the </w:t>
      </w:r>
      <w:proofErr w:type="spellStart"/>
      <w:r w:rsidRPr="00C00155">
        <w:rPr>
          <w:rFonts w:ascii="Arial" w:eastAsia="SimSun" w:hAnsi="Arial" w:cs="Arial"/>
          <w:bCs/>
          <w:sz w:val="20"/>
          <w:szCs w:val="20"/>
          <w:lang w:eastAsia="zh-CN"/>
        </w:rPr>
        <w:t>Barguna</w:t>
      </w:r>
      <w:proofErr w:type="spellEnd"/>
      <w:r w:rsidRPr="00C00155">
        <w:rPr>
          <w:rFonts w:ascii="Arial" w:eastAsia="SimSun" w:hAnsi="Arial" w:cs="Arial"/>
          <w:bCs/>
          <w:sz w:val="20"/>
          <w:szCs w:val="20"/>
          <w:lang w:eastAsia="zh-CN"/>
        </w:rPr>
        <w:t xml:space="preserve"> region produced more than 7,00,000 </w:t>
      </w:r>
      <w:proofErr w:type="spellStart"/>
      <w:r w:rsidRPr="00C00155">
        <w:rPr>
          <w:rFonts w:ascii="Arial" w:eastAsia="SimSun" w:hAnsi="Arial" w:cs="Arial"/>
          <w:bCs/>
          <w:sz w:val="20"/>
          <w:szCs w:val="20"/>
          <w:lang w:eastAsia="zh-CN"/>
        </w:rPr>
        <w:t>M.ton</w:t>
      </w:r>
      <w:proofErr w:type="spellEnd"/>
      <w:r w:rsidRPr="00C00155">
        <w:rPr>
          <w:rFonts w:ascii="Arial" w:eastAsia="SimSun" w:hAnsi="Arial" w:cs="Arial"/>
          <w:bCs/>
          <w:sz w:val="20"/>
          <w:szCs w:val="20"/>
          <w:lang w:eastAsia="zh-CN"/>
        </w:rPr>
        <w:t xml:space="preserve"> of </w:t>
      </w:r>
      <w:proofErr w:type="spellStart"/>
      <w:r w:rsidRPr="00C00155">
        <w:rPr>
          <w:rFonts w:ascii="Arial" w:eastAsia="SimSun" w:hAnsi="Arial" w:cs="Arial"/>
          <w:bCs/>
          <w:i/>
          <w:iCs/>
          <w:sz w:val="20"/>
          <w:szCs w:val="20"/>
          <w:lang w:eastAsia="zh-CN"/>
        </w:rPr>
        <w:t>Boro</w:t>
      </w:r>
      <w:proofErr w:type="spellEnd"/>
      <w:r w:rsidRPr="00C00155">
        <w:rPr>
          <w:rFonts w:ascii="Arial" w:eastAsia="SimSun" w:hAnsi="Arial" w:cs="Arial"/>
          <w:bCs/>
          <w:sz w:val="20"/>
          <w:szCs w:val="20"/>
          <w:lang w:eastAsia="zh-CN"/>
        </w:rPr>
        <w:t xml:space="preserve"> rice between 2014 and 2015. This region also shows a stagnant pattern in production over time. The Patuakhali district produced 10,000 </w:t>
      </w:r>
      <w:proofErr w:type="spellStart"/>
      <w:r w:rsidRPr="00C00155">
        <w:rPr>
          <w:rFonts w:ascii="Arial" w:eastAsia="SimSun" w:hAnsi="Arial" w:cs="Arial"/>
          <w:bCs/>
          <w:sz w:val="20"/>
          <w:szCs w:val="20"/>
          <w:lang w:eastAsia="zh-CN"/>
        </w:rPr>
        <w:t>M.ton</w:t>
      </w:r>
      <w:proofErr w:type="spellEnd"/>
      <w:r w:rsidRPr="00C00155">
        <w:rPr>
          <w:rFonts w:ascii="Arial" w:eastAsia="SimSun" w:hAnsi="Arial" w:cs="Arial"/>
          <w:bCs/>
          <w:sz w:val="20"/>
          <w:szCs w:val="20"/>
          <w:lang w:eastAsia="zh-CN"/>
        </w:rPr>
        <w:t xml:space="preserve"> of rice the least between 2010 and 2011.The production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is stagnant in the other 14 coastal districts, including Jessore, </w:t>
      </w:r>
      <w:proofErr w:type="spellStart"/>
      <w:r w:rsidRPr="00C00155">
        <w:rPr>
          <w:rFonts w:ascii="Arial" w:eastAsia="SimSun" w:hAnsi="Arial" w:cs="Arial"/>
          <w:bCs/>
          <w:sz w:val="20"/>
          <w:szCs w:val="20"/>
          <w:lang w:eastAsia="zh-CN"/>
        </w:rPr>
        <w:t>Gopalganj</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Shariatpur</w:t>
      </w:r>
      <w:proofErr w:type="spellEnd"/>
      <w:r w:rsidRPr="00C00155">
        <w:rPr>
          <w:rFonts w:ascii="Arial" w:eastAsia="SimSun" w:hAnsi="Arial" w:cs="Arial"/>
          <w:bCs/>
          <w:sz w:val="20"/>
          <w:szCs w:val="20"/>
          <w:lang w:eastAsia="zh-CN"/>
        </w:rPr>
        <w:t xml:space="preserve">, Chandpur, </w:t>
      </w:r>
      <w:proofErr w:type="spellStart"/>
      <w:r w:rsidRPr="00C00155">
        <w:rPr>
          <w:rFonts w:ascii="Arial" w:eastAsia="SimSun" w:hAnsi="Arial" w:cs="Arial"/>
          <w:bCs/>
          <w:sz w:val="20"/>
          <w:szCs w:val="20"/>
          <w:lang w:eastAsia="zh-CN"/>
        </w:rPr>
        <w:t>Satkhira</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Pirozpur</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Jhalakati</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Barguna</w:t>
      </w:r>
      <w:proofErr w:type="spellEnd"/>
      <w:r w:rsidRPr="00C00155">
        <w:rPr>
          <w:rFonts w:ascii="Arial" w:eastAsia="SimSun" w:hAnsi="Arial" w:cs="Arial"/>
          <w:bCs/>
          <w:sz w:val="20"/>
          <w:szCs w:val="20"/>
          <w:lang w:eastAsia="zh-CN"/>
        </w:rPr>
        <w:t xml:space="preserve">, </w:t>
      </w:r>
      <w:proofErr w:type="spellStart"/>
      <w:proofErr w:type="gramStart"/>
      <w:r w:rsidRPr="00C00155">
        <w:rPr>
          <w:rFonts w:ascii="Arial" w:eastAsia="SimSun" w:hAnsi="Arial" w:cs="Arial"/>
          <w:bCs/>
          <w:sz w:val="20"/>
          <w:szCs w:val="20"/>
          <w:lang w:eastAsia="zh-CN"/>
        </w:rPr>
        <w:t>Barisal,Bhola</w:t>
      </w:r>
      <w:proofErr w:type="spellEnd"/>
      <w:proofErr w:type="gram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Lakshmipur</w:t>
      </w:r>
      <w:proofErr w:type="spellEnd"/>
      <w:r w:rsidRPr="00C00155">
        <w:rPr>
          <w:rFonts w:ascii="Arial" w:eastAsia="SimSun" w:hAnsi="Arial" w:cs="Arial"/>
          <w:bCs/>
          <w:sz w:val="20"/>
          <w:szCs w:val="20"/>
          <w:lang w:eastAsia="zh-CN"/>
        </w:rPr>
        <w:t xml:space="preserve">, Feni, Chattogram, and Cox's Bazar. This shows that throughout time, the average amount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production in these regions demonstrates little changes within a stable mean value. As the data's mean and variance altered over </w:t>
      </w:r>
      <w:proofErr w:type="spellStart"/>
      <w:proofErr w:type="gramStart"/>
      <w:r w:rsidRPr="00C00155">
        <w:rPr>
          <w:rFonts w:ascii="Arial" w:eastAsia="SimSun" w:hAnsi="Arial" w:cs="Arial"/>
          <w:bCs/>
          <w:sz w:val="20"/>
          <w:szCs w:val="20"/>
          <w:lang w:eastAsia="zh-CN"/>
        </w:rPr>
        <w:t>time.The</w:t>
      </w:r>
      <w:proofErr w:type="spellEnd"/>
      <w:proofErr w:type="gramEnd"/>
      <w:r w:rsidRPr="00C00155">
        <w:rPr>
          <w:rFonts w:ascii="Arial" w:eastAsia="SimSun" w:hAnsi="Arial" w:cs="Arial"/>
          <w:bCs/>
          <w:sz w:val="20"/>
          <w:szCs w:val="20"/>
          <w:lang w:eastAsia="zh-CN"/>
        </w:rPr>
        <w:t xml:space="preserve"> districts, Bagerhat, Khulna, Noakhali, </w:t>
      </w:r>
      <w:proofErr w:type="spellStart"/>
      <w:r w:rsidRPr="00C00155">
        <w:rPr>
          <w:rFonts w:ascii="Arial" w:eastAsia="SimSun" w:hAnsi="Arial" w:cs="Arial"/>
          <w:bCs/>
          <w:sz w:val="20"/>
          <w:szCs w:val="20"/>
          <w:lang w:eastAsia="zh-CN"/>
        </w:rPr>
        <w:t>Norail</w:t>
      </w:r>
      <w:proofErr w:type="spellEnd"/>
      <w:r w:rsidRPr="00C00155">
        <w:rPr>
          <w:rFonts w:ascii="Arial" w:eastAsia="SimSun" w:hAnsi="Arial" w:cs="Arial"/>
          <w:bCs/>
          <w:sz w:val="20"/>
          <w:szCs w:val="20"/>
          <w:lang w:eastAsia="zh-CN"/>
        </w:rPr>
        <w:t xml:space="preserve">, and Patuakhali show a non-stationary pattern in the production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It illustrates that the average amount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output in these regions varies over </w:t>
      </w:r>
      <w:proofErr w:type="spellStart"/>
      <w:proofErr w:type="gramStart"/>
      <w:r w:rsidRPr="00C00155">
        <w:rPr>
          <w:rFonts w:ascii="Arial" w:eastAsia="SimSun" w:hAnsi="Arial" w:cs="Arial"/>
          <w:bCs/>
          <w:sz w:val="20"/>
          <w:szCs w:val="20"/>
          <w:lang w:eastAsia="zh-CN"/>
        </w:rPr>
        <w:t>time.The</w:t>
      </w:r>
      <w:proofErr w:type="spellEnd"/>
      <w:proofErr w:type="gramEnd"/>
      <w:r w:rsidRPr="00C00155">
        <w:rPr>
          <w:rFonts w:ascii="Arial" w:eastAsia="SimSun" w:hAnsi="Arial" w:cs="Arial"/>
          <w:bCs/>
          <w:sz w:val="20"/>
          <w:szCs w:val="20"/>
          <w:lang w:eastAsia="zh-CN"/>
        </w:rPr>
        <w:t xml:space="preserve"> non-stationary trend in the production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in these regions shows there are variables such as rainfall, and temperature affecting the production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in these districts that cause steady deviations in output levels over time.</w:t>
      </w:r>
    </w:p>
    <w:p w14:paraId="39AEEA2D" w14:textId="45C19FF0" w:rsidR="00C00155" w:rsidRPr="00C00155" w:rsidRDefault="00C00155" w:rsidP="00C00155">
      <w:pPr>
        <w:spacing w:after="120" w:line="240" w:lineRule="auto"/>
        <w:jc w:val="both"/>
        <w:rPr>
          <w:rFonts w:ascii="Arial" w:eastAsia="SimSun" w:hAnsi="Arial" w:cs="Arial"/>
          <w:bCs/>
          <w:sz w:val="20"/>
          <w:szCs w:val="20"/>
          <w:lang w:eastAsia="zh-CN"/>
        </w:rPr>
      </w:pPr>
      <w:r w:rsidRPr="00C00155">
        <w:rPr>
          <w:rFonts w:ascii="Arial" w:eastAsia="SimSun" w:hAnsi="Arial" w:cs="Arial"/>
          <w:bCs/>
          <w:sz w:val="20"/>
          <w:szCs w:val="20"/>
          <w:lang w:eastAsia="zh-CN"/>
        </w:rPr>
        <w:t xml:space="preserve">In Figure 3, </w:t>
      </w:r>
      <w:r w:rsidRPr="00C00155">
        <w:rPr>
          <w:rFonts w:ascii="Arial" w:eastAsia="SimSun" w:hAnsi="Arial" w:cs="Arial"/>
          <w:bCs/>
          <w:i/>
          <w:iCs/>
          <w:sz w:val="20"/>
          <w:szCs w:val="20"/>
          <w:lang w:eastAsia="zh-CN"/>
        </w:rPr>
        <w:t>Aus</w:t>
      </w:r>
      <w:r w:rsidRPr="00C00155">
        <w:rPr>
          <w:rFonts w:ascii="Arial" w:eastAsia="SimSun" w:hAnsi="Arial" w:cs="Arial"/>
          <w:bCs/>
          <w:sz w:val="20"/>
          <w:szCs w:val="20"/>
          <w:lang w:eastAsia="zh-CN"/>
        </w:rPr>
        <w:t xml:space="preserve"> rice production in the coastal region has been demonstrated through trend analysis to illustrate how </w:t>
      </w:r>
      <w:r w:rsidRPr="00C00155">
        <w:rPr>
          <w:rFonts w:ascii="Arial" w:eastAsia="SimSun" w:hAnsi="Arial" w:cs="Arial"/>
          <w:bCs/>
          <w:i/>
          <w:iCs/>
          <w:sz w:val="20"/>
          <w:szCs w:val="20"/>
          <w:lang w:eastAsia="zh-CN"/>
        </w:rPr>
        <w:t>Aus</w:t>
      </w:r>
      <w:r w:rsidRPr="00C00155">
        <w:rPr>
          <w:rFonts w:ascii="Arial" w:eastAsia="SimSun" w:hAnsi="Arial" w:cs="Arial"/>
          <w:bCs/>
          <w:sz w:val="20"/>
          <w:szCs w:val="20"/>
          <w:lang w:eastAsia="zh-CN"/>
        </w:rPr>
        <w:t xml:space="preserve"> rice output has increased in the coastal region. It was discovered that Bhola produced a significant amount of rice during 2019 and 2020 about 175000 </w:t>
      </w:r>
      <w:proofErr w:type="spellStart"/>
      <w:r w:rsidRPr="00C00155">
        <w:rPr>
          <w:rFonts w:ascii="Arial" w:eastAsia="SimSun" w:hAnsi="Arial" w:cs="Arial"/>
          <w:bCs/>
          <w:sz w:val="20"/>
          <w:szCs w:val="20"/>
          <w:lang w:eastAsia="zh-CN"/>
        </w:rPr>
        <w:t>M.ton</w:t>
      </w:r>
      <w:proofErr w:type="spellEnd"/>
      <w:r w:rsidRPr="00C00155">
        <w:rPr>
          <w:rFonts w:ascii="Arial" w:eastAsia="SimSun" w:hAnsi="Arial" w:cs="Arial"/>
          <w:bCs/>
          <w:sz w:val="20"/>
          <w:szCs w:val="20"/>
          <w:lang w:eastAsia="zh-CN"/>
        </w:rPr>
        <w:t xml:space="preserve">. This area shows a non-stationary trend in rice production as output changes drastically over time. However, Bagerhat, which produced less than 5000 </w:t>
      </w:r>
      <w:proofErr w:type="spellStart"/>
      <w:r w:rsidRPr="00C00155">
        <w:rPr>
          <w:rFonts w:ascii="Arial" w:eastAsia="SimSun" w:hAnsi="Arial" w:cs="Arial"/>
          <w:bCs/>
          <w:sz w:val="20"/>
          <w:szCs w:val="20"/>
          <w:lang w:eastAsia="zh-CN"/>
        </w:rPr>
        <w:t>M.ton</w:t>
      </w:r>
      <w:proofErr w:type="spellEnd"/>
      <w:r w:rsidRPr="00C00155">
        <w:rPr>
          <w:rFonts w:ascii="Arial" w:eastAsia="SimSun" w:hAnsi="Arial" w:cs="Arial"/>
          <w:bCs/>
          <w:sz w:val="20"/>
          <w:szCs w:val="20"/>
          <w:lang w:eastAsia="zh-CN"/>
        </w:rPr>
        <w:t xml:space="preserve"> of rice in the years 2006 to 2007, was the region with the lowest rice output. It exhibits a stationary pattern because the production remains relatively constant or exhibits minor fluctuations around a stable mean value over time.</w:t>
      </w:r>
      <w:r>
        <w:rPr>
          <w:rFonts w:ascii="Arial" w:eastAsia="SimSun" w:hAnsi="Arial" w:cs="Arial"/>
          <w:bCs/>
          <w:sz w:val="20"/>
          <w:szCs w:val="20"/>
          <w:lang w:eastAsia="zh-CN"/>
        </w:rPr>
        <w:t xml:space="preserve"> </w:t>
      </w:r>
      <w:r w:rsidRPr="00C00155">
        <w:rPr>
          <w:rFonts w:ascii="Arial" w:eastAsia="SimSun" w:hAnsi="Arial" w:cs="Arial"/>
          <w:bCs/>
          <w:sz w:val="20"/>
          <w:szCs w:val="20"/>
          <w:lang w:eastAsia="zh-CN"/>
        </w:rPr>
        <w:t>These areas</w:t>
      </w:r>
      <w:r>
        <w:rPr>
          <w:rFonts w:ascii="Arial" w:eastAsia="SimSun" w:hAnsi="Arial" w:cs="Arial"/>
          <w:bCs/>
          <w:sz w:val="20"/>
          <w:szCs w:val="20"/>
          <w:lang w:eastAsia="zh-CN"/>
        </w:rPr>
        <w:t xml:space="preserve"> </w:t>
      </w:r>
      <w:r w:rsidRPr="00C00155">
        <w:rPr>
          <w:rFonts w:ascii="Arial" w:eastAsia="SimSun" w:hAnsi="Arial" w:cs="Arial"/>
          <w:bCs/>
          <w:sz w:val="20"/>
          <w:szCs w:val="20"/>
          <w:lang w:eastAsia="zh-CN"/>
        </w:rPr>
        <w:t xml:space="preserve">Bhola and Noakhali show a non-stationary trend in the production of rice in Australia. The average </w:t>
      </w:r>
      <w:r w:rsidRPr="00C00155">
        <w:rPr>
          <w:rFonts w:ascii="Arial" w:eastAsia="SimSun" w:hAnsi="Arial" w:cs="Arial"/>
          <w:bCs/>
          <w:i/>
          <w:iCs/>
          <w:sz w:val="20"/>
          <w:szCs w:val="20"/>
          <w:lang w:eastAsia="zh-CN"/>
        </w:rPr>
        <w:t>Aus</w:t>
      </w:r>
      <w:r w:rsidRPr="00C00155">
        <w:rPr>
          <w:rFonts w:ascii="Arial" w:eastAsia="SimSun" w:hAnsi="Arial" w:cs="Arial"/>
          <w:bCs/>
          <w:sz w:val="20"/>
          <w:szCs w:val="20"/>
          <w:lang w:eastAsia="zh-CN"/>
        </w:rPr>
        <w:t xml:space="preserve"> rice production level in these areas shows a non-stationary pattern that shows considerable fluctuations over time. The coastal regions where </w:t>
      </w:r>
      <w:r w:rsidRPr="00C00155">
        <w:rPr>
          <w:rFonts w:ascii="Arial" w:eastAsia="SimSun" w:hAnsi="Arial" w:cs="Arial"/>
          <w:bCs/>
          <w:i/>
          <w:iCs/>
          <w:sz w:val="20"/>
          <w:szCs w:val="20"/>
          <w:lang w:eastAsia="zh-CN"/>
        </w:rPr>
        <w:t>Aus</w:t>
      </w:r>
      <w:r w:rsidRPr="00C00155">
        <w:rPr>
          <w:rFonts w:ascii="Arial" w:eastAsia="SimSun" w:hAnsi="Arial" w:cs="Arial"/>
          <w:bCs/>
          <w:sz w:val="20"/>
          <w:szCs w:val="20"/>
          <w:lang w:eastAsia="zh-CN"/>
        </w:rPr>
        <w:t xml:space="preserve"> rice output has exhibited a stationary trend suggest that production patterns have been mostly consistent over time. This stability may be ascribed to elements like dependable farming methods, a favorable climate, efficient resource management, or little fluctuation in market dynamics.</w:t>
      </w:r>
    </w:p>
    <w:p w14:paraId="4602ECCA" w14:textId="32B7B5B1" w:rsidR="00C00155" w:rsidRDefault="00C00155" w:rsidP="00911962">
      <w:pPr>
        <w:spacing w:after="120" w:line="240" w:lineRule="auto"/>
        <w:jc w:val="both"/>
        <w:rPr>
          <w:rFonts w:ascii="Arial" w:eastAsia="SimSun" w:hAnsi="Arial" w:cs="Arial"/>
          <w:b/>
          <w:sz w:val="20"/>
          <w:szCs w:val="20"/>
          <w:lang w:eastAsia="zh-CN"/>
        </w:rPr>
      </w:pPr>
    </w:p>
    <w:p w14:paraId="4CC21992" w14:textId="77777777" w:rsidR="00C00155" w:rsidRDefault="00C00155">
      <w:pPr>
        <w:spacing w:line="278" w:lineRule="auto"/>
        <w:rPr>
          <w:rFonts w:ascii="Arial" w:eastAsia="SimSun" w:hAnsi="Arial" w:cs="Arial"/>
          <w:b/>
          <w:sz w:val="20"/>
          <w:szCs w:val="20"/>
          <w:lang w:eastAsia="zh-CN"/>
        </w:rPr>
      </w:pPr>
      <w:r>
        <w:rPr>
          <w:rFonts w:ascii="Arial" w:eastAsia="SimSun" w:hAnsi="Arial" w:cs="Arial"/>
          <w:b/>
          <w:sz w:val="20"/>
          <w:szCs w:val="20"/>
          <w:lang w:eastAsia="zh-CN"/>
        </w:rPr>
        <w:br w:type="page"/>
      </w:r>
    </w:p>
    <w:p w14:paraId="5F31E0D1" w14:textId="1B67BF1A" w:rsidR="00C00155" w:rsidRPr="00F2569E" w:rsidRDefault="006C6BA3" w:rsidP="006C6BA3">
      <w:pPr>
        <w:spacing w:after="120" w:line="240" w:lineRule="auto"/>
        <w:jc w:val="both"/>
        <w:rPr>
          <w:rFonts w:ascii="Arial" w:eastAsia="SimSun" w:hAnsi="Arial" w:cs="Arial"/>
          <w:bCs/>
          <w:i/>
          <w:iCs/>
          <w:sz w:val="20"/>
          <w:szCs w:val="20"/>
          <w:lang w:eastAsia="zh-CN"/>
        </w:rPr>
      </w:pPr>
      <w:r w:rsidRPr="006C6BA3">
        <w:rPr>
          <w:noProof/>
        </w:rPr>
        <w:lastRenderedPageBreak/>
        <w:drawing>
          <wp:inline distT="0" distB="0" distL="0" distR="0" wp14:anchorId="3219B5CC" wp14:editId="54052AF7">
            <wp:extent cx="6201177" cy="7726680"/>
            <wp:effectExtent l="0" t="0" r="9525" b="0"/>
            <wp:docPr id="1799885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1939" cy="7727630"/>
                    </a:xfrm>
                    <a:prstGeom prst="rect">
                      <a:avLst/>
                    </a:prstGeom>
                    <a:noFill/>
                    <a:ln>
                      <a:noFill/>
                    </a:ln>
                  </pic:spPr>
                </pic:pic>
              </a:graphicData>
            </a:graphic>
          </wp:inline>
        </w:drawing>
      </w:r>
      <w:r>
        <w:rPr>
          <w:rFonts w:ascii="Arial" w:eastAsia="SimSun" w:hAnsi="Arial" w:cs="Arial"/>
          <w:b/>
          <w:sz w:val="20"/>
          <w:szCs w:val="20"/>
          <w:lang w:eastAsia="zh-CN"/>
        </w:rPr>
        <w:t xml:space="preserve"> </w:t>
      </w:r>
      <w:r w:rsidRPr="006C6BA3">
        <w:rPr>
          <w:rFonts w:ascii="Arial" w:eastAsia="SimSun" w:hAnsi="Arial" w:cs="Arial"/>
          <w:b/>
          <w:sz w:val="20"/>
          <w:szCs w:val="20"/>
          <w:lang w:eastAsia="zh-CN"/>
        </w:rPr>
        <w:t xml:space="preserve">Figure 1: </w:t>
      </w:r>
      <w:r w:rsidRPr="00F2569E">
        <w:rPr>
          <w:rFonts w:ascii="Arial" w:eastAsia="SimSun" w:hAnsi="Arial" w:cs="Arial"/>
          <w:bCs/>
          <w:i/>
          <w:iCs/>
          <w:sz w:val="20"/>
          <w:szCs w:val="20"/>
          <w:lang w:eastAsia="zh-CN"/>
        </w:rPr>
        <w:t xml:space="preserve">Trend analysis of </w:t>
      </w:r>
      <w:r w:rsidR="001B0448" w:rsidRPr="00335E5A">
        <w:rPr>
          <w:rFonts w:ascii="Arial" w:hAnsi="Arial" w:cs="Arial"/>
          <w:bCs/>
          <w:i/>
          <w:iCs/>
          <w:sz w:val="20"/>
          <w:szCs w:val="20"/>
        </w:rPr>
        <w:t>Am</w:t>
      </w:r>
      <w:r w:rsidR="001B0448" w:rsidRPr="00F2569E">
        <w:rPr>
          <w:rFonts w:ascii="Arial" w:hAnsi="Arial" w:cs="Arial"/>
          <w:bCs/>
          <w:i/>
          <w:iCs/>
          <w:sz w:val="20"/>
          <w:szCs w:val="20"/>
        </w:rPr>
        <w:t>an</w:t>
      </w:r>
      <w:r w:rsidRPr="00F2569E">
        <w:rPr>
          <w:rFonts w:ascii="Arial" w:eastAsia="SimSun" w:hAnsi="Arial" w:cs="Arial"/>
          <w:bCs/>
          <w:i/>
          <w:iCs/>
          <w:sz w:val="20"/>
          <w:szCs w:val="20"/>
          <w:lang w:eastAsia="zh-CN"/>
        </w:rPr>
        <w:t xml:space="preserve"> rice production in the coastal area</w:t>
      </w:r>
      <w:r w:rsidR="00F2569E">
        <w:rPr>
          <w:rFonts w:ascii="Arial" w:eastAsia="SimSun" w:hAnsi="Arial" w:cs="Arial"/>
          <w:bCs/>
          <w:i/>
          <w:iCs/>
          <w:sz w:val="20"/>
          <w:szCs w:val="20"/>
          <w:lang w:eastAsia="zh-CN"/>
        </w:rPr>
        <w:t>.</w:t>
      </w:r>
    </w:p>
    <w:p w14:paraId="58CC5F2E" w14:textId="46E7C820" w:rsidR="00C00155" w:rsidRDefault="00C00155" w:rsidP="00911962">
      <w:pPr>
        <w:spacing w:after="120" w:line="240" w:lineRule="auto"/>
        <w:jc w:val="both"/>
        <w:rPr>
          <w:rFonts w:ascii="Arial" w:eastAsia="SimSun" w:hAnsi="Arial" w:cs="Arial"/>
          <w:b/>
          <w:sz w:val="20"/>
          <w:szCs w:val="20"/>
          <w:lang w:eastAsia="zh-CN"/>
        </w:rPr>
      </w:pPr>
    </w:p>
    <w:p w14:paraId="3EA08992" w14:textId="2B8BA275" w:rsidR="006C6BA3" w:rsidRPr="006C6BA3" w:rsidRDefault="006C6BA3" w:rsidP="006C6BA3">
      <w:pPr>
        <w:spacing w:line="278" w:lineRule="auto"/>
        <w:rPr>
          <w:rFonts w:ascii="Arial" w:eastAsia="SimSun" w:hAnsi="Arial" w:cs="Arial"/>
          <w:b/>
          <w:sz w:val="20"/>
          <w:szCs w:val="20"/>
          <w:lang w:eastAsia="zh-CN"/>
        </w:rPr>
      </w:pPr>
      <w:r w:rsidRPr="006C6BA3">
        <w:rPr>
          <w:noProof/>
        </w:rPr>
        <w:lastRenderedPageBreak/>
        <w:drawing>
          <wp:anchor distT="0" distB="0" distL="114300" distR="114300" simplePos="0" relativeHeight="251658240" behindDoc="0" locked="0" layoutInCell="1" allowOverlap="1" wp14:anchorId="2A215D9E" wp14:editId="20954078">
            <wp:simplePos x="0" y="0"/>
            <wp:positionH relativeFrom="margin">
              <wp:align>right</wp:align>
            </wp:positionH>
            <wp:positionV relativeFrom="paragraph">
              <wp:posOffset>0</wp:posOffset>
            </wp:positionV>
            <wp:extent cx="5795010" cy="8016875"/>
            <wp:effectExtent l="0" t="0" r="0" b="0"/>
            <wp:wrapTopAndBottom/>
            <wp:docPr id="599012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5010" cy="801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BA3">
        <w:rPr>
          <w:rFonts w:ascii="Arial" w:eastAsia="SimSun" w:hAnsi="Arial" w:cs="Arial"/>
          <w:b/>
          <w:sz w:val="20"/>
          <w:szCs w:val="20"/>
          <w:lang w:eastAsia="zh-CN"/>
        </w:rPr>
        <w:t xml:space="preserve">Figure 2: </w:t>
      </w:r>
      <w:r w:rsidRPr="006C6BA3">
        <w:rPr>
          <w:rFonts w:ascii="Arial" w:eastAsia="SimSun" w:hAnsi="Arial" w:cs="Arial"/>
          <w:bCs/>
          <w:i/>
          <w:iCs/>
          <w:sz w:val="20"/>
          <w:szCs w:val="20"/>
          <w:lang w:eastAsia="zh-CN"/>
        </w:rPr>
        <w:t>Trend analysis of Boro rice production in the coastal area</w:t>
      </w:r>
      <w:r w:rsidR="00F2569E">
        <w:rPr>
          <w:rFonts w:ascii="Arial" w:eastAsia="SimSun" w:hAnsi="Arial" w:cs="Arial"/>
          <w:bCs/>
          <w:i/>
          <w:iCs/>
          <w:sz w:val="20"/>
          <w:szCs w:val="20"/>
          <w:lang w:eastAsia="zh-CN"/>
        </w:rPr>
        <w:t>.</w:t>
      </w:r>
    </w:p>
    <w:p w14:paraId="58C776A9" w14:textId="26E4323B" w:rsidR="006C6BA3" w:rsidRPr="006C6BA3" w:rsidRDefault="006C6BA3" w:rsidP="006C6BA3">
      <w:pPr>
        <w:spacing w:after="120" w:line="240" w:lineRule="auto"/>
        <w:jc w:val="both"/>
        <w:rPr>
          <w:rFonts w:ascii="Arial" w:eastAsia="SimSun" w:hAnsi="Arial" w:cs="Arial"/>
          <w:b/>
          <w:sz w:val="20"/>
          <w:szCs w:val="20"/>
          <w:lang w:eastAsia="zh-CN"/>
        </w:rPr>
      </w:pPr>
      <w:r w:rsidRPr="006C6BA3">
        <w:rPr>
          <w:noProof/>
        </w:rPr>
        <w:lastRenderedPageBreak/>
        <w:drawing>
          <wp:anchor distT="0" distB="0" distL="114300" distR="114300" simplePos="0" relativeHeight="251659264" behindDoc="0" locked="0" layoutInCell="1" allowOverlap="1" wp14:anchorId="64C92988" wp14:editId="31764FEB">
            <wp:simplePos x="0" y="0"/>
            <wp:positionH relativeFrom="margin">
              <wp:align>left</wp:align>
            </wp:positionH>
            <wp:positionV relativeFrom="paragraph">
              <wp:posOffset>0</wp:posOffset>
            </wp:positionV>
            <wp:extent cx="5827395" cy="7936230"/>
            <wp:effectExtent l="0" t="0" r="0" b="0"/>
            <wp:wrapTopAndBottom/>
            <wp:docPr id="455413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7395" cy="7936230"/>
                    </a:xfrm>
                    <a:prstGeom prst="rect">
                      <a:avLst/>
                    </a:prstGeom>
                    <a:noFill/>
                    <a:ln>
                      <a:noFill/>
                    </a:ln>
                  </pic:spPr>
                </pic:pic>
              </a:graphicData>
            </a:graphic>
            <wp14:sizeRelH relativeFrom="margin">
              <wp14:pctWidth>0</wp14:pctWidth>
            </wp14:sizeRelH>
          </wp:anchor>
        </w:drawing>
      </w:r>
      <w:r w:rsidRPr="006C6BA3">
        <w:rPr>
          <w:rFonts w:ascii="Arial" w:eastAsia="SimSun" w:hAnsi="Arial" w:cs="Arial"/>
          <w:b/>
          <w:sz w:val="20"/>
          <w:szCs w:val="20"/>
          <w:lang w:eastAsia="zh-CN"/>
        </w:rPr>
        <w:t xml:space="preserve">Figure 3: </w:t>
      </w:r>
      <w:r w:rsidRPr="00F2569E">
        <w:rPr>
          <w:rFonts w:ascii="Arial" w:eastAsia="SimSun" w:hAnsi="Arial" w:cs="Arial"/>
          <w:bCs/>
          <w:i/>
          <w:iCs/>
          <w:sz w:val="20"/>
          <w:szCs w:val="20"/>
          <w:lang w:eastAsia="zh-CN"/>
        </w:rPr>
        <w:t>Trend analysis of Aus rice production in the coastal area</w:t>
      </w:r>
      <w:r w:rsidR="00F2569E">
        <w:rPr>
          <w:rFonts w:ascii="Arial" w:eastAsia="SimSun" w:hAnsi="Arial" w:cs="Arial"/>
          <w:bCs/>
          <w:i/>
          <w:iCs/>
          <w:sz w:val="20"/>
          <w:szCs w:val="20"/>
          <w:lang w:eastAsia="zh-CN"/>
        </w:rPr>
        <w:t>.</w:t>
      </w:r>
    </w:p>
    <w:p w14:paraId="5ECC146D" w14:textId="520780EB" w:rsidR="006C6BA3" w:rsidRPr="006C6BA3" w:rsidRDefault="006C6BA3" w:rsidP="006C6BA3">
      <w:pPr>
        <w:spacing w:after="120" w:line="240" w:lineRule="auto"/>
        <w:jc w:val="both"/>
        <w:rPr>
          <w:rFonts w:ascii="Arial" w:eastAsia="SimSun" w:hAnsi="Arial" w:cs="Arial"/>
          <w:b/>
          <w:sz w:val="20"/>
          <w:szCs w:val="20"/>
          <w:lang w:eastAsia="zh-CN"/>
        </w:rPr>
      </w:pPr>
      <w:r>
        <w:rPr>
          <w:rFonts w:ascii="Arial" w:eastAsia="SimSun" w:hAnsi="Arial" w:cs="Arial"/>
          <w:b/>
          <w:sz w:val="20"/>
          <w:szCs w:val="20"/>
          <w:lang w:eastAsia="zh-CN"/>
        </w:rPr>
        <w:lastRenderedPageBreak/>
        <w:t xml:space="preserve">3.3 </w:t>
      </w:r>
      <w:r w:rsidR="005F7C98">
        <w:rPr>
          <w:rFonts w:ascii="Arial" w:eastAsia="SimSun" w:hAnsi="Arial" w:cs="Arial"/>
          <w:b/>
          <w:sz w:val="20"/>
          <w:szCs w:val="20"/>
          <w:lang w:eastAsia="zh-CN"/>
        </w:rPr>
        <w:t>P</w:t>
      </w:r>
      <w:r w:rsidRPr="006C6BA3">
        <w:rPr>
          <w:rFonts w:ascii="Arial" w:eastAsia="SimSun" w:hAnsi="Arial" w:cs="Arial"/>
          <w:b/>
          <w:sz w:val="20"/>
          <w:szCs w:val="20"/>
          <w:lang w:eastAsia="zh-CN"/>
        </w:rPr>
        <w:t xml:space="preserve">anel data analysis </w:t>
      </w:r>
    </w:p>
    <w:p w14:paraId="56387C81" w14:textId="77777777"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Screening the predictors for each response, a scatter matrix has been applied. A scatter matrix is a matrix of scatter plots used to visualize bivariate relationships between combinations of variables. Each scatter plot in the matrix visualizes the relationship between a pair of variables, allowing many relationships to be explored in one chart.</w:t>
      </w:r>
    </w:p>
    <w:p w14:paraId="500D31B6" w14:textId="0C2B2A80"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The scatter matrix's rising trend indicates that when the area under cultivation grows, the production of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sz w:val="20"/>
          <w:szCs w:val="20"/>
          <w:lang w:eastAsia="zh-CN"/>
        </w:rPr>
        <w:t xml:space="preserve"> rice similarly increases, indicating a positive link between rice output and area (figure 4).</w:t>
      </w:r>
      <w:r w:rsidR="001B0448">
        <w:rPr>
          <w:rFonts w:ascii="Arial" w:eastAsia="SimSun" w:hAnsi="Arial" w:cs="Arial"/>
          <w:bCs/>
          <w:sz w:val="20"/>
          <w:szCs w:val="20"/>
          <w:lang w:eastAsia="zh-CN"/>
        </w:rPr>
        <w:t xml:space="preserve"> </w:t>
      </w:r>
      <w:proofErr w:type="gramStart"/>
      <w:r w:rsidRPr="006C6BA3">
        <w:rPr>
          <w:rFonts w:ascii="Arial" w:eastAsia="SimSun" w:hAnsi="Arial" w:cs="Arial"/>
          <w:bCs/>
          <w:sz w:val="20"/>
          <w:szCs w:val="20"/>
          <w:lang w:eastAsia="zh-CN"/>
        </w:rPr>
        <w:t>Also</w:t>
      </w:r>
      <w:proofErr w:type="gramEnd"/>
      <w:r w:rsidRPr="006C6BA3">
        <w:rPr>
          <w:rFonts w:ascii="Arial" w:eastAsia="SimSun" w:hAnsi="Arial" w:cs="Arial"/>
          <w:bCs/>
          <w:sz w:val="20"/>
          <w:szCs w:val="20"/>
          <w:lang w:eastAsia="zh-CN"/>
        </w:rPr>
        <w:t xml:space="preserve"> with the increase of the minimum temperature, the pattern shows a steady trend of the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sz w:val="20"/>
          <w:szCs w:val="20"/>
          <w:lang w:eastAsia="zh-CN"/>
        </w:rPr>
        <w:t xml:space="preserve"> rice production which indicates a positive link between rice production and minimum temperature.</w:t>
      </w:r>
    </w:p>
    <w:p w14:paraId="2538EC95" w14:textId="12969236"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noProof/>
          <w:sz w:val="20"/>
          <w:szCs w:val="20"/>
          <w:lang w:eastAsia="zh-CN"/>
        </w:rPr>
        <w:drawing>
          <wp:anchor distT="0" distB="0" distL="114300" distR="114300" simplePos="0" relativeHeight="251662336" behindDoc="0" locked="0" layoutInCell="1" allowOverlap="1" wp14:anchorId="7EF81300" wp14:editId="37DCAA3A">
            <wp:simplePos x="0" y="0"/>
            <wp:positionH relativeFrom="margin">
              <wp:align>left</wp:align>
            </wp:positionH>
            <wp:positionV relativeFrom="paragraph">
              <wp:posOffset>294640</wp:posOffset>
            </wp:positionV>
            <wp:extent cx="6267450" cy="3076575"/>
            <wp:effectExtent l="0" t="0" r="0" b="0"/>
            <wp:wrapTopAndBottom/>
            <wp:docPr id="5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6267450" cy="3076575"/>
                    </a:xfrm>
                    <a:prstGeom prst="rect">
                      <a:avLst/>
                    </a:prstGeom>
                    <a:ln/>
                  </pic:spPr>
                </pic:pic>
              </a:graphicData>
            </a:graphic>
          </wp:anchor>
        </w:drawing>
      </w:r>
    </w:p>
    <w:p w14:paraId="13D8E553" w14:textId="33B447A7" w:rsidR="006C6BA3" w:rsidRPr="006C6BA3" w:rsidRDefault="005F7C98" w:rsidP="006C6BA3">
      <w:pPr>
        <w:spacing w:after="120" w:line="240" w:lineRule="auto"/>
        <w:jc w:val="both"/>
        <w:rPr>
          <w:rFonts w:ascii="Arial" w:eastAsia="SimSun" w:hAnsi="Arial" w:cs="Arial"/>
          <w:bCs/>
          <w:i/>
          <w:iCs/>
          <w:sz w:val="20"/>
          <w:szCs w:val="20"/>
          <w:lang w:eastAsia="zh-CN"/>
        </w:rPr>
      </w:pPr>
      <w:r w:rsidRPr="006C6BA3">
        <w:rPr>
          <w:rFonts w:ascii="Arial" w:eastAsia="SimSun" w:hAnsi="Arial" w:cs="Arial"/>
          <w:b/>
          <w:sz w:val="20"/>
          <w:szCs w:val="20"/>
          <w:lang w:eastAsia="zh-CN"/>
        </w:rPr>
        <w:t xml:space="preserve">Figure 4: </w:t>
      </w:r>
      <w:r w:rsidRPr="006C6BA3">
        <w:rPr>
          <w:rFonts w:ascii="Arial" w:eastAsia="SimSun" w:hAnsi="Arial" w:cs="Arial"/>
          <w:bCs/>
          <w:i/>
          <w:iCs/>
          <w:sz w:val="20"/>
          <w:szCs w:val="20"/>
          <w:lang w:eastAsia="zh-CN"/>
        </w:rPr>
        <w:t xml:space="preserve">Scatter matrix of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i/>
          <w:iCs/>
          <w:sz w:val="20"/>
          <w:szCs w:val="20"/>
          <w:lang w:eastAsia="zh-CN"/>
        </w:rPr>
        <w:t xml:space="preserve"> rice production and climatic factors in the coastal area</w:t>
      </w:r>
      <w:r w:rsidRPr="005F7C98">
        <w:rPr>
          <w:rFonts w:ascii="Arial" w:eastAsia="SimSun" w:hAnsi="Arial" w:cs="Arial"/>
          <w:bCs/>
          <w:i/>
          <w:iCs/>
          <w:sz w:val="20"/>
          <w:szCs w:val="20"/>
          <w:lang w:eastAsia="zh-CN"/>
        </w:rPr>
        <w:t>.</w:t>
      </w:r>
    </w:p>
    <w:p w14:paraId="02E268CA" w14:textId="3FA3BCB6"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However, due to the scattered pattern of production in case of maximum temperature and rainfall, it can be expected that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sz w:val="20"/>
          <w:szCs w:val="20"/>
          <w:lang w:eastAsia="zh-CN"/>
        </w:rPr>
        <w:t xml:space="preserve"> rice production is increasing along with these factors.</w:t>
      </w:r>
    </w:p>
    <w:p w14:paraId="42DAB35F" w14:textId="77777777"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In Figure 5, the increasing scatter matrix trend illustrates a positive relationship between rice output and area, with an increase in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production occurring as the area under cultivation expands. The pattern of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production also shows a distributed tendency with a rise in minimum temperature, maximum temperature, and rainfall; it is reasonable to assume that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production is rising along with these parameters.</w:t>
      </w:r>
    </w:p>
    <w:p w14:paraId="023CF3B3" w14:textId="5E731F48" w:rsidR="006C6BA3" w:rsidRPr="006C6BA3" w:rsidRDefault="005F7C98"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
          <w:sz w:val="20"/>
          <w:szCs w:val="20"/>
          <w:lang w:eastAsia="zh-CN"/>
        </w:rPr>
        <w:lastRenderedPageBreak/>
        <w:t>Figure 5:</w:t>
      </w:r>
      <w:r w:rsidRPr="006C6BA3">
        <w:rPr>
          <w:rFonts w:ascii="Arial" w:eastAsia="SimSun" w:hAnsi="Arial" w:cs="Arial"/>
          <w:bCs/>
          <w:sz w:val="20"/>
          <w:szCs w:val="20"/>
          <w:lang w:eastAsia="zh-CN"/>
        </w:rPr>
        <w:t xml:space="preserve"> </w:t>
      </w:r>
      <w:r w:rsidRPr="006C6BA3">
        <w:rPr>
          <w:rFonts w:ascii="Arial" w:eastAsia="SimSun" w:hAnsi="Arial" w:cs="Arial"/>
          <w:bCs/>
          <w:i/>
          <w:iCs/>
          <w:sz w:val="20"/>
          <w:szCs w:val="20"/>
          <w:lang w:eastAsia="zh-CN"/>
        </w:rPr>
        <w:t>Scatter matrix of Boro rice production and climatic factors in the coastal area</w:t>
      </w:r>
      <w:r w:rsidRPr="006C6BA3">
        <w:rPr>
          <w:rFonts w:ascii="Arial" w:eastAsia="SimSun" w:hAnsi="Arial" w:cs="Arial"/>
          <w:b/>
          <w:sz w:val="20"/>
          <w:szCs w:val="20"/>
          <w:lang w:eastAsia="zh-CN"/>
        </w:rPr>
        <w:t xml:space="preserve"> </w:t>
      </w:r>
      <w:r w:rsidR="006C6BA3" w:rsidRPr="006C6BA3">
        <w:rPr>
          <w:rFonts w:ascii="Arial" w:eastAsia="SimSun" w:hAnsi="Arial" w:cs="Arial"/>
          <w:b/>
          <w:noProof/>
          <w:sz w:val="20"/>
          <w:szCs w:val="20"/>
          <w:lang w:eastAsia="zh-CN"/>
        </w:rPr>
        <w:drawing>
          <wp:anchor distT="0" distB="0" distL="114300" distR="114300" simplePos="0" relativeHeight="251663360" behindDoc="0" locked="0" layoutInCell="1" allowOverlap="1" wp14:anchorId="62DD4D91" wp14:editId="54D011CE">
            <wp:simplePos x="0" y="0"/>
            <wp:positionH relativeFrom="margin">
              <wp:align>left</wp:align>
            </wp:positionH>
            <wp:positionV relativeFrom="paragraph">
              <wp:posOffset>108907</wp:posOffset>
            </wp:positionV>
            <wp:extent cx="6200775" cy="3114675"/>
            <wp:effectExtent l="0" t="0" r="0" b="0"/>
            <wp:wrapTopAndBottom/>
            <wp:docPr id="55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6200775" cy="3114675"/>
                    </a:xfrm>
                    <a:prstGeom prst="rect">
                      <a:avLst/>
                    </a:prstGeom>
                    <a:ln/>
                  </pic:spPr>
                </pic:pic>
              </a:graphicData>
            </a:graphic>
          </wp:anchor>
        </w:drawing>
      </w:r>
    </w:p>
    <w:p w14:paraId="775DD465" w14:textId="77777777"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br/>
        <w:t xml:space="preserve">In Figure 6, the rising scatter matrix trend shows a correlation between rice production and area that is positive, with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production rising as cultivable land area increases. With a rise in minimum temperature, maximum temperature, and rainfall, as well as a dispersed tendency in the pattern of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production, it is plausible to predict that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production is also increasing along with these variables.</w:t>
      </w:r>
    </w:p>
    <w:p w14:paraId="65AA13A3" w14:textId="11E93893"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noProof/>
          <w:sz w:val="20"/>
          <w:szCs w:val="20"/>
          <w:lang w:eastAsia="zh-CN"/>
        </w:rPr>
        <w:drawing>
          <wp:anchor distT="0" distB="0" distL="114300" distR="114300" simplePos="0" relativeHeight="251661312" behindDoc="0" locked="0" layoutInCell="1" allowOverlap="1" wp14:anchorId="0F8A5860" wp14:editId="496D1552">
            <wp:simplePos x="0" y="0"/>
            <wp:positionH relativeFrom="margin">
              <wp:posOffset>85725</wp:posOffset>
            </wp:positionH>
            <wp:positionV relativeFrom="paragraph">
              <wp:posOffset>372110</wp:posOffset>
            </wp:positionV>
            <wp:extent cx="6134100" cy="3162300"/>
            <wp:effectExtent l="0" t="0" r="0" b="0"/>
            <wp:wrapSquare wrapText="bothSides"/>
            <wp:docPr id="53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6134100" cy="3162300"/>
                    </a:xfrm>
                    <a:prstGeom prst="rect">
                      <a:avLst/>
                    </a:prstGeom>
                    <a:ln/>
                  </pic:spPr>
                </pic:pic>
              </a:graphicData>
            </a:graphic>
          </wp:anchor>
        </w:drawing>
      </w:r>
    </w:p>
    <w:p w14:paraId="48C0492D" w14:textId="77777777" w:rsidR="006C6BA3" w:rsidRPr="006C6BA3" w:rsidRDefault="006C6BA3" w:rsidP="006C6BA3">
      <w:pPr>
        <w:spacing w:after="120" w:line="240" w:lineRule="auto"/>
        <w:jc w:val="both"/>
        <w:rPr>
          <w:rFonts w:ascii="Arial" w:eastAsia="SimSun" w:hAnsi="Arial" w:cs="Arial"/>
          <w:bCs/>
          <w:sz w:val="20"/>
          <w:szCs w:val="20"/>
          <w:lang w:eastAsia="zh-CN"/>
        </w:rPr>
      </w:pPr>
    </w:p>
    <w:p w14:paraId="13C431F2" w14:textId="3B2C29BB" w:rsidR="006C6BA3" w:rsidRPr="006C6BA3" w:rsidRDefault="005F7C98"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
          <w:sz w:val="20"/>
          <w:szCs w:val="20"/>
          <w:lang w:eastAsia="zh-CN"/>
        </w:rPr>
        <w:t>Figure 6:</w:t>
      </w:r>
      <w:r w:rsidRPr="006C6BA3">
        <w:rPr>
          <w:rFonts w:ascii="Arial" w:eastAsia="SimSun" w:hAnsi="Arial" w:cs="Arial"/>
          <w:bCs/>
          <w:sz w:val="20"/>
          <w:szCs w:val="20"/>
          <w:lang w:eastAsia="zh-CN"/>
        </w:rPr>
        <w:t xml:space="preserve"> </w:t>
      </w:r>
      <w:r w:rsidRPr="006C6BA3">
        <w:rPr>
          <w:rFonts w:ascii="Arial" w:eastAsia="SimSun" w:hAnsi="Arial" w:cs="Arial"/>
          <w:bCs/>
          <w:i/>
          <w:iCs/>
          <w:sz w:val="20"/>
          <w:szCs w:val="20"/>
          <w:lang w:eastAsia="zh-CN"/>
        </w:rPr>
        <w:t>Scatter matrix of Aus rice production and climatic factors in the coastal area</w:t>
      </w:r>
    </w:p>
    <w:p w14:paraId="3222A530" w14:textId="77777777" w:rsidR="005F7C98" w:rsidRDefault="005F7C98" w:rsidP="006C6BA3">
      <w:pPr>
        <w:spacing w:after="120" w:line="240" w:lineRule="auto"/>
        <w:jc w:val="both"/>
        <w:rPr>
          <w:rFonts w:ascii="Arial" w:eastAsia="SimSun" w:hAnsi="Arial" w:cs="Arial"/>
          <w:bCs/>
          <w:sz w:val="20"/>
          <w:szCs w:val="20"/>
          <w:lang w:eastAsia="zh-CN"/>
        </w:rPr>
      </w:pPr>
    </w:p>
    <w:p w14:paraId="68BCC849" w14:textId="2849CBF8"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lastRenderedPageBreak/>
        <w:t>Table 4: Panel regression analysis to find the impact of climatic factors on rice production</w:t>
      </w:r>
    </w:p>
    <w:tbl>
      <w:tblPr>
        <w:tblW w:w="10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8"/>
        <w:gridCol w:w="1132"/>
        <w:gridCol w:w="1001"/>
        <w:gridCol w:w="884"/>
        <w:gridCol w:w="1110"/>
        <w:gridCol w:w="1110"/>
        <w:gridCol w:w="754"/>
        <w:gridCol w:w="754"/>
        <w:gridCol w:w="839"/>
        <w:gridCol w:w="626"/>
        <w:gridCol w:w="839"/>
        <w:gridCol w:w="626"/>
      </w:tblGrid>
      <w:tr w:rsidR="005F7C98" w:rsidRPr="009F419B" w14:paraId="5DD3682D" w14:textId="77777777" w:rsidTr="00C47410">
        <w:trPr>
          <w:trHeight w:val="204"/>
          <w:jc w:val="center"/>
        </w:trPr>
        <w:tc>
          <w:tcPr>
            <w:tcW w:w="0" w:type="auto"/>
            <w:vMerge w:val="restart"/>
          </w:tcPr>
          <w:p w14:paraId="573175D5"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Panel Regression Model</w:t>
            </w:r>
          </w:p>
        </w:tc>
        <w:tc>
          <w:tcPr>
            <w:tcW w:w="0" w:type="auto"/>
          </w:tcPr>
          <w:p w14:paraId="0393CEF0"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 xml:space="preserve">Variable </w:t>
            </w:r>
          </w:p>
          <w:p w14:paraId="1F825B0D" w14:textId="576ED1B1"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(s)</w:t>
            </w:r>
          </w:p>
        </w:tc>
        <w:tc>
          <w:tcPr>
            <w:tcW w:w="0" w:type="auto"/>
            <w:gridSpan w:val="2"/>
          </w:tcPr>
          <w:p w14:paraId="66EBC010"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Coefficient</w:t>
            </w:r>
          </w:p>
        </w:tc>
        <w:tc>
          <w:tcPr>
            <w:tcW w:w="0" w:type="auto"/>
            <w:vMerge w:val="restart"/>
          </w:tcPr>
          <w:p w14:paraId="7D340472" w14:textId="77777777" w:rsidR="005F7C98" w:rsidRPr="009F419B" w:rsidRDefault="00097EAE" w:rsidP="00C47410">
            <w:pPr>
              <w:spacing w:after="80"/>
              <w:jc w:val="center"/>
              <w:rPr>
                <w:rFonts w:ascii="Arial" w:eastAsia="Cambria Math" w:hAnsi="Arial" w:cs="Arial"/>
                <w:sz w:val="16"/>
                <w:szCs w:val="16"/>
              </w:rPr>
            </w:pPr>
            <m:oMathPara>
              <m:oMath>
                <m:sSubSup>
                  <m:sSubSupPr>
                    <m:ctrlPr>
                      <w:rPr>
                        <w:rFonts w:ascii="Cambria Math" w:eastAsia="Cambria Math" w:hAnsi="Cambria Math" w:cs="Arial"/>
                        <w:sz w:val="16"/>
                        <w:szCs w:val="16"/>
                      </w:rPr>
                    </m:ctrlPr>
                  </m:sSubSupPr>
                  <m:e>
                    <m:r>
                      <w:rPr>
                        <w:rFonts w:ascii="Cambria Math" w:eastAsia="Calibri" w:hAnsi="Cambria Math" w:cs="Arial"/>
                        <w:sz w:val="16"/>
                        <w:szCs w:val="16"/>
                      </w:rPr>
                      <m:t>σ</m:t>
                    </m:r>
                  </m:e>
                  <m:sub>
                    <m:r>
                      <w:rPr>
                        <w:rFonts w:ascii="Cambria Math" w:eastAsia="Cambria Math" w:hAnsi="Cambria Math" w:cs="Arial"/>
                        <w:sz w:val="16"/>
                        <w:szCs w:val="16"/>
                      </w:rPr>
                      <m:t>u</m:t>
                    </m:r>
                  </m:sub>
                  <m:sup>
                    <m:r>
                      <w:rPr>
                        <w:rFonts w:ascii="Cambria Math" w:eastAsia="Cambria Math" w:hAnsi="Cambria Math" w:cs="Arial"/>
                        <w:sz w:val="16"/>
                        <w:szCs w:val="16"/>
                      </w:rPr>
                      <m:t>2</m:t>
                    </m:r>
                  </m:sup>
                </m:sSubSup>
              </m:oMath>
            </m:oMathPara>
          </w:p>
        </w:tc>
        <w:tc>
          <w:tcPr>
            <w:tcW w:w="0" w:type="auto"/>
            <w:vMerge w:val="restart"/>
          </w:tcPr>
          <w:p w14:paraId="4F9B7310" w14:textId="77777777" w:rsidR="005F7C98" w:rsidRPr="009F419B" w:rsidRDefault="00097EAE" w:rsidP="00C47410">
            <w:pPr>
              <w:spacing w:after="80"/>
              <w:jc w:val="center"/>
              <w:rPr>
                <w:rFonts w:ascii="Arial" w:eastAsia="Cambria Math" w:hAnsi="Arial" w:cs="Arial"/>
                <w:sz w:val="16"/>
                <w:szCs w:val="16"/>
              </w:rPr>
            </w:pPr>
            <m:oMathPara>
              <m:oMath>
                <m:sSubSup>
                  <m:sSubSupPr>
                    <m:ctrlPr>
                      <w:rPr>
                        <w:rFonts w:ascii="Cambria Math" w:eastAsia="Cambria Math" w:hAnsi="Cambria Math" w:cs="Arial"/>
                        <w:sz w:val="16"/>
                        <w:szCs w:val="16"/>
                      </w:rPr>
                    </m:ctrlPr>
                  </m:sSubSupPr>
                  <m:e>
                    <m:r>
                      <w:rPr>
                        <w:rFonts w:ascii="Cambria Math" w:eastAsia="Calibri" w:hAnsi="Cambria Math" w:cs="Arial"/>
                        <w:sz w:val="16"/>
                        <w:szCs w:val="16"/>
                      </w:rPr>
                      <m:t>σ</m:t>
                    </m:r>
                  </m:e>
                  <m:sub>
                    <m:r>
                      <w:rPr>
                        <w:rFonts w:ascii="Cambria Math" w:eastAsia="Cambria Math" w:hAnsi="Cambria Math" w:cs="Arial"/>
                        <w:sz w:val="16"/>
                        <w:szCs w:val="16"/>
                      </w:rPr>
                      <m:t>e</m:t>
                    </m:r>
                  </m:sub>
                  <m:sup>
                    <m:r>
                      <w:rPr>
                        <w:rFonts w:ascii="Cambria Math" w:eastAsia="Cambria Math" w:hAnsi="Cambria Math" w:cs="Arial"/>
                        <w:sz w:val="16"/>
                        <w:szCs w:val="16"/>
                      </w:rPr>
                      <m:t>2</m:t>
                    </m:r>
                  </m:sup>
                </m:sSubSup>
              </m:oMath>
            </m:oMathPara>
          </w:p>
        </w:tc>
        <w:tc>
          <w:tcPr>
            <w:tcW w:w="0" w:type="auto"/>
            <w:vMerge w:val="restart"/>
          </w:tcPr>
          <w:p w14:paraId="199A0B26" w14:textId="77777777" w:rsidR="005F7C98" w:rsidRPr="009F419B" w:rsidRDefault="005F7C98" w:rsidP="00C47410">
            <w:pPr>
              <w:spacing w:after="80"/>
              <w:jc w:val="center"/>
              <w:rPr>
                <w:rFonts w:ascii="Arial" w:eastAsia="Cambria Math" w:hAnsi="Arial" w:cs="Arial"/>
                <w:sz w:val="16"/>
                <w:szCs w:val="16"/>
              </w:rPr>
            </w:pPr>
            <m:oMathPara>
              <m:oMath>
                <m:r>
                  <w:rPr>
                    <w:rFonts w:ascii="Cambria Math" w:eastAsia="Calibri" w:hAnsi="Cambria Math" w:cs="Arial"/>
                    <w:sz w:val="16"/>
                    <w:szCs w:val="16"/>
                  </w:rPr>
                  <m:t>ρ</m:t>
                </m:r>
              </m:oMath>
            </m:oMathPara>
          </w:p>
        </w:tc>
        <w:tc>
          <w:tcPr>
            <w:tcW w:w="0" w:type="auto"/>
            <w:vMerge w:val="restart"/>
          </w:tcPr>
          <w:p w14:paraId="45AA7E95"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R</w:t>
            </w:r>
            <w:r w:rsidRPr="009F419B">
              <w:rPr>
                <w:rFonts w:ascii="Arial" w:eastAsia="Times New Roman" w:hAnsi="Arial" w:cs="Arial"/>
                <w:b/>
                <w:sz w:val="16"/>
                <w:szCs w:val="16"/>
                <w:vertAlign w:val="superscript"/>
              </w:rPr>
              <w:t>2</w:t>
            </w:r>
          </w:p>
        </w:tc>
        <w:tc>
          <w:tcPr>
            <w:tcW w:w="0" w:type="auto"/>
            <w:gridSpan w:val="2"/>
          </w:tcPr>
          <w:p w14:paraId="38C6E26F"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Hausman test</w:t>
            </w:r>
          </w:p>
        </w:tc>
        <w:tc>
          <w:tcPr>
            <w:tcW w:w="0" w:type="auto"/>
            <w:gridSpan w:val="2"/>
          </w:tcPr>
          <w:p w14:paraId="40E9A107"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LM Test</w:t>
            </w:r>
          </w:p>
        </w:tc>
      </w:tr>
      <w:tr w:rsidR="005F7C98" w:rsidRPr="009F419B" w14:paraId="56E84E8A" w14:textId="77777777" w:rsidTr="00C47410">
        <w:trPr>
          <w:trHeight w:val="428"/>
          <w:jc w:val="center"/>
        </w:trPr>
        <w:tc>
          <w:tcPr>
            <w:tcW w:w="0" w:type="auto"/>
            <w:vMerge/>
          </w:tcPr>
          <w:p w14:paraId="1250700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b/>
                <w:sz w:val="16"/>
                <w:szCs w:val="16"/>
              </w:rPr>
            </w:pPr>
          </w:p>
        </w:tc>
        <w:tc>
          <w:tcPr>
            <w:tcW w:w="0" w:type="auto"/>
            <w:tcBorders>
              <w:bottom w:val="single" w:sz="4" w:space="0" w:color="000000"/>
            </w:tcBorders>
          </w:tcPr>
          <w:p w14:paraId="32E567D3" w14:textId="77777777" w:rsidR="005F7C98" w:rsidRPr="009F419B" w:rsidRDefault="005F7C98" w:rsidP="00C47410">
            <w:pPr>
              <w:spacing w:after="80"/>
              <w:jc w:val="center"/>
              <w:rPr>
                <w:rFonts w:ascii="Arial" w:eastAsia="Times New Roman" w:hAnsi="Arial" w:cs="Arial"/>
                <w:b/>
                <w:sz w:val="16"/>
                <w:szCs w:val="16"/>
              </w:rPr>
            </w:pPr>
          </w:p>
        </w:tc>
        <w:tc>
          <w:tcPr>
            <w:tcW w:w="0" w:type="auto"/>
            <w:tcBorders>
              <w:bottom w:val="single" w:sz="4" w:space="0" w:color="000000"/>
            </w:tcBorders>
          </w:tcPr>
          <w:p w14:paraId="25CCC97E" w14:textId="77777777" w:rsidR="005F7C98" w:rsidRPr="009F419B" w:rsidRDefault="00097EAE" w:rsidP="00C47410">
            <w:pPr>
              <w:spacing w:after="80"/>
              <w:jc w:val="center"/>
              <w:rPr>
                <w:rFonts w:ascii="Arial" w:eastAsia="Times New Roman" w:hAnsi="Arial" w:cs="Arial"/>
                <w:b/>
                <w:sz w:val="16"/>
                <w:szCs w:val="16"/>
              </w:rPr>
            </w:pPr>
            <m:oMathPara>
              <m:oMath>
                <m:acc>
                  <m:accPr>
                    <m:ctrlPr>
                      <w:rPr>
                        <w:rFonts w:ascii="Cambria Math" w:eastAsia="Calibri" w:hAnsi="Cambria Math" w:cs="Arial"/>
                        <w:sz w:val="16"/>
                        <w:szCs w:val="16"/>
                      </w:rPr>
                    </m:ctrlPr>
                  </m:accPr>
                  <m:e>
                    <m:r>
                      <w:rPr>
                        <w:rFonts w:ascii="Cambria Math" w:eastAsia="Calibri" w:hAnsi="Cambria Math" w:cs="Arial"/>
                        <w:sz w:val="16"/>
                        <w:szCs w:val="16"/>
                      </w:rPr>
                      <m:t>β</m:t>
                    </m:r>
                  </m:e>
                </m:acc>
              </m:oMath>
            </m:oMathPara>
          </w:p>
        </w:tc>
        <w:tc>
          <w:tcPr>
            <w:tcW w:w="0" w:type="auto"/>
            <w:tcBorders>
              <w:bottom w:val="single" w:sz="4" w:space="0" w:color="000000"/>
            </w:tcBorders>
          </w:tcPr>
          <w:p w14:paraId="3C5AB752"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SE</w:t>
            </w:r>
          </w:p>
        </w:tc>
        <w:tc>
          <w:tcPr>
            <w:tcW w:w="0" w:type="auto"/>
            <w:vMerge/>
          </w:tcPr>
          <w:p w14:paraId="7F37A8B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b/>
                <w:sz w:val="16"/>
                <w:szCs w:val="16"/>
              </w:rPr>
            </w:pPr>
          </w:p>
        </w:tc>
        <w:tc>
          <w:tcPr>
            <w:tcW w:w="0" w:type="auto"/>
            <w:vMerge/>
          </w:tcPr>
          <w:p w14:paraId="155166B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b/>
                <w:sz w:val="16"/>
                <w:szCs w:val="16"/>
              </w:rPr>
            </w:pPr>
          </w:p>
        </w:tc>
        <w:tc>
          <w:tcPr>
            <w:tcW w:w="0" w:type="auto"/>
            <w:vMerge/>
          </w:tcPr>
          <w:p w14:paraId="6EDDCD9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b/>
                <w:sz w:val="16"/>
                <w:szCs w:val="16"/>
              </w:rPr>
            </w:pPr>
          </w:p>
        </w:tc>
        <w:tc>
          <w:tcPr>
            <w:tcW w:w="0" w:type="auto"/>
            <w:vMerge/>
          </w:tcPr>
          <w:p w14:paraId="4E2547F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b/>
                <w:sz w:val="16"/>
                <w:szCs w:val="16"/>
              </w:rPr>
            </w:pPr>
          </w:p>
        </w:tc>
        <w:tc>
          <w:tcPr>
            <w:tcW w:w="0" w:type="auto"/>
            <w:tcBorders>
              <w:bottom w:val="single" w:sz="4" w:space="0" w:color="000000"/>
            </w:tcBorders>
          </w:tcPr>
          <w:p w14:paraId="074793D9"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Statistic</w:t>
            </w:r>
          </w:p>
        </w:tc>
        <w:tc>
          <w:tcPr>
            <w:tcW w:w="0" w:type="auto"/>
            <w:tcBorders>
              <w:bottom w:val="single" w:sz="4" w:space="0" w:color="000000"/>
            </w:tcBorders>
          </w:tcPr>
          <w:p w14:paraId="5FFFA4A0" w14:textId="77777777" w:rsidR="005F7C98" w:rsidRPr="009F419B" w:rsidRDefault="005F7C98" w:rsidP="00C47410">
            <w:pPr>
              <w:spacing w:after="80"/>
              <w:jc w:val="center"/>
              <w:rPr>
                <w:rFonts w:ascii="Arial" w:eastAsia="Times New Roman" w:hAnsi="Arial" w:cs="Arial"/>
                <w:b/>
                <w:i/>
                <w:sz w:val="16"/>
                <w:szCs w:val="16"/>
              </w:rPr>
            </w:pPr>
            <w:r w:rsidRPr="009F419B">
              <w:rPr>
                <w:rFonts w:ascii="Arial" w:eastAsia="Times New Roman" w:hAnsi="Arial" w:cs="Arial"/>
                <w:b/>
                <w:i/>
                <w:sz w:val="16"/>
                <w:szCs w:val="16"/>
              </w:rPr>
              <w:t>P value</w:t>
            </w:r>
          </w:p>
        </w:tc>
        <w:tc>
          <w:tcPr>
            <w:tcW w:w="0" w:type="auto"/>
            <w:tcBorders>
              <w:bottom w:val="single" w:sz="4" w:space="0" w:color="000000"/>
            </w:tcBorders>
          </w:tcPr>
          <w:p w14:paraId="6D5B8230"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Statistic</w:t>
            </w:r>
          </w:p>
        </w:tc>
        <w:tc>
          <w:tcPr>
            <w:tcW w:w="0" w:type="auto"/>
            <w:tcBorders>
              <w:bottom w:val="single" w:sz="4" w:space="0" w:color="000000"/>
            </w:tcBorders>
          </w:tcPr>
          <w:p w14:paraId="6A9E5323" w14:textId="77777777" w:rsidR="005F7C98" w:rsidRPr="009F419B" w:rsidRDefault="005F7C98" w:rsidP="00C47410">
            <w:pPr>
              <w:spacing w:after="80"/>
              <w:jc w:val="center"/>
              <w:rPr>
                <w:rFonts w:ascii="Arial" w:eastAsia="Times New Roman" w:hAnsi="Arial" w:cs="Arial"/>
                <w:b/>
                <w:i/>
                <w:sz w:val="16"/>
                <w:szCs w:val="16"/>
              </w:rPr>
            </w:pPr>
            <w:r w:rsidRPr="009F419B">
              <w:rPr>
                <w:rFonts w:ascii="Arial" w:eastAsia="Times New Roman" w:hAnsi="Arial" w:cs="Arial"/>
                <w:b/>
                <w:i/>
                <w:sz w:val="16"/>
                <w:szCs w:val="16"/>
              </w:rPr>
              <w:t>P value</w:t>
            </w:r>
          </w:p>
        </w:tc>
      </w:tr>
      <w:tr w:rsidR="005F7C98" w:rsidRPr="009F419B" w14:paraId="610F037F" w14:textId="77777777" w:rsidTr="00C47410">
        <w:trPr>
          <w:trHeight w:val="52"/>
          <w:jc w:val="center"/>
        </w:trPr>
        <w:tc>
          <w:tcPr>
            <w:tcW w:w="0" w:type="auto"/>
            <w:gridSpan w:val="12"/>
            <w:shd w:val="clear" w:color="auto" w:fill="BFBFBF"/>
          </w:tcPr>
          <w:p w14:paraId="2919E265" w14:textId="77777777" w:rsidR="005F7C98" w:rsidRPr="009F419B" w:rsidRDefault="005F7C98" w:rsidP="00C47410">
            <w:pPr>
              <w:spacing w:after="80"/>
              <w:jc w:val="center"/>
              <w:rPr>
                <w:rFonts w:ascii="Arial" w:eastAsia="Times New Roman" w:hAnsi="Arial" w:cs="Arial"/>
                <w:b/>
                <w:i/>
                <w:sz w:val="16"/>
                <w:szCs w:val="16"/>
              </w:rPr>
            </w:pPr>
          </w:p>
        </w:tc>
      </w:tr>
      <w:tr w:rsidR="005F7C98" w:rsidRPr="009F419B" w14:paraId="6C0D3074" w14:textId="77777777" w:rsidTr="00C47410">
        <w:trPr>
          <w:trHeight w:val="204"/>
          <w:jc w:val="center"/>
        </w:trPr>
        <w:tc>
          <w:tcPr>
            <w:tcW w:w="0" w:type="auto"/>
            <w:vMerge w:val="restart"/>
          </w:tcPr>
          <w:p w14:paraId="180611EE" w14:textId="3721ECF1"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Fixed Effect (</w:t>
            </w:r>
            <w:proofErr w:type="gramStart"/>
            <w:r w:rsidR="001B0448" w:rsidRPr="009F419B">
              <w:rPr>
                <w:rFonts w:ascii="Arial" w:hAnsi="Arial" w:cs="Arial"/>
                <w:bCs/>
                <w:i/>
                <w:iCs/>
                <w:sz w:val="16"/>
                <w:szCs w:val="16"/>
              </w:rPr>
              <w:t>Aman</w:t>
            </w:r>
            <w:r w:rsidR="001B0448" w:rsidRPr="009F419B">
              <w:rPr>
                <w:rFonts w:ascii="Arial" w:eastAsia="Times New Roman" w:hAnsi="Arial" w:cs="Arial"/>
                <w:sz w:val="16"/>
                <w:szCs w:val="16"/>
              </w:rPr>
              <w:t xml:space="preserve"> </w:t>
            </w:r>
            <w:r w:rsidRPr="009F419B">
              <w:rPr>
                <w:rFonts w:ascii="Arial" w:eastAsia="Times New Roman" w:hAnsi="Arial" w:cs="Arial"/>
                <w:sz w:val="16"/>
                <w:szCs w:val="16"/>
              </w:rPr>
              <w:t xml:space="preserve"> Rice</w:t>
            </w:r>
            <w:proofErr w:type="gramEnd"/>
            <w:r w:rsidRPr="009F419B">
              <w:rPr>
                <w:rFonts w:ascii="Arial" w:eastAsia="Times New Roman" w:hAnsi="Arial" w:cs="Arial"/>
                <w:sz w:val="16"/>
                <w:szCs w:val="16"/>
              </w:rPr>
              <w:t xml:space="preserve"> Production)</w:t>
            </w:r>
          </w:p>
        </w:tc>
        <w:tc>
          <w:tcPr>
            <w:tcW w:w="0" w:type="auto"/>
          </w:tcPr>
          <w:p w14:paraId="3BEA956D"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317358C1"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0.716</w:t>
            </w:r>
            <w:r w:rsidRPr="009F419B">
              <w:rPr>
                <w:rFonts w:ascii="Arial" w:eastAsia="Times New Roman" w:hAnsi="Arial" w:cs="Arial"/>
                <w:sz w:val="16"/>
                <w:szCs w:val="16"/>
                <w:vertAlign w:val="superscript"/>
              </w:rPr>
              <w:t>***</w:t>
            </w:r>
          </w:p>
        </w:tc>
        <w:tc>
          <w:tcPr>
            <w:tcW w:w="0" w:type="auto"/>
            <w:vAlign w:val="center"/>
          </w:tcPr>
          <w:p w14:paraId="3120BC01"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0.05</w:t>
            </w:r>
          </w:p>
        </w:tc>
        <w:tc>
          <w:tcPr>
            <w:tcW w:w="0" w:type="auto"/>
            <w:vMerge w:val="restart"/>
            <w:vAlign w:val="center"/>
          </w:tcPr>
          <w:p w14:paraId="4FD94EAD"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43624.24</w:t>
            </w:r>
          </w:p>
        </w:tc>
        <w:tc>
          <w:tcPr>
            <w:tcW w:w="0" w:type="auto"/>
            <w:vMerge w:val="restart"/>
            <w:vAlign w:val="center"/>
          </w:tcPr>
          <w:p w14:paraId="5EAC144B"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28058.43</w:t>
            </w:r>
          </w:p>
        </w:tc>
        <w:tc>
          <w:tcPr>
            <w:tcW w:w="0" w:type="auto"/>
            <w:vMerge w:val="restart"/>
            <w:vAlign w:val="center"/>
          </w:tcPr>
          <w:p w14:paraId="0A936C19"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0.71</w:t>
            </w:r>
          </w:p>
        </w:tc>
        <w:tc>
          <w:tcPr>
            <w:tcW w:w="0" w:type="auto"/>
            <w:vMerge w:val="restart"/>
            <w:vAlign w:val="center"/>
          </w:tcPr>
          <w:p w14:paraId="54A6AF4E"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0.85</w:t>
            </w:r>
          </w:p>
        </w:tc>
        <w:tc>
          <w:tcPr>
            <w:tcW w:w="0" w:type="auto"/>
            <w:vMerge w:val="restart"/>
            <w:vAlign w:val="center"/>
          </w:tcPr>
          <w:p w14:paraId="19A03455"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1.62</w:t>
            </w:r>
          </w:p>
        </w:tc>
        <w:tc>
          <w:tcPr>
            <w:tcW w:w="0" w:type="auto"/>
            <w:vMerge w:val="restart"/>
            <w:vAlign w:val="center"/>
          </w:tcPr>
          <w:p w14:paraId="3204510F"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0.45</w:t>
            </w:r>
          </w:p>
        </w:tc>
        <w:tc>
          <w:tcPr>
            <w:tcW w:w="0" w:type="auto"/>
            <w:vMerge w:val="restart"/>
            <w:vAlign w:val="center"/>
          </w:tcPr>
          <w:p w14:paraId="6AA67E6B"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740.63</w:t>
            </w:r>
          </w:p>
        </w:tc>
        <w:tc>
          <w:tcPr>
            <w:tcW w:w="0" w:type="auto"/>
            <w:vMerge w:val="restart"/>
            <w:vAlign w:val="center"/>
          </w:tcPr>
          <w:p w14:paraId="104CC423"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0.00</w:t>
            </w:r>
          </w:p>
        </w:tc>
      </w:tr>
      <w:tr w:rsidR="005F7C98" w:rsidRPr="009F419B" w14:paraId="787C02CB" w14:textId="77777777" w:rsidTr="00C47410">
        <w:trPr>
          <w:trHeight w:val="219"/>
          <w:jc w:val="center"/>
        </w:trPr>
        <w:tc>
          <w:tcPr>
            <w:tcW w:w="0" w:type="auto"/>
            <w:vMerge/>
          </w:tcPr>
          <w:p w14:paraId="5108C5C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58976171"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42820E35"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12948.31</w:t>
            </w:r>
            <w:r w:rsidRPr="009F419B">
              <w:rPr>
                <w:rFonts w:ascii="Arial" w:eastAsia="Times New Roman" w:hAnsi="Arial" w:cs="Arial"/>
                <w:sz w:val="16"/>
                <w:szCs w:val="16"/>
                <w:vertAlign w:val="superscript"/>
              </w:rPr>
              <w:t>***</w:t>
            </w:r>
          </w:p>
        </w:tc>
        <w:tc>
          <w:tcPr>
            <w:tcW w:w="0" w:type="auto"/>
            <w:vAlign w:val="center"/>
          </w:tcPr>
          <w:p w14:paraId="1267DF26"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3281.36</w:t>
            </w:r>
          </w:p>
        </w:tc>
        <w:tc>
          <w:tcPr>
            <w:tcW w:w="0" w:type="auto"/>
            <w:vMerge/>
            <w:vAlign w:val="center"/>
          </w:tcPr>
          <w:p w14:paraId="35E86AC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0543F9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B173BC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55DDBB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CC22CA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037FF9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F547C7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7371DB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7B653F9D" w14:textId="77777777" w:rsidTr="00C47410">
        <w:trPr>
          <w:trHeight w:val="219"/>
          <w:jc w:val="center"/>
        </w:trPr>
        <w:tc>
          <w:tcPr>
            <w:tcW w:w="0" w:type="auto"/>
            <w:vMerge/>
          </w:tcPr>
          <w:p w14:paraId="4884159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0E3E0938"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7CF4735F"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1186.21</w:t>
            </w:r>
            <w:r w:rsidRPr="009F419B">
              <w:rPr>
                <w:rFonts w:ascii="Arial" w:eastAsia="Times New Roman" w:hAnsi="Arial" w:cs="Arial"/>
                <w:sz w:val="16"/>
                <w:szCs w:val="16"/>
                <w:vertAlign w:val="superscript"/>
              </w:rPr>
              <w:t>***</w:t>
            </w:r>
          </w:p>
        </w:tc>
        <w:tc>
          <w:tcPr>
            <w:tcW w:w="0" w:type="auto"/>
            <w:vAlign w:val="center"/>
          </w:tcPr>
          <w:p w14:paraId="48FAEF09"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500.45</w:t>
            </w:r>
          </w:p>
        </w:tc>
        <w:tc>
          <w:tcPr>
            <w:tcW w:w="0" w:type="auto"/>
            <w:vMerge/>
            <w:vAlign w:val="center"/>
          </w:tcPr>
          <w:p w14:paraId="5DB0F8E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94A489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1D0381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C05167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A3B7E9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7752D6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55B45C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9916F3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4B2E95D6" w14:textId="77777777" w:rsidTr="00C47410">
        <w:trPr>
          <w:trHeight w:val="219"/>
          <w:jc w:val="center"/>
        </w:trPr>
        <w:tc>
          <w:tcPr>
            <w:tcW w:w="0" w:type="auto"/>
            <w:vMerge/>
          </w:tcPr>
          <w:p w14:paraId="76465CA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045E2F65"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tcBorders>
              <w:bottom w:val="single" w:sz="4" w:space="0" w:color="000000"/>
            </w:tcBorders>
            <w:vAlign w:val="center"/>
          </w:tcPr>
          <w:p w14:paraId="2C4CE160"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-396109</w:t>
            </w:r>
            <w:r w:rsidRPr="009F419B">
              <w:rPr>
                <w:rFonts w:ascii="Arial" w:eastAsia="Times New Roman" w:hAnsi="Arial" w:cs="Arial"/>
                <w:sz w:val="16"/>
                <w:szCs w:val="16"/>
                <w:vertAlign w:val="superscript"/>
              </w:rPr>
              <w:t>***</w:t>
            </w:r>
          </w:p>
        </w:tc>
        <w:tc>
          <w:tcPr>
            <w:tcW w:w="0" w:type="auto"/>
            <w:tcBorders>
              <w:bottom w:val="single" w:sz="4" w:space="0" w:color="000000"/>
            </w:tcBorders>
            <w:vAlign w:val="center"/>
          </w:tcPr>
          <w:p w14:paraId="1C6EF5BF"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106802.7</w:t>
            </w:r>
          </w:p>
        </w:tc>
        <w:tc>
          <w:tcPr>
            <w:tcW w:w="0" w:type="auto"/>
            <w:vMerge/>
            <w:vAlign w:val="center"/>
          </w:tcPr>
          <w:p w14:paraId="67D65A0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547CC5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E77796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87A378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3B1AD6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25552E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E5B557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0EBA53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E232771" w14:textId="77777777" w:rsidTr="00C47410">
        <w:trPr>
          <w:trHeight w:val="52"/>
          <w:jc w:val="center"/>
        </w:trPr>
        <w:tc>
          <w:tcPr>
            <w:tcW w:w="0" w:type="auto"/>
            <w:gridSpan w:val="8"/>
            <w:shd w:val="clear" w:color="auto" w:fill="BFBFBF"/>
            <w:vAlign w:val="center"/>
          </w:tcPr>
          <w:p w14:paraId="5536FE92" w14:textId="77777777" w:rsidR="005F7C98" w:rsidRPr="009F419B" w:rsidRDefault="005F7C98" w:rsidP="00C47410">
            <w:pPr>
              <w:spacing w:after="80"/>
              <w:rPr>
                <w:rFonts w:ascii="Arial" w:eastAsia="Times New Roman" w:hAnsi="Arial" w:cs="Arial"/>
                <w:sz w:val="16"/>
                <w:szCs w:val="16"/>
              </w:rPr>
            </w:pPr>
          </w:p>
        </w:tc>
        <w:tc>
          <w:tcPr>
            <w:tcW w:w="0" w:type="auto"/>
            <w:vMerge/>
            <w:vAlign w:val="center"/>
          </w:tcPr>
          <w:p w14:paraId="39D0F9F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113154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4254C9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5F8355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0156833" w14:textId="77777777" w:rsidTr="00C47410">
        <w:trPr>
          <w:trHeight w:val="204"/>
          <w:jc w:val="center"/>
        </w:trPr>
        <w:tc>
          <w:tcPr>
            <w:tcW w:w="0" w:type="auto"/>
            <w:vMerge w:val="restart"/>
          </w:tcPr>
          <w:p w14:paraId="15ACF5EA" w14:textId="37579CAA"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Random Effect (</w:t>
            </w:r>
            <w:proofErr w:type="gramStart"/>
            <w:r w:rsidR="001B0448" w:rsidRPr="009F419B">
              <w:rPr>
                <w:rFonts w:ascii="Arial" w:hAnsi="Arial" w:cs="Arial"/>
                <w:bCs/>
                <w:i/>
                <w:iCs/>
                <w:sz w:val="16"/>
                <w:szCs w:val="16"/>
              </w:rPr>
              <w:t>Aman</w:t>
            </w:r>
            <w:r w:rsidR="001B0448" w:rsidRPr="009F419B">
              <w:rPr>
                <w:rFonts w:ascii="Arial" w:eastAsia="Times New Roman" w:hAnsi="Arial" w:cs="Arial"/>
                <w:sz w:val="16"/>
                <w:szCs w:val="16"/>
              </w:rPr>
              <w:t xml:space="preserve"> </w:t>
            </w:r>
            <w:r w:rsidRPr="009F419B">
              <w:rPr>
                <w:rFonts w:ascii="Arial" w:eastAsia="Times New Roman" w:hAnsi="Arial" w:cs="Arial"/>
                <w:sz w:val="16"/>
                <w:szCs w:val="16"/>
              </w:rPr>
              <w:t xml:space="preserve"> Rice</w:t>
            </w:r>
            <w:proofErr w:type="gramEnd"/>
            <w:r w:rsidRPr="009F419B">
              <w:rPr>
                <w:rFonts w:ascii="Arial" w:eastAsia="Times New Roman" w:hAnsi="Arial" w:cs="Arial"/>
                <w:sz w:val="16"/>
                <w:szCs w:val="16"/>
              </w:rPr>
              <w:t xml:space="preserve"> Production)</w:t>
            </w:r>
          </w:p>
        </w:tc>
        <w:tc>
          <w:tcPr>
            <w:tcW w:w="0" w:type="auto"/>
          </w:tcPr>
          <w:p w14:paraId="2762E003"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173889F1"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0.759</w:t>
            </w:r>
            <w:r w:rsidRPr="009F419B">
              <w:rPr>
                <w:rFonts w:ascii="Arial" w:eastAsia="Times New Roman" w:hAnsi="Arial" w:cs="Arial"/>
                <w:sz w:val="16"/>
                <w:szCs w:val="16"/>
                <w:vertAlign w:val="superscript"/>
              </w:rPr>
              <w:t>***</w:t>
            </w:r>
          </w:p>
        </w:tc>
        <w:tc>
          <w:tcPr>
            <w:tcW w:w="0" w:type="auto"/>
            <w:tcBorders>
              <w:bottom w:val="single" w:sz="4" w:space="0" w:color="000000"/>
            </w:tcBorders>
            <w:vAlign w:val="center"/>
          </w:tcPr>
          <w:p w14:paraId="6F109487"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0.04</w:t>
            </w:r>
          </w:p>
        </w:tc>
        <w:tc>
          <w:tcPr>
            <w:tcW w:w="0" w:type="auto"/>
            <w:vMerge w:val="restart"/>
            <w:vAlign w:val="center"/>
          </w:tcPr>
          <w:p w14:paraId="6A1EDECD"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40274.86</w:t>
            </w:r>
          </w:p>
        </w:tc>
        <w:tc>
          <w:tcPr>
            <w:tcW w:w="0" w:type="auto"/>
            <w:vMerge w:val="restart"/>
            <w:vAlign w:val="center"/>
          </w:tcPr>
          <w:p w14:paraId="3D563DB5"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28058.43</w:t>
            </w:r>
          </w:p>
        </w:tc>
        <w:tc>
          <w:tcPr>
            <w:tcW w:w="0" w:type="auto"/>
            <w:vMerge w:val="restart"/>
            <w:vAlign w:val="center"/>
          </w:tcPr>
          <w:p w14:paraId="308A1D6D"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0.67</w:t>
            </w:r>
          </w:p>
        </w:tc>
        <w:tc>
          <w:tcPr>
            <w:tcW w:w="0" w:type="auto"/>
            <w:vMerge w:val="restart"/>
            <w:vAlign w:val="center"/>
          </w:tcPr>
          <w:p w14:paraId="3D979BD1"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0.85</w:t>
            </w:r>
          </w:p>
        </w:tc>
        <w:tc>
          <w:tcPr>
            <w:tcW w:w="0" w:type="auto"/>
            <w:vMerge/>
            <w:vAlign w:val="center"/>
          </w:tcPr>
          <w:p w14:paraId="7C4163C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39D0A9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AABA86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668732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5B11F50" w14:textId="77777777" w:rsidTr="00C47410">
        <w:trPr>
          <w:trHeight w:val="219"/>
          <w:jc w:val="center"/>
        </w:trPr>
        <w:tc>
          <w:tcPr>
            <w:tcW w:w="0" w:type="auto"/>
            <w:vMerge/>
          </w:tcPr>
          <w:p w14:paraId="504B0A4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69D5FD8A"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516C8401"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12603.1</w:t>
            </w:r>
            <w:r w:rsidRPr="009F419B">
              <w:rPr>
                <w:rFonts w:ascii="Arial" w:eastAsia="Times New Roman" w:hAnsi="Arial" w:cs="Arial"/>
                <w:sz w:val="16"/>
                <w:szCs w:val="16"/>
                <w:vertAlign w:val="superscript"/>
              </w:rPr>
              <w:t>***</w:t>
            </w:r>
          </w:p>
        </w:tc>
        <w:tc>
          <w:tcPr>
            <w:tcW w:w="0" w:type="auto"/>
            <w:vAlign w:val="center"/>
          </w:tcPr>
          <w:p w14:paraId="4B10F148"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3245.89</w:t>
            </w:r>
          </w:p>
        </w:tc>
        <w:tc>
          <w:tcPr>
            <w:tcW w:w="0" w:type="auto"/>
            <w:vMerge/>
            <w:vAlign w:val="center"/>
          </w:tcPr>
          <w:p w14:paraId="6405259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4808BF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28668B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96BC9C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72807C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5BFDB4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C4CE9D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DB2F6C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1CB2D9D" w14:textId="77777777" w:rsidTr="00C47410">
        <w:trPr>
          <w:trHeight w:val="219"/>
          <w:jc w:val="center"/>
        </w:trPr>
        <w:tc>
          <w:tcPr>
            <w:tcW w:w="0" w:type="auto"/>
            <w:vMerge/>
          </w:tcPr>
          <w:p w14:paraId="770AE16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77762619"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0AA08CB0"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1269.60</w:t>
            </w:r>
            <w:r w:rsidRPr="009F419B">
              <w:rPr>
                <w:rFonts w:ascii="Arial" w:eastAsia="Times New Roman" w:hAnsi="Arial" w:cs="Arial"/>
                <w:sz w:val="16"/>
                <w:szCs w:val="16"/>
                <w:vertAlign w:val="superscript"/>
              </w:rPr>
              <w:t>***</w:t>
            </w:r>
          </w:p>
        </w:tc>
        <w:tc>
          <w:tcPr>
            <w:tcW w:w="0" w:type="auto"/>
            <w:vAlign w:val="center"/>
          </w:tcPr>
          <w:p w14:paraId="4C41FC4D"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477.86</w:t>
            </w:r>
          </w:p>
        </w:tc>
        <w:tc>
          <w:tcPr>
            <w:tcW w:w="0" w:type="auto"/>
            <w:vMerge/>
            <w:vAlign w:val="center"/>
          </w:tcPr>
          <w:p w14:paraId="1A78F0F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CBFEE4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A259B8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FCD1DB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AF9660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CCCA45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1C8759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254FF1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7436D907" w14:textId="77777777" w:rsidTr="00C47410">
        <w:trPr>
          <w:trHeight w:val="219"/>
          <w:jc w:val="center"/>
        </w:trPr>
        <w:tc>
          <w:tcPr>
            <w:tcW w:w="0" w:type="auto"/>
            <w:vMerge/>
          </w:tcPr>
          <w:p w14:paraId="0AA1971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742ED40D"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vAlign w:val="center"/>
          </w:tcPr>
          <w:p w14:paraId="4389F07B"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-395853</w:t>
            </w:r>
            <w:r w:rsidRPr="009F419B">
              <w:rPr>
                <w:rFonts w:ascii="Arial" w:eastAsia="Times New Roman" w:hAnsi="Arial" w:cs="Arial"/>
                <w:sz w:val="16"/>
                <w:szCs w:val="16"/>
                <w:vertAlign w:val="superscript"/>
              </w:rPr>
              <w:t>***</w:t>
            </w:r>
          </w:p>
        </w:tc>
        <w:tc>
          <w:tcPr>
            <w:tcW w:w="0" w:type="auto"/>
            <w:vAlign w:val="center"/>
          </w:tcPr>
          <w:p w14:paraId="1DDB7EF8"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105840.5</w:t>
            </w:r>
          </w:p>
        </w:tc>
        <w:tc>
          <w:tcPr>
            <w:tcW w:w="0" w:type="auto"/>
            <w:vMerge/>
            <w:vAlign w:val="center"/>
          </w:tcPr>
          <w:p w14:paraId="08A2B33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4C2AEA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BB437A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BC7F7D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17B6B0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6C53A9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76681D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290B32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9654D4E" w14:textId="77777777" w:rsidTr="00C47410">
        <w:trPr>
          <w:trHeight w:val="52"/>
          <w:jc w:val="center"/>
        </w:trPr>
        <w:tc>
          <w:tcPr>
            <w:tcW w:w="0" w:type="auto"/>
            <w:gridSpan w:val="12"/>
            <w:shd w:val="clear" w:color="auto" w:fill="BFBFBF"/>
            <w:vAlign w:val="center"/>
          </w:tcPr>
          <w:p w14:paraId="7730E244" w14:textId="77777777" w:rsidR="005F7C98" w:rsidRPr="009F419B" w:rsidRDefault="005F7C98" w:rsidP="00C47410">
            <w:pPr>
              <w:spacing w:after="80"/>
              <w:jc w:val="center"/>
              <w:rPr>
                <w:rFonts w:ascii="Arial" w:eastAsia="Times New Roman" w:hAnsi="Arial" w:cs="Arial"/>
                <w:sz w:val="16"/>
                <w:szCs w:val="16"/>
              </w:rPr>
            </w:pPr>
          </w:p>
        </w:tc>
      </w:tr>
      <w:tr w:rsidR="005F7C98" w:rsidRPr="009F419B" w14:paraId="75741A2E" w14:textId="77777777" w:rsidTr="00C47410">
        <w:trPr>
          <w:trHeight w:val="204"/>
          <w:jc w:val="center"/>
        </w:trPr>
        <w:tc>
          <w:tcPr>
            <w:tcW w:w="0" w:type="auto"/>
            <w:vMerge w:val="restart"/>
          </w:tcPr>
          <w:p w14:paraId="2E5373E4" w14:textId="5B0FEC68"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Fixed Effect (</w:t>
            </w:r>
            <w:r w:rsidR="00912810" w:rsidRPr="009F419B">
              <w:rPr>
                <w:rFonts w:ascii="Arial" w:eastAsia="Times New Roman" w:hAnsi="Arial" w:cs="Arial"/>
                <w:i/>
                <w:iCs/>
                <w:sz w:val="16"/>
                <w:szCs w:val="16"/>
              </w:rPr>
              <w:t xml:space="preserve">Boro </w:t>
            </w:r>
            <w:r w:rsidRPr="009F419B">
              <w:rPr>
                <w:rFonts w:ascii="Arial" w:eastAsia="Times New Roman" w:hAnsi="Arial" w:cs="Arial"/>
                <w:sz w:val="16"/>
                <w:szCs w:val="16"/>
              </w:rPr>
              <w:t>Rice Production)</w:t>
            </w:r>
          </w:p>
        </w:tc>
        <w:tc>
          <w:tcPr>
            <w:tcW w:w="0" w:type="auto"/>
          </w:tcPr>
          <w:p w14:paraId="5291C167"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3CB56283"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1.31</w:t>
            </w:r>
            <w:r w:rsidRPr="009F419B">
              <w:rPr>
                <w:rFonts w:ascii="Arial" w:eastAsia="Times New Roman" w:hAnsi="Arial" w:cs="Arial"/>
                <w:sz w:val="16"/>
                <w:szCs w:val="16"/>
                <w:vertAlign w:val="superscript"/>
              </w:rPr>
              <w:t>***</w:t>
            </w:r>
          </w:p>
        </w:tc>
        <w:tc>
          <w:tcPr>
            <w:tcW w:w="0" w:type="auto"/>
            <w:tcBorders>
              <w:right w:val="single" w:sz="4" w:space="0" w:color="000000"/>
            </w:tcBorders>
            <w:vAlign w:val="center"/>
          </w:tcPr>
          <w:p w14:paraId="15910A1E"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0.06</w:t>
            </w:r>
          </w:p>
        </w:tc>
        <w:tc>
          <w:tcPr>
            <w:tcW w:w="0" w:type="auto"/>
            <w:vMerge w:val="restart"/>
            <w:tcBorders>
              <w:left w:val="single" w:sz="4" w:space="0" w:color="000000"/>
            </w:tcBorders>
            <w:vAlign w:val="center"/>
          </w:tcPr>
          <w:p w14:paraId="783DE228"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44207.42</w:t>
            </w:r>
          </w:p>
        </w:tc>
        <w:tc>
          <w:tcPr>
            <w:tcW w:w="0" w:type="auto"/>
            <w:vMerge w:val="restart"/>
            <w:vAlign w:val="center"/>
          </w:tcPr>
          <w:p w14:paraId="791A20BF"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30685.99</w:t>
            </w:r>
          </w:p>
        </w:tc>
        <w:tc>
          <w:tcPr>
            <w:tcW w:w="0" w:type="auto"/>
            <w:vMerge w:val="restart"/>
            <w:vAlign w:val="center"/>
          </w:tcPr>
          <w:p w14:paraId="7A674847"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0.67</w:t>
            </w:r>
          </w:p>
        </w:tc>
        <w:tc>
          <w:tcPr>
            <w:tcW w:w="0" w:type="auto"/>
            <w:vMerge w:val="restart"/>
            <w:vAlign w:val="center"/>
          </w:tcPr>
          <w:p w14:paraId="674CC699"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0.92</w:t>
            </w:r>
          </w:p>
        </w:tc>
        <w:tc>
          <w:tcPr>
            <w:tcW w:w="0" w:type="auto"/>
            <w:vMerge w:val="restart"/>
            <w:vAlign w:val="center"/>
          </w:tcPr>
          <w:p w14:paraId="076BD0B3"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43.62</w:t>
            </w:r>
          </w:p>
        </w:tc>
        <w:tc>
          <w:tcPr>
            <w:tcW w:w="0" w:type="auto"/>
            <w:vMerge w:val="restart"/>
            <w:vAlign w:val="center"/>
          </w:tcPr>
          <w:p w14:paraId="4E3212D5"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0.00</w:t>
            </w:r>
          </w:p>
        </w:tc>
        <w:tc>
          <w:tcPr>
            <w:tcW w:w="0" w:type="auto"/>
            <w:vMerge w:val="restart"/>
            <w:vAlign w:val="center"/>
          </w:tcPr>
          <w:p w14:paraId="72094ADF"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95.91</w:t>
            </w:r>
          </w:p>
        </w:tc>
        <w:tc>
          <w:tcPr>
            <w:tcW w:w="0" w:type="auto"/>
            <w:vMerge w:val="restart"/>
            <w:vAlign w:val="center"/>
          </w:tcPr>
          <w:p w14:paraId="698A3084"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0.00</w:t>
            </w:r>
          </w:p>
        </w:tc>
      </w:tr>
      <w:tr w:rsidR="005F7C98" w:rsidRPr="009F419B" w14:paraId="3D898288" w14:textId="77777777" w:rsidTr="00C47410">
        <w:trPr>
          <w:trHeight w:val="219"/>
          <w:jc w:val="center"/>
        </w:trPr>
        <w:tc>
          <w:tcPr>
            <w:tcW w:w="0" w:type="auto"/>
            <w:vMerge/>
          </w:tcPr>
          <w:p w14:paraId="021D5BF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3B5CB82A"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6F120304"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-34.20</w:t>
            </w:r>
          </w:p>
        </w:tc>
        <w:tc>
          <w:tcPr>
            <w:tcW w:w="0" w:type="auto"/>
            <w:tcBorders>
              <w:right w:val="single" w:sz="4" w:space="0" w:color="000000"/>
            </w:tcBorders>
            <w:vAlign w:val="center"/>
          </w:tcPr>
          <w:p w14:paraId="210AA68B"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2843.20</w:t>
            </w:r>
          </w:p>
        </w:tc>
        <w:tc>
          <w:tcPr>
            <w:tcW w:w="0" w:type="auto"/>
            <w:vMerge/>
            <w:tcBorders>
              <w:left w:val="single" w:sz="4" w:space="0" w:color="000000"/>
            </w:tcBorders>
            <w:vAlign w:val="center"/>
          </w:tcPr>
          <w:p w14:paraId="30A3E02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9DB718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29FA38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1508D0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A3F982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4BD73C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310529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43C6F6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5B147E2" w14:textId="77777777" w:rsidTr="00C47410">
        <w:trPr>
          <w:trHeight w:val="219"/>
          <w:jc w:val="center"/>
        </w:trPr>
        <w:tc>
          <w:tcPr>
            <w:tcW w:w="0" w:type="auto"/>
            <w:vMerge/>
          </w:tcPr>
          <w:p w14:paraId="5F615EE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35832A19"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03F2DAED"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1104.35</w:t>
            </w:r>
          </w:p>
        </w:tc>
        <w:tc>
          <w:tcPr>
            <w:tcW w:w="0" w:type="auto"/>
            <w:tcBorders>
              <w:right w:val="single" w:sz="4" w:space="0" w:color="000000"/>
            </w:tcBorders>
            <w:vAlign w:val="center"/>
          </w:tcPr>
          <w:p w14:paraId="16C56169"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1091.90</w:t>
            </w:r>
          </w:p>
        </w:tc>
        <w:tc>
          <w:tcPr>
            <w:tcW w:w="0" w:type="auto"/>
            <w:vMerge/>
            <w:tcBorders>
              <w:left w:val="single" w:sz="4" w:space="0" w:color="000000"/>
            </w:tcBorders>
            <w:vAlign w:val="center"/>
          </w:tcPr>
          <w:p w14:paraId="2D36AC2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577E23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32DFD6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65DF17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D06294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06B0DC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5FC0B2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144565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5910DBDE" w14:textId="77777777" w:rsidTr="00C47410">
        <w:trPr>
          <w:trHeight w:val="219"/>
          <w:jc w:val="center"/>
        </w:trPr>
        <w:tc>
          <w:tcPr>
            <w:tcW w:w="0" w:type="auto"/>
            <w:vMerge/>
          </w:tcPr>
          <w:p w14:paraId="1D1F81B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5CC12B4A"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tcBorders>
              <w:bottom w:val="single" w:sz="4" w:space="0" w:color="000000"/>
            </w:tcBorders>
            <w:vAlign w:val="center"/>
          </w:tcPr>
          <w:p w14:paraId="79A6AAD8"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29712.57</w:t>
            </w:r>
          </w:p>
        </w:tc>
        <w:tc>
          <w:tcPr>
            <w:tcW w:w="0" w:type="auto"/>
            <w:tcBorders>
              <w:bottom w:val="single" w:sz="4" w:space="0" w:color="000000"/>
              <w:right w:val="single" w:sz="4" w:space="0" w:color="000000"/>
            </w:tcBorders>
            <w:vAlign w:val="center"/>
          </w:tcPr>
          <w:p w14:paraId="09F50F11"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75015.11</w:t>
            </w:r>
          </w:p>
        </w:tc>
        <w:tc>
          <w:tcPr>
            <w:tcW w:w="0" w:type="auto"/>
            <w:vMerge/>
            <w:tcBorders>
              <w:left w:val="single" w:sz="4" w:space="0" w:color="000000"/>
            </w:tcBorders>
            <w:vAlign w:val="center"/>
          </w:tcPr>
          <w:p w14:paraId="194FB68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21AFB9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0339F5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7737B6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452193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C9EA32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CE519C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C19E91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4E7F6A17" w14:textId="77777777" w:rsidTr="00C47410">
        <w:trPr>
          <w:trHeight w:val="66"/>
          <w:jc w:val="center"/>
        </w:trPr>
        <w:tc>
          <w:tcPr>
            <w:tcW w:w="0" w:type="auto"/>
            <w:gridSpan w:val="8"/>
            <w:shd w:val="clear" w:color="auto" w:fill="BFBFBF"/>
          </w:tcPr>
          <w:p w14:paraId="76CFC7C9" w14:textId="77777777" w:rsidR="005F7C98" w:rsidRPr="009F419B" w:rsidRDefault="005F7C98" w:rsidP="00C47410">
            <w:pPr>
              <w:spacing w:after="80"/>
              <w:jc w:val="center"/>
              <w:rPr>
                <w:rFonts w:ascii="Arial" w:eastAsia="Times New Roman" w:hAnsi="Arial" w:cs="Arial"/>
                <w:sz w:val="16"/>
                <w:szCs w:val="16"/>
              </w:rPr>
            </w:pPr>
          </w:p>
        </w:tc>
        <w:tc>
          <w:tcPr>
            <w:tcW w:w="0" w:type="auto"/>
            <w:vMerge/>
            <w:vAlign w:val="center"/>
          </w:tcPr>
          <w:p w14:paraId="1C3058B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5C73CB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7711E1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99BF12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54C9D60" w14:textId="77777777" w:rsidTr="00C47410">
        <w:trPr>
          <w:trHeight w:val="204"/>
          <w:jc w:val="center"/>
        </w:trPr>
        <w:tc>
          <w:tcPr>
            <w:tcW w:w="0" w:type="auto"/>
            <w:vMerge w:val="restart"/>
          </w:tcPr>
          <w:p w14:paraId="0915D70A" w14:textId="07D73C71"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Random Effect (</w:t>
            </w:r>
            <w:r w:rsidR="00912810" w:rsidRPr="009F419B">
              <w:rPr>
                <w:rFonts w:ascii="Arial" w:eastAsia="Times New Roman" w:hAnsi="Arial" w:cs="Arial"/>
                <w:i/>
                <w:iCs/>
                <w:sz w:val="16"/>
                <w:szCs w:val="16"/>
              </w:rPr>
              <w:t>Boro</w:t>
            </w:r>
            <w:r w:rsidRPr="009F419B">
              <w:rPr>
                <w:rFonts w:ascii="Arial" w:eastAsia="Times New Roman" w:hAnsi="Arial" w:cs="Arial"/>
                <w:sz w:val="16"/>
                <w:szCs w:val="16"/>
              </w:rPr>
              <w:t xml:space="preserve"> Rice Production)</w:t>
            </w:r>
          </w:p>
        </w:tc>
        <w:tc>
          <w:tcPr>
            <w:tcW w:w="0" w:type="auto"/>
          </w:tcPr>
          <w:p w14:paraId="25E75694"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36F12B3B"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1.52</w:t>
            </w:r>
            <w:r w:rsidRPr="009F419B">
              <w:rPr>
                <w:rFonts w:ascii="Arial" w:eastAsia="Times New Roman" w:hAnsi="Arial" w:cs="Arial"/>
                <w:sz w:val="16"/>
                <w:szCs w:val="16"/>
                <w:vertAlign w:val="superscript"/>
              </w:rPr>
              <w:t>***</w:t>
            </w:r>
          </w:p>
        </w:tc>
        <w:tc>
          <w:tcPr>
            <w:tcW w:w="0" w:type="auto"/>
            <w:tcBorders>
              <w:right w:val="single" w:sz="4" w:space="0" w:color="000000"/>
            </w:tcBorders>
            <w:vAlign w:val="center"/>
          </w:tcPr>
          <w:p w14:paraId="5D144A80"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0.05</w:t>
            </w:r>
          </w:p>
        </w:tc>
        <w:tc>
          <w:tcPr>
            <w:tcW w:w="0" w:type="auto"/>
            <w:vMerge w:val="restart"/>
            <w:tcBorders>
              <w:left w:val="single" w:sz="4" w:space="0" w:color="000000"/>
            </w:tcBorders>
            <w:vAlign w:val="center"/>
          </w:tcPr>
          <w:p w14:paraId="6E7B090F"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19419.7</w:t>
            </w:r>
          </w:p>
        </w:tc>
        <w:tc>
          <w:tcPr>
            <w:tcW w:w="0" w:type="auto"/>
            <w:vMerge w:val="restart"/>
            <w:vAlign w:val="center"/>
          </w:tcPr>
          <w:p w14:paraId="01176842"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30685.99</w:t>
            </w:r>
          </w:p>
        </w:tc>
        <w:tc>
          <w:tcPr>
            <w:tcW w:w="0" w:type="auto"/>
            <w:vMerge w:val="restart"/>
            <w:vAlign w:val="center"/>
          </w:tcPr>
          <w:p w14:paraId="7A075D5A"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0.29</w:t>
            </w:r>
          </w:p>
        </w:tc>
        <w:tc>
          <w:tcPr>
            <w:tcW w:w="0" w:type="auto"/>
            <w:vMerge w:val="restart"/>
            <w:vAlign w:val="center"/>
          </w:tcPr>
          <w:p w14:paraId="07953A70"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0.93</w:t>
            </w:r>
          </w:p>
        </w:tc>
        <w:tc>
          <w:tcPr>
            <w:tcW w:w="0" w:type="auto"/>
            <w:vMerge/>
            <w:vAlign w:val="center"/>
          </w:tcPr>
          <w:p w14:paraId="02EF998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CE29F4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D050D3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5D9883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63026EDC" w14:textId="77777777" w:rsidTr="00C47410">
        <w:trPr>
          <w:trHeight w:val="219"/>
          <w:jc w:val="center"/>
        </w:trPr>
        <w:tc>
          <w:tcPr>
            <w:tcW w:w="0" w:type="auto"/>
            <w:vMerge/>
          </w:tcPr>
          <w:p w14:paraId="073E201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75625012"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57A6BF72"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-1708.44</w:t>
            </w:r>
          </w:p>
        </w:tc>
        <w:tc>
          <w:tcPr>
            <w:tcW w:w="0" w:type="auto"/>
            <w:vAlign w:val="center"/>
          </w:tcPr>
          <w:p w14:paraId="330B4A76"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2827.70</w:t>
            </w:r>
          </w:p>
        </w:tc>
        <w:tc>
          <w:tcPr>
            <w:tcW w:w="0" w:type="auto"/>
            <w:vMerge/>
            <w:tcBorders>
              <w:left w:val="single" w:sz="4" w:space="0" w:color="000000"/>
            </w:tcBorders>
            <w:vAlign w:val="center"/>
          </w:tcPr>
          <w:p w14:paraId="533466B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C561A4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E3B09C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9F31E6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EE1A8E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219D08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361BBD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76EDC3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F1FA1B9" w14:textId="77777777" w:rsidTr="00C47410">
        <w:trPr>
          <w:trHeight w:val="219"/>
          <w:jc w:val="center"/>
        </w:trPr>
        <w:tc>
          <w:tcPr>
            <w:tcW w:w="0" w:type="auto"/>
            <w:vMerge/>
          </w:tcPr>
          <w:p w14:paraId="6F63E20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65E4481E"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01AF8BAE"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169.99</w:t>
            </w:r>
          </w:p>
        </w:tc>
        <w:tc>
          <w:tcPr>
            <w:tcW w:w="0" w:type="auto"/>
            <w:vAlign w:val="center"/>
          </w:tcPr>
          <w:p w14:paraId="468E5173"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636.62</w:t>
            </w:r>
          </w:p>
        </w:tc>
        <w:tc>
          <w:tcPr>
            <w:tcW w:w="0" w:type="auto"/>
            <w:vMerge/>
            <w:tcBorders>
              <w:left w:val="single" w:sz="4" w:space="0" w:color="000000"/>
            </w:tcBorders>
            <w:vAlign w:val="center"/>
          </w:tcPr>
          <w:p w14:paraId="5CD78E4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47B3BE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6B5C02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59A14C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31AEF8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B62F4F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E5C7E0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D5C75C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65DD9400" w14:textId="77777777" w:rsidTr="00C47410">
        <w:trPr>
          <w:trHeight w:val="219"/>
          <w:jc w:val="center"/>
        </w:trPr>
        <w:tc>
          <w:tcPr>
            <w:tcW w:w="0" w:type="auto"/>
            <w:vMerge/>
          </w:tcPr>
          <w:p w14:paraId="4B8BF9D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53FD9450"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tcBorders>
              <w:bottom w:val="single" w:sz="4" w:space="0" w:color="000000"/>
            </w:tcBorders>
            <w:vAlign w:val="center"/>
          </w:tcPr>
          <w:p w14:paraId="422F92A9"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51756.48</w:t>
            </w:r>
          </w:p>
        </w:tc>
        <w:tc>
          <w:tcPr>
            <w:tcW w:w="0" w:type="auto"/>
            <w:tcBorders>
              <w:bottom w:val="single" w:sz="4" w:space="0" w:color="000000"/>
            </w:tcBorders>
            <w:vAlign w:val="center"/>
          </w:tcPr>
          <w:p w14:paraId="361A2FD1"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74825.62</w:t>
            </w:r>
          </w:p>
        </w:tc>
        <w:tc>
          <w:tcPr>
            <w:tcW w:w="0" w:type="auto"/>
            <w:vMerge/>
            <w:tcBorders>
              <w:left w:val="single" w:sz="4" w:space="0" w:color="000000"/>
            </w:tcBorders>
            <w:vAlign w:val="center"/>
          </w:tcPr>
          <w:p w14:paraId="25A9374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7BA43C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FC82BB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D41412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B6D47D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A68DDE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41539E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D5A8CF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54FA6AE3" w14:textId="77777777" w:rsidTr="00C47410">
        <w:trPr>
          <w:trHeight w:val="52"/>
          <w:jc w:val="center"/>
        </w:trPr>
        <w:tc>
          <w:tcPr>
            <w:tcW w:w="0" w:type="auto"/>
            <w:gridSpan w:val="12"/>
            <w:shd w:val="clear" w:color="auto" w:fill="BFBFBF"/>
            <w:vAlign w:val="center"/>
          </w:tcPr>
          <w:p w14:paraId="0083A26A" w14:textId="77777777" w:rsidR="005F7C98" w:rsidRPr="009F419B" w:rsidRDefault="005F7C98" w:rsidP="00C47410">
            <w:pPr>
              <w:spacing w:after="80"/>
              <w:rPr>
                <w:rFonts w:ascii="Arial" w:eastAsia="Times New Roman" w:hAnsi="Arial" w:cs="Arial"/>
                <w:sz w:val="16"/>
                <w:szCs w:val="16"/>
              </w:rPr>
            </w:pPr>
          </w:p>
        </w:tc>
      </w:tr>
      <w:tr w:rsidR="005F7C98" w:rsidRPr="009F419B" w14:paraId="74EF9BE1" w14:textId="77777777" w:rsidTr="00C47410">
        <w:trPr>
          <w:trHeight w:val="204"/>
          <w:jc w:val="center"/>
        </w:trPr>
        <w:tc>
          <w:tcPr>
            <w:tcW w:w="0" w:type="auto"/>
            <w:vMerge w:val="restart"/>
          </w:tcPr>
          <w:p w14:paraId="25E37104" w14:textId="4CBBDA9A"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Fixed Effect (</w:t>
            </w:r>
            <w:r w:rsidR="00912810" w:rsidRPr="009F419B">
              <w:rPr>
                <w:rFonts w:ascii="Arial" w:eastAsia="Times New Roman" w:hAnsi="Arial" w:cs="Arial"/>
                <w:i/>
                <w:iCs/>
                <w:sz w:val="16"/>
                <w:szCs w:val="16"/>
              </w:rPr>
              <w:t xml:space="preserve">Aus </w:t>
            </w:r>
            <w:r w:rsidRPr="009F419B">
              <w:rPr>
                <w:rFonts w:ascii="Arial" w:eastAsia="Times New Roman" w:hAnsi="Arial" w:cs="Arial"/>
                <w:sz w:val="16"/>
                <w:szCs w:val="16"/>
              </w:rPr>
              <w:t>Rice Production)</w:t>
            </w:r>
          </w:p>
        </w:tc>
        <w:tc>
          <w:tcPr>
            <w:tcW w:w="0" w:type="auto"/>
          </w:tcPr>
          <w:p w14:paraId="217370A2"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64B4C9F2"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0.68</w:t>
            </w:r>
            <w:r w:rsidRPr="009F419B">
              <w:rPr>
                <w:rFonts w:ascii="Arial" w:eastAsia="Times New Roman" w:hAnsi="Arial" w:cs="Arial"/>
                <w:sz w:val="16"/>
                <w:szCs w:val="16"/>
                <w:vertAlign w:val="superscript"/>
              </w:rPr>
              <w:t>***</w:t>
            </w:r>
          </w:p>
        </w:tc>
        <w:tc>
          <w:tcPr>
            <w:tcW w:w="0" w:type="auto"/>
            <w:vAlign w:val="center"/>
          </w:tcPr>
          <w:p w14:paraId="06B4339E"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0.03</w:t>
            </w:r>
          </w:p>
        </w:tc>
        <w:tc>
          <w:tcPr>
            <w:tcW w:w="0" w:type="auto"/>
            <w:vMerge w:val="restart"/>
            <w:vAlign w:val="center"/>
          </w:tcPr>
          <w:p w14:paraId="4A2CDAB0"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9339.19</w:t>
            </w:r>
          </w:p>
        </w:tc>
        <w:tc>
          <w:tcPr>
            <w:tcW w:w="0" w:type="auto"/>
            <w:vMerge w:val="restart"/>
            <w:vAlign w:val="center"/>
          </w:tcPr>
          <w:p w14:paraId="35CE64CF"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8540.87</w:t>
            </w:r>
          </w:p>
        </w:tc>
        <w:tc>
          <w:tcPr>
            <w:tcW w:w="0" w:type="auto"/>
            <w:vMerge w:val="restart"/>
            <w:vAlign w:val="center"/>
          </w:tcPr>
          <w:p w14:paraId="49FE2EFE"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0.54</w:t>
            </w:r>
          </w:p>
        </w:tc>
        <w:tc>
          <w:tcPr>
            <w:tcW w:w="0" w:type="auto"/>
            <w:vMerge w:val="restart"/>
            <w:vAlign w:val="center"/>
          </w:tcPr>
          <w:p w14:paraId="375D9F4A"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0.91</w:t>
            </w:r>
          </w:p>
        </w:tc>
        <w:tc>
          <w:tcPr>
            <w:tcW w:w="0" w:type="auto"/>
            <w:vMerge w:val="restart"/>
            <w:vAlign w:val="center"/>
          </w:tcPr>
          <w:p w14:paraId="1DB4ABA2"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0.29</w:t>
            </w:r>
          </w:p>
        </w:tc>
        <w:tc>
          <w:tcPr>
            <w:tcW w:w="0" w:type="auto"/>
            <w:vMerge w:val="restart"/>
            <w:vAlign w:val="center"/>
          </w:tcPr>
          <w:p w14:paraId="37291FD9"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0.96</w:t>
            </w:r>
          </w:p>
        </w:tc>
        <w:tc>
          <w:tcPr>
            <w:tcW w:w="0" w:type="auto"/>
            <w:vMerge w:val="restart"/>
            <w:vAlign w:val="center"/>
          </w:tcPr>
          <w:p w14:paraId="3FB791F0"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326.57</w:t>
            </w:r>
          </w:p>
        </w:tc>
        <w:tc>
          <w:tcPr>
            <w:tcW w:w="0" w:type="auto"/>
            <w:vMerge w:val="restart"/>
            <w:vAlign w:val="center"/>
          </w:tcPr>
          <w:p w14:paraId="00667052"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0.00</w:t>
            </w:r>
          </w:p>
        </w:tc>
      </w:tr>
      <w:tr w:rsidR="005F7C98" w:rsidRPr="009F419B" w14:paraId="542F9474" w14:textId="77777777" w:rsidTr="00C47410">
        <w:trPr>
          <w:trHeight w:val="219"/>
          <w:jc w:val="center"/>
        </w:trPr>
        <w:tc>
          <w:tcPr>
            <w:tcW w:w="0" w:type="auto"/>
            <w:vMerge/>
          </w:tcPr>
          <w:p w14:paraId="273BF96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42DAE304"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6243F60E"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835.95</w:t>
            </w:r>
          </w:p>
        </w:tc>
        <w:tc>
          <w:tcPr>
            <w:tcW w:w="0" w:type="auto"/>
            <w:vAlign w:val="center"/>
          </w:tcPr>
          <w:p w14:paraId="64435C9D"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791.33</w:t>
            </w:r>
          </w:p>
        </w:tc>
        <w:tc>
          <w:tcPr>
            <w:tcW w:w="0" w:type="auto"/>
            <w:vMerge/>
            <w:vAlign w:val="center"/>
          </w:tcPr>
          <w:p w14:paraId="0744D19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62996E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48ED7D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6FBF8B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B82B1D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FEC977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27C53E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6AC89C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060B946" w14:textId="77777777" w:rsidTr="00C47410">
        <w:trPr>
          <w:trHeight w:val="219"/>
          <w:jc w:val="center"/>
        </w:trPr>
        <w:tc>
          <w:tcPr>
            <w:tcW w:w="0" w:type="auto"/>
            <w:vMerge/>
          </w:tcPr>
          <w:p w14:paraId="405F173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1B0A29C4"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6FF1120D"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1213.46</w:t>
            </w:r>
            <w:r w:rsidRPr="009F419B">
              <w:rPr>
                <w:rFonts w:ascii="Arial" w:eastAsia="Times New Roman" w:hAnsi="Arial" w:cs="Arial"/>
                <w:sz w:val="16"/>
                <w:szCs w:val="16"/>
                <w:vertAlign w:val="superscript"/>
              </w:rPr>
              <w:t>***</w:t>
            </w:r>
          </w:p>
        </w:tc>
        <w:tc>
          <w:tcPr>
            <w:tcW w:w="0" w:type="auto"/>
            <w:vAlign w:val="center"/>
          </w:tcPr>
          <w:p w14:paraId="0E4E725D"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380.23</w:t>
            </w:r>
          </w:p>
        </w:tc>
        <w:tc>
          <w:tcPr>
            <w:tcW w:w="0" w:type="auto"/>
            <w:vMerge/>
            <w:vAlign w:val="center"/>
          </w:tcPr>
          <w:p w14:paraId="7286142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CC0091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E2A7B9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ED3684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F55512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7161BD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63680B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3F59BA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4C318ECE" w14:textId="77777777" w:rsidTr="00C47410">
        <w:trPr>
          <w:trHeight w:val="219"/>
          <w:jc w:val="center"/>
        </w:trPr>
        <w:tc>
          <w:tcPr>
            <w:tcW w:w="0" w:type="auto"/>
            <w:vMerge/>
          </w:tcPr>
          <w:p w14:paraId="19B06BF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202B1C7B"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tcBorders>
              <w:bottom w:val="single" w:sz="4" w:space="0" w:color="000000"/>
            </w:tcBorders>
            <w:vAlign w:val="center"/>
          </w:tcPr>
          <w:p w14:paraId="30F0678B"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-25272</w:t>
            </w:r>
          </w:p>
        </w:tc>
        <w:tc>
          <w:tcPr>
            <w:tcW w:w="0" w:type="auto"/>
            <w:tcBorders>
              <w:bottom w:val="single" w:sz="4" w:space="0" w:color="000000"/>
            </w:tcBorders>
            <w:vAlign w:val="center"/>
          </w:tcPr>
          <w:p w14:paraId="11C108C7"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26907.26</w:t>
            </w:r>
          </w:p>
        </w:tc>
        <w:tc>
          <w:tcPr>
            <w:tcW w:w="0" w:type="auto"/>
            <w:vMerge/>
            <w:vAlign w:val="center"/>
          </w:tcPr>
          <w:p w14:paraId="357A867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886859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BBEAD7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D11AB5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9E7CF4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D087F9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A13635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4D64C1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FA1DCDD" w14:textId="77777777" w:rsidTr="00C47410">
        <w:trPr>
          <w:trHeight w:val="52"/>
          <w:jc w:val="center"/>
        </w:trPr>
        <w:tc>
          <w:tcPr>
            <w:tcW w:w="0" w:type="auto"/>
            <w:gridSpan w:val="8"/>
            <w:shd w:val="clear" w:color="auto" w:fill="BFBFBF"/>
          </w:tcPr>
          <w:p w14:paraId="24405220" w14:textId="77777777" w:rsidR="005F7C98" w:rsidRPr="009F419B" w:rsidRDefault="005F7C98" w:rsidP="00C47410">
            <w:pPr>
              <w:spacing w:after="80"/>
              <w:jc w:val="center"/>
              <w:rPr>
                <w:rFonts w:ascii="Arial" w:eastAsia="Times New Roman" w:hAnsi="Arial" w:cs="Arial"/>
                <w:sz w:val="16"/>
                <w:szCs w:val="16"/>
              </w:rPr>
            </w:pPr>
          </w:p>
        </w:tc>
        <w:tc>
          <w:tcPr>
            <w:tcW w:w="0" w:type="auto"/>
            <w:vMerge/>
            <w:vAlign w:val="center"/>
          </w:tcPr>
          <w:p w14:paraId="529B4E9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B2212A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533564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D82D7E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7B7A824D" w14:textId="77777777" w:rsidTr="00C47410">
        <w:trPr>
          <w:trHeight w:val="204"/>
          <w:jc w:val="center"/>
        </w:trPr>
        <w:tc>
          <w:tcPr>
            <w:tcW w:w="0" w:type="auto"/>
            <w:vMerge w:val="restart"/>
          </w:tcPr>
          <w:p w14:paraId="4FA2CE3F" w14:textId="6A199416"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Random Effect (</w:t>
            </w:r>
            <w:r w:rsidR="00912810" w:rsidRPr="009F419B">
              <w:rPr>
                <w:rFonts w:ascii="Arial" w:eastAsia="Times New Roman" w:hAnsi="Arial" w:cs="Arial"/>
                <w:i/>
                <w:iCs/>
                <w:sz w:val="16"/>
                <w:szCs w:val="16"/>
              </w:rPr>
              <w:t xml:space="preserve">Aus </w:t>
            </w:r>
            <w:r w:rsidRPr="009F419B">
              <w:rPr>
                <w:rFonts w:ascii="Arial" w:eastAsia="Times New Roman" w:hAnsi="Arial" w:cs="Arial"/>
                <w:sz w:val="16"/>
                <w:szCs w:val="16"/>
              </w:rPr>
              <w:t>Rice Production)</w:t>
            </w:r>
          </w:p>
        </w:tc>
        <w:tc>
          <w:tcPr>
            <w:tcW w:w="0" w:type="auto"/>
          </w:tcPr>
          <w:p w14:paraId="33CF1710"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2AB481ED"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0.7</w:t>
            </w:r>
            <w:r w:rsidRPr="009F419B">
              <w:rPr>
                <w:rFonts w:ascii="Arial" w:eastAsia="Times New Roman" w:hAnsi="Arial" w:cs="Arial"/>
                <w:sz w:val="16"/>
                <w:szCs w:val="16"/>
                <w:vertAlign w:val="superscript"/>
              </w:rPr>
              <w:t>***</w:t>
            </w:r>
          </w:p>
        </w:tc>
        <w:tc>
          <w:tcPr>
            <w:tcW w:w="0" w:type="auto"/>
            <w:vAlign w:val="center"/>
          </w:tcPr>
          <w:p w14:paraId="69E93504"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0.03</w:t>
            </w:r>
          </w:p>
        </w:tc>
        <w:tc>
          <w:tcPr>
            <w:tcW w:w="0" w:type="auto"/>
            <w:vMerge w:val="restart"/>
            <w:vAlign w:val="center"/>
          </w:tcPr>
          <w:p w14:paraId="32A3C514"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7038.86</w:t>
            </w:r>
          </w:p>
        </w:tc>
        <w:tc>
          <w:tcPr>
            <w:tcW w:w="0" w:type="auto"/>
            <w:vMerge w:val="restart"/>
            <w:vAlign w:val="center"/>
          </w:tcPr>
          <w:p w14:paraId="4FCC55F3"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8540.87</w:t>
            </w:r>
          </w:p>
        </w:tc>
        <w:tc>
          <w:tcPr>
            <w:tcW w:w="0" w:type="auto"/>
            <w:vMerge w:val="restart"/>
            <w:vAlign w:val="center"/>
          </w:tcPr>
          <w:p w14:paraId="6D0A2244"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0.4</w:t>
            </w:r>
          </w:p>
        </w:tc>
        <w:tc>
          <w:tcPr>
            <w:tcW w:w="0" w:type="auto"/>
            <w:vMerge w:val="restart"/>
            <w:vAlign w:val="center"/>
          </w:tcPr>
          <w:p w14:paraId="38D1867C"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0.90</w:t>
            </w:r>
          </w:p>
        </w:tc>
        <w:tc>
          <w:tcPr>
            <w:tcW w:w="0" w:type="auto"/>
            <w:vMerge/>
            <w:vAlign w:val="center"/>
          </w:tcPr>
          <w:p w14:paraId="59211F9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6C57D7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16BB62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C386B5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540EC07" w14:textId="77777777" w:rsidTr="00C47410">
        <w:trPr>
          <w:trHeight w:val="219"/>
          <w:jc w:val="center"/>
        </w:trPr>
        <w:tc>
          <w:tcPr>
            <w:tcW w:w="0" w:type="auto"/>
            <w:vMerge/>
          </w:tcPr>
          <w:p w14:paraId="25E5CFC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7C61501F"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3C4BAA00"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1035.8</w:t>
            </w:r>
          </w:p>
        </w:tc>
        <w:tc>
          <w:tcPr>
            <w:tcW w:w="0" w:type="auto"/>
            <w:vAlign w:val="center"/>
          </w:tcPr>
          <w:p w14:paraId="3DC59BD7"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783.02</w:t>
            </w:r>
          </w:p>
        </w:tc>
        <w:tc>
          <w:tcPr>
            <w:tcW w:w="0" w:type="auto"/>
            <w:vMerge/>
            <w:vAlign w:val="center"/>
          </w:tcPr>
          <w:p w14:paraId="60F858C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272A3A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2FE3EC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EBC0A3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EE11F2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D73D01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F03B8E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CDA7ED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3D3813D1" w14:textId="77777777" w:rsidTr="00C47410">
        <w:trPr>
          <w:trHeight w:val="219"/>
          <w:jc w:val="center"/>
        </w:trPr>
        <w:tc>
          <w:tcPr>
            <w:tcW w:w="0" w:type="auto"/>
            <w:vMerge/>
          </w:tcPr>
          <w:p w14:paraId="46AB8DE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3E709E94"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018079AC"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1382.77</w:t>
            </w:r>
            <w:r w:rsidRPr="009F419B">
              <w:rPr>
                <w:rFonts w:ascii="Arial" w:eastAsia="Times New Roman" w:hAnsi="Arial" w:cs="Arial"/>
                <w:sz w:val="16"/>
                <w:szCs w:val="16"/>
                <w:vertAlign w:val="superscript"/>
              </w:rPr>
              <w:t>***</w:t>
            </w:r>
          </w:p>
        </w:tc>
        <w:tc>
          <w:tcPr>
            <w:tcW w:w="0" w:type="auto"/>
            <w:vAlign w:val="center"/>
          </w:tcPr>
          <w:p w14:paraId="38C87029"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381.34</w:t>
            </w:r>
          </w:p>
        </w:tc>
        <w:tc>
          <w:tcPr>
            <w:tcW w:w="0" w:type="auto"/>
            <w:vMerge/>
            <w:vAlign w:val="center"/>
          </w:tcPr>
          <w:p w14:paraId="7C83A2F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10FF3B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C06660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C845E7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D28480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D61189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0F9ABC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53FD76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965C633" w14:textId="77777777" w:rsidTr="00C47410">
        <w:trPr>
          <w:trHeight w:val="219"/>
          <w:jc w:val="center"/>
        </w:trPr>
        <w:tc>
          <w:tcPr>
            <w:tcW w:w="0" w:type="auto"/>
            <w:vMerge/>
          </w:tcPr>
          <w:p w14:paraId="2B5CFAA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29082485"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tcBorders>
              <w:bottom w:val="single" w:sz="4" w:space="0" w:color="000000"/>
            </w:tcBorders>
            <w:vAlign w:val="center"/>
          </w:tcPr>
          <w:p w14:paraId="386DCBF9"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-33205.8</w:t>
            </w:r>
          </w:p>
        </w:tc>
        <w:tc>
          <w:tcPr>
            <w:tcW w:w="0" w:type="auto"/>
            <w:tcBorders>
              <w:bottom w:val="single" w:sz="4" w:space="0" w:color="000000"/>
            </w:tcBorders>
            <w:vAlign w:val="center"/>
          </w:tcPr>
          <w:p w14:paraId="6736D823"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26639.49</w:t>
            </w:r>
          </w:p>
        </w:tc>
        <w:tc>
          <w:tcPr>
            <w:tcW w:w="0" w:type="auto"/>
            <w:vMerge/>
            <w:vAlign w:val="center"/>
          </w:tcPr>
          <w:p w14:paraId="3E0E97E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0E61C9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6E36BA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DA5B23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8B3E6C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8A9AD6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06CF51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F04776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bl>
    <w:p w14:paraId="2322C124" w14:textId="6FA3F08B" w:rsidR="006C6BA3" w:rsidRPr="006C6BA3" w:rsidRDefault="006C6BA3" w:rsidP="006C6BA3">
      <w:pPr>
        <w:spacing w:after="120" w:line="240" w:lineRule="auto"/>
        <w:jc w:val="both"/>
        <w:rPr>
          <w:rFonts w:ascii="Arial" w:eastAsia="SimSun" w:hAnsi="Arial" w:cs="Arial"/>
          <w:bCs/>
          <w:i/>
          <w:iCs/>
          <w:sz w:val="20"/>
          <w:szCs w:val="20"/>
          <w:lang w:eastAsia="zh-CN"/>
        </w:rPr>
      </w:pPr>
      <w:r w:rsidRPr="006C6BA3">
        <w:rPr>
          <w:rFonts w:ascii="Arial" w:eastAsia="SimSun" w:hAnsi="Arial" w:cs="Arial"/>
          <w:bCs/>
          <w:i/>
          <w:iCs/>
          <w:sz w:val="20"/>
          <w:szCs w:val="20"/>
          <w:lang w:eastAsia="zh-CN"/>
        </w:rPr>
        <w:t xml:space="preserve">Source: </w:t>
      </w:r>
      <w:proofErr w:type="gramStart"/>
      <w:r w:rsidRPr="006C6BA3">
        <w:rPr>
          <w:rFonts w:ascii="Arial" w:eastAsia="SimSun" w:hAnsi="Arial" w:cs="Arial"/>
          <w:bCs/>
          <w:i/>
          <w:iCs/>
          <w:sz w:val="20"/>
          <w:szCs w:val="20"/>
          <w:lang w:eastAsia="zh-CN"/>
        </w:rPr>
        <w:t>Statistical  analysis</w:t>
      </w:r>
      <w:proofErr w:type="gramEnd"/>
      <w:r w:rsidRPr="006C6BA3">
        <w:rPr>
          <w:rFonts w:ascii="Arial" w:eastAsia="SimSun" w:hAnsi="Arial" w:cs="Arial"/>
          <w:bCs/>
          <w:i/>
          <w:iCs/>
          <w:sz w:val="20"/>
          <w:szCs w:val="20"/>
          <w:lang w:eastAsia="zh-CN"/>
        </w:rPr>
        <w:t xml:space="preserve"> (*** denotes 1%, level of significance)</w:t>
      </w:r>
    </w:p>
    <w:p w14:paraId="07585182" w14:textId="2C166430"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Given that the p-value of the Hausman test for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sz w:val="20"/>
          <w:szCs w:val="20"/>
          <w:lang w:eastAsia="zh-CN"/>
        </w:rPr>
        <w:t xml:space="preserve"> rice is larger than 0.05 (P&gt;0.05) and the p-value of the LM test is less than 0.05, it is clear that the random effect model is the more suitable one for predicting the production of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sz w:val="20"/>
          <w:szCs w:val="20"/>
          <w:lang w:eastAsia="zh-CN"/>
        </w:rPr>
        <w:t xml:space="preserve"> rice. According to Table 4, rice output is positively correlated with land area, temperature, and rainfall. Given that land area has a coefficient of 0.759, an increase in land area results in a 0.759 metric ton increase in rice output. The other two coefficients for temperature and rainfall including p values show that rice production is significantly (p&lt;0.01) and positively influenced by temperature and rainfall.</w:t>
      </w:r>
    </w:p>
    <w:p w14:paraId="623B8A04" w14:textId="77777777"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The p-value for the Hausman and LM tests for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is less than 0.05, suggesting that the random effect model is better suitable for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production. Here, the yield of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is favorably and significantly (p&lt;0.01) connected with both land areas. However, the output is negatively impacted by temperature. </w:t>
      </w:r>
      <w:r w:rsidRPr="006C6BA3">
        <w:rPr>
          <w:rFonts w:ascii="Arial" w:eastAsia="SimSun" w:hAnsi="Arial" w:cs="Arial"/>
          <w:bCs/>
          <w:sz w:val="20"/>
          <w:szCs w:val="20"/>
          <w:lang w:eastAsia="zh-CN"/>
        </w:rPr>
        <w:lastRenderedPageBreak/>
        <w:t>Production will grow by 1.52 metric tons for every unit increase in land area. Since the coefficient of rainfall is 169.99, an increase in rainfall will increase production. The production will fall if the temperature is raised.</w:t>
      </w:r>
    </w:p>
    <w:p w14:paraId="212AB896" w14:textId="77777777"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In the circumstance of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both the p-value of the LM test and the Hausman test's p-value are larger than 0.05 (P&gt;0.05), indicating that the random effect model is better appropriate for predicting the production of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Table 4 shows a positive association between land area, temperature, rainfall, and the production of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The output of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increases by 0.7 metric </w:t>
      </w:r>
      <w:proofErr w:type="spellStart"/>
      <w:r w:rsidRPr="006C6BA3">
        <w:rPr>
          <w:rFonts w:ascii="Arial" w:eastAsia="SimSun" w:hAnsi="Arial" w:cs="Arial"/>
          <w:bCs/>
          <w:sz w:val="20"/>
          <w:szCs w:val="20"/>
          <w:lang w:eastAsia="zh-CN"/>
        </w:rPr>
        <w:t>tonsfor</w:t>
      </w:r>
      <w:proofErr w:type="spellEnd"/>
      <w:r w:rsidRPr="006C6BA3">
        <w:rPr>
          <w:rFonts w:ascii="Arial" w:eastAsia="SimSun" w:hAnsi="Arial" w:cs="Arial"/>
          <w:bCs/>
          <w:sz w:val="20"/>
          <w:szCs w:val="20"/>
          <w:lang w:eastAsia="zh-CN"/>
        </w:rPr>
        <w:t xml:space="preserve"> every unit increase in land value because of the coefficient of land area, which is 0.7. The other two coefficients of temperature and rainfall are 1035.8 and 1382.77, respectively, which show that rice production is positively influenced by temperature and rainfall. </w:t>
      </w:r>
    </w:p>
    <w:p w14:paraId="3E39B529" w14:textId="77200CA7" w:rsidR="00C00155" w:rsidRDefault="00C00155" w:rsidP="00911962">
      <w:pPr>
        <w:spacing w:after="120" w:line="240" w:lineRule="auto"/>
        <w:jc w:val="both"/>
        <w:rPr>
          <w:rFonts w:ascii="Arial" w:eastAsia="SimSun" w:hAnsi="Arial" w:cs="Arial"/>
          <w:b/>
          <w:sz w:val="20"/>
          <w:szCs w:val="20"/>
          <w:lang w:eastAsia="zh-CN"/>
        </w:rPr>
      </w:pPr>
    </w:p>
    <w:p w14:paraId="74533E1B" w14:textId="77777777" w:rsidR="00C00155" w:rsidRDefault="00C00155" w:rsidP="00911962">
      <w:pPr>
        <w:spacing w:after="120" w:line="240" w:lineRule="auto"/>
        <w:jc w:val="both"/>
        <w:rPr>
          <w:rFonts w:ascii="Arial" w:eastAsia="SimSun" w:hAnsi="Arial" w:cs="Arial"/>
          <w:b/>
          <w:sz w:val="20"/>
          <w:szCs w:val="20"/>
          <w:lang w:eastAsia="zh-CN"/>
        </w:rPr>
      </w:pPr>
    </w:p>
    <w:p w14:paraId="60DD4948" w14:textId="77777777" w:rsidR="00C00155" w:rsidRDefault="00C00155">
      <w:pPr>
        <w:spacing w:line="278" w:lineRule="auto"/>
        <w:rPr>
          <w:rFonts w:ascii="Arial" w:eastAsia="SimSun" w:hAnsi="Arial" w:cs="Arial"/>
          <w:b/>
          <w:sz w:val="20"/>
          <w:szCs w:val="20"/>
          <w:lang w:eastAsia="zh-CN"/>
        </w:rPr>
      </w:pPr>
      <w:r>
        <w:rPr>
          <w:rFonts w:ascii="Arial" w:eastAsia="SimSun" w:hAnsi="Arial" w:cs="Arial"/>
          <w:b/>
          <w:sz w:val="20"/>
          <w:szCs w:val="20"/>
          <w:lang w:eastAsia="zh-CN"/>
        </w:rPr>
        <w:br w:type="page"/>
      </w:r>
    </w:p>
    <w:p w14:paraId="28FCA016" w14:textId="77777777" w:rsidR="00911962" w:rsidRDefault="00911962" w:rsidP="00911962">
      <w:pPr>
        <w:spacing w:after="120" w:line="240" w:lineRule="auto"/>
        <w:jc w:val="both"/>
        <w:rPr>
          <w:rFonts w:ascii="Arial" w:eastAsia="SimSun" w:hAnsi="Arial" w:cs="Arial"/>
          <w:b/>
          <w:sz w:val="20"/>
          <w:szCs w:val="20"/>
          <w:lang w:eastAsia="zh-CN"/>
        </w:rPr>
      </w:pPr>
    </w:p>
    <w:p w14:paraId="247ED3A6" w14:textId="6B2FA18E" w:rsidR="00911962" w:rsidRPr="009F419B" w:rsidRDefault="00911962" w:rsidP="009F419B">
      <w:pPr>
        <w:pStyle w:val="ListParagraph"/>
        <w:numPr>
          <w:ilvl w:val="0"/>
          <w:numId w:val="18"/>
        </w:numPr>
        <w:spacing w:after="120" w:line="336" w:lineRule="auto"/>
        <w:jc w:val="both"/>
        <w:rPr>
          <w:rFonts w:ascii="Arial" w:eastAsia="SimSun" w:hAnsi="Arial" w:cs="Arial"/>
          <w:b/>
          <w:szCs w:val="24"/>
          <w:lang w:eastAsia="zh-CN"/>
        </w:rPr>
      </w:pPr>
      <w:r w:rsidRPr="009F419B">
        <w:rPr>
          <w:rFonts w:ascii="Arial" w:eastAsia="SimSun" w:hAnsi="Arial" w:cs="Arial"/>
          <w:b/>
          <w:szCs w:val="24"/>
          <w:lang w:eastAsia="zh-CN"/>
        </w:rPr>
        <w:t>DISCUSSION</w:t>
      </w:r>
    </w:p>
    <w:p w14:paraId="568E7AEF" w14:textId="4F095A92" w:rsidR="00F44FA1" w:rsidRDefault="00F44FA1" w:rsidP="00F44FA1">
      <w:pPr>
        <w:spacing w:after="120" w:line="240" w:lineRule="auto"/>
        <w:jc w:val="both"/>
        <w:rPr>
          <w:rFonts w:ascii="Arial" w:eastAsia="SimSun" w:hAnsi="Arial" w:cs="Arial"/>
          <w:sz w:val="20"/>
          <w:szCs w:val="20"/>
          <w:lang w:eastAsia="zh-CN"/>
        </w:rPr>
      </w:pPr>
      <w:r w:rsidRPr="00F44FA1">
        <w:rPr>
          <w:rFonts w:ascii="Arial" w:eastAsia="SimSun" w:hAnsi="Arial" w:cs="Arial"/>
          <w:sz w:val="20"/>
          <w:szCs w:val="20"/>
          <w:lang w:eastAsia="zh-CN"/>
        </w:rPr>
        <w:t xml:space="preserve">This study shows that rice production in Bangladesh’s coastal regions is strongly shaped by climatic variability, reinforcing conclusions from earlier econometric research. The panel data analysis indicates that expansion of cultivated land consistently boosts rice production across </w:t>
      </w:r>
      <w:r w:rsidRPr="00801C0D">
        <w:rPr>
          <w:rFonts w:ascii="Arial" w:eastAsia="SimSun" w:hAnsi="Arial" w:cs="Arial"/>
          <w:i/>
          <w:iCs/>
          <w:sz w:val="20"/>
          <w:szCs w:val="20"/>
          <w:lang w:eastAsia="zh-CN"/>
        </w:rPr>
        <w:t>Aus, Aman</w:t>
      </w:r>
      <w:r w:rsidRPr="00801C0D">
        <w:rPr>
          <w:rFonts w:ascii="Arial" w:eastAsia="SimSun" w:hAnsi="Arial" w:cs="Arial"/>
          <w:sz w:val="20"/>
          <w:szCs w:val="20"/>
          <w:lang w:eastAsia="zh-CN"/>
        </w:rPr>
        <w:t xml:space="preserve">, and </w:t>
      </w:r>
      <w:r w:rsidRPr="00801C0D">
        <w:rPr>
          <w:rFonts w:ascii="Arial" w:eastAsia="SimSun" w:hAnsi="Arial" w:cs="Arial"/>
          <w:i/>
          <w:iCs/>
          <w:sz w:val="20"/>
          <w:szCs w:val="20"/>
          <w:lang w:eastAsia="zh-CN"/>
        </w:rPr>
        <w:t>Boro</w:t>
      </w:r>
      <w:r w:rsidRPr="00F44FA1">
        <w:rPr>
          <w:rFonts w:ascii="Arial" w:eastAsia="SimSun" w:hAnsi="Arial" w:cs="Arial"/>
          <w:sz w:val="20"/>
          <w:szCs w:val="20"/>
          <w:lang w:eastAsia="zh-CN"/>
        </w:rPr>
        <w:t xml:space="preserve"> seasons. However, the influence of rainfall and temperature varies by rice type, reflecting the distinct growing conditions and sensitivities of each season, as also reported in previous studies (Akter &amp; Sarker, 2021).</w:t>
      </w:r>
      <w:r>
        <w:rPr>
          <w:rFonts w:ascii="Arial" w:eastAsia="SimSun" w:hAnsi="Arial" w:cs="Arial"/>
          <w:sz w:val="20"/>
          <w:szCs w:val="20"/>
          <w:lang w:eastAsia="zh-CN"/>
        </w:rPr>
        <w:t xml:space="preserve"> </w:t>
      </w:r>
      <w:r w:rsidRPr="00F44FA1">
        <w:rPr>
          <w:rFonts w:ascii="Arial" w:eastAsia="SimSun" w:hAnsi="Arial" w:cs="Arial"/>
          <w:sz w:val="20"/>
          <w:szCs w:val="20"/>
          <w:lang w:eastAsia="zh-CN"/>
        </w:rPr>
        <w:t xml:space="preserve">The positive relationship between rainfall and the production of Aman and Aus rice is expected, as these crops depend heavily on monsoon rainfall for adequate water supply. In contrast, rising temperatures have a negative effect on </w:t>
      </w:r>
      <w:r w:rsidRPr="00801C0D">
        <w:rPr>
          <w:rFonts w:ascii="Arial" w:eastAsia="SimSun" w:hAnsi="Arial" w:cs="Arial"/>
          <w:i/>
          <w:iCs/>
          <w:sz w:val="20"/>
          <w:szCs w:val="20"/>
          <w:lang w:eastAsia="zh-CN"/>
        </w:rPr>
        <w:t>Boro</w:t>
      </w:r>
      <w:r w:rsidRPr="00F44FA1">
        <w:rPr>
          <w:rFonts w:ascii="Arial" w:eastAsia="SimSun" w:hAnsi="Arial" w:cs="Arial"/>
          <w:sz w:val="20"/>
          <w:szCs w:val="20"/>
          <w:lang w:eastAsia="zh-CN"/>
        </w:rPr>
        <w:t xml:space="preserve"> rice yields, supporting earlier findings that excessive heat during the dry season disrupts crop development and reduces yield potential (Islam &amp; Wadud, 2022; Basak et al., 2014).</w:t>
      </w:r>
      <w:r>
        <w:rPr>
          <w:rFonts w:ascii="Arial" w:eastAsia="SimSun" w:hAnsi="Arial" w:cs="Arial"/>
          <w:sz w:val="20"/>
          <w:szCs w:val="20"/>
          <w:lang w:eastAsia="zh-CN"/>
        </w:rPr>
        <w:t xml:space="preserve"> </w:t>
      </w:r>
      <w:r w:rsidRPr="00F44FA1">
        <w:rPr>
          <w:rFonts w:ascii="Arial" w:eastAsia="SimSun" w:hAnsi="Arial" w:cs="Arial"/>
          <w:sz w:val="20"/>
          <w:szCs w:val="20"/>
          <w:lang w:eastAsia="zh-CN"/>
        </w:rPr>
        <w:t>Marked spatial differences in rice production</w:t>
      </w:r>
      <w:r w:rsidR="00801C0D">
        <w:rPr>
          <w:rFonts w:ascii="Arial" w:eastAsia="SimSun" w:hAnsi="Arial" w:cs="Arial"/>
          <w:sz w:val="20"/>
          <w:szCs w:val="20"/>
          <w:lang w:eastAsia="zh-CN"/>
        </w:rPr>
        <w:t>-</w:t>
      </w:r>
      <w:r w:rsidRPr="00F44FA1">
        <w:rPr>
          <w:rFonts w:ascii="Arial" w:eastAsia="SimSun" w:hAnsi="Arial" w:cs="Arial"/>
          <w:sz w:val="20"/>
          <w:szCs w:val="20"/>
          <w:lang w:eastAsia="zh-CN"/>
        </w:rPr>
        <w:t xml:space="preserve">such as the relatively stable Aman yields in Chattogram and the dominance of </w:t>
      </w:r>
      <w:r w:rsidRPr="00801C0D">
        <w:rPr>
          <w:rFonts w:ascii="Arial" w:eastAsia="SimSun" w:hAnsi="Arial" w:cs="Arial"/>
          <w:i/>
          <w:iCs/>
          <w:sz w:val="20"/>
          <w:szCs w:val="20"/>
          <w:lang w:eastAsia="zh-CN"/>
        </w:rPr>
        <w:t>Aus</w:t>
      </w:r>
      <w:r w:rsidRPr="00F44FA1">
        <w:rPr>
          <w:rFonts w:ascii="Arial" w:eastAsia="SimSun" w:hAnsi="Arial" w:cs="Arial"/>
          <w:sz w:val="20"/>
          <w:szCs w:val="20"/>
          <w:lang w:eastAsia="zh-CN"/>
        </w:rPr>
        <w:t xml:space="preserve"> rice in Bhola</w:t>
      </w:r>
      <w:r w:rsidR="00801C0D">
        <w:rPr>
          <w:rFonts w:ascii="Arial" w:eastAsia="SimSun" w:hAnsi="Arial" w:cs="Arial"/>
          <w:sz w:val="20"/>
          <w:szCs w:val="20"/>
          <w:lang w:eastAsia="zh-CN"/>
        </w:rPr>
        <w:t>-</w:t>
      </w:r>
      <w:r w:rsidRPr="00F44FA1">
        <w:rPr>
          <w:rFonts w:ascii="Arial" w:eastAsia="SimSun" w:hAnsi="Arial" w:cs="Arial"/>
          <w:sz w:val="20"/>
          <w:szCs w:val="20"/>
          <w:lang w:eastAsia="zh-CN"/>
        </w:rPr>
        <w:t xml:space="preserve">highlight the role of localized climatic, ecological, and socio-economic conditions in shaping production outcomes. This district-level variation is consistent with previous research emphasizing that climate impacts on agriculture are highly heterogeneous across Bangladesh’s </w:t>
      </w:r>
      <w:proofErr w:type="spellStart"/>
      <w:r w:rsidRPr="00F44FA1">
        <w:rPr>
          <w:rFonts w:ascii="Arial" w:eastAsia="SimSun" w:hAnsi="Arial" w:cs="Arial"/>
          <w:sz w:val="20"/>
          <w:szCs w:val="20"/>
          <w:lang w:eastAsia="zh-CN"/>
        </w:rPr>
        <w:t>agro</w:t>
      </w:r>
      <w:proofErr w:type="spellEnd"/>
      <w:r w:rsidR="00801C0D">
        <w:rPr>
          <w:rFonts w:ascii="Arial" w:eastAsia="SimSun" w:hAnsi="Arial" w:cs="Arial"/>
          <w:sz w:val="20"/>
          <w:szCs w:val="20"/>
          <w:lang w:eastAsia="zh-CN"/>
        </w:rPr>
        <w:t>-</w:t>
      </w:r>
      <w:r w:rsidRPr="00F44FA1">
        <w:rPr>
          <w:rFonts w:ascii="Arial" w:eastAsia="SimSun" w:hAnsi="Arial" w:cs="Arial"/>
          <w:sz w:val="20"/>
          <w:szCs w:val="20"/>
          <w:lang w:eastAsia="zh-CN"/>
        </w:rPr>
        <w:t>ecological zones (Rahman et al., 2017).</w:t>
      </w:r>
      <w:r>
        <w:rPr>
          <w:rFonts w:ascii="Arial" w:eastAsia="SimSun" w:hAnsi="Arial" w:cs="Arial"/>
          <w:sz w:val="20"/>
          <w:szCs w:val="20"/>
          <w:lang w:eastAsia="zh-CN"/>
        </w:rPr>
        <w:t xml:space="preserve"> </w:t>
      </w:r>
    </w:p>
    <w:p w14:paraId="0849E91D" w14:textId="31AB2EC6" w:rsidR="00F44FA1" w:rsidRPr="00F44FA1" w:rsidRDefault="00435DFC" w:rsidP="00F44FA1">
      <w:pPr>
        <w:spacing w:after="120" w:line="240" w:lineRule="auto"/>
        <w:jc w:val="both"/>
        <w:rPr>
          <w:rFonts w:ascii="Arial" w:eastAsia="SimSun" w:hAnsi="Arial" w:cs="Arial"/>
          <w:sz w:val="20"/>
          <w:szCs w:val="20"/>
          <w:lang w:eastAsia="zh-CN"/>
        </w:rPr>
      </w:pPr>
      <w:r w:rsidRPr="00435DFC">
        <w:rPr>
          <w:rFonts w:ascii="Arial" w:eastAsia="SimSun" w:hAnsi="Arial" w:cs="Arial"/>
          <w:color w:val="EE0000"/>
          <w:sz w:val="20"/>
          <w:szCs w:val="20"/>
          <w:lang w:eastAsia="zh-CN"/>
        </w:rPr>
        <w:t>New projections using advanced crop and climate models suggest that climate change could start affecting major crops, including rice, sooner than expected, with notable yield declines likely in key growing regions even before 2040 (</w:t>
      </w:r>
      <w:proofErr w:type="spellStart"/>
      <w:r w:rsidRPr="00435DFC">
        <w:rPr>
          <w:rFonts w:ascii="Arial" w:eastAsia="SimSun" w:hAnsi="Arial" w:cs="Arial"/>
          <w:color w:val="EE0000"/>
          <w:sz w:val="20"/>
          <w:szCs w:val="20"/>
          <w:lang w:eastAsia="zh-CN"/>
        </w:rPr>
        <w:t>Jägermeyr</w:t>
      </w:r>
      <w:proofErr w:type="spellEnd"/>
      <w:r w:rsidRPr="00435DFC">
        <w:rPr>
          <w:rFonts w:ascii="Arial" w:eastAsia="SimSun" w:hAnsi="Arial" w:cs="Arial"/>
          <w:color w:val="EE0000"/>
          <w:sz w:val="20"/>
          <w:szCs w:val="20"/>
          <w:lang w:eastAsia="zh-CN"/>
        </w:rPr>
        <w:t xml:space="preserve"> et al., 2021). </w:t>
      </w:r>
      <w:r w:rsidR="00F34017" w:rsidRPr="00F34017">
        <w:rPr>
          <w:rFonts w:ascii="Arial" w:eastAsia="SimSun" w:hAnsi="Arial" w:cs="Arial"/>
          <w:color w:val="EE0000"/>
          <w:sz w:val="20"/>
          <w:szCs w:val="20"/>
          <w:lang w:eastAsia="zh-CN"/>
        </w:rPr>
        <w:t>Recent global assessments suggest that climate change has already begun to slow agricultural productivity growth and is expected to further reduce rice yields in tropical regions as warming continues (Ortiz-</w:t>
      </w:r>
      <w:proofErr w:type="spellStart"/>
      <w:r w:rsidR="00F34017" w:rsidRPr="00F34017">
        <w:rPr>
          <w:rFonts w:ascii="Arial" w:eastAsia="SimSun" w:hAnsi="Arial" w:cs="Arial"/>
          <w:color w:val="EE0000"/>
          <w:sz w:val="20"/>
          <w:szCs w:val="20"/>
          <w:lang w:eastAsia="zh-CN"/>
        </w:rPr>
        <w:t>Bobea</w:t>
      </w:r>
      <w:proofErr w:type="spellEnd"/>
      <w:r w:rsidR="00F34017" w:rsidRPr="00F34017">
        <w:rPr>
          <w:rFonts w:ascii="Arial" w:eastAsia="SimSun" w:hAnsi="Arial" w:cs="Arial"/>
          <w:color w:val="EE0000"/>
          <w:sz w:val="20"/>
          <w:szCs w:val="20"/>
          <w:lang w:eastAsia="zh-CN"/>
        </w:rPr>
        <w:t xml:space="preserve"> et al., 2021). </w:t>
      </w:r>
      <w:r w:rsidR="00F44FA1" w:rsidRPr="00F44FA1">
        <w:rPr>
          <w:rFonts w:ascii="Arial" w:eastAsia="SimSun" w:hAnsi="Arial" w:cs="Arial"/>
          <w:sz w:val="20"/>
          <w:szCs w:val="20"/>
          <w:lang w:eastAsia="zh-CN"/>
        </w:rPr>
        <w:t>The</w:t>
      </w:r>
      <w:r w:rsidR="00F34017">
        <w:rPr>
          <w:rFonts w:ascii="Arial" w:eastAsia="SimSun" w:hAnsi="Arial" w:cs="Arial"/>
          <w:sz w:val="20"/>
          <w:szCs w:val="20"/>
          <w:lang w:eastAsia="zh-CN"/>
        </w:rPr>
        <w:t xml:space="preserve"> </w:t>
      </w:r>
      <w:r w:rsidR="00F44FA1" w:rsidRPr="00F44FA1">
        <w:rPr>
          <w:rFonts w:ascii="Arial" w:eastAsia="SimSun" w:hAnsi="Arial" w:cs="Arial"/>
          <w:sz w:val="20"/>
          <w:szCs w:val="20"/>
          <w:lang w:eastAsia="zh-CN"/>
        </w:rPr>
        <w:t>vulnerability of coastal rice production is further intensified by extreme climate events, including cyclones and salinity intrusion.</w:t>
      </w:r>
      <w:r w:rsidR="00F34017" w:rsidRPr="00F34017">
        <w:t xml:space="preserve"> </w:t>
      </w:r>
      <w:r w:rsidR="00F34017" w:rsidRPr="00F34017">
        <w:rPr>
          <w:rFonts w:ascii="Arial" w:eastAsia="SimSun" w:hAnsi="Arial" w:cs="Arial"/>
          <w:color w:val="EE0000"/>
          <w:sz w:val="20"/>
          <w:szCs w:val="20"/>
          <w:lang w:eastAsia="zh-CN"/>
        </w:rPr>
        <w:t>Recent studies confirm that salinity intrusion is intensifying under sea-level rise, posing a significant threat to high-yielding rice varieties in coastal South Asia (Hasan et al., 2022).</w:t>
      </w:r>
      <w:r w:rsidR="00F44FA1" w:rsidRPr="00F34017">
        <w:rPr>
          <w:rFonts w:ascii="Arial" w:eastAsia="SimSun" w:hAnsi="Arial" w:cs="Arial"/>
          <w:color w:val="EE0000"/>
          <w:sz w:val="20"/>
          <w:szCs w:val="20"/>
          <w:lang w:eastAsia="zh-CN"/>
        </w:rPr>
        <w:t xml:space="preserve"> </w:t>
      </w:r>
      <w:r w:rsidR="00F44FA1" w:rsidRPr="00F44FA1">
        <w:rPr>
          <w:rFonts w:ascii="Arial" w:eastAsia="SimSun" w:hAnsi="Arial" w:cs="Arial"/>
          <w:sz w:val="20"/>
          <w:szCs w:val="20"/>
          <w:lang w:eastAsia="zh-CN"/>
        </w:rPr>
        <w:t xml:space="preserve">Evidence shows that cyclones have caused substantial rice production losses in districts such as Khulna and </w:t>
      </w:r>
      <w:proofErr w:type="spellStart"/>
      <w:r w:rsidR="00F44FA1" w:rsidRPr="00F44FA1">
        <w:rPr>
          <w:rFonts w:ascii="Arial" w:eastAsia="SimSun" w:hAnsi="Arial" w:cs="Arial"/>
          <w:sz w:val="20"/>
          <w:szCs w:val="20"/>
          <w:lang w:eastAsia="zh-CN"/>
        </w:rPr>
        <w:t>Satkhira</w:t>
      </w:r>
      <w:proofErr w:type="spellEnd"/>
      <w:r w:rsidR="00F44FA1" w:rsidRPr="00F44FA1">
        <w:rPr>
          <w:rFonts w:ascii="Arial" w:eastAsia="SimSun" w:hAnsi="Arial" w:cs="Arial"/>
          <w:sz w:val="20"/>
          <w:szCs w:val="20"/>
          <w:lang w:eastAsia="zh-CN"/>
        </w:rPr>
        <w:t>, illustrating how sudden climatic shocks compound longer-term climatic trends (Basu, 2025). In addition, rising sea levels are accelerating soil and water salinization, which threatens the productivity of high-yielding rice varieties in coastal areas and underscores the urgency of addressing salinity in adaptation planning (Dasgupta et al., 2017).</w:t>
      </w:r>
      <w:r w:rsidR="00F44FA1">
        <w:rPr>
          <w:rFonts w:ascii="Arial" w:eastAsia="SimSun" w:hAnsi="Arial" w:cs="Arial"/>
          <w:sz w:val="20"/>
          <w:szCs w:val="20"/>
          <w:lang w:eastAsia="zh-CN"/>
        </w:rPr>
        <w:t xml:space="preserve"> </w:t>
      </w:r>
      <w:r w:rsidR="00801C0D" w:rsidRPr="00801C0D">
        <w:rPr>
          <w:rFonts w:ascii="Arial" w:eastAsia="SimSun" w:hAnsi="Arial" w:cs="Arial"/>
          <w:sz w:val="20"/>
          <w:szCs w:val="20"/>
          <w:lang w:eastAsia="zh-CN"/>
        </w:rPr>
        <w:t xml:space="preserve">The findings also indicate mixed effects of temperature changes on rice production, where moderate warming may benefit vegetative growth in </w:t>
      </w:r>
      <w:r w:rsidR="00801C0D" w:rsidRPr="00801C0D">
        <w:rPr>
          <w:rFonts w:ascii="Arial" w:eastAsia="SimSun" w:hAnsi="Arial" w:cs="Arial"/>
          <w:i/>
          <w:iCs/>
          <w:sz w:val="20"/>
          <w:szCs w:val="20"/>
          <w:lang w:eastAsia="zh-CN"/>
        </w:rPr>
        <w:t>Aus</w:t>
      </w:r>
      <w:r w:rsidR="00801C0D" w:rsidRPr="00801C0D">
        <w:rPr>
          <w:rFonts w:ascii="Arial" w:eastAsia="SimSun" w:hAnsi="Arial" w:cs="Arial"/>
          <w:sz w:val="20"/>
          <w:szCs w:val="20"/>
          <w:lang w:eastAsia="zh-CN"/>
        </w:rPr>
        <w:t xml:space="preserve"> and </w:t>
      </w:r>
      <w:r w:rsidR="00801C0D" w:rsidRPr="00801C0D">
        <w:rPr>
          <w:rFonts w:ascii="Arial" w:eastAsia="SimSun" w:hAnsi="Arial" w:cs="Arial"/>
          <w:i/>
          <w:iCs/>
          <w:sz w:val="20"/>
          <w:szCs w:val="20"/>
          <w:lang w:eastAsia="zh-CN"/>
        </w:rPr>
        <w:t>Aman</w:t>
      </w:r>
      <w:r w:rsidR="00801C0D" w:rsidRPr="00801C0D">
        <w:rPr>
          <w:rFonts w:ascii="Arial" w:eastAsia="SimSun" w:hAnsi="Arial" w:cs="Arial"/>
          <w:sz w:val="20"/>
          <w:szCs w:val="20"/>
          <w:lang w:eastAsia="zh-CN"/>
        </w:rPr>
        <w:t xml:space="preserve"> rice, but excessive or prolonged warming reduces productivity.</w:t>
      </w:r>
    </w:p>
    <w:p w14:paraId="30C4515F" w14:textId="2C4A3302" w:rsidR="00911962" w:rsidRPr="005E3168" w:rsidRDefault="00F44FA1" w:rsidP="00F44FA1">
      <w:pPr>
        <w:spacing w:after="120" w:line="240" w:lineRule="auto"/>
        <w:jc w:val="both"/>
        <w:rPr>
          <w:rFonts w:ascii="Arial" w:eastAsia="SimSun" w:hAnsi="Arial" w:cs="Arial"/>
          <w:sz w:val="20"/>
          <w:szCs w:val="20"/>
          <w:lang w:eastAsia="zh-CN"/>
        </w:rPr>
      </w:pPr>
      <w:r w:rsidRPr="00F44FA1">
        <w:rPr>
          <w:rFonts w:ascii="Arial" w:eastAsia="SimSun" w:hAnsi="Arial" w:cs="Arial"/>
          <w:sz w:val="20"/>
          <w:szCs w:val="20"/>
          <w:lang w:eastAsia="zh-CN"/>
        </w:rPr>
        <w:t>Overall, the results emphasize the importance of climate-smart agriculture and targeted adaptation strategies in coastal regions. Although farmers are increasingly adopting salt-tolerant rice varieties, improved management practices, and training programs, challenges such as limited institutional support and knowledge gaps continue to hinder widespread adaptation (Momin et al., 2025).</w:t>
      </w:r>
      <w:r>
        <w:rPr>
          <w:rFonts w:ascii="Arial" w:eastAsia="SimSun" w:hAnsi="Arial" w:cs="Arial"/>
          <w:sz w:val="20"/>
          <w:szCs w:val="20"/>
          <w:lang w:eastAsia="zh-CN"/>
        </w:rPr>
        <w:t xml:space="preserve"> </w:t>
      </w:r>
      <w:r w:rsidRPr="00F44FA1">
        <w:rPr>
          <w:rFonts w:ascii="Arial" w:eastAsia="SimSun" w:hAnsi="Arial" w:cs="Arial"/>
          <w:sz w:val="20"/>
          <w:szCs w:val="20"/>
          <w:lang w:eastAsia="zh-CN"/>
        </w:rPr>
        <w:t>Taken together, these findings support the need for policies that promote climate-resilient rice varieties, improved water and salinity management, and stronger agricultural extension services. Such measures are essential for sustaining rice production, ensuring food security, and protecting the livelihoods of coastal farming communities in the face of growing climatic risks.</w:t>
      </w:r>
      <w:r w:rsidR="00911962" w:rsidRPr="00D92287">
        <w:rPr>
          <w:rFonts w:ascii="Arial" w:eastAsia="SimSun" w:hAnsi="Arial" w:cs="Arial"/>
          <w:sz w:val="20"/>
          <w:szCs w:val="20"/>
          <w:lang w:eastAsia="zh-CN"/>
        </w:rPr>
        <w:t xml:space="preserve"> </w:t>
      </w:r>
      <w:r w:rsidR="00B3291A" w:rsidRPr="00B3291A">
        <w:rPr>
          <w:rFonts w:ascii="Arial" w:eastAsia="SimSun" w:hAnsi="Arial" w:cs="Arial"/>
          <w:color w:val="EE0000"/>
          <w:sz w:val="20"/>
          <w:szCs w:val="20"/>
          <w:lang w:eastAsia="zh-CN"/>
        </w:rPr>
        <w:t>These findings align with the climate-smart agriculture framework, which emphasizes enhancing productivity, strengthening adaptive capacity, and building resilience under climate stress (Lipper et al., 2020).</w:t>
      </w:r>
    </w:p>
    <w:p w14:paraId="7672666D" w14:textId="77777777" w:rsidR="00911962" w:rsidRPr="009A06FB" w:rsidRDefault="00911962" w:rsidP="00911962">
      <w:pPr>
        <w:spacing w:after="120" w:line="240" w:lineRule="auto"/>
        <w:jc w:val="both"/>
        <w:rPr>
          <w:rFonts w:ascii="Arial" w:eastAsia="SimSun" w:hAnsi="Arial" w:cs="Arial"/>
          <w:sz w:val="20"/>
          <w:szCs w:val="20"/>
          <w:lang w:eastAsia="zh-CN"/>
        </w:rPr>
      </w:pPr>
    </w:p>
    <w:p w14:paraId="1DD0574A" w14:textId="52E4497E" w:rsidR="00911962" w:rsidRPr="00BE7197" w:rsidRDefault="00911962" w:rsidP="009F419B">
      <w:pPr>
        <w:pStyle w:val="ConcHead"/>
        <w:numPr>
          <w:ilvl w:val="0"/>
          <w:numId w:val="18"/>
        </w:numPr>
        <w:spacing w:after="120"/>
        <w:jc w:val="both"/>
        <w:rPr>
          <w:rFonts w:ascii="Arial" w:hAnsi="Arial" w:cs="Arial"/>
          <w:color w:val="000000" w:themeColor="text1"/>
        </w:rPr>
      </w:pPr>
      <w:r w:rsidRPr="00B03FD3">
        <w:rPr>
          <w:rFonts w:ascii="Arial" w:hAnsi="Arial" w:cs="Arial"/>
          <w:color w:val="000000" w:themeColor="text1"/>
        </w:rPr>
        <w:t>Conclusion</w:t>
      </w:r>
    </w:p>
    <w:p w14:paraId="5351BCA5" w14:textId="6935AB6E" w:rsidR="00281204" w:rsidRPr="00281204" w:rsidRDefault="00281204" w:rsidP="00281204">
      <w:pPr>
        <w:pStyle w:val="Body"/>
        <w:rPr>
          <w:rFonts w:ascii="Arial" w:eastAsiaTheme="minorHAnsi" w:hAnsi="Arial" w:cs="Arial"/>
        </w:rPr>
      </w:pPr>
      <w:r w:rsidRPr="00281204">
        <w:rPr>
          <w:rFonts w:ascii="Arial" w:eastAsiaTheme="minorHAnsi" w:hAnsi="Arial" w:cs="Arial"/>
        </w:rPr>
        <w:t xml:space="preserve">This study examined the volatility of </w:t>
      </w:r>
      <w:r w:rsidRPr="00912810">
        <w:rPr>
          <w:rFonts w:ascii="Arial" w:eastAsiaTheme="minorHAnsi" w:hAnsi="Arial" w:cs="Arial"/>
          <w:i/>
          <w:iCs/>
        </w:rPr>
        <w:t>Aus</w:t>
      </w:r>
      <w:r w:rsidRPr="00281204">
        <w:rPr>
          <w:rFonts w:ascii="Arial" w:eastAsiaTheme="minorHAnsi" w:hAnsi="Arial" w:cs="Arial"/>
        </w:rPr>
        <w:t xml:space="preserve">, </w:t>
      </w:r>
      <w:r w:rsidRPr="001B0448">
        <w:rPr>
          <w:rFonts w:ascii="Arial" w:eastAsiaTheme="minorHAnsi" w:hAnsi="Arial" w:cs="Arial"/>
          <w:i/>
          <w:iCs/>
        </w:rPr>
        <w:t>Aman</w:t>
      </w:r>
      <w:r w:rsidRPr="00281204">
        <w:rPr>
          <w:rFonts w:ascii="Arial" w:eastAsiaTheme="minorHAnsi" w:hAnsi="Arial" w:cs="Arial"/>
        </w:rPr>
        <w:t xml:space="preserve">, and </w:t>
      </w:r>
      <w:r w:rsidRPr="00912810">
        <w:rPr>
          <w:rFonts w:ascii="Arial" w:eastAsiaTheme="minorHAnsi" w:hAnsi="Arial" w:cs="Arial"/>
          <w:i/>
          <w:iCs/>
        </w:rPr>
        <w:t>Boro</w:t>
      </w:r>
      <w:r w:rsidRPr="00281204">
        <w:rPr>
          <w:rFonts w:ascii="Arial" w:eastAsiaTheme="minorHAnsi" w:hAnsi="Arial" w:cs="Arial"/>
        </w:rPr>
        <w:t xml:space="preserve"> rice production in the coastal regions of Bangladesh and assessed the district-level impacts of climatic conditions on rice yield. Using descriptive statistics, trend analysis, and panel data regression, the findings reveal a complex relationship between climate variables and rice production. Temperature and rainfall influence rice varieties differently across locations, highlighting the importance of spatial heterogeneity in climate impacts.</w:t>
      </w:r>
      <w:r>
        <w:rPr>
          <w:rFonts w:ascii="Arial" w:eastAsiaTheme="minorHAnsi" w:hAnsi="Arial" w:cs="Arial"/>
        </w:rPr>
        <w:t xml:space="preserve"> </w:t>
      </w:r>
      <w:r w:rsidRPr="00281204">
        <w:rPr>
          <w:rFonts w:ascii="Arial" w:eastAsiaTheme="minorHAnsi" w:hAnsi="Arial" w:cs="Arial"/>
        </w:rPr>
        <w:t xml:space="preserve">The results show that </w:t>
      </w:r>
      <w:r w:rsidRPr="001B0448">
        <w:rPr>
          <w:rFonts w:ascii="Arial" w:eastAsiaTheme="minorHAnsi" w:hAnsi="Arial" w:cs="Arial"/>
          <w:i/>
          <w:iCs/>
        </w:rPr>
        <w:t>Aman</w:t>
      </w:r>
      <w:r w:rsidRPr="00281204">
        <w:rPr>
          <w:rFonts w:ascii="Arial" w:eastAsiaTheme="minorHAnsi" w:hAnsi="Arial" w:cs="Arial"/>
        </w:rPr>
        <w:t xml:space="preserve"> rice production is relatively stable in Chattogram, </w:t>
      </w:r>
      <w:r w:rsidRPr="00912810">
        <w:rPr>
          <w:rFonts w:ascii="Arial" w:eastAsiaTheme="minorHAnsi" w:hAnsi="Arial" w:cs="Arial"/>
          <w:i/>
          <w:iCs/>
        </w:rPr>
        <w:t>Boro</w:t>
      </w:r>
      <w:r w:rsidRPr="00281204">
        <w:rPr>
          <w:rFonts w:ascii="Arial" w:eastAsiaTheme="minorHAnsi" w:hAnsi="Arial" w:cs="Arial"/>
        </w:rPr>
        <w:t xml:space="preserve"> rice production is higher in Jessore, and </w:t>
      </w:r>
      <w:r w:rsidRPr="00912810">
        <w:rPr>
          <w:rFonts w:ascii="Arial" w:eastAsiaTheme="minorHAnsi" w:hAnsi="Arial" w:cs="Arial"/>
          <w:i/>
          <w:iCs/>
        </w:rPr>
        <w:t>Aus</w:t>
      </w:r>
      <w:r w:rsidRPr="00281204">
        <w:rPr>
          <w:rFonts w:ascii="Arial" w:eastAsiaTheme="minorHAnsi" w:hAnsi="Arial" w:cs="Arial"/>
        </w:rPr>
        <w:t xml:space="preserve"> rice dominates in Bhola. Rainfall and location positively affect </w:t>
      </w:r>
      <w:r w:rsidRPr="001B0448">
        <w:rPr>
          <w:rFonts w:ascii="Arial" w:eastAsiaTheme="minorHAnsi" w:hAnsi="Arial" w:cs="Arial"/>
          <w:i/>
          <w:iCs/>
        </w:rPr>
        <w:t>Aman</w:t>
      </w:r>
      <w:r w:rsidRPr="00281204">
        <w:rPr>
          <w:rFonts w:ascii="Arial" w:eastAsiaTheme="minorHAnsi" w:hAnsi="Arial" w:cs="Arial"/>
        </w:rPr>
        <w:t xml:space="preserve"> and </w:t>
      </w:r>
      <w:r w:rsidRPr="00912810">
        <w:rPr>
          <w:rFonts w:ascii="Arial" w:eastAsiaTheme="minorHAnsi" w:hAnsi="Arial" w:cs="Arial"/>
          <w:i/>
          <w:iCs/>
        </w:rPr>
        <w:t>Boro</w:t>
      </w:r>
      <w:r w:rsidRPr="00281204">
        <w:rPr>
          <w:rFonts w:ascii="Arial" w:eastAsiaTheme="minorHAnsi" w:hAnsi="Arial" w:cs="Arial"/>
        </w:rPr>
        <w:t xml:space="preserve"> rice yields, while higher temperatures negatively influence </w:t>
      </w:r>
      <w:r w:rsidRPr="00912810">
        <w:rPr>
          <w:rFonts w:ascii="Arial" w:eastAsiaTheme="minorHAnsi" w:hAnsi="Arial" w:cs="Arial"/>
          <w:i/>
          <w:iCs/>
        </w:rPr>
        <w:t>Boro</w:t>
      </w:r>
      <w:r w:rsidRPr="00281204">
        <w:rPr>
          <w:rFonts w:ascii="Arial" w:eastAsiaTheme="minorHAnsi" w:hAnsi="Arial" w:cs="Arial"/>
        </w:rPr>
        <w:t xml:space="preserve"> production. At the same time, rising temperatures may favor </w:t>
      </w:r>
      <w:r w:rsidRPr="00912810">
        <w:rPr>
          <w:rFonts w:ascii="Arial" w:eastAsiaTheme="minorHAnsi" w:hAnsi="Arial" w:cs="Arial"/>
          <w:i/>
          <w:iCs/>
        </w:rPr>
        <w:t>Aus</w:t>
      </w:r>
      <w:r w:rsidRPr="00281204">
        <w:rPr>
          <w:rFonts w:ascii="Arial" w:eastAsiaTheme="minorHAnsi" w:hAnsi="Arial" w:cs="Arial"/>
        </w:rPr>
        <w:t xml:space="preserve"> and </w:t>
      </w:r>
      <w:r w:rsidRPr="001B0448">
        <w:rPr>
          <w:rFonts w:ascii="Arial" w:eastAsiaTheme="minorHAnsi" w:hAnsi="Arial" w:cs="Arial"/>
          <w:i/>
          <w:iCs/>
        </w:rPr>
        <w:t>Aman</w:t>
      </w:r>
      <w:r w:rsidRPr="00281204">
        <w:rPr>
          <w:rFonts w:ascii="Arial" w:eastAsiaTheme="minorHAnsi" w:hAnsi="Arial" w:cs="Arial"/>
        </w:rPr>
        <w:t xml:space="preserve"> rice, whereas increased rainfall and land availability support </w:t>
      </w:r>
      <w:r w:rsidRPr="00912810">
        <w:rPr>
          <w:rFonts w:ascii="Arial" w:eastAsiaTheme="minorHAnsi" w:hAnsi="Arial" w:cs="Arial"/>
          <w:i/>
          <w:iCs/>
        </w:rPr>
        <w:t>Boro</w:t>
      </w:r>
      <w:r w:rsidRPr="00281204">
        <w:rPr>
          <w:rFonts w:ascii="Arial" w:eastAsiaTheme="minorHAnsi" w:hAnsi="Arial" w:cs="Arial"/>
        </w:rPr>
        <w:t xml:space="preserve"> cultivation.</w:t>
      </w:r>
    </w:p>
    <w:p w14:paraId="163F236E" w14:textId="77777777" w:rsidR="00281204" w:rsidRPr="00281204" w:rsidRDefault="00281204" w:rsidP="00281204">
      <w:pPr>
        <w:pStyle w:val="Body"/>
        <w:rPr>
          <w:rFonts w:ascii="Arial" w:eastAsiaTheme="minorHAnsi" w:hAnsi="Arial" w:cs="Arial"/>
        </w:rPr>
      </w:pPr>
      <w:r w:rsidRPr="00281204">
        <w:rPr>
          <w:rFonts w:ascii="Arial" w:eastAsiaTheme="minorHAnsi" w:hAnsi="Arial" w:cs="Arial"/>
        </w:rPr>
        <w:lastRenderedPageBreak/>
        <w:t>Climate change presents both risks and opportunities for rice production in coastal areas. To ensure resilience and sustainability, proactive adaptation strategies are essential. These include the adoption of climate-resilient rice varieties, improved water management practices, integrated pest management, infrastructure development to reduce salinity and flooding risks, and capacity-building programs for farmers. Supportive policies and continued research are also crucial to facilitate climate-smart agricultural practices.</w:t>
      </w:r>
    </w:p>
    <w:p w14:paraId="1F252E18" w14:textId="7C297334" w:rsidR="00911962" w:rsidRDefault="00281204" w:rsidP="00281204">
      <w:pPr>
        <w:pStyle w:val="Body"/>
        <w:rPr>
          <w:rFonts w:ascii="Arial" w:hAnsi="Arial" w:cs="Arial"/>
          <w:b/>
          <w:bCs/>
          <w:color w:val="000000" w:themeColor="text1"/>
          <w:sz w:val="22"/>
          <w:szCs w:val="22"/>
        </w:rPr>
      </w:pPr>
      <w:r w:rsidRPr="00281204">
        <w:rPr>
          <w:rFonts w:ascii="Arial" w:eastAsiaTheme="minorHAnsi" w:hAnsi="Arial" w:cs="Arial"/>
        </w:rPr>
        <w:t>Overall, strengthening adaptive capacity through coordinated efforts among farmers, policymakers, and research institutions can help safeguard rice production, enhance food security, and promote the long-term economic well-being of coastal communities under changing climatic conditions.</w:t>
      </w:r>
    </w:p>
    <w:p w14:paraId="3235EAEC" w14:textId="77777777" w:rsidR="000B56AA" w:rsidRPr="000B56AA" w:rsidRDefault="000B56AA" w:rsidP="000B56AA">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2" w:name="_Hlk218867759"/>
      <w:r w:rsidRPr="000B56AA">
        <w:rPr>
          <w:rFonts w:ascii="Times New Roman" w:eastAsia="Times New Roman" w:hAnsi="Times New Roman" w:cs="Times New Roman"/>
          <w:bCs/>
          <w:sz w:val="24"/>
          <w:szCs w:val="24"/>
          <w:highlight w:val="yellow"/>
          <w:lang w:val="en-GB" w:eastAsia="en-IN"/>
        </w:rPr>
        <w:t>Disclaimer (Artificial intelligence)</w:t>
      </w:r>
    </w:p>
    <w:p w14:paraId="59822FFB" w14:textId="77777777" w:rsidR="000B56AA" w:rsidRPr="000B56AA" w:rsidRDefault="000B56AA" w:rsidP="000B56AA">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0B56AA">
        <w:rPr>
          <w:rFonts w:ascii="Times New Roman" w:eastAsia="Times New Roman" w:hAnsi="Times New Roman" w:cs="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0B56AA">
        <w:rPr>
          <w:rFonts w:ascii="Times New Roman" w:eastAsia="Times New Roman" w:hAnsi="Times New Roman" w:cs="Times New Roman"/>
          <w:bCs/>
          <w:sz w:val="24"/>
          <w:szCs w:val="24"/>
          <w:lang w:val="en-GB" w:eastAsia="en-IN"/>
        </w:rPr>
        <w:t xml:space="preserve"> </w:t>
      </w:r>
    </w:p>
    <w:bookmarkEnd w:id="2"/>
    <w:p w14:paraId="2010C0E5" w14:textId="2701901E" w:rsidR="00911962" w:rsidRDefault="00911962" w:rsidP="00911962">
      <w:pPr>
        <w:pStyle w:val="Body"/>
        <w:spacing w:after="0"/>
        <w:rPr>
          <w:rFonts w:ascii="Arial" w:hAnsi="Arial" w:cs="Arial"/>
          <w:b/>
          <w:bCs/>
          <w:color w:val="000000" w:themeColor="text1"/>
          <w:sz w:val="22"/>
          <w:szCs w:val="22"/>
        </w:rPr>
      </w:pPr>
    </w:p>
    <w:p w14:paraId="02029B7B" w14:textId="77777777" w:rsidR="00101C3A" w:rsidRDefault="00101C3A" w:rsidP="00911962">
      <w:pPr>
        <w:pStyle w:val="Body"/>
        <w:spacing w:after="0"/>
        <w:rPr>
          <w:rFonts w:ascii="Arial" w:hAnsi="Arial" w:cs="Arial"/>
          <w:color w:val="000000" w:themeColor="text1"/>
        </w:rPr>
      </w:pPr>
    </w:p>
    <w:p w14:paraId="3DC4DAFF" w14:textId="77777777" w:rsidR="00911962" w:rsidRPr="00357ED1" w:rsidRDefault="00911962" w:rsidP="00911962">
      <w:pPr>
        <w:rPr>
          <w:rFonts w:ascii="Arial" w:hAnsi="Arial" w:cs="Arial"/>
          <w:sz w:val="20"/>
          <w:szCs w:val="20"/>
        </w:rPr>
      </w:pPr>
      <w:r w:rsidRPr="00C86CA1">
        <w:rPr>
          <w:rFonts w:ascii="Arial" w:hAnsi="Arial" w:cs="Arial"/>
          <w:b/>
          <w:color w:val="000000" w:themeColor="text1"/>
        </w:rPr>
        <w:t>REFERENCES</w:t>
      </w:r>
    </w:p>
    <w:p w14:paraId="2E9D512E" w14:textId="5BEE51C7" w:rsidR="00795D6F" w:rsidRPr="0073013B" w:rsidRDefault="00795D6F" w:rsidP="0073013B">
      <w:pPr>
        <w:pStyle w:val="ListParagraph"/>
        <w:numPr>
          <w:ilvl w:val="0"/>
          <w:numId w:val="20"/>
        </w:numPr>
        <w:spacing w:line="240" w:lineRule="auto"/>
        <w:jc w:val="both"/>
        <w:rPr>
          <w:rFonts w:ascii="Arial" w:hAnsi="Arial" w:cs="Arial"/>
          <w:sz w:val="20"/>
          <w:szCs w:val="20"/>
        </w:rPr>
      </w:pPr>
      <w:r w:rsidRPr="0073013B">
        <w:rPr>
          <w:rFonts w:ascii="Arial" w:hAnsi="Arial" w:cs="Arial"/>
          <w:sz w:val="20"/>
          <w:szCs w:val="20"/>
        </w:rPr>
        <w:t>Akter, M. (2019). </w:t>
      </w:r>
      <w:r w:rsidRPr="0073013B">
        <w:rPr>
          <w:rFonts w:ascii="Arial" w:hAnsi="Arial" w:cs="Arial"/>
          <w:i/>
          <w:iCs/>
          <w:sz w:val="20"/>
          <w:szCs w:val="20"/>
        </w:rPr>
        <w:t>Impacts of climate factors influencing rice production in Bangladesh</w:t>
      </w:r>
      <w:r w:rsidRPr="0073013B">
        <w:rPr>
          <w:rFonts w:ascii="Arial" w:hAnsi="Arial" w:cs="Arial"/>
          <w:sz w:val="20"/>
          <w:szCs w:val="20"/>
        </w:rPr>
        <w:t> (Doctoral dissertation, DEPARTMENT OF AGRICULTURAL STATISTICS).</w:t>
      </w:r>
    </w:p>
    <w:p w14:paraId="0D07AE27" w14:textId="376078DB" w:rsidR="00F44FA1" w:rsidRPr="0073013B" w:rsidRDefault="00F44FA1" w:rsidP="0073013B">
      <w:pPr>
        <w:pStyle w:val="ListParagraph"/>
        <w:numPr>
          <w:ilvl w:val="0"/>
          <w:numId w:val="20"/>
        </w:numPr>
        <w:spacing w:line="240" w:lineRule="auto"/>
        <w:jc w:val="both"/>
        <w:rPr>
          <w:rFonts w:ascii="Arial" w:hAnsi="Arial" w:cs="Arial"/>
          <w:sz w:val="20"/>
          <w:szCs w:val="20"/>
        </w:rPr>
      </w:pPr>
      <w:r w:rsidRPr="0073013B">
        <w:rPr>
          <w:rFonts w:ascii="Arial" w:hAnsi="Arial" w:cs="Arial"/>
          <w:sz w:val="20"/>
          <w:szCs w:val="20"/>
        </w:rPr>
        <w:t xml:space="preserve">Basak, J. K., M.A. Ali, M.N. Islam, and M.A. Rashid (2010). “Assessment of the Effect of               Climate Change on Boro Rice Production in Bangladesh using DSSAT Model”. </w:t>
      </w:r>
      <w:r w:rsidRPr="0073013B">
        <w:rPr>
          <w:rFonts w:ascii="Arial" w:hAnsi="Arial" w:cs="Arial"/>
          <w:i/>
          <w:sz w:val="20"/>
          <w:szCs w:val="20"/>
        </w:rPr>
        <w:t xml:space="preserve">Journal of Civil Engineering (IEB) </w:t>
      </w:r>
      <w:r w:rsidRPr="0073013B">
        <w:rPr>
          <w:rFonts w:ascii="Arial" w:hAnsi="Arial" w:cs="Arial"/>
          <w:sz w:val="20"/>
          <w:szCs w:val="20"/>
        </w:rPr>
        <w:t>38(2): 95–108.</w:t>
      </w:r>
      <w:r w:rsidRPr="0073013B">
        <w:rPr>
          <w:rFonts w:ascii="Arial" w:hAnsi="Arial" w:cs="Arial"/>
          <w:sz w:val="20"/>
          <w:szCs w:val="20"/>
        </w:rPr>
        <w:tab/>
      </w:r>
    </w:p>
    <w:p w14:paraId="79BDE81E" w14:textId="6EC125BB" w:rsidR="00F44FA1" w:rsidRPr="0073013B" w:rsidRDefault="00F44FA1" w:rsidP="0073013B">
      <w:pPr>
        <w:pStyle w:val="ListParagraph"/>
        <w:numPr>
          <w:ilvl w:val="0"/>
          <w:numId w:val="20"/>
        </w:numPr>
        <w:spacing w:line="240" w:lineRule="auto"/>
        <w:jc w:val="both"/>
        <w:rPr>
          <w:rFonts w:ascii="Arial" w:hAnsi="Arial" w:cs="Arial"/>
          <w:sz w:val="20"/>
          <w:szCs w:val="20"/>
        </w:rPr>
      </w:pPr>
      <w:r w:rsidRPr="0073013B">
        <w:rPr>
          <w:rFonts w:ascii="Arial" w:hAnsi="Arial" w:cs="Arial"/>
          <w:sz w:val="20"/>
          <w:szCs w:val="20"/>
        </w:rPr>
        <w:t xml:space="preserve">Basak, J. K., Ali, M. A., &amp; Islam, M. N. (2014). </w:t>
      </w:r>
      <w:r w:rsidRPr="0073013B">
        <w:rPr>
          <w:rStyle w:val="Emphasis"/>
          <w:rFonts w:ascii="Arial" w:hAnsi="Arial" w:cs="Arial"/>
          <w:sz w:val="20"/>
          <w:szCs w:val="20"/>
        </w:rPr>
        <w:t>Assessing the effects of climate change on rice yields: An econometric investigation using Bangladeshi panel data.</w:t>
      </w:r>
      <w:r w:rsidRPr="0073013B">
        <w:rPr>
          <w:rFonts w:ascii="Arial" w:hAnsi="Arial" w:cs="Arial"/>
          <w:sz w:val="20"/>
          <w:szCs w:val="20"/>
        </w:rPr>
        <w:t xml:space="preserve"> </w:t>
      </w:r>
      <w:r w:rsidRPr="0073013B">
        <w:rPr>
          <w:rStyle w:val="Emphasis"/>
          <w:rFonts w:ascii="Arial" w:hAnsi="Arial" w:cs="Arial"/>
          <w:sz w:val="20"/>
          <w:szCs w:val="20"/>
        </w:rPr>
        <w:t>Ecological Economics</w:t>
      </w:r>
      <w:r w:rsidRPr="0073013B">
        <w:rPr>
          <w:rFonts w:ascii="Arial" w:hAnsi="Arial" w:cs="Arial"/>
          <w:sz w:val="20"/>
          <w:szCs w:val="20"/>
        </w:rPr>
        <w:t xml:space="preserve">, 105, 147–160. </w:t>
      </w:r>
      <w:hyperlink r:id="rId20" w:tgtFrame="_blank" w:tooltip="Persistent link using digital object identifier" w:history="1">
        <w:r w:rsidR="00795D6F" w:rsidRPr="0073013B">
          <w:rPr>
            <w:rStyle w:val="Hyperlink"/>
            <w:rFonts w:ascii="Arial" w:hAnsi="Arial" w:cs="Arial"/>
            <w:color w:val="EE0000"/>
            <w:sz w:val="20"/>
            <w:szCs w:val="20"/>
          </w:rPr>
          <w:t>https://doi.org/10.1016/j.eap.2014.11.004</w:t>
        </w:r>
      </w:hyperlink>
    </w:p>
    <w:p w14:paraId="64FC78ED" w14:textId="21ACB58F" w:rsidR="00F44FA1" w:rsidRPr="0073013B" w:rsidRDefault="00F44FA1" w:rsidP="0073013B">
      <w:pPr>
        <w:pStyle w:val="ListParagraph"/>
        <w:numPr>
          <w:ilvl w:val="0"/>
          <w:numId w:val="20"/>
        </w:numPr>
        <w:spacing w:line="240" w:lineRule="auto"/>
        <w:jc w:val="both"/>
        <w:rPr>
          <w:rFonts w:ascii="Arial" w:hAnsi="Arial" w:cs="Arial"/>
          <w:sz w:val="20"/>
          <w:szCs w:val="20"/>
        </w:rPr>
      </w:pPr>
      <w:r w:rsidRPr="0073013B">
        <w:rPr>
          <w:rFonts w:ascii="Arial" w:eastAsia="Times New Roman" w:hAnsi="Arial" w:cs="Arial"/>
          <w:sz w:val="20"/>
          <w:szCs w:val="20"/>
        </w:rPr>
        <w:t>Bangladesh Bureau of Statistics (BBS) (2006). Agricultural Statistical Yearbook of Bangladesh, Dhaka, Government of Bangladesh.</w:t>
      </w:r>
    </w:p>
    <w:p w14:paraId="44B80F56" w14:textId="77777777" w:rsidR="00F44FA1" w:rsidRPr="0073013B" w:rsidRDefault="00F44FA1" w:rsidP="0073013B">
      <w:pPr>
        <w:pStyle w:val="ListParagraph"/>
        <w:numPr>
          <w:ilvl w:val="0"/>
          <w:numId w:val="20"/>
        </w:numPr>
        <w:spacing w:line="240" w:lineRule="auto"/>
        <w:jc w:val="both"/>
        <w:rPr>
          <w:rFonts w:ascii="Arial" w:eastAsia="Times New Roman" w:hAnsi="Arial" w:cs="Arial"/>
          <w:sz w:val="20"/>
          <w:szCs w:val="20"/>
        </w:rPr>
      </w:pPr>
      <w:r w:rsidRPr="0073013B">
        <w:rPr>
          <w:rFonts w:ascii="Arial" w:eastAsia="Times New Roman" w:hAnsi="Arial" w:cs="Arial"/>
          <w:sz w:val="20"/>
          <w:szCs w:val="20"/>
        </w:rPr>
        <w:t>Bangladesh Bureau of Statistics (BBS) (2010). Agricultural Statistical Yearbook of Bangladesh, Dhaka, Government of Bangladesh.</w:t>
      </w:r>
    </w:p>
    <w:p w14:paraId="135B1CA6" w14:textId="2248FCD9" w:rsidR="00F44FA1" w:rsidRPr="0073013B" w:rsidRDefault="00F44FA1" w:rsidP="0073013B">
      <w:pPr>
        <w:pStyle w:val="ListParagraph"/>
        <w:numPr>
          <w:ilvl w:val="0"/>
          <w:numId w:val="20"/>
        </w:numPr>
        <w:spacing w:line="240" w:lineRule="auto"/>
        <w:jc w:val="both"/>
        <w:rPr>
          <w:rFonts w:ascii="Arial" w:hAnsi="Arial" w:cs="Arial"/>
          <w:sz w:val="20"/>
          <w:szCs w:val="20"/>
        </w:rPr>
      </w:pPr>
      <w:r w:rsidRPr="0073013B">
        <w:rPr>
          <w:rFonts w:ascii="Arial" w:hAnsi="Arial" w:cs="Arial"/>
          <w:sz w:val="20"/>
          <w:szCs w:val="20"/>
        </w:rPr>
        <w:t xml:space="preserve">Basu, S. (2025). </w:t>
      </w:r>
      <w:r w:rsidRPr="0073013B">
        <w:rPr>
          <w:rStyle w:val="Emphasis"/>
          <w:rFonts w:ascii="Arial" w:hAnsi="Arial" w:cs="Arial"/>
          <w:sz w:val="20"/>
          <w:szCs w:val="20"/>
        </w:rPr>
        <w:t>Impacts of climate change and tropical cyclones on rice farming in coastal Bangladesh.</w:t>
      </w:r>
      <w:r w:rsidRPr="0073013B">
        <w:rPr>
          <w:rFonts w:ascii="Arial" w:hAnsi="Arial" w:cs="Arial"/>
          <w:sz w:val="20"/>
          <w:szCs w:val="20"/>
        </w:rPr>
        <w:t xml:space="preserve"> </w:t>
      </w:r>
      <w:r w:rsidRPr="0073013B">
        <w:rPr>
          <w:rStyle w:val="Emphasis"/>
          <w:rFonts w:ascii="Arial" w:hAnsi="Arial" w:cs="Arial"/>
          <w:sz w:val="20"/>
          <w:szCs w:val="20"/>
        </w:rPr>
        <w:t>Asian Journal of Water, Environment and Pollution, 22</w:t>
      </w:r>
      <w:r w:rsidRPr="0073013B">
        <w:rPr>
          <w:rFonts w:ascii="Arial" w:hAnsi="Arial" w:cs="Arial"/>
          <w:sz w:val="20"/>
          <w:szCs w:val="20"/>
        </w:rPr>
        <w:t>(4), 41–63.</w:t>
      </w:r>
      <w:r w:rsidR="00795D6F" w:rsidRPr="0073013B">
        <w:rPr>
          <w:rFonts w:ascii="Helvetica" w:eastAsia="Times New Roman" w:hAnsi="Helvetica" w:cs="Helvetica"/>
          <w:color w:val="5D5D5D"/>
          <w:sz w:val="24"/>
          <w:szCs w:val="24"/>
        </w:rPr>
        <w:t xml:space="preserve"> </w:t>
      </w:r>
      <w:r w:rsidR="00795D6F" w:rsidRPr="0073013B">
        <w:rPr>
          <w:rFonts w:ascii="Arial" w:hAnsi="Arial" w:cs="Arial"/>
          <w:color w:val="EE0000"/>
          <w:sz w:val="20"/>
          <w:szCs w:val="20"/>
        </w:rPr>
        <w:t>https://doi.org/</w:t>
      </w:r>
      <w:hyperlink r:id="rId21" w:tgtFrame="_blank" w:history="1">
        <w:r w:rsidR="00795D6F" w:rsidRPr="0073013B">
          <w:rPr>
            <w:rStyle w:val="Hyperlink"/>
            <w:rFonts w:ascii="Arial" w:hAnsi="Arial" w:cs="Arial"/>
            <w:color w:val="EE0000"/>
            <w:sz w:val="20"/>
            <w:szCs w:val="20"/>
          </w:rPr>
          <w:t>10.36922/AJWEP025100063</w:t>
        </w:r>
      </w:hyperlink>
    </w:p>
    <w:p w14:paraId="5A86C0CE" w14:textId="77777777" w:rsidR="00B3291A" w:rsidRPr="0073013B" w:rsidRDefault="00F44FA1" w:rsidP="0073013B">
      <w:pPr>
        <w:pStyle w:val="ListParagraph"/>
        <w:numPr>
          <w:ilvl w:val="0"/>
          <w:numId w:val="20"/>
        </w:numPr>
        <w:spacing w:line="240" w:lineRule="auto"/>
        <w:jc w:val="both"/>
        <w:rPr>
          <w:rFonts w:ascii="Arial" w:hAnsi="Arial" w:cs="Arial"/>
          <w:sz w:val="20"/>
          <w:szCs w:val="20"/>
        </w:rPr>
      </w:pPr>
      <w:r w:rsidRPr="0073013B">
        <w:rPr>
          <w:rFonts w:ascii="Arial" w:hAnsi="Arial" w:cs="Arial"/>
          <w:sz w:val="20"/>
          <w:szCs w:val="20"/>
        </w:rPr>
        <w:t xml:space="preserve">BBS (2019). Bangladesh Bureau of Statistics, Statistical Yearbook of Bangladesh, Statistics and Informatics Division, Ministry of Planning, Government of the People’s Republic of Bangladesh. </w:t>
      </w:r>
    </w:p>
    <w:p w14:paraId="0046C670" w14:textId="7E9F90F3" w:rsidR="00B3291A" w:rsidRPr="0073013B" w:rsidRDefault="00B3291A" w:rsidP="0073013B">
      <w:pPr>
        <w:pStyle w:val="ListParagraph"/>
        <w:numPr>
          <w:ilvl w:val="0"/>
          <w:numId w:val="20"/>
        </w:numPr>
        <w:spacing w:line="240" w:lineRule="auto"/>
        <w:jc w:val="both"/>
        <w:rPr>
          <w:rFonts w:ascii="Arial" w:hAnsi="Arial" w:cs="Arial"/>
          <w:color w:val="EE0000"/>
          <w:sz w:val="20"/>
          <w:szCs w:val="20"/>
        </w:rPr>
      </w:pPr>
      <w:r w:rsidRPr="0073013B">
        <w:rPr>
          <w:rFonts w:ascii="Arial" w:hAnsi="Arial" w:cs="Arial"/>
          <w:color w:val="EE0000"/>
          <w:sz w:val="20"/>
          <w:szCs w:val="20"/>
        </w:rPr>
        <w:t xml:space="preserve">Bangladesh Meteorological Department (BMD). (2021). </w:t>
      </w:r>
      <w:r w:rsidRPr="0073013B">
        <w:rPr>
          <w:rFonts w:ascii="Arial" w:hAnsi="Arial" w:cs="Arial"/>
          <w:i/>
          <w:iCs/>
          <w:color w:val="EE0000"/>
          <w:sz w:val="20"/>
          <w:szCs w:val="20"/>
        </w:rPr>
        <w:t>Meteorological data records (2006–2020)</w:t>
      </w:r>
      <w:r w:rsidRPr="0073013B">
        <w:rPr>
          <w:rFonts w:ascii="Arial" w:hAnsi="Arial" w:cs="Arial"/>
          <w:color w:val="EE0000"/>
          <w:sz w:val="20"/>
          <w:szCs w:val="20"/>
        </w:rPr>
        <w:t xml:space="preserve">. </w:t>
      </w:r>
      <w:hyperlink r:id="rId22" w:history="1">
        <w:r w:rsidR="00F44FA1" w:rsidRPr="0073013B">
          <w:rPr>
            <w:rStyle w:val="Hyperlink"/>
            <w:rFonts w:ascii="Arial" w:hAnsi="Arial" w:cs="Arial"/>
            <w:color w:val="EE0000"/>
            <w:sz w:val="20"/>
            <w:szCs w:val="20"/>
            <w:u w:val="none"/>
          </w:rPr>
          <w:t>https://www.bbs.gov.bd</w:t>
        </w:r>
      </w:hyperlink>
      <w:r w:rsidR="00F44FA1" w:rsidRPr="0073013B">
        <w:rPr>
          <w:rFonts w:ascii="Arial" w:hAnsi="Arial" w:cs="Arial"/>
          <w:color w:val="EE0000"/>
          <w:sz w:val="20"/>
          <w:szCs w:val="20"/>
        </w:rPr>
        <w:t>.</w:t>
      </w:r>
    </w:p>
    <w:p w14:paraId="50250F3F" w14:textId="388C7DF2" w:rsidR="00F44FA1" w:rsidRPr="0073013B" w:rsidRDefault="00F44FA1" w:rsidP="0073013B">
      <w:pPr>
        <w:pStyle w:val="ListParagraph"/>
        <w:numPr>
          <w:ilvl w:val="0"/>
          <w:numId w:val="20"/>
        </w:numPr>
        <w:spacing w:line="240" w:lineRule="auto"/>
        <w:jc w:val="both"/>
        <w:rPr>
          <w:rFonts w:ascii="Arial" w:hAnsi="Arial" w:cs="Arial"/>
          <w:sz w:val="20"/>
          <w:szCs w:val="20"/>
          <w:shd w:val="clear" w:color="auto" w:fill="FFFFFF"/>
        </w:rPr>
      </w:pPr>
      <w:r w:rsidRPr="0073013B">
        <w:rPr>
          <w:rFonts w:ascii="Arial" w:hAnsi="Arial" w:cs="Arial"/>
          <w:sz w:val="20"/>
          <w:szCs w:val="20"/>
          <w:shd w:val="clear" w:color="auto" w:fill="FFFFFF"/>
        </w:rPr>
        <w:t>Bhattacharya, J., Saha, N. K., Mondal, M. K., Bhandari, H., and Humphreys, E. (2019). “The feasibility of high yielding aus-aman-rabi cropping systems in the polders of the low salinity coastal zone of Bangladesh”. </w:t>
      </w:r>
      <w:r w:rsidRPr="0073013B">
        <w:rPr>
          <w:rFonts w:ascii="Arial" w:hAnsi="Arial" w:cs="Arial"/>
          <w:i/>
          <w:iCs/>
          <w:sz w:val="20"/>
          <w:szCs w:val="20"/>
          <w:shd w:val="clear" w:color="auto" w:fill="FFFFFF"/>
        </w:rPr>
        <w:t>Field Crops Research</w:t>
      </w:r>
      <w:r w:rsidRPr="0073013B">
        <w:rPr>
          <w:rFonts w:ascii="Arial" w:hAnsi="Arial" w:cs="Arial"/>
          <w:sz w:val="20"/>
          <w:szCs w:val="20"/>
          <w:shd w:val="clear" w:color="auto" w:fill="FFFFFF"/>
        </w:rPr>
        <w:t>, </w:t>
      </w:r>
      <w:r w:rsidRPr="0073013B">
        <w:rPr>
          <w:rFonts w:ascii="Arial" w:hAnsi="Arial" w:cs="Arial"/>
          <w:i/>
          <w:iCs/>
          <w:sz w:val="20"/>
          <w:szCs w:val="20"/>
          <w:shd w:val="clear" w:color="auto" w:fill="FFFFFF"/>
        </w:rPr>
        <w:t>234</w:t>
      </w:r>
      <w:r w:rsidRPr="0073013B">
        <w:rPr>
          <w:rFonts w:ascii="Arial" w:hAnsi="Arial" w:cs="Arial"/>
          <w:sz w:val="20"/>
          <w:szCs w:val="20"/>
          <w:shd w:val="clear" w:color="auto" w:fill="FFFFFF"/>
        </w:rPr>
        <w:t>, 33-46.</w:t>
      </w:r>
      <w:r w:rsidR="00795D6F" w:rsidRPr="0073013B">
        <w:rPr>
          <w:rFonts w:ascii="Arial" w:hAnsi="Arial" w:cs="Arial"/>
          <w:color w:val="EE0000"/>
          <w:sz w:val="20"/>
          <w:szCs w:val="20"/>
          <w:shd w:val="clear" w:color="auto" w:fill="FFFFFF"/>
        </w:rPr>
        <w:t xml:space="preserve"> </w:t>
      </w:r>
      <w:hyperlink r:id="rId23" w:tgtFrame="_blank" w:tooltip="Persistent link using digital object identifier" w:history="1">
        <w:r w:rsidR="00795D6F" w:rsidRPr="0073013B">
          <w:rPr>
            <w:rStyle w:val="Hyperlink"/>
            <w:rFonts w:ascii="Arial" w:hAnsi="Arial" w:cs="Arial"/>
            <w:color w:val="EE0000"/>
            <w:sz w:val="20"/>
            <w:szCs w:val="20"/>
            <w:shd w:val="clear" w:color="auto" w:fill="FFFFFF"/>
          </w:rPr>
          <w:t>https://doi.org/10.1016/j.fcr.2019.01.007</w:t>
        </w:r>
      </w:hyperlink>
    </w:p>
    <w:p w14:paraId="38C6BE07" w14:textId="2E0C7611" w:rsidR="00F44FA1" w:rsidRPr="0073013B" w:rsidRDefault="00F44FA1" w:rsidP="0073013B">
      <w:pPr>
        <w:pStyle w:val="ListParagraph"/>
        <w:numPr>
          <w:ilvl w:val="0"/>
          <w:numId w:val="20"/>
        </w:numPr>
        <w:spacing w:line="240" w:lineRule="auto"/>
        <w:jc w:val="both"/>
        <w:rPr>
          <w:rFonts w:ascii="Arial" w:hAnsi="Arial" w:cs="Arial"/>
          <w:sz w:val="20"/>
          <w:szCs w:val="20"/>
        </w:rPr>
      </w:pPr>
      <w:r w:rsidRPr="0073013B">
        <w:rPr>
          <w:rFonts w:ascii="Arial" w:hAnsi="Arial" w:cs="Arial"/>
          <w:sz w:val="20"/>
          <w:szCs w:val="20"/>
        </w:rPr>
        <w:t>BRRI (2019). Bangladesh Rice Research Institute. Annual Report. http://brri.portal.gov.</w:t>
      </w:r>
    </w:p>
    <w:p w14:paraId="3B74D9BA" w14:textId="74F20455" w:rsidR="00F44FA1" w:rsidRPr="0073013B" w:rsidRDefault="00795D6F" w:rsidP="0073013B">
      <w:pPr>
        <w:pStyle w:val="ListParagraph"/>
        <w:numPr>
          <w:ilvl w:val="0"/>
          <w:numId w:val="20"/>
        </w:numPr>
        <w:spacing w:line="240" w:lineRule="auto"/>
        <w:jc w:val="both"/>
        <w:rPr>
          <w:rFonts w:ascii="Arial" w:hAnsi="Arial" w:cs="Arial"/>
          <w:sz w:val="20"/>
          <w:szCs w:val="20"/>
        </w:rPr>
      </w:pPr>
      <w:r w:rsidRPr="0073013B">
        <w:rPr>
          <w:rFonts w:ascii="Arial" w:hAnsi="Arial" w:cs="Arial"/>
          <w:sz w:val="20"/>
          <w:szCs w:val="20"/>
          <w:shd w:val="clear" w:color="auto" w:fill="FFFFFF"/>
        </w:rPr>
        <w:t xml:space="preserve">Chowdhury, M. A., Khairun, Y., </w:t>
      </w:r>
      <w:proofErr w:type="spellStart"/>
      <w:r w:rsidRPr="0073013B">
        <w:rPr>
          <w:rFonts w:ascii="Arial" w:hAnsi="Arial" w:cs="Arial"/>
          <w:sz w:val="20"/>
          <w:szCs w:val="20"/>
          <w:shd w:val="clear" w:color="auto" w:fill="FFFFFF"/>
        </w:rPr>
        <w:t>Salequzzaman</w:t>
      </w:r>
      <w:proofErr w:type="spellEnd"/>
      <w:r w:rsidRPr="0073013B">
        <w:rPr>
          <w:rFonts w:ascii="Arial" w:hAnsi="Arial" w:cs="Arial"/>
          <w:sz w:val="20"/>
          <w:szCs w:val="20"/>
          <w:shd w:val="clear" w:color="auto" w:fill="FFFFFF"/>
        </w:rPr>
        <w:t>, M., &amp; Rahman, M. M. (2011). Effect of combined shrimp and rice farming on water and soil quality in Bangladesh. </w:t>
      </w:r>
      <w:r w:rsidRPr="0073013B">
        <w:rPr>
          <w:rFonts w:ascii="Arial" w:hAnsi="Arial" w:cs="Arial"/>
          <w:i/>
          <w:iCs/>
          <w:sz w:val="20"/>
          <w:szCs w:val="20"/>
          <w:shd w:val="clear" w:color="auto" w:fill="FFFFFF"/>
        </w:rPr>
        <w:t>Aquaculture International</w:t>
      </w:r>
      <w:r w:rsidRPr="0073013B">
        <w:rPr>
          <w:rFonts w:ascii="Arial" w:hAnsi="Arial" w:cs="Arial"/>
          <w:sz w:val="20"/>
          <w:szCs w:val="20"/>
          <w:shd w:val="clear" w:color="auto" w:fill="FFFFFF"/>
        </w:rPr>
        <w:t>, </w:t>
      </w:r>
      <w:r w:rsidRPr="0073013B">
        <w:rPr>
          <w:rFonts w:ascii="Arial" w:hAnsi="Arial" w:cs="Arial"/>
          <w:i/>
          <w:iCs/>
          <w:sz w:val="20"/>
          <w:szCs w:val="20"/>
          <w:shd w:val="clear" w:color="auto" w:fill="FFFFFF"/>
        </w:rPr>
        <w:t>19</w:t>
      </w:r>
      <w:r w:rsidRPr="0073013B">
        <w:rPr>
          <w:rFonts w:ascii="Arial" w:hAnsi="Arial" w:cs="Arial"/>
          <w:sz w:val="20"/>
          <w:szCs w:val="20"/>
          <w:shd w:val="clear" w:color="auto" w:fill="FFFFFF"/>
        </w:rPr>
        <w:t>(6), 1193-1206.</w:t>
      </w:r>
      <w:r w:rsidRPr="0073013B">
        <w:rPr>
          <w:rFonts w:ascii="Arial" w:hAnsi="Arial" w:cs="Arial"/>
          <w:sz w:val="20"/>
          <w:szCs w:val="20"/>
        </w:rPr>
        <w:t xml:space="preserve"> </w:t>
      </w:r>
    </w:p>
    <w:p w14:paraId="6BE52B81" w14:textId="0DC404D9" w:rsidR="00801C0D" w:rsidRDefault="00801C0D" w:rsidP="0073013B">
      <w:pPr>
        <w:pStyle w:val="ListParagraph"/>
        <w:numPr>
          <w:ilvl w:val="0"/>
          <w:numId w:val="20"/>
        </w:numPr>
        <w:spacing w:line="240" w:lineRule="auto"/>
        <w:jc w:val="both"/>
      </w:pPr>
      <w:r w:rsidRPr="0073013B">
        <w:rPr>
          <w:rFonts w:ascii="Arial" w:hAnsi="Arial" w:cs="Arial"/>
          <w:sz w:val="20"/>
          <w:szCs w:val="20"/>
          <w:shd w:val="clear" w:color="auto" w:fill="FFFFFF"/>
        </w:rPr>
        <w:t>Dasgupta, S., Hossain, M. M., Huq, M., &amp; Wheeler, D. (2017). Climate change, salinization and high-yield rice production in coastal Bangladesh. Agricultural and Resource Economics Review. Cambridge University Press.</w:t>
      </w:r>
      <w:r w:rsidR="00795D6F" w:rsidRPr="00795D6F">
        <w:t xml:space="preserve"> </w:t>
      </w:r>
      <w:hyperlink r:id="rId24" w:tgtFrame="_blank" w:history="1">
        <w:r w:rsidR="00795D6F" w:rsidRPr="0073013B">
          <w:rPr>
            <w:rStyle w:val="Hyperlink"/>
            <w:rFonts w:ascii="Arial" w:hAnsi="Arial" w:cs="Arial"/>
            <w:color w:val="EE0000"/>
            <w:sz w:val="20"/>
            <w:szCs w:val="20"/>
            <w:shd w:val="clear" w:color="auto" w:fill="FFFFFF"/>
          </w:rPr>
          <w:t>https://doi.org/10.1017/age.2017.14</w:t>
        </w:r>
      </w:hyperlink>
    </w:p>
    <w:p w14:paraId="09E49F95" w14:textId="14468611" w:rsidR="00483F3D" w:rsidRPr="0073013B" w:rsidRDefault="00483F3D" w:rsidP="0073013B">
      <w:pPr>
        <w:pStyle w:val="ListParagraph"/>
        <w:numPr>
          <w:ilvl w:val="0"/>
          <w:numId w:val="20"/>
        </w:numPr>
        <w:spacing w:line="240" w:lineRule="auto"/>
        <w:jc w:val="both"/>
        <w:rPr>
          <w:rFonts w:ascii="Arial" w:hAnsi="Arial" w:cs="Arial"/>
          <w:color w:val="EE0000"/>
          <w:sz w:val="20"/>
          <w:szCs w:val="20"/>
          <w:shd w:val="clear" w:color="auto" w:fill="FFFFFF"/>
        </w:rPr>
      </w:pPr>
      <w:r w:rsidRPr="0073013B">
        <w:rPr>
          <w:rFonts w:ascii="Arial" w:hAnsi="Arial" w:cs="Arial"/>
          <w:color w:val="EE0000"/>
          <w:sz w:val="20"/>
          <w:szCs w:val="20"/>
          <w:shd w:val="clear" w:color="auto" w:fill="FFFFFF"/>
          <w:lang w:val="pt-BR"/>
        </w:rPr>
        <w:t xml:space="preserve">Gomez, K. A., &amp; Gomez, A. A. (1984). </w:t>
      </w:r>
      <w:r w:rsidRPr="0073013B">
        <w:rPr>
          <w:rFonts w:ascii="Arial" w:hAnsi="Arial" w:cs="Arial"/>
          <w:color w:val="EE0000"/>
          <w:sz w:val="20"/>
          <w:szCs w:val="20"/>
          <w:shd w:val="clear" w:color="auto" w:fill="FFFFFF"/>
        </w:rPr>
        <w:t>Statistical procedures for agricultural research (2nd ed.). John Wiley &amp; Sons.</w:t>
      </w:r>
    </w:p>
    <w:p w14:paraId="1CC76838" w14:textId="40597A72" w:rsidR="00B3291A" w:rsidRPr="0073013B" w:rsidRDefault="00B3291A" w:rsidP="0073013B">
      <w:pPr>
        <w:pStyle w:val="ListParagraph"/>
        <w:numPr>
          <w:ilvl w:val="0"/>
          <w:numId w:val="20"/>
        </w:numPr>
        <w:spacing w:line="240" w:lineRule="auto"/>
        <w:jc w:val="both"/>
        <w:rPr>
          <w:rFonts w:ascii="Arial" w:hAnsi="Arial" w:cs="Arial"/>
          <w:color w:val="EE0000"/>
          <w:sz w:val="20"/>
          <w:szCs w:val="20"/>
          <w:shd w:val="clear" w:color="auto" w:fill="FFFFFF"/>
        </w:rPr>
      </w:pPr>
      <w:r w:rsidRPr="0073013B">
        <w:rPr>
          <w:rFonts w:ascii="Arial" w:hAnsi="Arial" w:cs="Arial"/>
          <w:color w:val="EE0000"/>
          <w:sz w:val="20"/>
          <w:szCs w:val="20"/>
          <w:shd w:val="clear" w:color="auto" w:fill="FFFFFF"/>
        </w:rPr>
        <w:t xml:space="preserve">Hasan, M. K. et al. (2022). Salinity stress and rice productivity under climate change scenarios. </w:t>
      </w:r>
      <w:r w:rsidRPr="0073013B">
        <w:rPr>
          <w:rFonts w:ascii="Arial" w:hAnsi="Arial" w:cs="Arial"/>
          <w:i/>
          <w:iCs/>
          <w:color w:val="EE0000"/>
          <w:sz w:val="20"/>
          <w:szCs w:val="20"/>
          <w:shd w:val="clear" w:color="auto" w:fill="FFFFFF"/>
        </w:rPr>
        <w:t>Science of the Total Environment</w:t>
      </w:r>
      <w:r w:rsidRPr="0073013B">
        <w:rPr>
          <w:rFonts w:ascii="Arial" w:hAnsi="Arial" w:cs="Arial"/>
          <w:color w:val="EE0000"/>
          <w:sz w:val="20"/>
          <w:szCs w:val="20"/>
          <w:shd w:val="clear" w:color="auto" w:fill="FFFFFF"/>
        </w:rPr>
        <w:t>.</w:t>
      </w:r>
    </w:p>
    <w:p w14:paraId="0CD17D7B" w14:textId="77777777" w:rsidR="00F44FA1" w:rsidRPr="0073013B" w:rsidRDefault="00F44FA1" w:rsidP="0073013B">
      <w:pPr>
        <w:pStyle w:val="ListParagraph"/>
        <w:numPr>
          <w:ilvl w:val="0"/>
          <w:numId w:val="20"/>
        </w:numPr>
        <w:spacing w:line="240" w:lineRule="auto"/>
        <w:jc w:val="both"/>
        <w:rPr>
          <w:rFonts w:ascii="Arial" w:eastAsia="Times New Roman" w:hAnsi="Arial" w:cs="Arial"/>
          <w:sz w:val="20"/>
          <w:szCs w:val="20"/>
        </w:rPr>
      </w:pPr>
      <w:r w:rsidRPr="0073013B">
        <w:rPr>
          <w:rFonts w:ascii="Arial" w:eastAsia="Times New Roman" w:hAnsi="Arial" w:cs="Arial"/>
          <w:sz w:val="20"/>
          <w:szCs w:val="20"/>
        </w:rPr>
        <w:lastRenderedPageBreak/>
        <w:t xml:space="preserve">Haque, S. A. (2006). “Salinity problems and crop production in coastal regions of Bangladesh”. </w:t>
      </w:r>
      <w:r w:rsidRPr="0073013B">
        <w:rPr>
          <w:rFonts w:ascii="Arial" w:eastAsia="Times New Roman" w:hAnsi="Arial" w:cs="Arial"/>
          <w:i/>
          <w:sz w:val="20"/>
          <w:szCs w:val="20"/>
        </w:rPr>
        <w:t>Pakistan Journal of Botany</w:t>
      </w:r>
      <w:r w:rsidRPr="0073013B">
        <w:rPr>
          <w:rFonts w:ascii="Arial" w:eastAsia="Times New Roman" w:hAnsi="Arial" w:cs="Arial"/>
          <w:sz w:val="20"/>
          <w:szCs w:val="20"/>
        </w:rPr>
        <w:t>, 38(5), 1359-1365.</w:t>
      </w:r>
    </w:p>
    <w:p w14:paraId="5BC7810B" w14:textId="03090565" w:rsidR="00F44FA1" w:rsidRPr="0073013B" w:rsidRDefault="00795D6F" w:rsidP="0073013B">
      <w:pPr>
        <w:pStyle w:val="ListParagraph"/>
        <w:numPr>
          <w:ilvl w:val="0"/>
          <w:numId w:val="20"/>
        </w:numPr>
        <w:spacing w:line="240" w:lineRule="auto"/>
        <w:jc w:val="both"/>
        <w:rPr>
          <w:rFonts w:ascii="Arial" w:hAnsi="Arial" w:cs="Arial"/>
          <w:sz w:val="20"/>
          <w:szCs w:val="20"/>
          <w:shd w:val="clear" w:color="auto" w:fill="FFFFFF"/>
        </w:rPr>
      </w:pPr>
      <w:r w:rsidRPr="0073013B">
        <w:rPr>
          <w:rFonts w:ascii="Arial" w:hAnsi="Arial" w:cs="Arial"/>
          <w:sz w:val="20"/>
          <w:szCs w:val="20"/>
          <w:shd w:val="clear" w:color="auto" w:fill="FFFFFF"/>
        </w:rPr>
        <w:t>Haque, A., Rahman, M. H., &amp; Rahman, D. (2019). An evaluation of sea level rise vulnerability and resilience strategy to climate change in the coastline of Bangladesh. </w:t>
      </w:r>
      <w:r w:rsidRPr="0073013B">
        <w:rPr>
          <w:rFonts w:ascii="Arial" w:hAnsi="Arial" w:cs="Arial"/>
          <w:i/>
          <w:iCs/>
          <w:sz w:val="20"/>
          <w:szCs w:val="20"/>
          <w:shd w:val="clear" w:color="auto" w:fill="FFFFFF"/>
        </w:rPr>
        <w:t>International Journal of Environmental Sciences and Natural Resources</w:t>
      </w:r>
      <w:r w:rsidRPr="0073013B">
        <w:rPr>
          <w:rFonts w:ascii="Arial" w:hAnsi="Arial" w:cs="Arial"/>
          <w:sz w:val="20"/>
          <w:szCs w:val="20"/>
          <w:shd w:val="clear" w:color="auto" w:fill="FFFFFF"/>
        </w:rPr>
        <w:t>, </w:t>
      </w:r>
      <w:r w:rsidRPr="0073013B">
        <w:rPr>
          <w:rFonts w:ascii="Arial" w:hAnsi="Arial" w:cs="Arial"/>
          <w:i/>
          <w:iCs/>
          <w:sz w:val="20"/>
          <w:szCs w:val="20"/>
          <w:shd w:val="clear" w:color="auto" w:fill="FFFFFF"/>
        </w:rPr>
        <w:t>18</w:t>
      </w:r>
      <w:r w:rsidRPr="0073013B">
        <w:rPr>
          <w:rFonts w:ascii="Arial" w:hAnsi="Arial" w:cs="Arial"/>
          <w:sz w:val="20"/>
          <w:szCs w:val="20"/>
          <w:shd w:val="clear" w:color="auto" w:fill="FFFFFF"/>
        </w:rPr>
        <w:t>(1), 555983</w:t>
      </w:r>
      <w:r w:rsidR="00F44FA1" w:rsidRPr="0073013B">
        <w:rPr>
          <w:rFonts w:ascii="Arial" w:hAnsi="Arial" w:cs="Arial"/>
          <w:color w:val="EE0000"/>
          <w:sz w:val="20"/>
          <w:szCs w:val="20"/>
          <w:shd w:val="clear" w:color="auto" w:fill="FFFFFF"/>
        </w:rPr>
        <w:t xml:space="preserve">. </w:t>
      </w:r>
      <w:r w:rsidR="00BF72F2" w:rsidRPr="0073013B">
        <w:rPr>
          <w:rFonts w:ascii="Arial" w:hAnsi="Arial" w:cs="Arial"/>
          <w:color w:val="EE0000"/>
          <w:sz w:val="20"/>
          <w:szCs w:val="20"/>
          <w:shd w:val="clear" w:color="auto" w:fill="FFFFFF"/>
        </w:rPr>
        <w:t>DOI: 10.19080/IJESNR.2019.18.555983</w:t>
      </w:r>
    </w:p>
    <w:p w14:paraId="5FB3C4C3" w14:textId="77777777" w:rsidR="00BF72F2" w:rsidRPr="0073013B" w:rsidRDefault="00BF72F2" w:rsidP="0073013B">
      <w:pPr>
        <w:pStyle w:val="ListParagraph"/>
        <w:numPr>
          <w:ilvl w:val="0"/>
          <w:numId w:val="20"/>
        </w:numPr>
        <w:spacing w:line="240" w:lineRule="auto"/>
        <w:jc w:val="both"/>
        <w:rPr>
          <w:rFonts w:ascii="Arial" w:eastAsia="Times New Roman" w:hAnsi="Arial" w:cs="Arial"/>
          <w:sz w:val="20"/>
          <w:szCs w:val="20"/>
        </w:rPr>
      </w:pPr>
      <w:r w:rsidRPr="0073013B">
        <w:rPr>
          <w:rFonts w:ascii="Arial" w:eastAsia="Times New Roman" w:hAnsi="Arial" w:cs="Arial"/>
          <w:sz w:val="20"/>
          <w:szCs w:val="20"/>
        </w:rPr>
        <w:t>Stocker, T. (Ed.). (2014). </w:t>
      </w:r>
      <w:r w:rsidRPr="0073013B">
        <w:rPr>
          <w:rFonts w:ascii="Arial" w:eastAsia="Times New Roman" w:hAnsi="Arial" w:cs="Arial"/>
          <w:i/>
          <w:iCs/>
          <w:sz w:val="20"/>
          <w:szCs w:val="20"/>
        </w:rPr>
        <w:t>Climate change 2013: the physical science basis: Working Group I contribution to the Fifth assessment report of the Intergovernmental Panel on Climate Change</w:t>
      </w:r>
      <w:r w:rsidRPr="0073013B">
        <w:rPr>
          <w:rFonts w:ascii="Arial" w:eastAsia="Times New Roman" w:hAnsi="Arial" w:cs="Arial"/>
          <w:sz w:val="20"/>
          <w:szCs w:val="20"/>
        </w:rPr>
        <w:t>. Cambridge university press.</w:t>
      </w:r>
    </w:p>
    <w:p w14:paraId="30B33DD4" w14:textId="563C6F53" w:rsidR="00F44FA1" w:rsidRPr="0073013B" w:rsidRDefault="00BF72F2" w:rsidP="0073013B">
      <w:pPr>
        <w:pStyle w:val="ListParagraph"/>
        <w:numPr>
          <w:ilvl w:val="0"/>
          <w:numId w:val="20"/>
        </w:numPr>
        <w:spacing w:line="240" w:lineRule="auto"/>
        <w:jc w:val="both"/>
        <w:rPr>
          <w:rFonts w:ascii="Arial" w:hAnsi="Arial" w:cs="Arial"/>
          <w:sz w:val="20"/>
          <w:szCs w:val="20"/>
          <w:shd w:val="clear" w:color="auto" w:fill="FFFFFF"/>
        </w:rPr>
      </w:pPr>
      <w:r w:rsidRPr="0073013B">
        <w:rPr>
          <w:rFonts w:ascii="Arial" w:hAnsi="Arial" w:cs="Arial"/>
          <w:sz w:val="20"/>
          <w:szCs w:val="20"/>
          <w:shd w:val="clear" w:color="auto" w:fill="FFFFFF"/>
        </w:rPr>
        <w:t xml:space="preserve">Islam, M. A., Shelia, V., Ludwig, F., De Bruyn, L. L., </w:t>
      </w:r>
      <w:proofErr w:type="spellStart"/>
      <w:r w:rsidRPr="0073013B">
        <w:rPr>
          <w:rFonts w:ascii="Arial" w:hAnsi="Arial" w:cs="Arial"/>
          <w:sz w:val="20"/>
          <w:szCs w:val="20"/>
          <w:shd w:val="clear" w:color="auto" w:fill="FFFFFF"/>
        </w:rPr>
        <w:t>ur</w:t>
      </w:r>
      <w:proofErr w:type="spellEnd"/>
      <w:r w:rsidRPr="0073013B">
        <w:rPr>
          <w:rFonts w:ascii="Arial" w:hAnsi="Arial" w:cs="Arial"/>
          <w:sz w:val="20"/>
          <w:szCs w:val="20"/>
          <w:shd w:val="clear" w:color="auto" w:fill="FFFFFF"/>
        </w:rPr>
        <w:t xml:space="preserve"> Rahman, M. H., &amp; Hoogenboom, G. (2021). Bringing farmers’ perceptions into science and policy: Understanding salinity tolerance of rice in southwestern Bangladesh under climate change. </w:t>
      </w:r>
      <w:r w:rsidRPr="0073013B">
        <w:rPr>
          <w:rFonts w:ascii="Arial" w:hAnsi="Arial" w:cs="Arial"/>
          <w:i/>
          <w:iCs/>
          <w:sz w:val="20"/>
          <w:szCs w:val="20"/>
          <w:shd w:val="clear" w:color="auto" w:fill="FFFFFF"/>
        </w:rPr>
        <w:t>Land Use Policy</w:t>
      </w:r>
      <w:r w:rsidRPr="0073013B">
        <w:rPr>
          <w:rFonts w:ascii="Arial" w:hAnsi="Arial" w:cs="Arial"/>
          <w:sz w:val="20"/>
          <w:szCs w:val="20"/>
          <w:shd w:val="clear" w:color="auto" w:fill="FFFFFF"/>
        </w:rPr>
        <w:t>, </w:t>
      </w:r>
      <w:r w:rsidRPr="0073013B">
        <w:rPr>
          <w:rFonts w:ascii="Arial" w:hAnsi="Arial" w:cs="Arial"/>
          <w:i/>
          <w:iCs/>
          <w:sz w:val="20"/>
          <w:szCs w:val="20"/>
          <w:shd w:val="clear" w:color="auto" w:fill="FFFFFF"/>
        </w:rPr>
        <w:t>101</w:t>
      </w:r>
      <w:r w:rsidRPr="0073013B">
        <w:rPr>
          <w:rFonts w:ascii="Arial" w:hAnsi="Arial" w:cs="Arial"/>
          <w:sz w:val="20"/>
          <w:szCs w:val="20"/>
          <w:shd w:val="clear" w:color="auto" w:fill="FFFFFF"/>
        </w:rPr>
        <w:t>, 105159.</w:t>
      </w:r>
      <w:r w:rsidRPr="00BF72F2">
        <w:t xml:space="preserve"> </w:t>
      </w:r>
      <w:hyperlink r:id="rId25" w:tgtFrame="_blank" w:tooltip="Persistent link using digital object identifier" w:history="1">
        <w:r w:rsidRPr="0073013B">
          <w:rPr>
            <w:rStyle w:val="Hyperlink"/>
            <w:rFonts w:ascii="Arial" w:hAnsi="Arial" w:cs="Arial"/>
            <w:color w:val="EE0000"/>
            <w:sz w:val="20"/>
            <w:szCs w:val="20"/>
            <w:shd w:val="clear" w:color="auto" w:fill="FFFFFF"/>
          </w:rPr>
          <w:t>https://doi.org/10.1016/j.landusepol.2020.105159</w:t>
        </w:r>
      </w:hyperlink>
    </w:p>
    <w:p w14:paraId="09B01943" w14:textId="48DD71C3" w:rsidR="00801C0D" w:rsidRPr="0073013B" w:rsidRDefault="00801C0D" w:rsidP="0073013B">
      <w:pPr>
        <w:pStyle w:val="ListParagraph"/>
        <w:numPr>
          <w:ilvl w:val="0"/>
          <w:numId w:val="20"/>
        </w:numPr>
        <w:spacing w:line="240" w:lineRule="auto"/>
        <w:jc w:val="both"/>
        <w:rPr>
          <w:rFonts w:ascii="Arial" w:hAnsi="Arial" w:cs="Arial"/>
          <w:i/>
          <w:iCs/>
          <w:sz w:val="20"/>
          <w:szCs w:val="20"/>
          <w:shd w:val="clear" w:color="auto" w:fill="FFFFFF"/>
        </w:rPr>
      </w:pPr>
      <w:r w:rsidRPr="0073013B">
        <w:rPr>
          <w:rFonts w:ascii="Arial" w:hAnsi="Arial" w:cs="Arial"/>
          <w:sz w:val="20"/>
          <w:szCs w:val="20"/>
          <w:shd w:val="clear" w:color="auto" w:fill="FFFFFF"/>
        </w:rPr>
        <w:t xml:space="preserve">Islam, M. N., &amp; Wadud, M. A. (2022). </w:t>
      </w:r>
      <w:r w:rsidRPr="0073013B">
        <w:rPr>
          <w:rFonts w:ascii="Arial" w:hAnsi="Arial" w:cs="Arial"/>
          <w:i/>
          <w:iCs/>
          <w:sz w:val="20"/>
          <w:szCs w:val="20"/>
          <w:shd w:val="clear" w:color="auto" w:fill="FFFFFF"/>
        </w:rPr>
        <w:t>Climate change impact on rice production in Bangladesh: An econometric analysis.</w:t>
      </w:r>
      <w:r w:rsidRPr="0073013B">
        <w:rPr>
          <w:rFonts w:ascii="Arial" w:hAnsi="Arial" w:cs="Arial"/>
          <w:sz w:val="20"/>
          <w:szCs w:val="20"/>
          <w:shd w:val="clear" w:color="auto" w:fill="FFFFFF"/>
        </w:rPr>
        <w:t xml:space="preserve"> </w:t>
      </w:r>
      <w:r w:rsidRPr="0073013B">
        <w:rPr>
          <w:rFonts w:ascii="Arial" w:hAnsi="Arial" w:cs="Arial"/>
          <w:i/>
          <w:iCs/>
          <w:sz w:val="20"/>
          <w:szCs w:val="20"/>
          <w:shd w:val="clear" w:color="auto" w:fill="FFFFFF"/>
        </w:rPr>
        <w:t>International Journal of Science and Business.</w:t>
      </w:r>
    </w:p>
    <w:p w14:paraId="78E92691" w14:textId="6922A092" w:rsidR="00435DFC" w:rsidRPr="0073013B" w:rsidRDefault="00435DFC" w:rsidP="0073013B">
      <w:pPr>
        <w:pStyle w:val="ListParagraph"/>
        <w:numPr>
          <w:ilvl w:val="0"/>
          <w:numId w:val="20"/>
        </w:numPr>
        <w:spacing w:line="240" w:lineRule="auto"/>
        <w:jc w:val="both"/>
        <w:rPr>
          <w:rFonts w:ascii="Arial" w:hAnsi="Arial" w:cs="Arial"/>
          <w:bCs/>
          <w:color w:val="EE0000"/>
          <w:sz w:val="20"/>
          <w:szCs w:val="20"/>
          <w:shd w:val="clear" w:color="auto" w:fill="FFFFFF"/>
        </w:rPr>
      </w:pPr>
      <w:proofErr w:type="spellStart"/>
      <w:r w:rsidRPr="0073013B">
        <w:rPr>
          <w:rFonts w:ascii="Arial" w:hAnsi="Arial" w:cs="Arial"/>
          <w:color w:val="EE0000"/>
          <w:sz w:val="20"/>
          <w:szCs w:val="20"/>
          <w:shd w:val="clear" w:color="auto" w:fill="FFFFFF"/>
        </w:rPr>
        <w:t>Jägermeyr</w:t>
      </w:r>
      <w:proofErr w:type="spellEnd"/>
      <w:r w:rsidRPr="0073013B">
        <w:rPr>
          <w:rFonts w:ascii="Arial" w:hAnsi="Arial" w:cs="Arial"/>
          <w:color w:val="EE0000"/>
          <w:sz w:val="20"/>
          <w:szCs w:val="20"/>
          <w:shd w:val="clear" w:color="auto" w:fill="FFFFFF"/>
        </w:rPr>
        <w:t xml:space="preserve">, J., Müller, C., Ruane, A. C., Elliott, J., </w:t>
      </w:r>
      <w:proofErr w:type="spellStart"/>
      <w:r w:rsidRPr="0073013B">
        <w:rPr>
          <w:rFonts w:ascii="Arial" w:hAnsi="Arial" w:cs="Arial"/>
          <w:color w:val="EE0000"/>
          <w:sz w:val="20"/>
          <w:szCs w:val="20"/>
          <w:shd w:val="clear" w:color="auto" w:fill="FFFFFF"/>
        </w:rPr>
        <w:t>Balkovic</w:t>
      </w:r>
      <w:proofErr w:type="spellEnd"/>
      <w:r w:rsidRPr="0073013B">
        <w:rPr>
          <w:rFonts w:ascii="Arial" w:hAnsi="Arial" w:cs="Arial"/>
          <w:color w:val="EE0000"/>
          <w:sz w:val="20"/>
          <w:szCs w:val="20"/>
          <w:shd w:val="clear" w:color="auto" w:fill="FFFFFF"/>
        </w:rPr>
        <w:t>, J., Castillo, O., ... &amp; Rosenzweig, C. (2021). Climate impacts on global agriculture emerge earlier in new generation of climate and crop models. </w:t>
      </w:r>
      <w:r w:rsidRPr="0073013B">
        <w:rPr>
          <w:rFonts w:ascii="Arial" w:hAnsi="Arial" w:cs="Arial"/>
          <w:i/>
          <w:iCs/>
          <w:color w:val="EE0000"/>
          <w:sz w:val="20"/>
          <w:szCs w:val="20"/>
          <w:shd w:val="clear" w:color="auto" w:fill="FFFFFF"/>
        </w:rPr>
        <w:t>Nature food</w:t>
      </w:r>
      <w:r w:rsidRPr="0073013B">
        <w:rPr>
          <w:rFonts w:ascii="Arial" w:hAnsi="Arial" w:cs="Arial"/>
          <w:color w:val="EE0000"/>
          <w:sz w:val="20"/>
          <w:szCs w:val="20"/>
          <w:shd w:val="clear" w:color="auto" w:fill="FFFFFF"/>
        </w:rPr>
        <w:t>, </w:t>
      </w:r>
      <w:r w:rsidRPr="0073013B">
        <w:rPr>
          <w:rFonts w:ascii="Arial" w:hAnsi="Arial" w:cs="Arial"/>
          <w:i/>
          <w:iCs/>
          <w:color w:val="EE0000"/>
          <w:sz w:val="20"/>
          <w:szCs w:val="20"/>
          <w:shd w:val="clear" w:color="auto" w:fill="FFFFFF"/>
        </w:rPr>
        <w:t>2</w:t>
      </w:r>
      <w:r w:rsidRPr="0073013B">
        <w:rPr>
          <w:rFonts w:ascii="Arial" w:hAnsi="Arial" w:cs="Arial"/>
          <w:color w:val="EE0000"/>
          <w:sz w:val="20"/>
          <w:szCs w:val="20"/>
          <w:shd w:val="clear" w:color="auto" w:fill="FFFFFF"/>
        </w:rPr>
        <w:t>(11), 873-885.</w:t>
      </w:r>
      <w:r w:rsidRPr="0073013B">
        <w:rPr>
          <w:rFonts w:ascii="Times New Roman" w:eastAsia="Times New Roman" w:hAnsi="Times New Roman" w:cs="Times New Roman"/>
          <w:bCs/>
          <w:color w:val="EE0000"/>
          <w:sz w:val="20"/>
          <w:szCs w:val="20"/>
        </w:rPr>
        <w:t xml:space="preserve"> </w:t>
      </w:r>
      <w:hyperlink r:id="rId26" w:history="1">
        <w:r w:rsidRPr="0073013B">
          <w:rPr>
            <w:rStyle w:val="Hyperlink"/>
            <w:rFonts w:ascii="Arial" w:hAnsi="Arial" w:cs="Arial"/>
            <w:bCs/>
            <w:color w:val="EE0000"/>
            <w:sz w:val="20"/>
            <w:szCs w:val="20"/>
            <w:shd w:val="clear" w:color="auto" w:fill="FFFFFF"/>
          </w:rPr>
          <w:t>https://doi.org/10.1038/s43016-021-00400-y</w:t>
        </w:r>
      </w:hyperlink>
    </w:p>
    <w:p w14:paraId="6757B006" w14:textId="4064A0F9" w:rsidR="00F44FA1" w:rsidRPr="0073013B" w:rsidRDefault="00BF72F2" w:rsidP="0073013B">
      <w:pPr>
        <w:pStyle w:val="ListParagraph"/>
        <w:numPr>
          <w:ilvl w:val="0"/>
          <w:numId w:val="20"/>
        </w:numPr>
        <w:spacing w:line="240" w:lineRule="auto"/>
        <w:jc w:val="both"/>
        <w:rPr>
          <w:rFonts w:ascii="Arial" w:eastAsia="Times New Roman" w:hAnsi="Arial" w:cs="Arial"/>
          <w:sz w:val="20"/>
          <w:szCs w:val="20"/>
        </w:rPr>
      </w:pPr>
      <w:r w:rsidRPr="0073013B">
        <w:rPr>
          <w:rFonts w:ascii="Arial" w:eastAsia="Times New Roman" w:hAnsi="Arial" w:cs="Arial"/>
          <w:sz w:val="20"/>
          <w:szCs w:val="20"/>
        </w:rPr>
        <w:t>Karim, M. R., Ishikawa, M., Ikeda, M., &amp; Islam, M. T. (2012). Climate change model predicts 33% rice yield decrease in 2100 in Bangladesh. </w:t>
      </w:r>
      <w:r w:rsidRPr="0073013B">
        <w:rPr>
          <w:rFonts w:ascii="Arial" w:eastAsia="Times New Roman" w:hAnsi="Arial" w:cs="Arial"/>
          <w:i/>
          <w:iCs/>
          <w:sz w:val="20"/>
          <w:szCs w:val="20"/>
        </w:rPr>
        <w:t>Agronomy for sustainable development</w:t>
      </w:r>
      <w:r w:rsidRPr="0073013B">
        <w:rPr>
          <w:rFonts w:ascii="Arial" w:eastAsia="Times New Roman" w:hAnsi="Arial" w:cs="Arial"/>
          <w:sz w:val="20"/>
          <w:szCs w:val="20"/>
        </w:rPr>
        <w:t>, </w:t>
      </w:r>
      <w:r w:rsidRPr="0073013B">
        <w:rPr>
          <w:rFonts w:ascii="Arial" w:eastAsia="Times New Roman" w:hAnsi="Arial" w:cs="Arial"/>
          <w:i/>
          <w:iCs/>
          <w:sz w:val="20"/>
          <w:szCs w:val="20"/>
        </w:rPr>
        <w:t>32</w:t>
      </w:r>
      <w:r w:rsidRPr="0073013B">
        <w:rPr>
          <w:rFonts w:ascii="Arial" w:eastAsia="Times New Roman" w:hAnsi="Arial" w:cs="Arial"/>
          <w:sz w:val="20"/>
          <w:szCs w:val="20"/>
        </w:rPr>
        <w:t>(4), 821-830</w:t>
      </w:r>
      <w:r w:rsidR="00F44FA1" w:rsidRPr="0073013B">
        <w:rPr>
          <w:rFonts w:ascii="Arial" w:eastAsia="Times New Roman" w:hAnsi="Arial" w:cs="Arial"/>
          <w:sz w:val="20"/>
          <w:szCs w:val="20"/>
        </w:rPr>
        <w:t xml:space="preserve">. </w:t>
      </w:r>
    </w:p>
    <w:p w14:paraId="2A08D75C" w14:textId="4FA3AE70" w:rsidR="00F44FA1" w:rsidRPr="0073013B" w:rsidRDefault="00BF72F2" w:rsidP="0073013B">
      <w:pPr>
        <w:pStyle w:val="ListParagraph"/>
        <w:numPr>
          <w:ilvl w:val="0"/>
          <w:numId w:val="20"/>
        </w:numPr>
        <w:spacing w:line="240" w:lineRule="auto"/>
        <w:jc w:val="both"/>
        <w:rPr>
          <w:rFonts w:ascii="Arial" w:hAnsi="Arial" w:cs="Arial"/>
          <w:color w:val="EE0000"/>
          <w:sz w:val="20"/>
          <w:szCs w:val="20"/>
          <w:shd w:val="clear" w:color="auto" w:fill="FFFFFF"/>
        </w:rPr>
      </w:pPr>
      <w:r w:rsidRPr="0073013B">
        <w:rPr>
          <w:rFonts w:ascii="Arial" w:hAnsi="Arial" w:cs="Arial"/>
          <w:sz w:val="20"/>
          <w:szCs w:val="20"/>
          <w:shd w:val="clear" w:color="auto" w:fill="FFFFFF"/>
        </w:rPr>
        <w:t>Kaur, G., Singh, G., Motavalli, P. P., Nelson, K. A., Orlowski, J. M., &amp; Golden, B. R. (2020). Impacts and management strategies for crop production in waterlogged or flooded soils: A review. </w:t>
      </w:r>
      <w:r w:rsidRPr="0073013B">
        <w:rPr>
          <w:rFonts w:ascii="Arial" w:hAnsi="Arial" w:cs="Arial"/>
          <w:i/>
          <w:iCs/>
          <w:sz w:val="20"/>
          <w:szCs w:val="20"/>
          <w:shd w:val="clear" w:color="auto" w:fill="FFFFFF"/>
        </w:rPr>
        <w:t>Agronomy Journal</w:t>
      </w:r>
      <w:r w:rsidRPr="0073013B">
        <w:rPr>
          <w:rFonts w:ascii="Arial" w:hAnsi="Arial" w:cs="Arial"/>
          <w:sz w:val="20"/>
          <w:szCs w:val="20"/>
          <w:shd w:val="clear" w:color="auto" w:fill="FFFFFF"/>
        </w:rPr>
        <w:t>, </w:t>
      </w:r>
      <w:r w:rsidRPr="0073013B">
        <w:rPr>
          <w:rFonts w:ascii="Arial" w:hAnsi="Arial" w:cs="Arial"/>
          <w:i/>
          <w:iCs/>
          <w:sz w:val="20"/>
          <w:szCs w:val="20"/>
          <w:shd w:val="clear" w:color="auto" w:fill="FFFFFF"/>
        </w:rPr>
        <w:t>112</w:t>
      </w:r>
      <w:r w:rsidRPr="0073013B">
        <w:rPr>
          <w:rFonts w:ascii="Arial" w:hAnsi="Arial" w:cs="Arial"/>
          <w:sz w:val="20"/>
          <w:szCs w:val="20"/>
          <w:shd w:val="clear" w:color="auto" w:fill="FFFFFF"/>
        </w:rPr>
        <w:t>(3), 1475-1501.</w:t>
      </w:r>
      <w:r w:rsidRPr="00BF72F2">
        <w:t xml:space="preserve"> </w:t>
      </w:r>
      <w:hyperlink r:id="rId27" w:history="1">
        <w:r w:rsidRPr="0073013B">
          <w:rPr>
            <w:rStyle w:val="Hyperlink"/>
            <w:rFonts w:ascii="Arial" w:hAnsi="Arial" w:cs="Arial"/>
            <w:color w:val="EE0000"/>
            <w:sz w:val="20"/>
            <w:szCs w:val="20"/>
            <w:shd w:val="clear" w:color="auto" w:fill="FFFFFF"/>
          </w:rPr>
          <w:t>https://doi.org/10.1002/agj2.20093</w:t>
        </w:r>
      </w:hyperlink>
      <w:r w:rsidRPr="0073013B">
        <w:rPr>
          <w:rFonts w:ascii="Arial" w:hAnsi="Arial" w:cs="Arial"/>
          <w:color w:val="EE0000"/>
          <w:sz w:val="20"/>
          <w:szCs w:val="20"/>
          <w:shd w:val="clear" w:color="auto" w:fill="FFFFFF"/>
        </w:rPr>
        <w:t xml:space="preserve"> </w:t>
      </w:r>
    </w:p>
    <w:p w14:paraId="7C26147A" w14:textId="38758CFB" w:rsidR="00B3291A" w:rsidRPr="0073013B" w:rsidRDefault="00B3291A" w:rsidP="0073013B">
      <w:pPr>
        <w:pStyle w:val="ListParagraph"/>
        <w:numPr>
          <w:ilvl w:val="0"/>
          <w:numId w:val="20"/>
        </w:numPr>
        <w:spacing w:line="240" w:lineRule="auto"/>
        <w:jc w:val="both"/>
        <w:rPr>
          <w:rFonts w:ascii="Arial" w:hAnsi="Arial" w:cs="Arial"/>
          <w:color w:val="EE0000"/>
          <w:sz w:val="20"/>
          <w:szCs w:val="20"/>
        </w:rPr>
      </w:pPr>
      <w:r w:rsidRPr="0073013B">
        <w:rPr>
          <w:rFonts w:ascii="Arial" w:hAnsi="Arial" w:cs="Arial"/>
          <w:color w:val="EE0000"/>
          <w:sz w:val="20"/>
          <w:szCs w:val="20"/>
        </w:rPr>
        <w:t xml:space="preserve">Lipper, L. et al. (2020). Climate-smart agriculture for food security. </w:t>
      </w:r>
      <w:r w:rsidRPr="0073013B">
        <w:rPr>
          <w:rFonts w:ascii="Arial" w:hAnsi="Arial" w:cs="Arial"/>
          <w:i/>
          <w:iCs/>
          <w:color w:val="EE0000"/>
          <w:sz w:val="20"/>
          <w:szCs w:val="20"/>
        </w:rPr>
        <w:t>Nature Sustainability</w:t>
      </w:r>
      <w:r w:rsidRPr="0073013B">
        <w:rPr>
          <w:rFonts w:ascii="Arial" w:hAnsi="Arial" w:cs="Arial"/>
          <w:color w:val="EE0000"/>
          <w:sz w:val="20"/>
          <w:szCs w:val="20"/>
        </w:rPr>
        <w:t>.</w:t>
      </w:r>
      <w:r w:rsidRPr="0073013B">
        <w:rPr>
          <w:rFonts w:ascii="Segoe UI" w:hAnsi="Segoe UI" w:cs="Segoe UI"/>
          <w:color w:val="EE0000"/>
          <w:shd w:val="clear" w:color="auto" w:fill="FFFFFF"/>
        </w:rPr>
        <w:t xml:space="preserve"> </w:t>
      </w:r>
      <w:hyperlink r:id="rId28" w:history="1">
        <w:r w:rsidR="00E21D28" w:rsidRPr="0073013B">
          <w:rPr>
            <w:rStyle w:val="Hyperlink"/>
            <w:rFonts w:ascii="Arial" w:hAnsi="Arial" w:cs="Arial"/>
            <w:color w:val="EE0000"/>
            <w:sz w:val="20"/>
            <w:szCs w:val="20"/>
          </w:rPr>
          <w:t>https://doi.org/10.1038/nclimate2437</w:t>
        </w:r>
      </w:hyperlink>
    </w:p>
    <w:p w14:paraId="77C035BB" w14:textId="22DA164B" w:rsidR="00E21D28" w:rsidRPr="0073013B" w:rsidRDefault="00E21D28" w:rsidP="0073013B">
      <w:pPr>
        <w:pStyle w:val="ListParagraph"/>
        <w:numPr>
          <w:ilvl w:val="0"/>
          <w:numId w:val="20"/>
        </w:numPr>
        <w:spacing w:line="240" w:lineRule="auto"/>
        <w:jc w:val="both"/>
        <w:rPr>
          <w:rFonts w:ascii="Arial" w:hAnsi="Arial" w:cs="Arial"/>
          <w:color w:val="EE0000"/>
          <w:sz w:val="20"/>
          <w:szCs w:val="20"/>
        </w:rPr>
      </w:pPr>
      <w:r w:rsidRPr="0073013B">
        <w:rPr>
          <w:rFonts w:ascii="Arial" w:hAnsi="Arial" w:cs="Arial"/>
          <w:color w:val="EE0000"/>
          <w:sz w:val="20"/>
          <w:szCs w:val="20"/>
        </w:rPr>
        <w:t xml:space="preserve">Montgomery, D. C., &amp; </w:t>
      </w:r>
      <w:proofErr w:type="spellStart"/>
      <w:r w:rsidRPr="0073013B">
        <w:rPr>
          <w:rFonts w:ascii="Arial" w:hAnsi="Arial" w:cs="Arial"/>
          <w:color w:val="EE0000"/>
          <w:sz w:val="20"/>
          <w:szCs w:val="20"/>
        </w:rPr>
        <w:t>Runger</w:t>
      </w:r>
      <w:proofErr w:type="spellEnd"/>
      <w:r w:rsidRPr="0073013B">
        <w:rPr>
          <w:rFonts w:ascii="Arial" w:hAnsi="Arial" w:cs="Arial"/>
          <w:color w:val="EE0000"/>
          <w:sz w:val="20"/>
          <w:szCs w:val="20"/>
        </w:rPr>
        <w:t xml:space="preserve">, G. C. (2010). Applied statistics and probability for engineers. John </w:t>
      </w:r>
      <w:proofErr w:type="spellStart"/>
      <w:r w:rsidRPr="0073013B">
        <w:rPr>
          <w:rFonts w:ascii="Arial" w:hAnsi="Arial" w:cs="Arial"/>
          <w:color w:val="EE0000"/>
          <w:sz w:val="20"/>
          <w:szCs w:val="20"/>
        </w:rPr>
        <w:t>wiley</w:t>
      </w:r>
      <w:proofErr w:type="spellEnd"/>
      <w:r w:rsidRPr="0073013B">
        <w:rPr>
          <w:rFonts w:ascii="Arial" w:hAnsi="Arial" w:cs="Arial"/>
          <w:color w:val="EE0000"/>
          <w:sz w:val="20"/>
          <w:szCs w:val="20"/>
        </w:rPr>
        <w:t xml:space="preserve"> &amp; sons.</w:t>
      </w:r>
    </w:p>
    <w:p w14:paraId="31078BD7" w14:textId="77777777" w:rsidR="00BF72F2" w:rsidRPr="0073013B" w:rsidRDefault="00BF72F2" w:rsidP="0073013B">
      <w:pPr>
        <w:pStyle w:val="ListParagraph"/>
        <w:numPr>
          <w:ilvl w:val="0"/>
          <w:numId w:val="20"/>
        </w:numPr>
        <w:spacing w:line="240" w:lineRule="auto"/>
        <w:jc w:val="both"/>
        <w:rPr>
          <w:rFonts w:ascii="Arial" w:hAnsi="Arial" w:cs="Arial"/>
          <w:color w:val="EE0000"/>
          <w:sz w:val="20"/>
          <w:szCs w:val="20"/>
        </w:rPr>
      </w:pPr>
      <w:r w:rsidRPr="0073013B">
        <w:rPr>
          <w:rFonts w:ascii="Arial" w:hAnsi="Arial" w:cs="Arial"/>
          <w:sz w:val="20"/>
          <w:szCs w:val="20"/>
        </w:rPr>
        <w:t>Momin, M. R., Sarker, M. A., Hasan, M. M., Raihan, M. L., &amp; Mukul, M. H. R. (2025). Adaptation Strategies used by the Coastal Farmers Coping with Consequences of Climate Change. </w:t>
      </w:r>
      <w:r w:rsidRPr="0073013B">
        <w:rPr>
          <w:rFonts w:ascii="Arial" w:hAnsi="Arial" w:cs="Arial"/>
          <w:i/>
          <w:iCs/>
          <w:sz w:val="20"/>
          <w:szCs w:val="20"/>
        </w:rPr>
        <w:t>Journal of the Bangladesh Agricultural University</w:t>
      </w:r>
      <w:r w:rsidRPr="0073013B">
        <w:rPr>
          <w:rFonts w:ascii="Arial" w:hAnsi="Arial" w:cs="Arial"/>
          <w:sz w:val="20"/>
          <w:szCs w:val="20"/>
        </w:rPr>
        <w:t>, </w:t>
      </w:r>
      <w:r w:rsidRPr="0073013B">
        <w:rPr>
          <w:rFonts w:ascii="Arial" w:hAnsi="Arial" w:cs="Arial"/>
          <w:i/>
          <w:iCs/>
          <w:sz w:val="20"/>
          <w:szCs w:val="20"/>
        </w:rPr>
        <w:t>23</w:t>
      </w:r>
      <w:r w:rsidRPr="0073013B">
        <w:rPr>
          <w:rFonts w:ascii="Arial" w:hAnsi="Arial" w:cs="Arial"/>
          <w:sz w:val="20"/>
          <w:szCs w:val="20"/>
        </w:rPr>
        <w:t>(2), 157-165</w:t>
      </w:r>
      <w:r w:rsidR="00801C0D" w:rsidRPr="0073013B">
        <w:rPr>
          <w:rFonts w:ascii="Arial" w:hAnsi="Arial" w:cs="Arial"/>
          <w:sz w:val="20"/>
          <w:szCs w:val="20"/>
        </w:rPr>
        <w:t>.</w:t>
      </w:r>
      <w:r w:rsidR="00801C0D" w:rsidRPr="0073013B">
        <w:rPr>
          <w:rFonts w:ascii="Arial" w:hAnsi="Arial" w:cs="Arial"/>
          <w:color w:val="EE0000"/>
          <w:sz w:val="20"/>
          <w:szCs w:val="20"/>
        </w:rPr>
        <w:t xml:space="preserve"> </w:t>
      </w:r>
      <w:hyperlink r:id="rId29" w:history="1">
        <w:r w:rsidRPr="0073013B">
          <w:rPr>
            <w:rStyle w:val="Hyperlink"/>
            <w:rFonts w:ascii="Arial" w:hAnsi="Arial" w:cs="Arial"/>
            <w:color w:val="EE0000"/>
            <w:sz w:val="20"/>
            <w:szCs w:val="20"/>
          </w:rPr>
          <w:t>https://doi.org/10.3329/jbau.v23i2.82583</w:t>
        </w:r>
      </w:hyperlink>
    </w:p>
    <w:p w14:paraId="61C48BAD" w14:textId="61A83351" w:rsidR="00F34017" w:rsidRPr="0073013B" w:rsidRDefault="00F34017" w:rsidP="0073013B">
      <w:pPr>
        <w:pStyle w:val="ListParagraph"/>
        <w:numPr>
          <w:ilvl w:val="0"/>
          <w:numId w:val="20"/>
        </w:numPr>
        <w:spacing w:line="240" w:lineRule="auto"/>
        <w:jc w:val="both"/>
        <w:rPr>
          <w:rFonts w:ascii="Arial" w:hAnsi="Arial" w:cs="Arial"/>
          <w:sz w:val="20"/>
          <w:szCs w:val="20"/>
        </w:rPr>
      </w:pPr>
      <w:r w:rsidRPr="0073013B">
        <w:rPr>
          <w:rFonts w:ascii="Arial" w:hAnsi="Arial" w:cs="Arial"/>
          <w:sz w:val="20"/>
          <w:szCs w:val="20"/>
          <w:lang w:val="pt-BR"/>
        </w:rPr>
        <w:t xml:space="preserve">Ortiz-Bobea, A. et al. </w:t>
      </w:r>
      <w:r w:rsidRPr="0073013B">
        <w:rPr>
          <w:rFonts w:ascii="Arial" w:hAnsi="Arial" w:cs="Arial"/>
          <w:sz w:val="20"/>
          <w:szCs w:val="20"/>
        </w:rPr>
        <w:t xml:space="preserve">(2021). Anthropogenic climate change has slowed global agricultural productivity growth. </w:t>
      </w:r>
      <w:r w:rsidRPr="0073013B">
        <w:rPr>
          <w:rFonts w:ascii="Arial" w:hAnsi="Arial" w:cs="Arial"/>
          <w:i/>
          <w:iCs/>
          <w:sz w:val="20"/>
          <w:szCs w:val="20"/>
        </w:rPr>
        <w:t>Nature Climate Change</w:t>
      </w:r>
      <w:r w:rsidRPr="0073013B">
        <w:rPr>
          <w:rFonts w:ascii="Arial" w:hAnsi="Arial" w:cs="Arial"/>
          <w:sz w:val="20"/>
          <w:szCs w:val="20"/>
        </w:rPr>
        <w:t>.</w:t>
      </w:r>
    </w:p>
    <w:p w14:paraId="12292F27" w14:textId="77777777" w:rsidR="00BF72F2" w:rsidRPr="0073013B" w:rsidRDefault="00BF72F2" w:rsidP="0073013B">
      <w:pPr>
        <w:pStyle w:val="ListParagraph"/>
        <w:numPr>
          <w:ilvl w:val="0"/>
          <w:numId w:val="20"/>
        </w:numPr>
        <w:spacing w:line="240" w:lineRule="auto"/>
        <w:jc w:val="both"/>
        <w:rPr>
          <w:rFonts w:ascii="Arial" w:hAnsi="Arial" w:cs="Arial"/>
          <w:color w:val="EE0000"/>
          <w:sz w:val="20"/>
          <w:szCs w:val="20"/>
          <w:shd w:val="clear" w:color="auto" w:fill="FFFFFF"/>
        </w:rPr>
      </w:pPr>
      <w:r w:rsidRPr="0073013B">
        <w:rPr>
          <w:rFonts w:ascii="Arial" w:hAnsi="Arial" w:cs="Arial"/>
          <w:sz w:val="20"/>
          <w:szCs w:val="20"/>
          <w:shd w:val="clear" w:color="auto" w:fill="FFFFFF"/>
        </w:rPr>
        <w:t>Paul, B. G., &amp; Vogl, C. R. (2011). Impacts of shrimp farming in Bangladesh: Challenges and alternatives. </w:t>
      </w:r>
      <w:r w:rsidRPr="0073013B">
        <w:rPr>
          <w:rFonts w:ascii="Arial" w:hAnsi="Arial" w:cs="Arial"/>
          <w:i/>
          <w:iCs/>
          <w:sz w:val="20"/>
          <w:szCs w:val="20"/>
          <w:shd w:val="clear" w:color="auto" w:fill="FFFFFF"/>
        </w:rPr>
        <w:t>Ocean &amp; Coastal Management</w:t>
      </w:r>
      <w:r w:rsidRPr="0073013B">
        <w:rPr>
          <w:rFonts w:ascii="Arial" w:hAnsi="Arial" w:cs="Arial"/>
          <w:sz w:val="20"/>
          <w:szCs w:val="20"/>
          <w:shd w:val="clear" w:color="auto" w:fill="FFFFFF"/>
        </w:rPr>
        <w:t>, </w:t>
      </w:r>
      <w:r w:rsidRPr="0073013B">
        <w:rPr>
          <w:rFonts w:ascii="Arial" w:hAnsi="Arial" w:cs="Arial"/>
          <w:i/>
          <w:iCs/>
          <w:sz w:val="20"/>
          <w:szCs w:val="20"/>
          <w:shd w:val="clear" w:color="auto" w:fill="FFFFFF"/>
        </w:rPr>
        <w:t>54</w:t>
      </w:r>
      <w:r w:rsidRPr="0073013B">
        <w:rPr>
          <w:rFonts w:ascii="Arial" w:hAnsi="Arial" w:cs="Arial"/>
          <w:sz w:val="20"/>
          <w:szCs w:val="20"/>
          <w:shd w:val="clear" w:color="auto" w:fill="FFFFFF"/>
        </w:rPr>
        <w:t xml:space="preserve">(3), 201-211.  </w:t>
      </w:r>
      <w:hyperlink r:id="rId30" w:tgtFrame="_blank" w:tooltip="Persistent link using digital object identifier" w:history="1">
        <w:r w:rsidRPr="0073013B">
          <w:rPr>
            <w:rStyle w:val="Hyperlink"/>
            <w:rFonts w:ascii="Arial" w:hAnsi="Arial" w:cs="Arial"/>
            <w:color w:val="EE0000"/>
            <w:sz w:val="20"/>
            <w:szCs w:val="20"/>
            <w:shd w:val="clear" w:color="auto" w:fill="FFFFFF"/>
          </w:rPr>
          <w:t>https://doi.org/10.1016/j.ocecoaman.2010.12.001</w:t>
        </w:r>
      </w:hyperlink>
    </w:p>
    <w:p w14:paraId="5491A545" w14:textId="77777777" w:rsidR="00BF72F2" w:rsidRPr="0073013B" w:rsidRDefault="00BF72F2" w:rsidP="0073013B">
      <w:pPr>
        <w:pStyle w:val="ListParagraph"/>
        <w:numPr>
          <w:ilvl w:val="0"/>
          <w:numId w:val="20"/>
        </w:numPr>
        <w:spacing w:line="240" w:lineRule="auto"/>
        <w:jc w:val="both"/>
        <w:rPr>
          <w:rFonts w:ascii="Arial" w:eastAsia="Times New Roman" w:hAnsi="Arial" w:cs="Arial"/>
          <w:sz w:val="20"/>
          <w:szCs w:val="20"/>
        </w:rPr>
      </w:pPr>
      <w:r w:rsidRPr="0073013B">
        <w:rPr>
          <w:rFonts w:ascii="Arial" w:eastAsia="Times New Roman" w:hAnsi="Arial" w:cs="Arial"/>
          <w:sz w:val="20"/>
          <w:szCs w:val="20"/>
        </w:rPr>
        <w:t xml:space="preserve">Rahman, M. A., Kang, S., </w:t>
      </w:r>
      <w:proofErr w:type="spellStart"/>
      <w:r w:rsidRPr="0073013B">
        <w:rPr>
          <w:rFonts w:ascii="Arial" w:eastAsia="Times New Roman" w:hAnsi="Arial" w:cs="Arial"/>
          <w:sz w:val="20"/>
          <w:szCs w:val="20"/>
        </w:rPr>
        <w:t>Nagabhatla</w:t>
      </w:r>
      <w:proofErr w:type="spellEnd"/>
      <w:r w:rsidRPr="0073013B">
        <w:rPr>
          <w:rFonts w:ascii="Arial" w:eastAsia="Times New Roman" w:hAnsi="Arial" w:cs="Arial"/>
          <w:sz w:val="20"/>
          <w:szCs w:val="20"/>
        </w:rPr>
        <w:t>, N., &amp; Macnee, R. (2017). Impacts of temperature and rainfall variation on rice productivity in major ecosystems of Bangladesh. </w:t>
      </w:r>
      <w:r w:rsidRPr="0073013B">
        <w:rPr>
          <w:rFonts w:ascii="Arial" w:eastAsia="Times New Roman" w:hAnsi="Arial" w:cs="Arial"/>
          <w:i/>
          <w:iCs/>
          <w:sz w:val="20"/>
          <w:szCs w:val="20"/>
        </w:rPr>
        <w:t>Agriculture &amp; Food Security</w:t>
      </w:r>
      <w:r w:rsidRPr="0073013B">
        <w:rPr>
          <w:rFonts w:ascii="Arial" w:eastAsia="Times New Roman" w:hAnsi="Arial" w:cs="Arial"/>
          <w:sz w:val="20"/>
          <w:szCs w:val="20"/>
        </w:rPr>
        <w:t>, </w:t>
      </w:r>
      <w:r w:rsidRPr="0073013B">
        <w:rPr>
          <w:rFonts w:ascii="Arial" w:eastAsia="Times New Roman" w:hAnsi="Arial" w:cs="Arial"/>
          <w:i/>
          <w:iCs/>
          <w:sz w:val="20"/>
          <w:szCs w:val="20"/>
        </w:rPr>
        <w:t>6</w:t>
      </w:r>
      <w:r w:rsidRPr="0073013B">
        <w:rPr>
          <w:rFonts w:ascii="Arial" w:eastAsia="Times New Roman" w:hAnsi="Arial" w:cs="Arial"/>
          <w:sz w:val="20"/>
          <w:szCs w:val="20"/>
        </w:rPr>
        <w:t>(1), 10.</w:t>
      </w:r>
    </w:p>
    <w:p w14:paraId="057C0E27" w14:textId="360786E8" w:rsidR="00F44FA1" w:rsidRPr="0073013B" w:rsidRDefault="00F44FA1" w:rsidP="0073013B">
      <w:pPr>
        <w:pStyle w:val="ListParagraph"/>
        <w:numPr>
          <w:ilvl w:val="0"/>
          <w:numId w:val="20"/>
        </w:numPr>
        <w:spacing w:line="240" w:lineRule="auto"/>
        <w:jc w:val="both"/>
        <w:rPr>
          <w:rFonts w:ascii="Arial" w:hAnsi="Arial" w:cs="Arial"/>
          <w:sz w:val="20"/>
          <w:szCs w:val="20"/>
        </w:rPr>
      </w:pPr>
      <w:r w:rsidRPr="0073013B">
        <w:rPr>
          <w:rFonts w:ascii="Arial" w:eastAsia="Times New Roman" w:hAnsi="Arial" w:cs="Arial"/>
          <w:sz w:val="20"/>
          <w:szCs w:val="20"/>
        </w:rPr>
        <w:t xml:space="preserve">Sarker, M. A. R., Alam, K., and amp; Gow, J. (2012). “Exploring the relationship between climate change and rice yield in Bangladesh: An analysis of time series data”. </w:t>
      </w:r>
      <w:r w:rsidRPr="0073013B">
        <w:rPr>
          <w:rFonts w:ascii="Arial" w:eastAsia="Times New Roman" w:hAnsi="Arial" w:cs="Arial"/>
          <w:i/>
          <w:sz w:val="20"/>
          <w:szCs w:val="20"/>
        </w:rPr>
        <w:t>Agricultural Systems</w:t>
      </w:r>
      <w:r w:rsidRPr="0073013B">
        <w:rPr>
          <w:rFonts w:ascii="Arial" w:eastAsia="Times New Roman" w:hAnsi="Arial" w:cs="Arial"/>
          <w:sz w:val="20"/>
          <w:szCs w:val="20"/>
        </w:rPr>
        <w:t>, 112, 11–16.</w:t>
      </w:r>
      <w:r w:rsidR="00BF72F2" w:rsidRPr="00BF72F2">
        <w:t xml:space="preserve"> </w:t>
      </w:r>
      <w:hyperlink r:id="rId31" w:tgtFrame="_blank" w:tooltip="Persistent link using digital object identifier" w:history="1">
        <w:r w:rsidR="00BF72F2" w:rsidRPr="0073013B">
          <w:rPr>
            <w:rStyle w:val="Hyperlink"/>
            <w:rFonts w:ascii="Arial" w:eastAsia="Times New Roman" w:hAnsi="Arial" w:cs="Arial"/>
            <w:color w:val="EE0000"/>
            <w:sz w:val="20"/>
            <w:szCs w:val="20"/>
          </w:rPr>
          <w:t>https://doi.org/10.1016/j.agsy.2012.06.004</w:t>
        </w:r>
      </w:hyperlink>
    </w:p>
    <w:p w14:paraId="0AC7CB85" w14:textId="6FD2DCD5" w:rsidR="00F44FA1" w:rsidRPr="0073013B" w:rsidRDefault="00F44FA1" w:rsidP="0073013B">
      <w:pPr>
        <w:pStyle w:val="ListParagraph"/>
        <w:numPr>
          <w:ilvl w:val="0"/>
          <w:numId w:val="20"/>
        </w:numPr>
        <w:spacing w:line="240" w:lineRule="auto"/>
        <w:jc w:val="both"/>
        <w:rPr>
          <w:rFonts w:ascii="Arial" w:hAnsi="Arial" w:cs="Arial"/>
          <w:sz w:val="20"/>
          <w:szCs w:val="20"/>
          <w:shd w:val="clear" w:color="auto" w:fill="FFFFFF"/>
        </w:rPr>
      </w:pPr>
      <w:r w:rsidRPr="0073013B">
        <w:rPr>
          <w:rFonts w:ascii="Arial" w:hAnsi="Arial" w:cs="Arial"/>
          <w:sz w:val="20"/>
          <w:szCs w:val="20"/>
          <w:shd w:val="clear" w:color="auto" w:fill="FFFFFF"/>
        </w:rPr>
        <w:t>Shahid, S. (2011). “Impact of climate change on irrigation water demand of dry season Boro rice in northwest Bangladesh”. </w:t>
      </w:r>
      <w:r w:rsidRPr="0073013B">
        <w:rPr>
          <w:rFonts w:ascii="Arial" w:hAnsi="Arial" w:cs="Arial"/>
          <w:i/>
          <w:iCs/>
          <w:sz w:val="20"/>
          <w:szCs w:val="20"/>
          <w:shd w:val="clear" w:color="auto" w:fill="FFFFFF"/>
        </w:rPr>
        <w:t>Climatic change</w:t>
      </w:r>
      <w:r w:rsidRPr="0073013B">
        <w:rPr>
          <w:rFonts w:ascii="Arial" w:hAnsi="Arial" w:cs="Arial"/>
          <w:sz w:val="20"/>
          <w:szCs w:val="20"/>
          <w:shd w:val="clear" w:color="auto" w:fill="FFFFFF"/>
        </w:rPr>
        <w:t>, </w:t>
      </w:r>
      <w:r w:rsidRPr="0073013B">
        <w:rPr>
          <w:rFonts w:ascii="Arial" w:hAnsi="Arial" w:cs="Arial"/>
          <w:i/>
          <w:iCs/>
          <w:sz w:val="20"/>
          <w:szCs w:val="20"/>
          <w:shd w:val="clear" w:color="auto" w:fill="FFFFFF"/>
        </w:rPr>
        <w:t>105</w:t>
      </w:r>
      <w:r w:rsidRPr="0073013B">
        <w:rPr>
          <w:rFonts w:ascii="Arial" w:hAnsi="Arial" w:cs="Arial"/>
          <w:sz w:val="20"/>
          <w:szCs w:val="20"/>
          <w:shd w:val="clear" w:color="auto" w:fill="FFFFFF"/>
        </w:rPr>
        <w:t>(3), 433-453.</w:t>
      </w:r>
    </w:p>
    <w:p w14:paraId="458EC478" w14:textId="055C688C" w:rsidR="00F44FA1" w:rsidRPr="0073013B" w:rsidRDefault="00F44FA1" w:rsidP="0073013B">
      <w:pPr>
        <w:pStyle w:val="ListParagraph"/>
        <w:numPr>
          <w:ilvl w:val="0"/>
          <w:numId w:val="20"/>
        </w:numPr>
        <w:spacing w:line="240" w:lineRule="auto"/>
        <w:jc w:val="both"/>
        <w:rPr>
          <w:rFonts w:ascii="Arial" w:eastAsia="Times New Roman" w:hAnsi="Arial" w:cs="Arial"/>
          <w:sz w:val="20"/>
          <w:szCs w:val="20"/>
        </w:rPr>
      </w:pPr>
      <w:r w:rsidRPr="0073013B">
        <w:rPr>
          <w:rFonts w:ascii="Arial" w:eastAsia="Times New Roman" w:hAnsi="Arial" w:cs="Arial"/>
          <w:sz w:val="20"/>
          <w:szCs w:val="20"/>
        </w:rPr>
        <w:t>Sun, S., Chen, H. and Ju, W. (2013).</w:t>
      </w:r>
      <w:r w:rsidR="00F2569E" w:rsidRPr="0073013B">
        <w:rPr>
          <w:rFonts w:ascii="Arial" w:eastAsia="Times New Roman" w:hAnsi="Arial" w:cs="Arial"/>
          <w:sz w:val="20"/>
          <w:szCs w:val="20"/>
        </w:rPr>
        <w:t xml:space="preserve"> </w:t>
      </w:r>
      <w:r w:rsidRPr="0073013B">
        <w:rPr>
          <w:rFonts w:ascii="Arial" w:eastAsia="Times New Roman" w:hAnsi="Arial" w:cs="Arial"/>
          <w:sz w:val="20"/>
          <w:szCs w:val="20"/>
        </w:rPr>
        <w:t xml:space="preserve">“Effects of climate change on annual </w:t>
      </w:r>
      <w:proofErr w:type="spellStart"/>
      <w:r w:rsidRPr="0073013B">
        <w:rPr>
          <w:rFonts w:ascii="Arial" w:eastAsia="Times New Roman" w:hAnsi="Arial" w:cs="Arial"/>
          <w:sz w:val="20"/>
          <w:szCs w:val="20"/>
        </w:rPr>
        <w:t>streamfow</w:t>
      </w:r>
      <w:proofErr w:type="spellEnd"/>
      <w:r w:rsidRPr="0073013B">
        <w:rPr>
          <w:rFonts w:ascii="Arial" w:eastAsia="Times New Roman" w:hAnsi="Arial" w:cs="Arial"/>
          <w:sz w:val="20"/>
          <w:szCs w:val="20"/>
        </w:rPr>
        <w:t xml:space="preserve"> using climate elasticity in Poyang Lake Basin, China”. </w:t>
      </w:r>
      <w:proofErr w:type="spellStart"/>
      <w:r w:rsidRPr="0073013B">
        <w:rPr>
          <w:rFonts w:ascii="Arial" w:eastAsia="Times New Roman" w:hAnsi="Arial" w:cs="Arial"/>
          <w:i/>
          <w:sz w:val="20"/>
          <w:szCs w:val="20"/>
        </w:rPr>
        <w:t>TheorApplClimatol</w:t>
      </w:r>
      <w:proofErr w:type="spellEnd"/>
      <w:r w:rsidRPr="0073013B">
        <w:rPr>
          <w:rFonts w:ascii="Arial" w:eastAsia="Times New Roman" w:hAnsi="Arial" w:cs="Arial"/>
          <w:sz w:val="20"/>
          <w:szCs w:val="20"/>
        </w:rPr>
        <w:t xml:space="preserve"> 112(1–2):169–183.</w:t>
      </w:r>
    </w:p>
    <w:p w14:paraId="73DD8282" w14:textId="3146F2F7" w:rsidR="00483F3D" w:rsidRPr="0073013B" w:rsidRDefault="00483F3D" w:rsidP="0073013B">
      <w:pPr>
        <w:pStyle w:val="ListParagraph"/>
        <w:numPr>
          <w:ilvl w:val="0"/>
          <w:numId w:val="20"/>
        </w:numPr>
        <w:spacing w:line="240" w:lineRule="auto"/>
        <w:jc w:val="both"/>
        <w:rPr>
          <w:rFonts w:ascii="Arial" w:eastAsia="Times New Roman" w:hAnsi="Arial" w:cs="Arial"/>
          <w:color w:val="EE0000"/>
          <w:sz w:val="20"/>
          <w:szCs w:val="20"/>
        </w:rPr>
      </w:pPr>
      <w:r w:rsidRPr="0073013B">
        <w:rPr>
          <w:rFonts w:ascii="Arial" w:eastAsia="Times New Roman" w:hAnsi="Arial" w:cs="Arial"/>
          <w:color w:val="EE0000"/>
          <w:sz w:val="20"/>
          <w:szCs w:val="20"/>
          <w:lang w:val="pt-BR"/>
        </w:rPr>
        <w:t>Tufte, E. R., &amp; Graves-Morris, P. R. (1983). </w:t>
      </w:r>
      <w:r w:rsidRPr="0073013B">
        <w:rPr>
          <w:rFonts w:ascii="Arial" w:eastAsia="Times New Roman" w:hAnsi="Arial" w:cs="Arial"/>
          <w:i/>
          <w:iCs/>
          <w:color w:val="EE0000"/>
          <w:sz w:val="20"/>
          <w:szCs w:val="20"/>
        </w:rPr>
        <w:t>The visual display of quantitative information</w:t>
      </w:r>
      <w:r w:rsidRPr="0073013B">
        <w:rPr>
          <w:rFonts w:ascii="Arial" w:eastAsia="Times New Roman" w:hAnsi="Arial" w:cs="Arial"/>
          <w:color w:val="EE0000"/>
          <w:sz w:val="20"/>
          <w:szCs w:val="20"/>
        </w:rPr>
        <w:t> (Vol. 2, No. 9). Cheshire, CT: Graphics press.</w:t>
      </w:r>
    </w:p>
    <w:p w14:paraId="54CBC0A9" w14:textId="0BC60423" w:rsidR="00E21D28" w:rsidRPr="0073013B" w:rsidRDefault="00E21D28" w:rsidP="0073013B">
      <w:pPr>
        <w:pStyle w:val="ListParagraph"/>
        <w:numPr>
          <w:ilvl w:val="0"/>
          <w:numId w:val="20"/>
        </w:numPr>
        <w:spacing w:line="240" w:lineRule="auto"/>
        <w:jc w:val="both"/>
        <w:rPr>
          <w:rFonts w:ascii="Arial" w:eastAsia="Times New Roman" w:hAnsi="Arial" w:cs="Arial"/>
          <w:color w:val="EE0000"/>
          <w:sz w:val="20"/>
          <w:szCs w:val="20"/>
        </w:rPr>
      </w:pPr>
      <w:r w:rsidRPr="0073013B">
        <w:rPr>
          <w:rFonts w:ascii="Arial" w:eastAsia="Times New Roman" w:hAnsi="Arial" w:cs="Arial"/>
          <w:color w:val="EE0000"/>
          <w:sz w:val="20"/>
          <w:szCs w:val="20"/>
        </w:rPr>
        <w:t>Walpole, R. E., Myers, R. H., Myers, S. L., &amp; Ye, K. (1993). Probability and statistics for engineers and scientists (Vol. 5, pp. 326-332). New York: Macmillan.</w:t>
      </w:r>
    </w:p>
    <w:p w14:paraId="58FAB7AF" w14:textId="5B09B66F" w:rsidR="00483F3D" w:rsidRPr="0073013B" w:rsidRDefault="00483F3D" w:rsidP="0073013B">
      <w:pPr>
        <w:pStyle w:val="ListParagraph"/>
        <w:numPr>
          <w:ilvl w:val="0"/>
          <w:numId w:val="20"/>
        </w:numPr>
        <w:spacing w:line="240" w:lineRule="auto"/>
        <w:jc w:val="both"/>
        <w:rPr>
          <w:rFonts w:ascii="Arial" w:eastAsia="Times New Roman" w:hAnsi="Arial" w:cs="Arial"/>
          <w:color w:val="EE0000"/>
          <w:sz w:val="20"/>
          <w:szCs w:val="20"/>
        </w:rPr>
      </w:pPr>
      <w:r w:rsidRPr="0073013B">
        <w:rPr>
          <w:rFonts w:ascii="Arial" w:eastAsia="Times New Roman" w:hAnsi="Arial" w:cs="Arial"/>
          <w:color w:val="EE0000"/>
          <w:sz w:val="20"/>
          <w:szCs w:val="20"/>
        </w:rPr>
        <w:t>Wooldridge, J. M. (2010). </w:t>
      </w:r>
      <w:r w:rsidRPr="0073013B">
        <w:rPr>
          <w:rFonts w:ascii="Arial" w:eastAsia="Times New Roman" w:hAnsi="Arial" w:cs="Arial"/>
          <w:i/>
          <w:iCs/>
          <w:color w:val="EE0000"/>
          <w:sz w:val="20"/>
          <w:szCs w:val="20"/>
        </w:rPr>
        <w:t>Econometric analysis of cross section and panel data</w:t>
      </w:r>
      <w:r w:rsidRPr="0073013B">
        <w:rPr>
          <w:rFonts w:ascii="Arial" w:eastAsia="Times New Roman" w:hAnsi="Arial" w:cs="Arial"/>
          <w:color w:val="EE0000"/>
          <w:sz w:val="20"/>
          <w:szCs w:val="20"/>
        </w:rPr>
        <w:t>. MIT press.</w:t>
      </w:r>
    </w:p>
    <w:sectPr w:rsidR="00483F3D" w:rsidRPr="0073013B" w:rsidSect="008345B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1D6DF" w14:textId="77777777" w:rsidR="00097EAE" w:rsidRDefault="00097EAE" w:rsidP="001434C2">
      <w:pPr>
        <w:spacing w:after="0" w:line="240" w:lineRule="auto"/>
      </w:pPr>
      <w:r>
        <w:separator/>
      </w:r>
    </w:p>
  </w:endnote>
  <w:endnote w:type="continuationSeparator" w:id="0">
    <w:p w14:paraId="43E8295C" w14:textId="77777777" w:rsidR="00097EAE" w:rsidRDefault="00097EAE" w:rsidP="0014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D5820" w14:textId="77777777" w:rsidR="008345BB" w:rsidRDefault="00834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102028"/>
      <w:docPartObj>
        <w:docPartGallery w:val="Page Numbers (Bottom of Page)"/>
        <w:docPartUnique/>
      </w:docPartObj>
    </w:sdtPr>
    <w:sdtEndPr>
      <w:rPr>
        <w:noProof/>
      </w:rPr>
    </w:sdtEndPr>
    <w:sdtContent>
      <w:p w14:paraId="258A43BD" w14:textId="77777777" w:rsidR="00911962" w:rsidRDefault="00911962">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44555FE9" w14:textId="77777777" w:rsidR="00911962" w:rsidRDefault="009119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8D63C" w14:textId="77777777" w:rsidR="008345BB" w:rsidRDefault="00834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82133" w14:textId="77777777" w:rsidR="00097EAE" w:rsidRDefault="00097EAE" w:rsidP="001434C2">
      <w:pPr>
        <w:spacing w:after="0" w:line="240" w:lineRule="auto"/>
      </w:pPr>
      <w:r>
        <w:separator/>
      </w:r>
    </w:p>
  </w:footnote>
  <w:footnote w:type="continuationSeparator" w:id="0">
    <w:p w14:paraId="7405BE22" w14:textId="77777777" w:rsidR="00097EAE" w:rsidRDefault="00097EAE" w:rsidP="00143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F51BE" w14:textId="48065376" w:rsidR="008345BB" w:rsidRDefault="00097EAE">
    <w:pPr>
      <w:pStyle w:val="Header"/>
    </w:pPr>
    <w:r>
      <w:rPr>
        <w:noProof/>
      </w:rPr>
      <w:pict w14:anchorId="01A23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14407" o:spid="_x0000_s2050" type="#_x0000_t136" style="position:absolute;margin-left:0;margin-top:0;width:467.4pt;height:87.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856AA" w14:textId="43DE2794" w:rsidR="00911962" w:rsidRDefault="00097EAE" w:rsidP="0073744B">
    <w:pPr>
      <w:pStyle w:val="Header"/>
      <w:tabs>
        <w:tab w:val="clear" w:pos="4680"/>
        <w:tab w:val="clear" w:pos="9360"/>
        <w:tab w:val="left" w:pos="5064"/>
      </w:tabs>
    </w:pPr>
    <w:r>
      <w:rPr>
        <w:noProof/>
      </w:rPr>
      <w:pict w14:anchorId="67305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14408" o:spid="_x0000_s2051" type="#_x0000_t136" style="position:absolute;margin-left:0;margin-top:0;width:467.4pt;height:87.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91196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1AE2" w14:textId="555F33CF" w:rsidR="008345BB" w:rsidRDefault="00097EAE">
    <w:pPr>
      <w:pStyle w:val="Header"/>
    </w:pPr>
    <w:r>
      <w:rPr>
        <w:noProof/>
      </w:rPr>
      <w:pict w14:anchorId="3BC37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14406" o:spid="_x0000_s2049" type="#_x0000_t136" style="position:absolute;margin-left:0;margin-top:0;width:467.4pt;height:87.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AC20E8AA"/>
    <w:lvl w:ilvl="0">
      <w:start w:val="1"/>
      <w:numFmt w:val="lowerRoman"/>
      <w:lvlText w:val="%1)"/>
      <w:lvlJc w:val="left"/>
      <w:pPr>
        <w:tabs>
          <w:tab w:val="left" w:pos="216"/>
        </w:tabs>
        <w:ind w:left="720"/>
      </w:pPr>
      <w:rPr>
        <w:snapToGrid/>
        <w:sz w:val="24"/>
        <w:szCs w:val="24"/>
      </w:rPr>
    </w:lvl>
  </w:abstractNum>
  <w:abstractNum w:abstractNumId="1" w15:restartNumberingAfterBreak="0">
    <w:nsid w:val="01F659A2"/>
    <w:multiLevelType w:val="hybridMultilevel"/>
    <w:tmpl w:val="56D820C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21BDC"/>
    <w:multiLevelType w:val="multilevel"/>
    <w:tmpl w:val="EC8C7A2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8B176A"/>
    <w:multiLevelType w:val="multilevel"/>
    <w:tmpl w:val="DC6EF6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8C0007"/>
    <w:multiLevelType w:val="multilevel"/>
    <w:tmpl w:val="73FAAF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300EC5"/>
    <w:multiLevelType w:val="hybridMultilevel"/>
    <w:tmpl w:val="7B2475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4626D1"/>
    <w:multiLevelType w:val="multilevel"/>
    <w:tmpl w:val="4482A750"/>
    <w:lvl w:ilvl="0">
      <w:start w:val="1"/>
      <w:numFmt w:val="decimal"/>
      <w:lvlText w:val="%1."/>
      <w:lvlJc w:val="left"/>
      <w:pPr>
        <w:ind w:left="360" w:hanging="360"/>
      </w:pPr>
      <w:rPr>
        <w:rFonts w:hint="default"/>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2717E5C"/>
    <w:multiLevelType w:val="hybridMultilevel"/>
    <w:tmpl w:val="B6764498"/>
    <w:lvl w:ilvl="0" w:tplc="034EFFF4">
      <w:start w:val="1"/>
      <w:numFmt w:val="decimal"/>
      <w:lvlText w:val="%1."/>
      <w:lvlJc w:val="left"/>
      <w:pPr>
        <w:ind w:left="648" w:hanging="360"/>
      </w:pPr>
      <w:rPr>
        <w:rFonts w:hint="default"/>
        <w:b w:val="0"/>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25D50BFB"/>
    <w:multiLevelType w:val="hybridMultilevel"/>
    <w:tmpl w:val="7E02A76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6131A0"/>
    <w:multiLevelType w:val="hybridMultilevel"/>
    <w:tmpl w:val="DF46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530A9F"/>
    <w:multiLevelType w:val="multilevel"/>
    <w:tmpl w:val="4A72452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A4F2844"/>
    <w:multiLevelType w:val="hybridMultilevel"/>
    <w:tmpl w:val="D1B0D4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CBB1E50"/>
    <w:multiLevelType w:val="hybridMultilevel"/>
    <w:tmpl w:val="E84E9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AF7A71"/>
    <w:multiLevelType w:val="multilevel"/>
    <w:tmpl w:val="406CF8B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E02FBC"/>
    <w:multiLevelType w:val="hybridMultilevel"/>
    <w:tmpl w:val="D3F28B7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5CD17A31"/>
    <w:multiLevelType w:val="hybridMultilevel"/>
    <w:tmpl w:val="D1E248C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1FB7E79"/>
    <w:multiLevelType w:val="singleLevel"/>
    <w:tmpl w:val="7BD89F22"/>
    <w:lvl w:ilvl="0">
      <w:start w:val="1"/>
      <w:numFmt w:val="lowerRoman"/>
      <w:lvlText w:val="%1)"/>
      <w:lvlJc w:val="left"/>
      <w:pPr>
        <w:tabs>
          <w:tab w:val="left" w:pos="216"/>
        </w:tabs>
        <w:ind w:firstLine="720"/>
      </w:pPr>
      <w:rPr>
        <w:snapToGrid/>
        <w:sz w:val="24"/>
        <w:szCs w:val="24"/>
      </w:rPr>
    </w:lvl>
  </w:abstractNum>
  <w:abstractNum w:abstractNumId="17" w15:restartNumberingAfterBreak="0">
    <w:nsid w:val="75FA4852"/>
    <w:multiLevelType w:val="multilevel"/>
    <w:tmpl w:val="6FE4DAA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EBF38E9"/>
    <w:multiLevelType w:val="hybridMultilevel"/>
    <w:tmpl w:val="0F267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6"/>
  </w:num>
  <w:num w:numId="4">
    <w:abstractNumId w:val="13"/>
  </w:num>
  <w:num w:numId="5">
    <w:abstractNumId w:val="5"/>
  </w:num>
  <w:num w:numId="6">
    <w:abstractNumId w:val="14"/>
  </w:num>
  <w:num w:numId="7">
    <w:abstractNumId w:val="18"/>
  </w:num>
  <w:num w:numId="8">
    <w:abstractNumId w:val="7"/>
  </w:num>
  <w:num w:numId="9">
    <w:abstractNumId w:val="0"/>
  </w:num>
  <w:num w:numId="10">
    <w:abstractNumId w:val="16"/>
  </w:num>
  <w:num w:numId="11">
    <w:abstractNumId w:val="16"/>
    <w:lvlOverride w:ilvl="0">
      <w:lvl w:ilvl="0">
        <w:start w:val="1"/>
        <w:numFmt w:val="lowerRoman"/>
        <w:lvlText w:val="%1)"/>
        <w:lvlJc w:val="left"/>
        <w:pPr>
          <w:tabs>
            <w:tab w:val="left" w:pos="288"/>
          </w:tabs>
          <w:ind w:left="720"/>
        </w:pPr>
        <w:rPr>
          <w:snapToGrid/>
          <w:sz w:val="24"/>
          <w:szCs w:val="24"/>
        </w:rPr>
      </w:lvl>
    </w:lvlOverride>
  </w:num>
  <w:num w:numId="12">
    <w:abstractNumId w:val="2"/>
  </w:num>
  <w:num w:numId="13">
    <w:abstractNumId w:val="10"/>
  </w:num>
  <w:num w:numId="14">
    <w:abstractNumId w:val="3"/>
  </w:num>
  <w:num w:numId="15">
    <w:abstractNumId w:val="17"/>
  </w:num>
  <w:num w:numId="16">
    <w:abstractNumId w:val="1"/>
  </w:num>
  <w:num w:numId="17">
    <w:abstractNumId w:val="15"/>
  </w:num>
  <w:num w:numId="18">
    <w:abstractNumId w:val="8"/>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962"/>
    <w:rsid w:val="000020C7"/>
    <w:rsid w:val="00055193"/>
    <w:rsid w:val="00097EAE"/>
    <w:rsid w:val="000B56AA"/>
    <w:rsid w:val="000E2B7C"/>
    <w:rsid w:val="000E499F"/>
    <w:rsid w:val="00101C3A"/>
    <w:rsid w:val="0011572E"/>
    <w:rsid w:val="001434C2"/>
    <w:rsid w:val="001A558C"/>
    <w:rsid w:val="001B0448"/>
    <w:rsid w:val="001D14C3"/>
    <w:rsid w:val="001F589F"/>
    <w:rsid w:val="00272B66"/>
    <w:rsid w:val="00281204"/>
    <w:rsid w:val="00335E5A"/>
    <w:rsid w:val="00342C44"/>
    <w:rsid w:val="003D33AF"/>
    <w:rsid w:val="00425D73"/>
    <w:rsid w:val="00435DFC"/>
    <w:rsid w:val="00442CE3"/>
    <w:rsid w:val="00473A17"/>
    <w:rsid w:val="00474EB7"/>
    <w:rsid w:val="00483F3D"/>
    <w:rsid w:val="004C61AD"/>
    <w:rsid w:val="005678A7"/>
    <w:rsid w:val="00573525"/>
    <w:rsid w:val="005F7C98"/>
    <w:rsid w:val="006B12FE"/>
    <w:rsid w:val="006B4AB5"/>
    <w:rsid w:val="006C6BA3"/>
    <w:rsid w:val="00724365"/>
    <w:rsid w:val="0073013B"/>
    <w:rsid w:val="00795D6F"/>
    <w:rsid w:val="00801C0D"/>
    <w:rsid w:val="008345BB"/>
    <w:rsid w:val="008E0139"/>
    <w:rsid w:val="00911962"/>
    <w:rsid w:val="00912810"/>
    <w:rsid w:val="00933CC7"/>
    <w:rsid w:val="009A411A"/>
    <w:rsid w:val="009D4849"/>
    <w:rsid w:val="009E79A9"/>
    <w:rsid w:val="009F419B"/>
    <w:rsid w:val="00A6630E"/>
    <w:rsid w:val="00A941DE"/>
    <w:rsid w:val="00AF7659"/>
    <w:rsid w:val="00B1207E"/>
    <w:rsid w:val="00B3291A"/>
    <w:rsid w:val="00B367ED"/>
    <w:rsid w:val="00BF72F2"/>
    <w:rsid w:val="00C00155"/>
    <w:rsid w:val="00C12F27"/>
    <w:rsid w:val="00C47410"/>
    <w:rsid w:val="00D61437"/>
    <w:rsid w:val="00DE0D8F"/>
    <w:rsid w:val="00E21D28"/>
    <w:rsid w:val="00EC7B48"/>
    <w:rsid w:val="00EF288B"/>
    <w:rsid w:val="00F2569E"/>
    <w:rsid w:val="00F26DA9"/>
    <w:rsid w:val="00F34017"/>
    <w:rsid w:val="00F44FA1"/>
    <w:rsid w:val="00F55359"/>
    <w:rsid w:val="00F80841"/>
    <w:rsid w:val="00FE1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4353A7"/>
  <w15:chartTrackingRefBased/>
  <w15:docId w15:val="{A8ABAEF5-736F-4AE1-A1A4-F60C24FE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962"/>
    <w:pPr>
      <w:spacing w:line="259" w:lineRule="auto"/>
    </w:pPr>
    <w:rPr>
      <w:kern w:val="0"/>
      <w:sz w:val="22"/>
      <w:szCs w:val="22"/>
      <w14:ligatures w14:val="none"/>
    </w:rPr>
  </w:style>
  <w:style w:type="paragraph" w:styleId="Heading1">
    <w:name w:val="heading 1"/>
    <w:basedOn w:val="Normal"/>
    <w:next w:val="Normal"/>
    <w:link w:val="Heading1Char"/>
    <w:uiPriority w:val="9"/>
    <w:qFormat/>
    <w:rsid w:val="009119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119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19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19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19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19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19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19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19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9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119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119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119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19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19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19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19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1962"/>
    <w:rPr>
      <w:rFonts w:eastAsiaTheme="majorEastAsia" w:cstheme="majorBidi"/>
      <w:color w:val="272727" w:themeColor="text1" w:themeTint="D8"/>
    </w:rPr>
  </w:style>
  <w:style w:type="paragraph" w:styleId="Title">
    <w:name w:val="Title"/>
    <w:basedOn w:val="Normal"/>
    <w:next w:val="Normal"/>
    <w:link w:val="TitleChar"/>
    <w:uiPriority w:val="10"/>
    <w:qFormat/>
    <w:rsid w:val="009119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19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19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19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1962"/>
    <w:pPr>
      <w:spacing w:before="160"/>
      <w:jc w:val="center"/>
    </w:pPr>
    <w:rPr>
      <w:i/>
      <w:iCs/>
      <w:color w:val="404040" w:themeColor="text1" w:themeTint="BF"/>
    </w:rPr>
  </w:style>
  <w:style w:type="character" w:customStyle="1" w:styleId="QuoteChar">
    <w:name w:val="Quote Char"/>
    <w:basedOn w:val="DefaultParagraphFont"/>
    <w:link w:val="Quote"/>
    <w:uiPriority w:val="29"/>
    <w:rsid w:val="00911962"/>
    <w:rPr>
      <w:i/>
      <w:iCs/>
      <w:color w:val="404040" w:themeColor="text1" w:themeTint="BF"/>
    </w:rPr>
  </w:style>
  <w:style w:type="paragraph" w:styleId="ListParagraph">
    <w:name w:val="List Paragraph"/>
    <w:basedOn w:val="Normal"/>
    <w:uiPriority w:val="34"/>
    <w:qFormat/>
    <w:rsid w:val="00911962"/>
    <w:pPr>
      <w:ind w:left="720"/>
      <w:contextualSpacing/>
    </w:pPr>
  </w:style>
  <w:style w:type="character" w:styleId="IntenseEmphasis">
    <w:name w:val="Intense Emphasis"/>
    <w:basedOn w:val="DefaultParagraphFont"/>
    <w:uiPriority w:val="21"/>
    <w:qFormat/>
    <w:rsid w:val="00911962"/>
    <w:rPr>
      <w:i/>
      <w:iCs/>
      <w:color w:val="2F5496" w:themeColor="accent1" w:themeShade="BF"/>
    </w:rPr>
  </w:style>
  <w:style w:type="paragraph" w:styleId="IntenseQuote">
    <w:name w:val="Intense Quote"/>
    <w:basedOn w:val="Normal"/>
    <w:next w:val="Normal"/>
    <w:link w:val="IntenseQuoteChar"/>
    <w:uiPriority w:val="30"/>
    <w:qFormat/>
    <w:rsid w:val="009119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1962"/>
    <w:rPr>
      <w:i/>
      <w:iCs/>
      <w:color w:val="2F5496" w:themeColor="accent1" w:themeShade="BF"/>
    </w:rPr>
  </w:style>
  <w:style w:type="character" w:styleId="IntenseReference">
    <w:name w:val="Intense Reference"/>
    <w:basedOn w:val="DefaultParagraphFont"/>
    <w:uiPriority w:val="32"/>
    <w:qFormat/>
    <w:rsid w:val="00911962"/>
    <w:rPr>
      <w:b/>
      <w:bCs/>
      <w:smallCaps/>
      <w:color w:val="2F5496" w:themeColor="accent1" w:themeShade="BF"/>
      <w:spacing w:val="5"/>
    </w:rPr>
  </w:style>
  <w:style w:type="character" w:styleId="Strong">
    <w:name w:val="Strong"/>
    <w:basedOn w:val="DefaultParagraphFont"/>
    <w:uiPriority w:val="22"/>
    <w:qFormat/>
    <w:rsid w:val="00911962"/>
    <w:rPr>
      <w:b/>
      <w:bCs/>
    </w:rPr>
  </w:style>
  <w:style w:type="paragraph" w:customStyle="1" w:styleId="Affiliation">
    <w:name w:val="Affiliation"/>
    <w:basedOn w:val="Normal"/>
    <w:rsid w:val="00911962"/>
    <w:pPr>
      <w:spacing w:after="240" w:line="240" w:lineRule="exact"/>
      <w:jc w:val="right"/>
    </w:pPr>
    <w:rPr>
      <w:rFonts w:ascii="Helvetica" w:eastAsia="Times New Roman" w:hAnsi="Helvetica" w:cs="Times New Roman"/>
      <w:sz w:val="20"/>
      <w:szCs w:val="20"/>
    </w:rPr>
  </w:style>
  <w:style w:type="character" w:styleId="Hyperlink">
    <w:name w:val="Hyperlink"/>
    <w:basedOn w:val="DefaultParagraphFont"/>
    <w:rsid w:val="00911962"/>
    <w:rPr>
      <w:color w:val="FF0080"/>
      <w:u w:val="single"/>
    </w:rPr>
  </w:style>
  <w:style w:type="character" w:styleId="LineNumber">
    <w:name w:val="line number"/>
    <w:basedOn w:val="DefaultParagraphFont"/>
    <w:uiPriority w:val="99"/>
    <w:semiHidden/>
    <w:unhideWhenUsed/>
    <w:rsid w:val="00911962"/>
  </w:style>
  <w:style w:type="paragraph" w:styleId="NoSpacing">
    <w:name w:val="No Spacing"/>
    <w:uiPriority w:val="1"/>
    <w:qFormat/>
    <w:rsid w:val="00911962"/>
    <w:pPr>
      <w:spacing w:after="0" w:line="240" w:lineRule="auto"/>
    </w:pPr>
    <w:rPr>
      <w:rFonts w:cs="Angsana New"/>
      <w:kern w:val="0"/>
      <w:sz w:val="22"/>
      <w:szCs w:val="28"/>
      <w:lang w:bidi="th-TH"/>
      <w14:ligatures w14:val="none"/>
    </w:rPr>
  </w:style>
  <w:style w:type="table" w:styleId="TableGrid">
    <w:name w:val="Table Grid"/>
    <w:basedOn w:val="TableNormal"/>
    <w:uiPriority w:val="39"/>
    <w:qFormat/>
    <w:rsid w:val="0091196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Head">
    <w:name w:val="Abst Head"/>
    <w:basedOn w:val="Normal"/>
    <w:rsid w:val="00911962"/>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9119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962"/>
    <w:rPr>
      <w:kern w:val="0"/>
      <w:sz w:val="22"/>
      <w:szCs w:val="22"/>
      <w14:ligatures w14:val="none"/>
    </w:rPr>
  </w:style>
  <w:style w:type="paragraph" w:styleId="Footer">
    <w:name w:val="footer"/>
    <w:basedOn w:val="Normal"/>
    <w:link w:val="FooterChar"/>
    <w:uiPriority w:val="99"/>
    <w:unhideWhenUsed/>
    <w:rsid w:val="009119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962"/>
    <w:rPr>
      <w:kern w:val="0"/>
      <w:sz w:val="22"/>
      <w:szCs w:val="22"/>
      <w14:ligatures w14:val="none"/>
    </w:rPr>
  </w:style>
  <w:style w:type="paragraph" w:styleId="NormalWeb">
    <w:name w:val="Normal (Web)"/>
    <w:basedOn w:val="Normal"/>
    <w:uiPriority w:val="99"/>
    <w:unhideWhenUsed/>
    <w:rsid w:val="009119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cHead">
    <w:name w:val="Conc Head"/>
    <w:basedOn w:val="Normal"/>
    <w:rsid w:val="00911962"/>
    <w:pPr>
      <w:keepNext/>
      <w:spacing w:after="240" w:line="240" w:lineRule="auto"/>
    </w:pPr>
    <w:rPr>
      <w:rFonts w:ascii="Helvetica" w:eastAsia="Times New Roman" w:hAnsi="Helvetica" w:cs="Times New Roman"/>
      <w:b/>
      <w:caps/>
      <w:szCs w:val="20"/>
    </w:rPr>
  </w:style>
  <w:style w:type="paragraph" w:customStyle="1" w:styleId="Body">
    <w:name w:val="Body"/>
    <w:basedOn w:val="Normal"/>
    <w:rsid w:val="00911962"/>
    <w:pPr>
      <w:spacing w:after="240" w:line="240" w:lineRule="auto"/>
      <w:jc w:val="both"/>
    </w:pPr>
    <w:rPr>
      <w:rFonts w:ascii="Helvetica" w:eastAsia="Times New Roman" w:hAnsi="Helvetica" w:cs="Times New Roman"/>
      <w:sz w:val="20"/>
      <w:szCs w:val="20"/>
    </w:rPr>
  </w:style>
  <w:style w:type="paragraph" w:customStyle="1" w:styleId="Style1">
    <w:name w:val="Style 1"/>
    <w:uiPriority w:val="99"/>
    <w:rsid w:val="00911962"/>
    <w:pPr>
      <w:widowControl w:val="0"/>
      <w:autoSpaceDE w:val="0"/>
      <w:autoSpaceDN w:val="0"/>
      <w:adjustRightInd w:val="0"/>
      <w:spacing w:after="0" w:line="240" w:lineRule="auto"/>
    </w:pPr>
    <w:rPr>
      <w:rFonts w:ascii="Times New Roman" w:eastAsia="SimSun" w:hAnsi="Times New Roman" w:cs="Times New Roman"/>
      <w:kern w:val="0"/>
      <w:sz w:val="20"/>
      <w:szCs w:val="20"/>
      <w14:ligatures w14:val="none"/>
    </w:rPr>
  </w:style>
  <w:style w:type="character" w:customStyle="1" w:styleId="CharacterStyle1">
    <w:name w:val="Character Style 1"/>
    <w:uiPriority w:val="99"/>
    <w:rsid w:val="00911962"/>
    <w:rPr>
      <w:sz w:val="26"/>
      <w:szCs w:val="26"/>
    </w:rPr>
  </w:style>
  <w:style w:type="character" w:styleId="UnresolvedMention">
    <w:name w:val="Unresolved Mention"/>
    <w:basedOn w:val="DefaultParagraphFont"/>
    <w:uiPriority w:val="99"/>
    <w:semiHidden/>
    <w:unhideWhenUsed/>
    <w:rsid w:val="00911962"/>
    <w:rPr>
      <w:color w:val="605E5C"/>
      <w:shd w:val="clear" w:color="auto" w:fill="E1DFDD"/>
    </w:rPr>
  </w:style>
  <w:style w:type="character" w:styleId="Emphasis">
    <w:name w:val="Emphasis"/>
    <w:basedOn w:val="DefaultParagraphFont"/>
    <w:uiPriority w:val="20"/>
    <w:qFormat/>
    <w:rsid w:val="00F44FA1"/>
    <w:rPr>
      <w:i/>
      <w:iCs/>
    </w:rPr>
  </w:style>
  <w:style w:type="character" w:styleId="CommentReference">
    <w:name w:val="annotation reference"/>
    <w:basedOn w:val="DefaultParagraphFont"/>
    <w:uiPriority w:val="99"/>
    <w:semiHidden/>
    <w:unhideWhenUsed/>
    <w:rsid w:val="00B3291A"/>
    <w:rPr>
      <w:sz w:val="16"/>
      <w:szCs w:val="16"/>
    </w:rPr>
  </w:style>
  <w:style w:type="paragraph" w:styleId="CommentText">
    <w:name w:val="annotation text"/>
    <w:basedOn w:val="Normal"/>
    <w:link w:val="CommentTextChar"/>
    <w:uiPriority w:val="99"/>
    <w:semiHidden/>
    <w:unhideWhenUsed/>
    <w:rsid w:val="00B3291A"/>
    <w:pPr>
      <w:spacing w:line="240" w:lineRule="auto"/>
    </w:pPr>
    <w:rPr>
      <w:sz w:val="20"/>
      <w:szCs w:val="20"/>
    </w:rPr>
  </w:style>
  <w:style w:type="character" w:customStyle="1" w:styleId="CommentTextChar">
    <w:name w:val="Comment Text Char"/>
    <w:basedOn w:val="DefaultParagraphFont"/>
    <w:link w:val="CommentText"/>
    <w:uiPriority w:val="99"/>
    <w:semiHidden/>
    <w:rsid w:val="00B3291A"/>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3291A"/>
    <w:rPr>
      <w:b/>
      <w:bCs/>
    </w:rPr>
  </w:style>
  <w:style w:type="character" w:customStyle="1" w:styleId="CommentSubjectChar">
    <w:name w:val="Comment Subject Char"/>
    <w:basedOn w:val="CommentTextChar"/>
    <w:link w:val="CommentSubject"/>
    <w:uiPriority w:val="99"/>
    <w:semiHidden/>
    <w:rsid w:val="00B3291A"/>
    <w:rPr>
      <w:b/>
      <w:bCs/>
      <w:kern w:val="0"/>
      <w:sz w:val="20"/>
      <w:szCs w:val="20"/>
      <w14:ligatures w14:val="none"/>
    </w:rPr>
  </w:style>
  <w:style w:type="character" w:styleId="FollowedHyperlink">
    <w:name w:val="FollowedHyperlink"/>
    <w:basedOn w:val="DefaultParagraphFont"/>
    <w:uiPriority w:val="99"/>
    <w:semiHidden/>
    <w:unhideWhenUsed/>
    <w:rsid w:val="00435D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38/s43016-021-00400-y" TargetMode="External"/><Relationship Id="rId3" Type="http://schemas.openxmlformats.org/officeDocument/2006/relationships/styles" Target="styles.xml"/><Relationship Id="rId21" Type="http://schemas.openxmlformats.org/officeDocument/2006/relationships/hyperlink" Target="https://ui.adsabs.harvard.edu/link_gateway/2025AJWEP..22...41B/doi:10.36922/AJWEP02510006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16/j.landusepol.2020.10515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doi.org/10.1016/j.eap.2014.11.004" TargetMode="External"/><Relationship Id="rId29" Type="http://schemas.openxmlformats.org/officeDocument/2006/relationships/hyperlink" Target="https://doi.org/10.3329/jbau.v23i2.825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7/age.2017.1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doi.org/10.1016/j.fcr.2019.01.007" TargetMode="External"/><Relationship Id="rId28" Type="http://schemas.openxmlformats.org/officeDocument/2006/relationships/hyperlink" Target="https://doi.org/10.1038/nclimate2437"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16/j.agsy.2012.06.00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www.bbs.gov.bd" TargetMode="External"/><Relationship Id="rId27" Type="http://schemas.openxmlformats.org/officeDocument/2006/relationships/hyperlink" Target="https://doi.org/10.1002/agj2.20093" TargetMode="External"/><Relationship Id="rId30" Type="http://schemas.openxmlformats.org/officeDocument/2006/relationships/hyperlink" Target="https://doi.org/10.1016/j.ocecoaman.2010.12.001"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1683C-06C7-4F6D-BBC4-C54C4419F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21</Pages>
  <Words>7292</Words>
  <Characters>41569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Bejoy Chandra Sarkar</dc:creator>
  <cp:keywords/>
  <dc:description/>
  <cp:lastModifiedBy>SDI 1186</cp:lastModifiedBy>
  <cp:revision>26</cp:revision>
  <dcterms:created xsi:type="dcterms:W3CDTF">2026-02-10T06:59:00Z</dcterms:created>
  <dcterms:modified xsi:type="dcterms:W3CDTF">2026-02-18T09:02:00Z</dcterms:modified>
</cp:coreProperties>
</file>