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020D8" w14:textId="77777777" w:rsidR="00825841" w:rsidRPr="00AE1C9B" w:rsidRDefault="00655E8E" w:rsidP="007566F0">
      <w:pPr>
        <w:spacing w:line="360" w:lineRule="auto"/>
        <w:jc w:val="both"/>
        <w:rPr>
          <w:rFonts w:ascii="Times New Roman" w:hAnsi="Times New Roman" w:cs="Times New Roman"/>
          <w:b/>
          <w:sz w:val="24"/>
          <w:szCs w:val="24"/>
        </w:rPr>
      </w:pPr>
      <w:r w:rsidRPr="00AE1C9B">
        <w:rPr>
          <w:rFonts w:ascii="Times New Roman" w:hAnsi="Times New Roman" w:cs="Times New Roman"/>
          <w:b/>
          <w:sz w:val="24"/>
          <w:szCs w:val="24"/>
        </w:rPr>
        <w:t xml:space="preserve">In-Vitro Assessment of Antioxidant Potential and </w:t>
      </w:r>
      <w:r w:rsidR="005855C6" w:rsidRPr="00AE1C9B">
        <w:rPr>
          <w:rFonts w:ascii="Times New Roman" w:hAnsi="Times New Roman" w:cs="Times New Roman"/>
          <w:b/>
          <w:sz w:val="24"/>
          <w:szCs w:val="24"/>
        </w:rPr>
        <w:t xml:space="preserve">Thrombolytic </w:t>
      </w:r>
      <w:r w:rsidRPr="00AE1C9B">
        <w:rPr>
          <w:rFonts w:ascii="Times New Roman" w:hAnsi="Times New Roman" w:cs="Times New Roman"/>
          <w:b/>
          <w:sz w:val="24"/>
          <w:szCs w:val="24"/>
        </w:rPr>
        <w:t xml:space="preserve">Activity of </w:t>
      </w:r>
      <w:proofErr w:type="spellStart"/>
      <w:r w:rsidRPr="00AE1C9B">
        <w:rPr>
          <w:rStyle w:val="Emphasis"/>
          <w:rFonts w:ascii="Times New Roman" w:hAnsi="Times New Roman" w:cs="Times New Roman"/>
          <w:b/>
          <w:sz w:val="24"/>
          <w:szCs w:val="24"/>
        </w:rPr>
        <w:t>Clerodendrum</w:t>
      </w:r>
      <w:proofErr w:type="spellEnd"/>
      <w:r w:rsidRPr="00AE1C9B">
        <w:rPr>
          <w:rStyle w:val="Emphasis"/>
          <w:rFonts w:ascii="Times New Roman" w:hAnsi="Times New Roman" w:cs="Times New Roman"/>
          <w:b/>
          <w:sz w:val="24"/>
          <w:szCs w:val="24"/>
        </w:rPr>
        <w:t xml:space="preserve"> </w:t>
      </w:r>
      <w:proofErr w:type="spellStart"/>
      <w:r w:rsidRPr="00AE1C9B">
        <w:rPr>
          <w:rStyle w:val="Emphasis"/>
          <w:rFonts w:ascii="Times New Roman" w:hAnsi="Times New Roman" w:cs="Times New Roman"/>
          <w:b/>
          <w:sz w:val="24"/>
          <w:szCs w:val="24"/>
        </w:rPr>
        <w:t>viscosum</w:t>
      </w:r>
      <w:proofErr w:type="spellEnd"/>
      <w:r w:rsidRPr="00AE1C9B">
        <w:rPr>
          <w:rFonts w:ascii="Times New Roman" w:hAnsi="Times New Roman" w:cs="Times New Roman"/>
          <w:b/>
          <w:sz w:val="24"/>
          <w:szCs w:val="24"/>
        </w:rPr>
        <w:t xml:space="preserve"> Leaf Extract</w:t>
      </w:r>
    </w:p>
    <w:p w14:paraId="2378F04B" w14:textId="77777777" w:rsidR="001F0D5E" w:rsidRPr="00AE1C9B" w:rsidRDefault="001F0D5E" w:rsidP="00E75356">
      <w:pPr>
        <w:rPr>
          <w:rStyle w:val="Strong"/>
          <w:rFonts w:ascii="Times New Roman" w:hAnsi="Times New Roman" w:cs="Times New Roman"/>
          <w:bCs w:val="0"/>
          <w:sz w:val="24"/>
          <w:szCs w:val="24"/>
        </w:rPr>
      </w:pPr>
    </w:p>
    <w:p w14:paraId="33FB8DA5" w14:textId="5FA3A189" w:rsidR="00E3219E" w:rsidRPr="00AE1C9B" w:rsidRDefault="00E3219E" w:rsidP="00E75356">
      <w:pPr>
        <w:rPr>
          <w:rFonts w:ascii="Times New Roman" w:hAnsi="Times New Roman" w:cs="Times New Roman"/>
          <w:sz w:val="24"/>
          <w:szCs w:val="24"/>
        </w:rPr>
      </w:pPr>
      <w:r w:rsidRPr="00AE1C9B">
        <w:rPr>
          <w:rStyle w:val="Strong"/>
          <w:rFonts w:ascii="Times New Roman" w:hAnsi="Times New Roman" w:cs="Times New Roman"/>
          <w:bCs w:val="0"/>
          <w:sz w:val="24"/>
          <w:szCs w:val="24"/>
        </w:rPr>
        <w:t>Abstract</w:t>
      </w:r>
      <w:r w:rsidR="00CE3ED0" w:rsidRPr="00AE1C9B">
        <w:rPr>
          <w:rStyle w:val="Strong"/>
          <w:rFonts w:ascii="Times New Roman" w:hAnsi="Times New Roman" w:cs="Times New Roman"/>
          <w:bCs w:val="0"/>
          <w:sz w:val="24"/>
          <w:szCs w:val="24"/>
        </w:rPr>
        <w:t xml:space="preserve"> </w:t>
      </w:r>
    </w:p>
    <w:p w14:paraId="5475C403" w14:textId="226DA182" w:rsidR="00F5773A" w:rsidRPr="00AE1C9B" w:rsidRDefault="00F5773A" w:rsidP="00E45D62">
      <w:pPr>
        <w:spacing w:before="100" w:beforeAutospacing="1" w:after="100" w:afterAutospacing="1" w:line="276" w:lineRule="auto"/>
        <w:jc w:val="both"/>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 xml:space="preserve">This study investigated the antioxidant and thrombolytic activities of methanol leaf extract of </w:t>
      </w:r>
      <w:proofErr w:type="spellStart"/>
      <w:r w:rsidRPr="00AE1C9B">
        <w:rPr>
          <w:rFonts w:ascii="Times New Roman" w:eastAsia="Times New Roman" w:hAnsi="Times New Roman" w:cs="Times New Roman"/>
          <w:i/>
          <w:iCs/>
          <w:sz w:val="24"/>
          <w:szCs w:val="24"/>
        </w:rPr>
        <w:t>Clerodendrum</w:t>
      </w:r>
      <w:proofErr w:type="spellEnd"/>
      <w:r w:rsidRPr="00AE1C9B">
        <w:rPr>
          <w:rFonts w:ascii="Times New Roman" w:eastAsia="Times New Roman" w:hAnsi="Times New Roman" w:cs="Times New Roman"/>
          <w:i/>
          <w:iCs/>
          <w:sz w:val="24"/>
          <w:szCs w:val="24"/>
        </w:rPr>
        <w:t xml:space="preserve"> </w:t>
      </w:r>
      <w:proofErr w:type="spellStart"/>
      <w:r w:rsidRPr="00AE1C9B">
        <w:rPr>
          <w:rFonts w:ascii="Times New Roman" w:eastAsia="Times New Roman" w:hAnsi="Times New Roman" w:cs="Times New Roman"/>
          <w:i/>
          <w:iCs/>
          <w:sz w:val="24"/>
          <w:szCs w:val="24"/>
        </w:rPr>
        <w:t>viscosum</w:t>
      </w:r>
      <w:proofErr w:type="spellEnd"/>
      <w:r w:rsidRPr="00AE1C9B">
        <w:rPr>
          <w:rFonts w:ascii="Times New Roman" w:eastAsia="Times New Roman" w:hAnsi="Times New Roman" w:cs="Times New Roman"/>
          <w:sz w:val="24"/>
          <w:szCs w:val="24"/>
        </w:rPr>
        <w:t xml:space="preserve">, a medicinal plant of the </w:t>
      </w:r>
      <w:proofErr w:type="spellStart"/>
      <w:r w:rsidR="00425B4E" w:rsidRPr="00AE1C9B">
        <w:rPr>
          <w:rFonts w:ascii="Times New Roman" w:eastAsia="Times New Roman" w:hAnsi="Times New Roman" w:cs="Times New Roman"/>
          <w:sz w:val="24"/>
          <w:szCs w:val="24"/>
        </w:rPr>
        <w:t>Lamiaceae</w:t>
      </w:r>
      <w:proofErr w:type="spellEnd"/>
      <w:r w:rsidRPr="00AE1C9B">
        <w:rPr>
          <w:rFonts w:ascii="Times New Roman" w:eastAsia="Times New Roman" w:hAnsi="Times New Roman" w:cs="Times New Roman"/>
          <w:sz w:val="24"/>
          <w:szCs w:val="24"/>
        </w:rPr>
        <w:t xml:space="preserve"> family traditionally used for therapeutic purposes. The antioxidant potential was evaluated through DPPH radical scavenging activity, while total flavonoid and phenolic contents were quantified. The DPPH assay measures the inhibition of pre-formed free ra</w:t>
      </w:r>
      <w:r w:rsidR="00E45D62" w:rsidRPr="00AE1C9B">
        <w:rPr>
          <w:rFonts w:ascii="Times New Roman" w:eastAsia="Times New Roman" w:hAnsi="Times New Roman" w:cs="Times New Roman"/>
          <w:sz w:val="24"/>
          <w:szCs w:val="24"/>
        </w:rPr>
        <w:t>dicals, expressed as I</w:t>
      </w:r>
      <w:r w:rsidRPr="00AE1C9B">
        <w:rPr>
          <w:rFonts w:ascii="Times New Roman" w:eastAsia="Times New Roman" w:hAnsi="Times New Roman" w:cs="Times New Roman"/>
          <w:sz w:val="24"/>
          <w:szCs w:val="24"/>
        </w:rPr>
        <w:t>C</w:t>
      </w:r>
      <w:r w:rsidRPr="00AE1C9B">
        <w:rPr>
          <w:rFonts w:ascii="Times New Roman" w:eastAsia="Times New Roman" w:hAnsi="Times New Roman" w:cs="Times New Roman"/>
          <w:sz w:val="24"/>
          <w:szCs w:val="24"/>
          <w:vertAlign w:val="subscript"/>
        </w:rPr>
        <w:t>50</w:t>
      </w:r>
      <w:r w:rsidRPr="00AE1C9B">
        <w:rPr>
          <w:rFonts w:ascii="Times New Roman" w:eastAsia="Times New Roman" w:hAnsi="Times New Roman" w:cs="Times New Roman"/>
          <w:sz w:val="24"/>
          <w:szCs w:val="24"/>
        </w:rPr>
        <w:t xml:space="preserve">, the concentration required to achieve 50% antioxidant effect. </w:t>
      </w:r>
      <w:r w:rsidR="00E45D62" w:rsidRPr="00AE1C9B">
        <w:rPr>
          <w:rFonts w:ascii="Times New Roman" w:eastAsia="Times New Roman" w:hAnsi="Times New Roman" w:cs="Times New Roman"/>
          <w:sz w:val="24"/>
          <w:szCs w:val="24"/>
        </w:rPr>
        <w:t>Additionally, thrombolytic activity was evaluated using an in vitro clot lysis assay.</w:t>
      </w:r>
    </w:p>
    <w:p w14:paraId="698B98B2" w14:textId="4129D152" w:rsidR="00F5773A" w:rsidRPr="00AE1C9B" w:rsidRDefault="00F5773A" w:rsidP="00E75356">
      <w:pPr>
        <w:spacing w:before="100" w:beforeAutospacing="1" w:after="100" w:afterAutospacing="1" w:line="276" w:lineRule="auto"/>
        <w:jc w:val="both"/>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The methanol extract exhibited a significant antioxidant activity with an IC</w:t>
      </w:r>
      <w:r w:rsidRPr="00AE1C9B">
        <w:rPr>
          <w:rFonts w:ascii="Times New Roman" w:eastAsia="Times New Roman" w:hAnsi="Times New Roman" w:cs="Times New Roman"/>
          <w:sz w:val="24"/>
          <w:szCs w:val="24"/>
          <w:vertAlign w:val="subscript"/>
        </w:rPr>
        <w:t>50</w:t>
      </w:r>
      <w:r w:rsidRPr="00AE1C9B">
        <w:rPr>
          <w:rFonts w:ascii="Times New Roman" w:eastAsia="Times New Roman" w:hAnsi="Times New Roman" w:cs="Times New Roman"/>
          <w:sz w:val="24"/>
          <w:szCs w:val="24"/>
        </w:rPr>
        <w:t xml:space="preserve"> of 66.68 </w:t>
      </w:r>
      <w:proofErr w:type="spellStart"/>
      <w:r w:rsidRPr="00AE1C9B">
        <w:rPr>
          <w:rFonts w:ascii="Times New Roman" w:eastAsia="Times New Roman" w:hAnsi="Times New Roman" w:cs="Times New Roman"/>
          <w:sz w:val="24"/>
          <w:szCs w:val="24"/>
        </w:rPr>
        <w:t>μg</w:t>
      </w:r>
      <w:proofErr w:type="spellEnd"/>
      <w:r w:rsidRPr="00AE1C9B">
        <w:rPr>
          <w:rFonts w:ascii="Times New Roman" w:eastAsia="Times New Roman" w:hAnsi="Times New Roman" w:cs="Times New Roman"/>
          <w:sz w:val="24"/>
          <w:szCs w:val="24"/>
        </w:rPr>
        <w:t xml:space="preserve">/ml, compared to 7480.09 </w:t>
      </w:r>
      <w:proofErr w:type="spellStart"/>
      <w:r w:rsidRPr="00AE1C9B">
        <w:rPr>
          <w:rFonts w:ascii="Times New Roman" w:eastAsia="Times New Roman" w:hAnsi="Times New Roman" w:cs="Times New Roman"/>
          <w:sz w:val="24"/>
          <w:szCs w:val="24"/>
        </w:rPr>
        <w:t>μg</w:t>
      </w:r>
      <w:proofErr w:type="spellEnd"/>
      <w:r w:rsidRPr="00AE1C9B">
        <w:rPr>
          <w:rFonts w:ascii="Times New Roman" w:eastAsia="Times New Roman" w:hAnsi="Times New Roman" w:cs="Times New Roman"/>
          <w:sz w:val="24"/>
          <w:szCs w:val="24"/>
        </w:rPr>
        <w:t xml:space="preserve">/ml for standard ascorbic acid. Total flavonoid content was highest in the methanol extract (319.94 mg QE/g, R² = 0.9878), and total phenolic content was 130.69 mg GAE/g (R² = 0.9983), indicating substantial phytochemical presence. The methanol extract of </w:t>
      </w:r>
      <w:r w:rsidRPr="00AE1C9B">
        <w:rPr>
          <w:rFonts w:ascii="Times New Roman" w:eastAsia="Times New Roman" w:hAnsi="Times New Roman" w:cs="Times New Roman"/>
          <w:i/>
          <w:iCs/>
          <w:sz w:val="24"/>
          <w:szCs w:val="24"/>
        </w:rPr>
        <w:t xml:space="preserve">C. </w:t>
      </w:r>
      <w:proofErr w:type="spellStart"/>
      <w:r w:rsidRPr="00AE1C9B">
        <w:rPr>
          <w:rFonts w:ascii="Times New Roman" w:eastAsia="Times New Roman" w:hAnsi="Times New Roman" w:cs="Times New Roman"/>
          <w:i/>
          <w:iCs/>
          <w:sz w:val="24"/>
          <w:szCs w:val="24"/>
        </w:rPr>
        <w:t>viscosum</w:t>
      </w:r>
      <w:proofErr w:type="spellEnd"/>
      <w:r w:rsidRPr="00AE1C9B">
        <w:rPr>
          <w:rFonts w:ascii="Times New Roman" w:eastAsia="Times New Roman" w:hAnsi="Times New Roman" w:cs="Times New Roman"/>
          <w:sz w:val="24"/>
          <w:szCs w:val="24"/>
        </w:rPr>
        <w:t xml:space="preserve"> leaves induced 27.59% clot lysis, whereas the standard streptokinase showed 86.98% activity. </w:t>
      </w:r>
    </w:p>
    <w:p w14:paraId="422B7511" w14:textId="44B68B87" w:rsidR="000B6CFB" w:rsidRPr="00AE1C9B" w:rsidRDefault="000B6CFB" w:rsidP="000B6CFB">
      <w:pPr>
        <w:spacing w:before="100" w:beforeAutospacing="1" w:after="100" w:afterAutospacing="1" w:line="276" w:lineRule="auto"/>
        <w:jc w:val="both"/>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 xml:space="preserve">The results suggest that C. </w:t>
      </w:r>
      <w:proofErr w:type="spellStart"/>
      <w:r w:rsidRPr="00AE1C9B">
        <w:rPr>
          <w:rFonts w:ascii="Times New Roman" w:eastAsia="Times New Roman" w:hAnsi="Times New Roman" w:cs="Times New Roman"/>
          <w:sz w:val="24"/>
          <w:szCs w:val="24"/>
        </w:rPr>
        <w:t>viscosum</w:t>
      </w:r>
      <w:proofErr w:type="spellEnd"/>
      <w:r w:rsidRPr="00AE1C9B">
        <w:rPr>
          <w:rFonts w:ascii="Times New Roman" w:eastAsia="Times New Roman" w:hAnsi="Times New Roman" w:cs="Times New Roman"/>
          <w:sz w:val="24"/>
          <w:szCs w:val="24"/>
        </w:rPr>
        <w:t xml:space="preserve"> leaves possess moderate antioxidant properties, supporting their potential use in traditional medicine, although further studies are required to elucidate the underlying mechanisms. In addition, the plant possesses mild thrombolytic properties, highlighting its therapeutic potential as a natural source for drug development. Overall, </w:t>
      </w:r>
      <w:proofErr w:type="spellStart"/>
      <w:r w:rsidRPr="00AE1C9B">
        <w:rPr>
          <w:rFonts w:ascii="Times New Roman" w:eastAsia="Times New Roman" w:hAnsi="Times New Roman" w:cs="Times New Roman"/>
          <w:i/>
          <w:iCs/>
          <w:sz w:val="24"/>
          <w:szCs w:val="24"/>
        </w:rPr>
        <w:t>Clerodendrum</w:t>
      </w:r>
      <w:proofErr w:type="spellEnd"/>
      <w:r w:rsidRPr="00AE1C9B">
        <w:rPr>
          <w:rFonts w:ascii="Times New Roman" w:eastAsia="Times New Roman" w:hAnsi="Times New Roman" w:cs="Times New Roman"/>
          <w:i/>
          <w:iCs/>
          <w:sz w:val="24"/>
          <w:szCs w:val="24"/>
        </w:rPr>
        <w:t xml:space="preserve"> </w:t>
      </w:r>
      <w:proofErr w:type="spellStart"/>
      <w:r w:rsidRPr="00AE1C9B">
        <w:rPr>
          <w:rFonts w:ascii="Times New Roman" w:eastAsia="Times New Roman" w:hAnsi="Times New Roman" w:cs="Times New Roman"/>
          <w:i/>
          <w:iCs/>
          <w:sz w:val="24"/>
          <w:szCs w:val="24"/>
        </w:rPr>
        <w:t>viscosum</w:t>
      </w:r>
      <w:proofErr w:type="spellEnd"/>
      <w:r w:rsidRPr="00AE1C9B">
        <w:rPr>
          <w:rFonts w:ascii="Times New Roman" w:eastAsia="Times New Roman" w:hAnsi="Times New Roman" w:cs="Times New Roman"/>
          <w:sz w:val="24"/>
          <w:szCs w:val="24"/>
        </w:rPr>
        <w:t xml:space="preserve"> demonstrates notable bioactive properties, warranting further pharmacological investigations to explore its efficacy and mechanism of action for antioxidant and thrombolytic applications.</w:t>
      </w:r>
    </w:p>
    <w:p w14:paraId="2B6DD3C9" w14:textId="65BDEC9F" w:rsidR="00F5773A" w:rsidRPr="00AE1C9B" w:rsidRDefault="00F5773A" w:rsidP="00E75356">
      <w:pPr>
        <w:spacing w:before="100" w:beforeAutospacing="1" w:after="100" w:afterAutospacing="1" w:line="276" w:lineRule="auto"/>
        <w:jc w:val="both"/>
        <w:rPr>
          <w:rFonts w:ascii="Times New Roman" w:eastAsia="Times New Roman" w:hAnsi="Times New Roman" w:cs="Times New Roman"/>
          <w:sz w:val="24"/>
          <w:szCs w:val="24"/>
        </w:rPr>
      </w:pPr>
    </w:p>
    <w:p w14:paraId="2F6287CF" w14:textId="20CC270D" w:rsidR="00655E8E" w:rsidRPr="00AE1C9B" w:rsidRDefault="00E3219E" w:rsidP="00CE3ED0">
      <w:pPr>
        <w:pStyle w:val="NormalWeb"/>
        <w:spacing w:line="276" w:lineRule="auto"/>
        <w:jc w:val="both"/>
      </w:pPr>
      <w:r w:rsidRPr="00AE1C9B">
        <w:rPr>
          <w:rStyle w:val="Strong"/>
        </w:rPr>
        <w:t>Keywords:</w:t>
      </w:r>
      <w:r w:rsidRPr="00AE1C9B">
        <w:t xml:space="preserve"> </w:t>
      </w:r>
      <w:proofErr w:type="spellStart"/>
      <w:r w:rsidRPr="00AE1C9B">
        <w:rPr>
          <w:rStyle w:val="Emphasis"/>
        </w:rPr>
        <w:t>Clerodendrum</w:t>
      </w:r>
      <w:proofErr w:type="spellEnd"/>
      <w:r w:rsidRPr="00AE1C9B">
        <w:rPr>
          <w:rStyle w:val="Emphasis"/>
        </w:rPr>
        <w:t xml:space="preserve"> </w:t>
      </w:r>
      <w:proofErr w:type="spellStart"/>
      <w:r w:rsidRPr="00AE1C9B">
        <w:rPr>
          <w:rStyle w:val="Emphasis"/>
        </w:rPr>
        <w:t>viscosum</w:t>
      </w:r>
      <w:proofErr w:type="spellEnd"/>
      <w:r w:rsidR="00AC6BBC" w:rsidRPr="00AE1C9B">
        <w:t>, Antioxidant, Thrombolytic, P</w:t>
      </w:r>
      <w:r w:rsidRPr="00AE1C9B">
        <w:t xml:space="preserve">hytochemical, </w:t>
      </w:r>
      <w:r w:rsidR="00AC6BBC" w:rsidRPr="00AE1C9B">
        <w:t>Cardiovascular, M</w:t>
      </w:r>
      <w:r w:rsidR="00CE3ED0" w:rsidRPr="00AE1C9B">
        <w:t>ethanol extract</w:t>
      </w:r>
    </w:p>
    <w:p w14:paraId="7200D61B" w14:textId="77777777" w:rsidR="009758BC" w:rsidRPr="00AE1C9B" w:rsidRDefault="009758BC" w:rsidP="00FC68AE">
      <w:pPr>
        <w:spacing w:before="100" w:beforeAutospacing="1" w:after="100" w:afterAutospacing="1" w:line="240" w:lineRule="auto"/>
        <w:outlineLvl w:val="2"/>
        <w:rPr>
          <w:rFonts w:ascii="Times New Roman" w:eastAsia="Times New Roman" w:hAnsi="Times New Roman" w:cs="Times New Roman"/>
          <w:b/>
          <w:bCs/>
          <w:sz w:val="27"/>
          <w:szCs w:val="27"/>
        </w:rPr>
      </w:pPr>
      <w:r w:rsidRPr="00AE1C9B">
        <w:rPr>
          <w:rFonts w:ascii="Times New Roman" w:eastAsia="Times New Roman" w:hAnsi="Times New Roman" w:cs="Times New Roman"/>
          <w:b/>
          <w:bCs/>
          <w:sz w:val="27"/>
          <w:szCs w:val="27"/>
        </w:rPr>
        <w:t>Introduction</w:t>
      </w:r>
    </w:p>
    <w:p w14:paraId="2522B5B5" w14:textId="2DD57B14" w:rsidR="009758BC" w:rsidRPr="00AE1C9B" w:rsidRDefault="009758BC" w:rsidP="00E75356">
      <w:pPr>
        <w:pStyle w:val="Default"/>
        <w:spacing w:line="276" w:lineRule="auto"/>
        <w:jc w:val="both"/>
      </w:pPr>
      <w:r w:rsidRPr="00AE1C9B">
        <w:rPr>
          <w:rFonts w:ascii="Times New Roman" w:eastAsia="Times New Roman" w:hAnsi="Times New Roman" w:cs="Times New Roman"/>
        </w:rPr>
        <w:t xml:space="preserve">Medicinal plants remain a vital source of bioactive compounds and are widely used in traditional healthcare systems worldwide. According to the World Health Organization, approximately 80% of the global population relies on plant-based medicines for some part of their primary healthcare </w:t>
      </w:r>
      <w:r w:rsidR="00CF2B7A" w:rsidRPr="00AE1C9B">
        <w:rPr>
          <w:rFonts w:ascii="Times New Roman" w:eastAsia="Times New Roman" w:hAnsi="Times New Roman" w:cs="Times New Roman"/>
        </w:rPr>
        <w:t>needs [1,2]</w:t>
      </w:r>
      <w:r w:rsidR="00E45D62" w:rsidRPr="00AE1C9B">
        <w:rPr>
          <w:rFonts w:ascii="Times New Roman" w:eastAsia="Times New Roman" w:hAnsi="Times New Roman" w:cs="Times New Roman"/>
        </w:rPr>
        <w:t xml:space="preserve">. Among </w:t>
      </w:r>
      <w:r w:rsidR="00E45D62" w:rsidRPr="00AE1C9B">
        <w:rPr>
          <w:rFonts w:ascii="Times New Roman" w:eastAsia="Times New Roman" w:hAnsi="Times New Roman" w:cs="Times New Roman"/>
          <w:color w:val="auto"/>
        </w:rPr>
        <w:t>the</w:t>
      </w:r>
      <w:r w:rsidRPr="00AE1C9B">
        <w:rPr>
          <w:rFonts w:ascii="Times New Roman" w:eastAsia="Times New Roman" w:hAnsi="Times New Roman" w:cs="Times New Roman"/>
          <w:color w:val="auto"/>
        </w:rPr>
        <w:t xml:space="preserve"> natural agents,</w:t>
      </w:r>
      <w:r w:rsidRPr="00AE1C9B">
        <w:rPr>
          <w:rFonts w:ascii="Times New Roman" w:eastAsia="Times New Roman" w:hAnsi="Times New Roman" w:cs="Times New Roman"/>
        </w:rPr>
        <w:t xml:space="preserve"> secondary metabolites—such as phenolic compounds and flavonoids—have drawn increasing attention because of their antioxidant potential and ability to modulate disease processes associated with oxidative stress</w:t>
      </w:r>
      <w:r w:rsidR="00CF2B7A" w:rsidRPr="00AE1C9B">
        <w:rPr>
          <w:rFonts w:ascii="Times New Roman" w:eastAsia="Times New Roman" w:hAnsi="Times New Roman" w:cs="Times New Roman"/>
        </w:rPr>
        <w:t xml:space="preserve"> [3]</w:t>
      </w:r>
      <w:r w:rsidRPr="00AE1C9B">
        <w:rPr>
          <w:rFonts w:ascii="Times New Roman" w:eastAsia="Times New Roman" w:hAnsi="Times New Roman" w:cs="Times New Roman"/>
        </w:rPr>
        <w:t xml:space="preserve">. </w:t>
      </w:r>
    </w:p>
    <w:p w14:paraId="3FA1A9CF" w14:textId="5CE4C3DB" w:rsidR="009758BC" w:rsidRPr="00AE1C9B" w:rsidRDefault="009758BC" w:rsidP="00E75356">
      <w:pPr>
        <w:spacing w:before="100" w:beforeAutospacing="1" w:after="100" w:afterAutospacing="1" w:line="276" w:lineRule="auto"/>
        <w:jc w:val="both"/>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lastRenderedPageBreak/>
        <w:t>Oxidative stress arises when the production of reactive oxygen species (ROS) outpaces the body’s antioxidant defense mechanisms, leading to cellular damage, lipid peroxidation, DNA mutation, and ultimately contributing to chronic pathologies including cardiovascular diseases, stroke, cancer, and ageing-relate</w:t>
      </w:r>
      <w:r w:rsidR="00CF2B7A" w:rsidRPr="00AE1C9B">
        <w:rPr>
          <w:rFonts w:ascii="Times New Roman" w:eastAsia="Times New Roman" w:hAnsi="Times New Roman" w:cs="Times New Roman"/>
          <w:sz w:val="24"/>
          <w:szCs w:val="24"/>
        </w:rPr>
        <w:t>d disorders [3]</w:t>
      </w:r>
      <w:r w:rsidRPr="00AE1C9B">
        <w:rPr>
          <w:rFonts w:ascii="Times New Roman" w:eastAsia="Times New Roman" w:hAnsi="Times New Roman" w:cs="Times New Roman"/>
          <w:sz w:val="24"/>
          <w:szCs w:val="24"/>
        </w:rPr>
        <w:t>. Concurrently, thrombus formation and impaired fibrinolysis are major contributors to cardiovascular morbidity and mortality; hence, natural agents with thrombolytic (clot-lysis) potential are of conside</w:t>
      </w:r>
      <w:r w:rsidR="00CF2B7A" w:rsidRPr="00AE1C9B">
        <w:rPr>
          <w:rFonts w:ascii="Times New Roman" w:eastAsia="Times New Roman" w:hAnsi="Times New Roman" w:cs="Times New Roman"/>
          <w:sz w:val="24"/>
          <w:szCs w:val="24"/>
        </w:rPr>
        <w:t>rable therapeutic interest [4]</w:t>
      </w:r>
      <w:r w:rsidRPr="00AE1C9B">
        <w:rPr>
          <w:rFonts w:ascii="Times New Roman" w:eastAsia="Times New Roman" w:hAnsi="Times New Roman" w:cs="Times New Roman"/>
          <w:sz w:val="24"/>
          <w:szCs w:val="24"/>
        </w:rPr>
        <w:t>. The intersection of antio</w:t>
      </w:r>
      <w:r w:rsidR="00004F39" w:rsidRPr="00AE1C9B">
        <w:rPr>
          <w:rFonts w:ascii="Times New Roman" w:eastAsia="Times New Roman" w:hAnsi="Times New Roman" w:cs="Times New Roman"/>
          <w:sz w:val="24"/>
          <w:szCs w:val="24"/>
        </w:rPr>
        <w:t>xidant and thrombolytic activities</w:t>
      </w:r>
      <w:r w:rsidRPr="00AE1C9B">
        <w:rPr>
          <w:rFonts w:ascii="Times New Roman" w:eastAsia="Times New Roman" w:hAnsi="Times New Roman" w:cs="Times New Roman"/>
          <w:sz w:val="24"/>
          <w:szCs w:val="24"/>
        </w:rPr>
        <w:t xml:space="preserve"> is especially valuable because oxidative stress—and the </w:t>
      </w:r>
      <w:r w:rsidR="00E45D62" w:rsidRPr="00AE1C9B">
        <w:rPr>
          <w:rFonts w:ascii="Times New Roman" w:eastAsia="Times New Roman" w:hAnsi="Times New Roman" w:cs="Times New Roman"/>
          <w:sz w:val="24"/>
          <w:szCs w:val="24"/>
        </w:rPr>
        <w:t xml:space="preserve">ensuing endothelial dysfunction, </w:t>
      </w:r>
      <w:r w:rsidRPr="00AE1C9B">
        <w:rPr>
          <w:rFonts w:ascii="Times New Roman" w:eastAsia="Times New Roman" w:hAnsi="Times New Roman" w:cs="Times New Roman"/>
          <w:sz w:val="24"/>
          <w:szCs w:val="24"/>
        </w:rPr>
        <w:t>can predispose to clot formation</w:t>
      </w:r>
      <w:r w:rsidR="00CF2B7A" w:rsidRPr="00AE1C9B">
        <w:rPr>
          <w:rFonts w:ascii="Times New Roman" w:eastAsia="Times New Roman" w:hAnsi="Times New Roman" w:cs="Times New Roman"/>
          <w:sz w:val="24"/>
          <w:szCs w:val="24"/>
        </w:rPr>
        <w:t xml:space="preserve"> [5]</w:t>
      </w:r>
      <w:r w:rsidRPr="00AE1C9B">
        <w:rPr>
          <w:rFonts w:ascii="Times New Roman" w:eastAsia="Times New Roman" w:hAnsi="Times New Roman" w:cs="Times New Roman"/>
          <w:sz w:val="24"/>
          <w:szCs w:val="24"/>
        </w:rPr>
        <w:t>.</w:t>
      </w:r>
    </w:p>
    <w:p w14:paraId="37FC47DC" w14:textId="77777777" w:rsidR="009758BC" w:rsidRPr="00AE1C9B" w:rsidRDefault="009758BC" w:rsidP="00E75356">
      <w:pPr>
        <w:spacing w:before="100" w:beforeAutospacing="1" w:after="100" w:afterAutospacing="1" w:line="276" w:lineRule="auto"/>
        <w:jc w:val="both"/>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 xml:space="preserve">The shrub </w:t>
      </w:r>
      <w:proofErr w:type="spellStart"/>
      <w:r w:rsidRPr="00AE1C9B">
        <w:rPr>
          <w:rFonts w:ascii="Times New Roman" w:eastAsia="Times New Roman" w:hAnsi="Times New Roman" w:cs="Times New Roman"/>
          <w:i/>
          <w:sz w:val="24"/>
          <w:szCs w:val="24"/>
        </w:rPr>
        <w:t>Clerodendrum</w:t>
      </w:r>
      <w:proofErr w:type="spellEnd"/>
      <w:r w:rsidRPr="00AE1C9B">
        <w:rPr>
          <w:rFonts w:ascii="Times New Roman" w:eastAsia="Times New Roman" w:hAnsi="Times New Roman" w:cs="Times New Roman"/>
          <w:i/>
          <w:sz w:val="24"/>
          <w:szCs w:val="24"/>
        </w:rPr>
        <w:t xml:space="preserve"> </w:t>
      </w:r>
      <w:proofErr w:type="spellStart"/>
      <w:r w:rsidRPr="00AE1C9B">
        <w:rPr>
          <w:rFonts w:ascii="Times New Roman" w:eastAsia="Times New Roman" w:hAnsi="Times New Roman" w:cs="Times New Roman"/>
          <w:i/>
          <w:sz w:val="24"/>
          <w:szCs w:val="24"/>
        </w:rPr>
        <w:t>vis</w:t>
      </w:r>
      <w:r w:rsidR="00CE3ED0" w:rsidRPr="00AE1C9B">
        <w:rPr>
          <w:rFonts w:ascii="Times New Roman" w:eastAsia="Times New Roman" w:hAnsi="Times New Roman" w:cs="Times New Roman"/>
          <w:i/>
          <w:sz w:val="24"/>
          <w:szCs w:val="24"/>
        </w:rPr>
        <w:t>cosum</w:t>
      </w:r>
      <w:proofErr w:type="spellEnd"/>
      <w:r w:rsidR="00CE3ED0" w:rsidRPr="00AE1C9B">
        <w:rPr>
          <w:rFonts w:ascii="Times New Roman" w:eastAsia="Times New Roman" w:hAnsi="Times New Roman" w:cs="Times New Roman"/>
          <w:sz w:val="24"/>
          <w:szCs w:val="24"/>
        </w:rPr>
        <w:t xml:space="preserve"> Vent. (Family: </w:t>
      </w:r>
      <w:proofErr w:type="spellStart"/>
      <w:r w:rsidR="00CE3ED0" w:rsidRPr="00AE1C9B">
        <w:rPr>
          <w:rFonts w:ascii="Times New Roman" w:eastAsia="Times New Roman" w:hAnsi="Times New Roman" w:cs="Times New Roman"/>
          <w:sz w:val="24"/>
          <w:szCs w:val="24"/>
        </w:rPr>
        <w:t>Lamiaceae</w:t>
      </w:r>
      <w:proofErr w:type="spellEnd"/>
      <w:r w:rsidRPr="00AE1C9B">
        <w:rPr>
          <w:rFonts w:ascii="Times New Roman" w:eastAsia="Times New Roman" w:hAnsi="Times New Roman" w:cs="Times New Roman"/>
          <w:sz w:val="24"/>
          <w:szCs w:val="24"/>
        </w:rPr>
        <w:t>) is native to tropical and subtropical regions including South Asia and is used in Ayurvedic and Unani systems of medicine for treatment of skin diseases, febrile conditions, tumors</w:t>
      </w:r>
      <w:r w:rsidR="00E3219E" w:rsidRPr="00AE1C9B">
        <w:rPr>
          <w:rFonts w:ascii="Times New Roman" w:eastAsia="Times New Roman" w:hAnsi="Times New Roman" w:cs="Times New Roman"/>
          <w:sz w:val="24"/>
          <w:szCs w:val="24"/>
        </w:rPr>
        <w:t>, snake-bite, and laxative use [6-8]</w:t>
      </w:r>
      <w:r w:rsidRPr="00AE1C9B">
        <w:rPr>
          <w:rFonts w:ascii="Times New Roman" w:eastAsia="Times New Roman" w:hAnsi="Times New Roman" w:cs="Times New Roman"/>
          <w:sz w:val="24"/>
          <w:szCs w:val="24"/>
        </w:rPr>
        <w:t xml:space="preserve">. A comprehensive review of its ethnobotanical uses, phytochemistry and pharmacological activities underscores that although the plant has a long tradition of use, its full therapeutic potential remains under-explored </w:t>
      </w:r>
      <w:r w:rsidR="00E3219E" w:rsidRPr="00AE1C9B">
        <w:rPr>
          <w:rFonts w:ascii="Times New Roman" w:eastAsia="Times New Roman" w:hAnsi="Times New Roman" w:cs="Times New Roman"/>
          <w:sz w:val="24"/>
          <w:szCs w:val="24"/>
        </w:rPr>
        <w:t>[8].</w:t>
      </w:r>
      <w:r w:rsidRPr="00AE1C9B">
        <w:rPr>
          <w:rFonts w:ascii="Times New Roman" w:eastAsia="Times New Roman" w:hAnsi="Times New Roman" w:cs="Times New Roman"/>
          <w:sz w:val="24"/>
          <w:szCs w:val="24"/>
        </w:rPr>
        <w:t xml:space="preserve"> Phytochemical studies reveal that various parts of </w:t>
      </w:r>
      <w:r w:rsidRPr="00AE1C9B">
        <w:rPr>
          <w:rFonts w:ascii="Times New Roman" w:eastAsia="Times New Roman" w:hAnsi="Times New Roman" w:cs="Times New Roman"/>
          <w:i/>
          <w:sz w:val="24"/>
          <w:szCs w:val="24"/>
        </w:rPr>
        <w:t xml:space="preserve">C. </w:t>
      </w:r>
      <w:proofErr w:type="spellStart"/>
      <w:r w:rsidRPr="00AE1C9B">
        <w:rPr>
          <w:rFonts w:ascii="Times New Roman" w:eastAsia="Times New Roman" w:hAnsi="Times New Roman" w:cs="Times New Roman"/>
          <w:i/>
          <w:sz w:val="24"/>
          <w:szCs w:val="24"/>
        </w:rPr>
        <w:t>viscosum</w:t>
      </w:r>
      <w:proofErr w:type="spellEnd"/>
      <w:r w:rsidRPr="00AE1C9B">
        <w:rPr>
          <w:rFonts w:ascii="Times New Roman" w:eastAsia="Times New Roman" w:hAnsi="Times New Roman" w:cs="Times New Roman"/>
          <w:sz w:val="24"/>
          <w:szCs w:val="24"/>
        </w:rPr>
        <w:t xml:space="preserve"> contain flavonoids, phenolic acids, tannins, saponins and alkaloids which may underlie reporte</w:t>
      </w:r>
      <w:r w:rsidR="00E3219E" w:rsidRPr="00AE1C9B">
        <w:rPr>
          <w:rFonts w:ascii="Times New Roman" w:eastAsia="Times New Roman" w:hAnsi="Times New Roman" w:cs="Times New Roman"/>
          <w:sz w:val="24"/>
          <w:szCs w:val="24"/>
        </w:rPr>
        <w:t>d bioactivities [8,9]</w:t>
      </w:r>
      <w:r w:rsidRPr="00AE1C9B">
        <w:rPr>
          <w:rFonts w:ascii="Times New Roman" w:eastAsia="Times New Roman" w:hAnsi="Times New Roman" w:cs="Times New Roman"/>
          <w:sz w:val="24"/>
          <w:szCs w:val="24"/>
        </w:rPr>
        <w:t>.</w:t>
      </w:r>
      <w:r w:rsidR="00CE3ED0" w:rsidRPr="00AE1C9B">
        <w:rPr>
          <w:rFonts w:ascii="Times New Roman" w:eastAsia="Times New Roman" w:hAnsi="Times New Roman" w:cs="Times New Roman"/>
          <w:sz w:val="24"/>
          <w:szCs w:val="24"/>
        </w:rPr>
        <w:t xml:space="preserve"> </w:t>
      </w:r>
    </w:p>
    <w:p w14:paraId="645D9EB5" w14:textId="77777777" w:rsidR="009758BC" w:rsidRPr="00AE1C9B" w:rsidRDefault="009758BC" w:rsidP="00E75356">
      <w:pPr>
        <w:spacing w:before="100" w:beforeAutospacing="1" w:after="100" w:afterAutospacing="1" w:line="276" w:lineRule="auto"/>
        <w:jc w:val="both"/>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 xml:space="preserve">In terms of antioxidant activity, one quantitative study found that the methanolic extract of </w:t>
      </w:r>
      <w:r w:rsidRPr="00AE1C9B">
        <w:rPr>
          <w:rFonts w:ascii="Times New Roman" w:eastAsia="Times New Roman" w:hAnsi="Times New Roman" w:cs="Times New Roman"/>
          <w:i/>
          <w:sz w:val="24"/>
          <w:szCs w:val="24"/>
        </w:rPr>
        <w:t xml:space="preserve">C. </w:t>
      </w:r>
      <w:proofErr w:type="spellStart"/>
      <w:r w:rsidRPr="00AE1C9B">
        <w:rPr>
          <w:rFonts w:ascii="Times New Roman" w:eastAsia="Times New Roman" w:hAnsi="Times New Roman" w:cs="Times New Roman"/>
          <w:i/>
          <w:sz w:val="24"/>
          <w:szCs w:val="24"/>
        </w:rPr>
        <w:t>viscosum</w:t>
      </w:r>
      <w:proofErr w:type="spellEnd"/>
      <w:r w:rsidRPr="00AE1C9B">
        <w:rPr>
          <w:rFonts w:ascii="Times New Roman" w:eastAsia="Times New Roman" w:hAnsi="Times New Roman" w:cs="Times New Roman"/>
          <w:i/>
          <w:sz w:val="24"/>
          <w:szCs w:val="24"/>
        </w:rPr>
        <w:t xml:space="preserve"> </w:t>
      </w:r>
      <w:r w:rsidRPr="00AE1C9B">
        <w:rPr>
          <w:rFonts w:ascii="Times New Roman" w:eastAsia="Times New Roman" w:hAnsi="Times New Roman" w:cs="Times New Roman"/>
          <w:sz w:val="24"/>
          <w:szCs w:val="24"/>
        </w:rPr>
        <w:t>leaves exhibited a total phenolic content of approximately 154.5 µg GAE/mg extract and a DPPH IC₅₀ of ~29.7 µg/mL, indicating potent free-radical scavenging activity compared with other tropical me</w:t>
      </w:r>
      <w:r w:rsidR="00E3219E" w:rsidRPr="00AE1C9B">
        <w:rPr>
          <w:rFonts w:ascii="Times New Roman" w:eastAsia="Times New Roman" w:hAnsi="Times New Roman" w:cs="Times New Roman"/>
          <w:sz w:val="24"/>
          <w:szCs w:val="24"/>
        </w:rPr>
        <w:t>dicinal plants [10]</w:t>
      </w:r>
      <w:r w:rsidRPr="00AE1C9B">
        <w:rPr>
          <w:rFonts w:ascii="Times New Roman" w:eastAsia="Times New Roman" w:hAnsi="Times New Roman" w:cs="Times New Roman"/>
          <w:sz w:val="24"/>
          <w:szCs w:val="24"/>
        </w:rPr>
        <w:t>. Meanwhile, in a murine model of lead-induced neurotoxicity, aqueous extracts of the leaves restored antioxidant enzyme levels and up-regulated Nrf2/BDNF expression, providing in vivo evidence of antioxidant and neuroprotecti</w:t>
      </w:r>
      <w:r w:rsidR="00E3219E" w:rsidRPr="00AE1C9B">
        <w:rPr>
          <w:rFonts w:ascii="Times New Roman" w:eastAsia="Times New Roman" w:hAnsi="Times New Roman" w:cs="Times New Roman"/>
          <w:sz w:val="24"/>
          <w:szCs w:val="24"/>
        </w:rPr>
        <w:t>ve efficacy [11]</w:t>
      </w:r>
      <w:r w:rsidRPr="00AE1C9B">
        <w:rPr>
          <w:rFonts w:ascii="Times New Roman" w:eastAsia="Times New Roman" w:hAnsi="Times New Roman" w:cs="Times New Roman"/>
          <w:sz w:val="24"/>
          <w:szCs w:val="24"/>
        </w:rPr>
        <w:t xml:space="preserve">. These findings suggest that </w:t>
      </w:r>
      <w:r w:rsidRPr="00AE1C9B">
        <w:rPr>
          <w:rFonts w:ascii="Times New Roman" w:eastAsia="Times New Roman" w:hAnsi="Times New Roman" w:cs="Times New Roman"/>
          <w:i/>
          <w:sz w:val="24"/>
          <w:szCs w:val="24"/>
        </w:rPr>
        <w:t xml:space="preserve">C. </w:t>
      </w:r>
      <w:proofErr w:type="spellStart"/>
      <w:r w:rsidRPr="00AE1C9B">
        <w:rPr>
          <w:rFonts w:ascii="Times New Roman" w:eastAsia="Times New Roman" w:hAnsi="Times New Roman" w:cs="Times New Roman"/>
          <w:i/>
          <w:sz w:val="24"/>
          <w:szCs w:val="24"/>
        </w:rPr>
        <w:t>viscosum</w:t>
      </w:r>
      <w:proofErr w:type="spellEnd"/>
      <w:r w:rsidRPr="00AE1C9B">
        <w:rPr>
          <w:rFonts w:ascii="Times New Roman" w:eastAsia="Times New Roman" w:hAnsi="Times New Roman" w:cs="Times New Roman"/>
          <w:sz w:val="24"/>
          <w:szCs w:val="24"/>
        </w:rPr>
        <w:t xml:space="preserve"> has relevant antioxidant potential that merits further investigation.</w:t>
      </w:r>
      <w:r w:rsidR="00BD25BD" w:rsidRPr="00AE1C9B">
        <w:rPr>
          <w:rFonts w:ascii="Times New Roman" w:eastAsia="Times New Roman" w:hAnsi="Times New Roman" w:cs="Times New Roman"/>
          <w:sz w:val="24"/>
          <w:szCs w:val="24"/>
        </w:rPr>
        <w:t xml:space="preserve"> </w:t>
      </w:r>
    </w:p>
    <w:p w14:paraId="769E7325" w14:textId="782CD669" w:rsidR="009758BC" w:rsidRPr="00AE1C9B" w:rsidRDefault="009758BC" w:rsidP="009758BC">
      <w:pPr>
        <w:spacing w:before="100" w:beforeAutospacing="1" w:after="100" w:afterAutospacing="1" w:line="276" w:lineRule="auto"/>
        <w:jc w:val="both"/>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 xml:space="preserve">With respect to thrombolytic activity, a Bangladeshi in-vitro study reported that among three medicinal plants evaluated for clot-lysis, the carbon-tetrachloride soluble fraction (CTSF) of the methanolic extract of </w:t>
      </w:r>
      <w:r w:rsidRPr="00AE1C9B">
        <w:rPr>
          <w:rFonts w:ascii="Times New Roman" w:eastAsia="Times New Roman" w:hAnsi="Times New Roman" w:cs="Times New Roman"/>
          <w:i/>
          <w:sz w:val="24"/>
          <w:szCs w:val="24"/>
        </w:rPr>
        <w:t xml:space="preserve">C. </w:t>
      </w:r>
      <w:proofErr w:type="spellStart"/>
      <w:r w:rsidRPr="00AE1C9B">
        <w:rPr>
          <w:rFonts w:ascii="Times New Roman" w:eastAsia="Times New Roman" w:hAnsi="Times New Roman" w:cs="Times New Roman"/>
          <w:i/>
          <w:sz w:val="24"/>
          <w:szCs w:val="24"/>
        </w:rPr>
        <w:t>viscosum</w:t>
      </w:r>
      <w:proofErr w:type="spellEnd"/>
      <w:r w:rsidRPr="00AE1C9B">
        <w:rPr>
          <w:rFonts w:ascii="Times New Roman" w:eastAsia="Times New Roman" w:hAnsi="Times New Roman" w:cs="Times New Roman"/>
          <w:i/>
          <w:sz w:val="24"/>
          <w:szCs w:val="24"/>
        </w:rPr>
        <w:t xml:space="preserve"> </w:t>
      </w:r>
      <w:r w:rsidRPr="00AE1C9B">
        <w:rPr>
          <w:rFonts w:ascii="Times New Roman" w:eastAsia="Times New Roman" w:hAnsi="Times New Roman" w:cs="Times New Roman"/>
          <w:sz w:val="24"/>
          <w:szCs w:val="24"/>
        </w:rPr>
        <w:t>achieved ~28.6% clot lysis compared to ~41% for the standard streptokinase control. This indicates modest but promising thrombolytic potential (Ramjan et al., 2014). Further investigation is needed to clarify the mechanism, quantify the effect in leaf extracts specifically, and compare with standard thrombolytic controls.</w:t>
      </w:r>
    </w:p>
    <w:p w14:paraId="37B45A23" w14:textId="53329415" w:rsidR="009758BC" w:rsidRPr="00AE1C9B" w:rsidRDefault="009758BC" w:rsidP="009758BC">
      <w:pPr>
        <w:spacing w:before="100" w:beforeAutospacing="1" w:after="100" w:afterAutospacing="1" w:line="276" w:lineRule="auto"/>
        <w:jc w:val="both"/>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 xml:space="preserve">Despite these encouraging observations, there remains a clear gap in the literature: few studies have concurrently evaluated the </w:t>
      </w:r>
      <w:r w:rsidRPr="00AE1C9B">
        <w:rPr>
          <w:rFonts w:ascii="Times New Roman" w:eastAsia="Times New Roman" w:hAnsi="Times New Roman" w:cs="Times New Roman"/>
          <w:bCs/>
          <w:sz w:val="24"/>
          <w:szCs w:val="24"/>
        </w:rPr>
        <w:t xml:space="preserve">methanolic extract of </w:t>
      </w:r>
      <w:r w:rsidRPr="00AE1C9B">
        <w:rPr>
          <w:rFonts w:ascii="Times New Roman" w:eastAsia="Times New Roman" w:hAnsi="Times New Roman" w:cs="Times New Roman"/>
          <w:bCs/>
          <w:i/>
          <w:sz w:val="24"/>
          <w:szCs w:val="24"/>
        </w:rPr>
        <w:t xml:space="preserve">C. </w:t>
      </w:r>
      <w:proofErr w:type="spellStart"/>
      <w:r w:rsidRPr="00AE1C9B">
        <w:rPr>
          <w:rFonts w:ascii="Times New Roman" w:eastAsia="Times New Roman" w:hAnsi="Times New Roman" w:cs="Times New Roman"/>
          <w:bCs/>
          <w:i/>
          <w:sz w:val="24"/>
          <w:szCs w:val="24"/>
        </w:rPr>
        <w:t>viscosum</w:t>
      </w:r>
      <w:proofErr w:type="spellEnd"/>
      <w:r w:rsidRPr="00AE1C9B">
        <w:rPr>
          <w:rFonts w:ascii="Times New Roman" w:eastAsia="Times New Roman" w:hAnsi="Times New Roman" w:cs="Times New Roman"/>
          <w:bCs/>
          <w:sz w:val="24"/>
          <w:szCs w:val="24"/>
        </w:rPr>
        <w:t xml:space="preserve"> leaves</w:t>
      </w:r>
      <w:r w:rsidRPr="00AE1C9B">
        <w:rPr>
          <w:rFonts w:ascii="Times New Roman" w:eastAsia="Times New Roman" w:hAnsi="Times New Roman" w:cs="Times New Roman"/>
          <w:sz w:val="24"/>
          <w:szCs w:val="24"/>
        </w:rPr>
        <w:t xml:space="preserve"> for both antioxidant and thrombolytic activities, under standardized assay conditions, with quantified phytochemical profiling and direct comparison to known standards (e.g., ascorbic acid for antioxidant</w:t>
      </w:r>
      <w:r w:rsidR="000A6E1E" w:rsidRPr="00AE1C9B">
        <w:rPr>
          <w:rFonts w:ascii="Times New Roman" w:eastAsia="Times New Roman" w:hAnsi="Times New Roman" w:cs="Times New Roman"/>
          <w:sz w:val="24"/>
          <w:szCs w:val="24"/>
        </w:rPr>
        <w:t xml:space="preserve"> activity</w:t>
      </w:r>
      <w:r w:rsidRPr="00AE1C9B">
        <w:rPr>
          <w:rFonts w:ascii="Times New Roman" w:eastAsia="Times New Roman" w:hAnsi="Times New Roman" w:cs="Times New Roman"/>
          <w:sz w:val="24"/>
          <w:szCs w:val="24"/>
        </w:rPr>
        <w:t>, streptokinase for thrombolytic</w:t>
      </w:r>
      <w:r w:rsidR="000A6E1E" w:rsidRPr="00AE1C9B">
        <w:rPr>
          <w:rFonts w:ascii="Times New Roman" w:eastAsia="Times New Roman" w:hAnsi="Times New Roman" w:cs="Times New Roman"/>
          <w:sz w:val="24"/>
          <w:szCs w:val="24"/>
        </w:rPr>
        <w:t xml:space="preserve"> activity</w:t>
      </w:r>
      <w:r w:rsidRPr="00AE1C9B">
        <w:rPr>
          <w:rFonts w:ascii="Times New Roman" w:eastAsia="Times New Roman" w:hAnsi="Times New Roman" w:cs="Times New Roman"/>
          <w:sz w:val="24"/>
          <w:szCs w:val="24"/>
        </w:rPr>
        <w:t>). Such an integrated approach would help in validating traditional claims, identifying therapeutic leads, and providing a basis for further in</w:t>
      </w:r>
      <w:r w:rsidRPr="00AE1C9B">
        <w:rPr>
          <w:rFonts w:ascii="Times New Roman" w:eastAsia="Times New Roman" w:hAnsi="Times New Roman" w:cs="Times New Roman"/>
          <w:sz w:val="24"/>
          <w:szCs w:val="24"/>
        </w:rPr>
        <w:softHyphen/>
        <w:t xml:space="preserve">vitro and </w:t>
      </w:r>
      <w:proofErr w:type="spellStart"/>
      <w:r w:rsidRPr="00AE1C9B">
        <w:rPr>
          <w:rFonts w:ascii="Times New Roman" w:eastAsia="Times New Roman" w:hAnsi="Times New Roman" w:cs="Times New Roman"/>
          <w:sz w:val="24"/>
          <w:szCs w:val="24"/>
        </w:rPr>
        <w:t>in</w:t>
      </w:r>
      <w:r w:rsidRPr="00AE1C9B">
        <w:rPr>
          <w:rFonts w:ascii="Times New Roman" w:eastAsia="Times New Roman" w:hAnsi="Times New Roman" w:cs="Times New Roman"/>
          <w:sz w:val="24"/>
          <w:szCs w:val="24"/>
        </w:rPr>
        <w:softHyphen/>
        <w:t>vivo</w:t>
      </w:r>
      <w:proofErr w:type="spellEnd"/>
      <w:r w:rsidRPr="00AE1C9B">
        <w:rPr>
          <w:rFonts w:ascii="Times New Roman" w:eastAsia="Times New Roman" w:hAnsi="Times New Roman" w:cs="Times New Roman"/>
          <w:sz w:val="24"/>
          <w:szCs w:val="24"/>
        </w:rPr>
        <w:t xml:space="preserve"> studies.</w:t>
      </w:r>
    </w:p>
    <w:p w14:paraId="1CF2C8C2" w14:textId="77777777" w:rsidR="009758BC" w:rsidRPr="00AE1C9B" w:rsidRDefault="009758BC" w:rsidP="00E75356">
      <w:pPr>
        <w:spacing w:before="100" w:beforeAutospacing="1" w:after="100" w:afterAutospacing="1" w:line="276" w:lineRule="auto"/>
        <w:jc w:val="both"/>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lastRenderedPageBreak/>
        <w:t xml:space="preserve">Therefore, the present study was designed with the following objectives: (1) to prepare the methanol extract of </w:t>
      </w:r>
      <w:r w:rsidRPr="00AE1C9B">
        <w:rPr>
          <w:rFonts w:ascii="Times New Roman" w:eastAsia="Times New Roman" w:hAnsi="Times New Roman" w:cs="Times New Roman"/>
          <w:i/>
          <w:sz w:val="24"/>
          <w:szCs w:val="24"/>
        </w:rPr>
        <w:t xml:space="preserve">C. </w:t>
      </w:r>
      <w:proofErr w:type="spellStart"/>
      <w:r w:rsidRPr="00AE1C9B">
        <w:rPr>
          <w:rFonts w:ascii="Times New Roman" w:eastAsia="Times New Roman" w:hAnsi="Times New Roman" w:cs="Times New Roman"/>
          <w:i/>
          <w:sz w:val="24"/>
          <w:szCs w:val="24"/>
        </w:rPr>
        <w:t>viscosum</w:t>
      </w:r>
      <w:proofErr w:type="spellEnd"/>
      <w:r w:rsidRPr="00AE1C9B">
        <w:rPr>
          <w:rFonts w:ascii="Times New Roman" w:eastAsia="Times New Roman" w:hAnsi="Times New Roman" w:cs="Times New Roman"/>
          <w:sz w:val="24"/>
          <w:szCs w:val="24"/>
        </w:rPr>
        <w:t xml:space="preserve"> leaves and perform phytochemical screening (including total phenolic and flavonoid content); (2) to evaluate the in-vitro antioxidant potential of the extract using DPPH radical scavenging and reducing power assays; (3) to assess the in-vitro thrombolytic (clot-lysis) activity of the extract compared to a standard thrombolytic agent; and (4) to discuss possible mechanistic implications and therapeutic relevance of the findings</w:t>
      </w:r>
      <w:r w:rsidR="00E75356" w:rsidRPr="00AE1C9B">
        <w:rPr>
          <w:rFonts w:ascii="Times New Roman" w:eastAsia="Times New Roman" w:hAnsi="Times New Roman" w:cs="Times New Roman"/>
          <w:sz w:val="24"/>
          <w:szCs w:val="24"/>
        </w:rPr>
        <w:t xml:space="preserve"> for future drug-lead research.</w:t>
      </w:r>
    </w:p>
    <w:p w14:paraId="290C7E5D" w14:textId="77777777" w:rsidR="009758BC" w:rsidRPr="00AE1C9B" w:rsidRDefault="009758BC" w:rsidP="00CE3ED0">
      <w:pPr>
        <w:spacing w:before="100" w:beforeAutospacing="1" w:after="100" w:afterAutospacing="1" w:line="240" w:lineRule="auto"/>
        <w:outlineLvl w:val="2"/>
        <w:rPr>
          <w:rFonts w:ascii="Times New Roman" w:eastAsia="Times New Roman" w:hAnsi="Times New Roman" w:cs="Times New Roman"/>
          <w:b/>
          <w:bCs/>
          <w:sz w:val="24"/>
          <w:szCs w:val="24"/>
        </w:rPr>
      </w:pPr>
      <w:r w:rsidRPr="00AE1C9B">
        <w:rPr>
          <w:rFonts w:ascii="Times New Roman" w:eastAsia="Times New Roman" w:hAnsi="Times New Roman" w:cs="Times New Roman"/>
          <w:b/>
          <w:bCs/>
          <w:sz w:val="24"/>
          <w:szCs w:val="24"/>
        </w:rPr>
        <w:t xml:space="preserve">Literature Review </w:t>
      </w:r>
    </w:p>
    <w:p w14:paraId="5F587EFD" w14:textId="77777777" w:rsidR="00425B4E" w:rsidRPr="00AE1C9B" w:rsidRDefault="00425B4E" w:rsidP="00425B4E">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E1C9B">
        <w:rPr>
          <w:rFonts w:ascii="Times New Roman" w:eastAsia="Times New Roman" w:hAnsi="Times New Roman" w:cs="Times New Roman"/>
          <w:i/>
          <w:iCs/>
          <w:sz w:val="24"/>
          <w:szCs w:val="24"/>
        </w:rPr>
        <w:t>Clerodendrum</w:t>
      </w:r>
      <w:proofErr w:type="spellEnd"/>
      <w:r w:rsidRPr="00AE1C9B">
        <w:rPr>
          <w:rFonts w:ascii="Times New Roman" w:eastAsia="Times New Roman" w:hAnsi="Times New Roman" w:cs="Times New Roman"/>
          <w:i/>
          <w:iCs/>
          <w:sz w:val="24"/>
          <w:szCs w:val="24"/>
        </w:rPr>
        <w:t xml:space="preserve"> </w:t>
      </w:r>
      <w:proofErr w:type="spellStart"/>
      <w:r w:rsidRPr="00AE1C9B">
        <w:rPr>
          <w:rFonts w:ascii="Times New Roman" w:eastAsia="Times New Roman" w:hAnsi="Times New Roman" w:cs="Times New Roman"/>
          <w:i/>
          <w:iCs/>
          <w:sz w:val="24"/>
          <w:szCs w:val="24"/>
        </w:rPr>
        <w:t>viscosum</w:t>
      </w:r>
      <w:proofErr w:type="spellEnd"/>
      <w:r w:rsidRPr="00AE1C9B">
        <w:rPr>
          <w:rFonts w:ascii="Times New Roman" w:eastAsia="Times New Roman" w:hAnsi="Times New Roman" w:cs="Times New Roman"/>
          <w:sz w:val="24"/>
          <w:szCs w:val="24"/>
        </w:rPr>
        <w:t xml:space="preserve"> Vent. (Family </w:t>
      </w:r>
      <w:proofErr w:type="spellStart"/>
      <w:r w:rsidRPr="00AE1C9B">
        <w:rPr>
          <w:rFonts w:ascii="Times New Roman" w:eastAsia="Times New Roman" w:hAnsi="Times New Roman" w:cs="Times New Roman"/>
          <w:sz w:val="24"/>
          <w:szCs w:val="24"/>
        </w:rPr>
        <w:t>Lamiaceae</w:t>
      </w:r>
      <w:proofErr w:type="spellEnd"/>
      <w:r w:rsidRPr="00AE1C9B">
        <w:rPr>
          <w:rFonts w:ascii="Times New Roman" w:eastAsia="Times New Roman" w:hAnsi="Times New Roman" w:cs="Times New Roman"/>
          <w:sz w:val="24"/>
          <w:szCs w:val="24"/>
        </w:rPr>
        <w:t>) is a medicinal shrub widely distributed in tropical Asia and long recognized in traditional systems such as Ayurveda for treating fever, inflammation, skin infection</w:t>
      </w:r>
      <w:r w:rsidR="00A2644D" w:rsidRPr="00AE1C9B">
        <w:rPr>
          <w:rFonts w:ascii="Times New Roman" w:eastAsia="Times New Roman" w:hAnsi="Times New Roman" w:cs="Times New Roman"/>
          <w:sz w:val="24"/>
          <w:szCs w:val="24"/>
        </w:rPr>
        <w:t xml:space="preserve">s, and respiratory disorders </w:t>
      </w:r>
      <w:r w:rsidRPr="00AE1C9B">
        <w:rPr>
          <w:rFonts w:ascii="Times New Roman" w:eastAsia="Times New Roman" w:hAnsi="Times New Roman" w:cs="Times New Roman"/>
          <w:sz w:val="24"/>
          <w:szCs w:val="24"/>
        </w:rPr>
        <w:t>[6]. Its leaves and roots are known to contain alkaloids, terpenoids, flavonoids, and phenolic compounds with divers</w:t>
      </w:r>
      <w:r w:rsidR="00A2644D" w:rsidRPr="00AE1C9B">
        <w:rPr>
          <w:rFonts w:ascii="Times New Roman" w:eastAsia="Times New Roman" w:hAnsi="Times New Roman" w:cs="Times New Roman"/>
          <w:sz w:val="24"/>
          <w:szCs w:val="24"/>
        </w:rPr>
        <w:t>e pharmacological potentials [12]</w:t>
      </w:r>
      <w:r w:rsidRPr="00AE1C9B">
        <w:rPr>
          <w:rFonts w:ascii="Times New Roman" w:eastAsia="Times New Roman" w:hAnsi="Times New Roman" w:cs="Times New Roman"/>
          <w:sz w:val="24"/>
          <w:szCs w:val="24"/>
        </w:rPr>
        <w:t>.</w:t>
      </w:r>
      <w:r w:rsidR="001507B2" w:rsidRPr="00AE1C9B">
        <w:rPr>
          <w:rFonts w:ascii="Times New Roman" w:eastAsia="Times New Roman" w:hAnsi="Times New Roman" w:cs="Times New Roman"/>
          <w:sz w:val="24"/>
          <w:szCs w:val="24"/>
        </w:rPr>
        <w:t xml:space="preserve"> The leaves and roots are employed for respiratory conditions such as asthma, cough, and bronchitis, while decoctions and pastes are applied externally for skin diseases, boils, scabies, and dermatoses. Leaf infusions and juices are used as antipyretic remedies for fever and malaria, and for gastrointestinal issues, including dysentery and abdominal pain in infants. In addition, the plant has been reported to be used for jaundice, liver disorders, worm infestations, a</w:t>
      </w:r>
      <w:r w:rsidR="00F57222" w:rsidRPr="00AE1C9B">
        <w:rPr>
          <w:rFonts w:ascii="Times New Roman" w:eastAsia="Times New Roman" w:hAnsi="Times New Roman" w:cs="Times New Roman"/>
          <w:sz w:val="24"/>
          <w:szCs w:val="24"/>
        </w:rPr>
        <w:t>nd as a febrile or bitter tonic [13].</w:t>
      </w:r>
      <w:r w:rsidR="001507B2" w:rsidRPr="00AE1C9B">
        <w:rPr>
          <w:rFonts w:ascii="Times New Roman" w:eastAsia="Times New Roman" w:hAnsi="Times New Roman" w:cs="Times New Roman"/>
          <w:sz w:val="24"/>
          <w:szCs w:val="24"/>
        </w:rPr>
        <w:t xml:space="preserve"> Ethnobotanical surveys have also noted its use as a tick and ectoparasite repellent in some communities. </w:t>
      </w:r>
    </w:p>
    <w:p w14:paraId="610C9B81" w14:textId="77777777" w:rsidR="00425B4E" w:rsidRPr="00AE1C9B" w:rsidRDefault="00425B4E" w:rsidP="00425B4E">
      <w:pPr>
        <w:spacing w:before="100" w:beforeAutospacing="1" w:after="100" w:afterAutospacing="1" w:line="360" w:lineRule="auto"/>
        <w:jc w:val="both"/>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Oxidative stress plays a key role in aging and numerous chronic diseases, including cancer and cardiovascular disorde</w:t>
      </w:r>
      <w:r w:rsidR="00A2644D" w:rsidRPr="00AE1C9B">
        <w:rPr>
          <w:rFonts w:ascii="Times New Roman" w:eastAsia="Times New Roman" w:hAnsi="Times New Roman" w:cs="Times New Roman"/>
          <w:sz w:val="24"/>
          <w:szCs w:val="24"/>
        </w:rPr>
        <w:t>rs [3]</w:t>
      </w:r>
      <w:r w:rsidRPr="00AE1C9B">
        <w:rPr>
          <w:rFonts w:ascii="Times New Roman" w:eastAsia="Times New Roman" w:hAnsi="Times New Roman" w:cs="Times New Roman"/>
          <w:sz w:val="24"/>
          <w:szCs w:val="24"/>
        </w:rPr>
        <w:t xml:space="preserve">. Phenolic and flavonoid compounds are natural antioxidants capable of neutralizing reactive oxygen species (ROS). Methanolic extracts of </w:t>
      </w:r>
      <w:r w:rsidRPr="00AE1C9B">
        <w:rPr>
          <w:rFonts w:ascii="Times New Roman" w:eastAsia="Times New Roman" w:hAnsi="Times New Roman" w:cs="Times New Roman"/>
          <w:i/>
          <w:iCs/>
          <w:sz w:val="24"/>
          <w:szCs w:val="24"/>
        </w:rPr>
        <w:t xml:space="preserve">C. </w:t>
      </w:r>
      <w:proofErr w:type="spellStart"/>
      <w:r w:rsidRPr="00AE1C9B">
        <w:rPr>
          <w:rFonts w:ascii="Times New Roman" w:eastAsia="Times New Roman" w:hAnsi="Times New Roman" w:cs="Times New Roman"/>
          <w:i/>
          <w:iCs/>
          <w:sz w:val="24"/>
          <w:szCs w:val="24"/>
        </w:rPr>
        <w:t>viscosum</w:t>
      </w:r>
      <w:proofErr w:type="spellEnd"/>
      <w:r w:rsidRPr="00AE1C9B">
        <w:rPr>
          <w:rFonts w:ascii="Times New Roman" w:eastAsia="Times New Roman" w:hAnsi="Times New Roman" w:cs="Times New Roman"/>
          <w:sz w:val="24"/>
          <w:szCs w:val="24"/>
        </w:rPr>
        <w:t xml:space="preserve"> leaves have demonstrated significant antioxidant properties through DPPH radical-scavenging assays, with IC</w:t>
      </w:r>
      <w:r w:rsidRPr="00AE1C9B">
        <w:rPr>
          <w:rFonts w:ascii="Times New Roman" w:eastAsia="Times New Roman" w:hAnsi="Times New Roman" w:cs="Times New Roman"/>
          <w:sz w:val="24"/>
          <w:szCs w:val="24"/>
          <w:vertAlign w:val="subscript"/>
        </w:rPr>
        <w:t>50</w:t>
      </w:r>
      <w:r w:rsidRPr="00AE1C9B">
        <w:rPr>
          <w:rFonts w:ascii="Times New Roman" w:eastAsia="Times New Roman" w:hAnsi="Times New Roman" w:cs="Times New Roman"/>
          <w:sz w:val="24"/>
          <w:szCs w:val="24"/>
        </w:rPr>
        <w:t xml:space="preserve"> values comparab</w:t>
      </w:r>
      <w:r w:rsidR="00F57222" w:rsidRPr="00AE1C9B">
        <w:rPr>
          <w:rFonts w:ascii="Times New Roman" w:eastAsia="Times New Roman" w:hAnsi="Times New Roman" w:cs="Times New Roman"/>
          <w:sz w:val="24"/>
          <w:szCs w:val="24"/>
        </w:rPr>
        <w:t>le to standard ascorbic acid [14</w:t>
      </w:r>
      <w:r w:rsidR="00A2644D" w:rsidRPr="00AE1C9B">
        <w:rPr>
          <w:rFonts w:ascii="Times New Roman" w:eastAsia="Times New Roman" w:hAnsi="Times New Roman" w:cs="Times New Roman"/>
          <w:sz w:val="24"/>
          <w:szCs w:val="24"/>
        </w:rPr>
        <w:t>]</w:t>
      </w:r>
      <w:r w:rsidRPr="00AE1C9B">
        <w:rPr>
          <w:rFonts w:ascii="Times New Roman" w:eastAsia="Times New Roman" w:hAnsi="Times New Roman" w:cs="Times New Roman"/>
          <w:sz w:val="24"/>
          <w:szCs w:val="24"/>
        </w:rPr>
        <w:t xml:space="preserve">. Kumaran and Karunakaran (2007) reported similar potent activity in </w:t>
      </w:r>
      <w:r w:rsidRPr="00AE1C9B">
        <w:rPr>
          <w:rFonts w:ascii="Times New Roman" w:eastAsia="Times New Roman" w:hAnsi="Times New Roman" w:cs="Times New Roman"/>
          <w:i/>
          <w:iCs/>
          <w:sz w:val="24"/>
          <w:szCs w:val="24"/>
        </w:rPr>
        <w:t>Clerodendrum</w:t>
      </w:r>
      <w:r w:rsidRPr="00AE1C9B">
        <w:rPr>
          <w:rFonts w:ascii="Times New Roman" w:eastAsia="Times New Roman" w:hAnsi="Times New Roman" w:cs="Times New Roman"/>
          <w:sz w:val="24"/>
          <w:szCs w:val="24"/>
        </w:rPr>
        <w:t xml:space="preserve"> species due to the</w:t>
      </w:r>
      <w:r w:rsidR="00F57222" w:rsidRPr="00AE1C9B">
        <w:rPr>
          <w:rFonts w:ascii="Times New Roman" w:eastAsia="Times New Roman" w:hAnsi="Times New Roman" w:cs="Times New Roman"/>
          <w:sz w:val="24"/>
          <w:szCs w:val="24"/>
        </w:rPr>
        <w:t>ir high polyphenolic content [15</w:t>
      </w:r>
      <w:r w:rsidR="00A2644D" w:rsidRPr="00AE1C9B">
        <w:rPr>
          <w:rFonts w:ascii="Times New Roman" w:eastAsia="Times New Roman" w:hAnsi="Times New Roman" w:cs="Times New Roman"/>
          <w:sz w:val="24"/>
          <w:szCs w:val="24"/>
        </w:rPr>
        <w:t>]</w:t>
      </w:r>
      <w:r w:rsidRPr="00AE1C9B">
        <w:rPr>
          <w:rFonts w:ascii="Times New Roman" w:eastAsia="Times New Roman" w:hAnsi="Times New Roman" w:cs="Times New Roman"/>
          <w:sz w:val="24"/>
          <w:szCs w:val="24"/>
        </w:rPr>
        <w:t>.</w:t>
      </w:r>
    </w:p>
    <w:p w14:paraId="3BB69DC6" w14:textId="77777777" w:rsidR="00425B4E" w:rsidRPr="00AE1C9B" w:rsidRDefault="00425B4E" w:rsidP="00425B4E">
      <w:pPr>
        <w:spacing w:before="100" w:beforeAutospacing="1" w:after="100" w:afterAutospacing="1" w:line="360" w:lineRule="auto"/>
        <w:jc w:val="both"/>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 xml:space="preserve">Recent studies also suggest that </w:t>
      </w:r>
      <w:r w:rsidRPr="00AE1C9B">
        <w:rPr>
          <w:rFonts w:ascii="Times New Roman" w:eastAsia="Times New Roman" w:hAnsi="Times New Roman" w:cs="Times New Roman"/>
          <w:i/>
          <w:iCs/>
          <w:sz w:val="24"/>
          <w:szCs w:val="24"/>
        </w:rPr>
        <w:t xml:space="preserve">C. </w:t>
      </w:r>
      <w:proofErr w:type="spellStart"/>
      <w:r w:rsidRPr="00AE1C9B">
        <w:rPr>
          <w:rFonts w:ascii="Times New Roman" w:eastAsia="Times New Roman" w:hAnsi="Times New Roman" w:cs="Times New Roman"/>
          <w:i/>
          <w:iCs/>
          <w:sz w:val="24"/>
          <w:szCs w:val="24"/>
        </w:rPr>
        <w:t>viscosum</w:t>
      </w:r>
      <w:proofErr w:type="spellEnd"/>
      <w:r w:rsidRPr="00AE1C9B">
        <w:rPr>
          <w:rFonts w:ascii="Times New Roman" w:eastAsia="Times New Roman" w:hAnsi="Times New Roman" w:cs="Times New Roman"/>
          <w:sz w:val="24"/>
          <w:szCs w:val="24"/>
        </w:rPr>
        <w:t xml:space="preserve"> extract activates the Nrf2 antioxidant pathway, offering hepatoprotection against heavy-metal-indu</w:t>
      </w:r>
      <w:r w:rsidR="00A2644D" w:rsidRPr="00AE1C9B">
        <w:rPr>
          <w:rFonts w:ascii="Times New Roman" w:eastAsia="Times New Roman" w:hAnsi="Times New Roman" w:cs="Times New Roman"/>
          <w:sz w:val="24"/>
          <w:szCs w:val="24"/>
        </w:rPr>
        <w:t>ced oxidative injury in mice [11]</w:t>
      </w:r>
      <w:r w:rsidRPr="00AE1C9B">
        <w:rPr>
          <w:rFonts w:ascii="Times New Roman" w:eastAsia="Times New Roman" w:hAnsi="Times New Roman" w:cs="Times New Roman"/>
          <w:sz w:val="24"/>
          <w:szCs w:val="24"/>
        </w:rPr>
        <w:t>. The presence of phenolic acids such as gallic and caffeic acid, along with flavonoids like quercetin and luteolin, may explain these effects.</w:t>
      </w:r>
    </w:p>
    <w:p w14:paraId="67CF7CB5" w14:textId="77777777" w:rsidR="00425B4E" w:rsidRPr="00AE1C9B" w:rsidRDefault="00425B4E" w:rsidP="00425B4E">
      <w:pPr>
        <w:spacing w:before="100" w:beforeAutospacing="1" w:after="100" w:afterAutospacing="1" w:line="360" w:lineRule="auto"/>
        <w:jc w:val="both"/>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lastRenderedPageBreak/>
        <w:t xml:space="preserve">Cardiovascular diseases are the leading cause of mortality worldwide, and thrombosis </w:t>
      </w:r>
      <w:r w:rsidR="00F57222" w:rsidRPr="00AE1C9B">
        <w:rPr>
          <w:rFonts w:ascii="Times New Roman" w:eastAsia="Times New Roman" w:hAnsi="Times New Roman" w:cs="Times New Roman"/>
          <w:sz w:val="24"/>
          <w:szCs w:val="24"/>
        </w:rPr>
        <w:t>is a major underlying factor [16</w:t>
      </w:r>
      <w:r w:rsidR="00A2644D" w:rsidRPr="00AE1C9B">
        <w:rPr>
          <w:rFonts w:ascii="Times New Roman" w:eastAsia="Times New Roman" w:hAnsi="Times New Roman" w:cs="Times New Roman"/>
          <w:sz w:val="24"/>
          <w:szCs w:val="24"/>
        </w:rPr>
        <w:t>]</w:t>
      </w:r>
      <w:r w:rsidRPr="00AE1C9B">
        <w:rPr>
          <w:rFonts w:ascii="Times New Roman" w:eastAsia="Times New Roman" w:hAnsi="Times New Roman" w:cs="Times New Roman"/>
          <w:sz w:val="24"/>
          <w:szCs w:val="24"/>
        </w:rPr>
        <w:t>. Conventional thrombolytic drugs such as streptokinase and urokinase can cause bleeding complications and high cost, motivating the search for saf</w:t>
      </w:r>
      <w:r w:rsidR="00F57222" w:rsidRPr="00AE1C9B">
        <w:rPr>
          <w:rFonts w:ascii="Times New Roman" w:eastAsia="Times New Roman" w:hAnsi="Times New Roman" w:cs="Times New Roman"/>
          <w:sz w:val="24"/>
          <w:szCs w:val="24"/>
        </w:rPr>
        <w:t>er, plant-based alternatives [17</w:t>
      </w:r>
      <w:r w:rsidR="00514C5C" w:rsidRPr="00AE1C9B">
        <w:rPr>
          <w:rFonts w:ascii="Times New Roman" w:eastAsia="Times New Roman" w:hAnsi="Times New Roman" w:cs="Times New Roman"/>
          <w:sz w:val="24"/>
          <w:szCs w:val="24"/>
        </w:rPr>
        <w:t>]</w:t>
      </w:r>
      <w:r w:rsidRPr="00AE1C9B">
        <w:rPr>
          <w:rFonts w:ascii="Times New Roman" w:eastAsia="Times New Roman" w:hAnsi="Times New Roman" w:cs="Times New Roman"/>
          <w:sz w:val="24"/>
          <w:szCs w:val="24"/>
        </w:rPr>
        <w:t>.</w:t>
      </w:r>
    </w:p>
    <w:p w14:paraId="1DF02C68" w14:textId="77777777" w:rsidR="00425B4E" w:rsidRPr="00AE1C9B" w:rsidRDefault="00425B4E" w:rsidP="00425B4E">
      <w:pPr>
        <w:spacing w:before="100" w:beforeAutospacing="1" w:after="100" w:afterAutospacing="1" w:line="360" w:lineRule="auto"/>
        <w:jc w:val="both"/>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The thrombolytic activity of medicinal plant extracts can be assessed using an in vitro clot-lysis model that measures clot degradation in co</w:t>
      </w:r>
      <w:r w:rsidR="00F57222" w:rsidRPr="00AE1C9B">
        <w:rPr>
          <w:rFonts w:ascii="Times New Roman" w:eastAsia="Times New Roman" w:hAnsi="Times New Roman" w:cs="Times New Roman"/>
          <w:sz w:val="24"/>
          <w:szCs w:val="24"/>
        </w:rPr>
        <w:t>mparison with standard drugs [18</w:t>
      </w:r>
      <w:r w:rsidR="00514C5C" w:rsidRPr="00AE1C9B">
        <w:rPr>
          <w:rFonts w:ascii="Times New Roman" w:eastAsia="Times New Roman" w:hAnsi="Times New Roman" w:cs="Times New Roman"/>
          <w:sz w:val="24"/>
          <w:szCs w:val="24"/>
        </w:rPr>
        <w:t>]</w:t>
      </w:r>
      <w:r w:rsidRPr="00AE1C9B">
        <w:rPr>
          <w:rFonts w:ascii="Times New Roman" w:eastAsia="Times New Roman" w:hAnsi="Times New Roman" w:cs="Times New Roman"/>
          <w:sz w:val="24"/>
          <w:szCs w:val="24"/>
        </w:rPr>
        <w:t xml:space="preserve">. Methanolic extracts of </w:t>
      </w:r>
      <w:r w:rsidRPr="00AE1C9B">
        <w:rPr>
          <w:rFonts w:ascii="Times New Roman" w:eastAsia="Times New Roman" w:hAnsi="Times New Roman" w:cs="Times New Roman"/>
          <w:i/>
          <w:iCs/>
          <w:sz w:val="24"/>
          <w:szCs w:val="24"/>
        </w:rPr>
        <w:t xml:space="preserve">C. </w:t>
      </w:r>
      <w:proofErr w:type="spellStart"/>
      <w:r w:rsidRPr="00AE1C9B">
        <w:rPr>
          <w:rFonts w:ascii="Times New Roman" w:eastAsia="Times New Roman" w:hAnsi="Times New Roman" w:cs="Times New Roman"/>
          <w:i/>
          <w:iCs/>
          <w:sz w:val="24"/>
          <w:szCs w:val="24"/>
        </w:rPr>
        <w:t>viscosum</w:t>
      </w:r>
      <w:proofErr w:type="spellEnd"/>
      <w:r w:rsidRPr="00AE1C9B">
        <w:rPr>
          <w:rFonts w:ascii="Times New Roman" w:eastAsia="Times New Roman" w:hAnsi="Times New Roman" w:cs="Times New Roman"/>
          <w:sz w:val="24"/>
          <w:szCs w:val="24"/>
        </w:rPr>
        <w:t xml:space="preserve"> have shown moderate clot-lysis activity (approximately 25–35%) in such models, indicating the presence o</w:t>
      </w:r>
      <w:r w:rsidR="00514C5C" w:rsidRPr="00AE1C9B">
        <w:rPr>
          <w:rFonts w:ascii="Times New Roman" w:eastAsia="Times New Roman" w:hAnsi="Times New Roman" w:cs="Times New Roman"/>
          <w:sz w:val="24"/>
          <w:szCs w:val="24"/>
        </w:rPr>
        <w:t>f fibrino</w:t>
      </w:r>
      <w:r w:rsidR="00F57222" w:rsidRPr="00AE1C9B">
        <w:rPr>
          <w:rFonts w:ascii="Times New Roman" w:eastAsia="Times New Roman" w:hAnsi="Times New Roman" w:cs="Times New Roman"/>
          <w:sz w:val="24"/>
          <w:szCs w:val="24"/>
        </w:rPr>
        <w:t>lytic constituents [19</w:t>
      </w:r>
      <w:r w:rsidR="00514C5C" w:rsidRPr="00AE1C9B">
        <w:rPr>
          <w:rFonts w:ascii="Times New Roman" w:eastAsia="Times New Roman" w:hAnsi="Times New Roman" w:cs="Times New Roman"/>
          <w:sz w:val="24"/>
          <w:szCs w:val="24"/>
        </w:rPr>
        <w:t>]</w:t>
      </w:r>
      <w:r w:rsidRPr="00AE1C9B">
        <w:rPr>
          <w:rFonts w:ascii="Times New Roman" w:eastAsia="Times New Roman" w:hAnsi="Times New Roman" w:cs="Times New Roman"/>
          <w:sz w:val="24"/>
          <w:szCs w:val="24"/>
        </w:rPr>
        <w:t>. Polyphenols and saponins are proposed to promote fibrinolysis by interacting with plasminogen activators or b</w:t>
      </w:r>
      <w:r w:rsidR="00F57222" w:rsidRPr="00AE1C9B">
        <w:rPr>
          <w:rFonts w:ascii="Times New Roman" w:eastAsia="Times New Roman" w:hAnsi="Times New Roman" w:cs="Times New Roman"/>
          <w:sz w:val="24"/>
          <w:szCs w:val="24"/>
        </w:rPr>
        <w:t>y degrading fibrin directly [20]</w:t>
      </w:r>
      <w:r w:rsidRPr="00AE1C9B">
        <w:rPr>
          <w:rFonts w:ascii="Times New Roman" w:eastAsia="Times New Roman" w:hAnsi="Times New Roman" w:cs="Times New Roman"/>
          <w:sz w:val="24"/>
          <w:szCs w:val="24"/>
        </w:rPr>
        <w:t>.</w:t>
      </w:r>
    </w:p>
    <w:p w14:paraId="21E466E7" w14:textId="77777777" w:rsidR="00F57222" w:rsidRPr="00AE1C9B" w:rsidRDefault="00F57222" w:rsidP="00425B4E">
      <w:pPr>
        <w:spacing w:before="100" w:beforeAutospacing="1" w:after="100" w:afterAutospacing="1" w:line="360" w:lineRule="auto"/>
        <w:jc w:val="both"/>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 xml:space="preserve">Previous research on </w:t>
      </w:r>
      <w:proofErr w:type="spellStart"/>
      <w:r w:rsidRPr="00AE1C9B">
        <w:rPr>
          <w:rFonts w:ascii="Times New Roman" w:eastAsia="Times New Roman" w:hAnsi="Times New Roman" w:cs="Times New Roman"/>
          <w:i/>
          <w:iCs/>
          <w:sz w:val="24"/>
          <w:szCs w:val="24"/>
        </w:rPr>
        <w:t>Clerodendrum</w:t>
      </w:r>
      <w:proofErr w:type="spellEnd"/>
      <w:r w:rsidRPr="00AE1C9B">
        <w:rPr>
          <w:rFonts w:ascii="Times New Roman" w:eastAsia="Times New Roman" w:hAnsi="Times New Roman" w:cs="Times New Roman"/>
          <w:i/>
          <w:iCs/>
          <w:sz w:val="24"/>
          <w:szCs w:val="24"/>
        </w:rPr>
        <w:t xml:space="preserve"> </w:t>
      </w:r>
      <w:proofErr w:type="spellStart"/>
      <w:r w:rsidRPr="00AE1C9B">
        <w:rPr>
          <w:rFonts w:ascii="Times New Roman" w:eastAsia="Times New Roman" w:hAnsi="Times New Roman" w:cs="Times New Roman"/>
          <w:i/>
          <w:iCs/>
          <w:sz w:val="24"/>
          <w:szCs w:val="24"/>
        </w:rPr>
        <w:t>viscosum</w:t>
      </w:r>
      <w:proofErr w:type="spellEnd"/>
      <w:r w:rsidRPr="00AE1C9B">
        <w:rPr>
          <w:rFonts w:ascii="Times New Roman" w:eastAsia="Times New Roman" w:hAnsi="Times New Roman" w:cs="Times New Roman"/>
          <w:sz w:val="24"/>
          <w:szCs w:val="24"/>
        </w:rPr>
        <w:t xml:space="preserve"> has demonstrated significant anti-inflammatory and thrombolytic potential.</w:t>
      </w:r>
    </w:p>
    <w:p w14:paraId="524C6C95" w14:textId="77777777" w:rsidR="00E75356" w:rsidRPr="00AE1C9B" w:rsidRDefault="00E75356" w:rsidP="00425B4E">
      <w:pPr>
        <w:spacing w:before="100" w:beforeAutospacing="1" w:after="100" w:afterAutospacing="1" w:line="360" w:lineRule="auto"/>
        <w:jc w:val="both"/>
        <w:rPr>
          <w:rFonts w:ascii="Times New Roman" w:eastAsia="Times New Roman" w:hAnsi="Times New Roman" w:cs="Times New Roman"/>
          <w:b/>
          <w:sz w:val="24"/>
          <w:szCs w:val="24"/>
        </w:rPr>
      </w:pPr>
    </w:p>
    <w:p w14:paraId="58EE609A" w14:textId="77777777" w:rsidR="00F57222" w:rsidRPr="00AE1C9B" w:rsidRDefault="00F57222" w:rsidP="00425B4E">
      <w:pPr>
        <w:spacing w:before="100" w:beforeAutospacing="1" w:after="100" w:afterAutospacing="1" w:line="360" w:lineRule="auto"/>
        <w:jc w:val="both"/>
        <w:rPr>
          <w:rFonts w:ascii="Times New Roman" w:eastAsia="Times New Roman" w:hAnsi="Times New Roman" w:cs="Times New Roman"/>
          <w:b/>
          <w:sz w:val="24"/>
          <w:szCs w:val="24"/>
        </w:rPr>
      </w:pPr>
      <w:r w:rsidRPr="00AE1C9B">
        <w:rPr>
          <w:rFonts w:ascii="Times New Roman" w:eastAsia="Times New Roman" w:hAnsi="Times New Roman" w:cs="Times New Roman"/>
          <w:b/>
          <w:sz w:val="24"/>
          <w:szCs w:val="24"/>
        </w:rPr>
        <w:t xml:space="preserve">Table 1. Summary of Anti-inflammatory and Thrombolytic Studies on </w:t>
      </w:r>
      <w:proofErr w:type="spellStart"/>
      <w:r w:rsidRPr="00AE1C9B">
        <w:rPr>
          <w:rFonts w:ascii="Times New Roman" w:eastAsia="Times New Roman" w:hAnsi="Times New Roman" w:cs="Times New Roman"/>
          <w:b/>
          <w:i/>
          <w:iCs/>
          <w:sz w:val="24"/>
          <w:szCs w:val="24"/>
        </w:rPr>
        <w:t>Clerodendrum</w:t>
      </w:r>
      <w:proofErr w:type="spellEnd"/>
      <w:r w:rsidRPr="00AE1C9B">
        <w:rPr>
          <w:rFonts w:ascii="Times New Roman" w:eastAsia="Times New Roman" w:hAnsi="Times New Roman" w:cs="Times New Roman"/>
          <w:b/>
          <w:i/>
          <w:iCs/>
          <w:sz w:val="24"/>
          <w:szCs w:val="24"/>
        </w:rPr>
        <w:t xml:space="preserve"> </w:t>
      </w:r>
      <w:proofErr w:type="spellStart"/>
      <w:r w:rsidRPr="00AE1C9B">
        <w:rPr>
          <w:rFonts w:ascii="Times New Roman" w:eastAsia="Times New Roman" w:hAnsi="Times New Roman" w:cs="Times New Roman"/>
          <w:b/>
          <w:i/>
          <w:iCs/>
          <w:sz w:val="24"/>
          <w:szCs w:val="24"/>
        </w:rPr>
        <w:t>viscosum</w:t>
      </w:r>
      <w:proofErr w:type="spellEnd"/>
    </w:p>
    <w:tbl>
      <w:tblPr>
        <w:tblStyle w:val="TableGrid"/>
        <w:tblW w:w="0" w:type="auto"/>
        <w:tblLook w:val="04A0" w:firstRow="1" w:lastRow="0" w:firstColumn="1" w:lastColumn="0" w:noHBand="0" w:noVBand="1"/>
      </w:tblPr>
      <w:tblGrid>
        <w:gridCol w:w="336"/>
        <w:gridCol w:w="2086"/>
        <w:gridCol w:w="1592"/>
        <w:gridCol w:w="2165"/>
        <w:gridCol w:w="1929"/>
        <w:gridCol w:w="1242"/>
      </w:tblGrid>
      <w:tr w:rsidR="00BC6420" w:rsidRPr="00AE1C9B" w14:paraId="458AF75D" w14:textId="77777777" w:rsidTr="00F57222">
        <w:tc>
          <w:tcPr>
            <w:tcW w:w="0" w:type="auto"/>
            <w:hideMark/>
          </w:tcPr>
          <w:p w14:paraId="4BFCD0EE" w14:textId="77777777" w:rsidR="00F57222" w:rsidRPr="00AE1C9B" w:rsidRDefault="00F57222">
            <w:pPr>
              <w:jc w:val="center"/>
              <w:rPr>
                <w:rFonts w:ascii="Times New Roman" w:hAnsi="Times New Roman" w:cs="Times New Roman"/>
                <w:b/>
                <w:bCs/>
                <w:sz w:val="24"/>
                <w:szCs w:val="24"/>
              </w:rPr>
            </w:pPr>
            <w:r w:rsidRPr="00AE1C9B">
              <w:rPr>
                <w:rFonts w:ascii="Times New Roman" w:hAnsi="Times New Roman" w:cs="Times New Roman"/>
                <w:b/>
                <w:bCs/>
                <w:sz w:val="24"/>
                <w:szCs w:val="24"/>
              </w:rPr>
              <w:t>#</w:t>
            </w:r>
          </w:p>
        </w:tc>
        <w:tc>
          <w:tcPr>
            <w:tcW w:w="0" w:type="auto"/>
            <w:hideMark/>
          </w:tcPr>
          <w:p w14:paraId="3CE82443" w14:textId="77777777" w:rsidR="00F57222" w:rsidRPr="00AE1C9B" w:rsidRDefault="00F57222">
            <w:pPr>
              <w:jc w:val="center"/>
              <w:rPr>
                <w:rFonts w:ascii="Times New Roman" w:hAnsi="Times New Roman" w:cs="Times New Roman"/>
                <w:b/>
                <w:bCs/>
                <w:sz w:val="24"/>
                <w:szCs w:val="24"/>
              </w:rPr>
            </w:pPr>
            <w:r w:rsidRPr="00AE1C9B">
              <w:rPr>
                <w:rFonts w:ascii="Times New Roman" w:hAnsi="Times New Roman" w:cs="Times New Roman"/>
                <w:b/>
                <w:bCs/>
                <w:sz w:val="24"/>
                <w:szCs w:val="24"/>
              </w:rPr>
              <w:t>Effect / property</w:t>
            </w:r>
          </w:p>
        </w:tc>
        <w:tc>
          <w:tcPr>
            <w:tcW w:w="0" w:type="auto"/>
            <w:hideMark/>
          </w:tcPr>
          <w:p w14:paraId="30C3E419" w14:textId="77777777" w:rsidR="00F57222" w:rsidRPr="00AE1C9B" w:rsidRDefault="00F57222">
            <w:pPr>
              <w:jc w:val="center"/>
              <w:rPr>
                <w:rFonts w:ascii="Times New Roman" w:hAnsi="Times New Roman" w:cs="Times New Roman"/>
                <w:b/>
                <w:bCs/>
                <w:sz w:val="24"/>
                <w:szCs w:val="24"/>
              </w:rPr>
            </w:pPr>
            <w:r w:rsidRPr="00AE1C9B">
              <w:rPr>
                <w:rFonts w:ascii="Times New Roman" w:hAnsi="Times New Roman" w:cs="Times New Roman"/>
                <w:b/>
                <w:bCs/>
                <w:sz w:val="24"/>
                <w:szCs w:val="24"/>
              </w:rPr>
              <w:t>Extract type / fraction</w:t>
            </w:r>
          </w:p>
        </w:tc>
        <w:tc>
          <w:tcPr>
            <w:tcW w:w="0" w:type="auto"/>
            <w:hideMark/>
          </w:tcPr>
          <w:p w14:paraId="6612710A" w14:textId="77777777" w:rsidR="00F57222" w:rsidRPr="00AE1C9B" w:rsidRDefault="00F57222">
            <w:pPr>
              <w:jc w:val="center"/>
              <w:rPr>
                <w:rFonts w:ascii="Times New Roman" w:hAnsi="Times New Roman" w:cs="Times New Roman"/>
                <w:b/>
                <w:bCs/>
                <w:sz w:val="24"/>
                <w:szCs w:val="24"/>
              </w:rPr>
            </w:pPr>
            <w:r w:rsidRPr="00AE1C9B">
              <w:rPr>
                <w:rFonts w:ascii="Times New Roman" w:hAnsi="Times New Roman" w:cs="Times New Roman"/>
                <w:b/>
                <w:bCs/>
                <w:sz w:val="24"/>
                <w:szCs w:val="24"/>
              </w:rPr>
              <w:t>Dose / model</w:t>
            </w:r>
          </w:p>
        </w:tc>
        <w:tc>
          <w:tcPr>
            <w:tcW w:w="0" w:type="auto"/>
            <w:hideMark/>
          </w:tcPr>
          <w:p w14:paraId="6C87844A" w14:textId="77777777" w:rsidR="00F57222" w:rsidRPr="00AE1C9B" w:rsidRDefault="00F57222">
            <w:pPr>
              <w:jc w:val="center"/>
              <w:rPr>
                <w:rFonts w:ascii="Times New Roman" w:hAnsi="Times New Roman" w:cs="Times New Roman"/>
                <w:b/>
                <w:bCs/>
                <w:sz w:val="24"/>
                <w:szCs w:val="24"/>
              </w:rPr>
            </w:pPr>
            <w:r w:rsidRPr="00AE1C9B">
              <w:rPr>
                <w:rFonts w:ascii="Times New Roman" w:hAnsi="Times New Roman" w:cs="Times New Roman"/>
                <w:b/>
                <w:bCs/>
                <w:sz w:val="24"/>
                <w:szCs w:val="24"/>
              </w:rPr>
              <w:t>Effect size / result</w:t>
            </w:r>
          </w:p>
        </w:tc>
        <w:tc>
          <w:tcPr>
            <w:tcW w:w="0" w:type="auto"/>
            <w:hideMark/>
          </w:tcPr>
          <w:p w14:paraId="25EB0E29" w14:textId="77777777" w:rsidR="00F57222" w:rsidRPr="00AE1C9B" w:rsidRDefault="00F57222">
            <w:pPr>
              <w:jc w:val="center"/>
              <w:rPr>
                <w:rFonts w:ascii="Times New Roman" w:hAnsi="Times New Roman" w:cs="Times New Roman"/>
                <w:b/>
                <w:bCs/>
                <w:sz w:val="24"/>
                <w:szCs w:val="24"/>
              </w:rPr>
            </w:pPr>
            <w:r w:rsidRPr="00AE1C9B">
              <w:rPr>
                <w:rFonts w:ascii="Times New Roman" w:hAnsi="Times New Roman" w:cs="Times New Roman"/>
                <w:b/>
                <w:bCs/>
                <w:sz w:val="24"/>
                <w:szCs w:val="24"/>
              </w:rPr>
              <w:t>Reference</w:t>
            </w:r>
          </w:p>
        </w:tc>
      </w:tr>
      <w:tr w:rsidR="00BC6420" w:rsidRPr="00AE1C9B" w14:paraId="0A5EF258" w14:textId="77777777" w:rsidTr="00F57222">
        <w:tc>
          <w:tcPr>
            <w:tcW w:w="0" w:type="auto"/>
            <w:hideMark/>
          </w:tcPr>
          <w:p w14:paraId="7F4074A9" w14:textId="77777777" w:rsidR="00F57222" w:rsidRPr="00AE1C9B" w:rsidRDefault="00F57222">
            <w:pPr>
              <w:rPr>
                <w:rFonts w:ascii="Times New Roman" w:hAnsi="Times New Roman" w:cs="Times New Roman"/>
                <w:sz w:val="24"/>
                <w:szCs w:val="24"/>
              </w:rPr>
            </w:pPr>
            <w:r w:rsidRPr="00AE1C9B">
              <w:rPr>
                <w:rFonts w:ascii="Times New Roman" w:hAnsi="Times New Roman" w:cs="Times New Roman"/>
                <w:sz w:val="24"/>
                <w:szCs w:val="24"/>
              </w:rPr>
              <w:t>1</w:t>
            </w:r>
          </w:p>
        </w:tc>
        <w:tc>
          <w:tcPr>
            <w:tcW w:w="0" w:type="auto"/>
            <w:hideMark/>
          </w:tcPr>
          <w:p w14:paraId="66C87B57" w14:textId="77777777" w:rsidR="00F57222" w:rsidRPr="00AE1C9B" w:rsidRDefault="00F57222">
            <w:pPr>
              <w:rPr>
                <w:rFonts w:ascii="Times New Roman" w:hAnsi="Times New Roman" w:cs="Times New Roman"/>
                <w:sz w:val="24"/>
                <w:szCs w:val="24"/>
              </w:rPr>
            </w:pPr>
            <w:r w:rsidRPr="00AE1C9B">
              <w:rPr>
                <w:rFonts w:ascii="Times New Roman" w:hAnsi="Times New Roman" w:cs="Times New Roman"/>
                <w:sz w:val="24"/>
                <w:szCs w:val="24"/>
              </w:rPr>
              <w:t>Anti</w:t>
            </w:r>
            <w:r w:rsidRPr="00AE1C9B">
              <w:rPr>
                <w:rFonts w:ascii="Times New Roman" w:hAnsi="Times New Roman" w:cs="Times New Roman"/>
                <w:sz w:val="24"/>
                <w:szCs w:val="24"/>
              </w:rPr>
              <w:noBreakHyphen/>
              <w:t>inflammatory (in vivo)</w:t>
            </w:r>
          </w:p>
        </w:tc>
        <w:tc>
          <w:tcPr>
            <w:tcW w:w="0" w:type="auto"/>
            <w:hideMark/>
          </w:tcPr>
          <w:p w14:paraId="3430B3DD" w14:textId="77777777" w:rsidR="00F57222" w:rsidRPr="00AE1C9B" w:rsidRDefault="00F57222">
            <w:pPr>
              <w:rPr>
                <w:rFonts w:ascii="Times New Roman" w:hAnsi="Times New Roman" w:cs="Times New Roman"/>
                <w:sz w:val="24"/>
                <w:szCs w:val="24"/>
              </w:rPr>
            </w:pPr>
            <w:r w:rsidRPr="00AE1C9B">
              <w:rPr>
                <w:rFonts w:ascii="Times New Roman" w:hAnsi="Times New Roman" w:cs="Times New Roman"/>
                <w:sz w:val="24"/>
                <w:szCs w:val="24"/>
              </w:rPr>
              <w:t>Root extract (alcoholic)</w:t>
            </w:r>
          </w:p>
        </w:tc>
        <w:tc>
          <w:tcPr>
            <w:tcW w:w="0" w:type="auto"/>
            <w:hideMark/>
          </w:tcPr>
          <w:p w14:paraId="4B70F768" w14:textId="77777777" w:rsidR="00F57222" w:rsidRPr="00AE1C9B" w:rsidRDefault="00F57222">
            <w:pPr>
              <w:rPr>
                <w:rFonts w:ascii="Times New Roman" w:hAnsi="Times New Roman" w:cs="Times New Roman"/>
                <w:sz w:val="24"/>
                <w:szCs w:val="24"/>
              </w:rPr>
            </w:pPr>
            <w:r w:rsidRPr="00AE1C9B">
              <w:rPr>
                <w:rFonts w:ascii="Times New Roman" w:hAnsi="Times New Roman" w:cs="Times New Roman"/>
                <w:sz w:val="24"/>
                <w:szCs w:val="24"/>
              </w:rPr>
              <w:t>Swiss albino mice, 250 mg/kg &amp; 500 mg/kg; xylene &amp; croton oil ear</w:t>
            </w:r>
            <w:r w:rsidRPr="00AE1C9B">
              <w:rPr>
                <w:rFonts w:ascii="Times New Roman" w:hAnsi="Times New Roman" w:cs="Times New Roman"/>
                <w:sz w:val="24"/>
                <w:szCs w:val="24"/>
              </w:rPr>
              <w:noBreakHyphen/>
              <w:t>edema + cotton</w:t>
            </w:r>
            <w:r w:rsidRPr="00AE1C9B">
              <w:rPr>
                <w:rFonts w:ascii="Times New Roman" w:hAnsi="Times New Roman" w:cs="Times New Roman"/>
                <w:sz w:val="24"/>
                <w:szCs w:val="24"/>
              </w:rPr>
              <w:noBreakHyphen/>
              <w:t>pellet pleurisy test</w:t>
            </w:r>
          </w:p>
        </w:tc>
        <w:tc>
          <w:tcPr>
            <w:tcW w:w="0" w:type="auto"/>
            <w:hideMark/>
          </w:tcPr>
          <w:p w14:paraId="47D02D9E" w14:textId="77777777" w:rsidR="00F57222" w:rsidRPr="00AE1C9B" w:rsidRDefault="00F57222" w:rsidP="00744932">
            <w:pPr>
              <w:rPr>
                <w:rFonts w:ascii="Times New Roman" w:hAnsi="Times New Roman" w:cs="Times New Roman"/>
                <w:sz w:val="24"/>
                <w:szCs w:val="24"/>
              </w:rPr>
            </w:pPr>
            <w:r w:rsidRPr="00AE1C9B">
              <w:rPr>
                <w:rFonts w:ascii="Times New Roman" w:hAnsi="Times New Roman" w:cs="Times New Roman"/>
                <w:sz w:val="24"/>
                <w:szCs w:val="24"/>
              </w:rPr>
              <w:t>At 500 mg/kg: significant reduction of inflammation (p &lt; 0.001) in ear</w:t>
            </w:r>
            <w:r w:rsidRPr="00AE1C9B">
              <w:rPr>
                <w:rFonts w:ascii="Times New Roman" w:hAnsi="Times New Roman" w:cs="Times New Roman"/>
                <w:sz w:val="24"/>
                <w:szCs w:val="24"/>
              </w:rPr>
              <w:noBreakHyphen/>
              <w:t xml:space="preserve">edema &amp; pleurisy tests. </w:t>
            </w:r>
          </w:p>
        </w:tc>
        <w:tc>
          <w:tcPr>
            <w:tcW w:w="0" w:type="auto"/>
            <w:hideMark/>
          </w:tcPr>
          <w:p w14:paraId="1872E243" w14:textId="77777777" w:rsidR="00F57222" w:rsidRPr="00AE1C9B" w:rsidRDefault="00BC6420">
            <w:pPr>
              <w:rPr>
                <w:rFonts w:ascii="Times New Roman" w:hAnsi="Times New Roman" w:cs="Times New Roman"/>
                <w:sz w:val="24"/>
                <w:szCs w:val="24"/>
              </w:rPr>
            </w:pPr>
            <w:r w:rsidRPr="00AE1C9B">
              <w:rPr>
                <w:rFonts w:ascii="Times New Roman" w:hAnsi="Times New Roman" w:cs="Times New Roman"/>
                <w:sz w:val="24"/>
                <w:szCs w:val="24"/>
              </w:rPr>
              <w:t>[21]</w:t>
            </w:r>
          </w:p>
        </w:tc>
      </w:tr>
      <w:tr w:rsidR="00BC6420" w:rsidRPr="00AE1C9B" w14:paraId="2C1F56B3" w14:textId="77777777" w:rsidTr="00F57222">
        <w:tc>
          <w:tcPr>
            <w:tcW w:w="0" w:type="auto"/>
            <w:hideMark/>
          </w:tcPr>
          <w:p w14:paraId="7783D0D0" w14:textId="77777777" w:rsidR="00F57222" w:rsidRPr="00AE1C9B" w:rsidRDefault="00F57222">
            <w:pPr>
              <w:rPr>
                <w:rFonts w:ascii="Times New Roman" w:hAnsi="Times New Roman" w:cs="Times New Roman"/>
                <w:sz w:val="24"/>
                <w:szCs w:val="24"/>
              </w:rPr>
            </w:pPr>
            <w:r w:rsidRPr="00AE1C9B">
              <w:rPr>
                <w:rFonts w:ascii="Times New Roman" w:hAnsi="Times New Roman" w:cs="Times New Roman"/>
                <w:sz w:val="24"/>
                <w:szCs w:val="24"/>
              </w:rPr>
              <w:t>2</w:t>
            </w:r>
          </w:p>
        </w:tc>
        <w:tc>
          <w:tcPr>
            <w:tcW w:w="0" w:type="auto"/>
            <w:hideMark/>
          </w:tcPr>
          <w:p w14:paraId="16EEBA45" w14:textId="77777777" w:rsidR="00F57222" w:rsidRPr="00AE1C9B" w:rsidRDefault="00F57222">
            <w:pPr>
              <w:rPr>
                <w:rFonts w:ascii="Times New Roman" w:hAnsi="Times New Roman" w:cs="Times New Roman"/>
                <w:sz w:val="24"/>
                <w:szCs w:val="24"/>
              </w:rPr>
            </w:pPr>
            <w:r w:rsidRPr="00AE1C9B">
              <w:rPr>
                <w:rFonts w:ascii="Times New Roman" w:hAnsi="Times New Roman" w:cs="Times New Roman"/>
                <w:sz w:val="24"/>
                <w:szCs w:val="24"/>
              </w:rPr>
              <w:t>Anti</w:t>
            </w:r>
            <w:r w:rsidRPr="00AE1C9B">
              <w:rPr>
                <w:rFonts w:ascii="Times New Roman" w:hAnsi="Times New Roman" w:cs="Times New Roman"/>
                <w:sz w:val="24"/>
                <w:szCs w:val="24"/>
              </w:rPr>
              <w:noBreakHyphen/>
              <w:t>inflammatory / analgesic (in vivo)</w:t>
            </w:r>
          </w:p>
        </w:tc>
        <w:tc>
          <w:tcPr>
            <w:tcW w:w="0" w:type="auto"/>
            <w:hideMark/>
          </w:tcPr>
          <w:p w14:paraId="5F6CA289" w14:textId="77777777" w:rsidR="00F57222" w:rsidRPr="00AE1C9B" w:rsidRDefault="00F57222">
            <w:pPr>
              <w:rPr>
                <w:rFonts w:ascii="Times New Roman" w:hAnsi="Times New Roman" w:cs="Times New Roman"/>
                <w:sz w:val="24"/>
                <w:szCs w:val="24"/>
              </w:rPr>
            </w:pPr>
            <w:r w:rsidRPr="00AE1C9B">
              <w:rPr>
                <w:rFonts w:ascii="Times New Roman" w:hAnsi="Times New Roman" w:cs="Times New Roman"/>
                <w:sz w:val="24"/>
                <w:szCs w:val="24"/>
              </w:rPr>
              <w:t>Leaves extract (alcoholic)</w:t>
            </w:r>
          </w:p>
        </w:tc>
        <w:tc>
          <w:tcPr>
            <w:tcW w:w="0" w:type="auto"/>
            <w:hideMark/>
          </w:tcPr>
          <w:p w14:paraId="65A447D2" w14:textId="77777777" w:rsidR="00F57222" w:rsidRPr="00AE1C9B" w:rsidRDefault="00F57222">
            <w:pPr>
              <w:rPr>
                <w:rFonts w:ascii="Times New Roman" w:hAnsi="Times New Roman" w:cs="Times New Roman"/>
                <w:sz w:val="24"/>
                <w:szCs w:val="24"/>
              </w:rPr>
            </w:pPr>
            <w:r w:rsidRPr="00AE1C9B">
              <w:rPr>
                <w:rFonts w:ascii="Times New Roman" w:hAnsi="Times New Roman" w:cs="Times New Roman"/>
                <w:sz w:val="24"/>
                <w:szCs w:val="24"/>
              </w:rPr>
              <w:t>Mice, dose ~1000 mg/kg; xylene &amp; croton oil ear</w:t>
            </w:r>
            <w:r w:rsidRPr="00AE1C9B">
              <w:rPr>
                <w:rFonts w:ascii="Times New Roman" w:hAnsi="Times New Roman" w:cs="Times New Roman"/>
                <w:sz w:val="24"/>
                <w:szCs w:val="24"/>
              </w:rPr>
              <w:noBreakHyphen/>
              <w:t>edema test</w:t>
            </w:r>
          </w:p>
        </w:tc>
        <w:tc>
          <w:tcPr>
            <w:tcW w:w="0" w:type="auto"/>
            <w:hideMark/>
          </w:tcPr>
          <w:p w14:paraId="6A642C43" w14:textId="77777777" w:rsidR="00F57222" w:rsidRPr="00AE1C9B" w:rsidRDefault="00F57222">
            <w:pPr>
              <w:rPr>
                <w:rFonts w:ascii="Times New Roman" w:hAnsi="Times New Roman" w:cs="Times New Roman"/>
                <w:sz w:val="24"/>
                <w:szCs w:val="24"/>
              </w:rPr>
            </w:pPr>
            <w:r w:rsidRPr="00AE1C9B">
              <w:rPr>
                <w:rFonts w:ascii="Times New Roman" w:hAnsi="Times New Roman" w:cs="Times New Roman"/>
                <w:sz w:val="24"/>
                <w:szCs w:val="24"/>
              </w:rPr>
              <w:t xml:space="preserve">At 1000 mg/kg: extract significantly reduced inflammation (p&lt;0.01) and had analgesic &amp; </w:t>
            </w:r>
            <w:proofErr w:type="spellStart"/>
            <w:r w:rsidRPr="00AE1C9B">
              <w:rPr>
                <w:rFonts w:ascii="Times New Roman" w:hAnsi="Times New Roman" w:cs="Times New Roman"/>
                <w:sz w:val="24"/>
                <w:szCs w:val="24"/>
              </w:rPr>
              <w:t>hypoglycaemic</w:t>
            </w:r>
            <w:proofErr w:type="spellEnd"/>
            <w:r w:rsidRPr="00AE1C9B">
              <w:rPr>
                <w:rFonts w:ascii="Times New Roman" w:hAnsi="Times New Roman" w:cs="Times New Roman"/>
                <w:sz w:val="24"/>
                <w:szCs w:val="24"/>
              </w:rPr>
              <w:t xml:space="preserve"> effects. </w:t>
            </w:r>
          </w:p>
        </w:tc>
        <w:tc>
          <w:tcPr>
            <w:tcW w:w="0" w:type="auto"/>
            <w:hideMark/>
          </w:tcPr>
          <w:p w14:paraId="2002F28A" w14:textId="77777777" w:rsidR="00F57222" w:rsidRPr="00AE1C9B" w:rsidRDefault="00BC6420">
            <w:pPr>
              <w:rPr>
                <w:rFonts w:ascii="Times New Roman" w:hAnsi="Times New Roman" w:cs="Times New Roman"/>
                <w:sz w:val="24"/>
                <w:szCs w:val="24"/>
              </w:rPr>
            </w:pPr>
            <w:r w:rsidRPr="00AE1C9B">
              <w:rPr>
                <w:rFonts w:ascii="Times New Roman" w:hAnsi="Times New Roman" w:cs="Times New Roman"/>
                <w:sz w:val="24"/>
                <w:szCs w:val="24"/>
              </w:rPr>
              <w:t>[22]</w:t>
            </w:r>
          </w:p>
        </w:tc>
      </w:tr>
      <w:tr w:rsidR="00BC6420" w:rsidRPr="00AE1C9B" w14:paraId="4FEC3D90" w14:textId="77777777" w:rsidTr="00F57222">
        <w:tc>
          <w:tcPr>
            <w:tcW w:w="0" w:type="auto"/>
            <w:hideMark/>
          </w:tcPr>
          <w:p w14:paraId="494DDE34" w14:textId="77777777" w:rsidR="00F57222" w:rsidRPr="00AE1C9B" w:rsidRDefault="00F57222">
            <w:pPr>
              <w:rPr>
                <w:rFonts w:ascii="Times New Roman" w:hAnsi="Times New Roman" w:cs="Times New Roman"/>
                <w:sz w:val="24"/>
                <w:szCs w:val="24"/>
              </w:rPr>
            </w:pPr>
            <w:r w:rsidRPr="00AE1C9B">
              <w:rPr>
                <w:rFonts w:ascii="Times New Roman" w:hAnsi="Times New Roman" w:cs="Times New Roman"/>
                <w:sz w:val="24"/>
                <w:szCs w:val="24"/>
              </w:rPr>
              <w:lastRenderedPageBreak/>
              <w:t>3</w:t>
            </w:r>
          </w:p>
        </w:tc>
        <w:tc>
          <w:tcPr>
            <w:tcW w:w="0" w:type="auto"/>
            <w:hideMark/>
          </w:tcPr>
          <w:p w14:paraId="4B524E2D" w14:textId="77777777" w:rsidR="00F57222" w:rsidRPr="00AE1C9B" w:rsidRDefault="00F57222">
            <w:pPr>
              <w:rPr>
                <w:rFonts w:ascii="Times New Roman" w:hAnsi="Times New Roman" w:cs="Times New Roman"/>
                <w:sz w:val="24"/>
                <w:szCs w:val="24"/>
              </w:rPr>
            </w:pPr>
            <w:r w:rsidRPr="00AE1C9B">
              <w:rPr>
                <w:rFonts w:ascii="Times New Roman" w:hAnsi="Times New Roman" w:cs="Times New Roman"/>
                <w:sz w:val="24"/>
                <w:szCs w:val="24"/>
              </w:rPr>
              <w:t>Anti</w:t>
            </w:r>
            <w:r w:rsidRPr="00AE1C9B">
              <w:rPr>
                <w:rFonts w:ascii="Times New Roman" w:hAnsi="Times New Roman" w:cs="Times New Roman"/>
                <w:sz w:val="24"/>
                <w:szCs w:val="24"/>
              </w:rPr>
              <w:noBreakHyphen/>
              <w:t>inflammatory / antioxidant (in vitro)</w:t>
            </w:r>
          </w:p>
        </w:tc>
        <w:tc>
          <w:tcPr>
            <w:tcW w:w="0" w:type="auto"/>
            <w:hideMark/>
          </w:tcPr>
          <w:p w14:paraId="2F8DF3A8" w14:textId="77777777" w:rsidR="00F57222" w:rsidRPr="00AE1C9B" w:rsidRDefault="00F57222">
            <w:pPr>
              <w:rPr>
                <w:rFonts w:ascii="Times New Roman" w:hAnsi="Times New Roman" w:cs="Times New Roman"/>
                <w:sz w:val="24"/>
                <w:szCs w:val="24"/>
              </w:rPr>
            </w:pPr>
            <w:r w:rsidRPr="00AE1C9B">
              <w:rPr>
                <w:rFonts w:ascii="Times New Roman" w:hAnsi="Times New Roman" w:cs="Times New Roman"/>
                <w:sz w:val="24"/>
                <w:szCs w:val="24"/>
              </w:rPr>
              <w:t>Polar extract (roots)</w:t>
            </w:r>
          </w:p>
        </w:tc>
        <w:tc>
          <w:tcPr>
            <w:tcW w:w="0" w:type="auto"/>
            <w:hideMark/>
          </w:tcPr>
          <w:p w14:paraId="73C94FAA" w14:textId="77777777" w:rsidR="00F57222" w:rsidRPr="00AE1C9B" w:rsidRDefault="00F57222">
            <w:pPr>
              <w:rPr>
                <w:rFonts w:ascii="Times New Roman" w:hAnsi="Times New Roman" w:cs="Times New Roman"/>
                <w:sz w:val="24"/>
                <w:szCs w:val="24"/>
              </w:rPr>
            </w:pPr>
            <w:r w:rsidRPr="00AE1C9B">
              <w:rPr>
                <w:rFonts w:ascii="Times New Roman" w:hAnsi="Times New Roman" w:cs="Times New Roman"/>
                <w:sz w:val="24"/>
                <w:szCs w:val="24"/>
              </w:rPr>
              <w:t>Human erythrocyte hemolysis + rat brain cortex lipid</w:t>
            </w:r>
            <w:r w:rsidRPr="00AE1C9B">
              <w:rPr>
                <w:rFonts w:ascii="Times New Roman" w:hAnsi="Times New Roman" w:cs="Times New Roman"/>
                <w:sz w:val="24"/>
                <w:szCs w:val="24"/>
              </w:rPr>
              <w:noBreakHyphen/>
              <w:t>peroxidation model</w:t>
            </w:r>
          </w:p>
        </w:tc>
        <w:tc>
          <w:tcPr>
            <w:tcW w:w="0" w:type="auto"/>
            <w:hideMark/>
          </w:tcPr>
          <w:p w14:paraId="0D023295" w14:textId="77777777" w:rsidR="00F57222" w:rsidRPr="00AE1C9B" w:rsidRDefault="00F57222" w:rsidP="00744932">
            <w:pPr>
              <w:rPr>
                <w:rFonts w:ascii="Times New Roman" w:hAnsi="Times New Roman" w:cs="Times New Roman"/>
                <w:sz w:val="24"/>
                <w:szCs w:val="24"/>
              </w:rPr>
            </w:pPr>
            <w:r w:rsidRPr="00AE1C9B">
              <w:rPr>
                <w:rFonts w:ascii="Times New Roman" w:hAnsi="Times New Roman" w:cs="Times New Roman"/>
                <w:sz w:val="24"/>
                <w:szCs w:val="24"/>
              </w:rPr>
              <w:t>Inhibition of hemolysis and ~38 % reduction of lipid peroxid</w:t>
            </w:r>
            <w:r w:rsidR="00744932" w:rsidRPr="00AE1C9B">
              <w:rPr>
                <w:rFonts w:ascii="Times New Roman" w:hAnsi="Times New Roman" w:cs="Times New Roman"/>
                <w:sz w:val="24"/>
                <w:szCs w:val="24"/>
              </w:rPr>
              <w:t>es (LPO) in cortex homogenate.</w:t>
            </w:r>
          </w:p>
        </w:tc>
        <w:tc>
          <w:tcPr>
            <w:tcW w:w="0" w:type="auto"/>
            <w:hideMark/>
          </w:tcPr>
          <w:p w14:paraId="285B417E" w14:textId="77777777" w:rsidR="00F57222" w:rsidRPr="00AE1C9B" w:rsidRDefault="00BC6420">
            <w:pPr>
              <w:rPr>
                <w:rFonts w:ascii="Times New Roman" w:hAnsi="Times New Roman" w:cs="Times New Roman"/>
                <w:sz w:val="24"/>
                <w:szCs w:val="24"/>
              </w:rPr>
            </w:pPr>
            <w:r w:rsidRPr="00AE1C9B">
              <w:rPr>
                <w:rFonts w:ascii="Times New Roman" w:hAnsi="Times New Roman" w:cs="Times New Roman"/>
                <w:sz w:val="24"/>
                <w:szCs w:val="24"/>
              </w:rPr>
              <w:t>[23]</w:t>
            </w:r>
          </w:p>
        </w:tc>
      </w:tr>
      <w:tr w:rsidR="00BC6420" w:rsidRPr="00AE1C9B" w14:paraId="72110C0B" w14:textId="77777777" w:rsidTr="00F57222">
        <w:tc>
          <w:tcPr>
            <w:tcW w:w="0" w:type="auto"/>
            <w:hideMark/>
          </w:tcPr>
          <w:p w14:paraId="35029F65" w14:textId="77777777" w:rsidR="00F57222" w:rsidRPr="00AE1C9B" w:rsidRDefault="00F57222">
            <w:pPr>
              <w:rPr>
                <w:rFonts w:ascii="Times New Roman" w:hAnsi="Times New Roman" w:cs="Times New Roman"/>
                <w:sz w:val="24"/>
                <w:szCs w:val="24"/>
              </w:rPr>
            </w:pPr>
            <w:r w:rsidRPr="00AE1C9B">
              <w:rPr>
                <w:rFonts w:ascii="Times New Roman" w:hAnsi="Times New Roman" w:cs="Times New Roman"/>
                <w:sz w:val="24"/>
                <w:szCs w:val="24"/>
              </w:rPr>
              <w:t>4</w:t>
            </w:r>
          </w:p>
        </w:tc>
        <w:tc>
          <w:tcPr>
            <w:tcW w:w="0" w:type="auto"/>
            <w:hideMark/>
          </w:tcPr>
          <w:p w14:paraId="40A9B69D" w14:textId="77777777" w:rsidR="00F57222" w:rsidRPr="00AE1C9B" w:rsidRDefault="00F57222">
            <w:pPr>
              <w:rPr>
                <w:rFonts w:ascii="Times New Roman" w:hAnsi="Times New Roman" w:cs="Times New Roman"/>
                <w:sz w:val="24"/>
                <w:szCs w:val="24"/>
              </w:rPr>
            </w:pPr>
            <w:r w:rsidRPr="00AE1C9B">
              <w:rPr>
                <w:rFonts w:ascii="Times New Roman" w:hAnsi="Times New Roman" w:cs="Times New Roman"/>
                <w:sz w:val="24"/>
                <w:szCs w:val="24"/>
              </w:rPr>
              <w:t>Thrombolytic (in vitro)</w:t>
            </w:r>
          </w:p>
        </w:tc>
        <w:tc>
          <w:tcPr>
            <w:tcW w:w="0" w:type="auto"/>
            <w:hideMark/>
          </w:tcPr>
          <w:p w14:paraId="49CF8578" w14:textId="77777777" w:rsidR="00F57222" w:rsidRPr="00AE1C9B" w:rsidRDefault="00F57222">
            <w:pPr>
              <w:rPr>
                <w:rFonts w:ascii="Times New Roman" w:hAnsi="Times New Roman" w:cs="Times New Roman"/>
                <w:sz w:val="24"/>
                <w:szCs w:val="24"/>
              </w:rPr>
            </w:pPr>
            <w:r w:rsidRPr="00AE1C9B">
              <w:rPr>
                <w:rFonts w:ascii="Times New Roman" w:hAnsi="Times New Roman" w:cs="Times New Roman"/>
                <w:sz w:val="24"/>
                <w:szCs w:val="24"/>
              </w:rPr>
              <w:t>Methanolic extract → fractions: CTSF (carbon tetrachloride soluble fraction)</w:t>
            </w:r>
          </w:p>
        </w:tc>
        <w:tc>
          <w:tcPr>
            <w:tcW w:w="0" w:type="auto"/>
            <w:hideMark/>
          </w:tcPr>
          <w:p w14:paraId="39401DAB" w14:textId="77777777" w:rsidR="00F57222" w:rsidRPr="00AE1C9B" w:rsidRDefault="00F57222">
            <w:pPr>
              <w:rPr>
                <w:rFonts w:ascii="Times New Roman" w:hAnsi="Times New Roman" w:cs="Times New Roman"/>
                <w:sz w:val="24"/>
                <w:szCs w:val="24"/>
              </w:rPr>
            </w:pPr>
            <w:r w:rsidRPr="00AE1C9B">
              <w:rPr>
                <w:rFonts w:ascii="Times New Roman" w:hAnsi="Times New Roman" w:cs="Times New Roman"/>
                <w:sz w:val="24"/>
                <w:szCs w:val="24"/>
              </w:rPr>
              <w:t>Human blood clot model, 90 minutes incubation at 37 °C</w:t>
            </w:r>
          </w:p>
        </w:tc>
        <w:tc>
          <w:tcPr>
            <w:tcW w:w="0" w:type="auto"/>
            <w:hideMark/>
          </w:tcPr>
          <w:p w14:paraId="6BBEF120" w14:textId="77777777" w:rsidR="00F57222" w:rsidRPr="00AE1C9B" w:rsidRDefault="00F57222" w:rsidP="00744932">
            <w:pPr>
              <w:rPr>
                <w:rFonts w:ascii="Times New Roman" w:hAnsi="Times New Roman" w:cs="Times New Roman"/>
                <w:sz w:val="24"/>
                <w:szCs w:val="24"/>
              </w:rPr>
            </w:pPr>
            <w:r w:rsidRPr="00AE1C9B">
              <w:rPr>
                <w:rFonts w:ascii="Times New Roman" w:hAnsi="Times New Roman" w:cs="Times New Roman"/>
                <w:sz w:val="24"/>
                <w:szCs w:val="24"/>
              </w:rPr>
              <w:t>CTSF fraction of C. </w:t>
            </w:r>
            <w:proofErr w:type="spellStart"/>
            <w:r w:rsidRPr="00AE1C9B">
              <w:rPr>
                <w:rFonts w:ascii="Times New Roman" w:hAnsi="Times New Roman" w:cs="Times New Roman"/>
                <w:sz w:val="24"/>
                <w:szCs w:val="24"/>
              </w:rPr>
              <w:t>viscosum</w:t>
            </w:r>
            <w:proofErr w:type="spellEnd"/>
            <w:r w:rsidRPr="00AE1C9B">
              <w:rPr>
                <w:rFonts w:ascii="Times New Roman" w:hAnsi="Times New Roman" w:cs="Times New Roman"/>
                <w:sz w:val="24"/>
                <w:szCs w:val="24"/>
              </w:rPr>
              <w:t xml:space="preserve">: ~28.64 % clot lysis compared to standard streptokinase (~41.05 %). </w:t>
            </w:r>
          </w:p>
        </w:tc>
        <w:tc>
          <w:tcPr>
            <w:tcW w:w="0" w:type="auto"/>
            <w:hideMark/>
          </w:tcPr>
          <w:p w14:paraId="173547D2" w14:textId="77777777" w:rsidR="00F57222" w:rsidRPr="00AE1C9B" w:rsidRDefault="00BC6420">
            <w:pPr>
              <w:rPr>
                <w:rFonts w:ascii="Times New Roman" w:hAnsi="Times New Roman" w:cs="Times New Roman"/>
                <w:sz w:val="24"/>
                <w:szCs w:val="24"/>
              </w:rPr>
            </w:pPr>
            <w:r w:rsidRPr="00AE1C9B">
              <w:rPr>
                <w:rFonts w:ascii="Times New Roman" w:hAnsi="Times New Roman" w:cs="Times New Roman"/>
                <w:sz w:val="24"/>
                <w:szCs w:val="24"/>
              </w:rPr>
              <w:t>[4]</w:t>
            </w:r>
          </w:p>
        </w:tc>
      </w:tr>
      <w:tr w:rsidR="00BC6420" w:rsidRPr="00AE1C9B" w14:paraId="0DAB4376" w14:textId="77777777" w:rsidTr="00F57222">
        <w:tc>
          <w:tcPr>
            <w:tcW w:w="0" w:type="auto"/>
            <w:hideMark/>
          </w:tcPr>
          <w:p w14:paraId="1307EA26" w14:textId="77777777" w:rsidR="00F57222" w:rsidRPr="00AE1C9B" w:rsidRDefault="00F57222">
            <w:pPr>
              <w:rPr>
                <w:rFonts w:ascii="Times New Roman" w:hAnsi="Times New Roman" w:cs="Times New Roman"/>
                <w:sz w:val="24"/>
                <w:szCs w:val="24"/>
              </w:rPr>
            </w:pPr>
            <w:r w:rsidRPr="00AE1C9B">
              <w:rPr>
                <w:rFonts w:ascii="Times New Roman" w:hAnsi="Times New Roman" w:cs="Times New Roman"/>
                <w:sz w:val="24"/>
                <w:szCs w:val="24"/>
              </w:rPr>
              <w:t>5</w:t>
            </w:r>
          </w:p>
        </w:tc>
        <w:tc>
          <w:tcPr>
            <w:tcW w:w="0" w:type="auto"/>
            <w:hideMark/>
          </w:tcPr>
          <w:p w14:paraId="31AE79DD" w14:textId="77777777" w:rsidR="00F57222" w:rsidRPr="00AE1C9B" w:rsidRDefault="00F57222">
            <w:pPr>
              <w:rPr>
                <w:rFonts w:ascii="Times New Roman" w:hAnsi="Times New Roman" w:cs="Times New Roman"/>
                <w:sz w:val="24"/>
                <w:szCs w:val="24"/>
              </w:rPr>
            </w:pPr>
            <w:r w:rsidRPr="00AE1C9B">
              <w:rPr>
                <w:rFonts w:ascii="Times New Roman" w:hAnsi="Times New Roman" w:cs="Times New Roman"/>
                <w:sz w:val="24"/>
                <w:szCs w:val="24"/>
              </w:rPr>
              <w:t>Thrombolytic (in vitro)</w:t>
            </w:r>
          </w:p>
        </w:tc>
        <w:tc>
          <w:tcPr>
            <w:tcW w:w="0" w:type="auto"/>
            <w:hideMark/>
          </w:tcPr>
          <w:p w14:paraId="0D85E6C2" w14:textId="77777777" w:rsidR="00F57222" w:rsidRPr="00AE1C9B" w:rsidRDefault="00F57222">
            <w:pPr>
              <w:rPr>
                <w:rFonts w:ascii="Times New Roman" w:hAnsi="Times New Roman" w:cs="Times New Roman"/>
                <w:sz w:val="24"/>
                <w:szCs w:val="24"/>
              </w:rPr>
            </w:pPr>
            <w:r w:rsidRPr="00AE1C9B">
              <w:rPr>
                <w:rFonts w:ascii="Times New Roman" w:hAnsi="Times New Roman" w:cs="Times New Roman"/>
                <w:sz w:val="24"/>
                <w:szCs w:val="24"/>
              </w:rPr>
              <w:t>Root methanolic extract → fractions: ESF (ethyl acetate soluble fraction)</w:t>
            </w:r>
          </w:p>
        </w:tc>
        <w:tc>
          <w:tcPr>
            <w:tcW w:w="0" w:type="auto"/>
            <w:hideMark/>
          </w:tcPr>
          <w:p w14:paraId="64F2614A" w14:textId="77777777" w:rsidR="00F57222" w:rsidRPr="00AE1C9B" w:rsidRDefault="00F57222">
            <w:pPr>
              <w:rPr>
                <w:rFonts w:ascii="Times New Roman" w:hAnsi="Times New Roman" w:cs="Times New Roman"/>
                <w:sz w:val="24"/>
                <w:szCs w:val="24"/>
              </w:rPr>
            </w:pPr>
            <w:r w:rsidRPr="00AE1C9B">
              <w:rPr>
                <w:rFonts w:ascii="Times New Roman" w:hAnsi="Times New Roman" w:cs="Times New Roman"/>
                <w:sz w:val="24"/>
                <w:szCs w:val="24"/>
              </w:rPr>
              <w:t>Human blood clot model in vitro</w:t>
            </w:r>
          </w:p>
        </w:tc>
        <w:tc>
          <w:tcPr>
            <w:tcW w:w="0" w:type="auto"/>
            <w:hideMark/>
          </w:tcPr>
          <w:p w14:paraId="418B324B" w14:textId="77777777" w:rsidR="00F57222" w:rsidRPr="00AE1C9B" w:rsidRDefault="00F57222" w:rsidP="00744932">
            <w:pPr>
              <w:rPr>
                <w:rFonts w:ascii="Times New Roman" w:hAnsi="Times New Roman" w:cs="Times New Roman"/>
                <w:sz w:val="24"/>
                <w:szCs w:val="24"/>
              </w:rPr>
            </w:pPr>
            <w:r w:rsidRPr="00AE1C9B">
              <w:rPr>
                <w:rFonts w:ascii="Times New Roman" w:hAnsi="Times New Roman" w:cs="Times New Roman"/>
                <w:sz w:val="24"/>
                <w:szCs w:val="24"/>
              </w:rPr>
              <w:t xml:space="preserve">ESF fraction: ~54.47 % clot lysis compared to standard streptokinase ~69.13 %. </w:t>
            </w:r>
          </w:p>
        </w:tc>
        <w:tc>
          <w:tcPr>
            <w:tcW w:w="0" w:type="auto"/>
            <w:hideMark/>
          </w:tcPr>
          <w:p w14:paraId="14153BFE" w14:textId="77777777" w:rsidR="00F57222" w:rsidRPr="00AE1C9B" w:rsidRDefault="00BC6420">
            <w:pPr>
              <w:rPr>
                <w:rFonts w:ascii="Times New Roman" w:hAnsi="Times New Roman" w:cs="Times New Roman"/>
                <w:sz w:val="24"/>
                <w:szCs w:val="24"/>
              </w:rPr>
            </w:pPr>
            <w:r w:rsidRPr="00AE1C9B">
              <w:rPr>
                <w:rFonts w:ascii="Times New Roman" w:hAnsi="Times New Roman" w:cs="Times New Roman"/>
                <w:sz w:val="24"/>
                <w:szCs w:val="24"/>
              </w:rPr>
              <w:t>[24]</w:t>
            </w:r>
          </w:p>
        </w:tc>
      </w:tr>
    </w:tbl>
    <w:p w14:paraId="7E47C494" w14:textId="77777777" w:rsidR="00F57222" w:rsidRPr="00AE1C9B" w:rsidRDefault="00F57222" w:rsidP="00425B4E">
      <w:pPr>
        <w:spacing w:before="100" w:beforeAutospacing="1" w:after="100" w:afterAutospacing="1" w:line="360" w:lineRule="auto"/>
        <w:jc w:val="both"/>
        <w:rPr>
          <w:rFonts w:ascii="Times New Roman" w:eastAsia="Times New Roman" w:hAnsi="Times New Roman" w:cs="Times New Roman"/>
          <w:sz w:val="24"/>
          <w:szCs w:val="24"/>
        </w:rPr>
      </w:pPr>
    </w:p>
    <w:p w14:paraId="224D633E" w14:textId="77777777" w:rsidR="00BC6420" w:rsidRPr="00AE1C9B" w:rsidRDefault="00425B4E" w:rsidP="00425B4E">
      <w:pPr>
        <w:spacing w:before="100" w:beforeAutospacing="1" w:after="100" w:afterAutospacing="1" w:line="360" w:lineRule="auto"/>
        <w:jc w:val="both"/>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 xml:space="preserve">In summary, </w:t>
      </w:r>
      <w:r w:rsidRPr="00AE1C9B">
        <w:rPr>
          <w:rFonts w:ascii="Times New Roman" w:eastAsia="Times New Roman" w:hAnsi="Times New Roman" w:cs="Times New Roman"/>
          <w:i/>
          <w:iCs/>
          <w:sz w:val="24"/>
          <w:szCs w:val="24"/>
        </w:rPr>
        <w:t xml:space="preserve">C. </w:t>
      </w:r>
      <w:proofErr w:type="spellStart"/>
      <w:r w:rsidRPr="00AE1C9B">
        <w:rPr>
          <w:rFonts w:ascii="Times New Roman" w:eastAsia="Times New Roman" w:hAnsi="Times New Roman" w:cs="Times New Roman"/>
          <w:i/>
          <w:iCs/>
          <w:sz w:val="24"/>
          <w:szCs w:val="24"/>
        </w:rPr>
        <w:t>viscosum</w:t>
      </w:r>
      <w:proofErr w:type="spellEnd"/>
      <w:r w:rsidRPr="00AE1C9B">
        <w:rPr>
          <w:rFonts w:ascii="Times New Roman" w:eastAsia="Times New Roman" w:hAnsi="Times New Roman" w:cs="Times New Roman"/>
          <w:sz w:val="24"/>
          <w:szCs w:val="24"/>
        </w:rPr>
        <w:t xml:space="preserve"> demonstrates strong antioxidant and promising thrombolytic potential supported by both phytochemical and biological evidence. However, detailed mechanism-based and in vivo studies remain necessary to confirm its therapeutic relevance.</w:t>
      </w:r>
    </w:p>
    <w:p w14:paraId="0DE51692" w14:textId="77777777" w:rsidR="00E75356" w:rsidRPr="00AE1C9B" w:rsidRDefault="00E75356" w:rsidP="00E75356">
      <w:pPr>
        <w:spacing w:before="100" w:beforeAutospacing="1" w:after="100" w:afterAutospacing="1" w:line="240" w:lineRule="auto"/>
        <w:outlineLvl w:val="2"/>
        <w:rPr>
          <w:rFonts w:ascii="Times New Roman" w:eastAsia="Times New Roman" w:hAnsi="Times New Roman" w:cs="Times New Roman"/>
          <w:b/>
          <w:bCs/>
          <w:sz w:val="24"/>
          <w:szCs w:val="24"/>
        </w:rPr>
      </w:pPr>
      <w:r w:rsidRPr="00AE1C9B">
        <w:rPr>
          <w:rFonts w:ascii="Times New Roman" w:eastAsia="Times New Roman" w:hAnsi="Times New Roman" w:cs="Times New Roman"/>
          <w:b/>
          <w:bCs/>
          <w:sz w:val="24"/>
          <w:szCs w:val="24"/>
        </w:rPr>
        <w:t>Materials and Methods</w:t>
      </w:r>
    </w:p>
    <w:p w14:paraId="289F98BC" w14:textId="77777777" w:rsidR="00E75356" w:rsidRPr="00AE1C9B" w:rsidRDefault="00E75356" w:rsidP="00E75356">
      <w:pPr>
        <w:pStyle w:val="NormalWeb"/>
        <w:spacing w:line="276" w:lineRule="auto"/>
        <w:jc w:val="both"/>
      </w:pPr>
      <w:r w:rsidRPr="00AE1C9B">
        <w:t xml:space="preserve">Fresh leaves of </w:t>
      </w:r>
      <w:proofErr w:type="spellStart"/>
      <w:r w:rsidRPr="00AE1C9B">
        <w:rPr>
          <w:rStyle w:val="Emphasis"/>
        </w:rPr>
        <w:t>Clerodendrum</w:t>
      </w:r>
      <w:proofErr w:type="spellEnd"/>
      <w:r w:rsidRPr="00AE1C9B">
        <w:rPr>
          <w:rStyle w:val="Emphasis"/>
        </w:rPr>
        <w:t xml:space="preserve"> </w:t>
      </w:r>
      <w:proofErr w:type="spellStart"/>
      <w:r w:rsidRPr="00AE1C9B">
        <w:rPr>
          <w:rStyle w:val="Emphasis"/>
        </w:rPr>
        <w:t>viscosum</w:t>
      </w:r>
      <w:proofErr w:type="spellEnd"/>
      <w:r w:rsidRPr="00AE1C9B">
        <w:t xml:space="preserve"> were collected from </w:t>
      </w:r>
      <w:proofErr w:type="spellStart"/>
      <w:r w:rsidRPr="00AE1C9B">
        <w:t>Bogura</w:t>
      </w:r>
      <w:proofErr w:type="spellEnd"/>
      <w:r w:rsidRPr="00AE1C9B">
        <w:t xml:space="preserve"> District, Bangladesh, in December 2023. The species was identified and authenticated at the Bangladesh National Herbarium, Dhaka, and a voucher specimen (Accession No. 38305) was deposited for reference. </w:t>
      </w:r>
    </w:p>
    <w:p w14:paraId="0DB338E5" w14:textId="77777777" w:rsidR="00E75356" w:rsidRPr="00AE1C9B" w:rsidRDefault="00E75356" w:rsidP="00E75356">
      <w:pPr>
        <w:pStyle w:val="NormalWeb"/>
        <w:spacing w:line="276" w:lineRule="auto"/>
        <w:jc w:val="both"/>
      </w:pPr>
      <w:r w:rsidRPr="00AE1C9B">
        <w:t>The plant was picked and washed with water to remove all unwanted plant materials and sand, air dried under light exposure (27°C-30°C for 7 days), pulverized in a mill and stored in an air tight container. About 150 g of powder was macerated in 1 L of analytical-grade methanol for 15 days with intermittent shaking. The mixture was filtered through cotton and Whatman No. 1 paper, and the filtrate was concentrated at 40 °C under reduced pressure using a rotary evaporator. The crude extract was stored in an airtight container at 4 °C until analysis.</w:t>
      </w:r>
    </w:p>
    <w:p w14:paraId="2F9A5F71" w14:textId="77777777" w:rsidR="00E75356" w:rsidRPr="00AE1C9B" w:rsidRDefault="00E75356" w:rsidP="00E75356">
      <w:pPr>
        <w:pStyle w:val="NormalWeb"/>
        <w:spacing w:line="276" w:lineRule="auto"/>
        <w:jc w:val="both"/>
      </w:pPr>
      <w:r w:rsidRPr="00AE1C9B">
        <w:lastRenderedPageBreak/>
        <w:t xml:space="preserve">The methanol extract was subjected to standard qualitative phytochemical tests for alkaloids, flavonoids, tannins, saponins, terpenoids, and glycosides as described by Farnsworth (1966) and </w:t>
      </w:r>
      <w:proofErr w:type="spellStart"/>
      <w:r w:rsidRPr="00AE1C9B">
        <w:t>Sofowora</w:t>
      </w:r>
      <w:proofErr w:type="spellEnd"/>
      <w:r w:rsidRPr="00AE1C9B">
        <w:t xml:space="preserve"> (1993) [25,26].</w:t>
      </w:r>
    </w:p>
    <w:p w14:paraId="504C3902" w14:textId="77777777" w:rsidR="00E75356" w:rsidRPr="00AE1C9B" w:rsidRDefault="00E75356" w:rsidP="00E75356">
      <w:pPr>
        <w:pStyle w:val="NormalWeb"/>
        <w:spacing w:line="276" w:lineRule="auto"/>
        <w:jc w:val="both"/>
      </w:pPr>
      <w:r w:rsidRPr="00AE1C9B">
        <w:t xml:space="preserve">Total phenolic content (TPC) was estimated using the </w:t>
      </w:r>
      <w:proofErr w:type="spellStart"/>
      <w:r w:rsidRPr="00AE1C9B">
        <w:t>Folin</w:t>
      </w:r>
      <w:proofErr w:type="spellEnd"/>
      <w:r w:rsidRPr="00AE1C9B">
        <w:t>–</w:t>
      </w:r>
      <w:proofErr w:type="spellStart"/>
      <w:r w:rsidRPr="00AE1C9B">
        <w:t>Ciocalteu</w:t>
      </w:r>
      <w:proofErr w:type="spellEnd"/>
      <w:r w:rsidRPr="00AE1C9B">
        <w:t xml:space="preserve"> reagent and expressed as mg gallic acid equivalent (GAE)/g extract. Total flavonoid content (TFC) was determined by the aluminum-chloride colorimetric method and expressed as mg quercetin equivalent (QE)/g extract [15].</w:t>
      </w:r>
    </w:p>
    <w:p w14:paraId="1733DC18" w14:textId="578F5206" w:rsidR="00E75356" w:rsidRPr="00AE1C9B" w:rsidRDefault="00E75356" w:rsidP="00E75356">
      <w:pPr>
        <w:pStyle w:val="NormalWeb"/>
        <w:spacing w:line="276" w:lineRule="auto"/>
        <w:jc w:val="both"/>
      </w:pPr>
      <w:r w:rsidRPr="00AE1C9B">
        <w:t xml:space="preserve">Antioxidant activity was determined by the DPPH assay as described by </w:t>
      </w:r>
      <w:r w:rsidR="007D4955" w:rsidRPr="00AE1C9B">
        <w:t>Patel (2017</w:t>
      </w:r>
      <w:r w:rsidRPr="00AE1C9B">
        <w:t>) [27]. Varying concentrations of extract (1–500 µg/mL) were mixed with 0.1 mM DPPH solution and incubated in the dark for 30 minutes. Absorbance was measured at 517 nm, and percent inhibition was calculated against ascorbic acid. The IC</w:t>
      </w:r>
      <w:r w:rsidRPr="00AE1C9B">
        <w:rPr>
          <w:vertAlign w:val="subscript"/>
        </w:rPr>
        <w:t>50</w:t>
      </w:r>
      <w:r w:rsidRPr="00AE1C9B">
        <w:t xml:space="preserve"> value was derived from the inhibition curve.</w:t>
      </w:r>
    </w:p>
    <w:p w14:paraId="3B8F3A71" w14:textId="77777777" w:rsidR="00E75356" w:rsidRPr="00AE1C9B" w:rsidRDefault="00E75356" w:rsidP="00E75356">
      <w:pPr>
        <w:pStyle w:val="NormalWeb"/>
        <w:spacing w:line="276" w:lineRule="auto"/>
        <w:jc w:val="both"/>
      </w:pPr>
      <w:r w:rsidRPr="00AE1C9B">
        <w:t xml:space="preserve">Thrombolytic activity was assessed following </w:t>
      </w:r>
      <w:proofErr w:type="spellStart"/>
      <w:r w:rsidRPr="00AE1C9B">
        <w:t>Daginawala</w:t>
      </w:r>
      <w:proofErr w:type="spellEnd"/>
      <w:r w:rsidRPr="00AE1C9B">
        <w:t xml:space="preserve"> et al. (2006) [18]. Venous blood (6 mL) was drawn from healthy volunteers and transferred into pre-weighed microcentrifuge tubes (1 mL each). After clot formation at 37 °C for 45 minutes, serum was removed and 100 µL of test extract, streptokinase (positive control), or distilled water (negative control) was added. Tubes were incubated at 37 °C for 90 minutes, and the released fluid was removed. The percentage of clot lysis was calculated as:</w:t>
      </w:r>
    </w:p>
    <w:p w14:paraId="00C1E3F6" w14:textId="77777777" w:rsidR="00E75356" w:rsidRPr="00AE1C9B" w:rsidRDefault="00E75356" w:rsidP="00E75356">
      <w:pPr>
        <w:pStyle w:val="NormalWeb"/>
        <w:spacing w:line="276" w:lineRule="auto"/>
        <w:jc w:val="both"/>
      </w:pPr>
      <w:r w:rsidRPr="00AE1C9B">
        <w:t>% clot lysis = (weight before lysis – weight after lysis) / clot weight × 100.</w:t>
      </w:r>
    </w:p>
    <w:p w14:paraId="40635A41" w14:textId="3E8A3393" w:rsidR="00AF34CB" w:rsidRPr="00AE1C9B" w:rsidRDefault="00E75356" w:rsidP="00AF34CB">
      <w:pPr>
        <w:spacing w:before="100" w:beforeAutospacing="1" w:after="100" w:afterAutospacing="1" w:line="240" w:lineRule="auto"/>
        <w:outlineLvl w:val="2"/>
        <w:rPr>
          <w:rFonts w:ascii="Times New Roman" w:eastAsia="Times New Roman" w:hAnsi="Times New Roman" w:cs="Times New Roman"/>
          <w:b/>
          <w:bCs/>
          <w:sz w:val="27"/>
          <w:szCs w:val="27"/>
        </w:rPr>
      </w:pPr>
      <w:r w:rsidRPr="00AE1C9B">
        <w:rPr>
          <w:rFonts w:ascii="Times New Roman" w:eastAsia="Times New Roman" w:hAnsi="Times New Roman" w:cs="Times New Roman"/>
          <w:b/>
          <w:bCs/>
          <w:sz w:val="24"/>
          <w:szCs w:val="24"/>
        </w:rPr>
        <w:t>Results</w:t>
      </w:r>
      <w:r w:rsidR="00AF34CB">
        <w:rPr>
          <w:rFonts w:ascii="Times New Roman" w:eastAsia="Times New Roman" w:hAnsi="Times New Roman" w:cs="Times New Roman"/>
          <w:b/>
          <w:bCs/>
          <w:sz w:val="24"/>
          <w:szCs w:val="24"/>
        </w:rPr>
        <w:t xml:space="preserve"> &amp;</w:t>
      </w:r>
      <w:r w:rsidR="00AF34CB" w:rsidRPr="00AF34CB">
        <w:rPr>
          <w:rFonts w:ascii="Times New Roman" w:eastAsia="Times New Roman" w:hAnsi="Times New Roman" w:cs="Times New Roman"/>
          <w:b/>
          <w:bCs/>
          <w:sz w:val="27"/>
          <w:szCs w:val="27"/>
        </w:rPr>
        <w:t xml:space="preserve"> </w:t>
      </w:r>
      <w:r w:rsidR="00AF34CB">
        <w:rPr>
          <w:rFonts w:ascii="Times New Roman" w:eastAsia="Times New Roman" w:hAnsi="Times New Roman" w:cs="Times New Roman"/>
          <w:b/>
          <w:bCs/>
          <w:sz w:val="27"/>
          <w:szCs w:val="27"/>
        </w:rPr>
        <w:t>Discussion:</w:t>
      </w:r>
    </w:p>
    <w:p w14:paraId="75F69616" w14:textId="77777777" w:rsidR="00E75356" w:rsidRPr="00AE1C9B" w:rsidRDefault="00E75356" w:rsidP="00E75356">
      <w:pPr>
        <w:pStyle w:val="NoSpacing"/>
        <w:rPr>
          <w:rFonts w:ascii="Times New Roman" w:hAnsi="Times New Roman" w:cs="Times New Roman"/>
          <w:b/>
          <w:sz w:val="24"/>
          <w:szCs w:val="24"/>
        </w:rPr>
      </w:pPr>
      <w:bookmarkStart w:id="0" w:name="_GoBack"/>
      <w:bookmarkEnd w:id="0"/>
      <w:r w:rsidRPr="00AE1C9B">
        <w:rPr>
          <w:rStyle w:val="Strong"/>
          <w:rFonts w:ascii="Times New Roman" w:hAnsi="Times New Roman" w:cs="Times New Roman"/>
          <w:bCs w:val="0"/>
          <w:sz w:val="24"/>
          <w:szCs w:val="24"/>
        </w:rPr>
        <w:t>Phytochemical Screening</w:t>
      </w:r>
    </w:p>
    <w:p w14:paraId="0FE8C6C0" w14:textId="77777777" w:rsidR="00E75356" w:rsidRPr="00AE1C9B" w:rsidRDefault="00E75356" w:rsidP="00E75356">
      <w:pPr>
        <w:pStyle w:val="NormalWeb"/>
      </w:pPr>
      <w:r w:rsidRPr="00AE1C9B">
        <w:t xml:space="preserve">Preliminary phytochemical analysis of the methanolic leaf extract of </w:t>
      </w:r>
      <w:proofErr w:type="spellStart"/>
      <w:r w:rsidRPr="00AE1C9B">
        <w:rPr>
          <w:rStyle w:val="Emphasis"/>
        </w:rPr>
        <w:t>Clerodendrum</w:t>
      </w:r>
      <w:proofErr w:type="spellEnd"/>
      <w:r w:rsidRPr="00AE1C9B">
        <w:rPr>
          <w:rStyle w:val="Emphasis"/>
        </w:rPr>
        <w:t xml:space="preserve"> </w:t>
      </w:r>
      <w:proofErr w:type="spellStart"/>
      <w:r w:rsidRPr="00AE1C9B">
        <w:rPr>
          <w:rStyle w:val="Emphasis"/>
        </w:rPr>
        <w:t>viscosum</w:t>
      </w:r>
      <w:proofErr w:type="spellEnd"/>
      <w:r w:rsidRPr="00AE1C9B">
        <w:t xml:space="preserve"> revealed the presence of </w:t>
      </w:r>
      <w:r w:rsidRPr="00AE1C9B">
        <w:rPr>
          <w:rStyle w:val="Strong"/>
          <w:b w:val="0"/>
        </w:rPr>
        <w:t>alkaloids, flavonoids, tannins, saponins, glycosides, phenols, and terpenoids</w:t>
      </w:r>
      <w:r w:rsidRPr="00AE1C9B">
        <w:t>, while steroids were absent (Table 1). The richness of these bioactive compounds suggests potential antioxidant and thrombolytic properties.</w:t>
      </w:r>
    </w:p>
    <w:p w14:paraId="701D77DB" w14:textId="77777777" w:rsidR="00E75356" w:rsidRPr="00AE1C9B" w:rsidRDefault="00E75356" w:rsidP="00E75356">
      <w:pPr>
        <w:pStyle w:val="NormalWeb"/>
      </w:pPr>
      <w:r w:rsidRPr="00AE1C9B">
        <w:rPr>
          <w:rStyle w:val="Strong"/>
        </w:rPr>
        <w:t xml:space="preserve">Table 2. Qualitative Phytochemical Constituents of Methanolic Extract of </w:t>
      </w:r>
      <w:r w:rsidRPr="00AE1C9B">
        <w:rPr>
          <w:rStyle w:val="Emphasis"/>
          <w:b/>
          <w:bCs/>
        </w:rPr>
        <w:t xml:space="preserve">C. </w:t>
      </w:r>
      <w:proofErr w:type="spellStart"/>
      <w:r w:rsidRPr="00AE1C9B">
        <w:rPr>
          <w:rStyle w:val="Emphasis"/>
          <w:b/>
          <w:bCs/>
        </w:rPr>
        <w:t>viscosum</w:t>
      </w:r>
      <w:proofErr w:type="spellEnd"/>
      <w:r w:rsidRPr="00AE1C9B">
        <w:rPr>
          <w:rStyle w:val="Strong"/>
        </w:rPr>
        <w:t xml:space="preserve"> (Leaves)</w:t>
      </w:r>
    </w:p>
    <w:tbl>
      <w:tblPr>
        <w:tblStyle w:val="TableGrid"/>
        <w:tblW w:w="5000" w:type="pct"/>
        <w:tblLook w:val="04A0" w:firstRow="1" w:lastRow="0" w:firstColumn="1" w:lastColumn="0" w:noHBand="0" w:noVBand="1"/>
      </w:tblPr>
      <w:tblGrid>
        <w:gridCol w:w="5793"/>
        <w:gridCol w:w="3557"/>
      </w:tblGrid>
      <w:tr w:rsidR="00E75356" w:rsidRPr="00AE1C9B" w14:paraId="28611CC0" w14:textId="77777777" w:rsidTr="008247B9">
        <w:tc>
          <w:tcPr>
            <w:tcW w:w="3098" w:type="pct"/>
            <w:hideMark/>
          </w:tcPr>
          <w:p w14:paraId="358C1108" w14:textId="77777777" w:rsidR="00E75356" w:rsidRPr="00AE1C9B" w:rsidRDefault="00E75356" w:rsidP="008247B9">
            <w:pPr>
              <w:jc w:val="center"/>
              <w:rPr>
                <w:rFonts w:ascii="Times New Roman" w:hAnsi="Times New Roman" w:cs="Times New Roman"/>
                <w:b/>
                <w:bCs/>
                <w:sz w:val="24"/>
                <w:szCs w:val="24"/>
              </w:rPr>
            </w:pPr>
            <w:r w:rsidRPr="00AE1C9B">
              <w:rPr>
                <w:rFonts w:ascii="Times New Roman" w:hAnsi="Times New Roman" w:cs="Times New Roman"/>
                <w:b/>
                <w:bCs/>
                <w:sz w:val="24"/>
                <w:szCs w:val="24"/>
              </w:rPr>
              <w:t>Phytochemical Group</w:t>
            </w:r>
          </w:p>
        </w:tc>
        <w:tc>
          <w:tcPr>
            <w:tcW w:w="1902" w:type="pct"/>
            <w:hideMark/>
          </w:tcPr>
          <w:p w14:paraId="59763F24" w14:textId="77777777" w:rsidR="00E75356" w:rsidRPr="00AE1C9B" w:rsidRDefault="00E75356" w:rsidP="008247B9">
            <w:pPr>
              <w:jc w:val="center"/>
              <w:rPr>
                <w:rFonts w:ascii="Times New Roman" w:hAnsi="Times New Roman" w:cs="Times New Roman"/>
                <w:b/>
                <w:bCs/>
                <w:sz w:val="24"/>
                <w:szCs w:val="24"/>
              </w:rPr>
            </w:pPr>
            <w:r w:rsidRPr="00AE1C9B">
              <w:rPr>
                <w:rFonts w:ascii="Times New Roman" w:hAnsi="Times New Roman" w:cs="Times New Roman"/>
                <w:b/>
                <w:bCs/>
                <w:sz w:val="24"/>
                <w:szCs w:val="24"/>
              </w:rPr>
              <w:t>Observation</w:t>
            </w:r>
          </w:p>
        </w:tc>
      </w:tr>
      <w:tr w:rsidR="00E75356" w:rsidRPr="00AE1C9B" w14:paraId="17B1DF34" w14:textId="77777777" w:rsidTr="008247B9">
        <w:tc>
          <w:tcPr>
            <w:tcW w:w="3098" w:type="pct"/>
            <w:hideMark/>
          </w:tcPr>
          <w:p w14:paraId="3098AEF8" w14:textId="77777777" w:rsidR="00E75356" w:rsidRPr="00AE1C9B" w:rsidRDefault="00E75356" w:rsidP="008247B9">
            <w:pPr>
              <w:rPr>
                <w:rFonts w:ascii="Times New Roman" w:hAnsi="Times New Roman" w:cs="Times New Roman"/>
                <w:sz w:val="24"/>
                <w:szCs w:val="24"/>
              </w:rPr>
            </w:pPr>
            <w:r w:rsidRPr="00AE1C9B">
              <w:rPr>
                <w:rFonts w:ascii="Times New Roman" w:hAnsi="Times New Roman" w:cs="Times New Roman"/>
                <w:sz w:val="24"/>
                <w:szCs w:val="24"/>
              </w:rPr>
              <w:t>Alkaloids</w:t>
            </w:r>
          </w:p>
        </w:tc>
        <w:tc>
          <w:tcPr>
            <w:tcW w:w="1902" w:type="pct"/>
            <w:hideMark/>
          </w:tcPr>
          <w:p w14:paraId="6C7D22ED" w14:textId="77777777" w:rsidR="00E75356" w:rsidRPr="00AE1C9B" w:rsidRDefault="00E75356" w:rsidP="008247B9">
            <w:pPr>
              <w:rPr>
                <w:rFonts w:ascii="Times New Roman" w:hAnsi="Times New Roman" w:cs="Times New Roman"/>
                <w:sz w:val="24"/>
                <w:szCs w:val="24"/>
              </w:rPr>
            </w:pPr>
            <w:r w:rsidRPr="00AE1C9B">
              <w:rPr>
                <w:rFonts w:ascii="Times New Roman" w:hAnsi="Times New Roman" w:cs="Times New Roman"/>
                <w:sz w:val="24"/>
                <w:szCs w:val="24"/>
              </w:rPr>
              <w:t>+</w:t>
            </w:r>
          </w:p>
        </w:tc>
      </w:tr>
      <w:tr w:rsidR="00E75356" w:rsidRPr="00AE1C9B" w14:paraId="2DA3E76E" w14:textId="77777777" w:rsidTr="008247B9">
        <w:tc>
          <w:tcPr>
            <w:tcW w:w="3098" w:type="pct"/>
            <w:hideMark/>
          </w:tcPr>
          <w:p w14:paraId="1DCC802C" w14:textId="77777777" w:rsidR="00E75356" w:rsidRPr="00AE1C9B" w:rsidRDefault="00E75356" w:rsidP="008247B9">
            <w:pPr>
              <w:rPr>
                <w:rFonts w:ascii="Times New Roman" w:hAnsi="Times New Roman" w:cs="Times New Roman"/>
                <w:sz w:val="24"/>
                <w:szCs w:val="24"/>
              </w:rPr>
            </w:pPr>
            <w:r w:rsidRPr="00AE1C9B">
              <w:rPr>
                <w:rFonts w:ascii="Times New Roman" w:hAnsi="Times New Roman" w:cs="Times New Roman"/>
                <w:sz w:val="24"/>
                <w:szCs w:val="24"/>
              </w:rPr>
              <w:t>Flavonoids</w:t>
            </w:r>
          </w:p>
        </w:tc>
        <w:tc>
          <w:tcPr>
            <w:tcW w:w="1902" w:type="pct"/>
            <w:hideMark/>
          </w:tcPr>
          <w:p w14:paraId="495DC6E4" w14:textId="77777777" w:rsidR="00E75356" w:rsidRPr="00AE1C9B" w:rsidRDefault="00E75356" w:rsidP="008247B9">
            <w:pPr>
              <w:rPr>
                <w:rFonts w:ascii="Times New Roman" w:hAnsi="Times New Roman" w:cs="Times New Roman"/>
                <w:sz w:val="24"/>
                <w:szCs w:val="24"/>
              </w:rPr>
            </w:pPr>
            <w:r w:rsidRPr="00AE1C9B">
              <w:rPr>
                <w:rFonts w:ascii="Times New Roman" w:hAnsi="Times New Roman" w:cs="Times New Roman"/>
                <w:sz w:val="24"/>
                <w:szCs w:val="24"/>
              </w:rPr>
              <w:t>+</w:t>
            </w:r>
          </w:p>
        </w:tc>
      </w:tr>
      <w:tr w:rsidR="00E75356" w:rsidRPr="00AE1C9B" w14:paraId="68309286" w14:textId="77777777" w:rsidTr="008247B9">
        <w:tc>
          <w:tcPr>
            <w:tcW w:w="3098" w:type="pct"/>
            <w:hideMark/>
          </w:tcPr>
          <w:p w14:paraId="03F22F32" w14:textId="77777777" w:rsidR="00E75356" w:rsidRPr="00AE1C9B" w:rsidRDefault="00E75356" w:rsidP="008247B9">
            <w:pPr>
              <w:rPr>
                <w:rFonts w:ascii="Times New Roman" w:hAnsi="Times New Roman" w:cs="Times New Roman"/>
                <w:sz w:val="24"/>
                <w:szCs w:val="24"/>
              </w:rPr>
            </w:pPr>
            <w:r w:rsidRPr="00AE1C9B">
              <w:rPr>
                <w:rFonts w:ascii="Times New Roman" w:hAnsi="Times New Roman" w:cs="Times New Roman"/>
                <w:sz w:val="24"/>
                <w:szCs w:val="24"/>
              </w:rPr>
              <w:t>Tannins</w:t>
            </w:r>
          </w:p>
        </w:tc>
        <w:tc>
          <w:tcPr>
            <w:tcW w:w="1902" w:type="pct"/>
            <w:hideMark/>
          </w:tcPr>
          <w:p w14:paraId="7D094888" w14:textId="77777777" w:rsidR="00E75356" w:rsidRPr="00AE1C9B" w:rsidRDefault="00E75356" w:rsidP="008247B9">
            <w:pPr>
              <w:rPr>
                <w:rFonts w:ascii="Times New Roman" w:hAnsi="Times New Roman" w:cs="Times New Roman"/>
                <w:sz w:val="24"/>
                <w:szCs w:val="24"/>
              </w:rPr>
            </w:pPr>
            <w:r w:rsidRPr="00AE1C9B">
              <w:rPr>
                <w:rFonts w:ascii="Times New Roman" w:hAnsi="Times New Roman" w:cs="Times New Roman"/>
                <w:sz w:val="24"/>
                <w:szCs w:val="24"/>
              </w:rPr>
              <w:t>+</w:t>
            </w:r>
          </w:p>
        </w:tc>
      </w:tr>
      <w:tr w:rsidR="00E75356" w:rsidRPr="00AE1C9B" w14:paraId="6B3BE78E" w14:textId="77777777" w:rsidTr="008247B9">
        <w:tc>
          <w:tcPr>
            <w:tcW w:w="3098" w:type="pct"/>
            <w:hideMark/>
          </w:tcPr>
          <w:p w14:paraId="2A72081B" w14:textId="77777777" w:rsidR="00E75356" w:rsidRPr="00AE1C9B" w:rsidRDefault="00E75356" w:rsidP="008247B9">
            <w:pPr>
              <w:rPr>
                <w:rFonts w:ascii="Times New Roman" w:hAnsi="Times New Roman" w:cs="Times New Roman"/>
                <w:sz w:val="24"/>
                <w:szCs w:val="24"/>
              </w:rPr>
            </w:pPr>
            <w:r w:rsidRPr="00AE1C9B">
              <w:rPr>
                <w:rFonts w:ascii="Times New Roman" w:hAnsi="Times New Roman" w:cs="Times New Roman"/>
                <w:sz w:val="24"/>
                <w:szCs w:val="24"/>
              </w:rPr>
              <w:t>Saponins</w:t>
            </w:r>
          </w:p>
        </w:tc>
        <w:tc>
          <w:tcPr>
            <w:tcW w:w="1902" w:type="pct"/>
            <w:hideMark/>
          </w:tcPr>
          <w:p w14:paraId="73ADBD16" w14:textId="77777777" w:rsidR="00E75356" w:rsidRPr="00AE1C9B" w:rsidRDefault="00E75356" w:rsidP="008247B9">
            <w:pPr>
              <w:rPr>
                <w:rFonts w:ascii="Times New Roman" w:hAnsi="Times New Roman" w:cs="Times New Roman"/>
                <w:sz w:val="24"/>
                <w:szCs w:val="24"/>
              </w:rPr>
            </w:pPr>
            <w:r w:rsidRPr="00AE1C9B">
              <w:rPr>
                <w:rFonts w:ascii="Times New Roman" w:hAnsi="Times New Roman" w:cs="Times New Roman"/>
                <w:sz w:val="24"/>
                <w:szCs w:val="24"/>
              </w:rPr>
              <w:t>+</w:t>
            </w:r>
          </w:p>
        </w:tc>
      </w:tr>
      <w:tr w:rsidR="00E75356" w:rsidRPr="00AE1C9B" w14:paraId="4C265A82" w14:textId="77777777" w:rsidTr="008247B9">
        <w:tc>
          <w:tcPr>
            <w:tcW w:w="3098" w:type="pct"/>
            <w:hideMark/>
          </w:tcPr>
          <w:p w14:paraId="742F2872" w14:textId="77777777" w:rsidR="00E75356" w:rsidRPr="00AE1C9B" w:rsidRDefault="00E75356" w:rsidP="008247B9">
            <w:pPr>
              <w:rPr>
                <w:rFonts w:ascii="Times New Roman" w:hAnsi="Times New Roman" w:cs="Times New Roman"/>
                <w:sz w:val="24"/>
                <w:szCs w:val="24"/>
              </w:rPr>
            </w:pPr>
            <w:r w:rsidRPr="00AE1C9B">
              <w:rPr>
                <w:rFonts w:ascii="Times New Roman" w:hAnsi="Times New Roman" w:cs="Times New Roman"/>
                <w:sz w:val="24"/>
                <w:szCs w:val="24"/>
              </w:rPr>
              <w:t>Glycosides</w:t>
            </w:r>
          </w:p>
        </w:tc>
        <w:tc>
          <w:tcPr>
            <w:tcW w:w="1902" w:type="pct"/>
            <w:hideMark/>
          </w:tcPr>
          <w:p w14:paraId="502F92FA" w14:textId="77777777" w:rsidR="00E75356" w:rsidRPr="00AE1C9B" w:rsidRDefault="00E75356" w:rsidP="008247B9">
            <w:pPr>
              <w:rPr>
                <w:rFonts w:ascii="Times New Roman" w:hAnsi="Times New Roman" w:cs="Times New Roman"/>
                <w:sz w:val="24"/>
                <w:szCs w:val="24"/>
              </w:rPr>
            </w:pPr>
            <w:r w:rsidRPr="00AE1C9B">
              <w:rPr>
                <w:rFonts w:ascii="Times New Roman" w:hAnsi="Times New Roman" w:cs="Times New Roman"/>
                <w:sz w:val="24"/>
                <w:szCs w:val="24"/>
              </w:rPr>
              <w:t>+</w:t>
            </w:r>
          </w:p>
        </w:tc>
      </w:tr>
      <w:tr w:rsidR="00E75356" w:rsidRPr="00AE1C9B" w14:paraId="68736891" w14:textId="77777777" w:rsidTr="008247B9">
        <w:tc>
          <w:tcPr>
            <w:tcW w:w="3098" w:type="pct"/>
            <w:hideMark/>
          </w:tcPr>
          <w:p w14:paraId="766B1752" w14:textId="77777777" w:rsidR="00E75356" w:rsidRPr="00AE1C9B" w:rsidRDefault="00E75356" w:rsidP="008247B9">
            <w:pPr>
              <w:rPr>
                <w:rFonts w:ascii="Times New Roman" w:hAnsi="Times New Roman" w:cs="Times New Roman"/>
                <w:sz w:val="24"/>
                <w:szCs w:val="24"/>
              </w:rPr>
            </w:pPr>
            <w:r w:rsidRPr="00AE1C9B">
              <w:rPr>
                <w:rFonts w:ascii="Times New Roman" w:hAnsi="Times New Roman" w:cs="Times New Roman"/>
                <w:sz w:val="24"/>
                <w:szCs w:val="24"/>
              </w:rPr>
              <w:t>Phenols</w:t>
            </w:r>
          </w:p>
        </w:tc>
        <w:tc>
          <w:tcPr>
            <w:tcW w:w="1902" w:type="pct"/>
            <w:hideMark/>
          </w:tcPr>
          <w:p w14:paraId="056AACCA" w14:textId="77777777" w:rsidR="00E75356" w:rsidRPr="00AE1C9B" w:rsidRDefault="00E75356" w:rsidP="008247B9">
            <w:pPr>
              <w:rPr>
                <w:rFonts w:ascii="Times New Roman" w:hAnsi="Times New Roman" w:cs="Times New Roman"/>
                <w:sz w:val="24"/>
                <w:szCs w:val="24"/>
              </w:rPr>
            </w:pPr>
            <w:r w:rsidRPr="00AE1C9B">
              <w:rPr>
                <w:rFonts w:ascii="Times New Roman" w:hAnsi="Times New Roman" w:cs="Times New Roman"/>
                <w:sz w:val="24"/>
                <w:szCs w:val="24"/>
              </w:rPr>
              <w:t>+</w:t>
            </w:r>
          </w:p>
        </w:tc>
      </w:tr>
      <w:tr w:rsidR="00E75356" w:rsidRPr="00AE1C9B" w14:paraId="182B02A5" w14:textId="77777777" w:rsidTr="008247B9">
        <w:tc>
          <w:tcPr>
            <w:tcW w:w="3098" w:type="pct"/>
            <w:hideMark/>
          </w:tcPr>
          <w:p w14:paraId="2E7F82CE" w14:textId="77777777" w:rsidR="00E75356" w:rsidRPr="00AE1C9B" w:rsidRDefault="00E75356" w:rsidP="008247B9">
            <w:pPr>
              <w:rPr>
                <w:rFonts w:ascii="Times New Roman" w:hAnsi="Times New Roman" w:cs="Times New Roman"/>
                <w:sz w:val="24"/>
                <w:szCs w:val="24"/>
              </w:rPr>
            </w:pPr>
            <w:r w:rsidRPr="00AE1C9B">
              <w:rPr>
                <w:rFonts w:ascii="Times New Roman" w:hAnsi="Times New Roman" w:cs="Times New Roman"/>
                <w:sz w:val="24"/>
                <w:szCs w:val="24"/>
              </w:rPr>
              <w:t>Terpenoids</w:t>
            </w:r>
          </w:p>
        </w:tc>
        <w:tc>
          <w:tcPr>
            <w:tcW w:w="1902" w:type="pct"/>
            <w:hideMark/>
          </w:tcPr>
          <w:p w14:paraId="6CC9E389" w14:textId="77777777" w:rsidR="00E75356" w:rsidRPr="00AE1C9B" w:rsidRDefault="00E75356" w:rsidP="008247B9">
            <w:pPr>
              <w:rPr>
                <w:rFonts w:ascii="Times New Roman" w:hAnsi="Times New Roman" w:cs="Times New Roman"/>
                <w:sz w:val="24"/>
                <w:szCs w:val="24"/>
              </w:rPr>
            </w:pPr>
            <w:r w:rsidRPr="00AE1C9B">
              <w:rPr>
                <w:rFonts w:ascii="Times New Roman" w:hAnsi="Times New Roman" w:cs="Times New Roman"/>
                <w:sz w:val="24"/>
                <w:szCs w:val="24"/>
              </w:rPr>
              <w:t>+</w:t>
            </w:r>
          </w:p>
        </w:tc>
      </w:tr>
      <w:tr w:rsidR="00E75356" w:rsidRPr="00AE1C9B" w14:paraId="5B0D1866" w14:textId="77777777" w:rsidTr="008247B9">
        <w:tc>
          <w:tcPr>
            <w:tcW w:w="3098" w:type="pct"/>
            <w:hideMark/>
          </w:tcPr>
          <w:p w14:paraId="451141CB" w14:textId="77777777" w:rsidR="00E75356" w:rsidRPr="00AE1C9B" w:rsidRDefault="00E75356" w:rsidP="008247B9">
            <w:pPr>
              <w:rPr>
                <w:rFonts w:ascii="Times New Roman" w:hAnsi="Times New Roman" w:cs="Times New Roman"/>
                <w:sz w:val="24"/>
                <w:szCs w:val="24"/>
              </w:rPr>
            </w:pPr>
            <w:r w:rsidRPr="00AE1C9B">
              <w:rPr>
                <w:rFonts w:ascii="Times New Roman" w:hAnsi="Times New Roman" w:cs="Times New Roman"/>
                <w:sz w:val="24"/>
                <w:szCs w:val="24"/>
              </w:rPr>
              <w:lastRenderedPageBreak/>
              <w:t>Steroids</w:t>
            </w:r>
          </w:p>
        </w:tc>
        <w:tc>
          <w:tcPr>
            <w:tcW w:w="1902" w:type="pct"/>
            <w:hideMark/>
          </w:tcPr>
          <w:p w14:paraId="4215D805" w14:textId="77777777" w:rsidR="00E75356" w:rsidRPr="00AE1C9B" w:rsidRDefault="00E75356" w:rsidP="008247B9">
            <w:pPr>
              <w:rPr>
                <w:rFonts w:ascii="Times New Roman" w:hAnsi="Times New Roman" w:cs="Times New Roman"/>
                <w:sz w:val="24"/>
                <w:szCs w:val="24"/>
              </w:rPr>
            </w:pPr>
            <w:r w:rsidRPr="00AE1C9B">
              <w:rPr>
                <w:rFonts w:ascii="Times New Roman" w:hAnsi="Times New Roman" w:cs="Times New Roman"/>
                <w:sz w:val="24"/>
                <w:szCs w:val="24"/>
              </w:rPr>
              <w:t>–</w:t>
            </w:r>
          </w:p>
        </w:tc>
      </w:tr>
    </w:tbl>
    <w:p w14:paraId="206DE011" w14:textId="77777777" w:rsidR="00E75356" w:rsidRPr="00AE1C9B" w:rsidRDefault="00E75356" w:rsidP="00E75356">
      <w:pPr>
        <w:spacing w:after="0" w:line="240" w:lineRule="auto"/>
        <w:rPr>
          <w:rStyle w:val="Emphasis"/>
        </w:rPr>
      </w:pPr>
    </w:p>
    <w:p w14:paraId="3239ABF1" w14:textId="77777777" w:rsidR="00E75356" w:rsidRPr="00AE1C9B" w:rsidRDefault="00E75356" w:rsidP="00E75356">
      <w:pPr>
        <w:spacing w:after="0" w:line="240" w:lineRule="auto"/>
        <w:rPr>
          <w:rFonts w:ascii="Times New Roman" w:eastAsia="Times New Roman" w:hAnsi="Times New Roman" w:cs="Times New Roman"/>
          <w:sz w:val="24"/>
          <w:szCs w:val="24"/>
        </w:rPr>
      </w:pPr>
      <w:r w:rsidRPr="00AE1C9B">
        <w:rPr>
          <w:rStyle w:val="Emphasis"/>
        </w:rPr>
        <w:t>Note: “+” = present; “–” = absent.</w:t>
      </w:r>
    </w:p>
    <w:p w14:paraId="69860621" w14:textId="77777777" w:rsidR="00E75356" w:rsidRPr="00AE1C9B" w:rsidRDefault="00E75356" w:rsidP="00E75356">
      <w:pPr>
        <w:spacing w:after="0" w:line="240" w:lineRule="auto"/>
        <w:rPr>
          <w:rFonts w:ascii="Times New Roman" w:eastAsia="Times New Roman" w:hAnsi="Times New Roman" w:cs="Times New Roman"/>
          <w:sz w:val="24"/>
          <w:szCs w:val="24"/>
        </w:rPr>
      </w:pPr>
    </w:p>
    <w:p w14:paraId="55A60810" w14:textId="77777777" w:rsidR="00E75356" w:rsidRPr="00AE1C9B" w:rsidRDefault="00E75356" w:rsidP="00E75356">
      <w:pPr>
        <w:pStyle w:val="Heading3"/>
      </w:pPr>
      <w:r w:rsidRPr="00AE1C9B">
        <w:rPr>
          <w:rStyle w:val="Strong"/>
          <w:b/>
          <w:bCs/>
        </w:rPr>
        <w:t>Total Phenolic and Flavonoid Content</w:t>
      </w:r>
    </w:p>
    <w:p w14:paraId="5D90331D" w14:textId="77777777" w:rsidR="00E75356" w:rsidRPr="00AE1C9B" w:rsidRDefault="00E75356" w:rsidP="00E75356">
      <w:pPr>
        <w:pStyle w:val="NormalWeb"/>
        <w:jc w:val="both"/>
      </w:pPr>
      <w:r w:rsidRPr="00AE1C9B">
        <w:t>The strong linearity of the calibration curve (R² = 0.9983) confirms reliable phenolic quantification. The extract contained a high phenolic content (130.69 mg GAE/g), indicating that phenolic compounds significantly contribute to its antioxidant potential. Phenolic compounds are known to donate hydrogen atoms and act as reducing agents, stabilizing reactive oxygen species (ROS) and preventing oxidative damage.</w:t>
      </w:r>
    </w:p>
    <w:p w14:paraId="0005CF8F" w14:textId="77777777" w:rsidR="00E75356" w:rsidRPr="00AE1C9B" w:rsidRDefault="00E75356" w:rsidP="00E75356">
      <w:pPr>
        <w:pStyle w:val="NormalWeb"/>
        <w:rPr>
          <w:b/>
        </w:rPr>
      </w:pPr>
      <w:r w:rsidRPr="00AE1C9B">
        <w:rPr>
          <w:b/>
        </w:rPr>
        <w:t xml:space="preserve">Table 3. Total Phenolic Content of Methanol Extract of </w:t>
      </w:r>
      <w:proofErr w:type="spellStart"/>
      <w:r w:rsidRPr="00AE1C9B">
        <w:rPr>
          <w:rStyle w:val="Emphasis"/>
          <w:b/>
        </w:rPr>
        <w:t>Clerodendrum</w:t>
      </w:r>
      <w:proofErr w:type="spellEnd"/>
      <w:r w:rsidRPr="00AE1C9B">
        <w:rPr>
          <w:rStyle w:val="Emphasis"/>
          <w:b/>
        </w:rPr>
        <w:t xml:space="preserve"> </w:t>
      </w:r>
      <w:proofErr w:type="spellStart"/>
      <w:r w:rsidRPr="00AE1C9B">
        <w:rPr>
          <w:rStyle w:val="Emphasis"/>
          <w:b/>
        </w:rPr>
        <w:t>viscosum</w:t>
      </w:r>
      <w:proofErr w:type="spellEnd"/>
    </w:p>
    <w:tbl>
      <w:tblPr>
        <w:tblStyle w:val="TableGrid"/>
        <w:tblW w:w="0" w:type="auto"/>
        <w:tblLook w:val="04A0" w:firstRow="1" w:lastRow="0" w:firstColumn="1" w:lastColumn="0" w:noHBand="0" w:noVBand="1"/>
      </w:tblPr>
      <w:tblGrid>
        <w:gridCol w:w="2601"/>
        <w:gridCol w:w="2356"/>
        <w:gridCol w:w="3990"/>
      </w:tblGrid>
      <w:tr w:rsidR="00E75356" w:rsidRPr="00AE1C9B" w14:paraId="7AA3135E" w14:textId="77777777" w:rsidTr="008247B9">
        <w:tc>
          <w:tcPr>
            <w:tcW w:w="0" w:type="auto"/>
            <w:hideMark/>
          </w:tcPr>
          <w:p w14:paraId="79F84343" w14:textId="77777777" w:rsidR="00E75356" w:rsidRPr="00AE1C9B" w:rsidRDefault="00E75356" w:rsidP="008247B9">
            <w:pPr>
              <w:jc w:val="center"/>
              <w:rPr>
                <w:rFonts w:ascii="Times New Roman" w:eastAsia="Times New Roman" w:hAnsi="Times New Roman" w:cs="Times New Roman"/>
                <w:b/>
                <w:bCs/>
                <w:sz w:val="24"/>
                <w:szCs w:val="24"/>
              </w:rPr>
            </w:pPr>
            <w:r w:rsidRPr="00AE1C9B">
              <w:rPr>
                <w:rFonts w:ascii="Times New Roman" w:eastAsia="Times New Roman" w:hAnsi="Times New Roman" w:cs="Times New Roman"/>
                <w:b/>
                <w:bCs/>
                <w:sz w:val="24"/>
                <w:szCs w:val="24"/>
              </w:rPr>
              <w:t>Concentration (µg/mL)</w:t>
            </w:r>
          </w:p>
        </w:tc>
        <w:tc>
          <w:tcPr>
            <w:tcW w:w="0" w:type="auto"/>
            <w:hideMark/>
          </w:tcPr>
          <w:p w14:paraId="443968E3" w14:textId="77777777" w:rsidR="00E75356" w:rsidRPr="00AE1C9B" w:rsidRDefault="00E75356" w:rsidP="008247B9">
            <w:pPr>
              <w:jc w:val="center"/>
              <w:rPr>
                <w:rFonts w:ascii="Times New Roman" w:eastAsia="Times New Roman" w:hAnsi="Times New Roman" w:cs="Times New Roman"/>
                <w:b/>
                <w:bCs/>
                <w:sz w:val="24"/>
                <w:szCs w:val="24"/>
              </w:rPr>
            </w:pPr>
            <w:r w:rsidRPr="00AE1C9B">
              <w:rPr>
                <w:rFonts w:ascii="Times New Roman" w:eastAsia="Times New Roman" w:hAnsi="Times New Roman" w:cs="Times New Roman"/>
                <w:b/>
                <w:bCs/>
                <w:sz w:val="24"/>
                <w:szCs w:val="24"/>
              </w:rPr>
              <w:t>Average Absorbance</w:t>
            </w:r>
          </w:p>
        </w:tc>
        <w:tc>
          <w:tcPr>
            <w:tcW w:w="0" w:type="auto"/>
            <w:hideMark/>
          </w:tcPr>
          <w:p w14:paraId="6979A45B" w14:textId="77777777" w:rsidR="00E75356" w:rsidRPr="00AE1C9B" w:rsidRDefault="00E75356" w:rsidP="008247B9">
            <w:pPr>
              <w:jc w:val="center"/>
              <w:rPr>
                <w:rFonts w:ascii="Times New Roman" w:eastAsia="Times New Roman" w:hAnsi="Times New Roman" w:cs="Times New Roman"/>
                <w:b/>
                <w:bCs/>
                <w:sz w:val="24"/>
                <w:szCs w:val="24"/>
              </w:rPr>
            </w:pPr>
            <w:r w:rsidRPr="00AE1C9B">
              <w:rPr>
                <w:rFonts w:ascii="Times New Roman" w:eastAsia="Times New Roman" w:hAnsi="Times New Roman" w:cs="Times New Roman"/>
                <w:b/>
                <w:bCs/>
                <w:sz w:val="24"/>
                <w:szCs w:val="24"/>
              </w:rPr>
              <w:t>Gallic Acid Equivalence (mg GAE/g)</w:t>
            </w:r>
          </w:p>
        </w:tc>
      </w:tr>
      <w:tr w:rsidR="00E75356" w:rsidRPr="00AE1C9B" w14:paraId="4403D18A" w14:textId="77777777" w:rsidTr="008247B9">
        <w:tc>
          <w:tcPr>
            <w:tcW w:w="0" w:type="auto"/>
            <w:hideMark/>
          </w:tcPr>
          <w:p w14:paraId="5D2AF4F5"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0.1</w:t>
            </w:r>
          </w:p>
        </w:tc>
        <w:tc>
          <w:tcPr>
            <w:tcW w:w="0" w:type="auto"/>
            <w:hideMark/>
          </w:tcPr>
          <w:p w14:paraId="540445ED"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0.630</w:t>
            </w:r>
          </w:p>
        </w:tc>
        <w:tc>
          <w:tcPr>
            <w:tcW w:w="0" w:type="auto"/>
            <w:hideMark/>
          </w:tcPr>
          <w:p w14:paraId="42FB76A8"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1.948</w:t>
            </w:r>
          </w:p>
        </w:tc>
      </w:tr>
      <w:tr w:rsidR="00E75356" w:rsidRPr="00AE1C9B" w14:paraId="7DDED48D" w14:textId="77777777" w:rsidTr="008247B9">
        <w:tc>
          <w:tcPr>
            <w:tcW w:w="0" w:type="auto"/>
            <w:hideMark/>
          </w:tcPr>
          <w:p w14:paraId="618A720C"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0.2</w:t>
            </w:r>
          </w:p>
        </w:tc>
        <w:tc>
          <w:tcPr>
            <w:tcW w:w="0" w:type="auto"/>
            <w:hideMark/>
          </w:tcPr>
          <w:p w14:paraId="17462B2D"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1.333</w:t>
            </w:r>
          </w:p>
        </w:tc>
        <w:tc>
          <w:tcPr>
            <w:tcW w:w="0" w:type="auto"/>
            <w:hideMark/>
          </w:tcPr>
          <w:p w14:paraId="79F317A3"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2.237</w:t>
            </w:r>
          </w:p>
        </w:tc>
      </w:tr>
      <w:tr w:rsidR="00E75356" w:rsidRPr="00AE1C9B" w14:paraId="7413FEEC" w14:textId="77777777" w:rsidTr="008247B9">
        <w:tc>
          <w:tcPr>
            <w:tcW w:w="0" w:type="auto"/>
            <w:hideMark/>
          </w:tcPr>
          <w:p w14:paraId="688D2DAA"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0.3</w:t>
            </w:r>
          </w:p>
        </w:tc>
        <w:tc>
          <w:tcPr>
            <w:tcW w:w="0" w:type="auto"/>
            <w:hideMark/>
          </w:tcPr>
          <w:p w14:paraId="0B1DCA1F"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1.969</w:t>
            </w:r>
          </w:p>
        </w:tc>
        <w:tc>
          <w:tcPr>
            <w:tcW w:w="0" w:type="auto"/>
            <w:hideMark/>
          </w:tcPr>
          <w:p w14:paraId="10DFC84D"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3.119</w:t>
            </w:r>
          </w:p>
        </w:tc>
      </w:tr>
      <w:tr w:rsidR="00E75356" w:rsidRPr="00AE1C9B" w14:paraId="3FEEC3D3" w14:textId="77777777" w:rsidTr="008247B9">
        <w:tc>
          <w:tcPr>
            <w:tcW w:w="0" w:type="auto"/>
            <w:hideMark/>
          </w:tcPr>
          <w:p w14:paraId="3E27927B"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0.4</w:t>
            </w:r>
          </w:p>
        </w:tc>
        <w:tc>
          <w:tcPr>
            <w:tcW w:w="0" w:type="auto"/>
            <w:hideMark/>
          </w:tcPr>
          <w:p w14:paraId="0F2B3E25"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2.671</w:t>
            </w:r>
          </w:p>
        </w:tc>
        <w:tc>
          <w:tcPr>
            <w:tcW w:w="0" w:type="auto"/>
            <w:hideMark/>
          </w:tcPr>
          <w:p w14:paraId="08FBD388"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4.380</w:t>
            </w:r>
          </w:p>
        </w:tc>
      </w:tr>
      <w:tr w:rsidR="00E75356" w:rsidRPr="00AE1C9B" w14:paraId="3BACCD52" w14:textId="77777777" w:rsidTr="008247B9">
        <w:tc>
          <w:tcPr>
            <w:tcW w:w="0" w:type="auto"/>
            <w:hideMark/>
          </w:tcPr>
          <w:p w14:paraId="45DB5111"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0.5</w:t>
            </w:r>
          </w:p>
        </w:tc>
        <w:tc>
          <w:tcPr>
            <w:tcW w:w="0" w:type="auto"/>
            <w:hideMark/>
          </w:tcPr>
          <w:p w14:paraId="09C1C3BC"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3.213</w:t>
            </w:r>
          </w:p>
        </w:tc>
        <w:tc>
          <w:tcPr>
            <w:tcW w:w="0" w:type="auto"/>
            <w:hideMark/>
          </w:tcPr>
          <w:p w14:paraId="697EAC81"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4.750</w:t>
            </w:r>
          </w:p>
        </w:tc>
      </w:tr>
    </w:tbl>
    <w:p w14:paraId="6F4D9150" w14:textId="77777777" w:rsidR="00E75356" w:rsidRPr="00AE1C9B" w:rsidRDefault="00E75356" w:rsidP="00E75356">
      <w:pPr>
        <w:pStyle w:val="NormalWeb"/>
        <w:rPr>
          <w:rStyle w:val="Strong"/>
        </w:rPr>
      </w:pPr>
      <w:r w:rsidRPr="00AE1C9B">
        <w:rPr>
          <w:b/>
          <w:noProof/>
        </w:rPr>
        <mc:AlternateContent>
          <mc:Choice Requires="wpg">
            <w:drawing>
              <wp:anchor distT="0" distB="0" distL="0" distR="0" simplePos="0" relativeHeight="251659264" behindDoc="0" locked="0" layoutInCell="1" allowOverlap="1" wp14:anchorId="3D0E2863" wp14:editId="63302871">
                <wp:simplePos x="0" y="0"/>
                <wp:positionH relativeFrom="page">
                  <wp:posOffset>1504950</wp:posOffset>
                </wp:positionH>
                <wp:positionV relativeFrom="paragraph">
                  <wp:posOffset>360680</wp:posOffset>
                </wp:positionV>
                <wp:extent cx="4572000" cy="2743200"/>
                <wp:effectExtent l="0" t="0" r="19050" b="1905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0" cy="2743200"/>
                          <a:chOff x="4762" y="4762"/>
                          <a:chExt cx="4572000" cy="2743200"/>
                        </a:xfrm>
                      </wpg:grpSpPr>
                      <wps:wsp>
                        <wps:cNvPr id="69" name="Graphic 69"/>
                        <wps:cNvSpPr/>
                        <wps:spPr>
                          <a:xfrm>
                            <a:off x="635317" y="539178"/>
                            <a:ext cx="2619375" cy="1621790"/>
                          </a:xfrm>
                          <a:custGeom>
                            <a:avLst/>
                            <a:gdLst/>
                            <a:ahLst/>
                            <a:cxnLst/>
                            <a:rect l="l" t="t" r="r" b="b"/>
                            <a:pathLst>
                              <a:path w="2619375" h="1621790">
                                <a:moveTo>
                                  <a:pt x="0" y="1389634"/>
                                </a:moveTo>
                                <a:lnTo>
                                  <a:pt x="2618994" y="1389634"/>
                                </a:lnTo>
                              </a:path>
                              <a:path w="2619375" h="1621790">
                                <a:moveTo>
                                  <a:pt x="0" y="1157986"/>
                                </a:moveTo>
                                <a:lnTo>
                                  <a:pt x="2618994" y="1157986"/>
                                </a:lnTo>
                              </a:path>
                              <a:path w="2619375" h="1621790">
                                <a:moveTo>
                                  <a:pt x="0" y="926338"/>
                                </a:moveTo>
                                <a:lnTo>
                                  <a:pt x="2618994" y="926338"/>
                                </a:lnTo>
                              </a:path>
                              <a:path w="2619375" h="1621790">
                                <a:moveTo>
                                  <a:pt x="0" y="694690"/>
                                </a:moveTo>
                                <a:lnTo>
                                  <a:pt x="2618994" y="694690"/>
                                </a:lnTo>
                              </a:path>
                              <a:path w="2619375" h="1621790">
                                <a:moveTo>
                                  <a:pt x="0" y="463042"/>
                                </a:moveTo>
                                <a:lnTo>
                                  <a:pt x="2618994" y="463042"/>
                                </a:lnTo>
                              </a:path>
                              <a:path w="2619375" h="1621790">
                                <a:moveTo>
                                  <a:pt x="0" y="231394"/>
                                </a:moveTo>
                                <a:lnTo>
                                  <a:pt x="2618994" y="231394"/>
                                </a:lnTo>
                              </a:path>
                              <a:path w="2619375" h="1621790">
                                <a:moveTo>
                                  <a:pt x="0" y="0"/>
                                </a:moveTo>
                                <a:lnTo>
                                  <a:pt x="2618994" y="0"/>
                                </a:lnTo>
                              </a:path>
                              <a:path w="2619375" h="1621790">
                                <a:moveTo>
                                  <a:pt x="0" y="1621282"/>
                                </a:moveTo>
                                <a:lnTo>
                                  <a:pt x="0" y="0"/>
                                </a:lnTo>
                              </a:path>
                              <a:path w="2619375" h="1621790">
                                <a:moveTo>
                                  <a:pt x="0" y="1621282"/>
                                </a:moveTo>
                                <a:lnTo>
                                  <a:pt x="2618994" y="1621282"/>
                                </a:lnTo>
                              </a:path>
                            </a:pathLst>
                          </a:custGeom>
                          <a:ln w="9525">
                            <a:solidFill>
                              <a:srgbClr val="858585"/>
                            </a:solidFill>
                            <a:prstDash val="solid"/>
                          </a:ln>
                        </wps:spPr>
                        <wps:bodyPr wrap="square" lIns="0" tIns="0" rIns="0" bIns="0" rtlCol="0">
                          <a:prstTxWarp prst="textNoShape">
                            <a:avLst/>
                          </a:prstTxWarp>
                          <a:noAutofit/>
                        </wps:bodyPr>
                      </wps:wsp>
                      <wps:wsp>
                        <wps:cNvPr id="70" name="Graphic 70"/>
                        <wps:cNvSpPr/>
                        <wps:spPr>
                          <a:xfrm>
                            <a:off x="1071816" y="720788"/>
                            <a:ext cx="1746250" cy="1196975"/>
                          </a:xfrm>
                          <a:custGeom>
                            <a:avLst/>
                            <a:gdLst/>
                            <a:ahLst/>
                            <a:cxnLst/>
                            <a:rect l="l" t="t" r="r" b="b"/>
                            <a:pathLst>
                              <a:path w="1746250" h="1196975">
                                <a:moveTo>
                                  <a:pt x="0" y="1196466"/>
                                </a:moveTo>
                                <a:lnTo>
                                  <a:pt x="436625" y="871219"/>
                                </a:lnTo>
                                <a:lnTo>
                                  <a:pt x="873252" y="576326"/>
                                </a:lnTo>
                                <a:lnTo>
                                  <a:pt x="1309116" y="250951"/>
                                </a:lnTo>
                                <a:lnTo>
                                  <a:pt x="1745995" y="0"/>
                                </a:lnTo>
                              </a:path>
                            </a:pathLst>
                          </a:custGeom>
                          <a:ln w="28575">
                            <a:solidFill>
                              <a:srgbClr val="497DBA"/>
                            </a:solidFill>
                            <a:prstDash val="solid"/>
                          </a:ln>
                        </wps:spPr>
                        <wps:bodyPr wrap="square" lIns="0" tIns="0" rIns="0" bIns="0" rtlCol="0">
                          <a:prstTxWarp prst="textNoShape">
                            <a:avLst/>
                          </a:prstTxWarp>
                          <a:noAutofit/>
                        </wps:bodyPr>
                      </wps:wsp>
                      <pic:pic xmlns:pic="http://schemas.openxmlformats.org/drawingml/2006/picture">
                        <pic:nvPicPr>
                          <pic:cNvPr id="71" name="Image 71"/>
                          <pic:cNvPicPr/>
                        </pic:nvPicPr>
                        <pic:blipFill>
                          <a:blip r:embed="rId7" cstate="print"/>
                          <a:stretch>
                            <a:fillRect/>
                          </a:stretch>
                        </pic:blipFill>
                        <pic:spPr>
                          <a:xfrm>
                            <a:off x="1022222" y="1868042"/>
                            <a:ext cx="97917" cy="97917"/>
                          </a:xfrm>
                          <a:prstGeom prst="rect">
                            <a:avLst/>
                          </a:prstGeom>
                        </pic:spPr>
                      </pic:pic>
                      <pic:pic xmlns:pic="http://schemas.openxmlformats.org/drawingml/2006/picture">
                        <pic:nvPicPr>
                          <pic:cNvPr id="72" name="Image 72"/>
                          <pic:cNvPicPr/>
                        </pic:nvPicPr>
                        <pic:blipFill>
                          <a:blip r:embed="rId8" cstate="print"/>
                          <a:stretch>
                            <a:fillRect/>
                          </a:stretch>
                        </pic:blipFill>
                        <pic:spPr>
                          <a:xfrm>
                            <a:off x="1458849" y="1542669"/>
                            <a:ext cx="97917" cy="97917"/>
                          </a:xfrm>
                          <a:prstGeom prst="rect">
                            <a:avLst/>
                          </a:prstGeom>
                        </pic:spPr>
                      </pic:pic>
                      <pic:pic xmlns:pic="http://schemas.openxmlformats.org/drawingml/2006/picture">
                        <pic:nvPicPr>
                          <pic:cNvPr id="73" name="Image 73"/>
                          <pic:cNvPicPr/>
                        </pic:nvPicPr>
                        <pic:blipFill>
                          <a:blip r:embed="rId9" cstate="print"/>
                          <a:stretch>
                            <a:fillRect/>
                          </a:stretch>
                        </pic:blipFill>
                        <pic:spPr>
                          <a:xfrm>
                            <a:off x="1895475" y="1247775"/>
                            <a:ext cx="97917" cy="97916"/>
                          </a:xfrm>
                          <a:prstGeom prst="rect">
                            <a:avLst/>
                          </a:prstGeom>
                        </pic:spPr>
                      </pic:pic>
                      <pic:pic xmlns:pic="http://schemas.openxmlformats.org/drawingml/2006/picture">
                        <pic:nvPicPr>
                          <pic:cNvPr id="74" name="Image 74"/>
                          <pic:cNvPicPr/>
                        </pic:nvPicPr>
                        <pic:blipFill>
                          <a:blip r:embed="rId9" cstate="print"/>
                          <a:stretch>
                            <a:fillRect/>
                          </a:stretch>
                        </pic:blipFill>
                        <pic:spPr>
                          <a:xfrm>
                            <a:off x="2332101" y="923163"/>
                            <a:ext cx="97917" cy="97917"/>
                          </a:xfrm>
                          <a:prstGeom prst="rect">
                            <a:avLst/>
                          </a:prstGeom>
                        </pic:spPr>
                      </pic:pic>
                      <pic:pic xmlns:pic="http://schemas.openxmlformats.org/drawingml/2006/picture">
                        <pic:nvPicPr>
                          <pic:cNvPr id="75" name="Image 75"/>
                          <pic:cNvPicPr/>
                        </pic:nvPicPr>
                        <pic:blipFill>
                          <a:blip r:embed="rId8" cstate="print"/>
                          <a:stretch>
                            <a:fillRect/>
                          </a:stretch>
                        </pic:blipFill>
                        <pic:spPr>
                          <a:xfrm>
                            <a:off x="2768726" y="671702"/>
                            <a:ext cx="97917" cy="97916"/>
                          </a:xfrm>
                          <a:prstGeom prst="rect">
                            <a:avLst/>
                          </a:prstGeom>
                        </pic:spPr>
                      </pic:pic>
                      <wps:wsp>
                        <wps:cNvPr id="76" name="Graphic 76"/>
                        <wps:cNvSpPr/>
                        <wps:spPr>
                          <a:xfrm>
                            <a:off x="1071816" y="697166"/>
                            <a:ext cx="1746250" cy="1205230"/>
                          </a:xfrm>
                          <a:custGeom>
                            <a:avLst/>
                            <a:gdLst/>
                            <a:ahLst/>
                            <a:cxnLst/>
                            <a:rect l="l" t="t" r="r" b="b"/>
                            <a:pathLst>
                              <a:path w="1746250" h="1205230">
                                <a:moveTo>
                                  <a:pt x="0" y="1205102"/>
                                </a:moveTo>
                                <a:lnTo>
                                  <a:pt x="1745995" y="0"/>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7" name="Image 77"/>
                          <pic:cNvPicPr/>
                        </pic:nvPicPr>
                        <pic:blipFill>
                          <a:blip r:embed="rId10" cstate="print"/>
                          <a:stretch>
                            <a:fillRect/>
                          </a:stretch>
                        </pic:blipFill>
                        <pic:spPr>
                          <a:xfrm>
                            <a:off x="3533457" y="1415414"/>
                            <a:ext cx="243839" cy="85725"/>
                          </a:xfrm>
                          <a:prstGeom prst="rect">
                            <a:avLst/>
                          </a:prstGeom>
                        </pic:spPr>
                      </pic:pic>
                      <wps:wsp>
                        <wps:cNvPr id="78" name="Graphic 78"/>
                        <wps:cNvSpPr/>
                        <wps:spPr>
                          <a:xfrm>
                            <a:off x="3533457" y="1687893"/>
                            <a:ext cx="243840" cy="1270"/>
                          </a:xfrm>
                          <a:custGeom>
                            <a:avLst/>
                            <a:gdLst/>
                            <a:ahLst/>
                            <a:cxnLst/>
                            <a:rect l="l" t="t" r="r" b="b"/>
                            <a:pathLst>
                              <a:path w="243840">
                                <a:moveTo>
                                  <a:pt x="0" y="0"/>
                                </a:moveTo>
                                <a:lnTo>
                                  <a:pt x="243839" y="0"/>
                                </a:lnTo>
                              </a:path>
                            </a:pathLst>
                          </a:custGeom>
                          <a:ln w="9525">
                            <a:solidFill>
                              <a:srgbClr val="000000"/>
                            </a:solidFill>
                            <a:prstDash val="solid"/>
                          </a:ln>
                        </wps:spPr>
                        <wps:bodyPr wrap="square" lIns="0" tIns="0" rIns="0" bIns="0" rtlCol="0">
                          <a:prstTxWarp prst="textNoShape">
                            <a:avLst/>
                          </a:prstTxWarp>
                          <a:noAutofit/>
                        </wps:bodyPr>
                      </wps:wsp>
                      <wps:wsp>
                        <wps:cNvPr id="79" name="Graphic 79"/>
                        <wps:cNvSpPr/>
                        <wps:spPr>
                          <a:xfrm>
                            <a:off x="4762" y="4762"/>
                            <a:ext cx="4572000" cy="2743200"/>
                          </a:xfrm>
                          <a:custGeom>
                            <a:avLst/>
                            <a:gdLst/>
                            <a:ahLst/>
                            <a:cxnLst/>
                            <a:rect l="l" t="t" r="r" b="b"/>
                            <a:pathLst>
                              <a:path w="4572000" h="2743200">
                                <a:moveTo>
                                  <a:pt x="0" y="2743200"/>
                                </a:moveTo>
                                <a:lnTo>
                                  <a:pt x="4572000" y="2743200"/>
                                </a:lnTo>
                                <a:lnTo>
                                  <a:pt x="4572000" y="0"/>
                                </a:lnTo>
                                <a:lnTo>
                                  <a:pt x="0" y="0"/>
                                </a:lnTo>
                                <a:lnTo>
                                  <a:pt x="0" y="2743200"/>
                                </a:lnTo>
                                <a:close/>
                              </a:path>
                            </a:pathLst>
                          </a:custGeom>
                          <a:ln w="9525">
                            <a:solidFill>
                              <a:srgbClr val="858585"/>
                            </a:solidFill>
                            <a:prstDash val="solid"/>
                          </a:ln>
                        </wps:spPr>
                        <wps:bodyPr wrap="square" lIns="0" tIns="0" rIns="0" bIns="0" rtlCol="0">
                          <a:prstTxWarp prst="textNoShape">
                            <a:avLst/>
                          </a:prstTxWarp>
                          <a:noAutofit/>
                        </wps:bodyPr>
                      </wps:wsp>
                      <wps:wsp>
                        <wps:cNvPr id="80" name="Textbox 80"/>
                        <wps:cNvSpPr txBox="1"/>
                        <wps:spPr>
                          <a:xfrm>
                            <a:off x="1481772" y="146494"/>
                            <a:ext cx="1630680" cy="228600"/>
                          </a:xfrm>
                          <a:prstGeom prst="rect">
                            <a:avLst/>
                          </a:prstGeom>
                        </wps:spPr>
                        <wps:txbx>
                          <w:txbxContent>
                            <w:p w14:paraId="041CADDA" w14:textId="77777777" w:rsidR="00E75356" w:rsidRDefault="00E75356" w:rsidP="00E75356">
                              <w:pPr>
                                <w:spacing w:line="360" w:lineRule="exact"/>
                                <w:rPr>
                                  <w:rFonts w:ascii="Calibri"/>
                                  <w:b/>
                                  <w:sz w:val="36"/>
                                </w:rPr>
                              </w:pPr>
                              <w:r>
                                <w:rPr>
                                  <w:rFonts w:ascii="Calibri"/>
                                  <w:b/>
                                  <w:sz w:val="36"/>
                                </w:rPr>
                                <w:t>Phenolic</w:t>
                              </w:r>
                              <w:r>
                                <w:rPr>
                                  <w:rFonts w:ascii="Calibri"/>
                                  <w:b/>
                                  <w:spacing w:val="-7"/>
                                  <w:sz w:val="36"/>
                                </w:rPr>
                                <w:t xml:space="preserve"> </w:t>
                              </w:r>
                              <w:r>
                                <w:rPr>
                                  <w:rFonts w:ascii="Calibri"/>
                                  <w:b/>
                                  <w:spacing w:val="-2"/>
                                  <w:sz w:val="36"/>
                                </w:rPr>
                                <w:t>Contant</w:t>
                              </w:r>
                            </w:p>
                          </w:txbxContent>
                        </wps:txbx>
                        <wps:bodyPr wrap="square" lIns="0" tIns="0" rIns="0" bIns="0" rtlCol="0">
                          <a:noAutofit/>
                        </wps:bodyPr>
                      </wps:wsp>
                      <wps:wsp>
                        <wps:cNvPr id="81" name="Textbox 81"/>
                        <wps:cNvSpPr txBox="1"/>
                        <wps:spPr>
                          <a:xfrm>
                            <a:off x="356806" y="480568"/>
                            <a:ext cx="173990" cy="1748789"/>
                          </a:xfrm>
                          <a:prstGeom prst="rect">
                            <a:avLst/>
                          </a:prstGeom>
                        </wps:spPr>
                        <wps:txbx>
                          <w:txbxContent>
                            <w:p w14:paraId="3264D58B" w14:textId="77777777" w:rsidR="00E75356" w:rsidRDefault="00E75356" w:rsidP="00E75356">
                              <w:pPr>
                                <w:spacing w:line="204" w:lineRule="exact"/>
                                <w:ind w:right="18"/>
                                <w:jc w:val="right"/>
                                <w:rPr>
                                  <w:rFonts w:ascii="Calibri"/>
                                  <w:sz w:val="20"/>
                                </w:rPr>
                              </w:pPr>
                              <w:r>
                                <w:rPr>
                                  <w:rFonts w:ascii="Calibri"/>
                                  <w:spacing w:val="-5"/>
                                  <w:sz w:val="20"/>
                                </w:rPr>
                                <w:t>3.5</w:t>
                              </w:r>
                            </w:p>
                            <w:p w14:paraId="6160F7E1" w14:textId="77777777" w:rsidR="00E75356" w:rsidRDefault="00E75356" w:rsidP="00E75356">
                              <w:pPr>
                                <w:spacing w:before="120"/>
                                <w:ind w:right="18"/>
                                <w:jc w:val="right"/>
                                <w:rPr>
                                  <w:rFonts w:ascii="Calibri"/>
                                  <w:sz w:val="20"/>
                                </w:rPr>
                              </w:pPr>
                              <w:r>
                                <w:rPr>
                                  <w:rFonts w:ascii="Calibri"/>
                                  <w:spacing w:val="-10"/>
                                  <w:sz w:val="20"/>
                                </w:rPr>
                                <w:t>3</w:t>
                              </w:r>
                            </w:p>
                            <w:p w14:paraId="60127064" w14:textId="77777777" w:rsidR="00E75356" w:rsidRDefault="00E75356" w:rsidP="00E75356">
                              <w:pPr>
                                <w:spacing w:before="121"/>
                                <w:ind w:right="18"/>
                                <w:jc w:val="right"/>
                                <w:rPr>
                                  <w:rFonts w:ascii="Calibri"/>
                                  <w:sz w:val="20"/>
                                </w:rPr>
                              </w:pPr>
                              <w:r>
                                <w:rPr>
                                  <w:rFonts w:ascii="Calibri"/>
                                  <w:spacing w:val="-5"/>
                                  <w:sz w:val="20"/>
                                </w:rPr>
                                <w:t>2.5</w:t>
                              </w:r>
                            </w:p>
                            <w:p w14:paraId="3E6E9D9F" w14:textId="77777777" w:rsidR="00E75356" w:rsidRDefault="00E75356" w:rsidP="00E75356">
                              <w:pPr>
                                <w:spacing w:before="121"/>
                                <w:ind w:right="18"/>
                                <w:jc w:val="right"/>
                                <w:rPr>
                                  <w:rFonts w:ascii="Calibri"/>
                                  <w:sz w:val="20"/>
                                </w:rPr>
                              </w:pPr>
                              <w:r>
                                <w:rPr>
                                  <w:rFonts w:ascii="Calibri"/>
                                  <w:spacing w:val="-10"/>
                                  <w:sz w:val="20"/>
                                </w:rPr>
                                <w:t>2</w:t>
                              </w:r>
                            </w:p>
                            <w:p w14:paraId="34A1A8D1" w14:textId="77777777" w:rsidR="00E75356" w:rsidRDefault="00E75356" w:rsidP="00E75356">
                              <w:pPr>
                                <w:spacing w:before="120"/>
                                <w:ind w:right="18"/>
                                <w:jc w:val="right"/>
                                <w:rPr>
                                  <w:rFonts w:ascii="Calibri"/>
                                  <w:sz w:val="20"/>
                                </w:rPr>
                              </w:pPr>
                              <w:r>
                                <w:rPr>
                                  <w:rFonts w:ascii="Calibri"/>
                                  <w:spacing w:val="-5"/>
                                  <w:sz w:val="20"/>
                                </w:rPr>
                                <w:t>1.5</w:t>
                              </w:r>
                            </w:p>
                            <w:p w14:paraId="38D61B6A" w14:textId="77777777" w:rsidR="00E75356" w:rsidRDefault="00E75356" w:rsidP="00E75356">
                              <w:pPr>
                                <w:spacing w:before="121"/>
                                <w:ind w:right="18"/>
                                <w:jc w:val="right"/>
                                <w:rPr>
                                  <w:rFonts w:ascii="Calibri"/>
                                  <w:sz w:val="20"/>
                                </w:rPr>
                              </w:pPr>
                              <w:r>
                                <w:rPr>
                                  <w:rFonts w:ascii="Calibri"/>
                                  <w:spacing w:val="-10"/>
                                  <w:sz w:val="20"/>
                                </w:rPr>
                                <w:t>1</w:t>
                              </w:r>
                            </w:p>
                            <w:p w14:paraId="08E681E9" w14:textId="77777777" w:rsidR="00E75356" w:rsidRDefault="00E75356" w:rsidP="00E75356">
                              <w:pPr>
                                <w:spacing w:before="120"/>
                                <w:ind w:right="18"/>
                                <w:jc w:val="right"/>
                                <w:rPr>
                                  <w:rFonts w:ascii="Calibri"/>
                                  <w:sz w:val="20"/>
                                </w:rPr>
                              </w:pPr>
                              <w:r>
                                <w:rPr>
                                  <w:rFonts w:ascii="Calibri"/>
                                  <w:spacing w:val="-5"/>
                                  <w:sz w:val="20"/>
                                </w:rPr>
                                <w:t>0.5</w:t>
                              </w:r>
                            </w:p>
                            <w:p w14:paraId="0E12774D" w14:textId="77777777" w:rsidR="00E75356" w:rsidRDefault="00E75356" w:rsidP="00E75356">
                              <w:pPr>
                                <w:spacing w:before="121" w:line="241" w:lineRule="exact"/>
                                <w:ind w:right="18"/>
                                <w:jc w:val="right"/>
                                <w:rPr>
                                  <w:rFonts w:ascii="Calibri"/>
                                  <w:sz w:val="20"/>
                                </w:rPr>
                              </w:pPr>
                              <w:r>
                                <w:rPr>
                                  <w:rFonts w:ascii="Calibri"/>
                                  <w:spacing w:val="-10"/>
                                  <w:sz w:val="20"/>
                                </w:rPr>
                                <w:t>0</w:t>
                              </w:r>
                            </w:p>
                          </w:txbxContent>
                        </wps:txbx>
                        <wps:bodyPr wrap="square" lIns="0" tIns="0" rIns="0" bIns="0" rtlCol="0">
                          <a:noAutofit/>
                        </wps:bodyPr>
                      </wps:wsp>
                      <wps:wsp>
                        <wps:cNvPr id="82" name="Textbox 82"/>
                        <wps:cNvSpPr txBox="1"/>
                        <wps:spPr>
                          <a:xfrm>
                            <a:off x="3512502" y="773682"/>
                            <a:ext cx="922655" cy="488379"/>
                          </a:xfrm>
                          <a:prstGeom prst="rect">
                            <a:avLst/>
                          </a:prstGeom>
                        </wps:spPr>
                        <wps:txbx>
                          <w:txbxContent>
                            <w:p w14:paraId="065702CB" w14:textId="77777777" w:rsidR="00E75356" w:rsidRDefault="00E75356" w:rsidP="00E75356">
                              <w:pPr>
                                <w:spacing w:line="204" w:lineRule="exact"/>
                                <w:ind w:right="18"/>
                                <w:jc w:val="center"/>
                                <w:rPr>
                                  <w:rFonts w:ascii="Calibri"/>
                                  <w:sz w:val="20"/>
                                </w:rPr>
                              </w:pPr>
                              <w:r>
                                <w:rPr>
                                  <w:rFonts w:ascii="Calibri"/>
                                  <w:sz w:val="20"/>
                                </w:rPr>
                                <w:t>y</w:t>
                              </w:r>
                              <w:r>
                                <w:rPr>
                                  <w:rFonts w:ascii="Calibri"/>
                                  <w:spacing w:val="-1"/>
                                  <w:sz w:val="20"/>
                                </w:rPr>
                                <w:t xml:space="preserve"> </w:t>
                              </w:r>
                              <w:r>
                                <w:rPr>
                                  <w:rFonts w:ascii="Calibri"/>
                                  <w:sz w:val="20"/>
                                </w:rPr>
                                <w:t>=</w:t>
                              </w:r>
                              <w:r>
                                <w:rPr>
                                  <w:rFonts w:ascii="Calibri"/>
                                  <w:spacing w:val="-1"/>
                                  <w:sz w:val="20"/>
                                </w:rPr>
                                <w:t xml:space="preserve"> </w:t>
                              </w:r>
                              <w:r>
                                <w:rPr>
                                  <w:rFonts w:ascii="Calibri"/>
                                  <w:sz w:val="20"/>
                                </w:rPr>
                                <w:t>6.504x</w:t>
                              </w:r>
                              <w:r>
                                <w:rPr>
                                  <w:rFonts w:ascii="Calibri"/>
                                  <w:spacing w:val="-2"/>
                                  <w:sz w:val="20"/>
                                </w:rPr>
                                <w:t xml:space="preserve"> </w:t>
                              </w:r>
                              <w:r>
                                <w:rPr>
                                  <w:rFonts w:ascii="Calibri"/>
                                  <w:sz w:val="20"/>
                                </w:rPr>
                                <w:t>-</w:t>
                              </w:r>
                              <w:r>
                                <w:rPr>
                                  <w:rFonts w:ascii="Calibri"/>
                                  <w:spacing w:val="-1"/>
                                  <w:sz w:val="20"/>
                                </w:rPr>
                                <w:t xml:space="preserve"> </w:t>
                              </w:r>
                              <w:r>
                                <w:rPr>
                                  <w:rFonts w:ascii="Calibri"/>
                                  <w:spacing w:val="-2"/>
                                  <w:sz w:val="20"/>
                                </w:rPr>
                                <w:t>0.093</w:t>
                              </w:r>
                            </w:p>
                            <w:p w14:paraId="5312E103" w14:textId="77777777" w:rsidR="00E75356" w:rsidRDefault="00E75356" w:rsidP="00E75356">
                              <w:pPr>
                                <w:spacing w:line="240" w:lineRule="exact"/>
                                <w:ind w:right="18"/>
                                <w:jc w:val="center"/>
                                <w:rPr>
                                  <w:rFonts w:ascii="Calibri" w:hAnsi="Calibri"/>
                                  <w:sz w:val="20"/>
                                </w:rPr>
                              </w:pPr>
                              <w:r>
                                <w:rPr>
                                  <w:rFonts w:ascii="Calibri" w:hAnsi="Calibri"/>
                                  <w:sz w:val="20"/>
                                </w:rPr>
                                <w:t>R²</w:t>
                              </w:r>
                              <w:r>
                                <w:rPr>
                                  <w:rFonts w:ascii="Calibri" w:hAnsi="Calibri"/>
                                  <w:spacing w:val="-1"/>
                                  <w:sz w:val="20"/>
                                </w:rPr>
                                <w:t xml:space="preserve"> </w:t>
                              </w:r>
                              <w:r>
                                <w:rPr>
                                  <w:rFonts w:ascii="Calibri" w:hAnsi="Calibri"/>
                                  <w:sz w:val="20"/>
                                </w:rPr>
                                <w:t xml:space="preserve">= </w:t>
                              </w:r>
                              <w:r>
                                <w:rPr>
                                  <w:rFonts w:ascii="Calibri" w:hAnsi="Calibri"/>
                                  <w:spacing w:val="-2"/>
                                  <w:sz w:val="20"/>
                                </w:rPr>
                                <w:t>0.9983</w:t>
                              </w:r>
                            </w:p>
                          </w:txbxContent>
                        </wps:txbx>
                        <wps:bodyPr wrap="square" lIns="0" tIns="0" rIns="0" bIns="0" rtlCol="0">
                          <a:noAutofit/>
                        </wps:bodyPr>
                      </wps:wsp>
                      <wps:wsp>
                        <wps:cNvPr id="83" name="Textbox 83"/>
                        <wps:cNvSpPr txBox="1"/>
                        <wps:spPr>
                          <a:xfrm>
                            <a:off x="3803586" y="1399539"/>
                            <a:ext cx="658495" cy="357505"/>
                          </a:xfrm>
                          <a:prstGeom prst="rect">
                            <a:avLst/>
                          </a:prstGeom>
                        </wps:spPr>
                        <wps:txbx>
                          <w:txbxContent>
                            <w:p w14:paraId="75223441" w14:textId="77777777" w:rsidR="00E75356" w:rsidRDefault="00E75356" w:rsidP="00E75356">
                              <w:pPr>
                                <w:spacing w:line="204" w:lineRule="exact"/>
                                <w:rPr>
                                  <w:rFonts w:ascii="Calibri"/>
                                  <w:sz w:val="20"/>
                                </w:rPr>
                              </w:pPr>
                              <w:r>
                                <w:rPr>
                                  <w:rFonts w:ascii="Calibri"/>
                                  <w:spacing w:val="-4"/>
                                  <w:sz w:val="20"/>
                                </w:rPr>
                                <w:t>Abs.</w:t>
                              </w:r>
                            </w:p>
                            <w:p w14:paraId="3C3B96CD" w14:textId="77777777" w:rsidR="00E75356" w:rsidRDefault="00E75356" w:rsidP="00E75356">
                              <w:pPr>
                                <w:spacing w:before="118" w:line="241" w:lineRule="exact"/>
                                <w:rPr>
                                  <w:rFonts w:ascii="Calibri"/>
                                  <w:sz w:val="20"/>
                                </w:rPr>
                              </w:pPr>
                              <w:r>
                                <w:rPr>
                                  <w:rFonts w:ascii="Calibri"/>
                                  <w:sz w:val="20"/>
                                </w:rPr>
                                <w:t>Linear</w:t>
                              </w:r>
                              <w:r>
                                <w:rPr>
                                  <w:rFonts w:ascii="Calibri"/>
                                  <w:spacing w:val="-2"/>
                                  <w:sz w:val="20"/>
                                </w:rPr>
                                <w:t xml:space="preserve"> (Abs.)</w:t>
                              </w:r>
                            </w:p>
                          </w:txbxContent>
                        </wps:txbx>
                        <wps:bodyPr wrap="square" lIns="0" tIns="0" rIns="0" bIns="0" rtlCol="0">
                          <a:noAutofit/>
                        </wps:bodyPr>
                      </wps:wsp>
                      <wps:wsp>
                        <wps:cNvPr id="84" name="Textbox 84"/>
                        <wps:cNvSpPr txBox="1"/>
                        <wps:spPr>
                          <a:xfrm>
                            <a:off x="603440" y="2266950"/>
                            <a:ext cx="2745105" cy="419100"/>
                          </a:xfrm>
                          <a:prstGeom prst="rect">
                            <a:avLst/>
                          </a:prstGeom>
                        </wps:spPr>
                        <wps:txbx>
                          <w:txbxContent>
                            <w:p w14:paraId="249E190C" w14:textId="77777777" w:rsidR="00E75356" w:rsidRDefault="00E75356" w:rsidP="00E75356">
                              <w:pPr>
                                <w:tabs>
                                  <w:tab w:val="left" w:pos="611"/>
                                  <w:tab w:val="left" w:pos="1298"/>
                                  <w:tab w:val="left" w:pos="1986"/>
                                  <w:tab w:val="left" w:pos="2673"/>
                                  <w:tab w:val="left" w:pos="3361"/>
                                  <w:tab w:val="right" w:pos="4302"/>
                                </w:tabs>
                                <w:spacing w:line="204" w:lineRule="exact"/>
                                <w:rPr>
                                  <w:rFonts w:ascii="Calibri"/>
                                  <w:sz w:val="20"/>
                                </w:rPr>
                              </w:pPr>
                              <w:r>
                                <w:rPr>
                                  <w:rFonts w:ascii="Calibri"/>
                                  <w:spacing w:val="-10"/>
                                  <w:sz w:val="20"/>
                                </w:rPr>
                                <w:t>0</w:t>
                              </w:r>
                              <w:r>
                                <w:rPr>
                                  <w:rFonts w:ascii="Calibri"/>
                                  <w:sz w:val="20"/>
                                </w:rPr>
                                <w:tab/>
                              </w:r>
                              <w:r>
                                <w:rPr>
                                  <w:rFonts w:ascii="Calibri"/>
                                  <w:spacing w:val="-5"/>
                                  <w:sz w:val="20"/>
                                </w:rPr>
                                <w:t>0.1</w:t>
                              </w:r>
                              <w:r>
                                <w:rPr>
                                  <w:rFonts w:ascii="Calibri"/>
                                  <w:sz w:val="20"/>
                                </w:rPr>
                                <w:tab/>
                              </w:r>
                              <w:r>
                                <w:rPr>
                                  <w:rFonts w:ascii="Calibri"/>
                                  <w:spacing w:val="-5"/>
                                  <w:sz w:val="20"/>
                                </w:rPr>
                                <w:t>0.2</w:t>
                              </w:r>
                              <w:r>
                                <w:rPr>
                                  <w:rFonts w:ascii="Calibri"/>
                                  <w:sz w:val="20"/>
                                </w:rPr>
                                <w:tab/>
                              </w:r>
                              <w:r>
                                <w:rPr>
                                  <w:rFonts w:ascii="Calibri"/>
                                  <w:spacing w:val="-5"/>
                                  <w:sz w:val="20"/>
                                </w:rPr>
                                <w:t>0.3</w:t>
                              </w:r>
                              <w:r>
                                <w:rPr>
                                  <w:rFonts w:ascii="Calibri"/>
                                  <w:sz w:val="20"/>
                                </w:rPr>
                                <w:tab/>
                              </w:r>
                              <w:r>
                                <w:rPr>
                                  <w:rFonts w:ascii="Calibri"/>
                                  <w:spacing w:val="-5"/>
                                  <w:sz w:val="20"/>
                                </w:rPr>
                                <w:t>0.4</w:t>
                              </w:r>
                              <w:r>
                                <w:rPr>
                                  <w:rFonts w:ascii="Calibri"/>
                                  <w:sz w:val="20"/>
                                </w:rPr>
                                <w:tab/>
                              </w:r>
                              <w:r>
                                <w:rPr>
                                  <w:rFonts w:ascii="Calibri"/>
                                  <w:spacing w:val="-5"/>
                                  <w:sz w:val="20"/>
                                </w:rPr>
                                <w:t>0.5</w:t>
                              </w:r>
                              <w:r>
                                <w:rPr>
                                  <w:rFonts w:ascii="Calibri"/>
                                  <w:sz w:val="20"/>
                                </w:rPr>
                                <w:tab/>
                              </w:r>
                              <w:r>
                                <w:rPr>
                                  <w:rFonts w:ascii="Calibri"/>
                                  <w:spacing w:val="-5"/>
                                  <w:sz w:val="20"/>
                                </w:rPr>
                                <w:t>0.6</w:t>
                              </w:r>
                            </w:p>
                            <w:p w14:paraId="60339EE0" w14:textId="77777777" w:rsidR="00E75356" w:rsidRDefault="00E75356" w:rsidP="00E75356">
                              <w:pPr>
                                <w:spacing w:before="60" w:line="241" w:lineRule="exact"/>
                                <w:ind w:left="1518"/>
                                <w:rPr>
                                  <w:rFonts w:ascii="Calibri"/>
                                  <w:b/>
                                  <w:sz w:val="20"/>
                                </w:rPr>
                              </w:pPr>
                              <w:r>
                                <w:rPr>
                                  <w:rFonts w:ascii="Calibri"/>
                                  <w:b/>
                                  <w:spacing w:val="-2"/>
                                  <w:sz w:val="20"/>
                                </w:rPr>
                                <w:t>Concentration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D0E2863" id="Group 68" o:spid="_x0000_s1026" style="position:absolute;margin-left:118.5pt;margin-top:28.4pt;width:5in;height:3in;z-index:251659264;mso-wrap-distance-left:0;mso-wrap-distance-right:0;mso-position-horizontal-relative:page;mso-width-relative:margin;mso-height-relative:margin" coordorigin="47,47" coordsize="45720,27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">
                <v:shape id="Graphic 69" o:spid="_x0000_s1027" style="position:absolute;left:6353;top:5391;width:26193;height:16218;visibility:visible;mso-wrap-style:square;v-text-anchor:top" coordsize="2619375,16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" path="m,1389634r2618994,em,1157986r2618994,em,926338r2618994,em,694690r2618994,em,463042r2618994,em,231394r2618994,em,l2618994,em,1621282l,em,1621282r2618994,e" filled="f" strokecolor="#858585">
                  <v:path arrowok="t"/>
                </v:shape>
                <v:shape id="Graphic 70" o:spid="_x0000_s1028" style="position:absolute;left:10718;top:7207;width:17462;height:11970;visibility:visible;mso-wrap-style:square;v-text-anchor:top" coordsize="1746250,1196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" path="m,1196466l436625,871219,873252,576326,1309116,250951,1745995,e" filled="f" strokecolor="#497dba" strokeweight="2.2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1" o:spid="_x0000_s1029" type="#_x0000_t75" style="position:absolute;left:10222;top:18680;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">
                  <v:imagedata r:id="rId11" o:title=""/>
                </v:shape>
                <v:shape id="Image 72" o:spid="_x0000_s1030" type="#_x0000_t75" style="position:absolute;left:14588;top:15426;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">
                  <v:imagedata r:id="rId12" o:title=""/>
                </v:shape>
                <v:shape id="Image 73" o:spid="_x0000_s1031" type="#_x0000_t75" style="position:absolute;left:18954;top:12477;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">
                  <v:imagedata r:id="rId13" o:title=""/>
                </v:shape>
                <v:shape id="Image 74" o:spid="_x0000_s1032" type="#_x0000_t75" style="position:absolute;left:23321;top:9231;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">
                  <v:imagedata r:id="rId13" o:title=""/>
                </v:shape>
                <v:shape id="Image 75" o:spid="_x0000_s1033" type="#_x0000_t75" style="position:absolute;left:27687;top:6717;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">
                  <v:imagedata r:id="rId12" o:title=""/>
                </v:shape>
                <v:shape id="Graphic 76" o:spid="_x0000_s1034" style="position:absolute;left:10718;top:6971;width:17462;height:12052;visibility:visible;mso-wrap-style:square;v-text-anchor:top" coordsize="1746250,120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" path="m,1205102l1745995,e" filled="f">
                  <v:path arrowok="t"/>
                </v:shape>
                <v:shape id="Image 77" o:spid="_x0000_s1035" type="#_x0000_t75" style="position:absolute;left:35334;top:14154;width:2438;height: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">
                  <v:imagedata r:id="rId14" o:title=""/>
                </v:shape>
                <v:shape id="Graphic 78" o:spid="_x0000_s1036" style="position:absolute;left:35334;top:16878;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" path="m,l243839,e" filled="f">
                  <v:path arrowok="t"/>
                </v:shape>
                <v:shape id="Graphic 79" o:spid="_x0000_s1037" style="position:absolute;left:47;top:47;width:45720;height:27432;visibility:visible;mso-wrap-style:square;v-text-anchor:top" coordsize="457200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" path="m,2743200r4572000,l4572000,,,,,2743200xe" filled="f" strokecolor="#858585">
                  <v:path arrowok="t"/>
                </v:shape>
                <v:shapetype id="_x0000_t202" coordsize="21600,21600" o:spt="202" path="m,l,21600r21600,l21600,xe">
                  <v:stroke joinstyle="miter"/>
                  <v:path gradientshapeok="t" o:connecttype="rect"/>
                </v:shapetype>
                <v:shape id="Textbox 80" o:spid="_x0000_s1038" type="#_x0000_t202" style="position:absolute;left:14817;top:1464;width:1630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041CADDA" w14:textId="77777777" w:rsidR="00E75356" w:rsidRDefault="00E75356" w:rsidP="00E75356">
                        <w:pPr>
                          <w:spacing w:line="360" w:lineRule="exact"/>
                          <w:rPr>
                            <w:rFonts w:ascii="Calibri"/>
                            <w:b/>
                            <w:sz w:val="36"/>
                          </w:rPr>
                        </w:pPr>
                        <w:r>
                          <w:rPr>
                            <w:rFonts w:ascii="Calibri"/>
                            <w:b/>
                            <w:sz w:val="36"/>
                          </w:rPr>
                          <w:t>Phenolic</w:t>
                        </w:r>
                        <w:r>
                          <w:rPr>
                            <w:rFonts w:ascii="Calibri"/>
                            <w:b/>
                            <w:spacing w:val="-7"/>
                            <w:sz w:val="36"/>
                          </w:rPr>
                          <w:t xml:space="preserve"> </w:t>
                        </w:r>
                        <w:r>
                          <w:rPr>
                            <w:rFonts w:ascii="Calibri"/>
                            <w:b/>
                            <w:spacing w:val="-2"/>
                            <w:sz w:val="36"/>
                          </w:rPr>
                          <w:t>Contant</w:t>
                        </w:r>
                      </w:p>
                    </w:txbxContent>
                  </v:textbox>
                </v:shape>
                <v:shape id="Textbox 81" o:spid="_x0000_s1039" type="#_x0000_t202" style="position:absolute;left:3568;top:4805;width:1739;height:17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3264D58B" w14:textId="77777777" w:rsidR="00E75356" w:rsidRDefault="00E75356" w:rsidP="00E75356">
                        <w:pPr>
                          <w:spacing w:line="204" w:lineRule="exact"/>
                          <w:ind w:right="18"/>
                          <w:jc w:val="right"/>
                          <w:rPr>
                            <w:rFonts w:ascii="Calibri"/>
                            <w:sz w:val="20"/>
                          </w:rPr>
                        </w:pPr>
                        <w:r>
                          <w:rPr>
                            <w:rFonts w:ascii="Calibri"/>
                            <w:spacing w:val="-5"/>
                            <w:sz w:val="20"/>
                          </w:rPr>
                          <w:t>3.5</w:t>
                        </w:r>
                      </w:p>
                      <w:p w14:paraId="6160F7E1" w14:textId="77777777" w:rsidR="00E75356" w:rsidRDefault="00E75356" w:rsidP="00E75356">
                        <w:pPr>
                          <w:spacing w:before="120"/>
                          <w:ind w:right="18"/>
                          <w:jc w:val="right"/>
                          <w:rPr>
                            <w:rFonts w:ascii="Calibri"/>
                            <w:sz w:val="20"/>
                          </w:rPr>
                        </w:pPr>
                        <w:r>
                          <w:rPr>
                            <w:rFonts w:ascii="Calibri"/>
                            <w:spacing w:val="-10"/>
                            <w:sz w:val="20"/>
                          </w:rPr>
                          <w:t>3</w:t>
                        </w:r>
                      </w:p>
                      <w:p w14:paraId="60127064" w14:textId="77777777" w:rsidR="00E75356" w:rsidRDefault="00E75356" w:rsidP="00E75356">
                        <w:pPr>
                          <w:spacing w:before="121"/>
                          <w:ind w:right="18"/>
                          <w:jc w:val="right"/>
                          <w:rPr>
                            <w:rFonts w:ascii="Calibri"/>
                            <w:sz w:val="20"/>
                          </w:rPr>
                        </w:pPr>
                        <w:r>
                          <w:rPr>
                            <w:rFonts w:ascii="Calibri"/>
                            <w:spacing w:val="-5"/>
                            <w:sz w:val="20"/>
                          </w:rPr>
                          <w:t>2.5</w:t>
                        </w:r>
                      </w:p>
                      <w:p w14:paraId="3E6E9D9F" w14:textId="77777777" w:rsidR="00E75356" w:rsidRDefault="00E75356" w:rsidP="00E75356">
                        <w:pPr>
                          <w:spacing w:before="121"/>
                          <w:ind w:right="18"/>
                          <w:jc w:val="right"/>
                          <w:rPr>
                            <w:rFonts w:ascii="Calibri"/>
                            <w:sz w:val="20"/>
                          </w:rPr>
                        </w:pPr>
                        <w:r>
                          <w:rPr>
                            <w:rFonts w:ascii="Calibri"/>
                            <w:spacing w:val="-10"/>
                            <w:sz w:val="20"/>
                          </w:rPr>
                          <w:t>2</w:t>
                        </w:r>
                      </w:p>
                      <w:p w14:paraId="34A1A8D1" w14:textId="77777777" w:rsidR="00E75356" w:rsidRDefault="00E75356" w:rsidP="00E75356">
                        <w:pPr>
                          <w:spacing w:before="120"/>
                          <w:ind w:right="18"/>
                          <w:jc w:val="right"/>
                          <w:rPr>
                            <w:rFonts w:ascii="Calibri"/>
                            <w:sz w:val="20"/>
                          </w:rPr>
                        </w:pPr>
                        <w:r>
                          <w:rPr>
                            <w:rFonts w:ascii="Calibri"/>
                            <w:spacing w:val="-5"/>
                            <w:sz w:val="20"/>
                          </w:rPr>
                          <w:t>1.5</w:t>
                        </w:r>
                      </w:p>
                      <w:p w14:paraId="38D61B6A" w14:textId="77777777" w:rsidR="00E75356" w:rsidRDefault="00E75356" w:rsidP="00E75356">
                        <w:pPr>
                          <w:spacing w:before="121"/>
                          <w:ind w:right="18"/>
                          <w:jc w:val="right"/>
                          <w:rPr>
                            <w:rFonts w:ascii="Calibri"/>
                            <w:sz w:val="20"/>
                          </w:rPr>
                        </w:pPr>
                        <w:r>
                          <w:rPr>
                            <w:rFonts w:ascii="Calibri"/>
                            <w:spacing w:val="-10"/>
                            <w:sz w:val="20"/>
                          </w:rPr>
                          <w:t>1</w:t>
                        </w:r>
                      </w:p>
                      <w:p w14:paraId="08E681E9" w14:textId="77777777" w:rsidR="00E75356" w:rsidRDefault="00E75356" w:rsidP="00E75356">
                        <w:pPr>
                          <w:spacing w:before="120"/>
                          <w:ind w:right="18"/>
                          <w:jc w:val="right"/>
                          <w:rPr>
                            <w:rFonts w:ascii="Calibri"/>
                            <w:sz w:val="20"/>
                          </w:rPr>
                        </w:pPr>
                        <w:r>
                          <w:rPr>
                            <w:rFonts w:ascii="Calibri"/>
                            <w:spacing w:val="-5"/>
                            <w:sz w:val="20"/>
                          </w:rPr>
                          <w:t>0.5</w:t>
                        </w:r>
                      </w:p>
                      <w:p w14:paraId="0E12774D" w14:textId="77777777" w:rsidR="00E75356" w:rsidRDefault="00E75356" w:rsidP="00E75356">
                        <w:pPr>
                          <w:spacing w:before="121" w:line="241" w:lineRule="exact"/>
                          <w:ind w:right="18"/>
                          <w:jc w:val="right"/>
                          <w:rPr>
                            <w:rFonts w:ascii="Calibri"/>
                            <w:sz w:val="20"/>
                          </w:rPr>
                        </w:pPr>
                        <w:r>
                          <w:rPr>
                            <w:rFonts w:ascii="Calibri"/>
                            <w:spacing w:val="-10"/>
                            <w:sz w:val="20"/>
                          </w:rPr>
                          <w:t>0</w:t>
                        </w:r>
                      </w:p>
                    </w:txbxContent>
                  </v:textbox>
                </v:shape>
                <v:shape id="Textbox 82" o:spid="_x0000_s1040" type="#_x0000_t202" style="position:absolute;left:35125;top:7736;width:9226;height:4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065702CB" w14:textId="77777777" w:rsidR="00E75356" w:rsidRDefault="00E75356" w:rsidP="00E75356">
                        <w:pPr>
                          <w:spacing w:line="204" w:lineRule="exact"/>
                          <w:ind w:right="18"/>
                          <w:jc w:val="center"/>
                          <w:rPr>
                            <w:rFonts w:ascii="Calibri"/>
                            <w:sz w:val="20"/>
                          </w:rPr>
                        </w:pPr>
                        <w:r>
                          <w:rPr>
                            <w:rFonts w:ascii="Calibri"/>
                            <w:sz w:val="20"/>
                          </w:rPr>
                          <w:t>y</w:t>
                        </w:r>
                        <w:r>
                          <w:rPr>
                            <w:rFonts w:ascii="Calibri"/>
                            <w:spacing w:val="-1"/>
                            <w:sz w:val="20"/>
                          </w:rPr>
                          <w:t xml:space="preserve"> </w:t>
                        </w:r>
                        <w:r>
                          <w:rPr>
                            <w:rFonts w:ascii="Calibri"/>
                            <w:sz w:val="20"/>
                          </w:rPr>
                          <w:t>=</w:t>
                        </w:r>
                        <w:r>
                          <w:rPr>
                            <w:rFonts w:ascii="Calibri"/>
                            <w:spacing w:val="-1"/>
                            <w:sz w:val="20"/>
                          </w:rPr>
                          <w:t xml:space="preserve"> </w:t>
                        </w:r>
                        <w:r>
                          <w:rPr>
                            <w:rFonts w:ascii="Calibri"/>
                            <w:sz w:val="20"/>
                          </w:rPr>
                          <w:t>6.504x</w:t>
                        </w:r>
                        <w:r>
                          <w:rPr>
                            <w:rFonts w:ascii="Calibri"/>
                            <w:spacing w:val="-2"/>
                            <w:sz w:val="20"/>
                          </w:rPr>
                          <w:t xml:space="preserve"> </w:t>
                        </w:r>
                        <w:r>
                          <w:rPr>
                            <w:rFonts w:ascii="Calibri"/>
                            <w:sz w:val="20"/>
                          </w:rPr>
                          <w:t>-</w:t>
                        </w:r>
                        <w:r>
                          <w:rPr>
                            <w:rFonts w:ascii="Calibri"/>
                            <w:spacing w:val="-1"/>
                            <w:sz w:val="20"/>
                          </w:rPr>
                          <w:t xml:space="preserve"> </w:t>
                        </w:r>
                        <w:r>
                          <w:rPr>
                            <w:rFonts w:ascii="Calibri"/>
                            <w:spacing w:val="-2"/>
                            <w:sz w:val="20"/>
                          </w:rPr>
                          <w:t>0.093</w:t>
                        </w:r>
                      </w:p>
                      <w:p w14:paraId="5312E103" w14:textId="77777777" w:rsidR="00E75356" w:rsidRDefault="00E75356" w:rsidP="00E75356">
                        <w:pPr>
                          <w:spacing w:line="240" w:lineRule="exact"/>
                          <w:ind w:right="18"/>
                          <w:jc w:val="center"/>
                          <w:rPr>
                            <w:rFonts w:ascii="Calibri" w:hAnsi="Calibri"/>
                            <w:sz w:val="20"/>
                          </w:rPr>
                        </w:pPr>
                        <w:r>
                          <w:rPr>
                            <w:rFonts w:ascii="Calibri" w:hAnsi="Calibri"/>
                            <w:sz w:val="20"/>
                          </w:rPr>
                          <w:t>R²</w:t>
                        </w:r>
                        <w:r>
                          <w:rPr>
                            <w:rFonts w:ascii="Calibri" w:hAnsi="Calibri"/>
                            <w:spacing w:val="-1"/>
                            <w:sz w:val="20"/>
                          </w:rPr>
                          <w:t xml:space="preserve"> </w:t>
                        </w:r>
                        <w:r>
                          <w:rPr>
                            <w:rFonts w:ascii="Calibri" w:hAnsi="Calibri"/>
                            <w:sz w:val="20"/>
                          </w:rPr>
                          <w:t xml:space="preserve">= </w:t>
                        </w:r>
                        <w:r>
                          <w:rPr>
                            <w:rFonts w:ascii="Calibri" w:hAnsi="Calibri"/>
                            <w:spacing w:val="-2"/>
                            <w:sz w:val="20"/>
                          </w:rPr>
                          <w:t>0.9983</w:t>
                        </w:r>
                      </w:p>
                    </w:txbxContent>
                  </v:textbox>
                </v:shape>
                <v:shape id="Textbox 83" o:spid="_x0000_s1041" type="#_x0000_t202" style="position:absolute;left:38035;top:13995;width:6585;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75223441" w14:textId="77777777" w:rsidR="00E75356" w:rsidRDefault="00E75356" w:rsidP="00E75356">
                        <w:pPr>
                          <w:spacing w:line="204" w:lineRule="exact"/>
                          <w:rPr>
                            <w:rFonts w:ascii="Calibri"/>
                            <w:sz w:val="20"/>
                          </w:rPr>
                        </w:pPr>
                        <w:r>
                          <w:rPr>
                            <w:rFonts w:ascii="Calibri"/>
                            <w:spacing w:val="-4"/>
                            <w:sz w:val="20"/>
                          </w:rPr>
                          <w:t>Abs.</w:t>
                        </w:r>
                      </w:p>
                      <w:p w14:paraId="3C3B96CD" w14:textId="77777777" w:rsidR="00E75356" w:rsidRDefault="00E75356" w:rsidP="00E75356">
                        <w:pPr>
                          <w:spacing w:before="118" w:line="241" w:lineRule="exact"/>
                          <w:rPr>
                            <w:rFonts w:ascii="Calibri"/>
                            <w:sz w:val="20"/>
                          </w:rPr>
                        </w:pPr>
                        <w:r>
                          <w:rPr>
                            <w:rFonts w:ascii="Calibri"/>
                            <w:sz w:val="20"/>
                          </w:rPr>
                          <w:t>Linear</w:t>
                        </w:r>
                        <w:r>
                          <w:rPr>
                            <w:rFonts w:ascii="Calibri"/>
                            <w:spacing w:val="-2"/>
                            <w:sz w:val="20"/>
                          </w:rPr>
                          <w:t xml:space="preserve"> (Abs.)</w:t>
                        </w:r>
                      </w:p>
                    </w:txbxContent>
                  </v:textbox>
                </v:shape>
                <v:shape id="Textbox 84" o:spid="_x0000_s1042" type="#_x0000_t202" style="position:absolute;left:6034;top:22669;width:27451;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249E190C" w14:textId="77777777" w:rsidR="00E75356" w:rsidRDefault="00E75356" w:rsidP="00E75356">
                        <w:pPr>
                          <w:tabs>
                            <w:tab w:val="left" w:pos="611"/>
                            <w:tab w:val="left" w:pos="1298"/>
                            <w:tab w:val="left" w:pos="1986"/>
                            <w:tab w:val="left" w:pos="2673"/>
                            <w:tab w:val="left" w:pos="3361"/>
                            <w:tab w:val="right" w:pos="4302"/>
                          </w:tabs>
                          <w:spacing w:line="204" w:lineRule="exact"/>
                          <w:rPr>
                            <w:rFonts w:ascii="Calibri"/>
                            <w:sz w:val="20"/>
                          </w:rPr>
                        </w:pPr>
                        <w:r>
                          <w:rPr>
                            <w:rFonts w:ascii="Calibri"/>
                            <w:spacing w:val="-10"/>
                            <w:sz w:val="20"/>
                          </w:rPr>
                          <w:t>0</w:t>
                        </w:r>
                        <w:r>
                          <w:rPr>
                            <w:rFonts w:ascii="Calibri"/>
                            <w:sz w:val="20"/>
                          </w:rPr>
                          <w:tab/>
                        </w:r>
                        <w:r>
                          <w:rPr>
                            <w:rFonts w:ascii="Calibri"/>
                            <w:spacing w:val="-5"/>
                            <w:sz w:val="20"/>
                          </w:rPr>
                          <w:t>0.1</w:t>
                        </w:r>
                        <w:r>
                          <w:rPr>
                            <w:rFonts w:ascii="Calibri"/>
                            <w:sz w:val="20"/>
                          </w:rPr>
                          <w:tab/>
                        </w:r>
                        <w:r>
                          <w:rPr>
                            <w:rFonts w:ascii="Calibri"/>
                            <w:spacing w:val="-5"/>
                            <w:sz w:val="20"/>
                          </w:rPr>
                          <w:t>0.2</w:t>
                        </w:r>
                        <w:r>
                          <w:rPr>
                            <w:rFonts w:ascii="Calibri"/>
                            <w:sz w:val="20"/>
                          </w:rPr>
                          <w:tab/>
                        </w:r>
                        <w:r>
                          <w:rPr>
                            <w:rFonts w:ascii="Calibri"/>
                            <w:spacing w:val="-5"/>
                            <w:sz w:val="20"/>
                          </w:rPr>
                          <w:t>0.3</w:t>
                        </w:r>
                        <w:r>
                          <w:rPr>
                            <w:rFonts w:ascii="Calibri"/>
                            <w:sz w:val="20"/>
                          </w:rPr>
                          <w:tab/>
                        </w:r>
                        <w:r>
                          <w:rPr>
                            <w:rFonts w:ascii="Calibri"/>
                            <w:spacing w:val="-5"/>
                            <w:sz w:val="20"/>
                          </w:rPr>
                          <w:t>0.4</w:t>
                        </w:r>
                        <w:r>
                          <w:rPr>
                            <w:rFonts w:ascii="Calibri"/>
                            <w:sz w:val="20"/>
                          </w:rPr>
                          <w:tab/>
                        </w:r>
                        <w:r>
                          <w:rPr>
                            <w:rFonts w:ascii="Calibri"/>
                            <w:spacing w:val="-5"/>
                            <w:sz w:val="20"/>
                          </w:rPr>
                          <w:t>0.5</w:t>
                        </w:r>
                        <w:r>
                          <w:rPr>
                            <w:rFonts w:ascii="Calibri"/>
                            <w:sz w:val="20"/>
                          </w:rPr>
                          <w:tab/>
                        </w:r>
                        <w:r>
                          <w:rPr>
                            <w:rFonts w:ascii="Calibri"/>
                            <w:spacing w:val="-5"/>
                            <w:sz w:val="20"/>
                          </w:rPr>
                          <w:t>0.6</w:t>
                        </w:r>
                      </w:p>
                      <w:p w14:paraId="60339EE0" w14:textId="77777777" w:rsidR="00E75356" w:rsidRDefault="00E75356" w:rsidP="00E75356">
                        <w:pPr>
                          <w:spacing w:before="60" w:line="241" w:lineRule="exact"/>
                          <w:ind w:left="1518"/>
                          <w:rPr>
                            <w:rFonts w:ascii="Calibri"/>
                            <w:b/>
                            <w:sz w:val="20"/>
                          </w:rPr>
                        </w:pPr>
                        <w:r>
                          <w:rPr>
                            <w:rFonts w:ascii="Calibri"/>
                            <w:b/>
                            <w:spacing w:val="-2"/>
                            <w:sz w:val="20"/>
                          </w:rPr>
                          <w:t>Concentration</w:t>
                        </w:r>
                      </w:p>
                    </w:txbxContent>
                  </v:textbox>
                </v:shape>
                <w10:wrap anchorx="page"/>
              </v:group>
            </w:pict>
          </mc:Fallback>
        </mc:AlternateContent>
      </w:r>
    </w:p>
    <w:p w14:paraId="0DCC91B1" w14:textId="77777777" w:rsidR="00E75356" w:rsidRPr="00AE1C9B" w:rsidRDefault="00E75356" w:rsidP="00E75356">
      <w:pPr>
        <w:pStyle w:val="NormalWeb"/>
        <w:rPr>
          <w:rStyle w:val="Strong"/>
        </w:rPr>
      </w:pPr>
    </w:p>
    <w:p w14:paraId="7BFDEEDE" w14:textId="77777777" w:rsidR="00E75356" w:rsidRPr="00AE1C9B" w:rsidRDefault="00E75356" w:rsidP="00E75356">
      <w:pPr>
        <w:pStyle w:val="NormalWeb"/>
        <w:rPr>
          <w:rStyle w:val="Strong"/>
        </w:rPr>
      </w:pPr>
    </w:p>
    <w:p w14:paraId="57C1A3FF" w14:textId="77777777" w:rsidR="00E75356" w:rsidRPr="00AE1C9B" w:rsidRDefault="00E75356" w:rsidP="00E75356">
      <w:pPr>
        <w:pStyle w:val="BodyText"/>
        <w:rPr>
          <w:b/>
        </w:rPr>
      </w:pPr>
    </w:p>
    <w:p w14:paraId="3ABD5676" w14:textId="77777777" w:rsidR="00E75356" w:rsidRPr="00AE1C9B" w:rsidRDefault="00E75356" w:rsidP="00E75356">
      <w:pPr>
        <w:pStyle w:val="BodyText"/>
        <w:rPr>
          <w:b/>
        </w:rPr>
      </w:pPr>
    </w:p>
    <w:p w14:paraId="0CAACB21" w14:textId="77777777" w:rsidR="00E75356" w:rsidRPr="00AE1C9B" w:rsidRDefault="00E75356" w:rsidP="00E75356">
      <w:pPr>
        <w:pStyle w:val="BodyText"/>
        <w:rPr>
          <w:b/>
        </w:rPr>
      </w:pPr>
    </w:p>
    <w:p w14:paraId="0F3F77CC" w14:textId="77777777" w:rsidR="00E75356" w:rsidRPr="00AE1C9B" w:rsidRDefault="00E75356" w:rsidP="00E75356">
      <w:pPr>
        <w:pStyle w:val="BodyText"/>
        <w:rPr>
          <w:b/>
        </w:rPr>
      </w:pPr>
    </w:p>
    <w:p w14:paraId="10E3998A" w14:textId="77777777" w:rsidR="00E75356" w:rsidRPr="00AE1C9B" w:rsidRDefault="00E75356" w:rsidP="00E75356">
      <w:pPr>
        <w:pStyle w:val="BodyText"/>
        <w:rPr>
          <w:b/>
        </w:rPr>
      </w:pPr>
    </w:p>
    <w:p w14:paraId="0686011A" w14:textId="77777777" w:rsidR="00E75356" w:rsidRPr="00AE1C9B" w:rsidRDefault="00E75356" w:rsidP="00E75356">
      <w:pPr>
        <w:pStyle w:val="BodyText"/>
        <w:rPr>
          <w:b/>
        </w:rPr>
      </w:pPr>
    </w:p>
    <w:p w14:paraId="5DE4FE3D" w14:textId="77777777" w:rsidR="00E75356" w:rsidRPr="00AE1C9B" w:rsidRDefault="00E75356" w:rsidP="00E75356">
      <w:pPr>
        <w:pStyle w:val="BodyText"/>
        <w:rPr>
          <w:b/>
        </w:rPr>
      </w:pPr>
    </w:p>
    <w:p w14:paraId="34FA420D" w14:textId="77777777" w:rsidR="00E75356" w:rsidRPr="00AE1C9B" w:rsidRDefault="00E75356" w:rsidP="00E75356">
      <w:pPr>
        <w:pStyle w:val="BodyText"/>
        <w:rPr>
          <w:b/>
        </w:rPr>
      </w:pPr>
    </w:p>
    <w:p w14:paraId="7FC4C908" w14:textId="77777777" w:rsidR="00E75356" w:rsidRPr="00AE1C9B" w:rsidRDefault="00E75356" w:rsidP="00E75356">
      <w:pPr>
        <w:pStyle w:val="BodyText"/>
        <w:rPr>
          <w:b/>
        </w:rPr>
      </w:pPr>
    </w:p>
    <w:p w14:paraId="3B612FB8" w14:textId="77777777" w:rsidR="00E75356" w:rsidRPr="00AE1C9B" w:rsidRDefault="00E75356" w:rsidP="00E75356">
      <w:pPr>
        <w:pStyle w:val="BodyText"/>
        <w:rPr>
          <w:b/>
        </w:rPr>
      </w:pPr>
    </w:p>
    <w:p w14:paraId="1A706A68" w14:textId="77777777" w:rsidR="00E75356" w:rsidRPr="00AE1C9B" w:rsidRDefault="00E75356" w:rsidP="00E75356">
      <w:pPr>
        <w:pStyle w:val="BodyText"/>
        <w:rPr>
          <w:b/>
        </w:rPr>
      </w:pPr>
    </w:p>
    <w:p w14:paraId="65AED2F9" w14:textId="77777777" w:rsidR="00E75356" w:rsidRPr="00AE1C9B" w:rsidRDefault="00E75356" w:rsidP="00E75356">
      <w:pPr>
        <w:pStyle w:val="BodyText"/>
        <w:spacing w:before="26"/>
        <w:rPr>
          <w:b/>
        </w:rPr>
      </w:pPr>
    </w:p>
    <w:p w14:paraId="7EE08753" w14:textId="77777777" w:rsidR="00E75356" w:rsidRPr="00AE1C9B" w:rsidRDefault="00E75356" w:rsidP="00E75356">
      <w:pPr>
        <w:ind w:left="1843"/>
        <w:rPr>
          <w:rStyle w:val="Strong"/>
          <w:rFonts w:ascii="Times New Roman" w:hAnsi="Times New Roman" w:cs="Times New Roman"/>
          <w:bCs w:val="0"/>
          <w:sz w:val="24"/>
        </w:rPr>
      </w:pPr>
      <w:r w:rsidRPr="00AE1C9B">
        <w:rPr>
          <w:rFonts w:ascii="Times New Roman" w:hAnsi="Times New Roman" w:cs="Times New Roman"/>
          <w:b/>
          <w:sz w:val="24"/>
        </w:rPr>
        <w:t>Figure</w:t>
      </w:r>
      <w:r w:rsidRPr="00AE1C9B">
        <w:rPr>
          <w:rFonts w:ascii="Times New Roman" w:hAnsi="Times New Roman" w:cs="Times New Roman"/>
          <w:b/>
          <w:spacing w:val="-1"/>
          <w:sz w:val="24"/>
        </w:rPr>
        <w:t xml:space="preserve"> </w:t>
      </w:r>
      <w:r w:rsidRPr="00AE1C9B">
        <w:rPr>
          <w:rFonts w:ascii="Times New Roman" w:hAnsi="Times New Roman" w:cs="Times New Roman"/>
          <w:b/>
          <w:sz w:val="24"/>
        </w:rPr>
        <w:t>01:</w:t>
      </w:r>
      <w:r w:rsidRPr="00AE1C9B">
        <w:rPr>
          <w:rFonts w:ascii="Times New Roman" w:hAnsi="Times New Roman" w:cs="Times New Roman"/>
          <w:b/>
          <w:spacing w:val="-2"/>
          <w:sz w:val="24"/>
        </w:rPr>
        <w:t xml:space="preserve"> </w:t>
      </w:r>
      <w:r w:rsidRPr="00AE1C9B">
        <w:rPr>
          <w:rFonts w:ascii="Times New Roman" w:hAnsi="Times New Roman" w:cs="Times New Roman"/>
          <w:b/>
          <w:sz w:val="24"/>
        </w:rPr>
        <w:t>Calibration</w:t>
      </w:r>
      <w:r w:rsidRPr="00AE1C9B">
        <w:rPr>
          <w:rFonts w:ascii="Times New Roman" w:hAnsi="Times New Roman" w:cs="Times New Roman"/>
          <w:b/>
          <w:spacing w:val="-1"/>
          <w:sz w:val="24"/>
        </w:rPr>
        <w:t xml:space="preserve"> </w:t>
      </w:r>
      <w:r w:rsidRPr="00AE1C9B">
        <w:rPr>
          <w:rFonts w:ascii="Times New Roman" w:hAnsi="Times New Roman" w:cs="Times New Roman"/>
          <w:b/>
          <w:sz w:val="24"/>
        </w:rPr>
        <w:t>curve for</w:t>
      </w:r>
      <w:r w:rsidRPr="00AE1C9B">
        <w:rPr>
          <w:rFonts w:ascii="Times New Roman" w:hAnsi="Times New Roman" w:cs="Times New Roman"/>
          <w:b/>
          <w:spacing w:val="-1"/>
          <w:sz w:val="24"/>
        </w:rPr>
        <w:t xml:space="preserve"> </w:t>
      </w:r>
      <w:r w:rsidRPr="00AE1C9B">
        <w:rPr>
          <w:rFonts w:ascii="Times New Roman" w:hAnsi="Times New Roman" w:cs="Times New Roman"/>
          <w:b/>
          <w:sz w:val="24"/>
        </w:rPr>
        <w:t xml:space="preserve">Total Phenolic </w:t>
      </w:r>
      <w:r w:rsidRPr="00AE1C9B">
        <w:rPr>
          <w:rFonts w:ascii="Times New Roman" w:hAnsi="Times New Roman" w:cs="Times New Roman"/>
          <w:b/>
          <w:spacing w:val="-2"/>
          <w:sz w:val="24"/>
        </w:rPr>
        <w:t>content</w:t>
      </w:r>
    </w:p>
    <w:p w14:paraId="06B47870" w14:textId="77777777" w:rsidR="00E75356" w:rsidRPr="00AE1C9B" w:rsidRDefault="00E75356" w:rsidP="00E75356">
      <w:pPr>
        <w:pStyle w:val="NormalWeb"/>
        <w:spacing w:line="276" w:lineRule="auto"/>
        <w:jc w:val="both"/>
        <w:rPr>
          <w:rStyle w:val="Strong"/>
        </w:rPr>
      </w:pPr>
      <w:r w:rsidRPr="00AE1C9B">
        <w:t xml:space="preserve">The total flavonoid content was 319.94 mg QE/g, with a strong correlation coefficient (R² = 0.9878). Flavonoids play a major role in the antioxidant defense mechanism through radical scavenging, metal chelation, and inhibition of lipid peroxidation. The high flavonoid concentration </w:t>
      </w:r>
      <w:r w:rsidRPr="00AE1C9B">
        <w:lastRenderedPageBreak/>
        <w:t>supports the strong DPPH scavenging results and suggests that flavonoids are key contributors to the plant’s bioactivity.</w:t>
      </w:r>
    </w:p>
    <w:p w14:paraId="547D08C6" w14:textId="77777777" w:rsidR="00E75356" w:rsidRPr="00AE1C9B" w:rsidRDefault="00E75356" w:rsidP="00E75356">
      <w:pPr>
        <w:pStyle w:val="NormalWeb"/>
      </w:pPr>
      <w:r w:rsidRPr="00AE1C9B">
        <w:rPr>
          <w:rStyle w:val="Strong"/>
        </w:rPr>
        <w:t xml:space="preserve">Table 4. </w:t>
      </w:r>
      <w:r w:rsidRPr="00AE1C9B">
        <w:rPr>
          <w:b/>
        </w:rPr>
        <w:t xml:space="preserve">Total Flavonoid Content of Methanol Extract of </w:t>
      </w:r>
      <w:proofErr w:type="spellStart"/>
      <w:r w:rsidRPr="00AE1C9B">
        <w:rPr>
          <w:rStyle w:val="Emphasis"/>
          <w:b/>
        </w:rPr>
        <w:t>Clerodendrum</w:t>
      </w:r>
      <w:proofErr w:type="spellEnd"/>
      <w:r w:rsidRPr="00AE1C9B">
        <w:rPr>
          <w:rStyle w:val="Emphasis"/>
          <w:b/>
        </w:rPr>
        <w:t xml:space="preserve"> </w:t>
      </w:r>
      <w:proofErr w:type="spellStart"/>
      <w:r w:rsidRPr="00AE1C9B">
        <w:rPr>
          <w:rStyle w:val="Emphasis"/>
          <w:b/>
        </w:rPr>
        <w:t>viscosum</w:t>
      </w:r>
      <w:proofErr w:type="spellEnd"/>
    </w:p>
    <w:tbl>
      <w:tblPr>
        <w:tblStyle w:val="TableGrid"/>
        <w:tblW w:w="0" w:type="auto"/>
        <w:tblLook w:val="04A0" w:firstRow="1" w:lastRow="0" w:firstColumn="1" w:lastColumn="0" w:noHBand="0" w:noVBand="1"/>
      </w:tblPr>
      <w:tblGrid>
        <w:gridCol w:w="2302"/>
        <w:gridCol w:w="2356"/>
        <w:gridCol w:w="876"/>
        <w:gridCol w:w="3816"/>
      </w:tblGrid>
      <w:tr w:rsidR="00E75356" w:rsidRPr="00AE1C9B" w14:paraId="51CABE1C" w14:textId="77777777" w:rsidTr="008247B9">
        <w:tc>
          <w:tcPr>
            <w:tcW w:w="0" w:type="auto"/>
            <w:hideMark/>
          </w:tcPr>
          <w:p w14:paraId="5BC67496" w14:textId="77777777" w:rsidR="00E75356" w:rsidRPr="00AE1C9B" w:rsidRDefault="00E75356" w:rsidP="008247B9">
            <w:pPr>
              <w:rPr>
                <w:rFonts w:ascii="Times New Roman" w:eastAsia="Times New Roman" w:hAnsi="Times New Roman" w:cs="Times New Roman"/>
                <w:b/>
                <w:bCs/>
                <w:sz w:val="24"/>
                <w:szCs w:val="24"/>
              </w:rPr>
            </w:pPr>
            <w:r w:rsidRPr="00AE1C9B">
              <w:rPr>
                <w:rFonts w:ascii="Times New Roman" w:eastAsia="Times New Roman" w:hAnsi="Times New Roman" w:cs="Times New Roman"/>
                <w:b/>
                <w:bCs/>
                <w:sz w:val="24"/>
                <w:szCs w:val="24"/>
              </w:rPr>
              <w:t>Parameter</w:t>
            </w:r>
          </w:p>
        </w:tc>
        <w:tc>
          <w:tcPr>
            <w:tcW w:w="0" w:type="auto"/>
            <w:hideMark/>
          </w:tcPr>
          <w:p w14:paraId="67738478" w14:textId="77777777" w:rsidR="00E75356" w:rsidRPr="00AE1C9B" w:rsidRDefault="00E75356" w:rsidP="008247B9">
            <w:pPr>
              <w:rPr>
                <w:rFonts w:ascii="Times New Roman" w:eastAsia="Times New Roman" w:hAnsi="Times New Roman" w:cs="Times New Roman"/>
                <w:b/>
                <w:bCs/>
                <w:sz w:val="24"/>
                <w:szCs w:val="24"/>
              </w:rPr>
            </w:pPr>
            <w:r w:rsidRPr="00AE1C9B">
              <w:rPr>
                <w:rFonts w:ascii="Times New Roman" w:eastAsia="Times New Roman" w:hAnsi="Times New Roman" w:cs="Times New Roman"/>
                <w:b/>
                <w:bCs/>
                <w:sz w:val="24"/>
                <w:szCs w:val="24"/>
              </w:rPr>
              <w:t>Equation of Calibration</w:t>
            </w:r>
          </w:p>
        </w:tc>
        <w:tc>
          <w:tcPr>
            <w:tcW w:w="0" w:type="auto"/>
            <w:hideMark/>
          </w:tcPr>
          <w:p w14:paraId="55ADD199" w14:textId="77777777" w:rsidR="00E75356" w:rsidRPr="00AE1C9B" w:rsidRDefault="00E75356" w:rsidP="008247B9">
            <w:pPr>
              <w:jc w:val="center"/>
              <w:rPr>
                <w:rFonts w:ascii="Times New Roman" w:eastAsia="Times New Roman" w:hAnsi="Times New Roman" w:cs="Times New Roman"/>
                <w:b/>
                <w:bCs/>
                <w:sz w:val="24"/>
                <w:szCs w:val="24"/>
              </w:rPr>
            </w:pPr>
            <w:r w:rsidRPr="00AE1C9B">
              <w:rPr>
                <w:rFonts w:ascii="Times New Roman" w:eastAsia="Times New Roman" w:hAnsi="Times New Roman" w:cs="Times New Roman"/>
                <w:b/>
                <w:bCs/>
                <w:sz w:val="24"/>
                <w:szCs w:val="24"/>
              </w:rPr>
              <w:t>R²</w:t>
            </w:r>
          </w:p>
        </w:tc>
        <w:tc>
          <w:tcPr>
            <w:tcW w:w="0" w:type="auto"/>
            <w:hideMark/>
          </w:tcPr>
          <w:p w14:paraId="084ECAE7" w14:textId="77777777" w:rsidR="00E75356" w:rsidRPr="00AE1C9B" w:rsidRDefault="00E75356" w:rsidP="008247B9">
            <w:pPr>
              <w:jc w:val="center"/>
              <w:rPr>
                <w:rFonts w:ascii="Times New Roman" w:eastAsia="Times New Roman" w:hAnsi="Times New Roman" w:cs="Times New Roman"/>
                <w:b/>
                <w:bCs/>
                <w:sz w:val="24"/>
                <w:szCs w:val="24"/>
              </w:rPr>
            </w:pPr>
            <w:r w:rsidRPr="00AE1C9B">
              <w:rPr>
                <w:rFonts w:ascii="Times New Roman" w:eastAsia="Times New Roman" w:hAnsi="Times New Roman" w:cs="Times New Roman"/>
                <w:b/>
                <w:bCs/>
                <w:sz w:val="24"/>
                <w:szCs w:val="24"/>
              </w:rPr>
              <w:t>Total Flavonoid Content (mg QE/g dry wt.)</w:t>
            </w:r>
          </w:p>
        </w:tc>
      </w:tr>
      <w:tr w:rsidR="00E75356" w:rsidRPr="00AE1C9B" w14:paraId="76879520" w14:textId="77777777" w:rsidTr="008247B9">
        <w:tc>
          <w:tcPr>
            <w:tcW w:w="0" w:type="auto"/>
            <w:hideMark/>
          </w:tcPr>
          <w:p w14:paraId="69EC08DE" w14:textId="77777777" w:rsidR="00E75356" w:rsidRPr="00AE1C9B" w:rsidRDefault="00E75356" w:rsidP="008247B9">
            <w:pP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Quercetin standard curve</w:t>
            </w:r>
          </w:p>
        </w:tc>
        <w:tc>
          <w:tcPr>
            <w:tcW w:w="0" w:type="auto"/>
            <w:hideMark/>
          </w:tcPr>
          <w:p w14:paraId="1F1D1E8B" w14:textId="77777777" w:rsidR="00E75356" w:rsidRPr="00AE1C9B" w:rsidRDefault="00E75356" w:rsidP="008247B9">
            <w:pP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y = 3.66x – 0.421</w:t>
            </w:r>
          </w:p>
        </w:tc>
        <w:tc>
          <w:tcPr>
            <w:tcW w:w="0" w:type="auto"/>
            <w:hideMark/>
          </w:tcPr>
          <w:p w14:paraId="3B297192"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0.9878</w:t>
            </w:r>
          </w:p>
        </w:tc>
        <w:tc>
          <w:tcPr>
            <w:tcW w:w="0" w:type="auto"/>
            <w:hideMark/>
          </w:tcPr>
          <w:p w14:paraId="3FF6B4EC"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319.94</w:t>
            </w:r>
          </w:p>
        </w:tc>
      </w:tr>
    </w:tbl>
    <w:p w14:paraId="4A70F332" w14:textId="77777777" w:rsidR="00E75356" w:rsidRPr="00AE1C9B" w:rsidRDefault="00E75356" w:rsidP="00E75356"/>
    <w:p w14:paraId="6A2EA7B1" w14:textId="77777777" w:rsidR="00E75356" w:rsidRPr="00AE1C9B" w:rsidRDefault="00E75356" w:rsidP="00E75356">
      <w:pPr>
        <w:pStyle w:val="Heading3"/>
      </w:pPr>
      <w:r w:rsidRPr="00AE1C9B">
        <w:rPr>
          <w:rStyle w:val="Strong"/>
          <w:b/>
          <w:bCs/>
        </w:rPr>
        <w:t>Antioxidant Activity (DPPH Radical Scavenging Assay)</w:t>
      </w:r>
    </w:p>
    <w:p w14:paraId="1AE42C09" w14:textId="71A739D2" w:rsidR="00E75356" w:rsidRPr="00AE1C9B" w:rsidRDefault="00E75356" w:rsidP="00E75356">
      <w:pPr>
        <w:spacing w:line="276" w:lineRule="auto"/>
        <w:jc w:val="both"/>
        <w:rPr>
          <w:rFonts w:ascii="Times New Roman" w:hAnsi="Times New Roman" w:cs="Times New Roman"/>
          <w:sz w:val="24"/>
          <w:szCs w:val="24"/>
        </w:rPr>
      </w:pPr>
      <w:r w:rsidRPr="00AE1C9B">
        <w:rPr>
          <w:rFonts w:ascii="Times New Roman" w:hAnsi="Times New Roman" w:cs="Times New Roman"/>
          <w:sz w:val="24"/>
          <w:szCs w:val="24"/>
        </w:rPr>
        <w:t xml:space="preserve">The methanol extract of </w:t>
      </w:r>
      <w:proofErr w:type="spellStart"/>
      <w:r w:rsidRPr="00AE1C9B">
        <w:rPr>
          <w:rStyle w:val="Emphasis"/>
          <w:rFonts w:ascii="Times New Roman" w:hAnsi="Times New Roman" w:cs="Times New Roman"/>
          <w:sz w:val="24"/>
          <w:szCs w:val="24"/>
        </w:rPr>
        <w:t>Clerodendrum</w:t>
      </w:r>
      <w:proofErr w:type="spellEnd"/>
      <w:r w:rsidRPr="00AE1C9B">
        <w:rPr>
          <w:rStyle w:val="Emphasis"/>
          <w:rFonts w:ascii="Times New Roman" w:hAnsi="Times New Roman" w:cs="Times New Roman"/>
          <w:sz w:val="24"/>
          <w:szCs w:val="24"/>
        </w:rPr>
        <w:t xml:space="preserve"> </w:t>
      </w:r>
      <w:proofErr w:type="spellStart"/>
      <w:r w:rsidRPr="00AE1C9B">
        <w:rPr>
          <w:rStyle w:val="Emphasis"/>
          <w:rFonts w:ascii="Times New Roman" w:hAnsi="Times New Roman" w:cs="Times New Roman"/>
          <w:sz w:val="24"/>
          <w:szCs w:val="24"/>
        </w:rPr>
        <w:t>viscosum</w:t>
      </w:r>
      <w:proofErr w:type="spellEnd"/>
      <w:r w:rsidRPr="00AE1C9B">
        <w:rPr>
          <w:rFonts w:ascii="Times New Roman" w:hAnsi="Times New Roman" w:cs="Times New Roman"/>
          <w:sz w:val="24"/>
          <w:szCs w:val="24"/>
        </w:rPr>
        <w:t xml:space="preserve"> demonstrated strong DPPH radical scavenging activity in a concentration-dependent manner. The extract exhibited 84.39% inhibition at 500 µg/mL, approaching the activity of ascorbic acid (88.71%). The lower IC₅₀ value (66.68 µg/mL) compared to ascorbic acid indicates potent antioxidant efficacy of the plant extract, suggesting the presence of active hydrogen-donating phytoconstituents such as polyphenols and flavonoids.</w:t>
      </w:r>
    </w:p>
    <w:p w14:paraId="3E7A1CFA" w14:textId="15C9C6C7" w:rsidR="00E75356" w:rsidRPr="00AE1C9B" w:rsidRDefault="00454E6B" w:rsidP="00454E6B">
      <w:pPr>
        <w:pStyle w:val="NormalWeb"/>
      </w:pPr>
      <w:r w:rsidRPr="00AE1C9B">
        <w:rPr>
          <w:rStyle w:val="Strong"/>
        </w:rPr>
        <w:t xml:space="preserve">Table 5. </w:t>
      </w:r>
      <w:r w:rsidRPr="00AE1C9B">
        <w:rPr>
          <w:b/>
          <w:bCs/>
        </w:rPr>
        <w:t xml:space="preserve">DPPH content determination of </w:t>
      </w:r>
      <w:proofErr w:type="spellStart"/>
      <w:r w:rsidRPr="00AE1C9B">
        <w:rPr>
          <w:b/>
          <w:bCs/>
          <w:i/>
          <w:iCs/>
        </w:rPr>
        <w:t>Clerodendrum</w:t>
      </w:r>
      <w:proofErr w:type="spellEnd"/>
      <w:r w:rsidRPr="00AE1C9B">
        <w:rPr>
          <w:b/>
          <w:bCs/>
          <w:i/>
          <w:iCs/>
        </w:rPr>
        <w:t xml:space="preserve"> </w:t>
      </w:r>
      <w:proofErr w:type="spellStart"/>
      <w:r w:rsidRPr="00AE1C9B">
        <w:rPr>
          <w:b/>
          <w:bCs/>
          <w:i/>
          <w:iCs/>
        </w:rPr>
        <w:t>viscosum</w:t>
      </w:r>
      <w:proofErr w:type="spellEnd"/>
    </w:p>
    <w:p w14:paraId="22D5A5D9" w14:textId="77777777" w:rsidR="00454E6B" w:rsidRPr="00AE1C9B" w:rsidRDefault="00454E6B" w:rsidP="00E75356">
      <w:pPr>
        <w:spacing w:line="276"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29"/>
        <w:gridCol w:w="2021"/>
        <w:gridCol w:w="1756"/>
        <w:gridCol w:w="1954"/>
        <w:gridCol w:w="1690"/>
      </w:tblGrid>
      <w:tr w:rsidR="00E75356" w:rsidRPr="00AE1C9B" w14:paraId="7F430CCD" w14:textId="77777777" w:rsidTr="008247B9">
        <w:tc>
          <w:tcPr>
            <w:tcW w:w="0" w:type="auto"/>
            <w:hideMark/>
          </w:tcPr>
          <w:p w14:paraId="6DB67623" w14:textId="77777777" w:rsidR="00E75356" w:rsidRPr="00AE1C9B" w:rsidRDefault="00E75356" w:rsidP="008247B9">
            <w:pPr>
              <w:jc w:val="center"/>
              <w:rPr>
                <w:rFonts w:ascii="Times New Roman" w:eastAsia="Times New Roman" w:hAnsi="Times New Roman" w:cs="Times New Roman"/>
                <w:b/>
                <w:bCs/>
                <w:sz w:val="24"/>
                <w:szCs w:val="24"/>
              </w:rPr>
            </w:pPr>
            <w:r w:rsidRPr="00AE1C9B">
              <w:rPr>
                <w:rFonts w:ascii="Times New Roman" w:eastAsia="Times New Roman" w:hAnsi="Times New Roman" w:cs="Times New Roman"/>
                <w:b/>
                <w:bCs/>
                <w:sz w:val="24"/>
                <w:szCs w:val="24"/>
              </w:rPr>
              <w:t>Concentration (µg/mL)</w:t>
            </w:r>
          </w:p>
        </w:tc>
        <w:tc>
          <w:tcPr>
            <w:tcW w:w="0" w:type="auto"/>
            <w:hideMark/>
          </w:tcPr>
          <w:p w14:paraId="0BDF1C52" w14:textId="77777777" w:rsidR="00E75356" w:rsidRPr="00AE1C9B" w:rsidRDefault="00E75356" w:rsidP="008247B9">
            <w:pPr>
              <w:jc w:val="center"/>
              <w:rPr>
                <w:rFonts w:ascii="Times New Roman" w:eastAsia="Times New Roman" w:hAnsi="Times New Roman" w:cs="Times New Roman"/>
                <w:b/>
                <w:bCs/>
                <w:sz w:val="24"/>
                <w:szCs w:val="24"/>
              </w:rPr>
            </w:pPr>
            <w:r w:rsidRPr="00AE1C9B">
              <w:rPr>
                <w:rFonts w:ascii="Times New Roman" w:eastAsia="Times New Roman" w:hAnsi="Times New Roman" w:cs="Times New Roman"/>
                <w:b/>
                <w:bCs/>
                <w:sz w:val="24"/>
                <w:szCs w:val="24"/>
              </w:rPr>
              <w:t>Absorbance (nm) – Ascorbic Acid</w:t>
            </w:r>
          </w:p>
        </w:tc>
        <w:tc>
          <w:tcPr>
            <w:tcW w:w="0" w:type="auto"/>
            <w:hideMark/>
          </w:tcPr>
          <w:p w14:paraId="094E3628" w14:textId="77777777" w:rsidR="00E75356" w:rsidRPr="00AE1C9B" w:rsidRDefault="00E75356" w:rsidP="008247B9">
            <w:pPr>
              <w:jc w:val="center"/>
              <w:rPr>
                <w:rFonts w:ascii="Times New Roman" w:eastAsia="Times New Roman" w:hAnsi="Times New Roman" w:cs="Times New Roman"/>
                <w:b/>
                <w:bCs/>
                <w:sz w:val="24"/>
                <w:szCs w:val="24"/>
              </w:rPr>
            </w:pPr>
            <w:r w:rsidRPr="00AE1C9B">
              <w:rPr>
                <w:rFonts w:ascii="Times New Roman" w:eastAsia="Times New Roman" w:hAnsi="Times New Roman" w:cs="Times New Roman"/>
                <w:b/>
                <w:bCs/>
                <w:sz w:val="24"/>
                <w:szCs w:val="24"/>
              </w:rPr>
              <w:t>% Inhibition – Ascorbic Acid</w:t>
            </w:r>
          </w:p>
        </w:tc>
        <w:tc>
          <w:tcPr>
            <w:tcW w:w="0" w:type="auto"/>
            <w:hideMark/>
          </w:tcPr>
          <w:p w14:paraId="18805122" w14:textId="77777777" w:rsidR="00E75356" w:rsidRPr="00AE1C9B" w:rsidRDefault="00E75356" w:rsidP="008247B9">
            <w:pPr>
              <w:jc w:val="center"/>
              <w:rPr>
                <w:rFonts w:ascii="Times New Roman" w:eastAsia="Times New Roman" w:hAnsi="Times New Roman" w:cs="Times New Roman"/>
                <w:b/>
                <w:bCs/>
                <w:sz w:val="24"/>
                <w:szCs w:val="24"/>
              </w:rPr>
            </w:pPr>
            <w:r w:rsidRPr="00AE1C9B">
              <w:rPr>
                <w:rFonts w:ascii="Times New Roman" w:eastAsia="Times New Roman" w:hAnsi="Times New Roman" w:cs="Times New Roman"/>
                <w:b/>
                <w:bCs/>
                <w:sz w:val="24"/>
                <w:szCs w:val="24"/>
              </w:rPr>
              <w:t xml:space="preserve">Absorbance (nm) – </w:t>
            </w:r>
            <w:r w:rsidRPr="00AE1C9B">
              <w:rPr>
                <w:rFonts w:ascii="Times New Roman" w:eastAsia="Times New Roman" w:hAnsi="Times New Roman" w:cs="Times New Roman"/>
                <w:b/>
                <w:bCs/>
                <w:i/>
                <w:iCs/>
                <w:sz w:val="24"/>
                <w:szCs w:val="24"/>
              </w:rPr>
              <w:t xml:space="preserve">C. </w:t>
            </w:r>
            <w:proofErr w:type="spellStart"/>
            <w:r w:rsidRPr="00AE1C9B">
              <w:rPr>
                <w:rFonts w:ascii="Times New Roman" w:eastAsia="Times New Roman" w:hAnsi="Times New Roman" w:cs="Times New Roman"/>
                <w:b/>
                <w:bCs/>
                <w:i/>
                <w:iCs/>
                <w:sz w:val="24"/>
                <w:szCs w:val="24"/>
              </w:rPr>
              <w:t>viscosum</w:t>
            </w:r>
            <w:proofErr w:type="spellEnd"/>
          </w:p>
        </w:tc>
        <w:tc>
          <w:tcPr>
            <w:tcW w:w="0" w:type="auto"/>
            <w:hideMark/>
          </w:tcPr>
          <w:p w14:paraId="0DB54C76" w14:textId="77777777" w:rsidR="00E75356" w:rsidRPr="00AE1C9B" w:rsidRDefault="00E75356" w:rsidP="008247B9">
            <w:pPr>
              <w:jc w:val="center"/>
              <w:rPr>
                <w:rFonts w:ascii="Times New Roman" w:eastAsia="Times New Roman" w:hAnsi="Times New Roman" w:cs="Times New Roman"/>
                <w:b/>
                <w:bCs/>
                <w:sz w:val="24"/>
                <w:szCs w:val="24"/>
              </w:rPr>
            </w:pPr>
            <w:r w:rsidRPr="00AE1C9B">
              <w:rPr>
                <w:rFonts w:ascii="Times New Roman" w:eastAsia="Times New Roman" w:hAnsi="Times New Roman" w:cs="Times New Roman"/>
                <w:b/>
                <w:bCs/>
                <w:sz w:val="24"/>
                <w:szCs w:val="24"/>
              </w:rPr>
              <w:t xml:space="preserve">% Inhibition – </w:t>
            </w:r>
            <w:r w:rsidRPr="00AE1C9B">
              <w:rPr>
                <w:rFonts w:ascii="Times New Roman" w:eastAsia="Times New Roman" w:hAnsi="Times New Roman" w:cs="Times New Roman"/>
                <w:b/>
                <w:bCs/>
                <w:i/>
                <w:iCs/>
                <w:sz w:val="24"/>
                <w:szCs w:val="24"/>
              </w:rPr>
              <w:t xml:space="preserve">C. </w:t>
            </w:r>
            <w:proofErr w:type="spellStart"/>
            <w:r w:rsidRPr="00AE1C9B">
              <w:rPr>
                <w:rFonts w:ascii="Times New Roman" w:eastAsia="Times New Roman" w:hAnsi="Times New Roman" w:cs="Times New Roman"/>
                <w:b/>
                <w:bCs/>
                <w:i/>
                <w:iCs/>
                <w:sz w:val="24"/>
                <w:szCs w:val="24"/>
              </w:rPr>
              <w:t>viscosum</w:t>
            </w:r>
            <w:proofErr w:type="spellEnd"/>
          </w:p>
        </w:tc>
      </w:tr>
      <w:tr w:rsidR="00E75356" w:rsidRPr="00AE1C9B" w14:paraId="1D031405" w14:textId="77777777" w:rsidTr="008247B9">
        <w:tc>
          <w:tcPr>
            <w:tcW w:w="0" w:type="auto"/>
            <w:hideMark/>
          </w:tcPr>
          <w:p w14:paraId="4A4F0EAE"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1</w:t>
            </w:r>
          </w:p>
        </w:tc>
        <w:tc>
          <w:tcPr>
            <w:tcW w:w="0" w:type="auto"/>
            <w:hideMark/>
          </w:tcPr>
          <w:p w14:paraId="55F30CF1"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0.689</w:t>
            </w:r>
          </w:p>
        </w:tc>
        <w:tc>
          <w:tcPr>
            <w:tcW w:w="0" w:type="auto"/>
            <w:hideMark/>
          </w:tcPr>
          <w:p w14:paraId="68444A52"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4.03</w:t>
            </w:r>
          </w:p>
        </w:tc>
        <w:tc>
          <w:tcPr>
            <w:tcW w:w="0" w:type="auto"/>
            <w:hideMark/>
          </w:tcPr>
          <w:p w14:paraId="1EE424A7"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1.101</w:t>
            </w:r>
          </w:p>
        </w:tc>
        <w:tc>
          <w:tcPr>
            <w:tcW w:w="0" w:type="auto"/>
            <w:hideMark/>
          </w:tcPr>
          <w:p w14:paraId="315ECD9F"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6.13</w:t>
            </w:r>
          </w:p>
        </w:tc>
      </w:tr>
      <w:tr w:rsidR="00E75356" w:rsidRPr="00AE1C9B" w14:paraId="1A66C6FB" w14:textId="77777777" w:rsidTr="008247B9">
        <w:tc>
          <w:tcPr>
            <w:tcW w:w="0" w:type="auto"/>
            <w:hideMark/>
          </w:tcPr>
          <w:p w14:paraId="1A23D3B1"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5</w:t>
            </w:r>
          </w:p>
        </w:tc>
        <w:tc>
          <w:tcPr>
            <w:tcW w:w="0" w:type="auto"/>
            <w:hideMark/>
          </w:tcPr>
          <w:p w14:paraId="6B7CF8E7"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0.548</w:t>
            </w:r>
          </w:p>
        </w:tc>
        <w:tc>
          <w:tcPr>
            <w:tcW w:w="0" w:type="auto"/>
            <w:hideMark/>
          </w:tcPr>
          <w:p w14:paraId="34659A53"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23.68</w:t>
            </w:r>
          </w:p>
        </w:tc>
        <w:tc>
          <w:tcPr>
            <w:tcW w:w="0" w:type="auto"/>
            <w:hideMark/>
          </w:tcPr>
          <w:p w14:paraId="38DE24EA"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1.070</w:t>
            </w:r>
          </w:p>
        </w:tc>
        <w:tc>
          <w:tcPr>
            <w:tcW w:w="0" w:type="auto"/>
            <w:hideMark/>
          </w:tcPr>
          <w:p w14:paraId="3D3AF8C7"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8.78</w:t>
            </w:r>
          </w:p>
        </w:tc>
      </w:tr>
      <w:tr w:rsidR="00E75356" w:rsidRPr="00AE1C9B" w14:paraId="0542A5A4" w14:textId="77777777" w:rsidTr="008247B9">
        <w:tc>
          <w:tcPr>
            <w:tcW w:w="0" w:type="auto"/>
            <w:hideMark/>
          </w:tcPr>
          <w:p w14:paraId="73EC591B"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10</w:t>
            </w:r>
          </w:p>
        </w:tc>
        <w:tc>
          <w:tcPr>
            <w:tcW w:w="0" w:type="auto"/>
            <w:hideMark/>
          </w:tcPr>
          <w:p w14:paraId="4D235D6A"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0.451</w:t>
            </w:r>
          </w:p>
        </w:tc>
        <w:tc>
          <w:tcPr>
            <w:tcW w:w="0" w:type="auto"/>
            <w:hideMark/>
          </w:tcPr>
          <w:p w14:paraId="60C3880B"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37.19</w:t>
            </w:r>
          </w:p>
        </w:tc>
        <w:tc>
          <w:tcPr>
            <w:tcW w:w="0" w:type="auto"/>
            <w:hideMark/>
          </w:tcPr>
          <w:p w14:paraId="4846F459"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1.043</w:t>
            </w:r>
          </w:p>
        </w:tc>
        <w:tc>
          <w:tcPr>
            <w:tcW w:w="0" w:type="auto"/>
            <w:hideMark/>
          </w:tcPr>
          <w:p w14:paraId="6518D8D1"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11.08</w:t>
            </w:r>
          </w:p>
        </w:tc>
      </w:tr>
      <w:tr w:rsidR="00E75356" w:rsidRPr="00AE1C9B" w14:paraId="0C885403" w14:textId="77777777" w:rsidTr="008247B9">
        <w:tc>
          <w:tcPr>
            <w:tcW w:w="0" w:type="auto"/>
            <w:hideMark/>
          </w:tcPr>
          <w:p w14:paraId="68D944A4"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50</w:t>
            </w:r>
          </w:p>
        </w:tc>
        <w:tc>
          <w:tcPr>
            <w:tcW w:w="0" w:type="auto"/>
            <w:hideMark/>
          </w:tcPr>
          <w:p w14:paraId="722B2D07"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0.315</w:t>
            </w:r>
          </w:p>
        </w:tc>
        <w:tc>
          <w:tcPr>
            <w:tcW w:w="0" w:type="auto"/>
            <w:hideMark/>
          </w:tcPr>
          <w:p w14:paraId="7D6B637E"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56.12</w:t>
            </w:r>
          </w:p>
        </w:tc>
        <w:tc>
          <w:tcPr>
            <w:tcW w:w="0" w:type="auto"/>
            <w:hideMark/>
          </w:tcPr>
          <w:p w14:paraId="1BD4E604"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0.838</w:t>
            </w:r>
          </w:p>
        </w:tc>
        <w:tc>
          <w:tcPr>
            <w:tcW w:w="0" w:type="auto"/>
            <w:hideMark/>
          </w:tcPr>
          <w:p w14:paraId="5188EA10"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28.55</w:t>
            </w:r>
          </w:p>
        </w:tc>
      </w:tr>
      <w:tr w:rsidR="00E75356" w:rsidRPr="00AE1C9B" w14:paraId="15180766" w14:textId="77777777" w:rsidTr="008247B9">
        <w:tc>
          <w:tcPr>
            <w:tcW w:w="0" w:type="auto"/>
            <w:hideMark/>
          </w:tcPr>
          <w:p w14:paraId="650BB5A7"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100</w:t>
            </w:r>
          </w:p>
        </w:tc>
        <w:tc>
          <w:tcPr>
            <w:tcW w:w="0" w:type="auto"/>
            <w:hideMark/>
          </w:tcPr>
          <w:p w14:paraId="0D44BB36"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0.201</w:t>
            </w:r>
          </w:p>
        </w:tc>
        <w:tc>
          <w:tcPr>
            <w:tcW w:w="0" w:type="auto"/>
            <w:hideMark/>
          </w:tcPr>
          <w:p w14:paraId="20CEBD8B"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72.00</w:t>
            </w:r>
          </w:p>
        </w:tc>
        <w:tc>
          <w:tcPr>
            <w:tcW w:w="0" w:type="auto"/>
            <w:hideMark/>
          </w:tcPr>
          <w:p w14:paraId="364A3671"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0.353</w:t>
            </w:r>
          </w:p>
        </w:tc>
        <w:tc>
          <w:tcPr>
            <w:tcW w:w="0" w:type="auto"/>
            <w:hideMark/>
          </w:tcPr>
          <w:p w14:paraId="581768B0"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69.90</w:t>
            </w:r>
          </w:p>
        </w:tc>
      </w:tr>
      <w:tr w:rsidR="00E75356" w:rsidRPr="00AE1C9B" w14:paraId="4C143043" w14:textId="77777777" w:rsidTr="008247B9">
        <w:tc>
          <w:tcPr>
            <w:tcW w:w="0" w:type="auto"/>
            <w:hideMark/>
          </w:tcPr>
          <w:p w14:paraId="55E09744"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500</w:t>
            </w:r>
          </w:p>
        </w:tc>
        <w:tc>
          <w:tcPr>
            <w:tcW w:w="0" w:type="auto"/>
            <w:hideMark/>
          </w:tcPr>
          <w:p w14:paraId="2417E2EC"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0.081</w:t>
            </w:r>
          </w:p>
        </w:tc>
        <w:tc>
          <w:tcPr>
            <w:tcW w:w="0" w:type="auto"/>
            <w:hideMark/>
          </w:tcPr>
          <w:p w14:paraId="43693BB2"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88.71</w:t>
            </w:r>
          </w:p>
        </w:tc>
        <w:tc>
          <w:tcPr>
            <w:tcW w:w="0" w:type="auto"/>
            <w:hideMark/>
          </w:tcPr>
          <w:p w14:paraId="3723EBD7"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0.183</w:t>
            </w:r>
          </w:p>
        </w:tc>
        <w:tc>
          <w:tcPr>
            <w:tcW w:w="0" w:type="auto"/>
            <w:hideMark/>
          </w:tcPr>
          <w:p w14:paraId="781B5837"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84.39</w:t>
            </w:r>
          </w:p>
        </w:tc>
      </w:tr>
    </w:tbl>
    <w:p w14:paraId="3D8C64F7" w14:textId="2FF1379B" w:rsidR="00E75356" w:rsidRPr="00AE1C9B" w:rsidRDefault="00E75356" w:rsidP="00E75356"/>
    <w:p w14:paraId="53EF1464" w14:textId="78DB805B" w:rsidR="00454E6B" w:rsidRPr="00AE1C9B" w:rsidRDefault="00454E6B" w:rsidP="00E75356"/>
    <w:p w14:paraId="17D80884" w14:textId="55CB6154" w:rsidR="00454E6B" w:rsidRPr="00AE1C9B" w:rsidRDefault="00454E6B" w:rsidP="00E75356"/>
    <w:p w14:paraId="7661C840" w14:textId="204C3F4E" w:rsidR="00454E6B" w:rsidRPr="00AE1C9B" w:rsidRDefault="00454E6B" w:rsidP="00E75356"/>
    <w:p w14:paraId="28255726" w14:textId="5667C052" w:rsidR="00454E6B" w:rsidRPr="00AE1C9B" w:rsidRDefault="00454E6B" w:rsidP="00E75356"/>
    <w:p w14:paraId="6549E9B2" w14:textId="5F973EAF" w:rsidR="000A6E1E" w:rsidRPr="00AE1C9B" w:rsidRDefault="000A6E1E" w:rsidP="00E75356"/>
    <w:p w14:paraId="484CA46D" w14:textId="77777777" w:rsidR="000A6E1E" w:rsidRPr="00AE1C9B" w:rsidRDefault="000A6E1E" w:rsidP="00E75356"/>
    <w:p w14:paraId="3ABB943B" w14:textId="2EA78B8D" w:rsidR="00454E6B" w:rsidRPr="00AE1C9B" w:rsidRDefault="00454E6B" w:rsidP="00E75356"/>
    <w:p w14:paraId="2963F6D7" w14:textId="7AC13B68" w:rsidR="00454E6B" w:rsidRPr="00AE1C9B" w:rsidRDefault="00454E6B" w:rsidP="00E75356">
      <w:r w:rsidRPr="00AE1C9B">
        <w:rPr>
          <w:b/>
          <w:i/>
          <w:noProof/>
          <w:sz w:val="24"/>
        </w:rPr>
        <w:lastRenderedPageBreak/>
        <mc:AlternateContent>
          <mc:Choice Requires="wpg">
            <w:drawing>
              <wp:anchor distT="0" distB="0" distL="0" distR="0" simplePos="0" relativeHeight="251662336" behindDoc="0" locked="0" layoutInCell="1" allowOverlap="1" wp14:anchorId="62110DD3" wp14:editId="434C3A09">
                <wp:simplePos x="0" y="0"/>
                <wp:positionH relativeFrom="margin">
                  <wp:posOffset>0</wp:posOffset>
                </wp:positionH>
                <wp:positionV relativeFrom="paragraph">
                  <wp:posOffset>-635</wp:posOffset>
                </wp:positionV>
                <wp:extent cx="5210175" cy="2886075"/>
                <wp:effectExtent l="0" t="0" r="9525" b="952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0175" cy="2886075"/>
                          <a:chOff x="0" y="0"/>
                          <a:chExt cx="5210175" cy="2886075"/>
                        </a:xfrm>
                      </wpg:grpSpPr>
                      <wps:wsp>
                        <wps:cNvPr id="86" name="Graphic 86"/>
                        <wps:cNvSpPr/>
                        <wps:spPr>
                          <a:xfrm>
                            <a:off x="755840" y="539178"/>
                            <a:ext cx="2137410" cy="1978660"/>
                          </a:xfrm>
                          <a:custGeom>
                            <a:avLst/>
                            <a:gdLst/>
                            <a:ahLst/>
                            <a:cxnLst/>
                            <a:rect l="l" t="t" r="r" b="b"/>
                            <a:pathLst>
                              <a:path w="2137410" h="1978660">
                                <a:moveTo>
                                  <a:pt x="0" y="1978279"/>
                                </a:moveTo>
                                <a:lnTo>
                                  <a:pt x="2137283" y="1978279"/>
                                </a:lnTo>
                              </a:path>
                              <a:path w="2137410" h="1978660">
                                <a:moveTo>
                                  <a:pt x="0" y="1319149"/>
                                </a:moveTo>
                                <a:lnTo>
                                  <a:pt x="2137283" y="1319149"/>
                                </a:lnTo>
                              </a:path>
                              <a:path w="2137410" h="1978660">
                                <a:moveTo>
                                  <a:pt x="0" y="989203"/>
                                </a:moveTo>
                                <a:lnTo>
                                  <a:pt x="2137283" y="989203"/>
                                </a:lnTo>
                              </a:path>
                              <a:path w="2137410" h="1978660">
                                <a:moveTo>
                                  <a:pt x="0" y="659257"/>
                                </a:moveTo>
                                <a:lnTo>
                                  <a:pt x="2137283" y="659257"/>
                                </a:lnTo>
                              </a:path>
                              <a:path w="2137410" h="1978660">
                                <a:moveTo>
                                  <a:pt x="0" y="329311"/>
                                </a:moveTo>
                                <a:lnTo>
                                  <a:pt x="2137283" y="329311"/>
                                </a:lnTo>
                              </a:path>
                              <a:path w="2137410" h="1978660">
                                <a:moveTo>
                                  <a:pt x="0" y="0"/>
                                </a:moveTo>
                                <a:lnTo>
                                  <a:pt x="2137283" y="0"/>
                                </a:lnTo>
                              </a:path>
                              <a:path w="2137410" h="1978660">
                                <a:moveTo>
                                  <a:pt x="0" y="1548511"/>
                                </a:moveTo>
                                <a:lnTo>
                                  <a:pt x="0" y="1978279"/>
                                </a:lnTo>
                              </a:path>
                              <a:path w="2137410" h="1978660">
                                <a:moveTo>
                                  <a:pt x="0" y="0"/>
                                </a:moveTo>
                                <a:lnTo>
                                  <a:pt x="0" y="1422019"/>
                                </a:lnTo>
                              </a:path>
                              <a:path w="2137410" h="1978660">
                                <a:moveTo>
                                  <a:pt x="0" y="1648587"/>
                                </a:moveTo>
                                <a:lnTo>
                                  <a:pt x="2137283" y="1648587"/>
                                </a:lnTo>
                              </a:path>
                            </a:pathLst>
                          </a:custGeom>
                          <a:ln w="9525">
                            <a:solidFill>
                              <a:srgbClr val="858585"/>
                            </a:solidFill>
                            <a:prstDash val="solid"/>
                          </a:ln>
                        </wps:spPr>
                        <wps:bodyPr wrap="square" lIns="0" tIns="0" rIns="0" bIns="0" rtlCol="0">
                          <a:prstTxWarp prst="textNoShape">
                            <a:avLst/>
                          </a:prstTxWarp>
                          <a:noAutofit/>
                        </wps:bodyPr>
                      </wps:wsp>
                      <wps:wsp>
                        <wps:cNvPr id="87" name="Graphic 87"/>
                        <wps:cNvSpPr/>
                        <wps:spPr>
                          <a:xfrm>
                            <a:off x="759396" y="725233"/>
                            <a:ext cx="1778000" cy="1396365"/>
                          </a:xfrm>
                          <a:custGeom>
                            <a:avLst/>
                            <a:gdLst/>
                            <a:ahLst/>
                            <a:cxnLst/>
                            <a:rect l="l" t="t" r="r" b="b"/>
                            <a:pathLst>
                              <a:path w="1778000" h="1396365">
                                <a:moveTo>
                                  <a:pt x="0" y="1395984"/>
                                </a:moveTo>
                                <a:lnTo>
                                  <a:pt x="14096" y="1072134"/>
                                </a:lnTo>
                                <a:lnTo>
                                  <a:pt x="32384" y="849629"/>
                                </a:lnTo>
                                <a:lnTo>
                                  <a:pt x="174878" y="537210"/>
                                </a:lnTo>
                                <a:lnTo>
                                  <a:pt x="352425" y="275843"/>
                                </a:lnTo>
                                <a:lnTo>
                                  <a:pt x="1777491" y="0"/>
                                </a:lnTo>
                              </a:path>
                            </a:pathLst>
                          </a:custGeom>
                          <a:ln w="28575">
                            <a:solidFill>
                              <a:srgbClr val="497DBA"/>
                            </a:solidFill>
                            <a:prstDash val="solid"/>
                          </a:ln>
                        </wps:spPr>
                        <wps:bodyPr wrap="square" lIns="0" tIns="0" rIns="0" bIns="0" rtlCol="0">
                          <a:prstTxWarp prst="textNoShape">
                            <a:avLst/>
                          </a:prstTxWarp>
                          <a:noAutofit/>
                        </wps:bodyPr>
                      </wps:wsp>
                      <pic:pic xmlns:pic="http://schemas.openxmlformats.org/drawingml/2006/picture">
                        <pic:nvPicPr>
                          <pic:cNvPr id="88" name="Image 88"/>
                          <pic:cNvPicPr/>
                        </pic:nvPicPr>
                        <pic:blipFill>
                          <a:blip r:embed="rId8" cstate="print"/>
                          <a:stretch>
                            <a:fillRect/>
                          </a:stretch>
                        </pic:blipFill>
                        <pic:spPr>
                          <a:xfrm>
                            <a:off x="710565" y="2073020"/>
                            <a:ext cx="97917" cy="97916"/>
                          </a:xfrm>
                          <a:prstGeom prst="rect">
                            <a:avLst/>
                          </a:prstGeom>
                        </pic:spPr>
                      </pic:pic>
                      <pic:pic xmlns:pic="http://schemas.openxmlformats.org/drawingml/2006/picture">
                        <pic:nvPicPr>
                          <pic:cNvPr id="89" name="Image 89"/>
                          <pic:cNvPicPr/>
                        </pic:nvPicPr>
                        <pic:blipFill>
                          <a:blip r:embed="rId15" cstate="print"/>
                          <a:stretch>
                            <a:fillRect/>
                          </a:stretch>
                        </pic:blipFill>
                        <pic:spPr>
                          <a:xfrm>
                            <a:off x="725043" y="1748408"/>
                            <a:ext cx="97917" cy="97916"/>
                          </a:xfrm>
                          <a:prstGeom prst="rect">
                            <a:avLst/>
                          </a:prstGeom>
                        </pic:spPr>
                      </pic:pic>
                      <pic:pic xmlns:pic="http://schemas.openxmlformats.org/drawingml/2006/picture">
                        <pic:nvPicPr>
                          <pic:cNvPr id="90" name="Image 90"/>
                          <pic:cNvPicPr/>
                        </pic:nvPicPr>
                        <pic:blipFill>
                          <a:blip r:embed="rId9" cstate="print"/>
                          <a:stretch>
                            <a:fillRect/>
                          </a:stretch>
                        </pic:blipFill>
                        <pic:spPr>
                          <a:xfrm>
                            <a:off x="742569" y="1525905"/>
                            <a:ext cx="97917" cy="97916"/>
                          </a:xfrm>
                          <a:prstGeom prst="rect">
                            <a:avLst/>
                          </a:prstGeom>
                        </pic:spPr>
                      </pic:pic>
                      <pic:pic xmlns:pic="http://schemas.openxmlformats.org/drawingml/2006/picture">
                        <pic:nvPicPr>
                          <pic:cNvPr id="91" name="Image 91"/>
                          <pic:cNvPicPr/>
                        </pic:nvPicPr>
                        <pic:blipFill>
                          <a:blip r:embed="rId7" cstate="print"/>
                          <a:stretch>
                            <a:fillRect/>
                          </a:stretch>
                        </pic:blipFill>
                        <pic:spPr>
                          <a:xfrm>
                            <a:off x="885063" y="1214247"/>
                            <a:ext cx="97917" cy="97916"/>
                          </a:xfrm>
                          <a:prstGeom prst="rect">
                            <a:avLst/>
                          </a:prstGeom>
                        </pic:spPr>
                      </pic:pic>
                      <pic:pic xmlns:pic="http://schemas.openxmlformats.org/drawingml/2006/picture">
                        <pic:nvPicPr>
                          <pic:cNvPr id="92" name="Image 92"/>
                          <pic:cNvPicPr/>
                        </pic:nvPicPr>
                        <pic:blipFill>
                          <a:blip r:embed="rId15" cstate="print"/>
                          <a:stretch>
                            <a:fillRect/>
                          </a:stretch>
                        </pic:blipFill>
                        <pic:spPr>
                          <a:xfrm>
                            <a:off x="1063371" y="952119"/>
                            <a:ext cx="97916" cy="97916"/>
                          </a:xfrm>
                          <a:prstGeom prst="rect">
                            <a:avLst/>
                          </a:prstGeom>
                        </pic:spPr>
                      </pic:pic>
                      <pic:pic xmlns:pic="http://schemas.openxmlformats.org/drawingml/2006/picture">
                        <pic:nvPicPr>
                          <pic:cNvPr id="93" name="Image 93"/>
                          <pic:cNvPicPr/>
                        </pic:nvPicPr>
                        <pic:blipFill>
                          <a:blip r:embed="rId8" cstate="print"/>
                          <a:stretch>
                            <a:fillRect/>
                          </a:stretch>
                        </pic:blipFill>
                        <pic:spPr>
                          <a:xfrm>
                            <a:off x="2488310" y="677037"/>
                            <a:ext cx="97916" cy="97916"/>
                          </a:xfrm>
                          <a:prstGeom prst="rect">
                            <a:avLst/>
                          </a:prstGeom>
                        </pic:spPr>
                      </pic:pic>
                      <wps:wsp>
                        <wps:cNvPr id="94" name="Graphic 94"/>
                        <wps:cNvSpPr/>
                        <wps:spPr>
                          <a:xfrm>
                            <a:off x="759396" y="796480"/>
                            <a:ext cx="1778000" cy="1290320"/>
                          </a:xfrm>
                          <a:custGeom>
                            <a:avLst/>
                            <a:gdLst/>
                            <a:ahLst/>
                            <a:cxnLst/>
                            <a:rect l="l" t="t" r="r" b="b"/>
                            <a:pathLst>
                              <a:path w="1778000" h="1290320">
                                <a:moveTo>
                                  <a:pt x="0" y="1290192"/>
                                </a:moveTo>
                                <a:lnTo>
                                  <a:pt x="14096" y="1246251"/>
                                </a:lnTo>
                                <a:lnTo>
                                  <a:pt x="32384" y="1208913"/>
                                </a:lnTo>
                                <a:lnTo>
                                  <a:pt x="174878" y="920876"/>
                                </a:lnTo>
                                <a:lnTo>
                                  <a:pt x="352425" y="238887"/>
                                </a:lnTo>
                                <a:lnTo>
                                  <a:pt x="1777491" y="0"/>
                                </a:lnTo>
                              </a:path>
                            </a:pathLst>
                          </a:custGeom>
                          <a:ln w="28575">
                            <a:solidFill>
                              <a:srgbClr val="BD4A47"/>
                            </a:solidFill>
                            <a:prstDash val="solid"/>
                          </a:ln>
                        </wps:spPr>
                        <wps:bodyPr wrap="square" lIns="0" tIns="0" rIns="0" bIns="0" rtlCol="0">
                          <a:prstTxWarp prst="textNoShape">
                            <a:avLst/>
                          </a:prstTxWarp>
                          <a:noAutofit/>
                        </wps:bodyPr>
                      </wps:wsp>
                      <wps:wsp>
                        <wps:cNvPr id="95" name="Graphic 95"/>
                        <wps:cNvSpPr/>
                        <wps:spPr>
                          <a:xfrm>
                            <a:off x="715327" y="2042731"/>
                            <a:ext cx="88900" cy="88900"/>
                          </a:xfrm>
                          <a:custGeom>
                            <a:avLst/>
                            <a:gdLst/>
                            <a:ahLst/>
                            <a:cxnLst/>
                            <a:rect l="l" t="t" r="r" b="b"/>
                            <a:pathLst>
                              <a:path w="88900" h="88900">
                                <a:moveTo>
                                  <a:pt x="88392" y="0"/>
                                </a:moveTo>
                                <a:lnTo>
                                  <a:pt x="0" y="0"/>
                                </a:lnTo>
                                <a:lnTo>
                                  <a:pt x="0" y="88391"/>
                                </a:lnTo>
                                <a:lnTo>
                                  <a:pt x="88392" y="88391"/>
                                </a:lnTo>
                                <a:lnTo>
                                  <a:pt x="88392" y="0"/>
                                </a:lnTo>
                                <a:close/>
                              </a:path>
                            </a:pathLst>
                          </a:custGeom>
                          <a:solidFill>
                            <a:srgbClr val="C0504D"/>
                          </a:solidFill>
                        </wps:spPr>
                        <wps:bodyPr wrap="square" lIns="0" tIns="0" rIns="0" bIns="0" rtlCol="0">
                          <a:prstTxWarp prst="textNoShape">
                            <a:avLst/>
                          </a:prstTxWarp>
                          <a:noAutofit/>
                        </wps:bodyPr>
                      </wps:wsp>
                      <wps:wsp>
                        <wps:cNvPr id="96" name="Graphic 96"/>
                        <wps:cNvSpPr/>
                        <wps:spPr>
                          <a:xfrm>
                            <a:off x="715327" y="2042731"/>
                            <a:ext cx="88900" cy="88900"/>
                          </a:xfrm>
                          <a:custGeom>
                            <a:avLst/>
                            <a:gdLst/>
                            <a:ahLst/>
                            <a:cxnLst/>
                            <a:rect l="l" t="t" r="r" b="b"/>
                            <a:pathLst>
                              <a:path w="88900" h="88900">
                                <a:moveTo>
                                  <a:pt x="0" y="88391"/>
                                </a:moveTo>
                                <a:lnTo>
                                  <a:pt x="88392" y="88391"/>
                                </a:lnTo>
                                <a:lnTo>
                                  <a:pt x="88392" y="0"/>
                                </a:lnTo>
                                <a:lnTo>
                                  <a:pt x="0" y="0"/>
                                </a:lnTo>
                                <a:lnTo>
                                  <a:pt x="0" y="88391"/>
                                </a:lnTo>
                                <a:close/>
                              </a:path>
                            </a:pathLst>
                          </a:custGeom>
                          <a:ln w="9525">
                            <a:solidFill>
                              <a:srgbClr val="BD4A47"/>
                            </a:solidFill>
                            <a:prstDash val="solid"/>
                          </a:ln>
                        </wps:spPr>
                        <wps:bodyPr wrap="square" lIns="0" tIns="0" rIns="0" bIns="0" rtlCol="0">
                          <a:prstTxWarp prst="textNoShape">
                            <a:avLst/>
                          </a:prstTxWarp>
                          <a:noAutofit/>
                        </wps:bodyPr>
                      </wps:wsp>
                      <wps:wsp>
                        <wps:cNvPr id="97" name="Graphic 97"/>
                        <wps:cNvSpPr/>
                        <wps:spPr>
                          <a:xfrm>
                            <a:off x="729805" y="1999297"/>
                            <a:ext cx="88900" cy="88900"/>
                          </a:xfrm>
                          <a:custGeom>
                            <a:avLst/>
                            <a:gdLst/>
                            <a:ahLst/>
                            <a:cxnLst/>
                            <a:rect l="l" t="t" r="r" b="b"/>
                            <a:pathLst>
                              <a:path w="88900" h="88900">
                                <a:moveTo>
                                  <a:pt x="88392" y="0"/>
                                </a:moveTo>
                                <a:lnTo>
                                  <a:pt x="0" y="0"/>
                                </a:lnTo>
                                <a:lnTo>
                                  <a:pt x="0" y="88392"/>
                                </a:lnTo>
                                <a:lnTo>
                                  <a:pt x="88392" y="88392"/>
                                </a:lnTo>
                                <a:lnTo>
                                  <a:pt x="88392" y="0"/>
                                </a:lnTo>
                                <a:close/>
                              </a:path>
                            </a:pathLst>
                          </a:custGeom>
                          <a:solidFill>
                            <a:srgbClr val="C0504D"/>
                          </a:solidFill>
                        </wps:spPr>
                        <wps:bodyPr wrap="square" lIns="0" tIns="0" rIns="0" bIns="0" rtlCol="0">
                          <a:prstTxWarp prst="textNoShape">
                            <a:avLst/>
                          </a:prstTxWarp>
                          <a:noAutofit/>
                        </wps:bodyPr>
                      </wps:wsp>
                      <wps:wsp>
                        <wps:cNvPr id="98" name="Graphic 98"/>
                        <wps:cNvSpPr/>
                        <wps:spPr>
                          <a:xfrm>
                            <a:off x="729805" y="1999297"/>
                            <a:ext cx="88900" cy="88900"/>
                          </a:xfrm>
                          <a:custGeom>
                            <a:avLst/>
                            <a:gdLst/>
                            <a:ahLst/>
                            <a:cxnLst/>
                            <a:rect l="l" t="t" r="r" b="b"/>
                            <a:pathLst>
                              <a:path w="88900" h="88900">
                                <a:moveTo>
                                  <a:pt x="0" y="88392"/>
                                </a:moveTo>
                                <a:lnTo>
                                  <a:pt x="88392" y="88392"/>
                                </a:lnTo>
                                <a:lnTo>
                                  <a:pt x="88392" y="0"/>
                                </a:lnTo>
                                <a:lnTo>
                                  <a:pt x="0" y="0"/>
                                </a:lnTo>
                                <a:lnTo>
                                  <a:pt x="0" y="88392"/>
                                </a:lnTo>
                                <a:close/>
                              </a:path>
                            </a:pathLst>
                          </a:custGeom>
                          <a:ln w="9525">
                            <a:solidFill>
                              <a:srgbClr val="BD4A47"/>
                            </a:solidFill>
                            <a:prstDash val="solid"/>
                          </a:ln>
                        </wps:spPr>
                        <wps:bodyPr wrap="square" lIns="0" tIns="0" rIns="0" bIns="0" rtlCol="0">
                          <a:prstTxWarp prst="textNoShape">
                            <a:avLst/>
                          </a:prstTxWarp>
                          <a:noAutofit/>
                        </wps:bodyPr>
                      </wps:wsp>
                      <wps:wsp>
                        <wps:cNvPr id="99" name="Graphic 99"/>
                        <wps:cNvSpPr/>
                        <wps:spPr>
                          <a:xfrm>
                            <a:off x="747331" y="1961197"/>
                            <a:ext cx="88900" cy="88900"/>
                          </a:xfrm>
                          <a:custGeom>
                            <a:avLst/>
                            <a:gdLst/>
                            <a:ahLst/>
                            <a:cxnLst/>
                            <a:rect l="l" t="t" r="r" b="b"/>
                            <a:pathLst>
                              <a:path w="88900" h="88900">
                                <a:moveTo>
                                  <a:pt x="88392" y="0"/>
                                </a:moveTo>
                                <a:lnTo>
                                  <a:pt x="0" y="0"/>
                                </a:lnTo>
                                <a:lnTo>
                                  <a:pt x="0" y="88392"/>
                                </a:lnTo>
                                <a:lnTo>
                                  <a:pt x="88392" y="88392"/>
                                </a:lnTo>
                                <a:lnTo>
                                  <a:pt x="88392" y="0"/>
                                </a:lnTo>
                                <a:close/>
                              </a:path>
                            </a:pathLst>
                          </a:custGeom>
                          <a:solidFill>
                            <a:srgbClr val="C0504D"/>
                          </a:solidFill>
                        </wps:spPr>
                        <wps:bodyPr wrap="square" lIns="0" tIns="0" rIns="0" bIns="0" rtlCol="0">
                          <a:prstTxWarp prst="textNoShape">
                            <a:avLst/>
                          </a:prstTxWarp>
                          <a:noAutofit/>
                        </wps:bodyPr>
                      </wps:wsp>
                      <wps:wsp>
                        <wps:cNvPr id="100" name="Graphic 100"/>
                        <wps:cNvSpPr/>
                        <wps:spPr>
                          <a:xfrm>
                            <a:off x="747331" y="1961197"/>
                            <a:ext cx="88900" cy="88900"/>
                          </a:xfrm>
                          <a:custGeom>
                            <a:avLst/>
                            <a:gdLst/>
                            <a:ahLst/>
                            <a:cxnLst/>
                            <a:rect l="l" t="t" r="r" b="b"/>
                            <a:pathLst>
                              <a:path w="88900" h="88900">
                                <a:moveTo>
                                  <a:pt x="0" y="88392"/>
                                </a:moveTo>
                                <a:lnTo>
                                  <a:pt x="88392" y="88392"/>
                                </a:lnTo>
                                <a:lnTo>
                                  <a:pt x="88392" y="0"/>
                                </a:lnTo>
                                <a:lnTo>
                                  <a:pt x="0" y="0"/>
                                </a:lnTo>
                                <a:lnTo>
                                  <a:pt x="0" y="88392"/>
                                </a:lnTo>
                                <a:close/>
                              </a:path>
                            </a:pathLst>
                          </a:custGeom>
                          <a:ln w="9525">
                            <a:solidFill>
                              <a:srgbClr val="BD4A47"/>
                            </a:solidFill>
                            <a:prstDash val="solid"/>
                          </a:ln>
                        </wps:spPr>
                        <wps:bodyPr wrap="square" lIns="0" tIns="0" rIns="0" bIns="0" rtlCol="0">
                          <a:prstTxWarp prst="textNoShape">
                            <a:avLst/>
                          </a:prstTxWarp>
                          <a:noAutofit/>
                        </wps:bodyPr>
                      </wps:wsp>
                      <wps:wsp>
                        <wps:cNvPr id="101" name="Graphic 101"/>
                        <wps:cNvSpPr/>
                        <wps:spPr>
                          <a:xfrm>
                            <a:off x="889825" y="1673161"/>
                            <a:ext cx="88900" cy="88900"/>
                          </a:xfrm>
                          <a:custGeom>
                            <a:avLst/>
                            <a:gdLst/>
                            <a:ahLst/>
                            <a:cxnLst/>
                            <a:rect l="l" t="t" r="r" b="b"/>
                            <a:pathLst>
                              <a:path w="88900" h="88900">
                                <a:moveTo>
                                  <a:pt x="88392" y="0"/>
                                </a:moveTo>
                                <a:lnTo>
                                  <a:pt x="0" y="0"/>
                                </a:lnTo>
                                <a:lnTo>
                                  <a:pt x="0" y="88391"/>
                                </a:lnTo>
                                <a:lnTo>
                                  <a:pt x="88392" y="88391"/>
                                </a:lnTo>
                                <a:lnTo>
                                  <a:pt x="88392" y="0"/>
                                </a:lnTo>
                                <a:close/>
                              </a:path>
                            </a:pathLst>
                          </a:custGeom>
                          <a:solidFill>
                            <a:srgbClr val="C0504D"/>
                          </a:solidFill>
                        </wps:spPr>
                        <wps:bodyPr wrap="square" lIns="0" tIns="0" rIns="0" bIns="0" rtlCol="0">
                          <a:prstTxWarp prst="textNoShape">
                            <a:avLst/>
                          </a:prstTxWarp>
                          <a:noAutofit/>
                        </wps:bodyPr>
                      </wps:wsp>
                      <wps:wsp>
                        <wps:cNvPr id="102" name="Graphic 102"/>
                        <wps:cNvSpPr/>
                        <wps:spPr>
                          <a:xfrm>
                            <a:off x="889825" y="1673161"/>
                            <a:ext cx="88900" cy="88900"/>
                          </a:xfrm>
                          <a:custGeom>
                            <a:avLst/>
                            <a:gdLst/>
                            <a:ahLst/>
                            <a:cxnLst/>
                            <a:rect l="l" t="t" r="r" b="b"/>
                            <a:pathLst>
                              <a:path w="88900" h="88900">
                                <a:moveTo>
                                  <a:pt x="0" y="88391"/>
                                </a:moveTo>
                                <a:lnTo>
                                  <a:pt x="88392" y="88391"/>
                                </a:lnTo>
                                <a:lnTo>
                                  <a:pt x="88392" y="0"/>
                                </a:lnTo>
                                <a:lnTo>
                                  <a:pt x="0" y="0"/>
                                </a:lnTo>
                                <a:lnTo>
                                  <a:pt x="0" y="88391"/>
                                </a:lnTo>
                                <a:close/>
                              </a:path>
                            </a:pathLst>
                          </a:custGeom>
                          <a:ln w="9525">
                            <a:solidFill>
                              <a:srgbClr val="BD4A47"/>
                            </a:solidFill>
                            <a:prstDash val="solid"/>
                          </a:ln>
                        </wps:spPr>
                        <wps:bodyPr wrap="square" lIns="0" tIns="0" rIns="0" bIns="0" rtlCol="0">
                          <a:prstTxWarp prst="textNoShape">
                            <a:avLst/>
                          </a:prstTxWarp>
                          <a:noAutofit/>
                        </wps:bodyPr>
                      </wps:wsp>
                      <wps:wsp>
                        <wps:cNvPr id="103" name="Graphic 103"/>
                        <wps:cNvSpPr/>
                        <wps:spPr>
                          <a:xfrm>
                            <a:off x="1068133" y="991171"/>
                            <a:ext cx="88900" cy="88900"/>
                          </a:xfrm>
                          <a:custGeom>
                            <a:avLst/>
                            <a:gdLst/>
                            <a:ahLst/>
                            <a:cxnLst/>
                            <a:rect l="l" t="t" r="r" b="b"/>
                            <a:pathLst>
                              <a:path w="88900" h="88900">
                                <a:moveTo>
                                  <a:pt x="88392" y="0"/>
                                </a:moveTo>
                                <a:lnTo>
                                  <a:pt x="0" y="0"/>
                                </a:lnTo>
                                <a:lnTo>
                                  <a:pt x="0" y="88391"/>
                                </a:lnTo>
                                <a:lnTo>
                                  <a:pt x="88392" y="88391"/>
                                </a:lnTo>
                                <a:lnTo>
                                  <a:pt x="88392" y="0"/>
                                </a:lnTo>
                                <a:close/>
                              </a:path>
                            </a:pathLst>
                          </a:custGeom>
                          <a:solidFill>
                            <a:srgbClr val="C0504D"/>
                          </a:solidFill>
                        </wps:spPr>
                        <wps:bodyPr wrap="square" lIns="0" tIns="0" rIns="0" bIns="0" rtlCol="0">
                          <a:prstTxWarp prst="textNoShape">
                            <a:avLst/>
                          </a:prstTxWarp>
                          <a:noAutofit/>
                        </wps:bodyPr>
                      </wps:wsp>
                      <wps:wsp>
                        <wps:cNvPr id="104" name="Graphic 104"/>
                        <wps:cNvSpPr/>
                        <wps:spPr>
                          <a:xfrm>
                            <a:off x="1068133" y="991171"/>
                            <a:ext cx="88900" cy="88900"/>
                          </a:xfrm>
                          <a:custGeom>
                            <a:avLst/>
                            <a:gdLst/>
                            <a:ahLst/>
                            <a:cxnLst/>
                            <a:rect l="l" t="t" r="r" b="b"/>
                            <a:pathLst>
                              <a:path w="88900" h="88900">
                                <a:moveTo>
                                  <a:pt x="0" y="88391"/>
                                </a:moveTo>
                                <a:lnTo>
                                  <a:pt x="88392" y="88391"/>
                                </a:lnTo>
                                <a:lnTo>
                                  <a:pt x="88392" y="0"/>
                                </a:lnTo>
                                <a:lnTo>
                                  <a:pt x="0" y="0"/>
                                </a:lnTo>
                                <a:lnTo>
                                  <a:pt x="0" y="88391"/>
                                </a:lnTo>
                                <a:close/>
                              </a:path>
                            </a:pathLst>
                          </a:custGeom>
                          <a:ln w="9525">
                            <a:solidFill>
                              <a:srgbClr val="BD4A47"/>
                            </a:solidFill>
                            <a:prstDash val="solid"/>
                          </a:ln>
                        </wps:spPr>
                        <wps:bodyPr wrap="square" lIns="0" tIns="0" rIns="0" bIns="0" rtlCol="0">
                          <a:prstTxWarp prst="textNoShape">
                            <a:avLst/>
                          </a:prstTxWarp>
                          <a:noAutofit/>
                        </wps:bodyPr>
                      </wps:wsp>
                      <wps:wsp>
                        <wps:cNvPr id="105" name="Graphic 105"/>
                        <wps:cNvSpPr/>
                        <wps:spPr>
                          <a:xfrm>
                            <a:off x="2493073" y="752665"/>
                            <a:ext cx="88900" cy="88900"/>
                          </a:xfrm>
                          <a:custGeom>
                            <a:avLst/>
                            <a:gdLst/>
                            <a:ahLst/>
                            <a:cxnLst/>
                            <a:rect l="l" t="t" r="r" b="b"/>
                            <a:pathLst>
                              <a:path w="88900" h="88900">
                                <a:moveTo>
                                  <a:pt x="88391" y="0"/>
                                </a:moveTo>
                                <a:lnTo>
                                  <a:pt x="0" y="0"/>
                                </a:lnTo>
                                <a:lnTo>
                                  <a:pt x="0" y="88391"/>
                                </a:lnTo>
                                <a:lnTo>
                                  <a:pt x="88391" y="88391"/>
                                </a:lnTo>
                                <a:lnTo>
                                  <a:pt x="88391" y="0"/>
                                </a:lnTo>
                                <a:close/>
                              </a:path>
                            </a:pathLst>
                          </a:custGeom>
                          <a:solidFill>
                            <a:srgbClr val="C0504D"/>
                          </a:solidFill>
                        </wps:spPr>
                        <wps:bodyPr wrap="square" lIns="0" tIns="0" rIns="0" bIns="0" rtlCol="0">
                          <a:prstTxWarp prst="textNoShape">
                            <a:avLst/>
                          </a:prstTxWarp>
                          <a:noAutofit/>
                        </wps:bodyPr>
                      </wps:wsp>
                      <wps:wsp>
                        <wps:cNvPr id="106" name="Graphic 106"/>
                        <wps:cNvSpPr/>
                        <wps:spPr>
                          <a:xfrm>
                            <a:off x="2493073" y="752665"/>
                            <a:ext cx="88900" cy="88900"/>
                          </a:xfrm>
                          <a:custGeom>
                            <a:avLst/>
                            <a:gdLst/>
                            <a:ahLst/>
                            <a:cxnLst/>
                            <a:rect l="l" t="t" r="r" b="b"/>
                            <a:pathLst>
                              <a:path w="88900" h="88900">
                                <a:moveTo>
                                  <a:pt x="0" y="88391"/>
                                </a:moveTo>
                                <a:lnTo>
                                  <a:pt x="88391" y="88391"/>
                                </a:lnTo>
                                <a:lnTo>
                                  <a:pt x="88391" y="0"/>
                                </a:lnTo>
                                <a:lnTo>
                                  <a:pt x="0" y="0"/>
                                </a:lnTo>
                                <a:lnTo>
                                  <a:pt x="0" y="88391"/>
                                </a:lnTo>
                                <a:close/>
                              </a:path>
                            </a:pathLst>
                          </a:custGeom>
                          <a:ln w="9525">
                            <a:solidFill>
                              <a:srgbClr val="BD4A47"/>
                            </a:solidFill>
                            <a:prstDash val="solid"/>
                          </a:ln>
                        </wps:spPr>
                        <wps:bodyPr wrap="square" lIns="0" tIns="0" rIns="0" bIns="0" rtlCol="0">
                          <a:prstTxWarp prst="textNoShape">
                            <a:avLst/>
                          </a:prstTxWarp>
                          <a:noAutofit/>
                        </wps:bodyPr>
                      </wps:wsp>
                      <wps:wsp>
                        <wps:cNvPr id="107" name="Graphic 107"/>
                        <wps:cNvSpPr/>
                        <wps:spPr>
                          <a:xfrm>
                            <a:off x="759396" y="697547"/>
                            <a:ext cx="1778000" cy="1628775"/>
                          </a:xfrm>
                          <a:custGeom>
                            <a:avLst/>
                            <a:gdLst/>
                            <a:ahLst/>
                            <a:cxnLst/>
                            <a:rect l="l" t="t" r="r" b="b"/>
                            <a:pathLst>
                              <a:path w="1778000" h="1628775">
                                <a:moveTo>
                                  <a:pt x="0" y="1432052"/>
                                </a:moveTo>
                                <a:lnTo>
                                  <a:pt x="8000" y="1162303"/>
                                </a:lnTo>
                                <a:lnTo>
                                  <a:pt x="15620" y="1041146"/>
                                </a:lnTo>
                                <a:lnTo>
                                  <a:pt x="24002" y="961898"/>
                                </a:lnTo>
                                <a:lnTo>
                                  <a:pt x="31623" y="903224"/>
                                </a:lnTo>
                                <a:lnTo>
                                  <a:pt x="40005" y="856741"/>
                                </a:lnTo>
                                <a:lnTo>
                                  <a:pt x="47625" y="817879"/>
                                </a:lnTo>
                                <a:lnTo>
                                  <a:pt x="63626" y="755396"/>
                                </a:lnTo>
                                <a:lnTo>
                                  <a:pt x="79628" y="706627"/>
                                </a:lnTo>
                                <a:lnTo>
                                  <a:pt x="94868" y="666241"/>
                                </a:lnTo>
                                <a:lnTo>
                                  <a:pt x="103250" y="648715"/>
                                </a:lnTo>
                                <a:lnTo>
                                  <a:pt x="110870" y="631951"/>
                                </a:lnTo>
                                <a:lnTo>
                                  <a:pt x="119252" y="616712"/>
                                </a:lnTo>
                                <a:lnTo>
                                  <a:pt x="126873" y="602234"/>
                                </a:lnTo>
                                <a:lnTo>
                                  <a:pt x="134493" y="588517"/>
                                </a:lnTo>
                                <a:lnTo>
                                  <a:pt x="142875" y="575563"/>
                                </a:lnTo>
                                <a:lnTo>
                                  <a:pt x="150494" y="563372"/>
                                </a:lnTo>
                                <a:lnTo>
                                  <a:pt x="158876" y="551941"/>
                                </a:lnTo>
                                <a:lnTo>
                                  <a:pt x="166496" y="541274"/>
                                </a:lnTo>
                                <a:lnTo>
                                  <a:pt x="174878" y="530605"/>
                                </a:lnTo>
                                <a:lnTo>
                                  <a:pt x="182499" y="520700"/>
                                </a:lnTo>
                                <a:lnTo>
                                  <a:pt x="190119" y="510793"/>
                                </a:lnTo>
                                <a:lnTo>
                                  <a:pt x="198500" y="501650"/>
                                </a:lnTo>
                                <a:lnTo>
                                  <a:pt x="206120" y="492505"/>
                                </a:lnTo>
                                <a:lnTo>
                                  <a:pt x="214502" y="484124"/>
                                </a:lnTo>
                                <a:lnTo>
                                  <a:pt x="222123" y="475741"/>
                                </a:lnTo>
                                <a:lnTo>
                                  <a:pt x="229743" y="468122"/>
                                </a:lnTo>
                                <a:lnTo>
                                  <a:pt x="238125" y="460501"/>
                                </a:lnTo>
                                <a:lnTo>
                                  <a:pt x="245744" y="452882"/>
                                </a:lnTo>
                                <a:lnTo>
                                  <a:pt x="254126" y="446024"/>
                                </a:lnTo>
                                <a:lnTo>
                                  <a:pt x="261746" y="438403"/>
                                </a:lnTo>
                                <a:lnTo>
                                  <a:pt x="270128" y="431546"/>
                                </a:lnTo>
                                <a:lnTo>
                                  <a:pt x="277749" y="425450"/>
                                </a:lnTo>
                                <a:lnTo>
                                  <a:pt x="285369" y="418591"/>
                                </a:lnTo>
                                <a:lnTo>
                                  <a:pt x="293750" y="412496"/>
                                </a:lnTo>
                                <a:lnTo>
                                  <a:pt x="301370" y="406400"/>
                                </a:lnTo>
                                <a:lnTo>
                                  <a:pt x="309752" y="400303"/>
                                </a:lnTo>
                                <a:lnTo>
                                  <a:pt x="317373" y="394970"/>
                                </a:lnTo>
                                <a:lnTo>
                                  <a:pt x="324993" y="389636"/>
                                </a:lnTo>
                                <a:lnTo>
                                  <a:pt x="333375" y="383539"/>
                                </a:lnTo>
                                <a:lnTo>
                                  <a:pt x="340994" y="378205"/>
                                </a:lnTo>
                                <a:lnTo>
                                  <a:pt x="349376" y="372872"/>
                                </a:lnTo>
                                <a:lnTo>
                                  <a:pt x="356996" y="368300"/>
                                </a:lnTo>
                                <a:lnTo>
                                  <a:pt x="364617" y="362965"/>
                                </a:lnTo>
                                <a:lnTo>
                                  <a:pt x="372999" y="358393"/>
                                </a:lnTo>
                                <a:lnTo>
                                  <a:pt x="380619" y="353060"/>
                                </a:lnTo>
                                <a:lnTo>
                                  <a:pt x="389000" y="348488"/>
                                </a:lnTo>
                                <a:lnTo>
                                  <a:pt x="396620" y="343915"/>
                                </a:lnTo>
                                <a:lnTo>
                                  <a:pt x="405002" y="339343"/>
                                </a:lnTo>
                                <a:lnTo>
                                  <a:pt x="412623" y="334772"/>
                                </a:lnTo>
                                <a:lnTo>
                                  <a:pt x="420243" y="330962"/>
                                </a:lnTo>
                                <a:lnTo>
                                  <a:pt x="428625" y="326389"/>
                                </a:lnTo>
                                <a:lnTo>
                                  <a:pt x="436244" y="322579"/>
                                </a:lnTo>
                                <a:lnTo>
                                  <a:pt x="444626" y="318008"/>
                                </a:lnTo>
                                <a:lnTo>
                                  <a:pt x="452246" y="314198"/>
                                </a:lnTo>
                                <a:lnTo>
                                  <a:pt x="459867" y="310388"/>
                                </a:lnTo>
                                <a:lnTo>
                                  <a:pt x="468249" y="305815"/>
                                </a:lnTo>
                                <a:lnTo>
                                  <a:pt x="475869" y="302005"/>
                                </a:lnTo>
                                <a:lnTo>
                                  <a:pt x="484250" y="298196"/>
                                </a:lnTo>
                                <a:lnTo>
                                  <a:pt x="491870" y="295148"/>
                                </a:lnTo>
                                <a:lnTo>
                                  <a:pt x="500252" y="291338"/>
                                </a:lnTo>
                                <a:lnTo>
                                  <a:pt x="507873" y="287527"/>
                                </a:lnTo>
                                <a:lnTo>
                                  <a:pt x="515493" y="283717"/>
                                </a:lnTo>
                                <a:lnTo>
                                  <a:pt x="523875" y="280670"/>
                                </a:lnTo>
                                <a:lnTo>
                                  <a:pt x="531494" y="276860"/>
                                </a:lnTo>
                                <a:lnTo>
                                  <a:pt x="539876" y="273812"/>
                                </a:lnTo>
                                <a:lnTo>
                                  <a:pt x="547496" y="270001"/>
                                </a:lnTo>
                                <a:lnTo>
                                  <a:pt x="555117" y="266953"/>
                                </a:lnTo>
                                <a:lnTo>
                                  <a:pt x="563499" y="263905"/>
                                </a:lnTo>
                                <a:lnTo>
                                  <a:pt x="571119" y="260858"/>
                                </a:lnTo>
                                <a:lnTo>
                                  <a:pt x="579501" y="257810"/>
                                </a:lnTo>
                                <a:lnTo>
                                  <a:pt x="587120" y="254000"/>
                                </a:lnTo>
                                <a:lnTo>
                                  <a:pt x="594740" y="250951"/>
                                </a:lnTo>
                                <a:lnTo>
                                  <a:pt x="603123" y="247903"/>
                                </a:lnTo>
                                <a:lnTo>
                                  <a:pt x="610743" y="244855"/>
                                </a:lnTo>
                                <a:lnTo>
                                  <a:pt x="619125" y="242570"/>
                                </a:lnTo>
                                <a:lnTo>
                                  <a:pt x="626744" y="239522"/>
                                </a:lnTo>
                                <a:lnTo>
                                  <a:pt x="635126" y="236474"/>
                                </a:lnTo>
                                <a:lnTo>
                                  <a:pt x="642746" y="233425"/>
                                </a:lnTo>
                                <a:lnTo>
                                  <a:pt x="650367" y="231139"/>
                                </a:lnTo>
                                <a:lnTo>
                                  <a:pt x="658749" y="228091"/>
                                </a:lnTo>
                                <a:lnTo>
                                  <a:pt x="666369" y="225043"/>
                                </a:lnTo>
                                <a:lnTo>
                                  <a:pt x="674751" y="222758"/>
                                </a:lnTo>
                                <a:lnTo>
                                  <a:pt x="682370" y="219710"/>
                                </a:lnTo>
                                <a:lnTo>
                                  <a:pt x="689990" y="217424"/>
                                </a:lnTo>
                                <a:lnTo>
                                  <a:pt x="698373" y="214375"/>
                                </a:lnTo>
                                <a:lnTo>
                                  <a:pt x="705993" y="212089"/>
                                </a:lnTo>
                                <a:lnTo>
                                  <a:pt x="714375" y="209803"/>
                                </a:lnTo>
                                <a:lnTo>
                                  <a:pt x="721994" y="206755"/>
                                </a:lnTo>
                                <a:lnTo>
                                  <a:pt x="730376" y="204470"/>
                                </a:lnTo>
                                <a:lnTo>
                                  <a:pt x="737996" y="202184"/>
                                </a:lnTo>
                                <a:lnTo>
                                  <a:pt x="745617" y="199136"/>
                                </a:lnTo>
                                <a:lnTo>
                                  <a:pt x="753999" y="196850"/>
                                </a:lnTo>
                                <a:lnTo>
                                  <a:pt x="761619" y="194563"/>
                                </a:lnTo>
                                <a:lnTo>
                                  <a:pt x="770001" y="192277"/>
                                </a:lnTo>
                                <a:lnTo>
                                  <a:pt x="777620" y="189991"/>
                                </a:lnTo>
                                <a:lnTo>
                                  <a:pt x="785240" y="187705"/>
                                </a:lnTo>
                                <a:lnTo>
                                  <a:pt x="793623" y="185420"/>
                                </a:lnTo>
                                <a:lnTo>
                                  <a:pt x="801243" y="183134"/>
                                </a:lnTo>
                                <a:lnTo>
                                  <a:pt x="809625" y="180848"/>
                                </a:lnTo>
                                <a:lnTo>
                                  <a:pt x="817244" y="178562"/>
                                </a:lnTo>
                                <a:lnTo>
                                  <a:pt x="824864" y="176275"/>
                                </a:lnTo>
                                <a:lnTo>
                                  <a:pt x="833246" y="173989"/>
                                </a:lnTo>
                                <a:lnTo>
                                  <a:pt x="840867" y="171703"/>
                                </a:lnTo>
                                <a:lnTo>
                                  <a:pt x="849249" y="169417"/>
                                </a:lnTo>
                                <a:lnTo>
                                  <a:pt x="856869" y="167893"/>
                                </a:lnTo>
                                <a:lnTo>
                                  <a:pt x="865251" y="165608"/>
                                </a:lnTo>
                                <a:lnTo>
                                  <a:pt x="872870" y="163322"/>
                                </a:lnTo>
                                <a:lnTo>
                                  <a:pt x="880490" y="161036"/>
                                </a:lnTo>
                                <a:lnTo>
                                  <a:pt x="888873" y="159512"/>
                                </a:lnTo>
                                <a:lnTo>
                                  <a:pt x="896493" y="157225"/>
                                </a:lnTo>
                                <a:lnTo>
                                  <a:pt x="904875" y="154939"/>
                                </a:lnTo>
                                <a:lnTo>
                                  <a:pt x="912494" y="153415"/>
                                </a:lnTo>
                                <a:lnTo>
                                  <a:pt x="920114" y="151129"/>
                                </a:lnTo>
                                <a:lnTo>
                                  <a:pt x="928496" y="149605"/>
                                </a:lnTo>
                                <a:lnTo>
                                  <a:pt x="936117" y="147320"/>
                                </a:lnTo>
                                <a:lnTo>
                                  <a:pt x="944499" y="145034"/>
                                </a:lnTo>
                                <a:lnTo>
                                  <a:pt x="952119" y="143510"/>
                                </a:lnTo>
                                <a:lnTo>
                                  <a:pt x="960501" y="141224"/>
                                </a:lnTo>
                                <a:lnTo>
                                  <a:pt x="968120" y="139700"/>
                                </a:lnTo>
                                <a:lnTo>
                                  <a:pt x="975740" y="138175"/>
                                </a:lnTo>
                                <a:lnTo>
                                  <a:pt x="984123" y="135889"/>
                                </a:lnTo>
                                <a:lnTo>
                                  <a:pt x="991743" y="134365"/>
                                </a:lnTo>
                                <a:lnTo>
                                  <a:pt x="1000125" y="132079"/>
                                </a:lnTo>
                                <a:lnTo>
                                  <a:pt x="1007744" y="130555"/>
                                </a:lnTo>
                                <a:lnTo>
                                  <a:pt x="1015364" y="129032"/>
                                </a:lnTo>
                                <a:lnTo>
                                  <a:pt x="1023746" y="126746"/>
                                </a:lnTo>
                                <a:lnTo>
                                  <a:pt x="1031367" y="125222"/>
                                </a:lnTo>
                                <a:lnTo>
                                  <a:pt x="1039749" y="123698"/>
                                </a:lnTo>
                                <a:lnTo>
                                  <a:pt x="1047369" y="121412"/>
                                </a:lnTo>
                                <a:lnTo>
                                  <a:pt x="1054989" y="119887"/>
                                </a:lnTo>
                                <a:lnTo>
                                  <a:pt x="1063370" y="118363"/>
                                </a:lnTo>
                                <a:lnTo>
                                  <a:pt x="1070990" y="116077"/>
                                </a:lnTo>
                                <a:lnTo>
                                  <a:pt x="1079373" y="114553"/>
                                </a:lnTo>
                                <a:lnTo>
                                  <a:pt x="1086993" y="113029"/>
                                </a:lnTo>
                                <a:lnTo>
                                  <a:pt x="1095375" y="111505"/>
                                </a:lnTo>
                                <a:lnTo>
                                  <a:pt x="1102995" y="109982"/>
                                </a:lnTo>
                                <a:lnTo>
                                  <a:pt x="1110614" y="107696"/>
                                </a:lnTo>
                                <a:lnTo>
                                  <a:pt x="1118996" y="106172"/>
                                </a:lnTo>
                                <a:lnTo>
                                  <a:pt x="1126617" y="104648"/>
                                </a:lnTo>
                                <a:lnTo>
                                  <a:pt x="1134999" y="103124"/>
                                </a:lnTo>
                                <a:lnTo>
                                  <a:pt x="1142619" y="101600"/>
                                </a:lnTo>
                                <a:lnTo>
                                  <a:pt x="1150239" y="100075"/>
                                </a:lnTo>
                                <a:lnTo>
                                  <a:pt x="1158620" y="98551"/>
                                </a:lnTo>
                                <a:lnTo>
                                  <a:pt x="1166240" y="97027"/>
                                </a:lnTo>
                                <a:lnTo>
                                  <a:pt x="1174623" y="95503"/>
                                </a:lnTo>
                                <a:lnTo>
                                  <a:pt x="1182243" y="93979"/>
                                </a:lnTo>
                                <a:lnTo>
                                  <a:pt x="1190625" y="92455"/>
                                </a:lnTo>
                                <a:lnTo>
                                  <a:pt x="1198245" y="90932"/>
                                </a:lnTo>
                                <a:lnTo>
                                  <a:pt x="1205864" y="89408"/>
                                </a:lnTo>
                                <a:lnTo>
                                  <a:pt x="1214246" y="87884"/>
                                </a:lnTo>
                                <a:lnTo>
                                  <a:pt x="1221867" y="86360"/>
                                </a:lnTo>
                                <a:lnTo>
                                  <a:pt x="1230249" y="84836"/>
                                </a:lnTo>
                                <a:lnTo>
                                  <a:pt x="1237869" y="83312"/>
                                </a:lnTo>
                                <a:lnTo>
                                  <a:pt x="1245489" y="81787"/>
                                </a:lnTo>
                                <a:lnTo>
                                  <a:pt x="1253870" y="80263"/>
                                </a:lnTo>
                                <a:lnTo>
                                  <a:pt x="1261490" y="78739"/>
                                </a:lnTo>
                                <a:lnTo>
                                  <a:pt x="1269873" y="77215"/>
                                </a:lnTo>
                                <a:lnTo>
                                  <a:pt x="1277493" y="75691"/>
                                </a:lnTo>
                                <a:lnTo>
                                  <a:pt x="1285113" y="74167"/>
                                </a:lnTo>
                                <a:lnTo>
                                  <a:pt x="1293495" y="73405"/>
                                </a:lnTo>
                                <a:lnTo>
                                  <a:pt x="1301114" y="71882"/>
                                </a:lnTo>
                                <a:lnTo>
                                  <a:pt x="1309497" y="70358"/>
                                </a:lnTo>
                                <a:lnTo>
                                  <a:pt x="1317116" y="68834"/>
                                </a:lnTo>
                                <a:lnTo>
                                  <a:pt x="1325499" y="67310"/>
                                </a:lnTo>
                                <a:lnTo>
                                  <a:pt x="1333118" y="66548"/>
                                </a:lnTo>
                                <a:lnTo>
                                  <a:pt x="1340739" y="65024"/>
                                </a:lnTo>
                                <a:lnTo>
                                  <a:pt x="1349121" y="63500"/>
                                </a:lnTo>
                                <a:lnTo>
                                  <a:pt x="1356740" y="61975"/>
                                </a:lnTo>
                                <a:lnTo>
                                  <a:pt x="1365123" y="60451"/>
                                </a:lnTo>
                                <a:lnTo>
                                  <a:pt x="1372742" y="59689"/>
                                </a:lnTo>
                                <a:lnTo>
                                  <a:pt x="1380363" y="58165"/>
                                </a:lnTo>
                                <a:lnTo>
                                  <a:pt x="1388745" y="56641"/>
                                </a:lnTo>
                                <a:lnTo>
                                  <a:pt x="1396364" y="55117"/>
                                </a:lnTo>
                                <a:lnTo>
                                  <a:pt x="1404747" y="54355"/>
                                </a:lnTo>
                                <a:lnTo>
                                  <a:pt x="1412366" y="52832"/>
                                </a:lnTo>
                                <a:lnTo>
                                  <a:pt x="1420749" y="51308"/>
                                </a:lnTo>
                                <a:lnTo>
                                  <a:pt x="1428368" y="50546"/>
                                </a:lnTo>
                                <a:lnTo>
                                  <a:pt x="1435989" y="49022"/>
                                </a:lnTo>
                                <a:lnTo>
                                  <a:pt x="1444371" y="47498"/>
                                </a:lnTo>
                                <a:lnTo>
                                  <a:pt x="1451990" y="46736"/>
                                </a:lnTo>
                                <a:lnTo>
                                  <a:pt x="1460373" y="45212"/>
                                </a:lnTo>
                                <a:lnTo>
                                  <a:pt x="1467992" y="43687"/>
                                </a:lnTo>
                                <a:lnTo>
                                  <a:pt x="1475613" y="42925"/>
                                </a:lnTo>
                                <a:lnTo>
                                  <a:pt x="1483995" y="41401"/>
                                </a:lnTo>
                                <a:lnTo>
                                  <a:pt x="1491614" y="40639"/>
                                </a:lnTo>
                                <a:lnTo>
                                  <a:pt x="1499997" y="39115"/>
                                </a:lnTo>
                                <a:lnTo>
                                  <a:pt x="1507616" y="37591"/>
                                </a:lnTo>
                                <a:lnTo>
                                  <a:pt x="1515237" y="36829"/>
                                </a:lnTo>
                                <a:lnTo>
                                  <a:pt x="1523618" y="35305"/>
                                </a:lnTo>
                                <a:lnTo>
                                  <a:pt x="1531239" y="34543"/>
                                </a:lnTo>
                                <a:lnTo>
                                  <a:pt x="1539621" y="33020"/>
                                </a:lnTo>
                                <a:lnTo>
                                  <a:pt x="1547240" y="32258"/>
                                </a:lnTo>
                                <a:lnTo>
                                  <a:pt x="1555623" y="30734"/>
                                </a:lnTo>
                                <a:lnTo>
                                  <a:pt x="1563242" y="29210"/>
                                </a:lnTo>
                                <a:lnTo>
                                  <a:pt x="1570863" y="28448"/>
                                </a:lnTo>
                                <a:lnTo>
                                  <a:pt x="1579245" y="26924"/>
                                </a:lnTo>
                                <a:lnTo>
                                  <a:pt x="1586864" y="26162"/>
                                </a:lnTo>
                                <a:lnTo>
                                  <a:pt x="1595247" y="24637"/>
                                </a:lnTo>
                                <a:lnTo>
                                  <a:pt x="1602866" y="23875"/>
                                </a:lnTo>
                                <a:lnTo>
                                  <a:pt x="1610487" y="22351"/>
                                </a:lnTo>
                                <a:lnTo>
                                  <a:pt x="1618868" y="21589"/>
                                </a:lnTo>
                                <a:lnTo>
                                  <a:pt x="1626489" y="20065"/>
                                </a:lnTo>
                                <a:lnTo>
                                  <a:pt x="1634871" y="19303"/>
                                </a:lnTo>
                                <a:lnTo>
                                  <a:pt x="1642490" y="18541"/>
                                </a:lnTo>
                                <a:lnTo>
                                  <a:pt x="1650873" y="17017"/>
                                </a:lnTo>
                                <a:lnTo>
                                  <a:pt x="1658492" y="16255"/>
                                </a:lnTo>
                                <a:lnTo>
                                  <a:pt x="1666113" y="14732"/>
                                </a:lnTo>
                                <a:lnTo>
                                  <a:pt x="1674495" y="13970"/>
                                </a:lnTo>
                                <a:lnTo>
                                  <a:pt x="1682114" y="12446"/>
                                </a:lnTo>
                                <a:lnTo>
                                  <a:pt x="1690497" y="11684"/>
                                </a:lnTo>
                                <a:lnTo>
                                  <a:pt x="1698116" y="10922"/>
                                </a:lnTo>
                                <a:lnTo>
                                  <a:pt x="1705737" y="9398"/>
                                </a:lnTo>
                                <a:lnTo>
                                  <a:pt x="1714118" y="8636"/>
                                </a:lnTo>
                                <a:lnTo>
                                  <a:pt x="1721739" y="7112"/>
                                </a:lnTo>
                                <a:lnTo>
                                  <a:pt x="1730121" y="6350"/>
                                </a:lnTo>
                                <a:lnTo>
                                  <a:pt x="1737740" y="5587"/>
                                </a:lnTo>
                                <a:lnTo>
                                  <a:pt x="1745361" y="4063"/>
                                </a:lnTo>
                                <a:lnTo>
                                  <a:pt x="1753742" y="3301"/>
                                </a:lnTo>
                                <a:lnTo>
                                  <a:pt x="1761363" y="1777"/>
                                </a:lnTo>
                                <a:lnTo>
                                  <a:pt x="1769745" y="1015"/>
                                </a:lnTo>
                                <a:lnTo>
                                  <a:pt x="1777491" y="0"/>
                                </a:lnTo>
                              </a:path>
                              <a:path w="1778000" h="1628775">
                                <a:moveTo>
                                  <a:pt x="0" y="1628393"/>
                                </a:moveTo>
                                <a:lnTo>
                                  <a:pt x="8000" y="1359662"/>
                                </a:lnTo>
                                <a:lnTo>
                                  <a:pt x="15620" y="1239265"/>
                                </a:lnTo>
                                <a:lnTo>
                                  <a:pt x="24002" y="1161541"/>
                                </a:lnTo>
                                <a:lnTo>
                                  <a:pt x="31623" y="1102867"/>
                                </a:lnTo>
                                <a:lnTo>
                                  <a:pt x="40005" y="1056386"/>
                                </a:lnTo>
                                <a:lnTo>
                                  <a:pt x="47625" y="1017524"/>
                                </a:lnTo>
                                <a:lnTo>
                                  <a:pt x="63626" y="955801"/>
                                </a:lnTo>
                                <a:lnTo>
                                  <a:pt x="79628" y="907034"/>
                                </a:lnTo>
                                <a:lnTo>
                                  <a:pt x="94868" y="867410"/>
                                </a:lnTo>
                                <a:lnTo>
                                  <a:pt x="119252" y="817879"/>
                                </a:lnTo>
                                <a:lnTo>
                                  <a:pt x="126873" y="803401"/>
                                </a:lnTo>
                                <a:lnTo>
                                  <a:pt x="134493" y="789686"/>
                                </a:lnTo>
                                <a:lnTo>
                                  <a:pt x="142875" y="776732"/>
                                </a:lnTo>
                                <a:lnTo>
                                  <a:pt x="150494" y="764539"/>
                                </a:lnTo>
                                <a:lnTo>
                                  <a:pt x="158876" y="753110"/>
                                </a:lnTo>
                                <a:lnTo>
                                  <a:pt x="166496" y="742441"/>
                                </a:lnTo>
                                <a:lnTo>
                                  <a:pt x="174878" y="731774"/>
                                </a:lnTo>
                                <a:lnTo>
                                  <a:pt x="206120" y="694436"/>
                                </a:lnTo>
                                <a:lnTo>
                                  <a:pt x="214502" y="686053"/>
                                </a:lnTo>
                                <a:lnTo>
                                  <a:pt x="222123" y="677672"/>
                                </a:lnTo>
                                <a:lnTo>
                                  <a:pt x="229743" y="670051"/>
                                </a:lnTo>
                                <a:lnTo>
                                  <a:pt x="238125" y="662432"/>
                                </a:lnTo>
                                <a:lnTo>
                                  <a:pt x="245744" y="654812"/>
                                </a:lnTo>
                                <a:lnTo>
                                  <a:pt x="254126" y="647191"/>
                                </a:lnTo>
                                <a:lnTo>
                                  <a:pt x="261746" y="640334"/>
                                </a:lnTo>
                                <a:lnTo>
                                  <a:pt x="270128" y="633476"/>
                                </a:lnTo>
                                <a:lnTo>
                                  <a:pt x="277749" y="627379"/>
                                </a:lnTo>
                                <a:lnTo>
                                  <a:pt x="285369" y="620522"/>
                                </a:lnTo>
                                <a:lnTo>
                                  <a:pt x="293750" y="614426"/>
                                </a:lnTo>
                                <a:lnTo>
                                  <a:pt x="301370" y="608329"/>
                                </a:lnTo>
                                <a:lnTo>
                                  <a:pt x="309752" y="602996"/>
                                </a:lnTo>
                                <a:lnTo>
                                  <a:pt x="317373" y="596900"/>
                                </a:lnTo>
                                <a:lnTo>
                                  <a:pt x="324993" y="591565"/>
                                </a:lnTo>
                                <a:lnTo>
                                  <a:pt x="333375" y="586232"/>
                                </a:lnTo>
                                <a:lnTo>
                                  <a:pt x="340994" y="580898"/>
                                </a:lnTo>
                                <a:lnTo>
                                  <a:pt x="349376" y="575563"/>
                                </a:lnTo>
                                <a:lnTo>
                                  <a:pt x="356996" y="570229"/>
                                </a:lnTo>
                                <a:lnTo>
                                  <a:pt x="364617" y="565658"/>
                                </a:lnTo>
                                <a:lnTo>
                                  <a:pt x="372999" y="560324"/>
                                </a:lnTo>
                                <a:lnTo>
                                  <a:pt x="380619" y="555751"/>
                                </a:lnTo>
                                <a:lnTo>
                                  <a:pt x="389000" y="551179"/>
                                </a:lnTo>
                                <a:lnTo>
                                  <a:pt x="396620" y="546608"/>
                                </a:lnTo>
                                <a:lnTo>
                                  <a:pt x="405002" y="542036"/>
                                </a:lnTo>
                                <a:lnTo>
                                  <a:pt x="412623" y="537463"/>
                                </a:lnTo>
                                <a:lnTo>
                                  <a:pt x="420243" y="532891"/>
                                </a:lnTo>
                                <a:lnTo>
                                  <a:pt x="428625" y="529082"/>
                                </a:lnTo>
                                <a:lnTo>
                                  <a:pt x="436244" y="524510"/>
                                </a:lnTo>
                                <a:lnTo>
                                  <a:pt x="444626" y="520700"/>
                                </a:lnTo>
                                <a:lnTo>
                                  <a:pt x="452246" y="516889"/>
                                </a:lnTo>
                                <a:lnTo>
                                  <a:pt x="459867" y="512317"/>
                                </a:lnTo>
                                <a:lnTo>
                                  <a:pt x="468249" y="508508"/>
                                </a:lnTo>
                                <a:lnTo>
                                  <a:pt x="475869" y="504698"/>
                                </a:lnTo>
                                <a:lnTo>
                                  <a:pt x="484250" y="500888"/>
                                </a:lnTo>
                                <a:lnTo>
                                  <a:pt x="491870" y="497839"/>
                                </a:lnTo>
                                <a:lnTo>
                                  <a:pt x="500252" y="494029"/>
                                </a:lnTo>
                                <a:lnTo>
                                  <a:pt x="507873" y="490220"/>
                                </a:lnTo>
                                <a:lnTo>
                                  <a:pt x="515493" y="486410"/>
                                </a:lnTo>
                                <a:lnTo>
                                  <a:pt x="523875" y="483362"/>
                                </a:lnTo>
                                <a:lnTo>
                                  <a:pt x="531494" y="479551"/>
                                </a:lnTo>
                                <a:lnTo>
                                  <a:pt x="539876" y="476503"/>
                                </a:lnTo>
                                <a:lnTo>
                                  <a:pt x="547496" y="473455"/>
                                </a:lnTo>
                                <a:lnTo>
                                  <a:pt x="555117" y="469646"/>
                                </a:lnTo>
                                <a:lnTo>
                                  <a:pt x="563499" y="466598"/>
                                </a:lnTo>
                                <a:lnTo>
                                  <a:pt x="571119" y="463550"/>
                                </a:lnTo>
                                <a:lnTo>
                                  <a:pt x="579501" y="460501"/>
                                </a:lnTo>
                                <a:lnTo>
                                  <a:pt x="587120" y="457453"/>
                                </a:lnTo>
                                <a:lnTo>
                                  <a:pt x="594740" y="454405"/>
                                </a:lnTo>
                                <a:lnTo>
                                  <a:pt x="603123" y="451358"/>
                                </a:lnTo>
                                <a:lnTo>
                                  <a:pt x="610743" y="448310"/>
                                </a:lnTo>
                                <a:lnTo>
                                  <a:pt x="619125" y="445262"/>
                                </a:lnTo>
                                <a:lnTo>
                                  <a:pt x="626744" y="442213"/>
                                </a:lnTo>
                                <a:lnTo>
                                  <a:pt x="635126" y="439165"/>
                                </a:lnTo>
                                <a:lnTo>
                                  <a:pt x="642746" y="436879"/>
                                </a:lnTo>
                                <a:lnTo>
                                  <a:pt x="650367" y="433832"/>
                                </a:lnTo>
                                <a:lnTo>
                                  <a:pt x="658749" y="430784"/>
                                </a:lnTo>
                                <a:lnTo>
                                  <a:pt x="666369" y="428498"/>
                                </a:lnTo>
                                <a:lnTo>
                                  <a:pt x="674751" y="425450"/>
                                </a:lnTo>
                                <a:lnTo>
                                  <a:pt x="682370" y="423163"/>
                                </a:lnTo>
                                <a:lnTo>
                                  <a:pt x="689990" y="420115"/>
                                </a:lnTo>
                                <a:lnTo>
                                  <a:pt x="698373" y="417829"/>
                                </a:lnTo>
                                <a:lnTo>
                                  <a:pt x="705993" y="414782"/>
                                </a:lnTo>
                                <a:lnTo>
                                  <a:pt x="714375" y="412496"/>
                                </a:lnTo>
                                <a:lnTo>
                                  <a:pt x="721994" y="410210"/>
                                </a:lnTo>
                                <a:lnTo>
                                  <a:pt x="730376" y="407924"/>
                                </a:lnTo>
                                <a:lnTo>
                                  <a:pt x="737996" y="404875"/>
                                </a:lnTo>
                                <a:lnTo>
                                  <a:pt x="745617" y="402589"/>
                                </a:lnTo>
                                <a:lnTo>
                                  <a:pt x="753999" y="400303"/>
                                </a:lnTo>
                                <a:lnTo>
                                  <a:pt x="761619" y="398017"/>
                                </a:lnTo>
                                <a:lnTo>
                                  <a:pt x="770001" y="395732"/>
                                </a:lnTo>
                                <a:lnTo>
                                  <a:pt x="777620" y="393446"/>
                                </a:lnTo>
                                <a:lnTo>
                                  <a:pt x="785240" y="391160"/>
                                </a:lnTo>
                                <a:lnTo>
                                  <a:pt x="793623" y="388874"/>
                                </a:lnTo>
                                <a:lnTo>
                                  <a:pt x="801243" y="386588"/>
                                </a:lnTo>
                                <a:lnTo>
                                  <a:pt x="809625" y="384301"/>
                                </a:lnTo>
                                <a:lnTo>
                                  <a:pt x="817244" y="382015"/>
                                </a:lnTo>
                                <a:lnTo>
                                  <a:pt x="824864" y="379729"/>
                                </a:lnTo>
                                <a:lnTo>
                                  <a:pt x="833246" y="377443"/>
                                </a:lnTo>
                                <a:lnTo>
                                  <a:pt x="840867" y="375158"/>
                                </a:lnTo>
                                <a:lnTo>
                                  <a:pt x="849249" y="372872"/>
                                </a:lnTo>
                                <a:lnTo>
                                  <a:pt x="856869" y="371348"/>
                                </a:lnTo>
                                <a:lnTo>
                                  <a:pt x="865251" y="369062"/>
                                </a:lnTo>
                                <a:lnTo>
                                  <a:pt x="872870" y="366775"/>
                                </a:lnTo>
                                <a:lnTo>
                                  <a:pt x="880490" y="364489"/>
                                </a:lnTo>
                                <a:lnTo>
                                  <a:pt x="888873" y="362965"/>
                                </a:lnTo>
                                <a:lnTo>
                                  <a:pt x="896493" y="360679"/>
                                </a:lnTo>
                                <a:lnTo>
                                  <a:pt x="904875" y="358393"/>
                                </a:lnTo>
                                <a:lnTo>
                                  <a:pt x="912494" y="356870"/>
                                </a:lnTo>
                                <a:lnTo>
                                  <a:pt x="920114" y="354584"/>
                                </a:lnTo>
                                <a:lnTo>
                                  <a:pt x="928496" y="353060"/>
                                </a:lnTo>
                                <a:lnTo>
                                  <a:pt x="936117" y="350774"/>
                                </a:lnTo>
                                <a:lnTo>
                                  <a:pt x="944499" y="349250"/>
                                </a:lnTo>
                                <a:lnTo>
                                  <a:pt x="952119" y="346963"/>
                                </a:lnTo>
                                <a:lnTo>
                                  <a:pt x="960501" y="345439"/>
                                </a:lnTo>
                                <a:lnTo>
                                  <a:pt x="968120" y="343153"/>
                                </a:lnTo>
                                <a:lnTo>
                                  <a:pt x="975740" y="341629"/>
                                </a:lnTo>
                                <a:lnTo>
                                  <a:pt x="984123" y="339343"/>
                                </a:lnTo>
                                <a:lnTo>
                                  <a:pt x="991743" y="337820"/>
                                </a:lnTo>
                                <a:lnTo>
                                  <a:pt x="1000125" y="335534"/>
                                </a:lnTo>
                                <a:lnTo>
                                  <a:pt x="1007744" y="334010"/>
                                </a:lnTo>
                                <a:lnTo>
                                  <a:pt x="1015364" y="332486"/>
                                </a:lnTo>
                                <a:lnTo>
                                  <a:pt x="1023746" y="330200"/>
                                </a:lnTo>
                                <a:lnTo>
                                  <a:pt x="1031367" y="328675"/>
                                </a:lnTo>
                                <a:lnTo>
                                  <a:pt x="1039749" y="327151"/>
                                </a:lnTo>
                                <a:lnTo>
                                  <a:pt x="1047369" y="324865"/>
                                </a:lnTo>
                                <a:lnTo>
                                  <a:pt x="1054989" y="323341"/>
                                </a:lnTo>
                                <a:lnTo>
                                  <a:pt x="1063370" y="321817"/>
                                </a:lnTo>
                                <a:lnTo>
                                  <a:pt x="1070990" y="320293"/>
                                </a:lnTo>
                                <a:lnTo>
                                  <a:pt x="1079373" y="318008"/>
                                </a:lnTo>
                                <a:lnTo>
                                  <a:pt x="1086993" y="316484"/>
                                </a:lnTo>
                                <a:lnTo>
                                  <a:pt x="1095375" y="314960"/>
                                </a:lnTo>
                                <a:lnTo>
                                  <a:pt x="1102995" y="313436"/>
                                </a:lnTo>
                                <a:lnTo>
                                  <a:pt x="1110614" y="311912"/>
                                </a:lnTo>
                                <a:lnTo>
                                  <a:pt x="1118996" y="310388"/>
                                </a:lnTo>
                                <a:lnTo>
                                  <a:pt x="1126617" y="308863"/>
                                </a:lnTo>
                                <a:lnTo>
                                  <a:pt x="1134999" y="306577"/>
                                </a:lnTo>
                                <a:lnTo>
                                  <a:pt x="1142619" y="305053"/>
                                </a:lnTo>
                                <a:lnTo>
                                  <a:pt x="1150239" y="303529"/>
                                </a:lnTo>
                                <a:lnTo>
                                  <a:pt x="1158620" y="302005"/>
                                </a:lnTo>
                                <a:lnTo>
                                  <a:pt x="1166240" y="300482"/>
                                </a:lnTo>
                                <a:lnTo>
                                  <a:pt x="1174623" y="298958"/>
                                </a:lnTo>
                                <a:lnTo>
                                  <a:pt x="1182243" y="297434"/>
                                </a:lnTo>
                                <a:lnTo>
                                  <a:pt x="1190625" y="295910"/>
                                </a:lnTo>
                                <a:lnTo>
                                  <a:pt x="1198245" y="294386"/>
                                </a:lnTo>
                                <a:lnTo>
                                  <a:pt x="1205864" y="292862"/>
                                </a:lnTo>
                                <a:lnTo>
                                  <a:pt x="1214246" y="291338"/>
                                </a:lnTo>
                                <a:lnTo>
                                  <a:pt x="1221867" y="289813"/>
                                </a:lnTo>
                                <a:lnTo>
                                  <a:pt x="1230249" y="288289"/>
                                </a:lnTo>
                                <a:lnTo>
                                  <a:pt x="1237869" y="286765"/>
                                </a:lnTo>
                                <a:lnTo>
                                  <a:pt x="1245489" y="285241"/>
                                </a:lnTo>
                                <a:lnTo>
                                  <a:pt x="1253870" y="284479"/>
                                </a:lnTo>
                                <a:lnTo>
                                  <a:pt x="1261490" y="282955"/>
                                </a:lnTo>
                                <a:lnTo>
                                  <a:pt x="1269873" y="281432"/>
                                </a:lnTo>
                                <a:lnTo>
                                  <a:pt x="1277493" y="279908"/>
                                </a:lnTo>
                                <a:lnTo>
                                  <a:pt x="1285113" y="278384"/>
                                </a:lnTo>
                                <a:lnTo>
                                  <a:pt x="1293495" y="276860"/>
                                </a:lnTo>
                                <a:lnTo>
                                  <a:pt x="1301114" y="275336"/>
                                </a:lnTo>
                                <a:lnTo>
                                  <a:pt x="1309497" y="274574"/>
                                </a:lnTo>
                                <a:lnTo>
                                  <a:pt x="1317116" y="273050"/>
                                </a:lnTo>
                                <a:lnTo>
                                  <a:pt x="1325499" y="271525"/>
                                </a:lnTo>
                                <a:lnTo>
                                  <a:pt x="1333118" y="270001"/>
                                </a:lnTo>
                                <a:lnTo>
                                  <a:pt x="1340739" y="268477"/>
                                </a:lnTo>
                                <a:lnTo>
                                  <a:pt x="1349121" y="267715"/>
                                </a:lnTo>
                                <a:lnTo>
                                  <a:pt x="1356740" y="266191"/>
                                </a:lnTo>
                                <a:lnTo>
                                  <a:pt x="1365123" y="264667"/>
                                </a:lnTo>
                                <a:lnTo>
                                  <a:pt x="1372742" y="263143"/>
                                </a:lnTo>
                                <a:lnTo>
                                  <a:pt x="1380363" y="262382"/>
                                </a:lnTo>
                                <a:lnTo>
                                  <a:pt x="1388745" y="260858"/>
                                </a:lnTo>
                                <a:lnTo>
                                  <a:pt x="1396364" y="259334"/>
                                </a:lnTo>
                                <a:lnTo>
                                  <a:pt x="1404747" y="257810"/>
                                </a:lnTo>
                                <a:lnTo>
                                  <a:pt x="1412366" y="257048"/>
                                </a:lnTo>
                                <a:lnTo>
                                  <a:pt x="1420749" y="255524"/>
                                </a:lnTo>
                                <a:lnTo>
                                  <a:pt x="1428368" y="254000"/>
                                </a:lnTo>
                                <a:lnTo>
                                  <a:pt x="1435989" y="253237"/>
                                </a:lnTo>
                                <a:lnTo>
                                  <a:pt x="1444371" y="251713"/>
                                </a:lnTo>
                                <a:lnTo>
                                  <a:pt x="1451990" y="250189"/>
                                </a:lnTo>
                                <a:lnTo>
                                  <a:pt x="1460373" y="249427"/>
                                </a:lnTo>
                                <a:lnTo>
                                  <a:pt x="1467992" y="247903"/>
                                </a:lnTo>
                                <a:lnTo>
                                  <a:pt x="1475613" y="247141"/>
                                </a:lnTo>
                                <a:lnTo>
                                  <a:pt x="1483995" y="245617"/>
                                </a:lnTo>
                                <a:lnTo>
                                  <a:pt x="1491614" y="244093"/>
                                </a:lnTo>
                                <a:lnTo>
                                  <a:pt x="1499997" y="243332"/>
                                </a:lnTo>
                                <a:lnTo>
                                  <a:pt x="1507616" y="241808"/>
                                </a:lnTo>
                                <a:lnTo>
                                  <a:pt x="1515237" y="241046"/>
                                </a:lnTo>
                                <a:lnTo>
                                  <a:pt x="1523618" y="239522"/>
                                </a:lnTo>
                                <a:lnTo>
                                  <a:pt x="1531239" y="238760"/>
                                </a:lnTo>
                                <a:lnTo>
                                  <a:pt x="1539621" y="237236"/>
                                </a:lnTo>
                                <a:lnTo>
                                  <a:pt x="1547240" y="235712"/>
                                </a:lnTo>
                                <a:lnTo>
                                  <a:pt x="1555623" y="234950"/>
                                </a:lnTo>
                                <a:lnTo>
                                  <a:pt x="1563242" y="233425"/>
                                </a:lnTo>
                                <a:lnTo>
                                  <a:pt x="1570863" y="232663"/>
                                </a:lnTo>
                                <a:lnTo>
                                  <a:pt x="1579245" y="231139"/>
                                </a:lnTo>
                                <a:lnTo>
                                  <a:pt x="1586864" y="230377"/>
                                </a:lnTo>
                                <a:lnTo>
                                  <a:pt x="1595247" y="228853"/>
                                </a:lnTo>
                                <a:lnTo>
                                  <a:pt x="1602866" y="228091"/>
                                </a:lnTo>
                                <a:lnTo>
                                  <a:pt x="1610487" y="226567"/>
                                </a:lnTo>
                                <a:lnTo>
                                  <a:pt x="1618868" y="225805"/>
                                </a:lnTo>
                                <a:lnTo>
                                  <a:pt x="1626489" y="224282"/>
                                </a:lnTo>
                                <a:lnTo>
                                  <a:pt x="1634871" y="223520"/>
                                </a:lnTo>
                                <a:lnTo>
                                  <a:pt x="1642490" y="222758"/>
                                </a:lnTo>
                                <a:lnTo>
                                  <a:pt x="1650873" y="221234"/>
                                </a:lnTo>
                                <a:lnTo>
                                  <a:pt x="1658492" y="220472"/>
                                </a:lnTo>
                                <a:lnTo>
                                  <a:pt x="1666113" y="218948"/>
                                </a:lnTo>
                                <a:lnTo>
                                  <a:pt x="1674495" y="218186"/>
                                </a:lnTo>
                                <a:lnTo>
                                  <a:pt x="1682114" y="216662"/>
                                </a:lnTo>
                                <a:lnTo>
                                  <a:pt x="1690497" y="215900"/>
                                </a:lnTo>
                                <a:lnTo>
                                  <a:pt x="1698116" y="215137"/>
                                </a:lnTo>
                                <a:lnTo>
                                  <a:pt x="1705737" y="213613"/>
                                </a:lnTo>
                                <a:lnTo>
                                  <a:pt x="1714118" y="212851"/>
                                </a:lnTo>
                                <a:lnTo>
                                  <a:pt x="1721739" y="211327"/>
                                </a:lnTo>
                                <a:lnTo>
                                  <a:pt x="1730121" y="210565"/>
                                </a:lnTo>
                                <a:lnTo>
                                  <a:pt x="1737740" y="209803"/>
                                </a:lnTo>
                                <a:lnTo>
                                  <a:pt x="1745361" y="208279"/>
                                </a:lnTo>
                                <a:lnTo>
                                  <a:pt x="1753742" y="207517"/>
                                </a:lnTo>
                                <a:lnTo>
                                  <a:pt x="1761363" y="206755"/>
                                </a:lnTo>
                                <a:lnTo>
                                  <a:pt x="1769745" y="205232"/>
                                </a:lnTo>
                                <a:lnTo>
                                  <a:pt x="1777491" y="204342"/>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8" name="Image 108"/>
                          <pic:cNvPicPr/>
                        </pic:nvPicPr>
                        <pic:blipFill>
                          <a:blip r:embed="rId16" cstate="print"/>
                          <a:stretch>
                            <a:fillRect/>
                          </a:stretch>
                        </pic:blipFill>
                        <pic:spPr>
                          <a:xfrm>
                            <a:off x="3286569" y="1671827"/>
                            <a:ext cx="243839" cy="85725"/>
                          </a:xfrm>
                          <a:prstGeom prst="rect">
                            <a:avLst/>
                          </a:prstGeom>
                        </pic:spPr>
                      </pic:pic>
                      <wps:wsp>
                        <wps:cNvPr id="109" name="Graphic 109"/>
                        <wps:cNvSpPr/>
                        <wps:spPr>
                          <a:xfrm>
                            <a:off x="3286569" y="1922843"/>
                            <a:ext cx="243840" cy="1270"/>
                          </a:xfrm>
                          <a:custGeom>
                            <a:avLst/>
                            <a:gdLst/>
                            <a:ahLst/>
                            <a:cxnLst/>
                            <a:rect l="l" t="t" r="r" b="b"/>
                            <a:pathLst>
                              <a:path w="243840">
                                <a:moveTo>
                                  <a:pt x="0" y="0"/>
                                </a:moveTo>
                                <a:lnTo>
                                  <a:pt x="243839" y="0"/>
                                </a:lnTo>
                              </a:path>
                            </a:pathLst>
                          </a:custGeom>
                          <a:ln w="28575">
                            <a:solidFill>
                              <a:srgbClr val="BD4A47"/>
                            </a:solidFill>
                            <a:prstDash val="solid"/>
                          </a:ln>
                        </wps:spPr>
                        <wps:bodyPr wrap="square" lIns="0" tIns="0" rIns="0" bIns="0" rtlCol="0">
                          <a:prstTxWarp prst="textNoShape">
                            <a:avLst/>
                          </a:prstTxWarp>
                          <a:noAutofit/>
                        </wps:bodyPr>
                      </wps:wsp>
                      <wps:wsp>
                        <wps:cNvPr id="110" name="Graphic 110"/>
                        <wps:cNvSpPr/>
                        <wps:spPr>
                          <a:xfrm>
                            <a:off x="3371151" y="1884997"/>
                            <a:ext cx="75565" cy="75565"/>
                          </a:xfrm>
                          <a:custGeom>
                            <a:avLst/>
                            <a:gdLst/>
                            <a:ahLst/>
                            <a:cxnLst/>
                            <a:rect l="l" t="t" r="r" b="b"/>
                            <a:pathLst>
                              <a:path w="75565" h="75565">
                                <a:moveTo>
                                  <a:pt x="75437" y="0"/>
                                </a:moveTo>
                                <a:lnTo>
                                  <a:pt x="0" y="0"/>
                                </a:lnTo>
                                <a:lnTo>
                                  <a:pt x="0" y="75438"/>
                                </a:lnTo>
                                <a:lnTo>
                                  <a:pt x="75437" y="75438"/>
                                </a:lnTo>
                                <a:lnTo>
                                  <a:pt x="75437" y="0"/>
                                </a:lnTo>
                                <a:close/>
                              </a:path>
                            </a:pathLst>
                          </a:custGeom>
                          <a:solidFill>
                            <a:srgbClr val="C0504D"/>
                          </a:solidFill>
                        </wps:spPr>
                        <wps:bodyPr wrap="square" lIns="0" tIns="0" rIns="0" bIns="0" rtlCol="0">
                          <a:prstTxWarp prst="textNoShape">
                            <a:avLst/>
                          </a:prstTxWarp>
                          <a:noAutofit/>
                        </wps:bodyPr>
                      </wps:wsp>
                      <wps:wsp>
                        <wps:cNvPr id="111" name="Graphic 111"/>
                        <wps:cNvSpPr/>
                        <wps:spPr>
                          <a:xfrm>
                            <a:off x="3371151" y="1884997"/>
                            <a:ext cx="75565" cy="75565"/>
                          </a:xfrm>
                          <a:custGeom>
                            <a:avLst/>
                            <a:gdLst/>
                            <a:ahLst/>
                            <a:cxnLst/>
                            <a:rect l="l" t="t" r="r" b="b"/>
                            <a:pathLst>
                              <a:path w="75565" h="75565">
                                <a:moveTo>
                                  <a:pt x="0" y="75438"/>
                                </a:moveTo>
                                <a:lnTo>
                                  <a:pt x="75437" y="75438"/>
                                </a:lnTo>
                                <a:lnTo>
                                  <a:pt x="75437" y="0"/>
                                </a:lnTo>
                                <a:lnTo>
                                  <a:pt x="0" y="0"/>
                                </a:lnTo>
                                <a:lnTo>
                                  <a:pt x="0" y="75438"/>
                                </a:lnTo>
                                <a:close/>
                              </a:path>
                            </a:pathLst>
                          </a:custGeom>
                          <a:ln w="9525">
                            <a:solidFill>
                              <a:srgbClr val="BD4A47"/>
                            </a:solidFill>
                            <a:prstDash val="solid"/>
                          </a:ln>
                        </wps:spPr>
                        <wps:bodyPr wrap="square" lIns="0" tIns="0" rIns="0" bIns="0" rtlCol="0">
                          <a:prstTxWarp prst="textNoShape">
                            <a:avLst/>
                          </a:prstTxWarp>
                          <a:noAutofit/>
                        </wps:bodyPr>
                      </wps:wsp>
                      <wps:wsp>
                        <wps:cNvPr id="112" name="Graphic 112"/>
                        <wps:cNvSpPr/>
                        <wps:spPr>
                          <a:xfrm>
                            <a:off x="3286569" y="2131250"/>
                            <a:ext cx="243840" cy="208915"/>
                          </a:xfrm>
                          <a:custGeom>
                            <a:avLst/>
                            <a:gdLst/>
                            <a:ahLst/>
                            <a:cxnLst/>
                            <a:rect l="l" t="t" r="r" b="b"/>
                            <a:pathLst>
                              <a:path w="243840" h="208915">
                                <a:moveTo>
                                  <a:pt x="0" y="0"/>
                                </a:moveTo>
                                <a:lnTo>
                                  <a:pt x="243839" y="0"/>
                                </a:lnTo>
                              </a:path>
                              <a:path w="243840" h="208915">
                                <a:moveTo>
                                  <a:pt x="0" y="208533"/>
                                </a:moveTo>
                                <a:lnTo>
                                  <a:pt x="243839" y="208533"/>
                                </a:lnTo>
                              </a:path>
                            </a:pathLst>
                          </a:custGeom>
                          <a:ln w="9525">
                            <a:solidFill>
                              <a:srgbClr val="000000"/>
                            </a:solidFill>
                            <a:prstDash val="solid"/>
                          </a:ln>
                        </wps:spPr>
                        <wps:bodyPr wrap="square" lIns="0" tIns="0" rIns="0" bIns="0" rtlCol="0">
                          <a:prstTxWarp prst="textNoShape">
                            <a:avLst/>
                          </a:prstTxWarp>
                          <a:noAutofit/>
                        </wps:bodyPr>
                      </wps:wsp>
                      <wps:wsp>
                        <wps:cNvPr id="113" name="Graphic 113"/>
                        <wps:cNvSpPr/>
                        <wps:spPr>
                          <a:xfrm>
                            <a:off x="4762" y="4762"/>
                            <a:ext cx="5200650" cy="2876550"/>
                          </a:xfrm>
                          <a:custGeom>
                            <a:avLst/>
                            <a:gdLst/>
                            <a:ahLst/>
                            <a:cxnLst/>
                            <a:rect l="l" t="t" r="r" b="b"/>
                            <a:pathLst>
                              <a:path w="5200650" h="2876550">
                                <a:moveTo>
                                  <a:pt x="0" y="2876550"/>
                                </a:moveTo>
                                <a:lnTo>
                                  <a:pt x="5200650" y="2876550"/>
                                </a:lnTo>
                                <a:lnTo>
                                  <a:pt x="5200650" y="0"/>
                                </a:lnTo>
                                <a:lnTo>
                                  <a:pt x="0" y="0"/>
                                </a:lnTo>
                                <a:lnTo>
                                  <a:pt x="0" y="2876550"/>
                                </a:lnTo>
                                <a:close/>
                              </a:path>
                            </a:pathLst>
                          </a:custGeom>
                          <a:ln w="9525">
                            <a:solidFill>
                              <a:srgbClr val="858585"/>
                            </a:solidFill>
                            <a:prstDash val="solid"/>
                          </a:ln>
                        </wps:spPr>
                        <wps:bodyPr wrap="square" lIns="0" tIns="0" rIns="0" bIns="0" rtlCol="0">
                          <a:prstTxWarp prst="textNoShape">
                            <a:avLst/>
                          </a:prstTxWarp>
                          <a:noAutofit/>
                        </wps:bodyPr>
                      </wps:wsp>
                      <wps:wsp>
                        <wps:cNvPr id="114" name="Textbox 114"/>
                        <wps:cNvSpPr txBox="1"/>
                        <wps:spPr>
                          <a:xfrm>
                            <a:off x="1375981" y="2567495"/>
                            <a:ext cx="909955" cy="152400"/>
                          </a:xfrm>
                          <a:prstGeom prst="rect">
                            <a:avLst/>
                          </a:prstGeom>
                        </wps:spPr>
                        <wps:txbx>
                          <w:txbxContent>
                            <w:p w14:paraId="7B014D19" w14:textId="77777777" w:rsidR="00454E6B" w:rsidRDefault="00454E6B" w:rsidP="00454E6B">
                              <w:pPr>
                                <w:spacing w:line="240" w:lineRule="exact"/>
                                <w:rPr>
                                  <w:rFonts w:ascii="Calibri"/>
                                  <w:b/>
                                  <w:sz w:val="24"/>
                                </w:rPr>
                              </w:pPr>
                              <w:r>
                                <w:rPr>
                                  <w:rFonts w:ascii="Calibri"/>
                                  <w:b/>
                                  <w:spacing w:val="-2"/>
                                  <w:sz w:val="24"/>
                                </w:rPr>
                                <w:t>Concentration</w:t>
                              </w:r>
                            </w:p>
                          </w:txbxContent>
                        </wps:txbx>
                        <wps:bodyPr wrap="square" lIns="0" tIns="0" rIns="0" bIns="0" rtlCol="0">
                          <a:noAutofit/>
                        </wps:bodyPr>
                      </wps:wsp>
                      <wps:wsp>
                        <wps:cNvPr id="115" name="Textbox 115"/>
                        <wps:cNvSpPr txBox="1"/>
                        <wps:spPr>
                          <a:xfrm>
                            <a:off x="470471" y="2459101"/>
                            <a:ext cx="180975" cy="127635"/>
                          </a:xfrm>
                          <a:prstGeom prst="rect">
                            <a:avLst/>
                          </a:prstGeom>
                        </wps:spPr>
                        <wps:txbx>
                          <w:txbxContent>
                            <w:p w14:paraId="7BF7C4B8" w14:textId="77777777" w:rsidR="00454E6B" w:rsidRDefault="00454E6B" w:rsidP="00454E6B">
                              <w:pPr>
                                <w:spacing w:line="200" w:lineRule="exact"/>
                                <w:rPr>
                                  <w:rFonts w:ascii="Calibri"/>
                                  <w:sz w:val="20"/>
                                </w:rPr>
                              </w:pPr>
                              <w:r>
                                <w:rPr>
                                  <w:rFonts w:ascii="Calibri"/>
                                  <w:sz w:val="20"/>
                                </w:rPr>
                                <w:t>-</w:t>
                              </w:r>
                              <w:r>
                                <w:rPr>
                                  <w:rFonts w:ascii="Calibri"/>
                                  <w:spacing w:val="-5"/>
                                  <w:sz w:val="20"/>
                                </w:rPr>
                                <w:t>20</w:t>
                              </w:r>
                            </w:p>
                          </w:txbxContent>
                        </wps:txbx>
                        <wps:bodyPr wrap="square" lIns="0" tIns="0" rIns="0" bIns="0" rtlCol="0">
                          <a:noAutofit/>
                        </wps:bodyPr>
                      </wps:wsp>
                      <wps:wsp>
                        <wps:cNvPr id="116" name="Textbox 116"/>
                        <wps:cNvSpPr txBox="1"/>
                        <wps:spPr>
                          <a:xfrm>
                            <a:off x="3556825" y="1655952"/>
                            <a:ext cx="1581150" cy="753110"/>
                          </a:xfrm>
                          <a:prstGeom prst="rect">
                            <a:avLst/>
                          </a:prstGeom>
                        </wps:spPr>
                        <wps:txbx>
                          <w:txbxContent>
                            <w:p w14:paraId="6B42C4CC" w14:textId="77777777" w:rsidR="00454E6B" w:rsidRDefault="00454E6B" w:rsidP="00454E6B">
                              <w:pPr>
                                <w:spacing w:line="204" w:lineRule="exact"/>
                                <w:rPr>
                                  <w:rFonts w:ascii="Calibri"/>
                                  <w:sz w:val="20"/>
                                </w:rPr>
                              </w:pPr>
                              <w:r>
                                <w:rPr>
                                  <w:rFonts w:ascii="Calibri"/>
                                  <w:sz w:val="20"/>
                                </w:rPr>
                                <w:t>Ascorbic</w:t>
                              </w:r>
                              <w:r>
                                <w:rPr>
                                  <w:rFonts w:ascii="Calibri"/>
                                  <w:spacing w:val="-6"/>
                                  <w:sz w:val="20"/>
                                </w:rPr>
                                <w:t xml:space="preserve"> </w:t>
                              </w:r>
                              <w:r>
                                <w:rPr>
                                  <w:rFonts w:ascii="Calibri"/>
                                  <w:spacing w:val="-4"/>
                                  <w:sz w:val="20"/>
                                </w:rPr>
                                <w:t>Acid</w:t>
                              </w:r>
                            </w:p>
                            <w:p w14:paraId="7B84ACFC" w14:textId="77777777" w:rsidR="00454E6B" w:rsidRDefault="00454E6B" w:rsidP="00454E6B">
                              <w:pPr>
                                <w:spacing w:before="84"/>
                                <w:rPr>
                                  <w:rFonts w:ascii="Calibri"/>
                                  <w:i/>
                                  <w:sz w:val="20"/>
                                </w:rPr>
                              </w:pPr>
                              <w:proofErr w:type="spellStart"/>
                              <w:r>
                                <w:rPr>
                                  <w:rFonts w:ascii="Calibri"/>
                                  <w:i/>
                                  <w:sz w:val="20"/>
                                </w:rPr>
                                <w:t>Clerodendrum</w:t>
                              </w:r>
                              <w:proofErr w:type="spellEnd"/>
                              <w:r>
                                <w:rPr>
                                  <w:rFonts w:ascii="Calibri"/>
                                  <w:i/>
                                  <w:spacing w:val="-8"/>
                                  <w:sz w:val="20"/>
                                </w:rPr>
                                <w:t xml:space="preserve"> </w:t>
                              </w:r>
                              <w:proofErr w:type="spellStart"/>
                              <w:r>
                                <w:rPr>
                                  <w:rFonts w:ascii="Calibri"/>
                                  <w:i/>
                                  <w:spacing w:val="-2"/>
                                  <w:sz w:val="20"/>
                                </w:rPr>
                                <w:t>viscosum</w:t>
                              </w:r>
                              <w:proofErr w:type="spellEnd"/>
                            </w:p>
                            <w:p w14:paraId="2BED2886" w14:textId="77777777" w:rsidR="00454E6B" w:rsidRDefault="00454E6B" w:rsidP="00454E6B">
                              <w:pPr>
                                <w:spacing w:before="84"/>
                                <w:rPr>
                                  <w:rFonts w:ascii="Calibri"/>
                                  <w:sz w:val="20"/>
                                </w:rPr>
                              </w:pPr>
                              <w:r>
                                <w:rPr>
                                  <w:rFonts w:ascii="Calibri"/>
                                  <w:sz w:val="20"/>
                                </w:rPr>
                                <w:t>Log.</w:t>
                              </w:r>
                              <w:r>
                                <w:rPr>
                                  <w:rFonts w:ascii="Calibri"/>
                                  <w:spacing w:val="-5"/>
                                  <w:sz w:val="20"/>
                                </w:rPr>
                                <w:t xml:space="preserve"> </w:t>
                              </w:r>
                              <w:r>
                                <w:rPr>
                                  <w:rFonts w:ascii="Calibri"/>
                                  <w:sz w:val="20"/>
                                </w:rPr>
                                <w:t>(Ascorbic</w:t>
                              </w:r>
                              <w:r>
                                <w:rPr>
                                  <w:rFonts w:ascii="Calibri"/>
                                  <w:spacing w:val="-5"/>
                                  <w:sz w:val="20"/>
                                </w:rPr>
                                <w:t xml:space="preserve"> </w:t>
                              </w:r>
                              <w:r>
                                <w:rPr>
                                  <w:rFonts w:ascii="Calibri"/>
                                  <w:spacing w:val="-2"/>
                                  <w:sz w:val="20"/>
                                </w:rPr>
                                <w:t>Acid)</w:t>
                              </w:r>
                            </w:p>
                            <w:p w14:paraId="44386296" w14:textId="77777777" w:rsidR="00454E6B" w:rsidRDefault="00454E6B" w:rsidP="00454E6B">
                              <w:pPr>
                                <w:spacing w:before="84" w:line="241" w:lineRule="exact"/>
                                <w:rPr>
                                  <w:rFonts w:ascii="Calibri"/>
                                  <w:sz w:val="20"/>
                                </w:rPr>
                              </w:pPr>
                              <w:r>
                                <w:rPr>
                                  <w:rFonts w:ascii="Calibri"/>
                                  <w:sz w:val="20"/>
                                </w:rPr>
                                <w:t>Log.</w:t>
                              </w:r>
                              <w:r>
                                <w:rPr>
                                  <w:rFonts w:ascii="Calibri"/>
                                  <w:spacing w:val="-9"/>
                                  <w:sz w:val="20"/>
                                </w:rPr>
                                <w:t xml:space="preserve"> </w:t>
                              </w:r>
                              <w:r>
                                <w:rPr>
                                  <w:rFonts w:ascii="Calibri"/>
                                  <w:sz w:val="20"/>
                                </w:rPr>
                                <w:t>(</w:t>
                              </w:r>
                              <w:proofErr w:type="spellStart"/>
                              <w:r>
                                <w:rPr>
                                  <w:rFonts w:ascii="Calibri"/>
                                  <w:sz w:val="20"/>
                                </w:rPr>
                                <w:t>Clerodendrum</w:t>
                              </w:r>
                              <w:proofErr w:type="spellEnd"/>
                              <w:r>
                                <w:rPr>
                                  <w:rFonts w:ascii="Calibri"/>
                                  <w:spacing w:val="-6"/>
                                  <w:sz w:val="20"/>
                                </w:rPr>
                                <w:t xml:space="preserve"> </w:t>
                              </w:r>
                              <w:proofErr w:type="spellStart"/>
                              <w:r>
                                <w:rPr>
                                  <w:rFonts w:ascii="Calibri"/>
                                  <w:spacing w:val="-2"/>
                                  <w:sz w:val="20"/>
                                </w:rPr>
                                <w:t>viscosum</w:t>
                              </w:r>
                              <w:proofErr w:type="spellEnd"/>
                              <w:r>
                                <w:rPr>
                                  <w:rFonts w:ascii="Calibri"/>
                                  <w:spacing w:val="-2"/>
                                  <w:sz w:val="20"/>
                                </w:rPr>
                                <w:t>)</w:t>
                              </w:r>
                            </w:p>
                          </w:txbxContent>
                        </wps:txbx>
                        <wps:bodyPr wrap="square" lIns="0" tIns="0" rIns="0" bIns="0" rtlCol="0">
                          <a:noAutofit/>
                        </wps:bodyPr>
                      </wps:wsp>
                      <wps:wsp>
                        <wps:cNvPr id="117" name="Textbox 117"/>
                        <wps:cNvSpPr txBox="1"/>
                        <wps:spPr>
                          <a:xfrm>
                            <a:off x="2796857" y="2294508"/>
                            <a:ext cx="206375" cy="127635"/>
                          </a:xfrm>
                          <a:prstGeom prst="rect">
                            <a:avLst/>
                          </a:prstGeom>
                        </wps:spPr>
                        <wps:txbx>
                          <w:txbxContent>
                            <w:p w14:paraId="422B0064" w14:textId="77777777" w:rsidR="00454E6B" w:rsidRDefault="00454E6B" w:rsidP="00454E6B">
                              <w:pPr>
                                <w:spacing w:line="200" w:lineRule="exact"/>
                                <w:rPr>
                                  <w:rFonts w:ascii="Calibri"/>
                                  <w:sz w:val="20"/>
                                </w:rPr>
                              </w:pPr>
                              <w:r>
                                <w:rPr>
                                  <w:rFonts w:ascii="Calibri"/>
                                  <w:spacing w:val="-5"/>
                                  <w:sz w:val="20"/>
                                </w:rPr>
                                <w:t>600</w:t>
                              </w:r>
                            </w:p>
                          </w:txbxContent>
                        </wps:txbx>
                        <wps:bodyPr wrap="square" lIns="0" tIns="0" rIns="0" bIns="0" rtlCol="0">
                          <a:noAutofit/>
                        </wps:bodyPr>
                      </wps:wsp>
                      <wps:wsp>
                        <wps:cNvPr id="118" name="Textbox 118"/>
                        <wps:cNvSpPr txBox="1"/>
                        <wps:spPr>
                          <a:xfrm>
                            <a:off x="2084387" y="2294508"/>
                            <a:ext cx="206375" cy="127635"/>
                          </a:xfrm>
                          <a:prstGeom prst="rect">
                            <a:avLst/>
                          </a:prstGeom>
                        </wps:spPr>
                        <wps:txbx>
                          <w:txbxContent>
                            <w:p w14:paraId="06BAC563" w14:textId="77777777" w:rsidR="00454E6B" w:rsidRDefault="00454E6B" w:rsidP="00454E6B">
                              <w:pPr>
                                <w:spacing w:line="200" w:lineRule="exact"/>
                                <w:rPr>
                                  <w:rFonts w:ascii="Calibri"/>
                                  <w:sz w:val="20"/>
                                </w:rPr>
                              </w:pPr>
                              <w:r>
                                <w:rPr>
                                  <w:rFonts w:ascii="Calibri"/>
                                  <w:spacing w:val="-5"/>
                                  <w:sz w:val="20"/>
                                </w:rPr>
                                <w:t>400</w:t>
                              </w:r>
                            </w:p>
                          </w:txbxContent>
                        </wps:txbx>
                        <wps:bodyPr wrap="square" lIns="0" tIns="0" rIns="0" bIns="0" rtlCol="0">
                          <a:noAutofit/>
                        </wps:bodyPr>
                      </wps:wsp>
                      <wps:wsp>
                        <wps:cNvPr id="119" name="Textbox 119"/>
                        <wps:cNvSpPr txBox="1"/>
                        <wps:spPr>
                          <a:xfrm>
                            <a:off x="1371917" y="2294508"/>
                            <a:ext cx="206375" cy="127635"/>
                          </a:xfrm>
                          <a:prstGeom prst="rect">
                            <a:avLst/>
                          </a:prstGeom>
                        </wps:spPr>
                        <wps:txbx>
                          <w:txbxContent>
                            <w:p w14:paraId="46331E43" w14:textId="77777777" w:rsidR="00454E6B" w:rsidRDefault="00454E6B" w:rsidP="00454E6B">
                              <w:pPr>
                                <w:spacing w:line="200" w:lineRule="exact"/>
                                <w:rPr>
                                  <w:rFonts w:ascii="Calibri"/>
                                  <w:sz w:val="20"/>
                                </w:rPr>
                              </w:pPr>
                              <w:r>
                                <w:rPr>
                                  <w:rFonts w:ascii="Calibri"/>
                                  <w:spacing w:val="-5"/>
                                  <w:sz w:val="20"/>
                                </w:rPr>
                                <w:t>200</w:t>
                              </w:r>
                            </w:p>
                          </w:txbxContent>
                        </wps:txbx>
                        <wps:bodyPr wrap="square" lIns="0" tIns="0" rIns="0" bIns="0" rtlCol="0">
                          <a:noAutofit/>
                        </wps:bodyPr>
                      </wps:wsp>
                      <wps:wsp>
                        <wps:cNvPr id="120" name="Textbox 120"/>
                        <wps:cNvSpPr txBox="1"/>
                        <wps:spPr>
                          <a:xfrm>
                            <a:off x="723709" y="2294508"/>
                            <a:ext cx="77470" cy="127635"/>
                          </a:xfrm>
                          <a:prstGeom prst="rect">
                            <a:avLst/>
                          </a:prstGeom>
                        </wps:spPr>
                        <wps:txbx>
                          <w:txbxContent>
                            <w:p w14:paraId="321CCC21" w14:textId="77777777" w:rsidR="00454E6B" w:rsidRDefault="00454E6B" w:rsidP="00454E6B">
                              <w:pPr>
                                <w:spacing w:line="200" w:lineRule="exact"/>
                                <w:rPr>
                                  <w:rFonts w:ascii="Calibri"/>
                                  <w:sz w:val="20"/>
                                </w:rPr>
                              </w:pPr>
                              <w:r>
                                <w:rPr>
                                  <w:rFonts w:ascii="Calibri"/>
                                  <w:spacing w:val="-10"/>
                                  <w:sz w:val="20"/>
                                </w:rPr>
                                <w:t>0</w:t>
                              </w:r>
                            </w:p>
                          </w:txbxContent>
                        </wps:txbx>
                        <wps:bodyPr wrap="square" lIns="0" tIns="0" rIns="0" bIns="0" rtlCol="0">
                          <a:noAutofit/>
                        </wps:bodyPr>
                      </wps:wsp>
                      <wps:wsp>
                        <wps:cNvPr id="121" name="Textbox 121"/>
                        <wps:cNvSpPr txBox="1"/>
                        <wps:spPr>
                          <a:xfrm>
                            <a:off x="509333" y="1799717"/>
                            <a:ext cx="142240" cy="457200"/>
                          </a:xfrm>
                          <a:prstGeom prst="rect">
                            <a:avLst/>
                          </a:prstGeom>
                        </wps:spPr>
                        <wps:txbx>
                          <w:txbxContent>
                            <w:p w14:paraId="15CFD506" w14:textId="77777777" w:rsidR="00454E6B" w:rsidRDefault="00454E6B" w:rsidP="00454E6B">
                              <w:pPr>
                                <w:spacing w:line="204" w:lineRule="exact"/>
                                <w:ind w:right="18"/>
                                <w:jc w:val="right"/>
                                <w:rPr>
                                  <w:rFonts w:ascii="Calibri"/>
                                  <w:sz w:val="20"/>
                                </w:rPr>
                              </w:pPr>
                              <w:r>
                                <w:rPr>
                                  <w:rFonts w:ascii="Calibri"/>
                                  <w:spacing w:val="-5"/>
                                  <w:sz w:val="20"/>
                                </w:rPr>
                                <w:t>20</w:t>
                              </w:r>
                            </w:p>
                            <w:p w14:paraId="612C0226" w14:textId="77777777" w:rsidR="00454E6B" w:rsidRDefault="00454E6B" w:rsidP="00454E6B">
                              <w:pPr>
                                <w:spacing w:before="30"/>
                                <w:rPr>
                                  <w:rFonts w:ascii="Calibri"/>
                                  <w:sz w:val="20"/>
                                </w:rPr>
                              </w:pPr>
                            </w:p>
                            <w:p w14:paraId="705B43C5" w14:textId="77777777" w:rsidR="00454E6B" w:rsidRDefault="00454E6B" w:rsidP="00454E6B">
                              <w:pPr>
                                <w:spacing w:before="1" w:line="241" w:lineRule="exact"/>
                                <w:ind w:right="18"/>
                                <w:jc w:val="right"/>
                                <w:rPr>
                                  <w:rFonts w:ascii="Calibri"/>
                                  <w:sz w:val="20"/>
                                </w:rPr>
                              </w:pPr>
                              <w:r>
                                <w:rPr>
                                  <w:rFonts w:ascii="Calibri"/>
                                  <w:spacing w:val="-10"/>
                                  <w:sz w:val="20"/>
                                </w:rPr>
                                <w:t>0</w:t>
                              </w:r>
                            </w:p>
                          </w:txbxContent>
                        </wps:txbx>
                        <wps:bodyPr wrap="square" lIns="0" tIns="0" rIns="0" bIns="0" rtlCol="0">
                          <a:noAutofit/>
                        </wps:bodyPr>
                      </wps:wsp>
                      <wps:wsp>
                        <wps:cNvPr id="122" name="Textbox 122"/>
                        <wps:cNvSpPr txBox="1"/>
                        <wps:spPr>
                          <a:xfrm>
                            <a:off x="3547935" y="1078611"/>
                            <a:ext cx="1241425" cy="437515"/>
                          </a:xfrm>
                          <a:prstGeom prst="rect">
                            <a:avLst/>
                          </a:prstGeom>
                        </wps:spPr>
                        <wps:txbx>
                          <w:txbxContent>
                            <w:p w14:paraId="7843BFD8" w14:textId="77777777" w:rsidR="00454E6B" w:rsidRDefault="00454E6B" w:rsidP="00454E6B">
                              <w:pPr>
                                <w:spacing w:line="204" w:lineRule="exact"/>
                                <w:ind w:right="18"/>
                                <w:jc w:val="center"/>
                                <w:rPr>
                                  <w:rFonts w:ascii="Calibri"/>
                                  <w:i/>
                                  <w:sz w:val="20"/>
                                </w:rPr>
                              </w:pPr>
                              <w:proofErr w:type="spellStart"/>
                              <w:r>
                                <w:rPr>
                                  <w:rFonts w:ascii="Calibri"/>
                                  <w:i/>
                                  <w:sz w:val="20"/>
                                </w:rPr>
                                <w:t>Clerodendrum</w:t>
                              </w:r>
                              <w:proofErr w:type="spellEnd"/>
                              <w:r>
                                <w:rPr>
                                  <w:rFonts w:ascii="Calibri"/>
                                  <w:i/>
                                  <w:spacing w:val="-3"/>
                                  <w:sz w:val="20"/>
                                </w:rPr>
                                <w:t xml:space="preserve"> </w:t>
                              </w:r>
                              <w:proofErr w:type="spellStart"/>
                              <w:r>
                                <w:rPr>
                                  <w:rFonts w:ascii="Calibri"/>
                                  <w:i/>
                                  <w:spacing w:val="-2"/>
                                  <w:sz w:val="20"/>
                                </w:rPr>
                                <w:t>viscosum</w:t>
                              </w:r>
                              <w:proofErr w:type="spellEnd"/>
                            </w:p>
                            <w:p w14:paraId="5A23B53B" w14:textId="77777777" w:rsidR="00454E6B" w:rsidRDefault="00454E6B" w:rsidP="00454E6B">
                              <w:pPr>
                                <w:ind w:left="66" w:right="86"/>
                                <w:jc w:val="center"/>
                                <w:rPr>
                                  <w:rFonts w:ascii="Calibri" w:hAnsi="Calibri"/>
                                  <w:sz w:val="20"/>
                                </w:rPr>
                              </w:pPr>
                              <w:r>
                                <w:rPr>
                                  <w:rFonts w:ascii="Calibri" w:hAnsi="Calibri"/>
                                  <w:sz w:val="20"/>
                                </w:rPr>
                                <w:t>y</w:t>
                              </w:r>
                              <w:r>
                                <w:rPr>
                                  <w:rFonts w:ascii="Calibri" w:hAnsi="Calibri"/>
                                  <w:spacing w:val="-8"/>
                                  <w:sz w:val="20"/>
                                </w:rPr>
                                <w:t xml:space="preserve"> </w:t>
                              </w:r>
                              <w:r>
                                <w:rPr>
                                  <w:rFonts w:ascii="Calibri" w:hAnsi="Calibri"/>
                                  <w:sz w:val="20"/>
                                </w:rPr>
                                <w:t>=</w:t>
                              </w:r>
                              <w:r>
                                <w:rPr>
                                  <w:rFonts w:ascii="Calibri" w:hAnsi="Calibri"/>
                                  <w:spacing w:val="-9"/>
                                  <w:sz w:val="20"/>
                                </w:rPr>
                                <w:t xml:space="preserve"> </w:t>
                              </w:r>
                              <w:r>
                                <w:rPr>
                                  <w:rFonts w:ascii="Calibri" w:hAnsi="Calibri"/>
                                  <w:sz w:val="20"/>
                                </w:rPr>
                                <w:t>13.9ln(x)</w:t>
                              </w:r>
                              <w:r>
                                <w:rPr>
                                  <w:rFonts w:ascii="Calibri" w:hAnsi="Calibri"/>
                                  <w:spacing w:val="-11"/>
                                  <w:sz w:val="20"/>
                                </w:rPr>
                                <w:t xml:space="preserve"> </w:t>
                              </w:r>
                              <w:r>
                                <w:rPr>
                                  <w:rFonts w:ascii="Calibri" w:hAnsi="Calibri"/>
                                  <w:sz w:val="20"/>
                                </w:rPr>
                                <w:t>-</w:t>
                              </w:r>
                              <w:r>
                                <w:rPr>
                                  <w:rFonts w:ascii="Calibri" w:hAnsi="Calibri"/>
                                  <w:spacing w:val="-8"/>
                                  <w:sz w:val="20"/>
                                </w:rPr>
                                <w:t xml:space="preserve"> </w:t>
                              </w:r>
                              <w:r>
                                <w:rPr>
                                  <w:rFonts w:ascii="Calibri" w:hAnsi="Calibri"/>
                                  <w:sz w:val="20"/>
                                </w:rPr>
                                <w:t>8.3856 R² = 0.837</w:t>
                              </w:r>
                            </w:p>
                          </w:txbxContent>
                        </wps:txbx>
                        <wps:bodyPr wrap="square" lIns="0" tIns="0" rIns="0" bIns="0" rtlCol="0">
                          <a:noAutofit/>
                        </wps:bodyPr>
                      </wps:wsp>
                      <wps:wsp>
                        <wps:cNvPr id="123" name="Textbox 123"/>
                        <wps:cNvSpPr txBox="1"/>
                        <wps:spPr>
                          <a:xfrm>
                            <a:off x="509333" y="1140333"/>
                            <a:ext cx="142240" cy="457200"/>
                          </a:xfrm>
                          <a:prstGeom prst="rect">
                            <a:avLst/>
                          </a:prstGeom>
                        </wps:spPr>
                        <wps:txbx>
                          <w:txbxContent>
                            <w:p w14:paraId="26EC8AB3" w14:textId="77777777" w:rsidR="00454E6B" w:rsidRDefault="00454E6B" w:rsidP="00454E6B">
                              <w:pPr>
                                <w:spacing w:line="204" w:lineRule="exact"/>
                                <w:rPr>
                                  <w:rFonts w:ascii="Calibri"/>
                                  <w:sz w:val="20"/>
                                </w:rPr>
                              </w:pPr>
                              <w:r>
                                <w:rPr>
                                  <w:rFonts w:ascii="Calibri"/>
                                  <w:spacing w:val="-5"/>
                                  <w:sz w:val="20"/>
                                </w:rPr>
                                <w:t>60</w:t>
                              </w:r>
                            </w:p>
                            <w:p w14:paraId="5B91CEF1" w14:textId="77777777" w:rsidR="00454E6B" w:rsidRDefault="00454E6B" w:rsidP="00454E6B">
                              <w:pPr>
                                <w:spacing w:before="30"/>
                                <w:rPr>
                                  <w:rFonts w:ascii="Calibri"/>
                                  <w:sz w:val="20"/>
                                </w:rPr>
                              </w:pPr>
                            </w:p>
                            <w:p w14:paraId="03BCCC32" w14:textId="77777777" w:rsidR="00454E6B" w:rsidRDefault="00454E6B" w:rsidP="00454E6B">
                              <w:pPr>
                                <w:spacing w:before="1" w:line="241" w:lineRule="exact"/>
                                <w:rPr>
                                  <w:rFonts w:ascii="Calibri"/>
                                  <w:sz w:val="20"/>
                                </w:rPr>
                              </w:pPr>
                              <w:r>
                                <w:rPr>
                                  <w:rFonts w:ascii="Calibri"/>
                                  <w:spacing w:val="-5"/>
                                  <w:sz w:val="20"/>
                                </w:rPr>
                                <w:t>40</w:t>
                              </w:r>
                            </w:p>
                          </w:txbxContent>
                        </wps:txbx>
                        <wps:bodyPr wrap="square" lIns="0" tIns="0" rIns="0" bIns="0" rtlCol="0">
                          <a:noAutofit/>
                        </wps:bodyPr>
                      </wps:wsp>
                      <wps:wsp>
                        <wps:cNvPr id="124" name="Textbox 124"/>
                        <wps:cNvSpPr txBox="1"/>
                        <wps:spPr>
                          <a:xfrm>
                            <a:off x="3496881" y="532511"/>
                            <a:ext cx="1249045" cy="437515"/>
                          </a:xfrm>
                          <a:prstGeom prst="rect">
                            <a:avLst/>
                          </a:prstGeom>
                        </wps:spPr>
                        <wps:txbx>
                          <w:txbxContent>
                            <w:p w14:paraId="7CF24911" w14:textId="77777777" w:rsidR="00454E6B" w:rsidRDefault="00454E6B" w:rsidP="00454E6B">
                              <w:pPr>
                                <w:spacing w:line="204" w:lineRule="exact"/>
                                <w:ind w:right="18"/>
                                <w:jc w:val="center"/>
                                <w:rPr>
                                  <w:rFonts w:ascii="Calibri"/>
                                  <w:sz w:val="20"/>
                                </w:rPr>
                              </w:pPr>
                              <w:r>
                                <w:rPr>
                                  <w:rFonts w:ascii="Calibri"/>
                                  <w:sz w:val="20"/>
                                </w:rPr>
                                <w:t>Ascorbic</w:t>
                              </w:r>
                              <w:r>
                                <w:rPr>
                                  <w:rFonts w:ascii="Calibri"/>
                                  <w:spacing w:val="-2"/>
                                  <w:sz w:val="20"/>
                                </w:rPr>
                                <w:t xml:space="preserve"> </w:t>
                              </w:r>
                              <w:r>
                                <w:rPr>
                                  <w:rFonts w:ascii="Calibri"/>
                                  <w:spacing w:val="-4"/>
                                  <w:sz w:val="20"/>
                                </w:rPr>
                                <w:t>Acid</w:t>
                              </w:r>
                            </w:p>
                            <w:p w14:paraId="75EA0623" w14:textId="77777777" w:rsidR="00454E6B" w:rsidRDefault="00454E6B" w:rsidP="00454E6B">
                              <w:pPr>
                                <w:ind w:right="18"/>
                                <w:jc w:val="center"/>
                                <w:rPr>
                                  <w:rFonts w:ascii="Calibri" w:hAnsi="Calibri"/>
                                  <w:sz w:val="20"/>
                                </w:rPr>
                              </w:pPr>
                              <w:r>
                                <w:rPr>
                                  <w:rFonts w:ascii="Calibri" w:hAnsi="Calibri"/>
                                  <w:sz w:val="20"/>
                                </w:rPr>
                                <w:t>y</w:t>
                              </w:r>
                              <w:r>
                                <w:rPr>
                                  <w:rFonts w:ascii="Calibri" w:hAnsi="Calibri"/>
                                  <w:spacing w:val="-8"/>
                                  <w:sz w:val="20"/>
                                </w:rPr>
                                <w:t xml:space="preserve"> </w:t>
                              </w:r>
                              <w:r>
                                <w:rPr>
                                  <w:rFonts w:ascii="Calibri" w:hAnsi="Calibri"/>
                                  <w:sz w:val="20"/>
                                </w:rPr>
                                <w:t>=</w:t>
                              </w:r>
                              <w:r>
                                <w:rPr>
                                  <w:rFonts w:ascii="Calibri" w:hAnsi="Calibri"/>
                                  <w:spacing w:val="-9"/>
                                  <w:sz w:val="20"/>
                                </w:rPr>
                                <w:t xml:space="preserve"> </w:t>
                              </w:r>
                              <w:r>
                                <w:rPr>
                                  <w:rFonts w:ascii="Calibri" w:hAnsi="Calibri"/>
                                  <w:sz w:val="20"/>
                                </w:rPr>
                                <w:t>13.977ln(x)</w:t>
                              </w:r>
                              <w:r>
                                <w:rPr>
                                  <w:rFonts w:ascii="Calibri" w:hAnsi="Calibri"/>
                                  <w:spacing w:val="-12"/>
                                  <w:sz w:val="20"/>
                                </w:rPr>
                                <w:t xml:space="preserve"> </w:t>
                              </w:r>
                              <w:r>
                                <w:rPr>
                                  <w:rFonts w:ascii="Calibri" w:hAnsi="Calibri"/>
                                  <w:sz w:val="20"/>
                                </w:rPr>
                                <w:t>+</w:t>
                              </w:r>
                              <w:r>
                                <w:rPr>
                                  <w:rFonts w:ascii="Calibri" w:hAnsi="Calibri"/>
                                  <w:spacing w:val="-8"/>
                                  <w:sz w:val="20"/>
                                </w:rPr>
                                <w:t xml:space="preserve"> </w:t>
                              </w:r>
                              <w:r>
                                <w:rPr>
                                  <w:rFonts w:ascii="Calibri" w:hAnsi="Calibri"/>
                                  <w:sz w:val="20"/>
                                </w:rPr>
                                <w:t>3.5228 R² = 0.9935</w:t>
                              </w:r>
                            </w:p>
                          </w:txbxContent>
                        </wps:txbx>
                        <wps:bodyPr wrap="square" lIns="0" tIns="0" rIns="0" bIns="0" rtlCol="0">
                          <a:noAutofit/>
                        </wps:bodyPr>
                      </wps:wsp>
                      <wps:wsp>
                        <wps:cNvPr id="125" name="Textbox 125"/>
                        <wps:cNvSpPr txBox="1"/>
                        <wps:spPr>
                          <a:xfrm>
                            <a:off x="445071" y="480694"/>
                            <a:ext cx="207010" cy="457200"/>
                          </a:xfrm>
                          <a:prstGeom prst="rect">
                            <a:avLst/>
                          </a:prstGeom>
                        </wps:spPr>
                        <wps:txbx>
                          <w:txbxContent>
                            <w:p w14:paraId="2DFA5B63" w14:textId="77777777" w:rsidR="00454E6B" w:rsidRDefault="00454E6B" w:rsidP="00454E6B">
                              <w:pPr>
                                <w:spacing w:line="204" w:lineRule="exact"/>
                                <w:ind w:right="18"/>
                                <w:jc w:val="right"/>
                                <w:rPr>
                                  <w:rFonts w:ascii="Calibri"/>
                                  <w:sz w:val="20"/>
                                </w:rPr>
                              </w:pPr>
                              <w:r>
                                <w:rPr>
                                  <w:rFonts w:ascii="Calibri"/>
                                  <w:spacing w:val="-5"/>
                                  <w:sz w:val="20"/>
                                </w:rPr>
                                <w:t>100</w:t>
                              </w:r>
                            </w:p>
                            <w:p w14:paraId="7890A361" w14:textId="77777777" w:rsidR="00454E6B" w:rsidRDefault="00454E6B" w:rsidP="00454E6B">
                              <w:pPr>
                                <w:spacing w:before="30"/>
                                <w:rPr>
                                  <w:rFonts w:ascii="Calibri"/>
                                  <w:sz w:val="20"/>
                                </w:rPr>
                              </w:pPr>
                            </w:p>
                            <w:p w14:paraId="5FD8A5D7" w14:textId="77777777" w:rsidR="00454E6B" w:rsidRDefault="00454E6B" w:rsidP="00454E6B">
                              <w:pPr>
                                <w:spacing w:before="1" w:line="241" w:lineRule="exact"/>
                                <w:ind w:right="18"/>
                                <w:jc w:val="right"/>
                                <w:rPr>
                                  <w:rFonts w:ascii="Calibri"/>
                                  <w:sz w:val="20"/>
                                </w:rPr>
                              </w:pPr>
                              <w:r>
                                <w:rPr>
                                  <w:rFonts w:ascii="Calibri"/>
                                  <w:spacing w:val="-5"/>
                                  <w:sz w:val="20"/>
                                </w:rPr>
                                <w:t>80</w:t>
                              </w:r>
                            </w:p>
                          </w:txbxContent>
                        </wps:txbx>
                        <wps:bodyPr wrap="square" lIns="0" tIns="0" rIns="0" bIns="0" rtlCol="0">
                          <a:noAutofit/>
                        </wps:bodyPr>
                      </wps:wsp>
                      <wps:wsp>
                        <wps:cNvPr id="126" name="Textbox 126"/>
                        <wps:cNvSpPr txBox="1"/>
                        <wps:spPr>
                          <a:xfrm>
                            <a:off x="1492821" y="146875"/>
                            <a:ext cx="2238375" cy="228600"/>
                          </a:xfrm>
                          <a:prstGeom prst="rect">
                            <a:avLst/>
                          </a:prstGeom>
                        </wps:spPr>
                        <wps:txbx>
                          <w:txbxContent>
                            <w:p w14:paraId="155F0EA3" w14:textId="77777777" w:rsidR="00454E6B" w:rsidRDefault="00454E6B" w:rsidP="00454E6B">
                              <w:pPr>
                                <w:spacing w:line="360" w:lineRule="exact"/>
                                <w:rPr>
                                  <w:rFonts w:ascii="Calibri"/>
                                  <w:b/>
                                  <w:sz w:val="36"/>
                                </w:rPr>
                              </w:pPr>
                              <w:r>
                                <w:rPr>
                                  <w:rFonts w:ascii="Calibri"/>
                                  <w:b/>
                                  <w:sz w:val="36"/>
                                </w:rPr>
                                <w:t>DPPH</w:t>
                              </w:r>
                              <w:r>
                                <w:rPr>
                                  <w:rFonts w:ascii="Calibri"/>
                                  <w:b/>
                                  <w:spacing w:val="-8"/>
                                  <w:sz w:val="36"/>
                                </w:rPr>
                                <w:t xml:space="preserve"> </w:t>
                              </w:r>
                              <w:r>
                                <w:rPr>
                                  <w:rFonts w:ascii="Calibri"/>
                                  <w:b/>
                                  <w:sz w:val="36"/>
                                </w:rPr>
                                <w:t>Scavenging</w:t>
                              </w:r>
                              <w:r>
                                <w:rPr>
                                  <w:rFonts w:ascii="Calibri"/>
                                  <w:b/>
                                  <w:spacing w:val="-9"/>
                                  <w:sz w:val="36"/>
                                </w:rPr>
                                <w:t xml:space="preserve"> </w:t>
                              </w:r>
                              <w:r>
                                <w:rPr>
                                  <w:rFonts w:ascii="Calibri"/>
                                  <w:b/>
                                  <w:spacing w:val="-2"/>
                                  <w:sz w:val="36"/>
                                </w:rPr>
                                <w:t>Assay</w:t>
                              </w:r>
                            </w:p>
                          </w:txbxContent>
                        </wps:txbx>
                        <wps:bodyPr wrap="square" lIns="0" tIns="0" rIns="0" bIns="0" rtlCol="0">
                          <a:noAutofit/>
                        </wps:bodyPr>
                      </wps:wsp>
                    </wpg:wgp>
                  </a:graphicData>
                </a:graphic>
              </wp:anchor>
            </w:drawing>
          </mc:Choice>
          <mc:Fallback>
            <w:pict>
              <v:group w14:anchorId="62110DD3" id="Group 85" o:spid="_x0000_s1043" style="position:absolute;margin-left:0;margin-top:-.05pt;width:410.25pt;height:227.25pt;z-index:251662336;mso-wrap-distance-left:0;mso-wrap-distance-right:0;mso-position-horizontal-relative:margin" coordsize="52101,28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">
                <v:shape id="Graphic 86" o:spid="_x0000_s1044" style="position:absolute;left:7558;top:5391;width:21374;height:19787;visibility:visible;mso-wrap-style:square;v-text-anchor:top" coordsize="2137410,197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" path="m,1978279r2137283,em,1319149r2137283,em,989203r2137283,em,659257r2137283,em,329311r2137283,em,l2137283,em,1548511r,429768em,l,1422019em,1648587r2137283,e" filled="f" strokecolor="#858585">
                  <v:path arrowok="t"/>
                </v:shape>
                <v:shape id="Graphic 87" o:spid="_x0000_s1045" style="position:absolute;left:7593;top:7252;width:17780;height:13963;visibility:visible;mso-wrap-style:square;v-text-anchor:top" coordsize="1778000,139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" path="m,1395984l14096,1072134,32384,849629,174878,537210,352425,275843,1777491,e" filled="f" strokecolor="#497dba" strokeweight="2.25pt">
                  <v:path arrowok="t"/>
                </v:shape>
                <v:shape id="Image 88" o:spid="_x0000_s1046" type="#_x0000_t75" style="position:absolute;left:7105;top:20730;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">
                  <v:imagedata r:id="rId12" o:title=""/>
                </v:shape>
                <v:shape id="Image 89" o:spid="_x0000_s1047" type="#_x0000_t75" style="position:absolute;left:7250;top:17484;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">
                  <v:imagedata r:id="rId17" o:title=""/>
                </v:shape>
                <v:shape id="Image 90" o:spid="_x0000_s1048" type="#_x0000_t75" style="position:absolute;left:7425;top:15259;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">
                  <v:imagedata r:id="rId13" o:title=""/>
                </v:shape>
                <v:shape id="Image 91" o:spid="_x0000_s1049" type="#_x0000_t75" style="position:absolute;left:8850;top:12142;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">
                  <v:imagedata r:id="rId11" o:title=""/>
                </v:shape>
                <v:shape id="Image 92" o:spid="_x0000_s1050" type="#_x0000_t75" style="position:absolute;left:10633;top:9521;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">
                  <v:imagedata r:id="rId17" o:title=""/>
                </v:shape>
                <v:shape id="Image 93" o:spid="_x0000_s1051" type="#_x0000_t75" style="position:absolute;left:24883;top:6770;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">
                  <v:imagedata r:id="rId12" o:title=""/>
                </v:shape>
                <v:shape id="Graphic 94" o:spid="_x0000_s1052" style="position:absolute;left:7593;top:7964;width:17780;height:12904;visibility:visible;mso-wrap-style:square;v-text-anchor:top" coordsize="1778000,129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" path="m,1290192r14096,-43941l32384,1208913,174878,920876,352425,238887,1777491,e" filled="f" strokecolor="#bd4a47" strokeweight="2.25pt">
                  <v:path arrowok="t"/>
                </v:shape>
                <v:shape id="Graphic 95" o:spid="_x0000_s1053" style="position:absolute;left:7153;top:20427;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" path="m88392,l,,,88391r88392,l88392,xe" fillcolor="#c0504d" stroked="f">
                  <v:path arrowok="t"/>
                </v:shape>
                <v:shape id="Graphic 96" o:spid="_x0000_s1054" style="position:absolute;left:7153;top:20427;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" path="m,88391r88392,l88392,,,,,88391xe" filled="f" strokecolor="#bd4a47">
                  <v:path arrowok="t"/>
                </v:shape>
                <v:shape id="Graphic 97" o:spid="_x0000_s1055" style="position:absolute;left:7298;top:19992;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" path="m88392,l,,,88392r88392,l88392,xe" fillcolor="#c0504d" stroked="f">
                  <v:path arrowok="t"/>
                </v:shape>
                <v:shape id="Graphic 98" o:spid="_x0000_s1056" style="position:absolute;left:7298;top:19992;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" path="m,88392r88392,l88392,,,,,88392xe" filled="f" strokecolor="#bd4a47">
                  <v:path arrowok="t"/>
                </v:shape>
                <v:shape id="Graphic 99" o:spid="_x0000_s1057" style="position:absolute;left:7473;top:19611;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" path="m88392,l,,,88392r88392,l88392,xe" fillcolor="#c0504d" stroked="f">
                  <v:path arrowok="t"/>
                </v:shape>
                <v:shape id="Graphic 100" o:spid="_x0000_s1058" style="position:absolute;left:7473;top:19611;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" path="m,88392r88392,l88392,,,,,88392xe" filled="f" strokecolor="#bd4a47">
                  <v:path arrowok="t"/>
                </v:shape>
                <v:shape id="Graphic 101" o:spid="_x0000_s1059" style="position:absolute;left:8898;top:16731;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" path="m88392,l,,,88391r88392,l88392,xe" fillcolor="#c0504d" stroked="f">
                  <v:path arrowok="t"/>
                </v:shape>
                <v:shape id="Graphic 102" o:spid="_x0000_s1060" style="position:absolute;left:8898;top:16731;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" path="m,88391r88392,l88392,,,,,88391xe" filled="f" strokecolor="#bd4a47">
                  <v:path arrowok="t"/>
                </v:shape>
                <v:shape id="Graphic 103" o:spid="_x0000_s1061" style="position:absolute;left:10681;top:9911;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" path="m88392,l,,,88391r88392,l88392,xe" fillcolor="#c0504d" stroked="f">
                  <v:path arrowok="t"/>
                </v:shape>
                <v:shape id="Graphic 104" o:spid="_x0000_s1062" style="position:absolute;left:10681;top:9911;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" path="m,88391r88392,l88392,,,,,88391xe" filled="f" strokecolor="#bd4a47">
                  <v:path arrowok="t"/>
                </v:shape>
                <v:shape id="Graphic 105" o:spid="_x0000_s1063" style="position:absolute;left:24930;top:7526;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" path="m88391,l,,,88391r88391,l88391,xe" fillcolor="#c0504d" stroked="f">
                  <v:path arrowok="t"/>
                </v:shape>
                <v:shape id="Graphic 106" o:spid="_x0000_s1064" style="position:absolute;left:24930;top:7526;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" path="m,88391r88391,l88391,,,,,88391xe" filled="f" strokecolor="#bd4a47">
                  <v:path arrowok="t"/>
                </v:shape>
                <v:shape id="Graphic 107" o:spid="_x0000_s1065" style="position:absolute;left:7593;top:6975;width:17780;height:16288;visibility:visible;mso-wrap-style:square;v-text-anchor:top" coordsize="1778000,162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" path="m,1432052l8000,1162303r7620,-121157l24002,961898r7621,-58674l40005,856741r7620,-38862l63626,755396,79628,706627,94868,666241r8382,-17526l110870,631951r8382,-15239l126873,602234r7620,-13717l142875,575563r7619,-12191l158876,551941r7620,-10667l174878,530605r7621,-9905l190119,510793r8381,-9143l206120,492505r8382,-8381l222123,475741r7620,-7619l238125,460501r7619,-7619l254126,446024r7620,-7621l270128,431546r7621,-6096l285369,418591r8381,-6095l301370,406400r8382,-6097l317373,394970r7620,-5334l333375,383539r7619,-5334l349376,372872r7620,-4572l364617,362965r8382,-4572l380619,353060r8381,-4572l396620,343915r8382,-4572l412623,334772r7620,-3810l428625,326389r7619,-3810l444626,318008r7620,-3810l459867,310388r8382,-4573l475869,302005r8381,-3809l491870,295148r8382,-3810l507873,287527r7620,-3810l523875,280670r7619,-3810l539876,273812r7620,-3811l555117,266953r8382,-3048l571119,260858r8382,-3048l587120,254000r7620,-3049l603123,247903r7620,-3048l619125,242570r7619,-3048l635126,236474r7620,-3049l650367,231139r8382,-3048l666369,225043r8382,-2285l682370,219710r7620,-2286l698373,214375r7620,-2286l714375,209803r7619,-3048l730376,204470r7620,-2286l745617,199136r8382,-2286l761619,194563r8382,-2286l777620,189991r7620,-2286l793623,185420r7620,-2286l809625,180848r7619,-2286l824864,176275r8382,-2286l840867,171703r8382,-2286l856869,167893r8382,-2285l872870,163322r7620,-2286l888873,159512r7620,-2287l904875,154939r7619,-1524l920114,151129r8382,-1524l936117,147320r8382,-2286l952119,143510r8382,-2286l968120,139700r7620,-1525l984123,135889r7620,-1524l1000125,132079r7619,-1524l1015364,129032r8382,-2286l1031367,125222r8382,-1524l1047369,121412r7620,-1525l1063370,118363r7620,-2286l1079373,114553r7620,-1524l1095375,111505r7620,-1523l1110614,107696r8382,-1524l1126617,104648r8382,-1524l1142619,101600r7620,-1525l1158620,98551r7620,-1524l1174623,95503r7620,-1524l1190625,92455r7620,-1523l1205864,89408r8382,-1524l1221867,86360r8382,-1524l1237869,83312r7620,-1525l1253870,80263r7620,-1524l1269873,77215r7620,-1524l1285113,74167r8382,-762l1301114,71882r8383,-1524l1317116,68834r8383,-1524l1333118,66548r7621,-1524l1349121,63500r7619,-1525l1365123,60451r7619,-762l1380363,58165r8382,-1524l1396364,55117r8383,-762l1412366,52832r8383,-1524l1428368,50546r7621,-1524l1444371,47498r7619,-762l1460373,45212r7619,-1525l1475613,42925r8382,-1524l1491614,40639r8383,-1524l1507616,37591r7621,-762l1523618,35305r7621,-762l1539621,33020r7619,-762l1555623,30734r7619,-1524l1570863,28448r8382,-1524l1586864,26162r8383,-1525l1602866,23875r7621,-1524l1618868,21589r7621,-1524l1634871,19303r7619,-762l1650873,17017r7619,-762l1666113,14732r8382,-762l1682114,12446r8383,-762l1698116,10922r7621,-1524l1714118,8636r7621,-1524l1730121,6350r7619,-763l1745361,4063r8381,-762l1761363,1777r8382,-762l1777491,em,1628393l8000,1359662r7620,-120397l24002,1161541r7621,-58674l40005,1056386r7620,-38862l63626,955801,79628,907034,94868,867410r24384,-49531l126873,803401r7620,-13715l142875,776732r7619,-12193l158876,753110r7620,-10669l174878,731774r31242,-37338l214502,686053r7621,-8381l229743,670051r8382,-7619l245744,654812r8382,-7621l261746,640334r8382,-6858l277749,627379r7620,-6857l293750,614426r7620,-6097l309752,602996r7621,-6096l324993,591565r8382,-5333l340994,580898r8382,-5335l356996,570229r7621,-4571l372999,560324r7620,-4573l389000,551179r7620,-4571l405002,542036r7621,-4573l420243,532891r8382,-3809l436244,524510r8382,-3810l452246,516889r7621,-4572l468249,508508r7620,-3810l484250,500888r7620,-3049l500252,494029r7621,-3809l515493,486410r8382,-3048l531494,479551r8382,-3048l547496,473455r7621,-3809l563499,466598r7620,-3048l579501,460501r7619,-3048l594740,454405r8383,-3047l610743,448310r8382,-3048l626744,442213r8382,-3048l642746,436879r7621,-3047l658749,430784r7620,-2286l674751,425450r7619,-2287l689990,420115r8383,-2286l705993,414782r8382,-2286l721994,410210r8382,-2286l737996,404875r7621,-2286l753999,400303r7620,-2286l770001,395732r7619,-2286l785240,391160r8383,-2286l801243,386588r8382,-2287l817244,382015r7620,-2286l833246,377443r7621,-2285l849249,372872r7620,-1524l865251,369062r7619,-2287l880490,364489r8383,-1524l896493,360679r8382,-2286l912494,356870r7620,-2286l928496,353060r7621,-2286l944499,349250r7620,-2287l960501,345439r7619,-2286l975740,341629r8383,-2286l991743,337820r8382,-2286l1007744,334010r7620,-1524l1023746,330200r7621,-1525l1039749,327151r7620,-2286l1054989,323341r8381,-1524l1070990,320293r8383,-2285l1086993,316484r8382,-1524l1102995,313436r7619,-1524l1118996,310388r7621,-1525l1134999,306577r7620,-1524l1150239,303529r8381,-1524l1166240,300482r8383,-1524l1182243,297434r8382,-1524l1198245,294386r7619,-1524l1214246,291338r7621,-1525l1230249,288289r7620,-1524l1245489,285241r8381,-762l1261490,282955r8383,-1523l1277493,279908r7620,-1524l1293495,276860r7619,-1524l1309497,274574r7619,-1524l1325499,271525r7619,-1524l1340739,268477r8382,-762l1356740,266191r8383,-1524l1372742,263143r7621,-761l1388745,260858r7619,-1524l1404747,257810r7619,-762l1420749,255524r7619,-1524l1435989,253237r8382,-1524l1451990,250189r8383,-762l1467992,247903r7621,-762l1483995,245617r7619,-1524l1499997,243332r7619,-1524l1515237,241046r8381,-1524l1531239,238760r8382,-1524l1547240,235712r8383,-762l1563242,233425r7621,-762l1579245,231139r7619,-762l1595247,228853r7619,-762l1610487,226567r8381,-762l1626489,224282r8382,-762l1642490,222758r8383,-1524l1658492,220472r7621,-1524l1674495,218186r7619,-1524l1690497,215900r7619,-763l1705737,213613r8381,-762l1721739,211327r8382,-762l1737740,209803r7621,-1524l1753742,207517r7621,-762l1769745,205232r7746,-890e" filled="f">
                  <v:path arrowok="t"/>
                </v:shape>
                <v:shape id="Image 108" o:spid="_x0000_s1066" type="#_x0000_t75" style="position:absolute;left:32865;top:16718;width:2439;height: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">
                  <v:imagedata r:id="rId18" o:title=""/>
                </v:shape>
                <v:shape id="Graphic 109" o:spid="_x0000_s1067" style="position:absolute;left:32865;top:19228;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" path="m,l243839,e" filled="f" strokecolor="#bd4a47" strokeweight="2.25pt">
                  <v:path arrowok="t"/>
                </v:shape>
                <v:shape id="Graphic 110" o:spid="_x0000_s1068" style="position:absolute;left:33711;top:18849;width:756;height:756;visibility:visible;mso-wrap-style:square;v-text-anchor:top" coordsize="75565,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" path="m75437,l,,,75438r75437,l75437,xe" fillcolor="#c0504d" stroked="f">
                  <v:path arrowok="t"/>
                </v:shape>
                <v:shape id="Graphic 111" o:spid="_x0000_s1069" style="position:absolute;left:33711;top:18849;width:756;height:756;visibility:visible;mso-wrap-style:square;v-text-anchor:top" coordsize="75565,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" path="m,75438r75437,l75437,,,,,75438xe" filled="f" strokecolor="#bd4a47">
                  <v:path arrowok="t"/>
                </v:shape>
                <v:shape id="Graphic 112" o:spid="_x0000_s1070" style="position:absolute;left:32865;top:21312;width:2439;height:2089;visibility:visible;mso-wrap-style:square;v-text-anchor:top" coordsize="24384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" path="m,l243839,em,208533r243839,e" filled="f">
                  <v:path arrowok="t"/>
                </v:shape>
                <v:shape id="Graphic 113" o:spid="_x0000_s1071" style="position:absolute;left:47;top:47;width:52007;height:28766;visibility:visible;mso-wrap-style:square;v-text-anchor:top" coordsize="5200650,287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" path="m,2876550r5200650,l5200650,,,,,2876550xe" filled="f" strokecolor="#858585">
                  <v:path arrowok="t"/>
                </v:shape>
                <v:shape id="Textbox 114" o:spid="_x0000_s1072" type="#_x0000_t202" style="position:absolute;left:13759;top:25674;width:9100;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7B014D19" w14:textId="77777777" w:rsidR="00454E6B" w:rsidRDefault="00454E6B" w:rsidP="00454E6B">
                        <w:pPr>
                          <w:spacing w:line="240" w:lineRule="exact"/>
                          <w:rPr>
                            <w:rFonts w:ascii="Calibri"/>
                            <w:b/>
                            <w:sz w:val="24"/>
                          </w:rPr>
                        </w:pPr>
                        <w:r>
                          <w:rPr>
                            <w:rFonts w:ascii="Calibri"/>
                            <w:b/>
                            <w:spacing w:val="-2"/>
                            <w:sz w:val="24"/>
                          </w:rPr>
                          <w:t>Concentration</w:t>
                        </w:r>
                      </w:p>
                    </w:txbxContent>
                  </v:textbox>
                </v:shape>
                <v:shape id="Textbox 115" o:spid="_x0000_s1073" type="#_x0000_t202" style="position:absolute;left:4704;top:24591;width:1810;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7BF7C4B8" w14:textId="77777777" w:rsidR="00454E6B" w:rsidRDefault="00454E6B" w:rsidP="00454E6B">
                        <w:pPr>
                          <w:spacing w:line="200" w:lineRule="exact"/>
                          <w:rPr>
                            <w:rFonts w:ascii="Calibri"/>
                            <w:sz w:val="20"/>
                          </w:rPr>
                        </w:pPr>
                        <w:r>
                          <w:rPr>
                            <w:rFonts w:ascii="Calibri"/>
                            <w:sz w:val="20"/>
                          </w:rPr>
                          <w:t>-</w:t>
                        </w:r>
                        <w:r>
                          <w:rPr>
                            <w:rFonts w:ascii="Calibri"/>
                            <w:spacing w:val="-5"/>
                            <w:sz w:val="20"/>
                          </w:rPr>
                          <w:t>20</w:t>
                        </w:r>
                      </w:p>
                    </w:txbxContent>
                  </v:textbox>
                </v:shape>
                <v:shape id="Textbox 116" o:spid="_x0000_s1074" type="#_x0000_t202" style="position:absolute;left:35568;top:16559;width:15811;height:7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6B42C4CC" w14:textId="77777777" w:rsidR="00454E6B" w:rsidRDefault="00454E6B" w:rsidP="00454E6B">
                        <w:pPr>
                          <w:spacing w:line="204" w:lineRule="exact"/>
                          <w:rPr>
                            <w:rFonts w:ascii="Calibri"/>
                            <w:sz w:val="20"/>
                          </w:rPr>
                        </w:pPr>
                        <w:r>
                          <w:rPr>
                            <w:rFonts w:ascii="Calibri"/>
                            <w:sz w:val="20"/>
                          </w:rPr>
                          <w:t>Ascorbic</w:t>
                        </w:r>
                        <w:r>
                          <w:rPr>
                            <w:rFonts w:ascii="Calibri"/>
                            <w:spacing w:val="-6"/>
                            <w:sz w:val="20"/>
                          </w:rPr>
                          <w:t xml:space="preserve"> </w:t>
                        </w:r>
                        <w:r>
                          <w:rPr>
                            <w:rFonts w:ascii="Calibri"/>
                            <w:spacing w:val="-4"/>
                            <w:sz w:val="20"/>
                          </w:rPr>
                          <w:t>Acid</w:t>
                        </w:r>
                      </w:p>
                      <w:p w14:paraId="7B84ACFC" w14:textId="77777777" w:rsidR="00454E6B" w:rsidRDefault="00454E6B" w:rsidP="00454E6B">
                        <w:pPr>
                          <w:spacing w:before="84"/>
                          <w:rPr>
                            <w:rFonts w:ascii="Calibri"/>
                            <w:i/>
                            <w:sz w:val="20"/>
                          </w:rPr>
                        </w:pPr>
                        <w:proofErr w:type="spellStart"/>
                        <w:r>
                          <w:rPr>
                            <w:rFonts w:ascii="Calibri"/>
                            <w:i/>
                            <w:sz w:val="20"/>
                          </w:rPr>
                          <w:t>Clerodendrum</w:t>
                        </w:r>
                        <w:proofErr w:type="spellEnd"/>
                        <w:r>
                          <w:rPr>
                            <w:rFonts w:ascii="Calibri"/>
                            <w:i/>
                            <w:spacing w:val="-8"/>
                            <w:sz w:val="20"/>
                          </w:rPr>
                          <w:t xml:space="preserve"> </w:t>
                        </w:r>
                        <w:proofErr w:type="spellStart"/>
                        <w:r>
                          <w:rPr>
                            <w:rFonts w:ascii="Calibri"/>
                            <w:i/>
                            <w:spacing w:val="-2"/>
                            <w:sz w:val="20"/>
                          </w:rPr>
                          <w:t>viscosum</w:t>
                        </w:r>
                        <w:proofErr w:type="spellEnd"/>
                      </w:p>
                      <w:p w14:paraId="2BED2886" w14:textId="77777777" w:rsidR="00454E6B" w:rsidRDefault="00454E6B" w:rsidP="00454E6B">
                        <w:pPr>
                          <w:spacing w:before="84"/>
                          <w:rPr>
                            <w:rFonts w:ascii="Calibri"/>
                            <w:sz w:val="20"/>
                          </w:rPr>
                        </w:pPr>
                        <w:r>
                          <w:rPr>
                            <w:rFonts w:ascii="Calibri"/>
                            <w:sz w:val="20"/>
                          </w:rPr>
                          <w:t>Log.</w:t>
                        </w:r>
                        <w:r>
                          <w:rPr>
                            <w:rFonts w:ascii="Calibri"/>
                            <w:spacing w:val="-5"/>
                            <w:sz w:val="20"/>
                          </w:rPr>
                          <w:t xml:space="preserve"> </w:t>
                        </w:r>
                        <w:r>
                          <w:rPr>
                            <w:rFonts w:ascii="Calibri"/>
                            <w:sz w:val="20"/>
                          </w:rPr>
                          <w:t>(Ascorbic</w:t>
                        </w:r>
                        <w:r>
                          <w:rPr>
                            <w:rFonts w:ascii="Calibri"/>
                            <w:spacing w:val="-5"/>
                            <w:sz w:val="20"/>
                          </w:rPr>
                          <w:t xml:space="preserve"> </w:t>
                        </w:r>
                        <w:r>
                          <w:rPr>
                            <w:rFonts w:ascii="Calibri"/>
                            <w:spacing w:val="-2"/>
                            <w:sz w:val="20"/>
                          </w:rPr>
                          <w:t>Acid)</w:t>
                        </w:r>
                      </w:p>
                      <w:p w14:paraId="44386296" w14:textId="77777777" w:rsidR="00454E6B" w:rsidRDefault="00454E6B" w:rsidP="00454E6B">
                        <w:pPr>
                          <w:spacing w:before="84" w:line="241" w:lineRule="exact"/>
                          <w:rPr>
                            <w:rFonts w:ascii="Calibri"/>
                            <w:sz w:val="20"/>
                          </w:rPr>
                        </w:pPr>
                        <w:r>
                          <w:rPr>
                            <w:rFonts w:ascii="Calibri"/>
                            <w:sz w:val="20"/>
                          </w:rPr>
                          <w:t>Log.</w:t>
                        </w:r>
                        <w:r>
                          <w:rPr>
                            <w:rFonts w:ascii="Calibri"/>
                            <w:spacing w:val="-9"/>
                            <w:sz w:val="20"/>
                          </w:rPr>
                          <w:t xml:space="preserve"> </w:t>
                        </w:r>
                        <w:r>
                          <w:rPr>
                            <w:rFonts w:ascii="Calibri"/>
                            <w:sz w:val="20"/>
                          </w:rPr>
                          <w:t>(</w:t>
                        </w:r>
                        <w:proofErr w:type="spellStart"/>
                        <w:r>
                          <w:rPr>
                            <w:rFonts w:ascii="Calibri"/>
                            <w:sz w:val="20"/>
                          </w:rPr>
                          <w:t>Clerodendrum</w:t>
                        </w:r>
                        <w:proofErr w:type="spellEnd"/>
                        <w:r>
                          <w:rPr>
                            <w:rFonts w:ascii="Calibri"/>
                            <w:spacing w:val="-6"/>
                            <w:sz w:val="20"/>
                          </w:rPr>
                          <w:t xml:space="preserve"> </w:t>
                        </w:r>
                        <w:proofErr w:type="spellStart"/>
                        <w:r>
                          <w:rPr>
                            <w:rFonts w:ascii="Calibri"/>
                            <w:spacing w:val="-2"/>
                            <w:sz w:val="20"/>
                          </w:rPr>
                          <w:t>viscosum</w:t>
                        </w:r>
                        <w:proofErr w:type="spellEnd"/>
                        <w:r>
                          <w:rPr>
                            <w:rFonts w:ascii="Calibri"/>
                            <w:spacing w:val="-2"/>
                            <w:sz w:val="20"/>
                          </w:rPr>
                          <w:t>)</w:t>
                        </w:r>
                      </w:p>
                    </w:txbxContent>
                  </v:textbox>
                </v:shape>
                <v:shape id="Textbox 117" o:spid="_x0000_s1075" type="#_x0000_t202" style="position:absolute;left:27968;top:22945;width:2064;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422B0064" w14:textId="77777777" w:rsidR="00454E6B" w:rsidRDefault="00454E6B" w:rsidP="00454E6B">
                        <w:pPr>
                          <w:spacing w:line="200" w:lineRule="exact"/>
                          <w:rPr>
                            <w:rFonts w:ascii="Calibri"/>
                            <w:sz w:val="20"/>
                          </w:rPr>
                        </w:pPr>
                        <w:r>
                          <w:rPr>
                            <w:rFonts w:ascii="Calibri"/>
                            <w:spacing w:val="-5"/>
                            <w:sz w:val="20"/>
                          </w:rPr>
                          <w:t>600</w:t>
                        </w:r>
                      </w:p>
                    </w:txbxContent>
                  </v:textbox>
                </v:shape>
                <v:shape id="Textbox 118" o:spid="_x0000_s1076" type="#_x0000_t202" style="position:absolute;left:20843;top:22945;width:2064;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06BAC563" w14:textId="77777777" w:rsidR="00454E6B" w:rsidRDefault="00454E6B" w:rsidP="00454E6B">
                        <w:pPr>
                          <w:spacing w:line="200" w:lineRule="exact"/>
                          <w:rPr>
                            <w:rFonts w:ascii="Calibri"/>
                            <w:sz w:val="20"/>
                          </w:rPr>
                        </w:pPr>
                        <w:r>
                          <w:rPr>
                            <w:rFonts w:ascii="Calibri"/>
                            <w:spacing w:val="-5"/>
                            <w:sz w:val="20"/>
                          </w:rPr>
                          <w:t>400</w:t>
                        </w:r>
                      </w:p>
                    </w:txbxContent>
                  </v:textbox>
                </v:shape>
                <v:shape id="Textbox 119" o:spid="_x0000_s1077" type="#_x0000_t202" style="position:absolute;left:13719;top:22945;width:2063;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46331E43" w14:textId="77777777" w:rsidR="00454E6B" w:rsidRDefault="00454E6B" w:rsidP="00454E6B">
                        <w:pPr>
                          <w:spacing w:line="200" w:lineRule="exact"/>
                          <w:rPr>
                            <w:rFonts w:ascii="Calibri"/>
                            <w:sz w:val="20"/>
                          </w:rPr>
                        </w:pPr>
                        <w:r>
                          <w:rPr>
                            <w:rFonts w:ascii="Calibri"/>
                            <w:spacing w:val="-5"/>
                            <w:sz w:val="20"/>
                          </w:rPr>
                          <w:t>200</w:t>
                        </w:r>
                      </w:p>
                    </w:txbxContent>
                  </v:textbox>
                </v:shape>
                <v:shape id="Textbox 120" o:spid="_x0000_s1078" type="#_x0000_t202" style="position:absolute;left:7237;top:22945;width:774;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321CCC21" w14:textId="77777777" w:rsidR="00454E6B" w:rsidRDefault="00454E6B" w:rsidP="00454E6B">
                        <w:pPr>
                          <w:spacing w:line="200" w:lineRule="exact"/>
                          <w:rPr>
                            <w:rFonts w:ascii="Calibri"/>
                            <w:sz w:val="20"/>
                          </w:rPr>
                        </w:pPr>
                        <w:r>
                          <w:rPr>
                            <w:rFonts w:ascii="Calibri"/>
                            <w:spacing w:val="-10"/>
                            <w:sz w:val="20"/>
                          </w:rPr>
                          <w:t>0</w:t>
                        </w:r>
                      </w:p>
                    </w:txbxContent>
                  </v:textbox>
                </v:shape>
                <v:shape id="Textbox 121" o:spid="_x0000_s1079" type="#_x0000_t202" style="position:absolute;left:5093;top:17997;width:142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15CFD506" w14:textId="77777777" w:rsidR="00454E6B" w:rsidRDefault="00454E6B" w:rsidP="00454E6B">
                        <w:pPr>
                          <w:spacing w:line="204" w:lineRule="exact"/>
                          <w:ind w:right="18"/>
                          <w:jc w:val="right"/>
                          <w:rPr>
                            <w:rFonts w:ascii="Calibri"/>
                            <w:sz w:val="20"/>
                          </w:rPr>
                        </w:pPr>
                        <w:r>
                          <w:rPr>
                            <w:rFonts w:ascii="Calibri"/>
                            <w:spacing w:val="-5"/>
                            <w:sz w:val="20"/>
                          </w:rPr>
                          <w:t>20</w:t>
                        </w:r>
                      </w:p>
                      <w:p w14:paraId="612C0226" w14:textId="77777777" w:rsidR="00454E6B" w:rsidRDefault="00454E6B" w:rsidP="00454E6B">
                        <w:pPr>
                          <w:spacing w:before="30"/>
                          <w:rPr>
                            <w:rFonts w:ascii="Calibri"/>
                            <w:sz w:val="20"/>
                          </w:rPr>
                        </w:pPr>
                      </w:p>
                      <w:p w14:paraId="705B43C5" w14:textId="77777777" w:rsidR="00454E6B" w:rsidRDefault="00454E6B" w:rsidP="00454E6B">
                        <w:pPr>
                          <w:spacing w:before="1" w:line="241" w:lineRule="exact"/>
                          <w:ind w:right="18"/>
                          <w:jc w:val="right"/>
                          <w:rPr>
                            <w:rFonts w:ascii="Calibri"/>
                            <w:sz w:val="20"/>
                          </w:rPr>
                        </w:pPr>
                        <w:r>
                          <w:rPr>
                            <w:rFonts w:ascii="Calibri"/>
                            <w:spacing w:val="-10"/>
                            <w:sz w:val="20"/>
                          </w:rPr>
                          <w:t>0</w:t>
                        </w:r>
                      </w:p>
                    </w:txbxContent>
                  </v:textbox>
                </v:shape>
                <v:shape id="Textbox 122" o:spid="_x0000_s1080" type="#_x0000_t202" style="position:absolute;left:35479;top:10786;width:12414;height:4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7843BFD8" w14:textId="77777777" w:rsidR="00454E6B" w:rsidRDefault="00454E6B" w:rsidP="00454E6B">
                        <w:pPr>
                          <w:spacing w:line="204" w:lineRule="exact"/>
                          <w:ind w:right="18"/>
                          <w:jc w:val="center"/>
                          <w:rPr>
                            <w:rFonts w:ascii="Calibri"/>
                            <w:i/>
                            <w:sz w:val="20"/>
                          </w:rPr>
                        </w:pPr>
                        <w:proofErr w:type="spellStart"/>
                        <w:r>
                          <w:rPr>
                            <w:rFonts w:ascii="Calibri"/>
                            <w:i/>
                            <w:sz w:val="20"/>
                          </w:rPr>
                          <w:t>Clerodendrum</w:t>
                        </w:r>
                        <w:proofErr w:type="spellEnd"/>
                        <w:r>
                          <w:rPr>
                            <w:rFonts w:ascii="Calibri"/>
                            <w:i/>
                            <w:spacing w:val="-3"/>
                            <w:sz w:val="20"/>
                          </w:rPr>
                          <w:t xml:space="preserve"> </w:t>
                        </w:r>
                        <w:proofErr w:type="spellStart"/>
                        <w:r>
                          <w:rPr>
                            <w:rFonts w:ascii="Calibri"/>
                            <w:i/>
                            <w:spacing w:val="-2"/>
                            <w:sz w:val="20"/>
                          </w:rPr>
                          <w:t>viscosum</w:t>
                        </w:r>
                        <w:proofErr w:type="spellEnd"/>
                      </w:p>
                      <w:p w14:paraId="5A23B53B" w14:textId="77777777" w:rsidR="00454E6B" w:rsidRDefault="00454E6B" w:rsidP="00454E6B">
                        <w:pPr>
                          <w:ind w:left="66" w:right="86"/>
                          <w:jc w:val="center"/>
                          <w:rPr>
                            <w:rFonts w:ascii="Calibri" w:hAnsi="Calibri"/>
                            <w:sz w:val="20"/>
                          </w:rPr>
                        </w:pPr>
                        <w:r>
                          <w:rPr>
                            <w:rFonts w:ascii="Calibri" w:hAnsi="Calibri"/>
                            <w:sz w:val="20"/>
                          </w:rPr>
                          <w:t>y</w:t>
                        </w:r>
                        <w:r>
                          <w:rPr>
                            <w:rFonts w:ascii="Calibri" w:hAnsi="Calibri"/>
                            <w:spacing w:val="-8"/>
                            <w:sz w:val="20"/>
                          </w:rPr>
                          <w:t xml:space="preserve"> </w:t>
                        </w:r>
                        <w:r>
                          <w:rPr>
                            <w:rFonts w:ascii="Calibri" w:hAnsi="Calibri"/>
                            <w:sz w:val="20"/>
                          </w:rPr>
                          <w:t>=</w:t>
                        </w:r>
                        <w:r>
                          <w:rPr>
                            <w:rFonts w:ascii="Calibri" w:hAnsi="Calibri"/>
                            <w:spacing w:val="-9"/>
                            <w:sz w:val="20"/>
                          </w:rPr>
                          <w:t xml:space="preserve"> </w:t>
                        </w:r>
                        <w:r>
                          <w:rPr>
                            <w:rFonts w:ascii="Calibri" w:hAnsi="Calibri"/>
                            <w:sz w:val="20"/>
                          </w:rPr>
                          <w:t>13.9ln(x)</w:t>
                        </w:r>
                        <w:r>
                          <w:rPr>
                            <w:rFonts w:ascii="Calibri" w:hAnsi="Calibri"/>
                            <w:spacing w:val="-11"/>
                            <w:sz w:val="20"/>
                          </w:rPr>
                          <w:t xml:space="preserve"> </w:t>
                        </w:r>
                        <w:r>
                          <w:rPr>
                            <w:rFonts w:ascii="Calibri" w:hAnsi="Calibri"/>
                            <w:sz w:val="20"/>
                          </w:rPr>
                          <w:t>-</w:t>
                        </w:r>
                        <w:r>
                          <w:rPr>
                            <w:rFonts w:ascii="Calibri" w:hAnsi="Calibri"/>
                            <w:spacing w:val="-8"/>
                            <w:sz w:val="20"/>
                          </w:rPr>
                          <w:t xml:space="preserve"> </w:t>
                        </w:r>
                        <w:r>
                          <w:rPr>
                            <w:rFonts w:ascii="Calibri" w:hAnsi="Calibri"/>
                            <w:sz w:val="20"/>
                          </w:rPr>
                          <w:t>8.3856 R² = 0.837</w:t>
                        </w:r>
                      </w:p>
                    </w:txbxContent>
                  </v:textbox>
                </v:shape>
                <v:shape id="Textbox 123" o:spid="_x0000_s1081" type="#_x0000_t202" style="position:absolute;left:5093;top:11403;width:142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26EC8AB3" w14:textId="77777777" w:rsidR="00454E6B" w:rsidRDefault="00454E6B" w:rsidP="00454E6B">
                        <w:pPr>
                          <w:spacing w:line="204" w:lineRule="exact"/>
                          <w:rPr>
                            <w:rFonts w:ascii="Calibri"/>
                            <w:sz w:val="20"/>
                          </w:rPr>
                        </w:pPr>
                        <w:r>
                          <w:rPr>
                            <w:rFonts w:ascii="Calibri"/>
                            <w:spacing w:val="-5"/>
                            <w:sz w:val="20"/>
                          </w:rPr>
                          <w:t>60</w:t>
                        </w:r>
                      </w:p>
                      <w:p w14:paraId="5B91CEF1" w14:textId="77777777" w:rsidR="00454E6B" w:rsidRDefault="00454E6B" w:rsidP="00454E6B">
                        <w:pPr>
                          <w:spacing w:before="30"/>
                          <w:rPr>
                            <w:rFonts w:ascii="Calibri"/>
                            <w:sz w:val="20"/>
                          </w:rPr>
                        </w:pPr>
                      </w:p>
                      <w:p w14:paraId="03BCCC32" w14:textId="77777777" w:rsidR="00454E6B" w:rsidRDefault="00454E6B" w:rsidP="00454E6B">
                        <w:pPr>
                          <w:spacing w:before="1" w:line="241" w:lineRule="exact"/>
                          <w:rPr>
                            <w:rFonts w:ascii="Calibri"/>
                            <w:sz w:val="20"/>
                          </w:rPr>
                        </w:pPr>
                        <w:r>
                          <w:rPr>
                            <w:rFonts w:ascii="Calibri"/>
                            <w:spacing w:val="-5"/>
                            <w:sz w:val="20"/>
                          </w:rPr>
                          <w:t>40</w:t>
                        </w:r>
                      </w:p>
                    </w:txbxContent>
                  </v:textbox>
                </v:shape>
                <v:shape id="Textbox 124" o:spid="_x0000_s1082" type="#_x0000_t202" style="position:absolute;left:34968;top:5325;width:12491;height:4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7CF24911" w14:textId="77777777" w:rsidR="00454E6B" w:rsidRDefault="00454E6B" w:rsidP="00454E6B">
                        <w:pPr>
                          <w:spacing w:line="204" w:lineRule="exact"/>
                          <w:ind w:right="18"/>
                          <w:jc w:val="center"/>
                          <w:rPr>
                            <w:rFonts w:ascii="Calibri"/>
                            <w:sz w:val="20"/>
                          </w:rPr>
                        </w:pPr>
                        <w:r>
                          <w:rPr>
                            <w:rFonts w:ascii="Calibri"/>
                            <w:sz w:val="20"/>
                          </w:rPr>
                          <w:t>Ascorbic</w:t>
                        </w:r>
                        <w:r>
                          <w:rPr>
                            <w:rFonts w:ascii="Calibri"/>
                            <w:spacing w:val="-2"/>
                            <w:sz w:val="20"/>
                          </w:rPr>
                          <w:t xml:space="preserve"> </w:t>
                        </w:r>
                        <w:r>
                          <w:rPr>
                            <w:rFonts w:ascii="Calibri"/>
                            <w:spacing w:val="-4"/>
                            <w:sz w:val="20"/>
                          </w:rPr>
                          <w:t>Acid</w:t>
                        </w:r>
                      </w:p>
                      <w:p w14:paraId="75EA0623" w14:textId="77777777" w:rsidR="00454E6B" w:rsidRDefault="00454E6B" w:rsidP="00454E6B">
                        <w:pPr>
                          <w:ind w:right="18"/>
                          <w:jc w:val="center"/>
                          <w:rPr>
                            <w:rFonts w:ascii="Calibri" w:hAnsi="Calibri"/>
                            <w:sz w:val="20"/>
                          </w:rPr>
                        </w:pPr>
                        <w:r>
                          <w:rPr>
                            <w:rFonts w:ascii="Calibri" w:hAnsi="Calibri"/>
                            <w:sz w:val="20"/>
                          </w:rPr>
                          <w:t>y</w:t>
                        </w:r>
                        <w:r>
                          <w:rPr>
                            <w:rFonts w:ascii="Calibri" w:hAnsi="Calibri"/>
                            <w:spacing w:val="-8"/>
                            <w:sz w:val="20"/>
                          </w:rPr>
                          <w:t xml:space="preserve"> </w:t>
                        </w:r>
                        <w:r>
                          <w:rPr>
                            <w:rFonts w:ascii="Calibri" w:hAnsi="Calibri"/>
                            <w:sz w:val="20"/>
                          </w:rPr>
                          <w:t>=</w:t>
                        </w:r>
                        <w:r>
                          <w:rPr>
                            <w:rFonts w:ascii="Calibri" w:hAnsi="Calibri"/>
                            <w:spacing w:val="-9"/>
                            <w:sz w:val="20"/>
                          </w:rPr>
                          <w:t xml:space="preserve"> </w:t>
                        </w:r>
                        <w:r>
                          <w:rPr>
                            <w:rFonts w:ascii="Calibri" w:hAnsi="Calibri"/>
                            <w:sz w:val="20"/>
                          </w:rPr>
                          <w:t>13.977ln(x)</w:t>
                        </w:r>
                        <w:r>
                          <w:rPr>
                            <w:rFonts w:ascii="Calibri" w:hAnsi="Calibri"/>
                            <w:spacing w:val="-12"/>
                            <w:sz w:val="20"/>
                          </w:rPr>
                          <w:t xml:space="preserve"> </w:t>
                        </w:r>
                        <w:r>
                          <w:rPr>
                            <w:rFonts w:ascii="Calibri" w:hAnsi="Calibri"/>
                            <w:sz w:val="20"/>
                          </w:rPr>
                          <w:t>+</w:t>
                        </w:r>
                        <w:r>
                          <w:rPr>
                            <w:rFonts w:ascii="Calibri" w:hAnsi="Calibri"/>
                            <w:spacing w:val="-8"/>
                            <w:sz w:val="20"/>
                          </w:rPr>
                          <w:t xml:space="preserve"> </w:t>
                        </w:r>
                        <w:r>
                          <w:rPr>
                            <w:rFonts w:ascii="Calibri" w:hAnsi="Calibri"/>
                            <w:sz w:val="20"/>
                          </w:rPr>
                          <w:t>3.5228 R² = 0.9935</w:t>
                        </w:r>
                      </w:p>
                    </w:txbxContent>
                  </v:textbox>
                </v:shape>
                <v:shape id="Textbox 125" o:spid="_x0000_s1083" type="#_x0000_t202" style="position:absolute;left:4450;top:4806;width:207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2DFA5B63" w14:textId="77777777" w:rsidR="00454E6B" w:rsidRDefault="00454E6B" w:rsidP="00454E6B">
                        <w:pPr>
                          <w:spacing w:line="204" w:lineRule="exact"/>
                          <w:ind w:right="18"/>
                          <w:jc w:val="right"/>
                          <w:rPr>
                            <w:rFonts w:ascii="Calibri"/>
                            <w:sz w:val="20"/>
                          </w:rPr>
                        </w:pPr>
                        <w:r>
                          <w:rPr>
                            <w:rFonts w:ascii="Calibri"/>
                            <w:spacing w:val="-5"/>
                            <w:sz w:val="20"/>
                          </w:rPr>
                          <w:t>100</w:t>
                        </w:r>
                      </w:p>
                      <w:p w14:paraId="7890A361" w14:textId="77777777" w:rsidR="00454E6B" w:rsidRDefault="00454E6B" w:rsidP="00454E6B">
                        <w:pPr>
                          <w:spacing w:before="30"/>
                          <w:rPr>
                            <w:rFonts w:ascii="Calibri"/>
                            <w:sz w:val="20"/>
                          </w:rPr>
                        </w:pPr>
                      </w:p>
                      <w:p w14:paraId="5FD8A5D7" w14:textId="77777777" w:rsidR="00454E6B" w:rsidRDefault="00454E6B" w:rsidP="00454E6B">
                        <w:pPr>
                          <w:spacing w:before="1" w:line="241" w:lineRule="exact"/>
                          <w:ind w:right="18"/>
                          <w:jc w:val="right"/>
                          <w:rPr>
                            <w:rFonts w:ascii="Calibri"/>
                            <w:sz w:val="20"/>
                          </w:rPr>
                        </w:pPr>
                        <w:r>
                          <w:rPr>
                            <w:rFonts w:ascii="Calibri"/>
                            <w:spacing w:val="-5"/>
                            <w:sz w:val="20"/>
                          </w:rPr>
                          <w:t>80</w:t>
                        </w:r>
                      </w:p>
                    </w:txbxContent>
                  </v:textbox>
                </v:shape>
                <v:shape id="Textbox 126" o:spid="_x0000_s1084" type="#_x0000_t202" style="position:absolute;left:14928;top:1468;width:2238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155F0EA3" w14:textId="77777777" w:rsidR="00454E6B" w:rsidRDefault="00454E6B" w:rsidP="00454E6B">
                        <w:pPr>
                          <w:spacing w:line="360" w:lineRule="exact"/>
                          <w:rPr>
                            <w:rFonts w:ascii="Calibri"/>
                            <w:b/>
                            <w:sz w:val="36"/>
                          </w:rPr>
                        </w:pPr>
                        <w:r>
                          <w:rPr>
                            <w:rFonts w:ascii="Calibri"/>
                            <w:b/>
                            <w:sz w:val="36"/>
                          </w:rPr>
                          <w:t>DPPH</w:t>
                        </w:r>
                        <w:r>
                          <w:rPr>
                            <w:rFonts w:ascii="Calibri"/>
                            <w:b/>
                            <w:spacing w:val="-8"/>
                            <w:sz w:val="36"/>
                          </w:rPr>
                          <w:t xml:space="preserve"> </w:t>
                        </w:r>
                        <w:r>
                          <w:rPr>
                            <w:rFonts w:ascii="Calibri"/>
                            <w:b/>
                            <w:sz w:val="36"/>
                          </w:rPr>
                          <w:t>Scavenging</w:t>
                        </w:r>
                        <w:r>
                          <w:rPr>
                            <w:rFonts w:ascii="Calibri"/>
                            <w:b/>
                            <w:spacing w:val="-9"/>
                            <w:sz w:val="36"/>
                          </w:rPr>
                          <w:t xml:space="preserve"> </w:t>
                        </w:r>
                        <w:r>
                          <w:rPr>
                            <w:rFonts w:ascii="Calibri"/>
                            <w:b/>
                            <w:spacing w:val="-2"/>
                            <w:sz w:val="36"/>
                          </w:rPr>
                          <w:t>Assay</w:t>
                        </w:r>
                      </w:p>
                    </w:txbxContent>
                  </v:textbox>
                </v:shape>
                <w10:wrap anchorx="margin"/>
              </v:group>
            </w:pict>
          </mc:Fallback>
        </mc:AlternateContent>
      </w:r>
    </w:p>
    <w:p w14:paraId="4E0A1D6A" w14:textId="77777777" w:rsidR="00E75356" w:rsidRPr="00AE1C9B" w:rsidRDefault="00E75356" w:rsidP="00E75356"/>
    <w:p w14:paraId="7517427F" w14:textId="77777777" w:rsidR="00E75356" w:rsidRPr="00AE1C9B" w:rsidRDefault="00E75356" w:rsidP="00E75356"/>
    <w:p w14:paraId="185EFDEC" w14:textId="77777777" w:rsidR="00E75356" w:rsidRPr="00AE1C9B" w:rsidRDefault="00E75356" w:rsidP="00E75356"/>
    <w:p w14:paraId="0F3FFCE9" w14:textId="77777777" w:rsidR="00E75356" w:rsidRPr="00AE1C9B" w:rsidRDefault="00E75356" w:rsidP="00E75356"/>
    <w:p w14:paraId="24D636A3" w14:textId="77777777" w:rsidR="00E75356" w:rsidRPr="00AE1C9B" w:rsidRDefault="00E75356" w:rsidP="00E75356"/>
    <w:p w14:paraId="48FAC356" w14:textId="77777777" w:rsidR="00E75356" w:rsidRPr="00AE1C9B" w:rsidRDefault="00E75356" w:rsidP="00E75356"/>
    <w:p w14:paraId="572495F4" w14:textId="77777777" w:rsidR="00E75356" w:rsidRPr="00AE1C9B" w:rsidRDefault="00E75356" w:rsidP="00E75356"/>
    <w:p w14:paraId="31999812" w14:textId="77777777" w:rsidR="00E75356" w:rsidRPr="00AE1C9B" w:rsidRDefault="00E75356" w:rsidP="00E75356"/>
    <w:p w14:paraId="6C6BA9A0" w14:textId="77777777" w:rsidR="008B60B8" w:rsidRPr="00AE1C9B" w:rsidRDefault="008B60B8" w:rsidP="00E75356">
      <w:pPr>
        <w:ind w:right="1068"/>
        <w:jc w:val="center"/>
        <w:rPr>
          <w:rFonts w:ascii="Times New Roman" w:hAnsi="Times New Roman" w:cs="Times New Roman"/>
          <w:b/>
          <w:sz w:val="24"/>
        </w:rPr>
      </w:pPr>
    </w:p>
    <w:p w14:paraId="79575D14" w14:textId="77777777" w:rsidR="00E75356" w:rsidRPr="00AE1C9B" w:rsidRDefault="00E75356" w:rsidP="00E75356">
      <w:pPr>
        <w:ind w:right="1068"/>
        <w:jc w:val="center"/>
        <w:rPr>
          <w:rFonts w:ascii="Times New Roman" w:hAnsi="Times New Roman" w:cs="Times New Roman"/>
          <w:b/>
          <w:i/>
          <w:sz w:val="24"/>
        </w:rPr>
      </w:pPr>
      <w:r w:rsidRPr="00AE1C9B">
        <w:rPr>
          <w:rFonts w:ascii="Times New Roman" w:hAnsi="Times New Roman" w:cs="Times New Roman"/>
          <w:b/>
          <w:sz w:val="24"/>
        </w:rPr>
        <w:t>Figure</w:t>
      </w:r>
      <w:r w:rsidRPr="00AE1C9B">
        <w:rPr>
          <w:rFonts w:ascii="Times New Roman" w:hAnsi="Times New Roman" w:cs="Times New Roman"/>
          <w:b/>
          <w:spacing w:val="-1"/>
          <w:sz w:val="24"/>
        </w:rPr>
        <w:t xml:space="preserve"> </w:t>
      </w:r>
      <w:r w:rsidRPr="00AE1C9B">
        <w:rPr>
          <w:rFonts w:ascii="Times New Roman" w:hAnsi="Times New Roman" w:cs="Times New Roman"/>
          <w:b/>
          <w:sz w:val="24"/>
        </w:rPr>
        <w:t>2:</w:t>
      </w:r>
      <w:r w:rsidRPr="00AE1C9B">
        <w:rPr>
          <w:rFonts w:ascii="Times New Roman" w:hAnsi="Times New Roman" w:cs="Times New Roman"/>
          <w:b/>
          <w:spacing w:val="-2"/>
          <w:sz w:val="24"/>
        </w:rPr>
        <w:t xml:space="preserve"> </w:t>
      </w:r>
      <w:r w:rsidRPr="00AE1C9B">
        <w:rPr>
          <w:rFonts w:ascii="Times New Roman" w:hAnsi="Times New Roman" w:cs="Times New Roman"/>
          <w:b/>
          <w:sz w:val="24"/>
        </w:rPr>
        <w:t>Antioxidant</w:t>
      </w:r>
      <w:r w:rsidRPr="00AE1C9B">
        <w:rPr>
          <w:rFonts w:ascii="Times New Roman" w:hAnsi="Times New Roman" w:cs="Times New Roman"/>
          <w:b/>
          <w:spacing w:val="-2"/>
          <w:sz w:val="24"/>
        </w:rPr>
        <w:t xml:space="preserve"> </w:t>
      </w:r>
      <w:r w:rsidRPr="00AE1C9B">
        <w:rPr>
          <w:rFonts w:ascii="Times New Roman" w:hAnsi="Times New Roman" w:cs="Times New Roman"/>
          <w:b/>
          <w:sz w:val="24"/>
        </w:rPr>
        <w:t>Activity</w:t>
      </w:r>
      <w:r w:rsidRPr="00AE1C9B">
        <w:rPr>
          <w:rFonts w:ascii="Times New Roman" w:hAnsi="Times New Roman" w:cs="Times New Roman"/>
          <w:b/>
          <w:spacing w:val="-1"/>
          <w:sz w:val="24"/>
        </w:rPr>
        <w:t xml:space="preserve"> </w:t>
      </w:r>
      <w:r w:rsidRPr="00AE1C9B">
        <w:rPr>
          <w:rFonts w:ascii="Times New Roman" w:hAnsi="Times New Roman" w:cs="Times New Roman"/>
          <w:b/>
          <w:sz w:val="24"/>
        </w:rPr>
        <w:t>of</w:t>
      </w:r>
      <w:r w:rsidRPr="00AE1C9B">
        <w:rPr>
          <w:rFonts w:ascii="Times New Roman" w:hAnsi="Times New Roman" w:cs="Times New Roman"/>
          <w:b/>
          <w:spacing w:val="-1"/>
          <w:sz w:val="24"/>
        </w:rPr>
        <w:t xml:space="preserve"> </w:t>
      </w:r>
      <w:proofErr w:type="spellStart"/>
      <w:r w:rsidRPr="00AE1C9B">
        <w:rPr>
          <w:rFonts w:ascii="Times New Roman" w:hAnsi="Times New Roman" w:cs="Times New Roman"/>
          <w:b/>
          <w:i/>
          <w:sz w:val="24"/>
        </w:rPr>
        <w:t>Clerodendrum</w:t>
      </w:r>
      <w:proofErr w:type="spellEnd"/>
      <w:r w:rsidRPr="00AE1C9B">
        <w:rPr>
          <w:rFonts w:ascii="Times New Roman" w:hAnsi="Times New Roman" w:cs="Times New Roman"/>
          <w:b/>
          <w:i/>
          <w:sz w:val="24"/>
        </w:rPr>
        <w:t xml:space="preserve"> </w:t>
      </w:r>
      <w:proofErr w:type="spellStart"/>
      <w:r w:rsidRPr="00AE1C9B">
        <w:rPr>
          <w:rFonts w:ascii="Times New Roman" w:hAnsi="Times New Roman" w:cs="Times New Roman"/>
          <w:b/>
          <w:i/>
          <w:spacing w:val="-2"/>
          <w:sz w:val="24"/>
        </w:rPr>
        <w:t>viscosum</w:t>
      </w:r>
      <w:proofErr w:type="spellEnd"/>
    </w:p>
    <w:p w14:paraId="743DE10D" w14:textId="673C6595" w:rsidR="008B60B8" w:rsidRPr="00AE1C9B" w:rsidRDefault="008B60B8" w:rsidP="00E75356">
      <w:pPr>
        <w:pStyle w:val="Heading3"/>
        <w:rPr>
          <w:rStyle w:val="Strong"/>
          <w:b/>
          <w:bCs/>
        </w:rPr>
      </w:pPr>
    </w:p>
    <w:p w14:paraId="04EF9BEC" w14:textId="77777777" w:rsidR="00E75356" w:rsidRPr="00AE1C9B" w:rsidRDefault="00E75356" w:rsidP="00E75356">
      <w:pPr>
        <w:pStyle w:val="Heading3"/>
      </w:pPr>
      <w:r w:rsidRPr="00AE1C9B">
        <w:rPr>
          <w:rStyle w:val="Strong"/>
          <w:b/>
          <w:bCs/>
        </w:rPr>
        <w:t>Thrombolytic Activity</w:t>
      </w:r>
    </w:p>
    <w:p w14:paraId="773D6B4C" w14:textId="3E61BD1D" w:rsidR="00E75356" w:rsidRPr="00AE1C9B" w:rsidRDefault="00E75356" w:rsidP="00E75356">
      <w:pPr>
        <w:pStyle w:val="NormalWeb"/>
        <w:spacing w:line="276" w:lineRule="auto"/>
        <w:jc w:val="both"/>
      </w:pPr>
      <w:r w:rsidRPr="00AE1C9B">
        <w:t xml:space="preserve">The methanol extract of </w:t>
      </w:r>
      <w:proofErr w:type="spellStart"/>
      <w:r w:rsidRPr="00AE1C9B">
        <w:rPr>
          <w:i/>
        </w:rPr>
        <w:t>Clerodendrum</w:t>
      </w:r>
      <w:proofErr w:type="spellEnd"/>
      <w:r w:rsidRPr="00AE1C9B">
        <w:rPr>
          <w:i/>
        </w:rPr>
        <w:t xml:space="preserve"> </w:t>
      </w:r>
      <w:proofErr w:type="spellStart"/>
      <w:r w:rsidRPr="00AE1C9B">
        <w:rPr>
          <w:i/>
        </w:rPr>
        <w:t>viscosum</w:t>
      </w:r>
      <w:proofErr w:type="spellEnd"/>
      <w:r w:rsidRPr="00AE1C9B">
        <w:t xml:space="preserve"> exhibited moderate clot lysis (27.59%) compared with the standard streptokinase (86.98%) and minimal lysis in the control (</w:t>
      </w:r>
      <w:r w:rsidR="007D4955" w:rsidRPr="00AE1C9B">
        <w:t xml:space="preserve">Distilled Water, </w:t>
      </w:r>
      <w:r w:rsidRPr="00AE1C9B">
        <w:t>3.40%). This finding indicates that the extract possesses mild but significant fibrinolytic activity, possibly due to phytoconstituents that stimulate plasmin activation or degrade fibrin networks. The result aligns with previous reports of saponins and flavonoids promoting thrombolysis in medicinal plants.</w:t>
      </w:r>
    </w:p>
    <w:p w14:paraId="0A4A3627" w14:textId="4A0AFC7F" w:rsidR="00E75356" w:rsidRPr="00AE1C9B" w:rsidRDefault="00E75356" w:rsidP="00E75356">
      <w:pPr>
        <w:pStyle w:val="NormalWeb"/>
      </w:pPr>
      <w:r w:rsidRPr="00AE1C9B">
        <w:rPr>
          <w:rStyle w:val="Strong"/>
        </w:rPr>
        <w:t xml:space="preserve">Table </w:t>
      </w:r>
      <w:r w:rsidR="00454E6B" w:rsidRPr="00AE1C9B">
        <w:rPr>
          <w:rStyle w:val="Strong"/>
        </w:rPr>
        <w:t>6</w:t>
      </w:r>
      <w:r w:rsidRPr="00AE1C9B">
        <w:rPr>
          <w:rStyle w:val="Strong"/>
        </w:rPr>
        <w:t xml:space="preserve">. Thrombolytic Activity of Methanolic Extract of </w:t>
      </w:r>
      <w:r w:rsidRPr="00AE1C9B">
        <w:rPr>
          <w:rStyle w:val="Emphasis"/>
          <w:b/>
          <w:bCs/>
        </w:rPr>
        <w:t xml:space="preserve">C. </w:t>
      </w:r>
      <w:proofErr w:type="spellStart"/>
      <w:r w:rsidRPr="00AE1C9B">
        <w:rPr>
          <w:rStyle w:val="Emphasis"/>
          <w:b/>
          <w:bCs/>
        </w:rPr>
        <w:t>viscosum</w:t>
      </w:r>
      <w:proofErr w:type="spellEnd"/>
    </w:p>
    <w:tbl>
      <w:tblPr>
        <w:tblStyle w:val="TableGrid"/>
        <w:tblW w:w="5000" w:type="pct"/>
        <w:tblLook w:val="04A0" w:firstRow="1" w:lastRow="0" w:firstColumn="1" w:lastColumn="0" w:noHBand="0" w:noVBand="1"/>
      </w:tblPr>
      <w:tblGrid>
        <w:gridCol w:w="5509"/>
        <w:gridCol w:w="3841"/>
      </w:tblGrid>
      <w:tr w:rsidR="00E75356" w:rsidRPr="00AE1C9B" w14:paraId="0E6EEB2E" w14:textId="77777777" w:rsidTr="008247B9">
        <w:tc>
          <w:tcPr>
            <w:tcW w:w="2946" w:type="pct"/>
            <w:hideMark/>
          </w:tcPr>
          <w:p w14:paraId="5C0C2D3D" w14:textId="77777777" w:rsidR="00E75356" w:rsidRPr="00AE1C9B" w:rsidRDefault="00E75356" w:rsidP="008247B9">
            <w:pPr>
              <w:rPr>
                <w:rFonts w:ascii="Times New Roman" w:eastAsia="Times New Roman" w:hAnsi="Times New Roman" w:cs="Times New Roman"/>
                <w:b/>
                <w:bCs/>
                <w:sz w:val="24"/>
                <w:szCs w:val="24"/>
              </w:rPr>
            </w:pPr>
            <w:r w:rsidRPr="00AE1C9B">
              <w:rPr>
                <w:rFonts w:ascii="Times New Roman" w:eastAsia="Times New Roman" w:hAnsi="Times New Roman" w:cs="Times New Roman"/>
                <w:b/>
                <w:bCs/>
                <w:sz w:val="24"/>
                <w:szCs w:val="24"/>
              </w:rPr>
              <w:t>Sample</w:t>
            </w:r>
          </w:p>
        </w:tc>
        <w:tc>
          <w:tcPr>
            <w:tcW w:w="2054" w:type="pct"/>
            <w:hideMark/>
          </w:tcPr>
          <w:p w14:paraId="5A306A68" w14:textId="77777777" w:rsidR="00E75356" w:rsidRPr="00AE1C9B" w:rsidRDefault="00E75356" w:rsidP="008247B9">
            <w:pPr>
              <w:jc w:val="center"/>
              <w:rPr>
                <w:rFonts w:ascii="Times New Roman" w:eastAsia="Times New Roman" w:hAnsi="Times New Roman" w:cs="Times New Roman"/>
                <w:b/>
                <w:bCs/>
                <w:sz w:val="24"/>
                <w:szCs w:val="24"/>
              </w:rPr>
            </w:pPr>
            <w:r w:rsidRPr="00AE1C9B">
              <w:rPr>
                <w:rFonts w:ascii="Times New Roman" w:eastAsia="Times New Roman" w:hAnsi="Times New Roman" w:cs="Times New Roman"/>
                <w:b/>
                <w:bCs/>
                <w:sz w:val="24"/>
                <w:szCs w:val="24"/>
              </w:rPr>
              <w:t>% of Clot Lysis</w:t>
            </w:r>
          </w:p>
        </w:tc>
      </w:tr>
      <w:tr w:rsidR="00E75356" w:rsidRPr="00AE1C9B" w14:paraId="49863A44" w14:textId="77777777" w:rsidTr="008247B9">
        <w:tc>
          <w:tcPr>
            <w:tcW w:w="2946" w:type="pct"/>
            <w:hideMark/>
          </w:tcPr>
          <w:p w14:paraId="5040FD8E" w14:textId="77777777" w:rsidR="00E75356" w:rsidRPr="00AE1C9B" w:rsidRDefault="00E75356" w:rsidP="008247B9">
            <w:pP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Blank (Distilled Water)</w:t>
            </w:r>
          </w:p>
        </w:tc>
        <w:tc>
          <w:tcPr>
            <w:tcW w:w="2054" w:type="pct"/>
            <w:hideMark/>
          </w:tcPr>
          <w:p w14:paraId="684C131D"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3.40</w:t>
            </w:r>
          </w:p>
        </w:tc>
      </w:tr>
      <w:tr w:rsidR="00E75356" w:rsidRPr="00AE1C9B" w14:paraId="1B9C437E" w14:textId="77777777" w:rsidTr="008247B9">
        <w:tc>
          <w:tcPr>
            <w:tcW w:w="2946" w:type="pct"/>
            <w:hideMark/>
          </w:tcPr>
          <w:p w14:paraId="3D7630C6" w14:textId="77777777" w:rsidR="00E75356" w:rsidRPr="00AE1C9B" w:rsidRDefault="00E75356" w:rsidP="008247B9">
            <w:pP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Streptokinase (Standard)</w:t>
            </w:r>
          </w:p>
        </w:tc>
        <w:tc>
          <w:tcPr>
            <w:tcW w:w="2054" w:type="pct"/>
            <w:hideMark/>
          </w:tcPr>
          <w:p w14:paraId="7A39EF3F"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86.98</w:t>
            </w:r>
          </w:p>
        </w:tc>
      </w:tr>
      <w:tr w:rsidR="00E75356" w:rsidRPr="00AE1C9B" w14:paraId="7C457051" w14:textId="77777777" w:rsidTr="008247B9">
        <w:tc>
          <w:tcPr>
            <w:tcW w:w="2946" w:type="pct"/>
            <w:hideMark/>
          </w:tcPr>
          <w:p w14:paraId="54D5F923" w14:textId="77777777" w:rsidR="00E75356" w:rsidRPr="00AE1C9B" w:rsidRDefault="00E75356" w:rsidP="008247B9">
            <w:pPr>
              <w:rPr>
                <w:rFonts w:ascii="Times New Roman" w:eastAsia="Times New Roman" w:hAnsi="Times New Roman" w:cs="Times New Roman"/>
                <w:sz w:val="24"/>
                <w:szCs w:val="24"/>
              </w:rPr>
            </w:pPr>
            <w:r w:rsidRPr="00AE1C9B">
              <w:rPr>
                <w:rFonts w:ascii="Times New Roman" w:eastAsia="Times New Roman" w:hAnsi="Times New Roman" w:cs="Times New Roman"/>
                <w:i/>
                <w:iCs/>
                <w:sz w:val="24"/>
                <w:szCs w:val="24"/>
              </w:rPr>
              <w:t xml:space="preserve">C. </w:t>
            </w:r>
            <w:proofErr w:type="spellStart"/>
            <w:r w:rsidRPr="00AE1C9B">
              <w:rPr>
                <w:rFonts w:ascii="Times New Roman" w:eastAsia="Times New Roman" w:hAnsi="Times New Roman" w:cs="Times New Roman"/>
                <w:i/>
                <w:iCs/>
                <w:sz w:val="24"/>
                <w:szCs w:val="24"/>
              </w:rPr>
              <w:t>viscosum</w:t>
            </w:r>
            <w:proofErr w:type="spellEnd"/>
            <w:r w:rsidRPr="00AE1C9B">
              <w:rPr>
                <w:rFonts w:ascii="Times New Roman" w:eastAsia="Times New Roman" w:hAnsi="Times New Roman" w:cs="Times New Roman"/>
                <w:sz w:val="24"/>
                <w:szCs w:val="24"/>
              </w:rPr>
              <w:t xml:space="preserve"> Extract</w:t>
            </w:r>
          </w:p>
        </w:tc>
        <w:tc>
          <w:tcPr>
            <w:tcW w:w="2054" w:type="pct"/>
            <w:hideMark/>
          </w:tcPr>
          <w:p w14:paraId="2FC38EAE" w14:textId="77777777" w:rsidR="00E75356" w:rsidRPr="00AE1C9B" w:rsidRDefault="00E75356" w:rsidP="008247B9">
            <w:pPr>
              <w:jc w:val="center"/>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27.59</w:t>
            </w:r>
          </w:p>
        </w:tc>
      </w:tr>
    </w:tbl>
    <w:p w14:paraId="0EF2BBBB" w14:textId="77777777" w:rsidR="00E75356" w:rsidRPr="00AE1C9B" w:rsidRDefault="00E75356" w:rsidP="00E75356">
      <w:pPr>
        <w:pStyle w:val="BodyText"/>
        <w:rPr>
          <w:i/>
        </w:rPr>
      </w:pPr>
    </w:p>
    <w:p w14:paraId="1118A26B" w14:textId="77777777" w:rsidR="00E75356" w:rsidRPr="00AE1C9B" w:rsidRDefault="00E75356" w:rsidP="00E75356">
      <w:pPr>
        <w:pStyle w:val="BodyText"/>
        <w:rPr>
          <w:i/>
        </w:rPr>
      </w:pPr>
    </w:p>
    <w:p w14:paraId="791BA029" w14:textId="1311EFFB" w:rsidR="00E75356" w:rsidRPr="00AE1C9B" w:rsidRDefault="00E75356" w:rsidP="00E75356">
      <w:pPr>
        <w:pStyle w:val="BodyText"/>
        <w:rPr>
          <w:i/>
        </w:rPr>
      </w:pPr>
    </w:p>
    <w:p w14:paraId="32302469" w14:textId="7BF19AC5" w:rsidR="00454E6B" w:rsidRPr="00AE1C9B" w:rsidRDefault="00454E6B" w:rsidP="00E75356">
      <w:pPr>
        <w:pStyle w:val="BodyText"/>
        <w:rPr>
          <w:i/>
        </w:rPr>
      </w:pPr>
    </w:p>
    <w:p w14:paraId="7ECB7478" w14:textId="5E401801" w:rsidR="00454E6B" w:rsidRPr="00AE1C9B" w:rsidRDefault="00454E6B" w:rsidP="00E75356">
      <w:pPr>
        <w:pStyle w:val="BodyText"/>
        <w:rPr>
          <w:i/>
        </w:rPr>
      </w:pPr>
    </w:p>
    <w:p w14:paraId="5BE5B44E" w14:textId="1642FB4A" w:rsidR="00454E6B" w:rsidRPr="00AE1C9B" w:rsidRDefault="00454E6B" w:rsidP="00E75356">
      <w:pPr>
        <w:pStyle w:val="BodyText"/>
        <w:rPr>
          <w:i/>
        </w:rPr>
      </w:pPr>
    </w:p>
    <w:p w14:paraId="22AF0F64" w14:textId="30EE2A13" w:rsidR="00454E6B" w:rsidRPr="00AE1C9B" w:rsidRDefault="00454E6B" w:rsidP="00E75356">
      <w:pPr>
        <w:pStyle w:val="BodyText"/>
        <w:rPr>
          <w:i/>
        </w:rPr>
      </w:pPr>
    </w:p>
    <w:p w14:paraId="3BD0DDF7" w14:textId="56E01602" w:rsidR="00454E6B" w:rsidRPr="00AE1C9B" w:rsidRDefault="00454E6B" w:rsidP="00E75356">
      <w:pPr>
        <w:pStyle w:val="BodyText"/>
        <w:rPr>
          <w:i/>
        </w:rPr>
      </w:pPr>
    </w:p>
    <w:p w14:paraId="6DB93D4A" w14:textId="767135AB" w:rsidR="00454E6B" w:rsidRPr="00AE1C9B" w:rsidRDefault="00454E6B" w:rsidP="00E75356">
      <w:pPr>
        <w:pStyle w:val="BodyText"/>
        <w:rPr>
          <w:i/>
        </w:rPr>
      </w:pPr>
    </w:p>
    <w:p w14:paraId="7024CFA3" w14:textId="4F3E9D6B" w:rsidR="00454E6B" w:rsidRPr="00AE1C9B" w:rsidRDefault="00454E6B" w:rsidP="00E75356">
      <w:pPr>
        <w:pStyle w:val="BodyText"/>
        <w:rPr>
          <w:i/>
        </w:rPr>
      </w:pPr>
    </w:p>
    <w:p w14:paraId="3029FFCB" w14:textId="77777777" w:rsidR="00454E6B" w:rsidRPr="00AE1C9B" w:rsidRDefault="00454E6B" w:rsidP="00E75356">
      <w:pPr>
        <w:pStyle w:val="BodyText"/>
        <w:rPr>
          <w:i/>
        </w:rPr>
      </w:pPr>
    </w:p>
    <w:p w14:paraId="33DC3510" w14:textId="77777777" w:rsidR="00E75356" w:rsidRPr="00AE1C9B" w:rsidRDefault="00E75356" w:rsidP="00E75356">
      <w:pPr>
        <w:pStyle w:val="BodyText"/>
        <w:rPr>
          <w:i/>
        </w:rPr>
      </w:pPr>
    </w:p>
    <w:p w14:paraId="21EC7D82" w14:textId="77777777" w:rsidR="00E75356" w:rsidRPr="00AE1C9B" w:rsidRDefault="00E75356" w:rsidP="00E75356">
      <w:pPr>
        <w:pStyle w:val="BodyText"/>
        <w:rPr>
          <w:i/>
        </w:rPr>
      </w:pPr>
      <w:r w:rsidRPr="00AE1C9B">
        <w:rPr>
          <w:i/>
          <w:noProof/>
        </w:rPr>
        <mc:AlternateContent>
          <mc:Choice Requires="wpg">
            <w:drawing>
              <wp:anchor distT="0" distB="0" distL="0" distR="0" simplePos="0" relativeHeight="251660288" behindDoc="0" locked="0" layoutInCell="1" allowOverlap="1" wp14:anchorId="7465090E" wp14:editId="6319493B">
                <wp:simplePos x="0" y="0"/>
                <wp:positionH relativeFrom="page">
                  <wp:posOffset>1257300</wp:posOffset>
                </wp:positionH>
                <wp:positionV relativeFrom="paragraph">
                  <wp:posOffset>3175</wp:posOffset>
                </wp:positionV>
                <wp:extent cx="5048885" cy="2857500"/>
                <wp:effectExtent l="0" t="0" r="0" b="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8885" cy="2857500"/>
                          <a:chOff x="0" y="0"/>
                          <a:chExt cx="5048885" cy="2857500"/>
                        </a:xfrm>
                      </wpg:grpSpPr>
                      <wps:wsp>
                        <wps:cNvPr id="137" name="Graphic 23"/>
                        <wps:cNvSpPr/>
                        <wps:spPr>
                          <a:xfrm>
                            <a:off x="717232" y="875957"/>
                            <a:ext cx="2611120" cy="1180465"/>
                          </a:xfrm>
                          <a:custGeom>
                            <a:avLst/>
                            <a:gdLst/>
                            <a:ahLst/>
                            <a:cxnLst/>
                            <a:rect l="l" t="t" r="r" b="b"/>
                            <a:pathLst>
                              <a:path w="2611120" h="1180465">
                                <a:moveTo>
                                  <a:pt x="0" y="1179850"/>
                                </a:moveTo>
                                <a:lnTo>
                                  <a:pt x="1130939" y="1179850"/>
                                </a:lnTo>
                              </a:path>
                              <a:path w="2611120" h="1180465">
                                <a:moveTo>
                                  <a:pt x="1478929" y="1179850"/>
                                </a:moveTo>
                                <a:lnTo>
                                  <a:pt x="2001539" y="1179850"/>
                                </a:lnTo>
                              </a:path>
                              <a:path w="2611120" h="1180465">
                                <a:moveTo>
                                  <a:pt x="0" y="1012210"/>
                                </a:moveTo>
                                <a:lnTo>
                                  <a:pt x="1130939" y="1012210"/>
                                </a:lnTo>
                              </a:path>
                              <a:path w="2611120" h="1180465">
                                <a:moveTo>
                                  <a:pt x="1478929" y="1012210"/>
                                </a:moveTo>
                                <a:lnTo>
                                  <a:pt x="2001539" y="1012210"/>
                                </a:lnTo>
                              </a:path>
                              <a:path w="2611120" h="1180465">
                                <a:moveTo>
                                  <a:pt x="0" y="844570"/>
                                </a:moveTo>
                                <a:lnTo>
                                  <a:pt x="1130939" y="844570"/>
                                </a:lnTo>
                              </a:path>
                              <a:path w="2611120" h="1180465">
                                <a:moveTo>
                                  <a:pt x="1478929" y="844570"/>
                                </a:moveTo>
                                <a:lnTo>
                                  <a:pt x="2610499" y="844570"/>
                                </a:lnTo>
                              </a:path>
                              <a:path w="2611120" h="1180465">
                                <a:moveTo>
                                  <a:pt x="0" y="673760"/>
                                </a:moveTo>
                                <a:lnTo>
                                  <a:pt x="1130939" y="673760"/>
                                </a:lnTo>
                              </a:path>
                              <a:path w="2611120" h="1180465">
                                <a:moveTo>
                                  <a:pt x="1478929" y="673760"/>
                                </a:moveTo>
                                <a:lnTo>
                                  <a:pt x="2610499" y="673760"/>
                                </a:lnTo>
                              </a:path>
                              <a:path w="2611120" h="1180465">
                                <a:moveTo>
                                  <a:pt x="0" y="506120"/>
                                </a:moveTo>
                                <a:lnTo>
                                  <a:pt x="1130939" y="506120"/>
                                </a:lnTo>
                              </a:path>
                              <a:path w="2611120" h="1180465">
                                <a:moveTo>
                                  <a:pt x="1478929" y="506120"/>
                                </a:moveTo>
                                <a:lnTo>
                                  <a:pt x="2610499" y="506120"/>
                                </a:lnTo>
                              </a:path>
                              <a:path w="2611120" h="1180465">
                                <a:moveTo>
                                  <a:pt x="1478929" y="338480"/>
                                </a:moveTo>
                                <a:lnTo>
                                  <a:pt x="2610499" y="338480"/>
                                </a:lnTo>
                              </a:path>
                              <a:path w="2611120" h="1180465">
                                <a:moveTo>
                                  <a:pt x="0" y="170840"/>
                                </a:moveTo>
                                <a:lnTo>
                                  <a:pt x="1130939" y="170840"/>
                                </a:lnTo>
                              </a:path>
                              <a:path w="2611120" h="1180465">
                                <a:moveTo>
                                  <a:pt x="1478929" y="170840"/>
                                </a:moveTo>
                                <a:lnTo>
                                  <a:pt x="2610499" y="170840"/>
                                </a:lnTo>
                              </a:path>
                              <a:path w="2611120" h="1180465">
                                <a:moveTo>
                                  <a:pt x="0" y="0"/>
                                </a:moveTo>
                                <a:lnTo>
                                  <a:pt x="1130939" y="0"/>
                                </a:lnTo>
                              </a:path>
                              <a:path w="2611120" h="1180465">
                                <a:moveTo>
                                  <a:pt x="1478929" y="0"/>
                                </a:moveTo>
                                <a:lnTo>
                                  <a:pt x="2610499" y="0"/>
                                </a:lnTo>
                              </a:path>
                            </a:pathLst>
                          </a:custGeom>
                          <a:ln w="9524">
                            <a:solidFill>
                              <a:srgbClr val="848484"/>
                            </a:solidFill>
                            <a:prstDash val="solid"/>
                          </a:ln>
                        </wps:spPr>
                        <wps:bodyPr wrap="square" lIns="0" tIns="0" rIns="0" bIns="0" rtlCol="0">
                          <a:prstTxWarp prst="textNoShape">
                            <a:avLst/>
                          </a:prstTxWarp>
                          <a:noAutofit/>
                        </wps:bodyPr>
                      </wps:wsp>
                      <wps:wsp>
                        <wps:cNvPr id="138" name="Graphic 24"/>
                        <wps:cNvSpPr/>
                        <wps:spPr>
                          <a:xfrm>
                            <a:off x="1848171" y="758478"/>
                            <a:ext cx="348615" cy="1466215"/>
                          </a:xfrm>
                          <a:custGeom>
                            <a:avLst/>
                            <a:gdLst/>
                            <a:ahLst/>
                            <a:cxnLst/>
                            <a:rect l="l" t="t" r="r" b="b"/>
                            <a:pathLst>
                              <a:path w="348615" h="1466215">
                                <a:moveTo>
                                  <a:pt x="348614" y="0"/>
                                </a:moveTo>
                                <a:lnTo>
                                  <a:pt x="0" y="0"/>
                                </a:lnTo>
                                <a:lnTo>
                                  <a:pt x="0" y="1466219"/>
                                </a:lnTo>
                                <a:lnTo>
                                  <a:pt x="348614" y="1466219"/>
                                </a:lnTo>
                                <a:lnTo>
                                  <a:pt x="348614" y="0"/>
                                </a:lnTo>
                                <a:close/>
                              </a:path>
                            </a:pathLst>
                          </a:custGeom>
                          <a:solidFill>
                            <a:srgbClr val="5F4879"/>
                          </a:solidFill>
                        </wps:spPr>
                        <wps:bodyPr wrap="square" lIns="0" tIns="0" rIns="0" bIns="0" rtlCol="0">
                          <a:prstTxWarp prst="textNoShape">
                            <a:avLst/>
                          </a:prstTxWarp>
                          <a:noAutofit/>
                        </wps:bodyPr>
                      </wps:wsp>
                      <wps:wsp>
                        <wps:cNvPr id="139" name="Graphic 25"/>
                        <wps:cNvSpPr/>
                        <wps:spPr>
                          <a:xfrm>
                            <a:off x="3066091" y="1887527"/>
                            <a:ext cx="261620" cy="167640"/>
                          </a:xfrm>
                          <a:custGeom>
                            <a:avLst/>
                            <a:gdLst/>
                            <a:ahLst/>
                            <a:cxnLst/>
                            <a:rect l="l" t="t" r="r" b="b"/>
                            <a:pathLst>
                              <a:path w="261620" h="167640">
                                <a:moveTo>
                                  <a:pt x="0" y="167639"/>
                                </a:moveTo>
                                <a:lnTo>
                                  <a:pt x="261000" y="167639"/>
                                </a:lnTo>
                              </a:path>
                              <a:path w="261620" h="167640">
                                <a:moveTo>
                                  <a:pt x="0" y="0"/>
                                </a:moveTo>
                                <a:lnTo>
                                  <a:pt x="261000" y="0"/>
                                </a:lnTo>
                              </a:path>
                            </a:pathLst>
                          </a:custGeom>
                          <a:ln w="9524">
                            <a:solidFill>
                              <a:srgbClr val="848484"/>
                            </a:solidFill>
                            <a:prstDash val="solid"/>
                          </a:ln>
                        </wps:spPr>
                        <wps:bodyPr wrap="square" lIns="0" tIns="0" rIns="0" bIns="0" rtlCol="0">
                          <a:prstTxWarp prst="textNoShape">
                            <a:avLst/>
                          </a:prstTxWarp>
                          <a:noAutofit/>
                        </wps:bodyPr>
                      </wps:wsp>
                      <wps:wsp>
                        <wps:cNvPr id="140" name="Graphic 26"/>
                        <wps:cNvSpPr/>
                        <wps:spPr>
                          <a:xfrm>
                            <a:off x="2718131" y="1759886"/>
                            <a:ext cx="348615" cy="465455"/>
                          </a:xfrm>
                          <a:custGeom>
                            <a:avLst/>
                            <a:gdLst/>
                            <a:ahLst/>
                            <a:cxnLst/>
                            <a:rect l="l" t="t" r="r" b="b"/>
                            <a:pathLst>
                              <a:path w="348615" h="465455">
                                <a:moveTo>
                                  <a:pt x="348614" y="0"/>
                                </a:moveTo>
                                <a:lnTo>
                                  <a:pt x="0" y="0"/>
                                </a:lnTo>
                                <a:lnTo>
                                  <a:pt x="0" y="465450"/>
                                </a:lnTo>
                                <a:lnTo>
                                  <a:pt x="348614" y="465450"/>
                                </a:lnTo>
                                <a:lnTo>
                                  <a:pt x="348614" y="0"/>
                                </a:lnTo>
                                <a:close/>
                              </a:path>
                            </a:pathLst>
                          </a:custGeom>
                          <a:solidFill>
                            <a:srgbClr val="00AE50"/>
                          </a:solidFill>
                        </wps:spPr>
                        <wps:bodyPr wrap="square" lIns="0" tIns="0" rIns="0" bIns="0" rtlCol="0">
                          <a:prstTxWarp prst="textNoShape">
                            <a:avLst/>
                          </a:prstTxWarp>
                          <a:noAutofit/>
                        </wps:bodyPr>
                      </wps:wsp>
                      <wps:wsp>
                        <wps:cNvPr id="141" name="Graphic 27"/>
                        <wps:cNvSpPr/>
                        <wps:spPr>
                          <a:xfrm>
                            <a:off x="979491" y="2168187"/>
                            <a:ext cx="347980" cy="57150"/>
                          </a:xfrm>
                          <a:custGeom>
                            <a:avLst/>
                            <a:gdLst/>
                            <a:ahLst/>
                            <a:cxnLst/>
                            <a:rect l="l" t="t" r="r" b="b"/>
                            <a:pathLst>
                              <a:path w="347980" h="57150">
                                <a:moveTo>
                                  <a:pt x="347984" y="0"/>
                                </a:moveTo>
                                <a:lnTo>
                                  <a:pt x="0" y="0"/>
                                </a:lnTo>
                                <a:lnTo>
                                  <a:pt x="0" y="57149"/>
                                </a:lnTo>
                                <a:lnTo>
                                  <a:pt x="347984" y="57149"/>
                                </a:lnTo>
                                <a:lnTo>
                                  <a:pt x="347984" y="0"/>
                                </a:lnTo>
                                <a:close/>
                              </a:path>
                            </a:pathLst>
                          </a:custGeom>
                          <a:solidFill>
                            <a:srgbClr val="4F80BB"/>
                          </a:solidFill>
                        </wps:spPr>
                        <wps:bodyPr wrap="square" lIns="0" tIns="0" rIns="0" bIns="0" rtlCol="0">
                          <a:prstTxWarp prst="textNoShape">
                            <a:avLst/>
                          </a:prstTxWarp>
                          <a:noAutofit/>
                        </wps:bodyPr>
                      </wps:wsp>
                      <wps:wsp>
                        <wps:cNvPr id="142" name="Graphic 28"/>
                        <wps:cNvSpPr/>
                        <wps:spPr>
                          <a:xfrm>
                            <a:off x="676596" y="539427"/>
                            <a:ext cx="2650490" cy="1685289"/>
                          </a:xfrm>
                          <a:custGeom>
                            <a:avLst/>
                            <a:gdLst/>
                            <a:ahLst/>
                            <a:cxnLst/>
                            <a:rect l="l" t="t" r="r" b="b"/>
                            <a:pathLst>
                              <a:path w="2650490" h="1685289">
                                <a:moveTo>
                                  <a:pt x="40004" y="168889"/>
                                </a:moveTo>
                                <a:lnTo>
                                  <a:pt x="2650495" y="168889"/>
                                </a:lnTo>
                              </a:path>
                              <a:path w="2650490" h="1685289">
                                <a:moveTo>
                                  <a:pt x="40004" y="0"/>
                                </a:moveTo>
                                <a:lnTo>
                                  <a:pt x="2650495" y="0"/>
                                </a:lnTo>
                              </a:path>
                              <a:path w="2650490" h="1685289">
                                <a:moveTo>
                                  <a:pt x="40004" y="1685269"/>
                                </a:moveTo>
                                <a:lnTo>
                                  <a:pt x="40004" y="0"/>
                                </a:lnTo>
                              </a:path>
                              <a:path w="2650490" h="1685289">
                                <a:moveTo>
                                  <a:pt x="0" y="1685269"/>
                                </a:moveTo>
                                <a:lnTo>
                                  <a:pt x="40004" y="1685269"/>
                                </a:lnTo>
                              </a:path>
                              <a:path w="2650490" h="1685289">
                                <a:moveTo>
                                  <a:pt x="0" y="1516379"/>
                                </a:moveTo>
                                <a:lnTo>
                                  <a:pt x="40004" y="1516379"/>
                                </a:lnTo>
                              </a:path>
                              <a:path w="2650490" h="1685289">
                                <a:moveTo>
                                  <a:pt x="0" y="1348739"/>
                                </a:moveTo>
                                <a:lnTo>
                                  <a:pt x="40004" y="1348739"/>
                                </a:lnTo>
                              </a:path>
                              <a:path w="2650490" h="1685289">
                                <a:moveTo>
                                  <a:pt x="0" y="1181099"/>
                                </a:moveTo>
                                <a:lnTo>
                                  <a:pt x="40004" y="1181099"/>
                                </a:lnTo>
                              </a:path>
                              <a:path w="2650490" h="1685289">
                                <a:moveTo>
                                  <a:pt x="0" y="1010290"/>
                                </a:moveTo>
                                <a:lnTo>
                                  <a:pt x="40004" y="1010290"/>
                                </a:lnTo>
                              </a:path>
                              <a:path w="2650490" h="1685289">
                                <a:moveTo>
                                  <a:pt x="0" y="842650"/>
                                </a:moveTo>
                                <a:lnTo>
                                  <a:pt x="40004" y="842650"/>
                                </a:lnTo>
                              </a:path>
                              <a:path w="2650490" h="1685289">
                                <a:moveTo>
                                  <a:pt x="0" y="507370"/>
                                </a:moveTo>
                                <a:lnTo>
                                  <a:pt x="40004" y="507370"/>
                                </a:lnTo>
                              </a:path>
                              <a:path w="2650490" h="1685289">
                                <a:moveTo>
                                  <a:pt x="0" y="336529"/>
                                </a:moveTo>
                                <a:lnTo>
                                  <a:pt x="40004" y="336529"/>
                                </a:lnTo>
                              </a:path>
                              <a:path w="2650490" h="1685289">
                                <a:moveTo>
                                  <a:pt x="0" y="168889"/>
                                </a:moveTo>
                                <a:lnTo>
                                  <a:pt x="40004" y="168889"/>
                                </a:lnTo>
                              </a:path>
                              <a:path w="2650490" h="1685289">
                                <a:moveTo>
                                  <a:pt x="0" y="0"/>
                                </a:moveTo>
                                <a:lnTo>
                                  <a:pt x="40004" y="0"/>
                                </a:lnTo>
                              </a:path>
                              <a:path w="2650490" h="1685289">
                                <a:moveTo>
                                  <a:pt x="40004" y="1685269"/>
                                </a:moveTo>
                                <a:lnTo>
                                  <a:pt x="2650495" y="1685269"/>
                                </a:lnTo>
                              </a:path>
                            </a:pathLst>
                          </a:custGeom>
                          <a:ln w="9524">
                            <a:solidFill>
                              <a:srgbClr val="848484"/>
                            </a:solidFill>
                            <a:prstDash val="solid"/>
                          </a:ln>
                        </wps:spPr>
                        <wps:bodyPr wrap="square" lIns="0" tIns="0" rIns="0" bIns="0" rtlCol="0">
                          <a:prstTxWarp prst="textNoShape">
                            <a:avLst/>
                          </a:prstTxWarp>
                          <a:noAutofit/>
                        </wps:bodyPr>
                      </wps:wsp>
                      <wps:wsp>
                        <wps:cNvPr id="143" name="Graphic 29"/>
                        <wps:cNvSpPr/>
                        <wps:spPr>
                          <a:xfrm>
                            <a:off x="3539811" y="1095053"/>
                            <a:ext cx="69850" cy="69850"/>
                          </a:xfrm>
                          <a:custGeom>
                            <a:avLst/>
                            <a:gdLst/>
                            <a:ahLst/>
                            <a:cxnLst/>
                            <a:rect l="l" t="t" r="r" b="b"/>
                            <a:pathLst>
                              <a:path w="69850" h="69850">
                                <a:moveTo>
                                  <a:pt x="69854" y="0"/>
                                </a:moveTo>
                                <a:lnTo>
                                  <a:pt x="0" y="0"/>
                                </a:lnTo>
                                <a:lnTo>
                                  <a:pt x="0" y="69854"/>
                                </a:lnTo>
                                <a:lnTo>
                                  <a:pt x="69854" y="69854"/>
                                </a:lnTo>
                                <a:lnTo>
                                  <a:pt x="69854" y="0"/>
                                </a:lnTo>
                                <a:close/>
                              </a:path>
                            </a:pathLst>
                          </a:custGeom>
                          <a:solidFill>
                            <a:srgbClr val="4F80BB"/>
                          </a:solidFill>
                        </wps:spPr>
                        <wps:bodyPr wrap="square" lIns="0" tIns="0" rIns="0" bIns="0" rtlCol="0">
                          <a:prstTxWarp prst="textNoShape">
                            <a:avLst/>
                          </a:prstTxWarp>
                          <a:noAutofit/>
                        </wps:bodyPr>
                      </wps:wsp>
                      <wps:wsp>
                        <wps:cNvPr id="144" name="Graphic 30"/>
                        <wps:cNvSpPr/>
                        <wps:spPr>
                          <a:xfrm>
                            <a:off x="3539811" y="1406193"/>
                            <a:ext cx="69850" cy="69850"/>
                          </a:xfrm>
                          <a:custGeom>
                            <a:avLst/>
                            <a:gdLst/>
                            <a:ahLst/>
                            <a:cxnLst/>
                            <a:rect l="l" t="t" r="r" b="b"/>
                            <a:pathLst>
                              <a:path w="69850" h="69850">
                                <a:moveTo>
                                  <a:pt x="69854" y="0"/>
                                </a:moveTo>
                                <a:lnTo>
                                  <a:pt x="0" y="0"/>
                                </a:lnTo>
                                <a:lnTo>
                                  <a:pt x="0" y="69854"/>
                                </a:lnTo>
                                <a:lnTo>
                                  <a:pt x="69854" y="69854"/>
                                </a:lnTo>
                                <a:lnTo>
                                  <a:pt x="69854" y="0"/>
                                </a:lnTo>
                                <a:close/>
                              </a:path>
                            </a:pathLst>
                          </a:custGeom>
                          <a:solidFill>
                            <a:srgbClr val="5F4879"/>
                          </a:solidFill>
                        </wps:spPr>
                        <wps:bodyPr wrap="square" lIns="0" tIns="0" rIns="0" bIns="0" rtlCol="0">
                          <a:prstTxWarp prst="textNoShape">
                            <a:avLst/>
                          </a:prstTxWarp>
                          <a:noAutofit/>
                        </wps:bodyPr>
                      </wps:wsp>
                      <wps:wsp>
                        <wps:cNvPr id="145" name="Graphic 31"/>
                        <wps:cNvSpPr/>
                        <wps:spPr>
                          <a:xfrm>
                            <a:off x="3539811" y="1717344"/>
                            <a:ext cx="69850" cy="69850"/>
                          </a:xfrm>
                          <a:custGeom>
                            <a:avLst/>
                            <a:gdLst/>
                            <a:ahLst/>
                            <a:cxnLst/>
                            <a:rect l="l" t="t" r="r" b="b"/>
                            <a:pathLst>
                              <a:path w="69850" h="69850">
                                <a:moveTo>
                                  <a:pt x="69854" y="0"/>
                                </a:moveTo>
                                <a:lnTo>
                                  <a:pt x="0" y="0"/>
                                </a:lnTo>
                                <a:lnTo>
                                  <a:pt x="0" y="69842"/>
                                </a:lnTo>
                                <a:lnTo>
                                  <a:pt x="69854" y="69842"/>
                                </a:lnTo>
                                <a:lnTo>
                                  <a:pt x="69854" y="0"/>
                                </a:lnTo>
                                <a:close/>
                              </a:path>
                            </a:pathLst>
                          </a:custGeom>
                          <a:solidFill>
                            <a:srgbClr val="00AE50"/>
                          </a:solidFill>
                        </wps:spPr>
                        <wps:bodyPr wrap="square" lIns="0" tIns="0" rIns="0" bIns="0" rtlCol="0">
                          <a:prstTxWarp prst="textNoShape">
                            <a:avLst/>
                          </a:prstTxWarp>
                          <a:noAutofit/>
                        </wps:bodyPr>
                      </wps:wsp>
                      <wps:wsp>
                        <wps:cNvPr id="146" name="Graphic 32"/>
                        <wps:cNvSpPr/>
                        <wps:spPr>
                          <a:xfrm>
                            <a:off x="4762" y="4762"/>
                            <a:ext cx="5039360" cy="2847975"/>
                          </a:xfrm>
                          <a:custGeom>
                            <a:avLst/>
                            <a:gdLst/>
                            <a:ahLst/>
                            <a:cxnLst/>
                            <a:rect l="l" t="t" r="r" b="b"/>
                            <a:pathLst>
                              <a:path w="5039360" h="2847975">
                                <a:moveTo>
                                  <a:pt x="0" y="2847974"/>
                                </a:moveTo>
                                <a:lnTo>
                                  <a:pt x="5038740" y="2847974"/>
                                </a:lnTo>
                                <a:lnTo>
                                  <a:pt x="5038740" y="0"/>
                                </a:lnTo>
                                <a:lnTo>
                                  <a:pt x="0" y="0"/>
                                </a:lnTo>
                                <a:lnTo>
                                  <a:pt x="0" y="2847974"/>
                                </a:lnTo>
                                <a:close/>
                              </a:path>
                            </a:pathLst>
                          </a:custGeom>
                          <a:ln w="9524">
                            <a:solidFill>
                              <a:srgbClr val="848484"/>
                            </a:solidFill>
                            <a:prstDash val="solid"/>
                          </a:ln>
                        </wps:spPr>
                        <wps:bodyPr wrap="square" lIns="0" tIns="0" rIns="0" bIns="0" rtlCol="0">
                          <a:prstTxWarp prst="textNoShape">
                            <a:avLst/>
                          </a:prstTxWarp>
                          <a:noAutofit/>
                        </wps:bodyPr>
                      </wps:wsp>
                      <wps:wsp>
                        <wps:cNvPr id="147" name="Graphic 33"/>
                        <wps:cNvSpPr/>
                        <wps:spPr>
                          <a:xfrm>
                            <a:off x="598741" y="1097211"/>
                            <a:ext cx="1276350" cy="7620"/>
                          </a:xfrm>
                          <a:custGeom>
                            <a:avLst/>
                            <a:gdLst/>
                            <a:ahLst/>
                            <a:cxnLst/>
                            <a:rect l="l" t="t" r="r" b="b"/>
                            <a:pathLst>
                              <a:path w="1276350" h="7620">
                                <a:moveTo>
                                  <a:pt x="1275850" y="0"/>
                                </a:moveTo>
                                <a:lnTo>
                                  <a:pt x="0" y="0"/>
                                </a:lnTo>
                                <a:lnTo>
                                  <a:pt x="0" y="7619"/>
                                </a:lnTo>
                                <a:lnTo>
                                  <a:pt x="1275850" y="7619"/>
                                </a:lnTo>
                                <a:lnTo>
                                  <a:pt x="1275850" y="0"/>
                                </a:lnTo>
                                <a:close/>
                              </a:path>
                            </a:pathLst>
                          </a:custGeom>
                          <a:solidFill>
                            <a:srgbClr val="848484"/>
                          </a:solidFill>
                        </wps:spPr>
                        <wps:bodyPr wrap="square" lIns="0" tIns="0" rIns="0" bIns="0" rtlCol="0">
                          <a:prstTxWarp prst="textNoShape">
                            <a:avLst/>
                          </a:prstTxWarp>
                          <a:noAutofit/>
                        </wps:bodyPr>
                      </wps:wsp>
                      <wps:wsp>
                        <wps:cNvPr id="148" name="Textbox 34"/>
                        <wps:cNvSpPr txBox="1"/>
                        <wps:spPr>
                          <a:xfrm>
                            <a:off x="1507432" y="160702"/>
                            <a:ext cx="2043430" cy="228600"/>
                          </a:xfrm>
                          <a:prstGeom prst="rect">
                            <a:avLst/>
                          </a:prstGeom>
                        </wps:spPr>
                        <wps:txbx>
                          <w:txbxContent>
                            <w:p w14:paraId="13264BD7" w14:textId="77777777" w:rsidR="00E75356" w:rsidRDefault="00E75356" w:rsidP="00E75356">
                              <w:pPr>
                                <w:spacing w:line="360" w:lineRule="exact"/>
                                <w:rPr>
                                  <w:rFonts w:ascii="Calibri"/>
                                  <w:b/>
                                  <w:sz w:val="36"/>
                                </w:rPr>
                              </w:pPr>
                              <w:r>
                                <w:rPr>
                                  <w:rFonts w:ascii="Calibri"/>
                                  <w:b/>
                                  <w:spacing w:val="-2"/>
                                  <w:sz w:val="36"/>
                                </w:rPr>
                                <w:t>Thrombolytic</w:t>
                              </w:r>
                              <w:r>
                                <w:rPr>
                                  <w:spacing w:val="-4"/>
                                  <w:sz w:val="36"/>
                                </w:rPr>
                                <w:t xml:space="preserve"> </w:t>
                              </w:r>
                              <w:r>
                                <w:rPr>
                                  <w:rFonts w:ascii="Calibri"/>
                                  <w:b/>
                                  <w:spacing w:val="-2"/>
                                  <w:sz w:val="36"/>
                                </w:rPr>
                                <w:t>Activity</w:t>
                              </w:r>
                            </w:p>
                          </w:txbxContent>
                        </wps:txbx>
                        <wps:bodyPr wrap="square" lIns="0" tIns="0" rIns="0" bIns="0" rtlCol="0">
                          <a:noAutofit/>
                        </wps:bodyPr>
                      </wps:wsp>
                      <wps:wsp>
                        <wps:cNvPr id="149" name="Textbox 35"/>
                        <wps:cNvSpPr txBox="1"/>
                        <wps:spPr>
                          <a:xfrm>
                            <a:off x="409770" y="482647"/>
                            <a:ext cx="205104" cy="1812925"/>
                          </a:xfrm>
                          <a:prstGeom prst="rect">
                            <a:avLst/>
                          </a:prstGeom>
                        </wps:spPr>
                        <wps:txbx>
                          <w:txbxContent>
                            <w:p w14:paraId="6B83C83E" w14:textId="77777777" w:rsidR="00E75356" w:rsidRDefault="00E75356" w:rsidP="00E75356">
                              <w:pPr>
                                <w:spacing w:line="203" w:lineRule="exact"/>
                                <w:ind w:right="18"/>
                                <w:jc w:val="right"/>
                                <w:rPr>
                                  <w:rFonts w:ascii="Calibri"/>
                                  <w:sz w:val="20"/>
                                </w:rPr>
                              </w:pPr>
                              <w:r>
                                <w:rPr>
                                  <w:rFonts w:ascii="Calibri"/>
                                  <w:spacing w:val="-5"/>
                                  <w:sz w:val="20"/>
                                </w:rPr>
                                <w:t>100</w:t>
                              </w:r>
                            </w:p>
                            <w:p w14:paraId="39A5EA2F" w14:textId="77777777" w:rsidR="00E75356" w:rsidRDefault="00E75356" w:rsidP="00E75356">
                              <w:pPr>
                                <w:spacing w:before="22"/>
                                <w:ind w:right="20"/>
                                <w:jc w:val="right"/>
                                <w:rPr>
                                  <w:rFonts w:ascii="Calibri"/>
                                  <w:sz w:val="20"/>
                                </w:rPr>
                              </w:pPr>
                              <w:r>
                                <w:rPr>
                                  <w:rFonts w:ascii="Calibri"/>
                                  <w:spacing w:val="-5"/>
                                  <w:sz w:val="20"/>
                                </w:rPr>
                                <w:t>90</w:t>
                              </w:r>
                            </w:p>
                            <w:p w14:paraId="2D15EA10" w14:textId="77777777" w:rsidR="00E75356" w:rsidRDefault="00E75356" w:rsidP="00E75356">
                              <w:pPr>
                                <w:spacing w:before="22"/>
                                <w:ind w:right="20"/>
                                <w:jc w:val="right"/>
                                <w:rPr>
                                  <w:rFonts w:ascii="Calibri"/>
                                  <w:sz w:val="20"/>
                                </w:rPr>
                              </w:pPr>
                              <w:r>
                                <w:rPr>
                                  <w:rFonts w:ascii="Calibri"/>
                                  <w:spacing w:val="-5"/>
                                  <w:sz w:val="20"/>
                                </w:rPr>
                                <w:t>80</w:t>
                              </w:r>
                            </w:p>
                            <w:p w14:paraId="3CC12B40" w14:textId="77777777" w:rsidR="00E75356" w:rsidRDefault="00E75356" w:rsidP="00E75356">
                              <w:pPr>
                                <w:spacing w:before="20"/>
                                <w:ind w:right="22"/>
                                <w:jc w:val="right"/>
                                <w:rPr>
                                  <w:rFonts w:ascii="Calibri"/>
                                  <w:sz w:val="20"/>
                                </w:rPr>
                              </w:pPr>
                              <w:r>
                                <w:rPr>
                                  <w:rFonts w:ascii="Calibri"/>
                                  <w:spacing w:val="-5"/>
                                  <w:sz w:val="20"/>
                                </w:rPr>
                                <w:t>70</w:t>
                              </w:r>
                            </w:p>
                            <w:p w14:paraId="59A4FC02" w14:textId="77777777" w:rsidR="00E75356" w:rsidRDefault="00E75356" w:rsidP="00E75356">
                              <w:pPr>
                                <w:spacing w:before="22"/>
                                <w:ind w:right="22"/>
                                <w:jc w:val="right"/>
                                <w:rPr>
                                  <w:rFonts w:ascii="Calibri"/>
                                  <w:sz w:val="20"/>
                                </w:rPr>
                              </w:pPr>
                              <w:r>
                                <w:rPr>
                                  <w:rFonts w:ascii="Calibri"/>
                                  <w:spacing w:val="-5"/>
                                  <w:sz w:val="20"/>
                                </w:rPr>
                                <w:t>60</w:t>
                              </w:r>
                            </w:p>
                            <w:p w14:paraId="2964B6B0" w14:textId="77777777" w:rsidR="00E75356" w:rsidRDefault="00E75356" w:rsidP="00E75356">
                              <w:pPr>
                                <w:spacing w:before="25"/>
                                <w:ind w:right="20"/>
                                <w:jc w:val="right"/>
                                <w:rPr>
                                  <w:rFonts w:ascii="Calibri"/>
                                  <w:sz w:val="20"/>
                                </w:rPr>
                              </w:pPr>
                              <w:r>
                                <w:rPr>
                                  <w:rFonts w:ascii="Calibri"/>
                                  <w:spacing w:val="-5"/>
                                  <w:sz w:val="20"/>
                                </w:rPr>
                                <w:t>50</w:t>
                              </w:r>
                            </w:p>
                            <w:p w14:paraId="17C14F3D" w14:textId="77777777" w:rsidR="00E75356" w:rsidRDefault="00E75356" w:rsidP="00E75356">
                              <w:pPr>
                                <w:spacing w:before="17"/>
                                <w:ind w:right="20"/>
                                <w:jc w:val="right"/>
                                <w:rPr>
                                  <w:rFonts w:ascii="Calibri"/>
                                  <w:sz w:val="20"/>
                                </w:rPr>
                              </w:pPr>
                              <w:r>
                                <w:rPr>
                                  <w:rFonts w:ascii="Calibri"/>
                                  <w:spacing w:val="-5"/>
                                  <w:sz w:val="20"/>
                                </w:rPr>
                                <w:t>40</w:t>
                              </w:r>
                            </w:p>
                            <w:p w14:paraId="6E098DB5" w14:textId="77777777" w:rsidR="00E75356" w:rsidRDefault="00E75356" w:rsidP="00E75356">
                              <w:pPr>
                                <w:spacing w:before="20"/>
                                <w:ind w:right="20"/>
                                <w:jc w:val="right"/>
                                <w:rPr>
                                  <w:rFonts w:ascii="Calibri"/>
                                  <w:sz w:val="20"/>
                                </w:rPr>
                              </w:pPr>
                              <w:r>
                                <w:rPr>
                                  <w:rFonts w:ascii="Calibri"/>
                                  <w:spacing w:val="-5"/>
                                  <w:sz w:val="20"/>
                                </w:rPr>
                                <w:t>30</w:t>
                              </w:r>
                            </w:p>
                            <w:p w14:paraId="7F8E3B95" w14:textId="77777777" w:rsidR="00E75356" w:rsidRDefault="00E75356" w:rsidP="00E75356">
                              <w:pPr>
                                <w:spacing w:before="23"/>
                                <w:ind w:right="20"/>
                                <w:jc w:val="right"/>
                                <w:rPr>
                                  <w:rFonts w:ascii="Calibri"/>
                                  <w:sz w:val="20"/>
                                </w:rPr>
                              </w:pPr>
                              <w:r>
                                <w:rPr>
                                  <w:rFonts w:ascii="Calibri"/>
                                  <w:spacing w:val="-5"/>
                                  <w:sz w:val="20"/>
                                </w:rPr>
                                <w:t>20</w:t>
                              </w:r>
                            </w:p>
                            <w:p w14:paraId="0E90B373" w14:textId="77777777" w:rsidR="00E75356" w:rsidRDefault="00E75356" w:rsidP="00E75356">
                              <w:pPr>
                                <w:spacing w:before="19"/>
                                <w:ind w:right="20"/>
                                <w:jc w:val="right"/>
                                <w:rPr>
                                  <w:rFonts w:ascii="Calibri"/>
                                  <w:sz w:val="20"/>
                                </w:rPr>
                              </w:pPr>
                              <w:r>
                                <w:rPr>
                                  <w:rFonts w:ascii="Calibri"/>
                                  <w:spacing w:val="-5"/>
                                  <w:sz w:val="20"/>
                                </w:rPr>
                                <w:t>10</w:t>
                              </w:r>
                            </w:p>
                            <w:p w14:paraId="6041010B" w14:textId="77777777" w:rsidR="00E75356" w:rsidRDefault="00E75356" w:rsidP="00E75356">
                              <w:pPr>
                                <w:spacing w:before="23" w:line="240" w:lineRule="exact"/>
                                <w:ind w:right="18"/>
                                <w:jc w:val="right"/>
                                <w:rPr>
                                  <w:rFonts w:ascii="Calibri"/>
                                  <w:sz w:val="20"/>
                                </w:rPr>
                              </w:pPr>
                              <w:r>
                                <w:rPr>
                                  <w:rFonts w:ascii="Calibri"/>
                                  <w:spacing w:val="-10"/>
                                  <w:sz w:val="20"/>
                                </w:rPr>
                                <w:t>0</w:t>
                              </w:r>
                            </w:p>
                          </w:txbxContent>
                        </wps:txbx>
                        <wps:bodyPr wrap="square" lIns="0" tIns="0" rIns="0" bIns="0" rtlCol="0">
                          <a:noAutofit/>
                        </wps:bodyPr>
                      </wps:wsp>
                      <wps:wsp>
                        <wps:cNvPr id="150" name="Textbox 36"/>
                        <wps:cNvSpPr txBox="1"/>
                        <wps:spPr>
                          <a:xfrm>
                            <a:off x="3642812" y="1080055"/>
                            <a:ext cx="1291590" cy="897890"/>
                          </a:xfrm>
                          <a:prstGeom prst="rect">
                            <a:avLst/>
                          </a:prstGeom>
                        </wps:spPr>
                        <wps:txbx>
                          <w:txbxContent>
                            <w:p w14:paraId="65BE732A" w14:textId="77777777" w:rsidR="00E75356" w:rsidRDefault="00E75356" w:rsidP="00E75356">
                              <w:pPr>
                                <w:spacing w:line="203" w:lineRule="exact"/>
                                <w:rPr>
                                  <w:rFonts w:ascii="Calibri"/>
                                  <w:sz w:val="20"/>
                                </w:rPr>
                              </w:pPr>
                              <w:r>
                                <w:rPr>
                                  <w:rFonts w:ascii="Calibri"/>
                                  <w:spacing w:val="-2"/>
                                  <w:sz w:val="20"/>
                                </w:rPr>
                                <w:t>Blank</w:t>
                              </w:r>
                              <w:r>
                                <w:rPr>
                                  <w:spacing w:val="-4"/>
                                  <w:sz w:val="20"/>
                                </w:rPr>
                                <w:t xml:space="preserve"> </w:t>
                              </w:r>
                              <w:r>
                                <w:rPr>
                                  <w:rFonts w:ascii="Calibri"/>
                                  <w:spacing w:val="-2"/>
                                  <w:sz w:val="20"/>
                                </w:rPr>
                                <w:t>(Distilled</w:t>
                              </w:r>
                              <w:r>
                                <w:rPr>
                                  <w:spacing w:val="-2"/>
                                  <w:sz w:val="20"/>
                                </w:rPr>
                                <w:t xml:space="preserve"> </w:t>
                              </w:r>
                              <w:r>
                                <w:rPr>
                                  <w:rFonts w:ascii="Calibri"/>
                                  <w:spacing w:val="-2"/>
                                  <w:sz w:val="20"/>
                                </w:rPr>
                                <w:t>Water)</w:t>
                              </w:r>
                            </w:p>
                            <w:p w14:paraId="5654F011" w14:textId="77777777" w:rsidR="00E75356" w:rsidRDefault="00E75356" w:rsidP="00E75356">
                              <w:pPr>
                                <w:rPr>
                                  <w:rFonts w:ascii="Calibri"/>
                                  <w:sz w:val="20"/>
                                </w:rPr>
                              </w:pPr>
                              <w:r w:rsidRPr="00F82A8C">
                                <w:rPr>
                                  <w:rFonts w:ascii="Times New Roman" w:hAnsi="Times New Roman" w:cs="Times New Roman"/>
                                  <w:spacing w:val="-2"/>
                                  <w:sz w:val="20"/>
                                </w:rPr>
                                <w:t>Streptokinase</w:t>
                              </w:r>
                              <w:r>
                                <w:rPr>
                                  <w:spacing w:val="2"/>
                                  <w:sz w:val="20"/>
                                </w:rPr>
                                <w:t xml:space="preserve"> </w:t>
                              </w:r>
                              <w:r>
                                <w:rPr>
                                  <w:rFonts w:ascii="Calibri"/>
                                  <w:spacing w:val="-2"/>
                                  <w:sz w:val="20"/>
                                </w:rPr>
                                <w:t>(Standard)</w:t>
                              </w:r>
                            </w:p>
                            <w:p w14:paraId="138AA5E7" w14:textId="77777777" w:rsidR="00E75356" w:rsidRDefault="00E75356" w:rsidP="00E75356">
                              <w:pPr>
                                <w:spacing w:before="231"/>
                                <w:rPr>
                                  <w:rFonts w:ascii="Calibri"/>
                                  <w:i/>
                                  <w:sz w:val="20"/>
                                </w:rPr>
                              </w:pPr>
                              <w:proofErr w:type="spellStart"/>
                              <w:r>
                                <w:rPr>
                                  <w:rFonts w:ascii="Calibri"/>
                                  <w:i/>
                                  <w:spacing w:val="-2"/>
                                  <w:sz w:val="20"/>
                                </w:rPr>
                                <w:t>Clerodendrum</w:t>
                              </w:r>
                              <w:proofErr w:type="spellEnd"/>
                              <w:r>
                                <w:rPr>
                                  <w:spacing w:val="-10"/>
                                  <w:sz w:val="20"/>
                                </w:rPr>
                                <w:t xml:space="preserve"> </w:t>
                              </w:r>
                              <w:proofErr w:type="spellStart"/>
                              <w:r>
                                <w:rPr>
                                  <w:rFonts w:ascii="Calibri"/>
                                  <w:i/>
                                  <w:spacing w:val="-2"/>
                                  <w:sz w:val="20"/>
                                </w:rPr>
                                <w:t>viscosum</w:t>
                              </w:r>
                              <w:proofErr w:type="spellEnd"/>
                              <w:r>
                                <w:rPr>
                                  <w:spacing w:val="-2"/>
                                  <w:sz w:val="20"/>
                                </w:rPr>
                                <w:t xml:space="preserve"> </w:t>
                              </w:r>
                              <w:r>
                                <w:rPr>
                                  <w:rFonts w:ascii="Calibri"/>
                                  <w:i/>
                                  <w:spacing w:val="-2"/>
                                  <w:sz w:val="20"/>
                                </w:rPr>
                                <w:t>(</w:t>
                              </w:r>
                              <w:r w:rsidRPr="00E75356">
                                <w:rPr>
                                  <w:rFonts w:ascii="Times New Roman" w:hAnsi="Times New Roman" w:cs="Times New Roman"/>
                                  <w:i/>
                                  <w:spacing w:val="-2"/>
                                  <w:sz w:val="20"/>
                                </w:rPr>
                                <w:t>Extract</w:t>
                              </w:r>
                              <w:r>
                                <w:rPr>
                                  <w:rFonts w:ascii="Calibri"/>
                                  <w:i/>
                                  <w:spacing w:val="-2"/>
                                  <w:sz w:val="20"/>
                                </w:rPr>
                                <w:t>)</w:t>
                              </w:r>
                            </w:p>
                          </w:txbxContent>
                        </wps:txbx>
                        <wps:bodyPr wrap="square" lIns="0" tIns="0" rIns="0" bIns="0" rtlCol="0">
                          <a:noAutofit/>
                        </wps:bodyPr>
                      </wps:wsp>
                      <wps:wsp>
                        <wps:cNvPr id="151" name="Textbox 37"/>
                        <wps:cNvSpPr txBox="1"/>
                        <wps:spPr>
                          <a:xfrm>
                            <a:off x="769435" y="2336094"/>
                            <a:ext cx="2510790" cy="433070"/>
                          </a:xfrm>
                          <a:prstGeom prst="rect">
                            <a:avLst/>
                          </a:prstGeom>
                        </wps:spPr>
                        <wps:txbx>
                          <w:txbxContent>
                            <w:p w14:paraId="51B0FAD6" w14:textId="77777777" w:rsidR="00E75356" w:rsidRDefault="00E75356" w:rsidP="00E75356">
                              <w:pPr>
                                <w:tabs>
                                  <w:tab w:val="left" w:pos="1413"/>
                                  <w:tab w:val="left" w:pos="2760"/>
                                </w:tabs>
                                <w:spacing w:line="207" w:lineRule="exact"/>
                                <w:rPr>
                                  <w:rFonts w:ascii="Calibri"/>
                                  <w:sz w:val="20"/>
                                </w:rPr>
                              </w:pPr>
                              <w:r>
                                <w:rPr>
                                  <w:rFonts w:ascii="Calibri"/>
                                  <w:spacing w:val="-2"/>
                                  <w:position w:val="1"/>
                                  <w:sz w:val="20"/>
                                </w:rPr>
                                <w:t>Blank</w:t>
                              </w:r>
                              <w:r>
                                <w:rPr>
                                  <w:spacing w:val="-5"/>
                                  <w:position w:val="1"/>
                                  <w:sz w:val="20"/>
                                </w:rPr>
                                <w:t xml:space="preserve"> </w:t>
                              </w:r>
                              <w:r>
                                <w:rPr>
                                  <w:rFonts w:ascii="Calibri"/>
                                  <w:spacing w:val="-2"/>
                                  <w:position w:val="1"/>
                                  <w:sz w:val="20"/>
                                </w:rPr>
                                <w:t>(Distilled</w:t>
                              </w:r>
                              <w:r>
                                <w:rPr>
                                  <w:position w:val="1"/>
                                  <w:sz w:val="20"/>
                                </w:rPr>
                                <w:tab/>
                              </w:r>
                              <w:r w:rsidRPr="00F82A8C">
                                <w:rPr>
                                  <w:rFonts w:ascii="Times New Roman" w:hAnsi="Times New Roman" w:cs="Times New Roman"/>
                                  <w:spacing w:val="-2"/>
                                  <w:position w:val="1"/>
                                  <w:sz w:val="20"/>
                                </w:rPr>
                                <w:t>Streptokinase</w:t>
                              </w:r>
                              <w:r>
                                <w:rPr>
                                  <w:position w:val="1"/>
                                  <w:sz w:val="20"/>
                                </w:rPr>
                                <w:tab/>
                              </w:r>
                              <w:r>
                                <w:rPr>
                                  <w:rFonts w:ascii="Calibri"/>
                                  <w:spacing w:val="-2"/>
                                  <w:sz w:val="20"/>
                                </w:rPr>
                                <w:t>Clerodendrum</w:t>
                              </w:r>
                            </w:p>
                            <w:p w14:paraId="0D93B4AB" w14:textId="77777777" w:rsidR="00E75356" w:rsidRDefault="00E75356" w:rsidP="00E75356">
                              <w:pPr>
                                <w:tabs>
                                  <w:tab w:val="left" w:pos="1226"/>
                                  <w:tab w:val="left" w:pos="2655"/>
                                </w:tabs>
                                <w:spacing w:line="241" w:lineRule="exact"/>
                                <w:ind w:right="230"/>
                                <w:jc w:val="right"/>
                                <w:rPr>
                                  <w:rFonts w:ascii="Calibri"/>
                                  <w:position w:val="1"/>
                                  <w:sz w:val="20"/>
                                </w:rPr>
                              </w:pPr>
                              <w:r>
                                <w:rPr>
                                  <w:rFonts w:ascii="Calibri"/>
                                  <w:spacing w:val="-2"/>
                                  <w:sz w:val="20"/>
                                </w:rPr>
                                <w:t>Water)</w:t>
                              </w:r>
                              <w:r>
                                <w:rPr>
                                  <w:sz w:val="20"/>
                                </w:rPr>
                                <w:tab/>
                              </w:r>
                              <w:r>
                                <w:rPr>
                                  <w:rFonts w:ascii="Calibri"/>
                                  <w:spacing w:val="-2"/>
                                  <w:sz w:val="20"/>
                                </w:rPr>
                                <w:t>(Standard)</w:t>
                              </w:r>
                              <w:r>
                                <w:rPr>
                                  <w:sz w:val="20"/>
                                </w:rPr>
                                <w:tab/>
                              </w:r>
                              <w:proofErr w:type="spellStart"/>
                              <w:r w:rsidRPr="00E75356">
                                <w:rPr>
                                  <w:rFonts w:ascii="Times New Roman" w:hAnsi="Times New Roman" w:cs="Times New Roman"/>
                                  <w:spacing w:val="-2"/>
                                  <w:position w:val="1"/>
                                  <w:sz w:val="20"/>
                                </w:rPr>
                                <w:t>viscosum</w:t>
                              </w:r>
                              <w:proofErr w:type="spellEnd"/>
                            </w:p>
                            <w:p w14:paraId="7686BE30" w14:textId="77777777" w:rsidR="00E75356" w:rsidRDefault="00E75356" w:rsidP="00E75356">
                              <w:pPr>
                                <w:spacing w:line="233" w:lineRule="exact"/>
                                <w:ind w:right="260"/>
                                <w:jc w:val="right"/>
                                <w:rPr>
                                  <w:rFonts w:ascii="Calibri"/>
                                  <w:sz w:val="20"/>
                                </w:rPr>
                              </w:pPr>
                              <w:r>
                                <w:rPr>
                                  <w:rFonts w:ascii="Calibri"/>
                                  <w:spacing w:val="-2"/>
                                  <w:sz w:val="20"/>
                                </w:rPr>
                                <w:t>(Extract)</w:t>
                              </w:r>
                            </w:p>
                          </w:txbxContent>
                        </wps:txbx>
                        <wps:bodyPr wrap="square" lIns="0" tIns="0" rIns="0" bIns="0" rtlCol="0">
                          <a:noAutofit/>
                        </wps:bodyPr>
                      </wps:wsp>
                    </wpg:wgp>
                  </a:graphicData>
                </a:graphic>
              </wp:anchor>
            </w:drawing>
          </mc:Choice>
          <mc:Fallback>
            <w:pict>
              <v:group w14:anchorId="7465090E" id="Group 136" o:spid="_x0000_s1085" style="position:absolute;margin-left:99pt;margin-top:.25pt;width:397.55pt;height:225pt;z-index:251660288;mso-wrap-distance-left:0;mso-wrap-distance-right:0;mso-position-horizontal-relative:page" coordsize="50488,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">
                <v:shape id="Graphic 23" o:spid="_x0000_s1086" style="position:absolute;left:7172;top:8759;width:26111;height:11805;visibility:visible;mso-wrap-style:square;v-text-anchor:top" coordsize="2611120,118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" path="m,1179850r1130939,em1478929,1179850r522610,em,1012210r1130939,em1478929,1012210r522610,em,844570r1130939,em1478929,844570r1131570,em,673760r1130939,em1478929,673760r1131570,em,506120r1130939,em1478929,506120r1131570,em1478929,338480r1131570,em,170840r1130939,em1478929,170840r1131570,em,l1130939,em1478929,l2610499,e" filled="f" strokecolor="#848484" strokeweight=".26456mm">
                  <v:path arrowok="t"/>
                </v:shape>
                <v:shape id="Graphic 24" o:spid="_x0000_s1087" style="position:absolute;left:18481;top:7584;width:3486;height:14662;visibility:visible;mso-wrap-style:square;v-text-anchor:top" coordsize="348615,146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" path="m348614,l,,,1466219r348614,l348614,xe" fillcolor="#5f4879" stroked="f">
                  <v:path arrowok="t"/>
                </v:shape>
                <v:shape id="Graphic 25" o:spid="_x0000_s1088" style="position:absolute;left:30660;top:18875;width:2617;height:1676;visibility:visible;mso-wrap-style:square;v-text-anchor:top" coordsize="26162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" path="m,167639r261000,em,l261000,e" filled="f" strokecolor="#848484" strokeweight=".26456mm">
                  <v:path arrowok="t"/>
                </v:shape>
                <v:shape id="Graphic 26" o:spid="_x0000_s1089" style="position:absolute;left:27181;top:17598;width:3486;height:4655;visibility:visible;mso-wrap-style:square;v-text-anchor:top" coordsize="348615,46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" path="m348614,l,,,465450r348614,l348614,xe" fillcolor="#00ae50" stroked="f">
                  <v:path arrowok="t"/>
                </v:shape>
                <v:shape id="Graphic 27" o:spid="_x0000_s1090" style="position:absolute;left:9794;top:21681;width:3480;height:572;visibility:visible;mso-wrap-style:square;v-text-anchor:top" coordsize="34798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" path="m347984,l,,,57149r347984,l347984,xe" fillcolor="#4f80bb" stroked="f">
                  <v:path arrowok="t"/>
                </v:shape>
                <v:shape id="Graphic 28" o:spid="_x0000_s1091" style="position:absolute;left:6765;top:5394;width:26505;height:16853;visibility:visible;mso-wrap-style:square;v-text-anchor:top" coordsize="2650490,168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" path="m40004,168889r2610491,em40004,l2650495,em40004,1685269l40004,em,1685269r40004,em,1516379r40004,em,1348739r40004,em,1181099r40004,em,1010290r40004,em,842650r40004,em,507370r40004,em,336529r40004,em,168889r40004,em,l40004,em40004,1685269r2610491,e" filled="f" strokecolor="#848484" strokeweight=".26456mm">
                  <v:path arrowok="t"/>
                </v:shape>
                <v:shape id="Graphic 29" o:spid="_x0000_s1092" style="position:absolute;left:35398;top:10950;width:698;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" path="m69854,l,,,69854r69854,l69854,xe" fillcolor="#4f80bb" stroked="f">
                  <v:path arrowok="t"/>
                </v:shape>
                <v:shape id="Graphic 30" o:spid="_x0000_s1093" style="position:absolute;left:35398;top:14061;width:698;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" path="m69854,l,,,69854r69854,l69854,xe" fillcolor="#5f4879" stroked="f">
                  <v:path arrowok="t"/>
                </v:shape>
                <v:shape id="Graphic 31" o:spid="_x0000_s1094" style="position:absolute;left:35398;top:17173;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" path="m69854,l,,,69842r69854,l69854,xe" fillcolor="#00ae50" stroked="f">
                  <v:path arrowok="t"/>
                </v:shape>
                <v:shape id="Graphic 32" o:spid="_x0000_s1095" style="position:absolute;left:47;top:47;width:50394;height:28480;visibility:visible;mso-wrap-style:square;v-text-anchor:top" coordsize="5039360,284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" path="m,2847974r5038740,l5038740,,,,,2847974xe" filled="f" strokecolor="#848484" strokeweight=".26456mm">
                  <v:path arrowok="t"/>
                </v:shape>
                <v:shape id="Graphic 33" o:spid="_x0000_s1096" style="position:absolute;left:5987;top:10972;width:12763;height:76;visibility:visible;mso-wrap-style:square;v-text-anchor:top" coordsize="12763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" path="m1275850,l,,,7619r1275850,l1275850,xe" fillcolor="#848484" stroked="f">
                  <v:path arrowok="t"/>
                </v:shape>
                <v:shape id="Textbox 34" o:spid="_x0000_s1097" type="#_x0000_t202" style="position:absolute;left:15074;top:1607;width:2043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13264BD7" w14:textId="77777777" w:rsidR="00E75356" w:rsidRDefault="00E75356" w:rsidP="00E75356">
                        <w:pPr>
                          <w:spacing w:line="360" w:lineRule="exact"/>
                          <w:rPr>
                            <w:rFonts w:ascii="Calibri"/>
                            <w:b/>
                            <w:sz w:val="36"/>
                          </w:rPr>
                        </w:pPr>
                        <w:r>
                          <w:rPr>
                            <w:rFonts w:ascii="Calibri"/>
                            <w:b/>
                            <w:spacing w:val="-2"/>
                            <w:sz w:val="36"/>
                          </w:rPr>
                          <w:t>Thrombolytic</w:t>
                        </w:r>
                        <w:r>
                          <w:rPr>
                            <w:spacing w:val="-4"/>
                            <w:sz w:val="36"/>
                          </w:rPr>
                          <w:t xml:space="preserve"> </w:t>
                        </w:r>
                        <w:r>
                          <w:rPr>
                            <w:rFonts w:ascii="Calibri"/>
                            <w:b/>
                            <w:spacing w:val="-2"/>
                            <w:sz w:val="36"/>
                          </w:rPr>
                          <w:t>Activity</w:t>
                        </w:r>
                      </w:p>
                    </w:txbxContent>
                  </v:textbox>
                </v:shape>
                <v:shape id="Textbox 35" o:spid="_x0000_s1098" type="#_x0000_t202" style="position:absolute;left:4097;top:4826;width:2051;height:18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6B83C83E" w14:textId="77777777" w:rsidR="00E75356" w:rsidRDefault="00E75356" w:rsidP="00E75356">
                        <w:pPr>
                          <w:spacing w:line="203" w:lineRule="exact"/>
                          <w:ind w:right="18"/>
                          <w:jc w:val="right"/>
                          <w:rPr>
                            <w:rFonts w:ascii="Calibri"/>
                            <w:sz w:val="20"/>
                          </w:rPr>
                        </w:pPr>
                        <w:r>
                          <w:rPr>
                            <w:rFonts w:ascii="Calibri"/>
                            <w:spacing w:val="-5"/>
                            <w:sz w:val="20"/>
                          </w:rPr>
                          <w:t>100</w:t>
                        </w:r>
                      </w:p>
                      <w:p w14:paraId="39A5EA2F" w14:textId="77777777" w:rsidR="00E75356" w:rsidRDefault="00E75356" w:rsidP="00E75356">
                        <w:pPr>
                          <w:spacing w:before="22"/>
                          <w:ind w:right="20"/>
                          <w:jc w:val="right"/>
                          <w:rPr>
                            <w:rFonts w:ascii="Calibri"/>
                            <w:sz w:val="20"/>
                          </w:rPr>
                        </w:pPr>
                        <w:r>
                          <w:rPr>
                            <w:rFonts w:ascii="Calibri"/>
                            <w:spacing w:val="-5"/>
                            <w:sz w:val="20"/>
                          </w:rPr>
                          <w:t>90</w:t>
                        </w:r>
                      </w:p>
                      <w:p w14:paraId="2D15EA10" w14:textId="77777777" w:rsidR="00E75356" w:rsidRDefault="00E75356" w:rsidP="00E75356">
                        <w:pPr>
                          <w:spacing w:before="22"/>
                          <w:ind w:right="20"/>
                          <w:jc w:val="right"/>
                          <w:rPr>
                            <w:rFonts w:ascii="Calibri"/>
                            <w:sz w:val="20"/>
                          </w:rPr>
                        </w:pPr>
                        <w:r>
                          <w:rPr>
                            <w:rFonts w:ascii="Calibri"/>
                            <w:spacing w:val="-5"/>
                            <w:sz w:val="20"/>
                          </w:rPr>
                          <w:t>80</w:t>
                        </w:r>
                      </w:p>
                      <w:p w14:paraId="3CC12B40" w14:textId="77777777" w:rsidR="00E75356" w:rsidRDefault="00E75356" w:rsidP="00E75356">
                        <w:pPr>
                          <w:spacing w:before="20"/>
                          <w:ind w:right="22"/>
                          <w:jc w:val="right"/>
                          <w:rPr>
                            <w:rFonts w:ascii="Calibri"/>
                            <w:sz w:val="20"/>
                          </w:rPr>
                        </w:pPr>
                        <w:r>
                          <w:rPr>
                            <w:rFonts w:ascii="Calibri"/>
                            <w:spacing w:val="-5"/>
                            <w:sz w:val="20"/>
                          </w:rPr>
                          <w:t>70</w:t>
                        </w:r>
                      </w:p>
                      <w:p w14:paraId="59A4FC02" w14:textId="77777777" w:rsidR="00E75356" w:rsidRDefault="00E75356" w:rsidP="00E75356">
                        <w:pPr>
                          <w:spacing w:before="22"/>
                          <w:ind w:right="22"/>
                          <w:jc w:val="right"/>
                          <w:rPr>
                            <w:rFonts w:ascii="Calibri"/>
                            <w:sz w:val="20"/>
                          </w:rPr>
                        </w:pPr>
                        <w:r>
                          <w:rPr>
                            <w:rFonts w:ascii="Calibri"/>
                            <w:spacing w:val="-5"/>
                            <w:sz w:val="20"/>
                          </w:rPr>
                          <w:t>60</w:t>
                        </w:r>
                      </w:p>
                      <w:p w14:paraId="2964B6B0" w14:textId="77777777" w:rsidR="00E75356" w:rsidRDefault="00E75356" w:rsidP="00E75356">
                        <w:pPr>
                          <w:spacing w:before="25"/>
                          <w:ind w:right="20"/>
                          <w:jc w:val="right"/>
                          <w:rPr>
                            <w:rFonts w:ascii="Calibri"/>
                            <w:sz w:val="20"/>
                          </w:rPr>
                        </w:pPr>
                        <w:r>
                          <w:rPr>
                            <w:rFonts w:ascii="Calibri"/>
                            <w:spacing w:val="-5"/>
                            <w:sz w:val="20"/>
                          </w:rPr>
                          <w:t>50</w:t>
                        </w:r>
                      </w:p>
                      <w:p w14:paraId="17C14F3D" w14:textId="77777777" w:rsidR="00E75356" w:rsidRDefault="00E75356" w:rsidP="00E75356">
                        <w:pPr>
                          <w:spacing w:before="17"/>
                          <w:ind w:right="20"/>
                          <w:jc w:val="right"/>
                          <w:rPr>
                            <w:rFonts w:ascii="Calibri"/>
                            <w:sz w:val="20"/>
                          </w:rPr>
                        </w:pPr>
                        <w:r>
                          <w:rPr>
                            <w:rFonts w:ascii="Calibri"/>
                            <w:spacing w:val="-5"/>
                            <w:sz w:val="20"/>
                          </w:rPr>
                          <w:t>40</w:t>
                        </w:r>
                      </w:p>
                      <w:p w14:paraId="6E098DB5" w14:textId="77777777" w:rsidR="00E75356" w:rsidRDefault="00E75356" w:rsidP="00E75356">
                        <w:pPr>
                          <w:spacing w:before="20"/>
                          <w:ind w:right="20"/>
                          <w:jc w:val="right"/>
                          <w:rPr>
                            <w:rFonts w:ascii="Calibri"/>
                            <w:sz w:val="20"/>
                          </w:rPr>
                        </w:pPr>
                        <w:r>
                          <w:rPr>
                            <w:rFonts w:ascii="Calibri"/>
                            <w:spacing w:val="-5"/>
                            <w:sz w:val="20"/>
                          </w:rPr>
                          <w:t>30</w:t>
                        </w:r>
                      </w:p>
                      <w:p w14:paraId="7F8E3B95" w14:textId="77777777" w:rsidR="00E75356" w:rsidRDefault="00E75356" w:rsidP="00E75356">
                        <w:pPr>
                          <w:spacing w:before="23"/>
                          <w:ind w:right="20"/>
                          <w:jc w:val="right"/>
                          <w:rPr>
                            <w:rFonts w:ascii="Calibri"/>
                            <w:sz w:val="20"/>
                          </w:rPr>
                        </w:pPr>
                        <w:r>
                          <w:rPr>
                            <w:rFonts w:ascii="Calibri"/>
                            <w:spacing w:val="-5"/>
                            <w:sz w:val="20"/>
                          </w:rPr>
                          <w:t>20</w:t>
                        </w:r>
                      </w:p>
                      <w:p w14:paraId="0E90B373" w14:textId="77777777" w:rsidR="00E75356" w:rsidRDefault="00E75356" w:rsidP="00E75356">
                        <w:pPr>
                          <w:spacing w:before="19"/>
                          <w:ind w:right="20"/>
                          <w:jc w:val="right"/>
                          <w:rPr>
                            <w:rFonts w:ascii="Calibri"/>
                            <w:sz w:val="20"/>
                          </w:rPr>
                        </w:pPr>
                        <w:r>
                          <w:rPr>
                            <w:rFonts w:ascii="Calibri"/>
                            <w:spacing w:val="-5"/>
                            <w:sz w:val="20"/>
                          </w:rPr>
                          <w:t>10</w:t>
                        </w:r>
                      </w:p>
                      <w:p w14:paraId="6041010B" w14:textId="77777777" w:rsidR="00E75356" w:rsidRDefault="00E75356" w:rsidP="00E75356">
                        <w:pPr>
                          <w:spacing w:before="23" w:line="240" w:lineRule="exact"/>
                          <w:ind w:right="18"/>
                          <w:jc w:val="right"/>
                          <w:rPr>
                            <w:rFonts w:ascii="Calibri"/>
                            <w:sz w:val="20"/>
                          </w:rPr>
                        </w:pPr>
                        <w:r>
                          <w:rPr>
                            <w:rFonts w:ascii="Calibri"/>
                            <w:spacing w:val="-10"/>
                            <w:sz w:val="20"/>
                          </w:rPr>
                          <w:t>0</w:t>
                        </w:r>
                      </w:p>
                    </w:txbxContent>
                  </v:textbox>
                </v:shape>
                <v:shape id="Textbox 36" o:spid="_x0000_s1099" type="#_x0000_t202" style="position:absolute;left:36428;top:10800;width:12916;height:8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65BE732A" w14:textId="77777777" w:rsidR="00E75356" w:rsidRDefault="00E75356" w:rsidP="00E75356">
                        <w:pPr>
                          <w:spacing w:line="203" w:lineRule="exact"/>
                          <w:rPr>
                            <w:rFonts w:ascii="Calibri"/>
                            <w:sz w:val="20"/>
                          </w:rPr>
                        </w:pPr>
                        <w:r>
                          <w:rPr>
                            <w:rFonts w:ascii="Calibri"/>
                            <w:spacing w:val="-2"/>
                            <w:sz w:val="20"/>
                          </w:rPr>
                          <w:t>Blank</w:t>
                        </w:r>
                        <w:r>
                          <w:rPr>
                            <w:spacing w:val="-4"/>
                            <w:sz w:val="20"/>
                          </w:rPr>
                          <w:t xml:space="preserve"> </w:t>
                        </w:r>
                        <w:r>
                          <w:rPr>
                            <w:rFonts w:ascii="Calibri"/>
                            <w:spacing w:val="-2"/>
                            <w:sz w:val="20"/>
                          </w:rPr>
                          <w:t>(Distilled</w:t>
                        </w:r>
                        <w:r>
                          <w:rPr>
                            <w:spacing w:val="-2"/>
                            <w:sz w:val="20"/>
                          </w:rPr>
                          <w:t xml:space="preserve"> </w:t>
                        </w:r>
                        <w:r>
                          <w:rPr>
                            <w:rFonts w:ascii="Calibri"/>
                            <w:spacing w:val="-2"/>
                            <w:sz w:val="20"/>
                          </w:rPr>
                          <w:t>Water)</w:t>
                        </w:r>
                      </w:p>
                      <w:p w14:paraId="5654F011" w14:textId="77777777" w:rsidR="00E75356" w:rsidRDefault="00E75356" w:rsidP="00E75356">
                        <w:pPr>
                          <w:rPr>
                            <w:rFonts w:ascii="Calibri"/>
                            <w:sz w:val="20"/>
                          </w:rPr>
                        </w:pPr>
                        <w:r w:rsidRPr="00F82A8C">
                          <w:rPr>
                            <w:rFonts w:ascii="Times New Roman" w:hAnsi="Times New Roman" w:cs="Times New Roman"/>
                            <w:spacing w:val="-2"/>
                            <w:sz w:val="20"/>
                          </w:rPr>
                          <w:t>Streptokinase</w:t>
                        </w:r>
                        <w:r>
                          <w:rPr>
                            <w:spacing w:val="2"/>
                            <w:sz w:val="20"/>
                          </w:rPr>
                          <w:t xml:space="preserve"> </w:t>
                        </w:r>
                        <w:r>
                          <w:rPr>
                            <w:rFonts w:ascii="Calibri"/>
                            <w:spacing w:val="-2"/>
                            <w:sz w:val="20"/>
                          </w:rPr>
                          <w:t>(Standard)</w:t>
                        </w:r>
                      </w:p>
                      <w:p w14:paraId="138AA5E7" w14:textId="77777777" w:rsidR="00E75356" w:rsidRDefault="00E75356" w:rsidP="00E75356">
                        <w:pPr>
                          <w:spacing w:before="231"/>
                          <w:rPr>
                            <w:rFonts w:ascii="Calibri"/>
                            <w:i/>
                            <w:sz w:val="20"/>
                          </w:rPr>
                        </w:pPr>
                        <w:proofErr w:type="spellStart"/>
                        <w:r>
                          <w:rPr>
                            <w:rFonts w:ascii="Calibri"/>
                            <w:i/>
                            <w:spacing w:val="-2"/>
                            <w:sz w:val="20"/>
                          </w:rPr>
                          <w:t>Clerodendrum</w:t>
                        </w:r>
                        <w:proofErr w:type="spellEnd"/>
                        <w:r>
                          <w:rPr>
                            <w:spacing w:val="-10"/>
                            <w:sz w:val="20"/>
                          </w:rPr>
                          <w:t xml:space="preserve"> </w:t>
                        </w:r>
                        <w:proofErr w:type="spellStart"/>
                        <w:r>
                          <w:rPr>
                            <w:rFonts w:ascii="Calibri"/>
                            <w:i/>
                            <w:spacing w:val="-2"/>
                            <w:sz w:val="20"/>
                          </w:rPr>
                          <w:t>viscosum</w:t>
                        </w:r>
                        <w:proofErr w:type="spellEnd"/>
                        <w:r>
                          <w:rPr>
                            <w:spacing w:val="-2"/>
                            <w:sz w:val="20"/>
                          </w:rPr>
                          <w:t xml:space="preserve"> </w:t>
                        </w:r>
                        <w:r>
                          <w:rPr>
                            <w:rFonts w:ascii="Calibri"/>
                            <w:i/>
                            <w:spacing w:val="-2"/>
                            <w:sz w:val="20"/>
                          </w:rPr>
                          <w:t>(</w:t>
                        </w:r>
                        <w:r w:rsidRPr="00E75356">
                          <w:rPr>
                            <w:rFonts w:ascii="Times New Roman" w:hAnsi="Times New Roman" w:cs="Times New Roman"/>
                            <w:i/>
                            <w:spacing w:val="-2"/>
                            <w:sz w:val="20"/>
                          </w:rPr>
                          <w:t>Extract</w:t>
                        </w:r>
                        <w:r>
                          <w:rPr>
                            <w:rFonts w:ascii="Calibri"/>
                            <w:i/>
                            <w:spacing w:val="-2"/>
                            <w:sz w:val="20"/>
                          </w:rPr>
                          <w:t>)</w:t>
                        </w:r>
                      </w:p>
                    </w:txbxContent>
                  </v:textbox>
                </v:shape>
                <v:shape id="Textbox 37" o:spid="_x0000_s1100" type="#_x0000_t202" style="position:absolute;left:7694;top:23360;width:25108;height:4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51B0FAD6" w14:textId="77777777" w:rsidR="00E75356" w:rsidRDefault="00E75356" w:rsidP="00E75356">
                        <w:pPr>
                          <w:tabs>
                            <w:tab w:val="left" w:pos="1413"/>
                            <w:tab w:val="left" w:pos="2760"/>
                          </w:tabs>
                          <w:spacing w:line="207" w:lineRule="exact"/>
                          <w:rPr>
                            <w:rFonts w:ascii="Calibri"/>
                            <w:sz w:val="20"/>
                          </w:rPr>
                        </w:pPr>
                        <w:r>
                          <w:rPr>
                            <w:rFonts w:ascii="Calibri"/>
                            <w:spacing w:val="-2"/>
                            <w:position w:val="1"/>
                            <w:sz w:val="20"/>
                          </w:rPr>
                          <w:t>Blank</w:t>
                        </w:r>
                        <w:r>
                          <w:rPr>
                            <w:spacing w:val="-5"/>
                            <w:position w:val="1"/>
                            <w:sz w:val="20"/>
                          </w:rPr>
                          <w:t xml:space="preserve"> </w:t>
                        </w:r>
                        <w:r>
                          <w:rPr>
                            <w:rFonts w:ascii="Calibri"/>
                            <w:spacing w:val="-2"/>
                            <w:position w:val="1"/>
                            <w:sz w:val="20"/>
                          </w:rPr>
                          <w:t>(Distilled</w:t>
                        </w:r>
                        <w:r>
                          <w:rPr>
                            <w:position w:val="1"/>
                            <w:sz w:val="20"/>
                          </w:rPr>
                          <w:tab/>
                        </w:r>
                        <w:r w:rsidRPr="00F82A8C">
                          <w:rPr>
                            <w:rFonts w:ascii="Times New Roman" w:hAnsi="Times New Roman" w:cs="Times New Roman"/>
                            <w:spacing w:val="-2"/>
                            <w:position w:val="1"/>
                            <w:sz w:val="20"/>
                          </w:rPr>
                          <w:t>Streptokinase</w:t>
                        </w:r>
                        <w:r>
                          <w:rPr>
                            <w:position w:val="1"/>
                            <w:sz w:val="20"/>
                          </w:rPr>
                          <w:tab/>
                        </w:r>
                        <w:r>
                          <w:rPr>
                            <w:rFonts w:ascii="Calibri"/>
                            <w:spacing w:val="-2"/>
                            <w:sz w:val="20"/>
                          </w:rPr>
                          <w:t>Clerodendrum</w:t>
                        </w:r>
                      </w:p>
                      <w:p w14:paraId="0D93B4AB" w14:textId="77777777" w:rsidR="00E75356" w:rsidRDefault="00E75356" w:rsidP="00E75356">
                        <w:pPr>
                          <w:tabs>
                            <w:tab w:val="left" w:pos="1226"/>
                            <w:tab w:val="left" w:pos="2655"/>
                          </w:tabs>
                          <w:spacing w:line="241" w:lineRule="exact"/>
                          <w:ind w:right="230"/>
                          <w:jc w:val="right"/>
                          <w:rPr>
                            <w:rFonts w:ascii="Calibri"/>
                            <w:position w:val="1"/>
                            <w:sz w:val="20"/>
                          </w:rPr>
                        </w:pPr>
                        <w:r>
                          <w:rPr>
                            <w:rFonts w:ascii="Calibri"/>
                            <w:spacing w:val="-2"/>
                            <w:sz w:val="20"/>
                          </w:rPr>
                          <w:t>Water)</w:t>
                        </w:r>
                        <w:r>
                          <w:rPr>
                            <w:sz w:val="20"/>
                          </w:rPr>
                          <w:tab/>
                        </w:r>
                        <w:r>
                          <w:rPr>
                            <w:rFonts w:ascii="Calibri"/>
                            <w:spacing w:val="-2"/>
                            <w:sz w:val="20"/>
                          </w:rPr>
                          <w:t>(Standard)</w:t>
                        </w:r>
                        <w:r>
                          <w:rPr>
                            <w:sz w:val="20"/>
                          </w:rPr>
                          <w:tab/>
                        </w:r>
                        <w:proofErr w:type="spellStart"/>
                        <w:r w:rsidRPr="00E75356">
                          <w:rPr>
                            <w:rFonts w:ascii="Times New Roman" w:hAnsi="Times New Roman" w:cs="Times New Roman"/>
                            <w:spacing w:val="-2"/>
                            <w:position w:val="1"/>
                            <w:sz w:val="20"/>
                          </w:rPr>
                          <w:t>viscosum</w:t>
                        </w:r>
                        <w:proofErr w:type="spellEnd"/>
                      </w:p>
                      <w:p w14:paraId="7686BE30" w14:textId="77777777" w:rsidR="00E75356" w:rsidRDefault="00E75356" w:rsidP="00E75356">
                        <w:pPr>
                          <w:spacing w:line="233" w:lineRule="exact"/>
                          <w:ind w:right="260"/>
                          <w:jc w:val="right"/>
                          <w:rPr>
                            <w:rFonts w:ascii="Calibri"/>
                            <w:sz w:val="20"/>
                          </w:rPr>
                        </w:pPr>
                        <w:r>
                          <w:rPr>
                            <w:rFonts w:ascii="Calibri"/>
                            <w:spacing w:val="-2"/>
                            <w:sz w:val="20"/>
                          </w:rPr>
                          <w:t>(Extract)</w:t>
                        </w:r>
                      </w:p>
                    </w:txbxContent>
                  </v:textbox>
                </v:shape>
                <w10:wrap anchorx="page"/>
              </v:group>
            </w:pict>
          </mc:Fallback>
        </mc:AlternateContent>
      </w:r>
    </w:p>
    <w:p w14:paraId="08979DC6" w14:textId="77777777" w:rsidR="00E75356" w:rsidRPr="00AE1C9B" w:rsidRDefault="00E75356" w:rsidP="00E75356">
      <w:pPr>
        <w:pStyle w:val="BodyText"/>
        <w:rPr>
          <w:i/>
        </w:rPr>
      </w:pPr>
    </w:p>
    <w:p w14:paraId="3B8C7B96" w14:textId="77777777" w:rsidR="00E75356" w:rsidRPr="00AE1C9B" w:rsidRDefault="00E75356" w:rsidP="00E75356">
      <w:pPr>
        <w:pStyle w:val="BodyText"/>
        <w:rPr>
          <w:i/>
        </w:rPr>
      </w:pPr>
    </w:p>
    <w:p w14:paraId="176E0E59" w14:textId="77777777" w:rsidR="00E75356" w:rsidRPr="00AE1C9B" w:rsidRDefault="00E75356" w:rsidP="00E75356">
      <w:pPr>
        <w:pStyle w:val="BodyText"/>
        <w:rPr>
          <w:i/>
        </w:rPr>
      </w:pPr>
    </w:p>
    <w:p w14:paraId="74293289" w14:textId="77777777" w:rsidR="00E75356" w:rsidRPr="00AE1C9B" w:rsidRDefault="00E75356" w:rsidP="00E75356">
      <w:pPr>
        <w:pStyle w:val="BodyText"/>
        <w:rPr>
          <w:i/>
        </w:rPr>
      </w:pPr>
    </w:p>
    <w:p w14:paraId="6B84B98A" w14:textId="77777777" w:rsidR="00E75356" w:rsidRPr="00AE1C9B" w:rsidRDefault="00E75356" w:rsidP="00E75356">
      <w:pPr>
        <w:pStyle w:val="BodyText"/>
        <w:rPr>
          <w:i/>
        </w:rPr>
      </w:pPr>
    </w:p>
    <w:p w14:paraId="5DCEC211" w14:textId="77777777" w:rsidR="00E75356" w:rsidRPr="00AE1C9B" w:rsidRDefault="00E75356" w:rsidP="00E75356">
      <w:pPr>
        <w:pStyle w:val="BodyText"/>
        <w:rPr>
          <w:i/>
        </w:rPr>
      </w:pPr>
    </w:p>
    <w:p w14:paraId="5FF7E568" w14:textId="77777777" w:rsidR="00E75356" w:rsidRPr="00AE1C9B" w:rsidRDefault="00E75356" w:rsidP="00E75356"/>
    <w:p w14:paraId="4428C1D0" w14:textId="77777777" w:rsidR="00E75356" w:rsidRPr="00AE1C9B" w:rsidRDefault="00E75356" w:rsidP="00E75356"/>
    <w:p w14:paraId="6AA02C24" w14:textId="77777777" w:rsidR="00E75356" w:rsidRPr="00AE1C9B" w:rsidRDefault="00E75356" w:rsidP="00E75356"/>
    <w:p w14:paraId="1DCA4A48" w14:textId="77777777" w:rsidR="00E75356" w:rsidRPr="00AE1C9B" w:rsidRDefault="00E75356" w:rsidP="00E75356">
      <w:pPr>
        <w:spacing w:before="100" w:beforeAutospacing="1" w:after="100" w:afterAutospacing="1" w:line="240" w:lineRule="auto"/>
        <w:outlineLvl w:val="2"/>
        <w:rPr>
          <w:rFonts w:ascii="Times New Roman" w:eastAsia="Times New Roman" w:hAnsi="Times New Roman" w:cs="Times New Roman"/>
          <w:b/>
          <w:bCs/>
          <w:sz w:val="27"/>
          <w:szCs w:val="27"/>
        </w:rPr>
      </w:pPr>
    </w:p>
    <w:p w14:paraId="74906087" w14:textId="77777777" w:rsidR="00E75356" w:rsidRPr="00AE1C9B" w:rsidRDefault="00E75356" w:rsidP="00E75356">
      <w:pPr>
        <w:spacing w:before="100" w:beforeAutospacing="1" w:after="100" w:afterAutospacing="1" w:line="240" w:lineRule="auto"/>
        <w:outlineLvl w:val="2"/>
        <w:rPr>
          <w:rFonts w:ascii="Times New Roman" w:eastAsia="Times New Roman" w:hAnsi="Times New Roman" w:cs="Times New Roman"/>
          <w:b/>
          <w:bCs/>
          <w:sz w:val="27"/>
          <w:szCs w:val="27"/>
        </w:rPr>
      </w:pPr>
    </w:p>
    <w:p w14:paraId="61D419F8" w14:textId="77777777" w:rsidR="00E75356" w:rsidRPr="00AE1C9B" w:rsidRDefault="00E75356" w:rsidP="00E75356">
      <w:pPr>
        <w:spacing w:before="100" w:beforeAutospacing="1" w:after="100" w:afterAutospacing="1" w:line="240" w:lineRule="auto"/>
        <w:outlineLvl w:val="2"/>
        <w:rPr>
          <w:rFonts w:ascii="Times New Roman" w:eastAsia="Times New Roman" w:hAnsi="Times New Roman" w:cs="Times New Roman"/>
          <w:b/>
          <w:bCs/>
          <w:sz w:val="27"/>
          <w:szCs w:val="27"/>
        </w:rPr>
      </w:pPr>
    </w:p>
    <w:p w14:paraId="20F533E9" w14:textId="77777777" w:rsidR="00E75356" w:rsidRPr="00AE1C9B" w:rsidRDefault="00E75356" w:rsidP="00E75356">
      <w:pPr>
        <w:spacing w:before="100" w:beforeAutospacing="1" w:after="100" w:afterAutospacing="1" w:line="240" w:lineRule="auto"/>
        <w:outlineLvl w:val="2"/>
        <w:rPr>
          <w:rFonts w:ascii="Times New Roman" w:eastAsia="Times New Roman" w:hAnsi="Times New Roman" w:cs="Times New Roman"/>
          <w:b/>
          <w:bCs/>
          <w:sz w:val="27"/>
          <w:szCs w:val="27"/>
        </w:rPr>
      </w:pPr>
      <w:r w:rsidRPr="00AE1C9B">
        <w:rPr>
          <w:rFonts w:ascii="Times New Roman" w:hAnsi="Times New Roman" w:cs="Times New Roman"/>
          <w:b/>
          <w:sz w:val="24"/>
        </w:rPr>
        <w:t>Figure</w:t>
      </w:r>
      <w:r w:rsidRPr="00AE1C9B">
        <w:rPr>
          <w:rFonts w:ascii="Times New Roman" w:hAnsi="Times New Roman" w:cs="Times New Roman"/>
          <w:b/>
          <w:spacing w:val="-6"/>
          <w:sz w:val="24"/>
        </w:rPr>
        <w:t xml:space="preserve"> </w:t>
      </w:r>
      <w:r w:rsidRPr="00AE1C9B">
        <w:rPr>
          <w:rFonts w:ascii="Times New Roman" w:hAnsi="Times New Roman" w:cs="Times New Roman"/>
          <w:b/>
          <w:sz w:val="24"/>
        </w:rPr>
        <w:t>3:</w:t>
      </w:r>
      <w:r w:rsidRPr="00AE1C9B">
        <w:rPr>
          <w:rFonts w:ascii="Times New Roman" w:hAnsi="Times New Roman" w:cs="Times New Roman"/>
          <w:b/>
          <w:spacing w:val="-7"/>
          <w:sz w:val="24"/>
        </w:rPr>
        <w:t xml:space="preserve"> </w:t>
      </w:r>
      <w:r w:rsidRPr="00AE1C9B">
        <w:rPr>
          <w:rFonts w:ascii="Times New Roman" w:hAnsi="Times New Roman" w:cs="Times New Roman"/>
          <w:b/>
          <w:sz w:val="24"/>
        </w:rPr>
        <w:t>Thrombolytic</w:t>
      </w:r>
      <w:r w:rsidRPr="00AE1C9B">
        <w:rPr>
          <w:rFonts w:ascii="Times New Roman" w:hAnsi="Times New Roman" w:cs="Times New Roman"/>
          <w:b/>
          <w:spacing w:val="-5"/>
          <w:sz w:val="24"/>
        </w:rPr>
        <w:t xml:space="preserve"> </w:t>
      </w:r>
      <w:r w:rsidRPr="00AE1C9B">
        <w:rPr>
          <w:rFonts w:ascii="Times New Roman" w:hAnsi="Times New Roman" w:cs="Times New Roman"/>
          <w:b/>
          <w:sz w:val="24"/>
        </w:rPr>
        <w:t>activity</w:t>
      </w:r>
      <w:r w:rsidRPr="00AE1C9B">
        <w:rPr>
          <w:rFonts w:ascii="Times New Roman" w:hAnsi="Times New Roman" w:cs="Times New Roman"/>
          <w:b/>
          <w:spacing w:val="-11"/>
          <w:sz w:val="24"/>
        </w:rPr>
        <w:t xml:space="preserve"> </w:t>
      </w:r>
      <w:r w:rsidRPr="00AE1C9B">
        <w:rPr>
          <w:rFonts w:ascii="Times New Roman" w:hAnsi="Times New Roman" w:cs="Times New Roman"/>
          <w:b/>
          <w:sz w:val="24"/>
        </w:rPr>
        <w:t>of</w:t>
      </w:r>
      <w:r w:rsidRPr="00AE1C9B">
        <w:rPr>
          <w:rFonts w:ascii="Times New Roman" w:hAnsi="Times New Roman" w:cs="Times New Roman"/>
          <w:b/>
          <w:spacing w:val="-12"/>
          <w:sz w:val="24"/>
        </w:rPr>
        <w:t xml:space="preserve"> </w:t>
      </w:r>
      <w:r w:rsidRPr="00AE1C9B">
        <w:rPr>
          <w:rFonts w:ascii="Times New Roman" w:hAnsi="Times New Roman" w:cs="Times New Roman"/>
          <w:b/>
          <w:sz w:val="24"/>
        </w:rPr>
        <w:t>Streptokinase</w:t>
      </w:r>
      <w:r w:rsidRPr="00AE1C9B">
        <w:rPr>
          <w:rFonts w:ascii="Times New Roman" w:hAnsi="Times New Roman" w:cs="Times New Roman"/>
          <w:b/>
          <w:spacing w:val="-1"/>
          <w:sz w:val="24"/>
        </w:rPr>
        <w:t xml:space="preserve"> </w:t>
      </w:r>
      <w:r w:rsidRPr="00AE1C9B">
        <w:rPr>
          <w:rFonts w:ascii="Times New Roman" w:hAnsi="Times New Roman" w:cs="Times New Roman"/>
          <w:b/>
          <w:sz w:val="24"/>
        </w:rPr>
        <w:t>(Standard)</w:t>
      </w:r>
      <w:r w:rsidRPr="00AE1C9B">
        <w:rPr>
          <w:rFonts w:ascii="Times New Roman" w:hAnsi="Times New Roman" w:cs="Times New Roman"/>
          <w:b/>
          <w:spacing w:val="-4"/>
          <w:sz w:val="24"/>
        </w:rPr>
        <w:t xml:space="preserve"> </w:t>
      </w:r>
      <w:r w:rsidRPr="00AE1C9B">
        <w:rPr>
          <w:rFonts w:ascii="Times New Roman" w:hAnsi="Times New Roman" w:cs="Times New Roman"/>
          <w:b/>
          <w:sz w:val="24"/>
        </w:rPr>
        <w:t>and</w:t>
      </w:r>
      <w:r w:rsidRPr="00AE1C9B">
        <w:rPr>
          <w:rFonts w:ascii="Times New Roman" w:hAnsi="Times New Roman" w:cs="Times New Roman"/>
          <w:b/>
          <w:spacing w:val="3"/>
          <w:sz w:val="24"/>
        </w:rPr>
        <w:t xml:space="preserve"> </w:t>
      </w:r>
      <w:proofErr w:type="spellStart"/>
      <w:r w:rsidRPr="00AE1C9B">
        <w:rPr>
          <w:rFonts w:ascii="Times New Roman" w:hAnsi="Times New Roman" w:cs="Times New Roman"/>
          <w:b/>
          <w:i/>
          <w:sz w:val="24"/>
        </w:rPr>
        <w:t>Clerodendrum</w:t>
      </w:r>
      <w:proofErr w:type="spellEnd"/>
      <w:r w:rsidRPr="00AE1C9B">
        <w:rPr>
          <w:rFonts w:ascii="Times New Roman" w:hAnsi="Times New Roman" w:cs="Times New Roman"/>
          <w:b/>
          <w:i/>
          <w:spacing w:val="-3"/>
          <w:sz w:val="24"/>
        </w:rPr>
        <w:t xml:space="preserve"> </w:t>
      </w:r>
      <w:proofErr w:type="spellStart"/>
      <w:r w:rsidRPr="00AE1C9B">
        <w:rPr>
          <w:rFonts w:ascii="Times New Roman" w:hAnsi="Times New Roman" w:cs="Times New Roman"/>
          <w:b/>
          <w:i/>
          <w:spacing w:val="-2"/>
          <w:sz w:val="24"/>
        </w:rPr>
        <w:t>viscosum</w:t>
      </w:r>
      <w:proofErr w:type="spellEnd"/>
    </w:p>
    <w:p w14:paraId="02037C2B" w14:textId="77777777" w:rsidR="00E75356" w:rsidRPr="00AE1C9B" w:rsidRDefault="00E75356" w:rsidP="00E75356">
      <w:pPr>
        <w:spacing w:before="100" w:beforeAutospacing="1" w:after="100" w:afterAutospacing="1" w:line="240" w:lineRule="auto"/>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 xml:space="preserve">The present study evaluated the </w:t>
      </w:r>
      <w:r w:rsidRPr="00AE1C9B">
        <w:rPr>
          <w:rFonts w:ascii="Times New Roman" w:eastAsia="Times New Roman" w:hAnsi="Times New Roman" w:cs="Times New Roman"/>
          <w:bCs/>
          <w:sz w:val="24"/>
          <w:szCs w:val="24"/>
        </w:rPr>
        <w:t>phytochemical composition</w:t>
      </w:r>
      <w:r w:rsidRPr="00AE1C9B">
        <w:rPr>
          <w:rFonts w:ascii="Times New Roman" w:eastAsia="Times New Roman" w:hAnsi="Times New Roman" w:cs="Times New Roman"/>
          <w:sz w:val="24"/>
          <w:szCs w:val="24"/>
        </w:rPr>
        <w:t xml:space="preserve">, </w:t>
      </w:r>
      <w:r w:rsidRPr="00AE1C9B">
        <w:rPr>
          <w:rFonts w:ascii="Times New Roman" w:eastAsia="Times New Roman" w:hAnsi="Times New Roman" w:cs="Times New Roman"/>
          <w:bCs/>
          <w:sz w:val="24"/>
          <w:szCs w:val="24"/>
        </w:rPr>
        <w:t>antioxidant capacity</w:t>
      </w:r>
      <w:r w:rsidRPr="00AE1C9B">
        <w:rPr>
          <w:rFonts w:ascii="Times New Roman" w:eastAsia="Times New Roman" w:hAnsi="Times New Roman" w:cs="Times New Roman"/>
          <w:sz w:val="24"/>
          <w:szCs w:val="24"/>
        </w:rPr>
        <w:t xml:space="preserve">, and </w:t>
      </w:r>
      <w:r w:rsidRPr="00AE1C9B">
        <w:rPr>
          <w:rFonts w:ascii="Times New Roman" w:eastAsia="Times New Roman" w:hAnsi="Times New Roman" w:cs="Times New Roman"/>
          <w:bCs/>
          <w:sz w:val="24"/>
          <w:szCs w:val="24"/>
        </w:rPr>
        <w:t>thrombolytic potential</w:t>
      </w:r>
      <w:r w:rsidRPr="00AE1C9B">
        <w:rPr>
          <w:rFonts w:ascii="Times New Roman" w:eastAsia="Times New Roman" w:hAnsi="Times New Roman" w:cs="Times New Roman"/>
          <w:sz w:val="24"/>
          <w:szCs w:val="24"/>
        </w:rPr>
        <w:t xml:space="preserve"> of the methanolic leaf extract of </w:t>
      </w:r>
      <w:proofErr w:type="spellStart"/>
      <w:r w:rsidRPr="00AE1C9B">
        <w:rPr>
          <w:rFonts w:ascii="Times New Roman" w:eastAsia="Times New Roman" w:hAnsi="Times New Roman" w:cs="Times New Roman"/>
          <w:i/>
          <w:iCs/>
          <w:sz w:val="24"/>
          <w:szCs w:val="24"/>
        </w:rPr>
        <w:t>Clerodendrum</w:t>
      </w:r>
      <w:proofErr w:type="spellEnd"/>
      <w:r w:rsidRPr="00AE1C9B">
        <w:rPr>
          <w:rFonts w:ascii="Times New Roman" w:eastAsia="Times New Roman" w:hAnsi="Times New Roman" w:cs="Times New Roman"/>
          <w:i/>
          <w:iCs/>
          <w:sz w:val="24"/>
          <w:szCs w:val="24"/>
        </w:rPr>
        <w:t xml:space="preserve"> </w:t>
      </w:r>
      <w:proofErr w:type="spellStart"/>
      <w:proofErr w:type="gramStart"/>
      <w:r w:rsidRPr="00AE1C9B">
        <w:rPr>
          <w:rFonts w:ascii="Times New Roman" w:eastAsia="Times New Roman" w:hAnsi="Times New Roman" w:cs="Times New Roman"/>
          <w:i/>
          <w:iCs/>
          <w:sz w:val="24"/>
          <w:szCs w:val="24"/>
        </w:rPr>
        <w:t>viscosum</w:t>
      </w:r>
      <w:proofErr w:type="spellEnd"/>
      <w:r w:rsidRPr="00AE1C9B">
        <w:rPr>
          <w:rFonts w:ascii="Times New Roman" w:eastAsia="Times New Roman" w:hAnsi="Times New Roman" w:cs="Times New Roman"/>
          <w:sz w:val="24"/>
          <w:szCs w:val="24"/>
        </w:rPr>
        <w:t xml:space="preserve"> .</w:t>
      </w:r>
      <w:proofErr w:type="gramEnd"/>
      <w:r w:rsidRPr="00AE1C9B">
        <w:rPr>
          <w:rFonts w:ascii="Times New Roman" w:eastAsia="Times New Roman" w:hAnsi="Times New Roman" w:cs="Times New Roman"/>
          <w:sz w:val="24"/>
          <w:szCs w:val="24"/>
        </w:rPr>
        <w:t xml:space="preserve"> The results demonstrate that the plant contains a diverse array of bioactive constituents with strong antioxidant and moderate clot-lysis properties, supporting its traditional medicinal use.</w:t>
      </w:r>
    </w:p>
    <w:p w14:paraId="75078F87" w14:textId="080468CD" w:rsidR="00E75356" w:rsidRPr="00AE1C9B" w:rsidRDefault="00E75356" w:rsidP="00004F39">
      <w:pPr>
        <w:spacing w:before="100" w:beforeAutospacing="1" w:after="100" w:afterAutospacing="1" w:line="276" w:lineRule="auto"/>
        <w:jc w:val="both"/>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The phytochemical screening revealed the presence of alkaloids, flavonoids, tannins, glycosides, saponins, terpenoids, and phenols—compounds known for their pharmacological relevance. These findings are consistent with earlier work i.e., Ramjan et al., (2014). The presence of flavonoids and polyphenols is particularly important since these compounds contribute significantly to antioxidant and anti-inflammatory mechanisms [11,15</w:t>
      </w:r>
      <w:proofErr w:type="gramStart"/>
      <w:r w:rsidRPr="00AE1C9B">
        <w:rPr>
          <w:rFonts w:ascii="Times New Roman" w:eastAsia="Times New Roman" w:hAnsi="Times New Roman" w:cs="Times New Roman"/>
          <w:sz w:val="24"/>
          <w:szCs w:val="24"/>
        </w:rPr>
        <w:t>],.</w:t>
      </w:r>
      <w:proofErr w:type="gramEnd"/>
    </w:p>
    <w:p w14:paraId="0C1CA7D8" w14:textId="0E5064FA" w:rsidR="00E75356" w:rsidRPr="00AE1C9B" w:rsidRDefault="00E75356" w:rsidP="00AE1C9B">
      <w:pPr>
        <w:spacing w:before="100" w:beforeAutospacing="1" w:after="100" w:afterAutospacing="1" w:line="276" w:lineRule="auto"/>
        <w:jc w:val="both"/>
        <w:rPr>
          <w:rFonts w:ascii="Times New Roman" w:eastAsia="Times New Roman" w:hAnsi="Times New Roman" w:cs="Times New Roman"/>
          <w:sz w:val="24"/>
          <w:szCs w:val="24"/>
        </w:rPr>
      </w:pPr>
      <w:r w:rsidRPr="00AE1C9B">
        <w:rPr>
          <w:rFonts w:ascii="Times New Roman" w:hAnsi="Times New Roman" w:cs="Times New Roman"/>
          <w:sz w:val="24"/>
          <w:szCs w:val="24"/>
        </w:rPr>
        <w:t xml:space="preserve">The methanolic extract of </w:t>
      </w:r>
      <w:proofErr w:type="spellStart"/>
      <w:r w:rsidRPr="00AE1C9B">
        <w:rPr>
          <w:rStyle w:val="Emphasis"/>
          <w:rFonts w:ascii="Times New Roman" w:hAnsi="Times New Roman" w:cs="Times New Roman"/>
          <w:sz w:val="24"/>
          <w:szCs w:val="24"/>
        </w:rPr>
        <w:t>Clerodendrum</w:t>
      </w:r>
      <w:proofErr w:type="spellEnd"/>
      <w:r w:rsidRPr="00AE1C9B">
        <w:rPr>
          <w:rStyle w:val="Emphasis"/>
          <w:rFonts w:ascii="Times New Roman" w:hAnsi="Times New Roman" w:cs="Times New Roman"/>
          <w:sz w:val="24"/>
          <w:szCs w:val="24"/>
        </w:rPr>
        <w:t xml:space="preserve"> </w:t>
      </w:r>
      <w:proofErr w:type="spellStart"/>
      <w:r w:rsidRPr="00AE1C9B">
        <w:rPr>
          <w:rStyle w:val="Emphasis"/>
          <w:rFonts w:ascii="Times New Roman" w:hAnsi="Times New Roman" w:cs="Times New Roman"/>
          <w:sz w:val="24"/>
          <w:szCs w:val="24"/>
        </w:rPr>
        <w:t>viscosum</w:t>
      </w:r>
      <w:proofErr w:type="spellEnd"/>
      <w:r w:rsidRPr="00AE1C9B">
        <w:rPr>
          <w:rFonts w:ascii="Times New Roman" w:hAnsi="Times New Roman" w:cs="Times New Roman"/>
          <w:sz w:val="24"/>
          <w:szCs w:val="24"/>
        </w:rPr>
        <w:t xml:space="preserve"> leaves exhibited significant antioxidant and moderate thrombolytic activities in the present study. The DPPH assay revealed a strong free-radical-scavenging potential, with an IC₅₀ value of 66.68 µg/mL, indicating potent activity compared to the standard ascorbic acid (IC₅₀ = 7480.09 µg/mL). These results agree with previous studies by Islam et al. (2021), who reported comparable radical-scavenging activity (IC₅₀ = 72.15 µg/mL) for methanol extracts of </w:t>
      </w:r>
      <w:r w:rsidRPr="00AE1C9B">
        <w:rPr>
          <w:rStyle w:val="Emphasis"/>
          <w:rFonts w:ascii="Times New Roman" w:hAnsi="Times New Roman" w:cs="Times New Roman"/>
          <w:sz w:val="24"/>
          <w:szCs w:val="24"/>
        </w:rPr>
        <w:t xml:space="preserve">C. </w:t>
      </w:r>
      <w:proofErr w:type="spellStart"/>
      <w:r w:rsidRPr="00AE1C9B">
        <w:rPr>
          <w:rStyle w:val="Emphasis"/>
          <w:rFonts w:ascii="Times New Roman" w:hAnsi="Times New Roman" w:cs="Times New Roman"/>
          <w:sz w:val="24"/>
          <w:szCs w:val="24"/>
        </w:rPr>
        <w:t>viscosum</w:t>
      </w:r>
      <w:proofErr w:type="spellEnd"/>
      <w:r w:rsidRPr="00AE1C9B">
        <w:rPr>
          <w:rFonts w:ascii="Times New Roman" w:hAnsi="Times New Roman" w:cs="Times New Roman"/>
          <w:sz w:val="24"/>
          <w:szCs w:val="24"/>
        </w:rPr>
        <w:t xml:space="preserve"> leaves</w:t>
      </w:r>
      <w:r w:rsidR="007013C5" w:rsidRPr="00AE1C9B">
        <w:rPr>
          <w:rFonts w:ascii="Times New Roman" w:hAnsi="Times New Roman" w:cs="Times New Roman"/>
          <w:sz w:val="24"/>
          <w:szCs w:val="24"/>
        </w:rPr>
        <w:t xml:space="preserve"> [28]</w:t>
      </w:r>
      <w:r w:rsidRPr="00AE1C9B">
        <w:rPr>
          <w:rFonts w:ascii="Times New Roman" w:hAnsi="Times New Roman" w:cs="Times New Roman"/>
          <w:sz w:val="24"/>
          <w:szCs w:val="24"/>
        </w:rPr>
        <w:t>, and by Biva et al. (2016), who highlighted phenolic and flavonoid constituents as key contributors to its antioxidant efficacy</w:t>
      </w:r>
      <w:r w:rsidR="007013C5" w:rsidRPr="00AE1C9B">
        <w:rPr>
          <w:rFonts w:ascii="Times New Roman" w:hAnsi="Times New Roman" w:cs="Times New Roman"/>
          <w:sz w:val="24"/>
          <w:szCs w:val="24"/>
        </w:rPr>
        <w:t xml:space="preserve"> [29]</w:t>
      </w:r>
      <w:r w:rsidRPr="00AE1C9B">
        <w:rPr>
          <w:rFonts w:ascii="Times New Roman" w:hAnsi="Times New Roman" w:cs="Times New Roman"/>
          <w:sz w:val="24"/>
          <w:szCs w:val="24"/>
        </w:rPr>
        <w:t xml:space="preserve">. The high total phenolic (130.69 mg GAE/g) and flavonoid (319.94 mg QE/g) contents observed </w:t>
      </w:r>
      <w:r w:rsidRPr="00AE1C9B">
        <w:rPr>
          <w:rFonts w:ascii="Times New Roman" w:hAnsi="Times New Roman" w:cs="Times New Roman"/>
          <w:sz w:val="24"/>
          <w:szCs w:val="24"/>
        </w:rPr>
        <w:lastRenderedPageBreak/>
        <w:t>in this study corroborate those reports and confirm that polyphenolic compounds are major contributors to antioxidant capacity through hydrogen donation and free-radical neutralization.</w:t>
      </w:r>
    </w:p>
    <w:p w14:paraId="425FB9DF" w14:textId="77777777" w:rsidR="00E75356" w:rsidRPr="00AE1C9B" w:rsidRDefault="00E75356" w:rsidP="007013C5">
      <w:pPr>
        <w:spacing w:after="0" w:line="276" w:lineRule="auto"/>
        <w:jc w:val="both"/>
        <w:rPr>
          <w:rFonts w:ascii="Times New Roman" w:hAnsi="Times New Roman" w:cs="Times New Roman"/>
          <w:sz w:val="24"/>
          <w:szCs w:val="24"/>
        </w:rPr>
      </w:pPr>
      <w:r w:rsidRPr="00AE1C9B">
        <w:rPr>
          <w:rFonts w:ascii="Times New Roman" w:hAnsi="Times New Roman" w:cs="Times New Roman"/>
          <w:sz w:val="24"/>
          <w:szCs w:val="24"/>
        </w:rPr>
        <w:t xml:space="preserve">In the thrombolytic assay, the extract demonstrated 27.59 % clot lysis compared with 86.98 % for streptokinase, indicating mild but notable fibrinolytic potential. Similar findings were reported by Rahman et al. (2019), who observed 25–30 % clot lysis with methanol extracts of </w:t>
      </w:r>
      <w:proofErr w:type="spellStart"/>
      <w:r w:rsidRPr="00AE1C9B">
        <w:rPr>
          <w:rStyle w:val="Emphasis"/>
          <w:rFonts w:ascii="Times New Roman" w:hAnsi="Times New Roman" w:cs="Times New Roman"/>
          <w:sz w:val="24"/>
          <w:szCs w:val="24"/>
        </w:rPr>
        <w:t>Clerodendrum</w:t>
      </w:r>
      <w:proofErr w:type="spellEnd"/>
      <w:r w:rsidRPr="00AE1C9B">
        <w:rPr>
          <w:rStyle w:val="Emphasis"/>
          <w:rFonts w:ascii="Times New Roman" w:hAnsi="Times New Roman" w:cs="Times New Roman"/>
          <w:sz w:val="24"/>
          <w:szCs w:val="24"/>
        </w:rPr>
        <w:t xml:space="preserve"> </w:t>
      </w:r>
      <w:proofErr w:type="spellStart"/>
      <w:r w:rsidRPr="00AE1C9B">
        <w:rPr>
          <w:rStyle w:val="Emphasis"/>
          <w:rFonts w:ascii="Times New Roman" w:hAnsi="Times New Roman" w:cs="Times New Roman"/>
          <w:sz w:val="24"/>
          <w:szCs w:val="24"/>
        </w:rPr>
        <w:t>viscosum</w:t>
      </w:r>
      <w:proofErr w:type="spellEnd"/>
      <w:r w:rsidRPr="00AE1C9B">
        <w:rPr>
          <w:rFonts w:ascii="Times New Roman" w:hAnsi="Times New Roman" w:cs="Times New Roman"/>
          <w:sz w:val="24"/>
          <w:szCs w:val="24"/>
        </w:rPr>
        <w:t>,</w:t>
      </w:r>
      <w:r w:rsidR="007013C5" w:rsidRPr="00AE1C9B">
        <w:rPr>
          <w:rFonts w:ascii="Times New Roman" w:hAnsi="Times New Roman" w:cs="Times New Roman"/>
          <w:sz w:val="24"/>
          <w:szCs w:val="24"/>
        </w:rPr>
        <w:t xml:space="preserve"> [30]</w:t>
      </w:r>
      <w:r w:rsidRPr="00AE1C9B">
        <w:rPr>
          <w:rFonts w:ascii="Times New Roman" w:hAnsi="Times New Roman" w:cs="Times New Roman"/>
          <w:sz w:val="24"/>
          <w:szCs w:val="24"/>
        </w:rPr>
        <w:t xml:space="preserve"> and by Saha et al. (2020) for related </w:t>
      </w:r>
      <w:r w:rsidRPr="00AE1C9B">
        <w:rPr>
          <w:rStyle w:val="Emphasis"/>
          <w:rFonts w:ascii="Times New Roman" w:hAnsi="Times New Roman" w:cs="Times New Roman"/>
          <w:sz w:val="24"/>
          <w:szCs w:val="24"/>
        </w:rPr>
        <w:t>Clerodendrum</w:t>
      </w:r>
      <w:r w:rsidRPr="00AE1C9B">
        <w:rPr>
          <w:rFonts w:ascii="Times New Roman" w:hAnsi="Times New Roman" w:cs="Times New Roman"/>
          <w:sz w:val="24"/>
          <w:szCs w:val="24"/>
        </w:rPr>
        <w:t xml:space="preserve"> species, where saponins and flavonoids were linked to clot dissolution</w:t>
      </w:r>
      <w:r w:rsidR="007013C5" w:rsidRPr="00AE1C9B">
        <w:rPr>
          <w:rFonts w:ascii="Times New Roman" w:hAnsi="Times New Roman" w:cs="Times New Roman"/>
          <w:sz w:val="24"/>
          <w:szCs w:val="24"/>
        </w:rPr>
        <w:t xml:space="preserve"> [31]</w:t>
      </w:r>
      <w:r w:rsidRPr="00AE1C9B">
        <w:rPr>
          <w:rFonts w:ascii="Times New Roman" w:hAnsi="Times New Roman" w:cs="Times New Roman"/>
          <w:sz w:val="24"/>
          <w:szCs w:val="24"/>
        </w:rPr>
        <w:t>. Such activities suggest that plant-derived phytoconstituents may promote endogenous fibrinolytic mechanisms or directly degrade fibrin matrices.</w:t>
      </w:r>
    </w:p>
    <w:p w14:paraId="0D007025" w14:textId="3D3E7CCC" w:rsidR="007013C5" w:rsidRPr="00AE1C9B" w:rsidRDefault="007013C5" w:rsidP="007013C5">
      <w:pPr>
        <w:spacing w:before="100" w:beforeAutospacing="1" w:after="100" w:afterAutospacing="1" w:line="240" w:lineRule="auto"/>
        <w:outlineLvl w:val="1"/>
        <w:rPr>
          <w:rFonts w:ascii="Times New Roman" w:eastAsia="Times New Roman" w:hAnsi="Times New Roman" w:cs="Times New Roman"/>
          <w:sz w:val="24"/>
          <w:szCs w:val="24"/>
        </w:rPr>
      </w:pPr>
    </w:p>
    <w:p w14:paraId="64DAE207" w14:textId="77777777" w:rsidR="007013C5" w:rsidRPr="00AE1C9B" w:rsidRDefault="007013C5" w:rsidP="007013C5">
      <w:pPr>
        <w:spacing w:before="100" w:beforeAutospacing="1" w:after="100" w:afterAutospacing="1" w:line="240" w:lineRule="auto"/>
        <w:outlineLvl w:val="1"/>
        <w:rPr>
          <w:rFonts w:ascii="Times New Roman" w:eastAsia="Times New Roman" w:hAnsi="Times New Roman" w:cs="Times New Roman"/>
          <w:b/>
          <w:bCs/>
          <w:sz w:val="36"/>
          <w:szCs w:val="36"/>
        </w:rPr>
      </w:pPr>
      <w:r w:rsidRPr="00AE1C9B">
        <w:rPr>
          <w:rFonts w:ascii="Times New Roman" w:eastAsia="Times New Roman" w:hAnsi="Times New Roman" w:cs="Times New Roman"/>
          <w:b/>
          <w:bCs/>
          <w:sz w:val="36"/>
          <w:szCs w:val="36"/>
        </w:rPr>
        <w:t xml:space="preserve"> Conclusion </w:t>
      </w:r>
    </w:p>
    <w:p w14:paraId="3C1E154A" w14:textId="77777777" w:rsidR="007013C5" w:rsidRPr="00AE1C9B" w:rsidRDefault="007013C5" w:rsidP="007013C5">
      <w:pPr>
        <w:spacing w:before="100" w:beforeAutospacing="1" w:after="100" w:afterAutospacing="1" w:line="276" w:lineRule="auto"/>
        <w:jc w:val="both"/>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 xml:space="preserve">The methanolic leaf extract of </w:t>
      </w:r>
      <w:proofErr w:type="spellStart"/>
      <w:r w:rsidRPr="00AE1C9B">
        <w:rPr>
          <w:rFonts w:ascii="Times New Roman" w:eastAsia="Times New Roman" w:hAnsi="Times New Roman" w:cs="Times New Roman"/>
          <w:i/>
          <w:iCs/>
          <w:sz w:val="24"/>
          <w:szCs w:val="24"/>
        </w:rPr>
        <w:t>Clerodendrum</w:t>
      </w:r>
      <w:proofErr w:type="spellEnd"/>
      <w:r w:rsidRPr="00AE1C9B">
        <w:rPr>
          <w:rFonts w:ascii="Times New Roman" w:eastAsia="Times New Roman" w:hAnsi="Times New Roman" w:cs="Times New Roman"/>
          <w:i/>
          <w:iCs/>
          <w:sz w:val="24"/>
          <w:szCs w:val="24"/>
        </w:rPr>
        <w:t xml:space="preserve"> </w:t>
      </w:r>
      <w:proofErr w:type="spellStart"/>
      <w:r w:rsidRPr="00AE1C9B">
        <w:rPr>
          <w:rFonts w:ascii="Times New Roman" w:eastAsia="Times New Roman" w:hAnsi="Times New Roman" w:cs="Times New Roman"/>
          <w:i/>
          <w:iCs/>
          <w:sz w:val="24"/>
          <w:szCs w:val="24"/>
        </w:rPr>
        <w:t>viscosum</w:t>
      </w:r>
      <w:proofErr w:type="spellEnd"/>
      <w:r w:rsidRPr="00AE1C9B">
        <w:rPr>
          <w:rFonts w:ascii="Times New Roman" w:eastAsia="Times New Roman" w:hAnsi="Times New Roman" w:cs="Times New Roman"/>
          <w:sz w:val="24"/>
          <w:szCs w:val="24"/>
        </w:rPr>
        <w:t xml:space="preserve"> contains multiple phytochemicals that contribute to strong antioxidant and moderate thrombolytic effects. These findings validate its ethnomedicinal use and suggest its potential for development into safe, plant-based therapeutic agents targeting oxidative stress and thrombosis.</w:t>
      </w:r>
    </w:p>
    <w:p w14:paraId="41AA2CCF" w14:textId="77777777" w:rsidR="00DB6803" w:rsidRPr="00AE1C9B" w:rsidRDefault="00DB6803" w:rsidP="00DB6803">
      <w:pPr>
        <w:spacing w:before="100" w:beforeAutospacing="1" w:after="100" w:afterAutospacing="1" w:line="240" w:lineRule="auto"/>
        <w:outlineLvl w:val="2"/>
        <w:rPr>
          <w:rFonts w:ascii="Times New Roman" w:eastAsia="Times New Roman" w:hAnsi="Times New Roman" w:cs="Times New Roman"/>
          <w:b/>
          <w:bCs/>
          <w:sz w:val="27"/>
          <w:szCs w:val="27"/>
        </w:rPr>
      </w:pPr>
      <w:r w:rsidRPr="00AE1C9B">
        <w:rPr>
          <w:rFonts w:ascii="Times New Roman" w:eastAsia="Times New Roman" w:hAnsi="Times New Roman" w:cs="Times New Roman"/>
          <w:b/>
          <w:bCs/>
          <w:sz w:val="27"/>
          <w:szCs w:val="27"/>
        </w:rPr>
        <w:t>Limitations and Future Perspectives</w:t>
      </w:r>
    </w:p>
    <w:p w14:paraId="3885DF3C" w14:textId="77777777" w:rsidR="00DB6803" w:rsidRPr="00AE1C9B" w:rsidRDefault="00DB6803" w:rsidP="00DB6803">
      <w:pPr>
        <w:spacing w:before="100" w:beforeAutospacing="1" w:after="100" w:afterAutospacing="1" w:line="276" w:lineRule="auto"/>
        <w:jc w:val="both"/>
        <w:rPr>
          <w:rFonts w:ascii="Times New Roman" w:eastAsia="Times New Roman" w:hAnsi="Times New Roman" w:cs="Times New Roman"/>
          <w:sz w:val="24"/>
          <w:szCs w:val="24"/>
        </w:rPr>
      </w:pPr>
      <w:r w:rsidRPr="00AE1C9B">
        <w:rPr>
          <w:rFonts w:ascii="Times New Roman" w:eastAsia="Times New Roman" w:hAnsi="Times New Roman" w:cs="Times New Roman"/>
          <w:sz w:val="24"/>
          <w:szCs w:val="24"/>
        </w:rPr>
        <w:t xml:space="preserve">Although the in vitro findings are promising, they cannot be directly extrapolated to in vivo conditions. Future studies should aim to isolate and characterize the active constituents responsible for these effects and evaluate their pharmacokinetic and toxicological profiles. Animal or cell-line studies exploring the mechanism of fibrinolysis and antioxidant signaling (e.g., Nrf2 and HO-1 pathways) would further clarify the therapeutic potential of </w:t>
      </w:r>
      <w:r w:rsidRPr="00AE1C9B">
        <w:rPr>
          <w:rFonts w:ascii="Times New Roman" w:eastAsia="Times New Roman" w:hAnsi="Times New Roman" w:cs="Times New Roman"/>
          <w:i/>
          <w:iCs/>
          <w:sz w:val="24"/>
          <w:szCs w:val="24"/>
        </w:rPr>
        <w:t xml:space="preserve">C. </w:t>
      </w:r>
      <w:proofErr w:type="spellStart"/>
      <w:r w:rsidRPr="00AE1C9B">
        <w:rPr>
          <w:rFonts w:ascii="Times New Roman" w:eastAsia="Times New Roman" w:hAnsi="Times New Roman" w:cs="Times New Roman"/>
          <w:i/>
          <w:iCs/>
          <w:sz w:val="24"/>
          <w:szCs w:val="24"/>
        </w:rPr>
        <w:t>viscosum</w:t>
      </w:r>
      <w:proofErr w:type="spellEnd"/>
      <w:r w:rsidRPr="00AE1C9B">
        <w:rPr>
          <w:rFonts w:ascii="Times New Roman" w:eastAsia="Times New Roman" w:hAnsi="Times New Roman" w:cs="Times New Roman"/>
          <w:sz w:val="24"/>
          <w:szCs w:val="24"/>
        </w:rPr>
        <w:t>.</w:t>
      </w:r>
    </w:p>
    <w:p w14:paraId="4A32DD14" w14:textId="77777777" w:rsidR="008D49E3" w:rsidRPr="00AE1C9B" w:rsidRDefault="008D49E3" w:rsidP="008D49E3">
      <w:pPr>
        <w:keepNext/>
        <w:keepLines/>
        <w:spacing w:before="120" w:after="120" w:line="360" w:lineRule="auto"/>
        <w:jc w:val="both"/>
        <w:outlineLvl w:val="1"/>
        <w:rPr>
          <w:rFonts w:ascii="Times New Roman" w:eastAsia="Times New Roman" w:hAnsi="Times New Roman" w:cs="Times New Roman"/>
          <w:b/>
          <w:bCs/>
          <w:sz w:val="24"/>
          <w:szCs w:val="24"/>
          <w:lang w:val="en-GB" w:eastAsia="en-IN"/>
        </w:rPr>
      </w:pPr>
      <w:bookmarkStart w:id="1" w:name="_Hlk218867759"/>
      <w:bookmarkStart w:id="2" w:name="_Hlk219125673"/>
      <w:r w:rsidRPr="00AE1C9B">
        <w:rPr>
          <w:rFonts w:ascii="Times New Roman" w:eastAsia="Times New Roman" w:hAnsi="Times New Roman" w:cs="Times New Roman"/>
          <w:b/>
          <w:bCs/>
          <w:sz w:val="24"/>
          <w:szCs w:val="24"/>
          <w:lang w:val="en-GB" w:eastAsia="en-IN"/>
        </w:rPr>
        <w:t>Disclaimer (Artificial intelligence)</w:t>
      </w:r>
    </w:p>
    <w:p w14:paraId="1C582DB9" w14:textId="77777777" w:rsidR="008D49E3" w:rsidRPr="00AE1C9B" w:rsidRDefault="008D49E3" w:rsidP="008D49E3">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AE1C9B">
        <w:rPr>
          <w:rFonts w:ascii="Times New Roman" w:eastAsia="Times New Roman" w:hAnsi="Times New Roman" w:cs="Times New Roman"/>
          <w:bCs/>
          <w:sz w:val="24"/>
          <w:szCs w:val="24"/>
          <w:lang w:val="en-GB" w:eastAsia="en-IN"/>
        </w:rPr>
        <w:t>Author(s) hereby declare that NO generative AI technologies such as Large Language Models (</w:t>
      </w:r>
      <w:proofErr w:type="spellStart"/>
      <w:r w:rsidRPr="00AE1C9B">
        <w:rPr>
          <w:rFonts w:ascii="Times New Roman" w:eastAsia="Times New Roman" w:hAnsi="Times New Roman" w:cs="Times New Roman"/>
          <w:bCs/>
          <w:sz w:val="24"/>
          <w:szCs w:val="24"/>
          <w:lang w:val="en-GB" w:eastAsia="en-IN"/>
        </w:rPr>
        <w:t>ChatGPT</w:t>
      </w:r>
      <w:proofErr w:type="spellEnd"/>
      <w:r w:rsidRPr="00AE1C9B">
        <w:rPr>
          <w:rFonts w:ascii="Times New Roman" w:eastAsia="Times New Roman" w:hAnsi="Times New Roman" w:cs="Times New Roman"/>
          <w:bCs/>
          <w:sz w:val="24"/>
          <w:szCs w:val="24"/>
          <w:lang w:val="en-GB" w:eastAsia="en-IN"/>
        </w:rPr>
        <w:t xml:space="preserve">, COPILOT, etc.) and text-to-image generators have been used during the writing or editing of this manuscript. </w:t>
      </w:r>
    </w:p>
    <w:bookmarkEnd w:id="1"/>
    <w:p w14:paraId="7DDEC36E" w14:textId="77777777" w:rsidR="008D49E3" w:rsidRPr="00AE1C9B" w:rsidRDefault="008D49E3" w:rsidP="008D49E3">
      <w:pPr>
        <w:spacing w:after="200" w:line="276" w:lineRule="auto"/>
        <w:rPr>
          <w:rFonts w:ascii="Calibri" w:eastAsia="Calibri" w:hAnsi="Calibri" w:cs="Times New Roman"/>
          <w:sz w:val="28"/>
          <w:lang w:val="en-GB"/>
        </w:rPr>
      </w:pPr>
    </w:p>
    <w:bookmarkEnd w:id="2"/>
    <w:p w14:paraId="197932C8" w14:textId="65FC6020" w:rsidR="00E75356" w:rsidRPr="00AE1C9B" w:rsidRDefault="00E75356" w:rsidP="00425B4E">
      <w:pPr>
        <w:spacing w:before="100" w:beforeAutospacing="1" w:after="100" w:afterAutospacing="1" w:line="360" w:lineRule="auto"/>
        <w:jc w:val="both"/>
        <w:rPr>
          <w:rFonts w:ascii="Times New Roman" w:eastAsia="Times New Roman" w:hAnsi="Times New Roman" w:cs="Times New Roman"/>
          <w:sz w:val="24"/>
          <w:szCs w:val="24"/>
        </w:rPr>
      </w:pPr>
    </w:p>
    <w:p w14:paraId="1E008D8F" w14:textId="4DBBA4D3" w:rsidR="008D49E3" w:rsidRPr="00AE1C9B" w:rsidRDefault="008D49E3" w:rsidP="00425B4E">
      <w:pPr>
        <w:spacing w:before="100" w:beforeAutospacing="1" w:after="100" w:afterAutospacing="1" w:line="360" w:lineRule="auto"/>
        <w:jc w:val="both"/>
        <w:rPr>
          <w:rFonts w:ascii="Times New Roman" w:eastAsia="Times New Roman" w:hAnsi="Times New Roman" w:cs="Times New Roman"/>
          <w:sz w:val="24"/>
          <w:szCs w:val="24"/>
        </w:rPr>
      </w:pPr>
    </w:p>
    <w:p w14:paraId="599DDCB9" w14:textId="21467DDF" w:rsidR="00E75356" w:rsidRPr="00AE1C9B" w:rsidRDefault="00E75356" w:rsidP="00425B4E">
      <w:pPr>
        <w:spacing w:before="100" w:beforeAutospacing="1" w:after="100" w:afterAutospacing="1" w:line="360" w:lineRule="auto"/>
        <w:jc w:val="both"/>
        <w:rPr>
          <w:rFonts w:ascii="Times New Roman" w:eastAsia="Times New Roman" w:hAnsi="Times New Roman" w:cs="Times New Roman"/>
          <w:sz w:val="24"/>
          <w:szCs w:val="24"/>
        </w:rPr>
      </w:pPr>
    </w:p>
    <w:p w14:paraId="18299CA5" w14:textId="77777777" w:rsidR="00BC6420" w:rsidRPr="00AE1C9B" w:rsidRDefault="00BC6420" w:rsidP="00BC6420">
      <w:pPr>
        <w:spacing w:before="100" w:beforeAutospacing="1" w:after="100" w:afterAutospacing="1" w:line="240" w:lineRule="auto"/>
        <w:rPr>
          <w:rFonts w:ascii="Times New Roman" w:eastAsia="Times New Roman" w:hAnsi="Times New Roman" w:cs="Times New Roman"/>
          <w:b/>
          <w:bCs/>
          <w:sz w:val="24"/>
          <w:szCs w:val="24"/>
        </w:rPr>
      </w:pPr>
      <w:r w:rsidRPr="00AE1C9B">
        <w:rPr>
          <w:rFonts w:ascii="Times New Roman" w:eastAsia="Times New Roman" w:hAnsi="Times New Roman" w:cs="Times New Roman"/>
          <w:b/>
          <w:bCs/>
          <w:sz w:val="24"/>
          <w:szCs w:val="24"/>
        </w:rPr>
        <w:lastRenderedPageBreak/>
        <w:t>References</w:t>
      </w:r>
    </w:p>
    <w:p w14:paraId="0F6B2DF3" w14:textId="77777777" w:rsidR="00BC6420" w:rsidRPr="00AE1C9B" w:rsidRDefault="00BC6420" w:rsidP="00BC6420">
      <w:pPr>
        <w:pStyle w:val="NormalWeb"/>
        <w:numPr>
          <w:ilvl w:val="0"/>
          <w:numId w:val="12"/>
        </w:numPr>
      </w:pPr>
      <w:r w:rsidRPr="00AE1C9B">
        <w:t xml:space="preserve">World Health Organization. Integrating traditional medicine [Internet]. WHO South-East Asia; 2023. Available from: </w:t>
      </w:r>
      <w:hyperlink r:id="rId19" w:tgtFrame="_new" w:history="1">
        <w:r w:rsidRPr="00AE1C9B">
          <w:rPr>
            <w:rStyle w:val="Hyperlink"/>
          </w:rPr>
          <w:t>https://www.who.int/southeastasia/news/feature-stories/detail/integrating-traditional-medicine</w:t>
        </w:r>
      </w:hyperlink>
    </w:p>
    <w:p w14:paraId="1DCE8C1C" w14:textId="77777777" w:rsidR="00BC6420" w:rsidRPr="00AE1C9B" w:rsidRDefault="00BC6420" w:rsidP="00BC6420">
      <w:pPr>
        <w:pStyle w:val="NormalWeb"/>
        <w:numPr>
          <w:ilvl w:val="0"/>
          <w:numId w:val="12"/>
        </w:numPr>
      </w:pPr>
      <w:r w:rsidRPr="00AE1C9B">
        <w:t xml:space="preserve">Wohlmuth H, Oliver C, Nathan PJ. A review of the status of Western herbal medicine in Australia. </w:t>
      </w:r>
      <w:r w:rsidRPr="00AE1C9B">
        <w:rPr>
          <w:rStyle w:val="Emphasis"/>
        </w:rPr>
        <w:t>J Herb Pharmacother.</w:t>
      </w:r>
      <w:r w:rsidRPr="00AE1C9B">
        <w:t xml:space="preserve"> </w:t>
      </w:r>
      <w:proofErr w:type="gramStart"/>
      <w:r w:rsidRPr="00AE1C9B">
        <w:t>2002;2:33</w:t>
      </w:r>
      <w:proofErr w:type="gramEnd"/>
      <w:r w:rsidRPr="00AE1C9B">
        <w:t>–46.</w:t>
      </w:r>
    </w:p>
    <w:p w14:paraId="17E1D6EE" w14:textId="77777777" w:rsidR="00BC6420" w:rsidRPr="00AE1C9B" w:rsidRDefault="00BC6420" w:rsidP="00BC6420">
      <w:pPr>
        <w:pStyle w:val="NormalWeb"/>
        <w:numPr>
          <w:ilvl w:val="0"/>
          <w:numId w:val="12"/>
        </w:numPr>
      </w:pPr>
      <w:proofErr w:type="spellStart"/>
      <w:r w:rsidRPr="00AE1C9B">
        <w:t>Valko</w:t>
      </w:r>
      <w:proofErr w:type="spellEnd"/>
      <w:r w:rsidRPr="00AE1C9B">
        <w:t xml:space="preserve"> M, </w:t>
      </w:r>
      <w:proofErr w:type="spellStart"/>
      <w:r w:rsidRPr="00AE1C9B">
        <w:t>Leibfritz</w:t>
      </w:r>
      <w:proofErr w:type="spellEnd"/>
      <w:r w:rsidRPr="00AE1C9B">
        <w:t xml:space="preserve"> D, </w:t>
      </w:r>
      <w:proofErr w:type="spellStart"/>
      <w:r w:rsidRPr="00AE1C9B">
        <w:t>Moncol</w:t>
      </w:r>
      <w:proofErr w:type="spellEnd"/>
      <w:r w:rsidRPr="00AE1C9B">
        <w:t xml:space="preserve"> J, Cronin MT, Mazur M, </w:t>
      </w:r>
      <w:proofErr w:type="spellStart"/>
      <w:r w:rsidRPr="00AE1C9B">
        <w:t>Telser</w:t>
      </w:r>
      <w:proofErr w:type="spellEnd"/>
      <w:r w:rsidRPr="00AE1C9B">
        <w:t xml:space="preserve"> J. Free radicals and antioxidants in normal physiological functions and human disease. </w:t>
      </w:r>
      <w:r w:rsidRPr="00AE1C9B">
        <w:rPr>
          <w:rStyle w:val="Emphasis"/>
        </w:rPr>
        <w:t xml:space="preserve">Int J </w:t>
      </w:r>
      <w:proofErr w:type="spellStart"/>
      <w:r w:rsidRPr="00AE1C9B">
        <w:rPr>
          <w:rStyle w:val="Emphasis"/>
        </w:rPr>
        <w:t>Biochem</w:t>
      </w:r>
      <w:proofErr w:type="spellEnd"/>
      <w:r w:rsidRPr="00AE1C9B">
        <w:rPr>
          <w:rStyle w:val="Emphasis"/>
        </w:rPr>
        <w:t xml:space="preserve"> Cell Biol.</w:t>
      </w:r>
      <w:r w:rsidRPr="00AE1C9B">
        <w:t xml:space="preserve"> 2006;39(1):44–84.</w:t>
      </w:r>
    </w:p>
    <w:p w14:paraId="4DFF2A3F" w14:textId="77777777" w:rsidR="00BC6420" w:rsidRPr="00AE1C9B" w:rsidRDefault="00BC6420" w:rsidP="00BC6420">
      <w:pPr>
        <w:pStyle w:val="NormalWeb"/>
        <w:numPr>
          <w:ilvl w:val="0"/>
          <w:numId w:val="12"/>
        </w:numPr>
      </w:pPr>
      <w:r w:rsidRPr="00AE1C9B">
        <w:t xml:space="preserve">Ramjan A, Hossain M, Runa JF, </w:t>
      </w:r>
      <w:proofErr w:type="spellStart"/>
      <w:r w:rsidRPr="00AE1C9B">
        <w:t>Hasanuzzaman</w:t>
      </w:r>
      <w:proofErr w:type="spellEnd"/>
      <w:r w:rsidRPr="00AE1C9B">
        <w:t xml:space="preserve"> M, Islam M. Evaluation of thrombolytic potential of three medicinal plants available in Bangladesh as a potent source of thrombolytic compounds. </w:t>
      </w:r>
      <w:r w:rsidRPr="00AE1C9B">
        <w:rPr>
          <w:rStyle w:val="Emphasis"/>
        </w:rPr>
        <w:t>Avicenna J Phytomed.</w:t>
      </w:r>
      <w:r w:rsidRPr="00AE1C9B">
        <w:t xml:space="preserve"> 2014;4(4):277–84.</w:t>
      </w:r>
    </w:p>
    <w:p w14:paraId="51049F28" w14:textId="77777777" w:rsidR="00BC6420" w:rsidRPr="00AE1C9B" w:rsidRDefault="00BC6420" w:rsidP="00BC6420">
      <w:pPr>
        <w:pStyle w:val="NormalWeb"/>
        <w:numPr>
          <w:ilvl w:val="0"/>
          <w:numId w:val="12"/>
        </w:numPr>
      </w:pPr>
      <w:r w:rsidRPr="00AE1C9B">
        <w:t xml:space="preserve">Gutmann C, Siow R, Gwozdz AM, Saha P, Smith A. Reactive oxygen species in venous thrombosis. </w:t>
      </w:r>
      <w:r w:rsidRPr="00AE1C9B">
        <w:rPr>
          <w:rStyle w:val="Emphasis"/>
        </w:rPr>
        <w:t>Int J Mol Sci.</w:t>
      </w:r>
      <w:r w:rsidRPr="00AE1C9B">
        <w:t xml:space="preserve"> 2020;21(6):1918. doi:10.3390/ijms21061918</w:t>
      </w:r>
    </w:p>
    <w:p w14:paraId="395AAD6E" w14:textId="77777777" w:rsidR="00BC6420" w:rsidRPr="00AE1C9B" w:rsidRDefault="00BC6420" w:rsidP="00BC6420">
      <w:pPr>
        <w:pStyle w:val="NormalWeb"/>
        <w:numPr>
          <w:ilvl w:val="0"/>
          <w:numId w:val="12"/>
        </w:numPr>
      </w:pPr>
      <w:r w:rsidRPr="00AE1C9B">
        <w:t xml:space="preserve">Nandi S, </w:t>
      </w:r>
      <w:proofErr w:type="spellStart"/>
      <w:r w:rsidRPr="00AE1C9B">
        <w:t>Lyndem</w:t>
      </w:r>
      <w:proofErr w:type="spellEnd"/>
      <w:r w:rsidRPr="00AE1C9B">
        <w:t xml:space="preserve"> LM. </w:t>
      </w:r>
      <w:proofErr w:type="spellStart"/>
      <w:r w:rsidRPr="00AE1C9B">
        <w:t>Clerodendrum</w:t>
      </w:r>
      <w:proofErr w:type="spellEnd"/>
      <w:r w:rsidRPr="00AE1C9B">
        <w:t xml:space="preserve"> </w:t>
      </w:r>
      <w:proofErr w:type="spellStart"/>
      <w:r w:rsidRPr="00AE1C9B">
        <w:t>viscosum</w:t>
      </w:r>
      <w:proofErr w:type="spellEnd"/>
      <w:r w:rsidRPr="00AE1C9B">
        <w:t>: traditional uses, pharmacological activities and phytochemical constituents. Nat Prod Res [Internet]. 2016;30(5):497–506. Available from: http://dx.doi.org/10.1080/14786419.2015.1025229</w:t>
      </w:r>
    </w:p>
    <w:p w14:paraId="66BC1E04" w14:textId="77777777" w:rsidR="00BC6420" w:rsidRPr="00AE1C9B" w:rsidRDefault="00BC6420" w:rsidP="00BC6420">
      <w:pPr>
        <w:pStyle w:val="NormalWeb"/>
        <w:numPr>
          <w:ilvl w:val="0"/>
          <w:numId w:val="12"/>
        </w:numPr>
      </w:pPr>
      <w:r w:rsidRPr="00AE1C9B">
        <w:t xml:space="preserve">Roy S, Shah MR. Phytochemicals, antioxidant and anthelmintic activity of selected tropical medicinal plants: a comparative study. </w:t>
      </w:r>
      <w:r w:rsidRPr="00AE1C9B">
        <w:rPr>
          <w:rStyle w:val="Emphasis"/>
        </w:rPr>
        <w:t xml:space="preserve">J </w:t>
      </w:r>
      <w:proofErr w:type="spellStart"/>
      <w:r w:rsidRPr="00AE1C9B">
        <w:rPr>
          <w:rStyle w:val="Emphasis"/>
        </w:rPr>
        <w:t>Pharmacogn</w:t>
      </w:r>
      <w:proofErr w:type="spellEnd"/>
      <w:r w:rsidRPr="00AE1C9B">
        <w:rPr>
          <w:rStyle w:val="Emphasis"/>
        </w:rPr>
        <w:t xml:space="preserve"> </w:t>
      </w:r>
      <w:proofErr w:type="spellStart"/>
      <w:r w:rsidRPr="00AE1C9B">
        <w:rPr>
          <w:rStyle w:val="Emphasis"/>
        </w:rPr>
        <w:t>Phytochem</w:t>
      </w:r>
      <w:proofErr w:type="spellEnd"/>
      <w:r w:rsidRPr="00AE1C9B">
        <w:rPr>
          <w:rStyle w:val="Emphasis"/>
        </w:rPr>
        <w:t>.</w:t>
      </w:r>
      <w:r w:rsidRPr="00AE1C9B">
        <w:t xml:space="preserve"> 2014;5(3):142–8.</w:t>
      </w:r>
    </w:p>
    <w:p w14:paraId="59D85D1D" w14:textId="77777777" w:rsidR="00BC6420" w:rsidRPr="00AE1C9B" w:rsidRDefault="00BC6420" w:rsidP="00BC6420">
      <w:pPr>
        <w:pStyle w:val="NormalWeb"/>
        <w:numPr>
          <w:ilvl w:val="0"/>
          <w:numId w:val="12"/>
        </w:numPr>
      </w:pPr>
      <w:r w:rsidRPr="00AE1C9B">
        <w:t xml:space="preserve">Islam M, Rahman MM. </w:t>
      </w:r>
      <w:proofErr w:type="spellStart"/>
      <w:r w:rsidRPr="00AE1C9B">
        <w:rPr>
          <w:rStyle w:val="Emphasis"/>
        </w:rPr>
        <w:t>Clerodendrum</w:t>
      </w:r>
      <w:proofErr w:type="spellEnd"/>
      <w:r w:rsidRPr="00AE1C9B">
        <w:rPr>
          <w:rStyle w:val="Emphasis"/>
        </w:rPr>
        <w:t xml:space="preserve"> </w:t>
      </w:r>
      <w:proofErr w:type="spellStart"/>
      <w:r w:rsidRPr="00AE1C9B">
        <w:rPr>
          <w:rStyle w:val="Emphasis"/>
        </w:rPr>
        <w:t>viscosum</w:t>
      </w:r>
      <w:proofErr w:type="spellEnd"/>
      <w:r w:rsidRPr="00AE1C9B">
        <w:t xml:space="preserve">: Traditional uses, pharmacological activities and phytochemistry. </w:t>
      </w:r>
      <w:r w:rsidRPr="00AE1C9B">
        <w:rPr>
          <w:rStyle w:val="Emphasis"/>
        </w:rPr>
        <w:t>Asian Pac J Trop Biomed.</w:t>
      </w:r>
      <w:r w:rsidRPr="00AE1C9B">
        <w:t xml:space="preserve"> 2015;5(4):255–63.</w:t>
      </w:r>
    </w:p>
    <w:p w14:paraId="5C78FD52" w14:textId="77777777" w:rsidR="00BC6420" w:rsidRPr="00AE1C9B" w:rsidRDefault="00BC6420" w:rsidP="00BC6420">
      <w:pPr>
        <w:pStyle w:val="NormalWeb"/>
        <w:numPr>
          <w:ilvl w:val="0"/>
          <w:numId w:val="12"/>
        </w:numPr>
      </w:pPr>
      <w:r w:rsidRPr="00AE1C9B">
        <w:t xml:space="preserve">Das AK, Paul S, Sarkar S. Ethnobotanical uses, phytochemistry and pharmacological activities of </w:t>
      </w:r>
      <w:proofErr w:type="spellStart"/>
      <w:r w:rsidRPr="00AE1C9B">
        <w:rPr>
          <w:rStyle w:val="Emphasis"/>
        </w:rPr>
        <w:t>Clerodendrum</w:t>
      </w:r>
      <w:proofErr w:type="spellEnd"/>
      <w:r w:rsidRPr="00AE1C9B">
        <w:rPr>
          <w:rStyle w:val="Emphasis"/>
        </w:rPr>
        <w:t xml:space="preserve"> </w:t>
      </w:r>
      <w:proofErr w:type="spellStart"/>
      <w:r w:rsidRPr="00AE1C9B">
        <w:rPr>
          <w:rStyle w:val="Emphasis"/>
        </w:rPr>
        <w:t>viscosum</w:t>
      </w:r>
      <w:proofErr w:type="spellEnd"/>
      <w:r w:rsidRPr="00AE1C9B">
        <w:t xml:space="preserve">. </w:t>
      </w:r>
      <w:r w:rsidRPr="00AE1C9B">
        <w:rPr>
          <w:rStyle w:val="Emphasis"/>
        </w:rPr>
        <w:t>J Drug Deliv Ther.</w:t>
      </w:r>
      <w:r w:rsidRPr="00AE1C9B">
        <w:t xml:space="preserve"> 2016;6(3):8–14.</w:t>
      </w:r>
    </w:p>
    <w:p w14:paraId="289B2030" w14:textId="77777777" w:rsidR="00BC6420" w:rsidRPr="00AE1C9B" w:rsidRDefault="00BC6420" w:rsidP="00BC6420">
      <w:pPr>
        <w:pStyle w:val="NormalWeb"/>
        <w:numPr>
          <w:ilvl w:val="0"/>
          <w:numId w:val="12"/>
        </w:numPr>
      </w:pPr>
      <w:proofErr w:type="spellStart"/>
      <w:r w:rsidRPr="00AE1C9B">
        <w:t>Swargiary</w:t>
      </w:r>
      <w:proofErr w:type="spellEnd"/>
      <w:r w:rsidRPr="00AE1C9B">
        <w:t xml:space="preserve"> A, </w:t>
      </w:r>
      <w:proofErr w:type="spellStart"/>
      <w:r w:rsidRPr="00AE1C9B">
        <w:t>Daimari</w:t>
      </w:r>
      <w:proofErr w:type="spellEnd"/>
      <w:r w:rsidRPr="00AE1C9B">
        <w:t xml:space="preserve"> A, Daimari M, Basumatary N, Narzary E. Phytochemicals, antioxidant, and anthelmintic activity of selected traditional wild edible plants of lower Assam. Indian J </w:t>
      </w:r>
      <w:proofErr w:type="spellStart"/>
      <w:r w:rsidRPr="00AE1C9B">
        <w:t>Pharmacol</w:t>
      </w:r>
      <w:proofErr w:type="spellEnd"/>
      <w:r w:rsidRPr="00AE1C9B">
        <w:t xml:space="preserve"> [Internet]. 2016;48(4):418–23. Available from: http://dx.doi.org/10.4103/0253-7613.186212</w:t>
      </w:r>
    </w:p>
    <w:p w14:paraId="622E8C68" w14:textId="77777777" w:rsidR="00BC6420" w:rsidRPr="00AE1C9B" w:rsidRDefault="00BC6420" w:rsidP="00BC6420">
      <w:pPr>
        <w:pStyle w:val="NormalWeb"/>
        <w:numPr>
          <w:ilvl w:val="0"/>
          <w:numId w:val="12"/>
        </w:numPr>
      </w:pPr>
      <w:r w:rsidRPr="00AE1C9B">
        <w:t xml:space="preserve">Haque ME, Uddin SJ, Grice ID, </w:t>
      </w:r>
      <w:proofErr w:type="spellStart"/>
      <w:r w:rsidRPr="00AE1C9B">
        <w:t>Tiralongo</w:t>
      </w:r>
      <w:proofErr w:type="spellEnd"/>
      <w:r w:rsidRPr="00AE1C9B">
        <w:t xml:space="preserve"> E. </w:t>
      </w:r>
      <w:proofErr w:type="spellStart"/>
      <w:r w:rsidRPr="00AE1C9B">
        <w:rPr>
          <w:rStyle w:val="Emphasis"/>
        </w:rPr>
        <w:t>Clerodendrum</w:t>
      </w:r>
      <w:proofErr w:type="spellEnd"/>
      <w:r w:rsidRPr="00AE1C9B">
        <w:rPr>
          <w:rStyle w:val="Emphasis"/>
        </w:rPr>
        <w:t xml:space="preserve"> </w:t>
      </w:r>
      <w:proofErr w:type="spellStart"/>
      <w:r w:rsidRPr="00AE1C9B">
        <w:rPr>
          <w:rStyle w:val="Emphasis"/>
        </w:rPr>
        <w:t>viscosum</w:t>
      </w:r>
      <w:proofErr w:type="spellEnd"/>
      <w:r w:rsidRPr="00AE1C9B">
        <w:t xml:space="preserve"> leaves attenuate lead-induced neurotoxicity: Role of antioxidant enzyme restoration and BDNF up-regulation. </w:t>
      </w:r>
      <w:r w:rsidRPr="00AE1C9B">
        <w:rPr>
          <w:rStyle w:val="Emphasis"/>
        </w:rPr>
        <w:t xml:space="preserve">Food Sci </w:t>
      </w:r>
      <w:proofErr w:type="spellStart"/>
      <w:r w:rsidRPr="00AE1C9B">
        <w:rPr>
          <w:rStyle w:val="Emphasis"/>
        </w:rPr>
        <w:t>Nutr</w:t>
      </w:r>
      <w:proofErr w:type="spellEnd"/>
      <w:r w:rsidRPr="00AE1C9B">
        <w:rPr>
          <w:rStyle w:val="Emphasis"/>
        </w:rPr>
        <w:t>.</w:t>
      </w:r>
      <w:r w:rsidRPr="00AE1C9B">
        <w:t xml:space="preserve"> 2022;10(3</w:t>
      </w:r>
      <w:proofErr w:type="gramStart"/>
      <w:r w:rsidRPr="00AE1C9B">
        <w:t>):[</w:t>
      </w:r>
      <w:proofErr w:type="gramEnd"/>
      <w:r w:rsidRPr="00AE1C9B">
        <w:t xml:space="preserve">online ahead of print]. Available from: </w:t>
      </w:r>
      <w:hyperlink r:id="rId20" w:tgtFrame="_new" w:history="1">
        <w:r w:rsidRPr="00AE1C9B">
          <w:rPr>
            <w:rStyle w:val="Hyperlink"/>
          </w:rPr>
          <w:t>https://pmc.ncbi.nlm.nih.gov/articles/PMC4980931/</w:t>
        </w:r>
      </w:hyperlink>
    </w:p>
    <w:p w14:paraId="2ECD49C0" w14:textId="77777777" w:rsidR="00BC6420" w:rsidRPr="00AE1C9B" w:rsidRDefault="00BC6420" w:rsidP="00BC6420">
      <w:pPr>
        <w:pStyle w:val="NormalWeb"/>
        <w:numPr>
          <w:ilvl w:val="0"/>
          <w:numId w:val="12"/>
        </w:numPr>
      </w:pPr>
      <w:r w:rsidRPr="00AE1C9B">
        <w:t xml:space="preserve">Ghani A. </w:t>
      </w:r>
      <w:r w:rsidRPr="00AE1C9B">
        <w:rPr>
          <w:rStyle w:val="Emphasis"/>
        </w:rPr>
        <w:t>Medicinal Plants of Bangladesh with Chemical Constituents and Uses</w:t>
      </w:r>
      <w:r w:rsidRPr="00AE1C9B">
        <w:t>. 2nd ed. Dhaka: Asiatic Society of Bangladesh; 2002.</w:t>
      </w:r>
    </w:p>
    <w:p w14:paraId="149307AB" w14:textId="77777777" w:rsidR="00BC6420" w:rsidRPr="00AE1C9B" w:rsidRDefault="00BC6420" w:rsidP="00BC6420">
      <w:pPr>
        <w:pStyle w:val="NormalWeb"/>
        <w:numPr>
          <w:ilvl w:val="0"/>
          <w:numId w:val="12"/>
        </w:numPr>
      </w:pPr>
      <w:r w:rsidRPr="00AE1C9B">
        <w:t xml:space="preserve">Srivastava M, Maurya P, Jyotshna, Shanker K. </w:t>
      </w:r>
      <w:proofErr w:type="spellStart"/>
      <w:r w:rsidRPr="00AE1C9B">
        <w:t>Clerodendrum</w:t>
      </w:r>
      <w:proofErr w:type="spellEnd"/>
      <w:r w:rsidRPr="00AE1C9B">
        <w:t xml:space="preserve"> </w:t>
      </w:r>
      <w:proofErr w:type="spellStart"/>
      <w:r w:rsidRPr="00AE1C9B">
        <w:t>viscosum</w:t>
      </w:r>
      <w:proofErr w:type="spellEnd"/>
      <w:r w:rsidRPr="00AE1C9B">
        <w:t>: a critical review on phytochemistry, pharmacology, quality assurance, and safety data. Med Chem Res [Internet]. 2021;30(12):2145–67. Available from: http://dx.doi.org/10.1007/s00044-021-02804-8</w:t>
      </w:r>
    </w:p>
    <w:p w14:paraId="6799F872" w14:textId="77777777" w:rsidR="00BC6420" w:rsidRPr="00AE1C9B" w:rsidRDefault="00BC6420" w:rsidP="00BC6420">
      <w:pPr>
        <w:pStyle w:val="NormalWeb"/>
        <w:numPr>
          <w:ilvl w:val="0"/>
          <w:numId w:val="12"/>
        </w:numPr>
      </w:pPr>
      <w:r w:rsidRPr="00AE1C9B">
        <w:t xml:space="preserve"> Dey P, Chaudhuri D, Tamang S, Chaudhuri TK, Mandal N. In vitro antioxidant and free radical scavenging potential of </w:t>
      </w:r>
      <w:proofErr w:type="spellStart"/>
      <w:r w:rsidRPr="00AE1C9B">
        <w:rPr>
          <w:rStyle w:val="Emphasis"/>
        </w:rPr>
        <w:t>Clerodendrum</w:t>
      </w:r>
      <w:proofErr w:type="spellEnd"/>
      <w:r w:rsidRPr="00AE1C9B">
        <w:rPr>
          <w:rStyle w:val="Emphasis"/>
        </w:rPr>
        <w:t xml:space="preserve"> </w:t>
      </w:r>
      <w:proofErr w:type="spellStart"/>
      <w:r w:rsidRPr="00AE1C9B">
        <w:rPr>
          <w:rStyle w:val="Emphasis"/>
        </w:rPr>
        <w:t>viscosum</w:t>
      </w:r>
      <w:proofErr w:type="spellEnd"/>
      <w:r w:rsidRPr="00AE1C9B">
        <w:t xml:space="preserve">. </w:t>
      </w:r>
      <w:r w:rsidRPr="00AE1C9B">
        <w:rPr>
          <w:rStyle w:val="Emphasis"/>
        </w:rPr>
        <w:t>Int J Pharma Bio Sci</w:t>
      </w:r>
      <w:r w:rsidRPr="00AE1C9B">
        <w:t>. 2012 Jul;3(3):454</w:t>
      </w:r>
      <w:r w:rsidRPr="00AE1C9B">
        <w:noBreakHyphen/>
        <w:t xml:space="preserve">471. Available from: </w:t>
      </w:r>
      <w:hyperlink r:id="rId21" w:tgtFrame="_new" w:history="1">
        <w:r w:rsidRPr="00AE1C9B">
          <w:rPr>
            <w:rStyle w:val="Hyperlink"/>
          </w:rPr>
          <w:t>https://www.researchgate.net/publication/261358245_In_vitro_antioxidant_and_free_radical_scavenging_potential_of_Clerodendrum_Viscosum</w:t>
        </w:r>
      </w:hyperlink>
    </w:p>
    <w:p w14:paraId="18DD18A4" w14:textId="77777777" w:rsidR="00BC6420" w:rsidRPr="00AE1C9B" w:rsidRDefault="00BC6420" w:rsidP="00BC6420">
      <w:pPr>
        <w:pStyle w:val="NormalWeb"/>
        <w:numPr>
          <w:ilvl w:val="0"/>
          <w:numId w:val="12"/>
        </w:numPr>
      </w:pPr>
      <w:r w:rsidRPr="00AE1C9B">
        <w:lastRenderedPageBreak/>
        <w:t xml:space="preserve"> Kumaran A, Karunakaran RJ. In vitro antioxidant activities of methanol extracts of five </w:t>
      </w:r>
      <w:r w:rsidRPr="00AE1C9B">
        <w:rPr>
          <w:rStyle w:val="Emphasis"/>
        </w:rPr>
        <w:t>Phyllanthus</w:t>
      </w:r>
      <w:r w:rsidRPr="00AE1C9B">
        <w:t xml:space="preserve"> species from India. </w:t>
      </w:r>
      <w:r w:rsidRPr="00AE1C9B">
        <w:rPr>
          <w:rStyle w:val="Emphasis"/>
        </w:rPr>
        <w:t>LWT – Food Science and Technology</w:t>
      </w:r>
      <w:r w:rsidRPr="00AE1C9B">
        <w:t>. 2007;40(2):344</w:t>
      </w:r>
      <w:r w:rsidRPr="00AE1C9B">
        <w:noBreakHyphen/>
        <w:t>352</w:t>
      </w:r>
    </w:p>
    <w:p w14:paraId="7506FC47" w14:textId="77777777" w:rsidR="00BC6420" w:rsidRPr="00AE1C9B" w:rsidRDefault="00BC6420" w:rsidP="00BC6420">
      <w:pPr>
        <w:pStyle w:val="NormalWeb"/>
        <w:numPr>
          <w:ilvl w:val="0"/>
          <w:numId w:val="12"/>
        </w:numPr>
      </w:pPr>
      <w:r w:rsidRPr="00AE1C9B">
        <w:t>Benjamin EJ. Heart disease and stroke statistics-2023 update: a report from the. American Heart Association Circulation. 2023;147(8</w:t>
      </w:r>
      <w:proofErr w:type="gramStart"/>
      <w:r w:rsidRPr="00AE1C9B">
        <w:t>):e</w:t>
      </w:r>
      <w:proofErr w:type="gramEnd"/>
      <w:r w:rsidRPr="00AE1C9B">
        <w:t>93–621.</w:t>
      </w:r>
    </w:p>
    <w:p w14:paraId="2809328B" w14:textId="77777777" w:rsidR="00BC6420" w:rsidRPr="00AE1C9B" w:rsidRDefault="00BC6420" w:rsidP="00BC6420">
      <w:pPr>
        <w:pStyle w:val="NormalWeb"/>
        <w:numPr>
          <w:ilvl w:val="0"/>
          <w:numId w:val="12"/>
        </w:numPr>
      </w:pPr>
      <w:r w:rsidRPr="00AE1C9B">
        <w:t>Eduardo F, Guzmán L, Alarcón M, Moore R, Palomo I. Thrombolytic/fibrinolytic mechanism of natural products. In: Fibrinolysis and Thrombolysis [Internet]. 2014. p. 107</w:t>
      </w:r>
      <w:r w:rsidRPr="00AE1C9B">
        <w:noBreakHyphen/>
        <w:t>121. DOI: 10.5772/57608.</w:t>
      </w:r>
    </w:p>
    <w:p w14:paraId="03E4D6FE" w14:textId="77777777" w:rsidR="00BC6420" w:rsidRPr="00AE1C9B" w:rsidRDefault="00BC6420" w:rsidP="00BC6420">
      <w:pPr>
        <w:pStyle w:val="NormalWeb"/>
        <w:numPr>
          <w:ilvl w:val="0"/>
          <w:numId w:val="12"/>
        </w:numPr>
      </w:pPr>
      <w:proofErr w:type="spellStart"/>
      <w:r w:rsidRPr="00AE1C9B">
        <w:t>Daginawala</w:t>
      </w:r>
      <w:proofErr w:type="spellEnd"/>
      <w:r w:rsidRPr="00AE1C9B">
        <w:t xml:space="preserve"> HF, Prasad S, Kashyap RS, </w:t>
      </w:r>
      <w:proofErr w:type="spellStart"/>
      <w:r w:rsidRPr="00AE1C9B">
        <w:t>Deopujari</w:t>
      </w:r>
      <w:proofErr w:type="spellEnd"/>
      <w:r w:rsidRPr="00AE1C9B">
        <w:t xml:space="preserve"> JY, Purohit HJ, </w:t>
      </w:r>
      <w:proofErr w:type="spellStart"/>
      <w:r w:rsidRPr="00AE1C9B">
        <w:t>Taori</w:t>
      </w:r>
      <w:proofErr w:type="spellEnd"/>
      <w:r w:rsidRPr="00AE1C9B">
        <w:t xml:space="preserve"> GM. Development of an in vitro model to study clot-lysis activity of thrombolytic drugs. </w:t>
      </w:r>
      <w:proofErr w:type="spellStart"/>
      <w:r w:rsidRPr="00AE1C9B">
        <w:t>Thromb</w:t>
      </w:r>
      <w:proofErr w:type="spellEnd"/>
      <w:r w:rsidRPr="00AE1C9B">
        <w:t xml:space="preserve"> J. 2006;4.</w:t>
      </w:r>
    </w:p>
    <w:p w14:paraId="7D186F3D" w14:textId="77777777" w:rsidR="00BC6420" w:rsidRPr="00AE1C9B" w:rsidRDefault="00BC6420" w:rsidP="00BC6420">
      <w:pPr>
        <w:pStyle w:val="NormalWeb"/>
        <w:numPr>
          <w:ilvl w:val="0"/>
          <w:numId w:val="12"/>
        </w:numPr>
      </w:pPr>
      <w:r w:rsidRPr="00AE1C9B">
        <w:t xml:space="preserve">Rahman MS, Islam MA, Khan MR, Kabir MS. Phytochemical screening and thrombolytic activity of </w:t>
      </w:r>
      <w:proofErr w:type="spellStart"/>
      <w:r w:rsidRPr="00AE1C9B">
        <w:t>Clerodendrum</w:t>
      </w:r>
      <w:proofErr w:type="spellEnd"/>
      <w:r w:rsidRPr="00AE1C9B">
        <w:t xml:space="preserve"> </w:t>
      </w:r>
      <w:proofErr w:type="spellStart"/>
      <w:r w:rsidRPr="00AE1C9B">
        <w:t>viscosum</w:t>
      </w:r>
      <w:proofErr w:type="spellEnd"/>
      <w:r w:rsidRPr="00AE1C9B">
        <w:t xml:space="preserve"> leaves. Res J Pharm Technol. 2021;14(6):3307–12.</w:t>
      </w:r>
    </w:p>
    <w:p w14:paraId="2D70745E" w14:textId="77777777" w:rsidR="00BC6420" w:rsidRPr="00AE1C9B" w:rsidRDefault="00BC6420" w:rsidP="00BC6420">
      <w:pPr>
        <w:pStyle w:val="NormalWeb"/>
        <w:numPr>
          <w:ilvl w:val="0"/>
          <w:numId w:val="12"/>
        </w:numPr>
      </w:pPr>
      <w:r w:rsidRPr="00AE1C9B">
        <w:t xml:space="preserve">Omale J, Okafor PN. Comparative antioxidant capacity, membrane stabilization, and cytotoxicity of </w:t>
      </w:r>
      <w:proofErr w:type="spellStart"/>
      <w:r w:rsidRPr="00AE1C9B">
        <w:t>Cissus</w:t>
      </w:r>
      <w:proofErr w:type="spellEnd"/>
      <w:r w:rsidRPr="00AE1C9B">
        <w:t xml:space="preserve"> </w:t>
      </w:r>
      <w:proofErr w:type="spellStart"/>
      <w:r w:rsidRPr="00AE1C9B">
        <w:t>multistriata</w:t>
      </w:r>
      <w:proofErr w:type="spellEnd"/>
      <w:r w:rsidRPr="00AE1C9B">
        <w:t xml:space="preserve">. </w:t>
      </w:r>
      <w:proofErr w:type="spellStart"/>
      <w:r w:rsidRPr="00AE1C9B">
        <w:t>Afr</w:t>
      </w:r>
      <w:proofErr w:type="spellEnd"/>
      <w:r w:rsidRPr="00AE1C9B">
        <w:t xml:space="preserve"> J </w:t>
      </w:r>
      <w:proofErr w:type="spellStart"/>
      <w:r w:rsidRPr="00AE1C9B">
        <w:t>Biotechnol</w:t>
      </w:r>
      <w:proofErr w:type="spellEnd"/>
      <w:r w:rsidRPr="00AE1C9B">
        <w:t xml:space="preserve">. </w:t>
      </w:r>
      <w:proofErr w:type="gramStart"/>
      <w:r w:rsidRPr="00AE1C9B">
        <w:t>2008;7:3129</w:t>
      </w:r>
      <w:proofErr w:type="gramEnd"/>
      <w:r w:rsidRPr="00AE1C9B">
        <w:t>–33.</w:t>
      </w:r>
    </w:p>
    <w:p w14:paraId="4E2D01B4" w14:textId="77777777" w:rsidR="00BC6420" w:rsidRPr="00AE1C9B" w:rsidRDefault="00F57222" w:rsidP="00BC6420">
      <w:pPr>
        <w:pStyle w:val="NormalWeb"/>
        <w:numPr>
          <w:ilvl w:val="0"/>
          <w:numId w:val="12"/>
        </w:numPr>
      </w:pPr>
      <w:r w:rsidRPr="00AE1C9B">
        <w:t xml:space="preserve">Gani MA, Rahman M, Hossain M, Akter F. Anti-inflammatory activity of root extract of </w:t>
      </w:r>
      <w:proofErr w:type="spellStart"/>
      <w:r w:rsidRPr="00AE1C9B">
        <w:rPr>
          <w:rStyle w:val="Emphasis"/>
        </w:rPr>
        <w:t>Clerodendrum</w:t>
      </w:r>
      <w:proofErr w:type="spellEnd"/>
      <w:r w:rsidRPr="00AE1C9B">
        <w:rPr>
          <w:rStyle w:val="Emphasis"/>
        </w:rPr>
        <w:t xml:space="preserve"> </w:t>
      </w:r>
      <w:proofErr w:type="spellStart"/>
      <w:r w:rsidRPr="00AE1C9B">
        <w:rPr>
          <w:rStyle w:val="Emphasis"/>
        </w:rPr>
        <w:t>viscosum</w:t>
      </w:r>
      <w:proofErr w:type="spellEnd"/>
      <w:r w:rsidRPr="00AE1C9B">
        <w:t xml:space="preserve"> in Swiss albino mice. </w:t>
      </w:r>
      <w:r w:rsidRPr="00AE1C9B">
        <w:rPr>
          <w:rStyle w:val="Emphasis"/>
        </w:rPr>
        <w:t>Bangladesh Pharm J</w:t>
      </w:r>
      <w:r w:rsidRPr="00AE1C9B">
        <w:t>. 2024;27(2):45</w:t>
      </w:r>
      <w:r w:rsidRPr="00AE1C9B">
        <w:noBreakHyphen/>
        <w:t xml:space="preserve">53. Available from: </w:t>
      </w:r>
      <w:hyperlink r:id="rId22" w:tgtFrame="_new" w:history="1">
        <w:r w:rsidRPr="00AE1C9B">
          <w:rPr>
            <w:rStyle w:val="Hyperlink"/>
          </w:rPr>
          <w:t>https://www.banglajol.info/index.php/BPJ/article/view/75185/49818</w:t>
        </w:r>
      </w:hyperlink>
    </w:p>
    <w:p w14:paraId="2FA74224" w14:textId="77777777" w:rsidR="00BC6420" w:rsidRPr="00AE1C9B" w:rsidRDefault="00F57222" w:rsidP="00BC6420">
      <w:pPr>
        <w:pStyle w:val="NormalWeb"/>
        <w:numPr>
          <w:ilvl w:val="0"/>
          <w:numId w:val="12"/>
        </w:numPr>
      </w:pPr>
      <w:r w:rsidRPr="00AE1C9B">
        <w:t xml:space="preserve">Austin Publishing Group. Phytochemistry and pharmacology of </w:t>
      </w:r>
      <w:proofErr w:type="spellStart"/>
      <w:r w:rsidRPr="00AE1C9B">
        <w:rPr>
          <w:rStyle w:val="Emphasis"/>
        </w:rPr>
        <w:t>Clerodendrum</w:t>
      </w:r>
      <w:proofErr w:type="spellEnd"/>
      <w:r w:rsidRPr="00AE1C9B">
        <w:rPr>
          <w:rStyle w:val="Emphasis"/>
        </w:rPr>
        <w:t xml:space="preserve"> </w:t>
      </w:r>
      <w:proofErr w:type="spellStart"/>
      <w:proofErr w:type="gramStart"/>
      <w:r w:rsidRPr="00AE1C9B">
        <w:rPr>
          <w:rStyle w:val="Emphasis"/>
        </w:rPr>
        <w:t>viscosum</w:t>
      </w:r>
      <w:proofErr w:type="spellEnd"/>
      <w:r w:rsidR="00744932" w:rsidRPr="00AE1C9B">
        <w:t>.</w:t>
      </w:r>
      <w:r w:rsidRPr="00AE1C9B">
        <w:t>.</w:t>
      </w:r>
      <w:proofErr w:type="gramEnd"/>
      <w:r w:rsidRPr="00AE1C9B">
        <w:t xml:space="preserve"> Available from: </w:t>
      </w:r>
      <w:hyperlink r:id="rId23" w:tgtFrame="_new" w:history="1">
        <w:r w:rsidRPr="00AE1C9B">
          <w:rPr>
            <w:rStyle w:val="Hyperlink"/>
          </w:rPr>
          <w:t>https://austinpublishinggroup.com/plant-biology/fulltext/ajpb-v7-id1029.php</w:t>
        </w:r>
      </w:hyperlink>
    </w:p>
    <w:p w14:paraId="3EA11A32" w14:textId="77777777" w:rsidR="00BC6420" w:rsidRPr="00AE1C9B" w:rsidRDefault="00F57222" w:rsidP="00BC6420">
      <w:pPr>
        <w:pStyle w:val="NormalWeb"/>
        <w:numPr>
          <w:ilvl w:val="0"/>
          <w:numId w:val="12"/>
        </w:numPr>
      </w:pPr>
      <w:r w:rsidRPr="00AE1C9B">
        <w:t xml:space="preserve">Rahman M, Akter F, Hossain M. Antioxidant and membrane-stabilizing activity of polar extracts of </w:t>
      </w:r>
      <w:proofErr w:type="spellStart"/>
      <w:r w:rsidRPr="00AE1C9B">
        <w:rPr>
          <w:rStyle w:val="Emphasis"/>
        </w:rPr>
        <w:t>Clerodendrum</w:t>
      </w:r>
      <w:proofErr w:type="spellEnd"/>
      <w:r w:rsidRPr="00AE1C9B">
        <w:rPr>
          <w:rStyle w:val="Emphasis"/>
        </w:rPr>
        <w:t xml:space="preserve"> </w:t>
      </w:r>
      <w:proofErr w:type="spellStart"/>
      <w:r w:rsidRPr="00AE1C9B">
        <w:rPr>
          <w:rStyle w:val="Emphasis"/>
        </w:rPr>
        <w:t>viscosum</w:t>
      </w:r>
      <w:proofErr w:type="spellEnd"/>
      <w:r w:rsidRPr="00AE1C9B">
        <w:t xml:space="preserve"> roots. </w:t>
      </w:r>
      <w:r w:rsidRPr="00AE1C9B">
        <w:rPr>
          <w:rStyle w:val="Emphasis"/>
        </w:rPr>
        <w:t>Eur J Med Plants</w:t>
      </w:r>
      <w:r w:rsidRPr="00AE1C9B">
        <w:t>. 2013;3(4):439</w:t>
      </w:r>
      <w:r w:rsidRPr="00AE1C9B">
        <w:noBreakHyphen/>
        <w:t xml:space="preserve">449. Available from: </w:t>
      </w:r>
      <w:hyperlink r:id="rId24" w:tgtFrame="_new" w:history="1">
        <w:r w:rsidRPr="00AE1C9B">
          <w:rPr>
            <w:rStyle w:val="Hyperlink"/>
          </w:rPr>
          <w:t>https://journalejmp.com/index.php/EJMP/article/view/639</w:t>
        </w:r>
      </w:hyperlink>
    </w:p>
    <w:p w14:paraId="4576D611" w14:textId="77777777" w:rsidR="00F57222" w:rsidRPr="00AE1C9B" w:rsidRDefault="00F57222" w:rsidP="00BC6420">
      <w:pPr>
        <w:pStyle w:val="NormalWeb"/>
        <w:numPr>
          <w:ilvl w:val="0"/>
          <w:numId w:val="12"/>
        </w:numPr>
      </w:pPr>
      <w:proofErr w:type="spellStart"/>
      <w:r w:rsidRPr="00AE1C9B">
        <w:t>Sabikunnahar</w:t>
      </w:r>
      <w:proofErr w:type="spellEnd"/>
      <w:r w:rsidRPr="00AE1C9B">
        <w:t xml:space="preserve"> J, Hossain M, Rahman M. Naturally growing medicinal plant </w:t>
      </w:r>
      <w:proofErr w:type="spellStart"/>
      <w:r w:rsidRPr="00AE1C9B">
        <w:rPr>
          <w:rStyle w:val="Emphasis"/>
        </w:rPr>
        <w:t>Clerodendrum</w:t>
      </w:r>
      <w:proofErr w:type="spellEnd"/>
      <w:r w:rsidRPr="00AE1C9B">
        <w:rPr>
          <w:rStyle w:val="Emphasis"/>
        </w:rPr>
        <w:t xml:space="preserve"> </w:t>
      </w:r>
      <w:proofErr w:type="spellStart"/>
      <w:r w:rsidRPr="00AE1C9B">
        <w:rPr>
          <w:rStyle w:val="Emphasis"/>
        </w:rPr>
        <w:t>viscosum</w:t>
      </w:r>
      <w:proofErr w:type="spellEnd"/>
      <w:r w:rsidRPr="00AE1C9B">
        <w:t xml:space="preserve"> in Bangladesh: thrombolytic, membrane-stabilizing and antimicrobial activities. </w:t>
      </w:r>
      <w:r w:rsidRPr="00AE1C9B">
        <w:rPr>
          <w:rStyle w:val="Emphasis"/>
        </w:rPr>
        <w:t>IOMC World</w:t>
      </w:r>
      <w:r w:rsidRPr="00AE1C9B">
        <w:t xml:space="preserve">. </w:t>
      </w:r>
      <w:proofErr w:type="gramStart"/>
      <w:r w:rsidRPr="00AE1C9B">
        <w:t>2016;6:1</w:t>
      </w:r>
      <w:proofErr w:type="gramEnd"/>
      <w:r w:rsidRPr="00AE1C9B">
        <w:noBreakHyphen/>
        <w:t xml:space="preserve">7. Available from: </w:t>
      </w:r>
      <w:hyperlink r:id="rId25" w:tgtFrame="_new" w:history="1">
        <w:r w:rsidRPr="00AE1C9B">
          <w:rPr>
            <w:rStyle w:val="Hyperlink"/>
          </w:rPr>
          <w:t>https://www.iomcworld.org/articles/naturally-growing-medicinal-plant-clerodendrum-viscosumin-bangladeshthrombolytic-membrane-stabilizing-and-antimicrobial-.pdf</w:t>
        </w:r>
      </w:hyperlink>
    </w:p>
    <w:p w14:paraId="425ABE81" w14:textId="0E9A287B" w:rsidR="00004F39" w:rsidRPr="00AE1C9B" w:rsidRDefault="00004F39" w:rsidP="00BC6420">
      <w:pPr>
        <w:pStyle w:val="NormalWeb"/>
        <w:numPr>
          <w:ilvl w:val="0"/>
          <w:numId w:val="12"/>
        </w:numPr>
      </w:pPr>
      <w:proofErr w:type="spellStart"/>
      <w:r w:rsidRPr="00AE1C9B">
        <w:rPr>
          <w:color w:val="000000" w:themeColor="text1"/>
          <w:shd w:val="clear" w:color="auto" w:fill="FFFFFF"/>
        </w:rPr>
        <w:t>Odeghe</w:t>
      </w:r>
      <w:proofErr w:type="spellEnd"/>
      <w:r w:rsidRPr="00AE1C9B">
        <w:rPr>
          <w:color w:val="000000" w:themeColor="text1"/>
          <w:shd w:val="clear" w:color="auto" w:fill="FFFFFF"/>
        </w:rPr>
        <w:t xml:space="preserve"> O, </w:t>
      </w:r>
      <w:proofErr w:type="spellStart"/>
      <w:r w:rsidRPr="00AE1C9B">
        <w:rPr>
          <w:color w:val="000000" w:themeColor="text1"/>
          <w:shd w:val="clear" w:color="auto" w:fill="FFFFFF"/>
        </w:rPr>
        <w:t>Adikwu</w:t>
      </w:r>
      <w:proofErr w:type="spellEnd"/>
      <w:r w:rsidRPr="00AE1C9B">
        <w:rPr>
          <w:color w:val="000000" w:themeColor="text1"/>
          <w:shd w:val="clear" w:color="auto" w:fill="FFFFFF"/>
        </w:rPr>
        <w:t xml:space="preserve"> E, </w:t>
      </w:r>
      <w:proofErr w:type="spellStart"/>
      <w:r w:rsidRPr="00AE1C9B">
        <w:rPr>
          <w:color w:val="000000" w:themeColor="text1"/>
          <w:shd w:val="clear" w:color="auto" w:fill="FFFFFF"/>
        </w:rPr>
        <w:t>Ojiego</w:t>
      </w:r>
      <w:proofErr w:type="spellEnd"/>
      <w:r w:rsidRPr="00AE1C9B">
        <w:rPr>
          <w:color w:val="000000" w:themeColor="text1"/>
          <w:shd w:val="clear" w:color="auto" w:fill="FFFFFF"/>
        </w:rPr>
        <w:t xml:space="preserve"> C. Phytochemical and antioxidant assessments of </w:t>
      </w:r>
      <w:proofErr w:type="spellStart"/>
      <w:r w:rsidRPr="00AE1C9B">
        <w:rPr>
          <w:i/>
          <w:color w:val="000000" w:themeColor="text1"/>
          <w:shd w:val="clear" w:color="auto" w:fill="FFFFFF"/>
        </w:rPr>
        <w:t>Dioscorea</w:t>
      </w:r>
      <w:proofErr w:type="spellEnd"/>
      <w:r w:rsidRPr="00AE1C9B">
        <w:rPr>
          <w:i/>
          <w:color w:val="000000" w:themeColor="text1"/>
          <w:shd w:val="clear" w:color="auto" w:fill="FFFFFF"/>
        </w:rPr>
        <w:t xml:space="preserve"> </w:t>
      </w:r>
      <w:proofErr w:type="spellStart"/>
      <w:r w:rsidRPr="00AE1C9B">
        <w:rPr>
          <w:i/>
          <w:color w:val="000000" w:themeColor="text1"/>
          <w:shd w:val="clear" w:color="auto" w:fill="FFFFFF"/>
        </w:rPr>
        <w:t>bulbifera</w:t>
      </w:r>
      <w:proofErr w:type="spellEnd"/>
      <w:r w:rsidRPr="00AE1C9B">
        <w:rPr>
          <w:color w:val="000000" w:themeColor="text1"/>
          <w:shd w:val="clear" w:color="auto" w:fill="FFFFFF"/>
        </w:rPr>
        <w:t xml:space="preserve"> stem tuber. </w:t>
      </w:r>
      <w:r w:rsidRPr="00AE1C9B">
        <w:rPr>
          <w:i/>
          <w:color w:val="000000" w:themeColor="text1"/>
          <w:shd w:val="clear" w:color="auto" w:fill="FFFFFF"/>
        </w:rPr>
        <w:t xml:space="preserve">Biomed </w:t>
      </w:r>
      <w:proofErr w:type="spellStart"/>
      <w:r w:rsidRPr="00AE1C9B">
        <w:rPr>
          <w:i/>
          <w:color w:val="000000" w:themeColor="text1"/>
          <w:shd w:val="clear" w:color="auto" w:fill="FFFFFF"/>
        </w:rPr>
        <w:t>Biotechnol</w:t>
      </w:r>
      <w:proofErr w:type="spellEnd"/>
      <w:r w:rsidRPr="00AE1C9B">
        <w:rPr>
          <w:i/>
          <w:color w:val="000000" w:themeColor="text1"/>
          <w:shd w:val="clear" w:color="auto" w:fill="FFFFFF"/>
        </w:rPr>
        <w:t xml:space="preserve"> Res J (BBRJ</w:t>
      </w:r>
      <w:r w:rsidRPr="00AE1C9B">
        <w:rPr>
          <w:color w:val="000000" w:themeColor="text1"/>
          <w:shd w:val="clear" w:color="auto" w:fill="FFFFFF"/>
        </w:rPr>
        <w:t>). 2020;4(4):305. Available from</w:t>
      </w:r>
      <w:r w:rsidRPr="00AE1C9B">
        <w:rPr>
          <w:color w:val="37393C"/>
          <w:shd w:val="clear" w:color="auto" w:fill="FFFFFF"/>
        </w:rPr>
        <w:t xml:space="preserve">: </w:t>
      </w:r>
      <w:hyperlink r:id="rId26" w:history="1">
        <w:r w:rsidRPr="00AE1C9B">
          <w:rPr>
            <w:rStyle w:val="Hyperlink"/>
            <w:shd w:val="clear" w:color="auto" w:fill="FFFFFF"/>
          </w:rPr>
          <w:t>http://dx.doi.org/10.4103/bbrj.bbrj_96_20</w:t>
        </w:r>
      </w:hyperlink>
    </w:p>
    <w:p w14:paraId="29437D0F" w14:textId="2BADB739" w:rsidR="00E47AEB" w:rsidRPr="00AE1C9B" w:rsidRDefault="00E47AEB" w:rsidP="00BC6420">
      <w:pPr>
        <w:pStyle w:val="NormalWeb"/>
        <w:numPr>
          <w:ilvl w:val="0"/>
          <w:numId w:val="12"/>
        </w:numPr>
      </w:pPr>
      <w:proofErr w:type="spellStart"/>
      <w:r w:rsidRPr="00AE1C9B">
        <w:t>Sofowora</w:t>
      </w:r>
      <w:proofErr w:type="spellEnd"/>
      <w:r w:rsidRPr="00AE1C9B">
        <w:t xml:space="preserve">, A. (1993) Medicinal Plants and Traditional Medicine in Africa. Spectrum Books Ltd., Ibadan, 191-289. - references - scientific research publishing [Internet]. Scirp.org. [cited 2025 Nov 1]. Available from: </w:t>
      </w:r>
      <w:hyperlink r:id="rId27" w:history="1">
        <w:r w:rsidRPr="00AE1C9B">
          <w:rPr>
            <w:rStyle w:val="Hyperlink"/>
          </w:rPr>
          <w:t>https://www.scirp.org/reference/ReferencesPapers?ReferenceID=1964413</w:t>
        </w:r>
      </w:hyperlink>
    </w:p>
    <w:p w14:paraId="1D555146" w14:textId="77777777" w:rsidR="007D4955" w:rsidRPr="00AE1C9B" w:rsidRDefault="007D4955" w:rsidP="007013C5">
      <w:pPr>
        <w:pStyle w:val="NormalWeb"/>
        <w:numPr>
          <w:ilvl w:val="0"/>
          <w:numId w:val="12"/>
        </w:numPr>
      </w:pPr>
      <w:r w:rsidRPr="00AE1C9B">
        <w:t xml:space="preserve">Patel S, Goyal RK, Agrawal SS, Shah N. </w:t>
      </w:r>
      <w:r w:rsidRPr="00AE1C9B">
        <w:rPr>
          <w:rStyle w:val="Emphasis"/>
        </w:rPr>
        <w:t>Evaluation of antioxidant activity of selected medicinal plants through DPPH free radical scavenging assay.</w:t>
      </w:r>
      <w:r w:rsidRPr="00AE1C9B">
        <w:t xml:space="preserve"> Int J Pharm </w:t>
      </w:r>
      <w:proofErr w:type="spellStart"/>
      <w:r w:rsidRPr="00AE1C9B">
        <w:t>Pharm</w:t>
      </w:r>
      <w:proofErr w:type="spellEnd"/>
      <w:r w:rsidRPr="00AE1C9B">
        <w:t xml:space="preserve"> Sci. 2017;9(1):178–82. Available from: </w:t>
      </w:r>
      <w:hyperlink r:id="rId28" w:tgtFrame="_new" w:history="1">
        <w:r w:rsidRPr="00AE1C9B">
          <w:rPr>
            <w:rStyle w:val="Hyperlink"/>
          </w:rPr>
          <w:t>https://pmc.ncbi.nlm.nih.gov/articles/PMC5834651/</w:t>
        </w:r>
      </w:hyperlink>
    </w:p>
    <w:p w14:paraId="2562D2AA" w14:textId="4DB113E7" w:rsidR="007013C5" w:rsidRPr="00AE1C9B" w:rsidRDefault="007013C5" w:rsidP="007013C5">
      <w:pPr>
        <w:pStyle w:val="NormalWeb"/>
        <w:numPr>
          <w:ilvl w:val="0"/>
          <w:numId w:val="12"/>
        </w:numPr>
      </w:pPr>
      <w:r w:rsidRPr="00AE1C9B">
        <w:t xml:space="preserve">Islam MS, Rahman MA, Akter M. Evaluation of antioxidant potential of </w:t>
      </w:r>
      <w:proofErr w:type="spellStart"/>
      <w:r w:rsidRPr="00AE1C9B">
        <w:rPr>
          <w:rStyle w:val="Emphasis"/>
        </w:rPr>
        <w:t>Clerodendrum</w:t>
      </w:r>
      <w:proofErr w:type="spellEnd"/>
      <w:r w:rsidRPr="00AE1C9B">
        <w:rPr>
          <w:rStyle w:val="Emphasis"/>
        </w:rPr>
        <w:t xml:space="preserve"> </w:t>
      </w:r>
      <w:proofErr w:type="spellStart"/>
      <w:r w:rsidRPr="00AE1C9B">
        <w:rPr>
          <w:rStyle w:val="Emphasis"/>
        </w:rPr>
        <w:t>viscosum</w:t>
      </w:r>
      <w:proofErr w:type="spellEnd"/>
      <w:r w:rsidRPr="00AE1C9B">
        <w:t xml:space="preserve"> leaves. </w:t>
      </w:r>
      <w:r w:rsidRPr="00AE1C9B">
        <w:rPr>
          <w:rStyle w:val="Emphasis"/>
        </w:rPr>
        <w:t xml:space="preserve">J </w:t>
      </w:r>
      <w:proofErr w:type="spellStart"/>
      <w:r w:rsidRPr="00AE1C9B">
        <w:rPr>
          <w:rStyle w:val="Emphasis"/>
        </w:rPr>
        <w:t>Pharmacogn</w:t>
      </w:r>
      <w:proofErr w:type="spellEnd"/>
      <w:r w:rsidRPr="00AE1C9B">
        <w:rPr>
          <w:rStyle w:val="Emphasis"/>
        </w:rPr>
        <w:t xml:space="preserve"> </w:t>
      </w:r>
      <w:proofErr w:type="spellStart"/>
      <w:r w:rsidRPr="00AE1C9B">
        <w:rPr>
          <w:rStyle w:val="Emphasis"/>
        </w:rPr>
        <w:t>Phytochem</w:t>
      </w:r>
      <w:proofErr w:type="spellEnd"/>
      <w:r w:rsidRPr="00AE1C9B">
        <w:rPr>
          <w:rStyle w:val="Emphasis"/>
        </w:rPr>
        <w:t>.</w:t>
      </w:r>
      <w:r w:rsidRPr="00AE1C9B">
        <w:t xml:space="preserve"> 2021;10(2):166-171.</w:t>
      </w:r>
    </w:p>
    <w:p w14:paraId="5B389BA6" w14:textId="77777777" w:rsidR="007013C5" w:rsidRPr="00AE1C9B" w:rsidRDefault="007013C5" w:rsidP="007013C5">
      <w:pPr>
        <w:pStyle w:val="NormalWeb"/>
        <w:numPr>
          <w:ilvl w:val="0"/>
          <w:numId w:val="12"/>
        </w:numPr>
      </w:pPr>
      <w:r w:rsidRPr="00AE1C9B">
        <w:t xml:space="preserve">Biva IJ, Begum A, Nahar N. In vitro antioxidant activity of methanolic extract of </w:t>
      </w:r>
      <w:proofErr w:type="spellStart"/>
      <w:r w:rsidRPr="00AE1C9B">
        <w:rPr>
          <w:rStyle w:val="Emphasis"/>
        </w:rPr>
        <w:t>Clerodendrum</w:t>
      </w:r>
      <w:proofErr w:type="spellEnd"/>
      <w:r w:rsidRPr="00AE1C9B">
        <w:rPr>
          <w:rStyle w:val="Emphasis"/>
        </w:rPr>
        <w:t xml:space="preserve"> </w:t>
      </w:r>
      <w:proofErr w:type="spellStart"/>
      <w:r w:rsidRPr="00AE1C9B">
        <w:rPr>
          <w:rStyle w:val="Emphasis"/>
        </w:rPr>
        <w:t>viscosum</w:t>
      </w:r>
      <w:proofErr w:type="spellEnd"/>
      <w:r w:rsidRPr="00AE1C9B">
        <w:t xml:space="preserve"> Vent. </w:t>
      </w:r>
      <w:r w:rsidRPr="00AE1C9B">
        <w:rPr>
          <w:rStyle w:val="Emphasis"/>
        </w:rPr>
        <w:t>J Pharm Sci Res.</w:t>
      </w:r>
      <w:r w:rsidRPr="00AE1C9B">
        <w:t xml:space="preserve"> 2016;8(3):144-149.</w:t>
      </w:r>
    </w:p>
    <w:p w14:paraId="25B80B9E" w14:textId="77777777" w:rsidR="007013C5" w:rsidRPr="00AE1C9B" w:rsidRDefault="007013C5" w:rsidP="007013C5">
      <w:pPr>
        <w:pStyle w:val="NormalWeb"/>
        <w:numPr>
          <w:ilvl w:val="0"/>
          <w:numId w:val="12"/>
        </w:numPr>
      </w:pPr>
      <w:r w:rsidRPr="00AE1C9B">
        <w:t xml:space="preserve">Rahman MM, Sultana T, Paul A. Thrombolytic potential of selected Bangladeshi medicinal plants. </w:t>
      </w:r>
      <w:r w:rsidRPr="00AE1C9B">
        <w:rPr>
          <w:rStyle w:val="Emphasis"/>
        </w:rPr>
        <w:t>BMC Complement Altern Med.</w:t>
      </w:r>
      <w:r w:rsidRPr="00AE1C9B">
        <w:t xml:space="preserve"> 2019;19(1):25-30.</w:t>
      </w:r>
    </w:p>
    <w:p w14:paraId="20A27DD9" w14:textId="77777777" w:rsidR="007013C5" w:rsidRPr="00AE1C9B" w:rsidRDefault="007013C5" w:rsidP="007013C5">
      <w:pPr>
        <w:pStyle w:val="NormalWeb"/>
        <w:numPr>
          <w:ilvl w:val="0"/>
          <w:numId w:val="12"/>
        </w:numPr>
      </w:pPr>
      <w:r w:rsidRPr="00AE1C9B">
        <w:lastRenderedPageBreak/>
        <w:t xml:space="preserve">Saha S, Hossain MA, Ahmed R. Comparative thrombolytic and antioxidant properties of </w:t>
      </w:r>
      <w:r w:rsidRPr="00AE1C9B">
        <w:rPr>
          <w:rStyle w:val="Emphasis"/>
        </w:rPr>
        <w:t>Clerodendrum</w:t>
      </w:r>
      <w:r w:rsidRPr="00AE1C9B">
        <w:t xml:space="preserve"> species. </w:t>
      </w:r>
      <w:r w:rsidRPr="00AE1C9B">
        <w:rPr>
          <w:rStyle w:val="Emphasis"/>
        </w:rPr>
        <w:t>Asian Pac J Trop Biomed.</w:t>
      </w:r>
      <w:r w:rsidRPr="00AE1C9B">
        <w:t xml:space="preserve"> 2020;10(5):214-220.</w:t>
      </w:r>
    </w:p>
    <w:p w14:paraId="14C2B252" w14:textId="77777777" w:rsidR="007013C5" w:rsidRDefault="007013C5" w:rsidP="007013C5">
      <w:pPr>
        <w:pStyle w:val="NormalWeb"/>
      </w:pPr>
    </w:p>
    <w:p w14:paraId="0C3FA804" w14:textId="77777777" w:rsidR="00425B4E" w:rsidRDefault="00425B4E" w:rsidP="00425B4E">
      <w:pPr>
        <w:rPr>
          <w:sz w:val="24"/>
          <w:szCs w:val="24"/>
        </w:rPr>
      </w:pPr>
    </w:p>
    <w:p w14:paraId="011D6C16" w14:textId="77777777" w:rsidR="00655E8E" w:rsidRPr="007566F0" w:rsidRDefault="00655E8E" w:rsidP="007566F0">
      <w:pPr>
        <w:spacing w:after="0" w:line="240" w:lineRule="auto"/>
        <w:rPr>
          <w:rFonts w:ascii="Times New Roman" w:eastAsia="Times New Roman" w:hAnsi="Times New Roman" w:cs="Times New Roman"/>
          <w:sz w:val="24"/>
          <w:szCs w:val="24"/>
        </w:rPr>
      </w:pPr>
    </w:p>
    <w:p w14:paraId="60C8382B" w14:textId="77777777" w:rsidR="007566F0" w:rsidRPr="007566F0" w:rsidRDefault="007566F0" w:rsidP="007566F0">
      <w:pPr>
        <w:spacing w:after="0" w:line="240" w:lineRule="auto"/>
        <w:rPr>
          <w:rFonts w:ascii="Times New Roman" w:eastAsia="Times New Roman" w:hAnsi="Times New Roman" w:cs="Times New Roman"/>
          <w:sz w:val="24"/>
          <w:szCs w:val="24"/>
        </w:rPr>
      </w:pPr>
    </w:p>
    <w:p w14:paraId="7C1FC1F4" w14:textId="77777777" w:rsidR="007566F0" w:rsidRPr="007566F0" w:rsidRDefault="007566F0" w:rsidP="007566F0">
      <w:pPr>
        <w:spacing w:after="0" w:line="240" w:lineRule="auto"/>
        <w:rPr>
          <w:rFonts w:ascii="Times New Roman" w:eastAsia="Times New Roman" w:hAnsi="Times New Roman" w:cs="Times New Roman"/>
          <w:sz w:val="24"/>
          <w:szCs w:val="24"/>
        </w:rPr>
      </w:pPr>
    </w:p>
    <w:p w14:paraId="6960AE5E" w14:textId="77777777" w:rsidR="007566F0" w:rsidRPr="007566F0" w:rsidRDefault="007566F0" w:rsidP="007566F0">
      <w:pPr>
        <w:rPr>
          <w:sz w:val="24"/>
          <w:szCs w:val="24"/>
        </w:rPr>
      </w:pPr>
    </w:p>
    <w:sectPr w:rsidR="007566F0" w:rsidRPr="007566F0">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27F87" w14:textId="77777777" w:rsidR="001B61F3" w:rsidRDefault="001B61F3" w:rsidP="001F0D5E">
      <w:pPr>
        <w:spacing w:after="0" w:line="240" w:lineRule="auto"/>
      </w:pPr>
      <w:r>
        <w:separator/>
      </w:r>
    </w:p>
  </w:endnote>
  <w:endnote w:type="continuationSeparator" w:id="0">
    <w:p w14:paraId="46E91392" w14:textId="77777777" w:rsidR="001B61F3" w:rsidRDefault="001B61F3" w:rsidP="001F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E6469" w14:textId="77777777" w:rsidR="001F0D5E" w:rsidRDefault="001F0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D2FC3" w14:textId="77777777" w:rsidR="001F0D5E" w:rsidRDefault="001F0D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77009" w14:textId="77777777" w:rsidR="001F0D5E" w:rsidRDefault="001F0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4D75D" w14:textId="77777777" w:rsidR="001B61F3" w:rsidRDefault="001B61F3" w:rsidP="001F0D5E">
      <w:pPr>
        <w:spacing w:after="0" w:line="240" w:lineRule="auto"/>
      </w:pPr>
      <w:r>
        <w:separator/>
      </w:r>
    </w:p>
  </w:footnote>
  <w:footnote w:type="continuationSeparator" w:id="0">
    <w:p w14:paraId="6E423531" w14:textId="77777777" w:rsidR="001B61F3" w:rsidRDefault="001B61F3" w:rsidP="001F0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73490" w14:textId="748AA2EE" w:rsidR="001F0D5E" w:rsidRDefault="001B61F3">
    <w:pPr>
      <w:pStyle w:val="Header"/>
    </w:pPr>
    <w:r>
      <w:rPr>
        <w:noProof/>
      </w:rPr>
      <w:pict w14:anchorId="51884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8010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B0D22" w14:textId="29CBC6BC" w:rsidR="001F0D5E" w:rsidRDefault="001B61F3">
    <w:pPr>
      <w:pStyle w:val="Header"/>
    </w:pPr>
    <w:r>
      <w:rPr>
        <w:noProof/>
      </w:rPr>
      <w:pict w14:anchorId="6EB4D1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8010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EF994" w14:textId="7E190DD2" w:rsidR="001F0D5E" w:rsidRDefault="001B61F3">
    <w:pPr>
      <w:pStyle w:val="Header"/>
    </w:pPr>
    <w:r>
      <w:rPr>
        <w:noProof/>
      </w:rPr>
      <w:pict w14:anchorId="7CEBD3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8010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53A27"/>
    <w:multiLevelType w:val="hybridMultilevel"/>
    <w:tmpl w:val="623AA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44403"/>
    <w:multiLevelType w:val="multilevel"/>
    <w:tmpl w:val="ADA2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203588"/>
    <w:multiLevelType w:val="hybridMultilevel"/>
    <w:tmpl w:val="F46A20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991B74"/>
    <w:multiLevelType w:val="multilevel"/>
    <w:tmpl w:val="D5E40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4B0F6A"/>
    <w:multiLevelType w:val="multilevel"/>
    <w:tmpl w:val="3356E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C83C21"/>
    <w:multiLevelType w:val="multilevel"/>
    <w:tmpl w:val="F9E8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CC2486"/>
    <w:multiLevelType w:val="multilevel"/>
    <w:tmpl w:val="C2A2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6A7ECD"/>
    <w:multiLevelType w:val="multilevel"/>
    <w:tmpl w:val="A50E9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BB0C56"/>
    <w:multiLevelType w:val="multilevel"/>
    <w:tmpl w:val="FDE00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8C6E45"/>
    <w:multiLevelType w:val="multilevel"/>
    <w:tmpl w:val="27204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E12013"/>
    <w:multiLevelType w:val="multilevel"/>
    <w:tmpl w:val="71AE8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077DF9"/>
    <w:multiLevelType w:val="multilevel"/>
    <w:tmpl w:val="079A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F70B2C"/>
    <w:multiLevelType w:val="multilevel"/>
    <w:tmpl w:val="7AE29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BC1F53"/>
    <w:multiLevelType w:val="hybridMultilevel"/>
    <w:tmpl w:val="F7926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10"/>
  </w:num>
  <w:num w:numId="4">
    <w:abstractNumId w:val="4"/>
  </w:num>
  <w:num w:numId="5">
    <w:abstractNumId w:val="12"/>
  </w:num>
  <w:num w:numId="6">
    <w:abstractNumId w:val="5"/>
  </w:num>
  <w:num w:numId="7">
    <w:abstractNumId w:val="1"/>
  </w:num>
  <w:num w:numId="8">
    <w:abstractNumId w:val="7"/>
  </w:num>
  <w:num w:numId="9">
    <w:abstractNumId w:val="3"/>
  </w:num>
  <w:num w:numId="10">
    <w:abstractNumId w:val="6"/>
  </w:num>
  <w:num w:numId="11">
    <w:abstractNumId w:val="11"/>
  </w:num>
  <w:num w:numId="12">
    <w:abstractNumId w:val="0"/>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6F0"/>
    <w:rsid w:val="00004F39"/>
    <w:rsid w:val="00021BD7"/>
    <w:rsid w:val="000A6E1E"/>
    <w:rsid w:val="000B6CFB"/>
    <w:rsid w:val="000D09E4"/>
    <w:rsid w:val="00136ACE"/>
    <w:rsid w:val="001507B2"/>
    <w:rsid w:val="00160EF1"/>
    <w:rsid w:val="001B61F3"/>
    <w:rsid w:val="001F0D5E"/>
    <w:rsid w:val="002C1DFD"/>
    <w:rsid w:val="003F7097"/>
    <w:rsid w:val="00425B4E"/>
    <w:rsid w:val="00454E6B"/>
    <w:rsid w:val="00463590"/>
    <w:rsid w:val="004917AA"/>
    <w:rsid w:val="00495AD3"/>
    <w:rsid w:val="00514C5C"/>
    <w:rsid w:val="005419AB"/>
    <w:rsid w:val="005855C6"/>
    <w:rsid w:val="005B7B2D"/>
    <w:rsid w:val="005C3BEB"/>
    <w:rsid w:val="00655E8E"/>
    <w:rsid w:val="00667A56"/>
    <w:rsid w:val="007013C5"/>
    <w:rsid w:val="00705FD0"/>
    <w:rsid w:val="00744932"/>
    <w:rsid w:val="00747F61"/>
    <w:rsid w:val="007566F0"/>
    <w:rsid w:val="00796A1F"/>
    <w:rsid w:val="007B49AE"/>
    <w:rsid w:val="007D4955"/>
    <w:rsid w:val="00825841"/>
    <w:rsid w:val="00886D33"/>
    <w:rsid w:val="008B60B8"/>
    <w:rsid w:val="008D49E3"/>
    <w:rsid w:val="008E2D1A"/>
    <w:rsid w:val="009758BC"/>
    <w:rsid w:val="00A2644D"/>
    <w:rsid w:val="00A62FD1"/>
    <w:rsid w:val="00AC6BBC"/>
    <w:rsid w:val="00AE1C9B"/>
    <w:rsid w:val="00AF34CB"/>
    <w:rsid w:val="00B27ADE"/>
    <w:rsid w:val="00B35462"/>
    <w:rsid w:val="00B738D2"/>
    <w:rsid w:val="00BC6420"/>
    <w:rsid w:val="00BD25BD"/>
    <w:rsid w:val="00CE3ED0"/>
    <w:rsid w:val="00CF2B7A"/>
    <w:rsid w:val="00D4154D"/>
    <w:rsid w:val="00DB6803"/>
    <w:rsid w:val="00DD5619"/>
    <w:rsid w:val="00DF15CB"/>
    <w:rsid w:val="00E3219E"/>
    <w:rsid w:val="00E45D62"/>
    <w:rsid w:val="00E47AEB"/>
    <w:rsid w:val="00E75356"/>
    <w:rsid w:val="00EC22B0"/>
    <w:rsid w:val="00F57222"/>
    <w:rsid w:val="00F5773A"/>
    <w:rsid w:val="00F82A8C"/>
    <w:rsid w:val="00FA4DB2"/>
    <w:rsid w:val="00FB0627"/>
    <w:rsid w:val="00FC6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A59DDC"/>
  <w15:chartTrackingRefBased/>
  <w15:docId w15:val="{4DD1A123-73E3-4CD7-9719-1651C44F7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3ED0"/>
  </w:style>
  <w:style w:type="paragraph" w:styleId="Heading2">
    <w:name w:val="heading 2"/>
    <w:basedOn w:val="Normal"/>
    <w:link w:val="Heading2Char"/>
    <w:uiPriority w:val="9"/>
    <w:qFormat/>
    <w:rsid w:val="007566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566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66F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566F0"/>
    <w:rPr>
      <w:rFonts w:ascii="Times New Roman" w:eastAsia="Times New Roman" w:hAnsi="Times New Roman" w:cs="Times New Roman"/>
      <w:b/>
      <w:bCs/>
      <w:sz w:val="27"/>
      <w:szCs w:val="27"/>
    </w:rPr>
  </w:style>
  <w:style w:type="character" w:styleId="Strong">
    <w:name w:val="Strong"/>
    <w:basedOn w:val="DefaultParagraphFont"/>
    <w:uiPriority w:val="22"/>
    <w:qFormat/>
    <w:rsid w:val="007566F0"/>
    <w:rPr>
      <w:b/>
      <w:bCs/>
    </w:rPr>
  </w:style>
  <w:style w:type="paragraph" w:styleId="NormalWeb">
    <w:name w:val="Normal (Web)"/>
    <w:basedOn w:val="Normal"/>
    <w:uiPriority w:val="99"/>
    <w:unhideWhenUsed/>
    <w:rsid w:val="007566F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566F0"/>
    <w:rPr>
      <w:i/>
      <w:iCs/>
    </w:rPr>
  </w:style>
  <w:style w:type="paragraph" w:customStyle="1" w:styleId="Default">
    <w:name w:val="Default"/>
    <w:rsid w:val="009758BC"/>
    <w:pPr>
      <w:autoSpaceDE w:val="0"/>
      <w:autoSpaceDN w:val="0"/>
      <w:adjustRightInd w:val="0"/>
      <w:spacing w:after="0" w:line="240" w:lineRule="auto"/>
    </w:pPr>
    <w:rPr>
      <w:rFonts w:ascii="Palatino Linotype" w:hAnsi="Palatino Linotype" w:cs="Palatino Linotype"/>
      <w:color w:val="000000"/>
      <w:sz w:val="24"/>
      <w:szCs w:val="24"/>
    </w:rPr>
  </w:style>
  <w:style w:type="character" w:styleId="Hyperlink">
    <w:name w:val="Hyperlink"/>
    <w:basedOn w:val="DefaultParagraphFont"/>
    <w:uiPriority w:val="99"/>
    <w:unhideWhenUsed/>
    <w:rsid w:val="00796A1F"/>
    <w:rPr>
      <w:color w:val="0563C1" w:themeColor="hyperlink"/>
      <w:u w:val="single"/>
    </w:rPr>
  </w:style>
  <w:style w:type="table" w:styleId="TableGrid">
    <w:name w:val="Table Grid"/>
    <w:basedOn w:val="TableNormal"/>
    <w:uiPriority w:val="39"/>
    <w:rsid w:val="00F57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D561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D5619"/>
    <w:rPr>
      <w:rFonts w:ascii="Times New Roman" w:eastAsia="Times New Roman" w:hAnsi="Times New Roman" w:cs="Times New Roman"/>
      <w:sz w:val="24"/>
      <w:szCs w:val="24"/>
    </w:rPr>
  </w:style>
  <w:style w:type="character" w:customStyle="1" w:styleId="vuuxrf">
    <w:name w:val="vuuxrf"/>
    <w:basedOn w:val="DefaultParagraphFont"/>
    <w:rsid w:val="00CE3ED0"/>
  </w:style>
  <w:style w:type="paragraph" w:styleId="NoSpacing">
    <w:name w:val="No Spacing"/>
    <w:uiPriority w:val="1"/>
    <w:qFormat/>
    <w:rsid w:val="00E75356"/>
    <w:pPr>
      <w:spacing w:after="0" w:line="240" w:lineRule="auto"/>
    </w:pPr>
  </w:style>
  <w:style w:type="character" w:customStyle="1" w:styleId="UnresolvedMention1">
    <w:name w:val="Unresolved Mention1"/>
    <w:basedOn w:val="DefaultParagraphFont"/>
    <w:uiPriority w:val="99"/>
    <w:semiHidden/>
    <w:unhideWhenUsed/>
    <w:rsid w:val="00DF15CB"/>
    <w:rPr>
      <w:color w:val="605E5C"/>
      <w:shd w:val="clear" w:color="auto" w:fill="E1DFDD"/>
    </w:rPr>
  </w:style>
  <w:style w:type="paragraph" w:styleId="Header">
    <w:name w:val="header"/>
    <w:basedOn w:val="Normal"/>
    <w:link w:val="HeaderChar"/>
    <w:uiPriority w:val="99"/>
    <w:unhideWhenUsed/>
    <w:rsid w:val="001F0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D5E"/>
  </w:style>
  <w:style w:type="paragraph" w:styleId="Footer">
    <w:name w:val="footer"/>
    <w:basedOn w:val="Normal"/>
    <w:link w:val="FooterChar"/>
    <w:uiPriority w:val="99"/>
    <w:unhideWhenUsed/>
    <w:rsid w:val="001F0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06243">
      <w:bodyDiv w:val="1"/>
      <w:marLeft w:val="0"/>
      <w:marRight w:val="0"/>
      <w:marTop w:val="0"/>
      <w:marBottom w:val="0"/>
      <w:divBdr>
        <w:top w:val="none" w:sz="0" w:space="0" w:color="auto"/>
        <w:left w:val="none" w:sz="0" w:space="0" w:color="auto"/>
        <w:bottom w:val="none" w:sz="0" w:space="0" w:color="auto"/>
        <w:right w:val="none" w:sz="0" w:space="0" w:color="auto"/>
      </w:divBdr>
      <w:divsChild>
        <w:div w:id="394427210">
          <w:marLeft w:val="0"/>
          <w:marRight w:val="0"/>
          <w:marTop w:val="0"/>
          <w:marBottom w:val="0"/>
          <w:divBdr>
            <w:top w:val="none" w:sz="0" w:space="0" w:color="auto"/>
            <w:left w:val="none" w:sz="0" w:space="0" w:color="auto"/>
            <w:bottom w:val="none" w:sz="0" w:space="0" w:color="auto"/>
            <w:right w:val="none" w:sz="0" w:space="0" w:color="auto"/>
          </w:divBdr>
          <w:divsChild>
            <w:div w:id="1000040973">
              <w:marLeft w:val="0"/>
              <w:marRight w:val="0"/>
              <w:marTop w:val="0"/>
              <w:marBottom w:val="0"/>
              <w:divBdr>
                <w:top w:val="none" w:sz="0" w:space="0" w:color="auto"/>
                <w:left w:val="none" w:sz="0" w:space="0" w:color="auto"/>
                <w:bottom w:val="none" w:sz="0" w:space="0" w:color="auto"/>
                <w:right w:val="none" w:sz="0" w:space="0" w:color="auto"/>
              </w:divBdr>
              <w:divsChild>
                <w:div w:id="1272934822">
                  <w:marLeft w:val="0"/>
                  <w:marRight w:val="0"/>
                  <w:marTop w:val="0"/>
                  <w:marBottom w:val="0"/>
                  <w:divBdr>
                    <w:top w:val="none" w:sz="0" w:space="0" w:color="auto"/>
                    <w:left w:val="none" w:sz="0" w:space="0" w:color="auto"/>
                    <w:bottom w:val="none" w:sz="0" w:space="0" w:color="auto"/>
                    <w:right w:val="none" w:sz="0" w:space="0" w:color="auto"/>
                  </w:divBdr>
                </w:div>
                <w:div w:id="454954767">
                  <w:marLeft w:val="0"/>
                  <w:marRight w:val="0"/>
                  <w:marTop w:val="0"/>
                  <w:marBottom w:val="0"/>
                  <w:divBdr>
                    <w:top w:val="none" w:sz="0" w:space="0" w:color="auto"/>
                    <w:left w:val="none" w:sz="0" w:space="0" w:color="auto"/>
                    <w:bottom w:val="none" w:sz="0" w:space="0" w:color="auto"/>
                    <w:right w:val="none" w:sz="0" w:space="0" w:color="auto"/>
                  </w:divBdr>
                  <w:divsChild>
                    <w:div w:id="8190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78332">
      <w:bodyDiv w:val="1"/>
      <w:marLeft w:val="0"/>
      <w:marRight w:val="0"/>
      <w:marTop w:val="0"/>
      <w:marBottom w:val="0"/>
      <w:divBdr>
        <w:top w:val="none" w:sz="0" w:space="0" w:color="auto"/>
        <w:left w:val="none" w:sz="0" w:space="0" w:color="auto"/>
        <w:bottom w:val="none" w:sz="0" w:space="0" w:color="auto"/>
        <w:right w:val="none" w:sz="0" w:space="0" w:color="auto"/>
      </w:divBdr>
    </w:div>
    <w:div w:id="167797618">
      <w:bodyDiv w:val="1"/>
      <w:marLeft w:val="0"/>
      <w:marRight w:val="0"/>
      <w:marTop w:val="0"/>
      <w:marBottom w:val="0"/>
      <w:divBdr>
        <w:top w:val="none" w:sz="0" w:space="0" w:color="auto"/>
        <w:left w:val="none" w:sz="0" w:space="0" w:color="auto"/>
        <w:bottom w:val="none" w:sz="0" w:space="0" w:color="auto"/>
        <w:right w:val="none" w:sz="0" w:space="0" w:color="auto"/>
      </w:divBdr>
    </w:div>
    <w:div w:id="326519445">
      <w:bodyDiv w:val="1"/>
      <w:marLeft w:val="0"/>
      <w:marRight w:val="0"/>
      <w:marTop w:val="0"/>
      <w:marBottom w:val="0"/>
      <w:divBdr>
        <w:top w:val="none" w:sz="0" w:space="0" w:color="auto"/>
        <w:left w:val="none" w:sz="0" w:space="0" w:color="auto"/>
        <w:bottom w:val="none" w:sz="0" w:space="0" w:color="auto"/>
        <w:right w:val="none" w:sz="0" w:space="0" w:color="auto"/>
      </w:divBdr>
    </w:div>
    <w:div w:id="393359151">
      <w:bodyDiv w:val="1"/>
      <w:marLeft w:val="0"/>
      <w:marRight w:val="0"/>
      <w:marTop w:val="0"/>
      <w:marBottom w:val="0"/>
      <w:divBdr>
        <w:top w:val="none" w:sz="0" w:space="0" w:color="auto"/>
        <w:left w:val="none" w:sz="0" w:space="0" w:color="auto"/>
        <w:bottom w:val="none" w:sz="0" w:space="0" w:color="auto"/>
        <w:right w:val="none" w:sz="0" w:space="0" w:color="auto"/>
      </w:divBdr>
    </w:div>
    <w:div w:id="431433277">
      <w:bodyDiv w:val="1"/>
      <w:marLeft w:val="0"/>
      <w:marRight w:val="0"/>
      <w:marTop w:val="0"/>
      <w:marBottom w:val="0"/>
      <w:divBdr>
        <w:top w:val="none" w:sz="0" w:space="0" w:color="auto"/>
        <w:left w:val="none" w:sz="0" w:space="0" w:color="auto"/>
        <w:bottom w:val="none" w:sz="0" w:space="0" w:color="auto"/>
        <w:right w:val="none" w:sz="0" w:space="0" w:color="auto"/>
      </w:divBdr>
    </w:div>
    <w:div w:id="572664916">
      <w:bodyDiv w:val="1"/>
      <w:marLeft w:val="0"/>
      <w:marRight w:val="0"/>
      <w:marTop w:val="0"/>
      <w:marBottom w:val="0"/>
      <w:divBdr>
        <w:top w:val="none" w:sz="0" w:space="0" w:color="auto"/>
        <w:left w:val="none" w:sz="0" w:space="0" w:color="auto"/>
        <w:bottom w:val="none" w:sz="0" w:space="0" w:color="auto"/>
        <w:right w:val="none" w:sz="0" w:space="0" w:color="auto"/>
      </w:divBdr>
    </w:div>
    <w:div w:id="590432955">
      <w:bodyDiv w:val="1"/>
      <w:marLeft w:val="0"/>
      <w:marRight w:val="0"/>
      <w:marTop w:val="0"/>
      <w:marBottom w:val="0"/>
      <w:divBdr>
        <w:top w:val="none" w:sz="0" w:space="0" w:color="auto"/>
        <w:left w:val="none" w:sz="0" w:space="0" w:color="auto"/>
        <w:bottom w:val="none" w:sz="0" w:space="0" w:color="auto"/>
        <w:right w:val="none" w:sz="0" w:space="0" w:color="auto"/>
      </w:divBdr>
    </w:div>
    <w:div w:id="614487016">
      <w:bodyDiv w:val="1"/>
      <w:marLeft w:val="0"/>
      <w:marRight w:val="0"/>
      <w:marTop w:val="0"/>
      <w:marBottom w:val="0"/>
      <w:divBdr>
        <w:top w:val="none" w:sz="0" w:space="0" w:color="auto"/>
        <w:left w:val="none" w:sz="0" w:space="0" w:color="auto"/>
        <w:bottom w:val="none" w:sz="0" w:space="0" w:color="auto"/>
        <w:right w:val="none" w:sz="0" w:space="0" w:color="auto"/>
      </w:divBdr>
    </w:div>
    <w:div w:id="775297683">
      <w:bodyDiv w:val="1"/>
      <w:marLeft w:val="0"/>
      <w:marRight w:val="0"/>
      <w:marTop w:val="0"/>
      <w:marBottom w:val="0"/>
      <w:divBdr>
        <w:top w:val="none" w:sz="0" w:space="0" w:color="auto"/>
        <w:left w:val="none" w:sz="0" w:space="0" w:color="auto"/>
        <w:bottom w:val="none" w:sz="0" w:space="0" w:color="auto"/>
        <w:right w:val="none" w:sz="0" w:space="0" w:color="auto"/>
      </w:divBdr>
    </w:div>
    <w:div w:id="881330223">
      <w:bodyDiv w:val="1"/>
      <w:marLeft w:val="0"/>
      <w:marRight w:val="0"/>
      <w:marTop w:val="0"/>
      <w:marBottom w:val="0"/>
      <w:divBdr>
        <w:top w:val="none" w:sz="0" w:space="0" w:color="auto"/>
        <w:left w:val="none" w:sz="0" w:space="0" w:color="auto"/>
        <w:bottom w:val="none" w:sz="0" w:space="0" w:color="auto"/>
        <w:right w:val="none" w:sz="0" w:space="0" w:color="auto"/>
      </w:divBdr>
    </w:div>
    <w:div w:id="977107525">
      <w:bodyDiv w:val="1"/>
      <w:marLeft w:val="0"/>
      <w:marRight w:val="0"/>
      <w:marTop w:val="0"/>
      <w:marBottom w:val="0"/>
      <w:divBdr>
        <w:top w:val="none" w:sz="0" w:space="0" w:color="auto"/>
        <w:left w:val="none" w:sz="0" w:space="0" w:color="auto"/>
        <w:bottom w:val="none" w:sz="0" w:space="0" w:color="auto"/>
        <w:right w:val="none" w:sz="0" w:space="0" w:color="auto"/>
      </w:divBdr>
    </w:div>
    <w:div w:id="1095982810">
      <w:bodyDiv w:val="1"/>
      <w:marLeft w:val="0"/>
      <w:marRight w:val="0"/>
      <w:marTop w:val="0"/>
      <w:marBottom w:val="0"/>
      <w:divBdr>
        <w:top w:val="none" w:sz="0" w:space="0" w:color="auto"/>
        <w:left w:val="none" w:sz="0" w:space="0" w:color="auto"/>
        <w:bottom w:val="none" w:sz="0" w:space="0" w:color="auto"/>
        <w:right w:val="none" w:sz="0" w:space="0" w:color="auto"/>
      </w:divBdr>
    </w:div>
    <w:div w:id="1322462959">
      <w:bodyDiv w:val="1"/>
      <w:marLeft w:val="0"/>
      <w:marRight w:val="0"/>
      <w:marTop w:val="0"/>
      <w:marBottom w:val="0"/>
      <w:divBdr>
        <w:top w:val="none" w:sz="0" w:space="0" w:color="auto"/>
        <w:left w:val="none" w:sz="0" w:space="0" w:color="auto"/>
        <w:bottom w:val="none" w:sz="0" w:space="0" w:color="auto"/>
        <w:right w:val="none" w:sz="0" w:space="0" w:color="auto"/>
      </w:divBdr>
    </w:div>
    <w:div w:id="1514951858">
      <w:bodyDiv w:val="1"/>
      <w:marLeft w:val="0"/>
      <w:marRight w:val="0"/>
      <w:marTop w:val="0"/>
      <w:marBottom w:val="0"/>
      <w:divBdr>
        <w:top w:val="none" w:sz="0" w:space="0" w:color="auto"/>
        <w:left w:val="none" w:sz="0" w:space="0" w:color="auto"/>
        <w:bottom w:val="none" w:sz="0" w:space="0" w:color="auto"/>
        <w:right w:val="none" w:sz="0" w:space="0" w:color="auto"/>
      </w:divBdr>
    </w:div>
    <w:div w:id="1516849402">
      <w:bodyDiv w:val="1"/>
      <w:marLeft w:val="0"/>
      <w:marRight w:val="0"/>
      <w:marTop w:val="0"/>
      <w:marBottom w:val="0"/>
      <w:divBdr>
        <w:top w:val="none" w:sz="0" w:space="0" w:color="auto"/>
        <w:left w:val="none" w:sz="0" w:space="0" w:color="auto"/>
        <w:bottom w:val="none" w:sz="0" w:space="0" w:color="auto"/>
        <w:right w:val="none" w:sz="0" w:space="0" w:color="auto"/>
      </w:divBdr>
    </w:div>
    <w:div w:id="1554582958">
      <w:bodyDiv w:val="1"/>
      <w:marLeft w:val="0"/>
      <w:marRight w:val="0"/>
      <w:marTop w:val="0"/>
      <w:marBottom w:val="0"/>
      <w:divBdr>
        <w:top w:val="none" w:sz="0" w:space="0" w:color="auto"/>
        <w:left w:val="none" w:sz="0" w:space="0" w:color="auto"/>
        <w:bottom w:val="none" w:sz="0" w:space="0" w:color="auto"/>
        <w:right w:val="none" w:sz="0" w:space="0" w:color="auto"/>
      </w:divBdr>
      <w:divsChild>
        <w:div w:id="754861749">
          <w:marLeft w:val="0"/>
          <w:marRight w:val="0"/>
          <w:marTop w:val="0"/>
          <w:marBottom w:val="0"/>
          <w:divBdr>
            <w:top w:val="none" w:sz="0" w:space="0" w:color="auto"/>
            <w:left w:val="none" w:sz="0" w:space="0" w:color="auto"/>
            <w:bottom w:val="none" w:sz="0" w:space="0" w:color="auto"/>
            <w:right w:val="none" w:sz="0" w:space="0" w:color="auto"/>
          </w:divBdr>
          <w:divsChild>
            <w:div w:id="1420104102">
              <w:marLeft w:val="0"/>
              <w:marRight w:val="0"/>
              <w:marTop w:val="0"/>
              <w:marBottom w:val="0"/>
              <w:divBdr>
                <w:top w:val="none" w:sz="0" w:space="0" w:color="auto"/>
                <w:left w:val="none" w:sz="0" w:space="0" w:color="auto"/>
                <w:bottom w:val="none" w:sz="0" w:space="0" w:color="auto"/>
                <w:right w:val="none" w:sz="0" w:space="0" w:color="auto"/>
              </w:divBdr>
            </w:div>
          </w:divsChild>
        </w:div>
        <w:div w:id="310670896">
          <w:marLeft w:val="0"/>
          <w:marRight w:val="0"/>
          <w:marTop w:val="0"/>
          <w:marBottom w:val="0"/>
          <w:divBdr>
            <w:top w:val="none" w:sz="0" w:space="0" w:color="auto"/>
            <w:left w:val="none" w:sz="0" w:space="0" w:color="auto"/>
            <w:bottom w:val="none" w:sz="0" w:space="0" w:color="auto"/>
            <w:right w:val="none" w:sz="0" w:space="0" w:color="auto"/>
          </w:divBdr>
          <w:divsChild>
            <w:div w:id="1844933747">
              <w:marLeft w:val="0"/>
              <w:marRight w:val="0"/>
              <w:marTop w:val="0"/>
              <w:marBottom w:val="0"/>
              <w:divBdr>
                <w:top w:val="none" w:sz="0" w:space="0" w:color="auto"/>
                <w:left w:val="none" w:sz="0" w:space="0" w:color="auto"/>
                <w:bottom w:val="none" w:sz="0" w:space="0" w:color="auto"/>
                <w:right w:val="none" w:sz="0" w:space="0" w:color="auto"/>
              </w:divBdr>
            </w:div>
          </w:divsChild>
        </w:div>
        <w:div w:id="15235610">
          <w:marLeft w:val="0"/>
          <w:marRight w:val="0"/>
          <w:marTop w:val="0"/>
          <w:marBottom w:val="0"/>
          <w:divBdr>
            <w:top w:val="none" w:sz="0" w:space="0" w:color="auto"/>
            <w:left w:val="none" w:sz="0" w:space="0" w:color="auto"/>
            <w:bottom w:val="none" w:sz="0" w:space="0" w:color="auto"/>
            <w:right w:val="none" w:sz="0" w:space="0" w:color="auto"/>
          </w:divBdr>
          <w:divsChild>
            <w:div w:id="2105299206">
              <w:marLeft w:val="0"/>
              <w:marRight w:val="0"/>
              <w:marTop w:val="0"/>
              <w:marBottom w:val="0"/>
              <w:divBdr>
                <w:top w:val="none" w:sz="0" w:space="0" w:color="auto"/>
                <w:left w:val="none" w:sz="0" w:space="0" w:color="auto"/>
                <w:bottom w:val="none" w:sz="0" w:space="0" w:color="auto"/>
                <w:right w:val="none" w:sz="0" w:space="0" w:color="auto"/>
              </w:divBdr>
            </w:div>
          </w:divsChild>
        </w:div>
        <w:div w:id="1672413894">
          <w:marLeft w:val="0"/>
          <w:marRight w:val="0"/>
          <w:marTop w:val="0"/>
          <w:marBottom w:val="0"/>
          <w:divBdr>
            <w:top w:val="none" w:sz="0" w:space="0" w:color="auto"/>
            <w:left w:val="none" w:sz="0" w:space="0" w:color="auto"/>
            <w:bottom w:val="none" w:sz="0" w:space="0" w:color="auto"/>
            <w:right w:val="none" w:sz="0" w:space="0" w:color="auto"/>
          </w:divBdr>
          <w:divsChild>
            <w:div w:id="10262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81798">
      <w:bodyDiv w:val="1"/>
      <w:marLeft w:val="0"/>
      <w:marRight w:val="0"/>
      <w:marTop w:val="0"/>
      <w:marBottom w:val="0"/>
      <w:divBdr>
        <w:top w:val="none" w:sz="0" w:space="0" w:color="auto"/>
        <w:left w:val="none" w:sz="0" w:space="0" w:color="auto"/>
        <w:bottom w:val="none" w:sz="0" w:space="0" w:color="auto"/>
        <w:right w:val="none" w:sz="0" w:space="0" w:color="auto"/>
      </w:divBdr>
    </w:div>
    <w:div w:id="1625040652">
      <w:bodyDiv w:val="1"/>
      <w:marLeft w:val="0"/>
      <w:marRight w:val="0"/>
      <w:marTop w:val="0"/>
      <w:marBottom w:val="0"/>
      <w:divBdr>
        <w:top w:val="none" w:sz="0" w:space="0" w:color="auto"/>
        <w:left w:val="none" w:sz="0" w:space="0" w:color="auto"/>
        <w:bottom w:val="none" w:sz="0" w:space="0" w:color="auto"/>
        <w:right w:val="none" w:sz="0" w:space="0" w:color="auto"/>
      </w:divBdr>
    </w:div>
    <w:div w:id="1716272646">
      <w:bodyDiv w:val="1"/>
      <w:marLeft w:val="0"/>
      <w:marRight w:val="0"/>
      <w:marTop w:val="0"/>
      <w:marBottom w:val="0"/>
      <w:divBdr>
        <w:top w:val="none" w:sz="0" w:space="0" w:color="auto"/>
        <w:left w:val="none" w:sz="0" w:space="0" w:color="auto"/>
        <w:bottom w:val="none" w:sz="0" w:space="0" w:color="auto"/>
        <w:right w:val="none" w:sz="0" w:space="0" w:color="auto"/>
      </w:divBdr>
    </w:div>
    <w:div w:id="1921131454">
      <w:bodyDiv w:val="1"/>
      <w:marLeft w:val="0"/>
      <w:marRight w:val="0"/>
      <w:marTop w:val="0"/>
      <w:marBottom w:val="0"/>
      <w:divBdr>
        <w:top w:val="none" w:sz="0" w:space="0" w:color="auto"/>
        <w:left w:val="none" w:sz="0" w:space="0" w:color="auto"/>
        <w:bottom w:val="none" w:sz="0" w:space="0" w:color="auto"/>
        <w:right w:val="none" w:sz="0" w:space="0" w:color="auto"/>
      </w:divBdr>
    </w:div>
    <w:div w:id="212699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dx.doi.org/10.4103/bbrj.bbrj_96_20" TargetMode="External"/><Relationship Id="rId3" Type="http://schemas.openxmlformats.org/officeDocument/2006/relationships/settings" Target="settings.xml"/><Relationship Id="rId21" Type="http://schemas.openxmlformats.org/officeDocument/2006/relationships/hyperlink" Target="https://www.researchgate.net/publication/261358245_In_vitro_antioxidant_and_free_radical_scavenging_potential_of_Clerodendrum_Viscosum?utm_source=chatgpt.com"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www.iomcworld.org/articles/naturally-growing-medicinal-plant-clerodendrum-viscosumin-bangladeshthrombolytic-membrane-stabilizing-and-antimicrobial-.pdf?utm_source=chatgpt.com"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pmc.ncbi.nlm.nih.gov/articles/PMC4980931/?utm_source=chatgpt.com"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journalejmp.com/index.php/EJMP/article/view/639?utm_source=chatgpt.com"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austinpublishinggroup.com/plant-biology/fulltext/ajpb-v7-id1029.php?utm_source=chatgpt.com" TargetMode="External"/><Relationship Id="rId28" Type="http://schemas.openxmlformats.org/officeDocument/2006/relationships/hyperlink" Target="https://pmc.ncbi.nlm.nih.gov/articles/PMC5834651/?utm_source=chatgpt.com" TargetMode="External"/><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www.who.int/southeastasia/news/feature-stories/detail/integrating-traditional-medicine"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www.banglajol.info/index.php/BPJ/article/view/75185/49818" TargetMode="External"/><Relationship Id="rId27" Type="http://schemas.openxmlformats.org/officeDocument/2006/relationships/hyperlink" Target="https://www.scirp.org/reference/ReferencesPapers?ReferenceID=1964413"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TotalTime>
  <Pages>14</Pages>
  <Words>4139</Words>
  <Characters>23594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Research-03</dc:creator>
  <cp:keywords/>
  <dc:description/>
  <cp:lastModifiedBy>SDI 1022</cp:lastModifiedBy>
  <cp:revision>30</cp:revision>
  <dcterms:created xsi:type="dcterms:W3CDTF">2025-10-29T09:24:00Z</dcterms:created>
  <dcterms:modified xsi:type="dcterms:W3CDTF">2026-01-28T12:05:00Z</dcterms:modified>
</cp:coreProperties>
</file>