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052E" w14:textId="7B41C585" w:rsidR="001731B9" w:rsidRPr="00A3398E" w:rsidRDefault="007647BC" w:rsidP="00C73468">
      <w:pPr>
        <w:spacing w:before="120" w:after="120" w:line="276" w:lineRule="auto"/>
        <w:jc w:val="center"/>
        <w:rPr>
          <w:rFonts w:ascii="Times New Roman" w:hAnsi="Times New Roman" w:cs="Times New Roman"/>
          <w:b/>
          <w:sz w:val="24"/>
          <w:szCs w:val="24"/>
        </w:rPr>
      </w:pPr>
      <w:r w:rsidRPr="00A3398E">
        <w:rPr>
          <w:rFonts w:ascii="Times New Roman" w:hAnsi="Times New Roman" w:cs="Times New Roman"/>
          <w:b/>
          <w:sz w:val="24"/>
          <w:szCs w:val="24"/>
        </w:rPr>
        <w:t>Climate Change and Food Security in Tanzania</w:t>
      </w:r>
      <w:r w:rsidR="00A55F48" w:rsidRPr="00A3398E">
        <w:rPr>
          <w:rFonts w:ascii="Times New Roman" w:hAnsi="Times New Roman" w:cs="Times New Roman"/>
          <w:b/>
          <w:sz w:val="24"/>
          <w:szCs w:val="24"/>
        </w:rPr>
        <w:t xml:space="preserve">: </w:t>
      </w:r>
      <w:r w:rsidR="00B7405E" w:rsidRPr="00A3398E">
        <w:rPr>
          <w:rFonts w:ascii="Times New Roman" w:hAnsi="Times New Roman" w:cs="Times New Roman"/>
          <w:b/>
          <w:sz w:val="24"/>
          <w:szCs w:val="24"/>
        </w:rPr>
        <w:t>A Review of Trends, Effect</w:t>
      </w:r>
      <w:r w:rsidR="006F07AC" w:rsidRPr="00A3398E">
        <w:rPr>
          <w:rFonts w:ascii="Times New Roman" w:hAnsi="Times New Roman" w:cs="Times New Roman"/>
          <w:b/>
          <w:sz w:val="24"/>
          <w:szCs w:val="24"/>
        </w:rPr>
        <w:t>s and Project</w:t>
      </w:r>
      <w:r w:rsidR="006A454B" w:rsidRPr="00A3398E">
        <w:rPr>
          <w:rFonts w:ascii="Times New Roman" w:hAnsi="Times New Roman" w:cs="Times New Roman"/>
          <w:b/>
          <w:sz w:val="24"/>
          <w:szCs w:val="24"/>
        </w:rPr>
        <w:t>ion</w:t>
      </w:r>
      <w:r w:rsidR="006F07AC" w:rsidRPr="00A3398E">
        <w:rPr>
          <w:rFonts w:ascii="Times New Roman" w:hAnsi="Times New Roman" w:cs="Times New Roman"/>
          <w:b/>
          <w:sz w:val="24"/>
          <w:szCs w:val="24"/>
        </w:rPr>
        <w:t>s</w:t>
      </w:r>
    </w:p>
    <w:p w14:paraId="7D741CC0" w14:textId="62D3AF02" w:rsidR="00EE11CA" w:rsidRPr="00A3398E" w:rsidRDefault="00F44E32" w:rsidP="00C73468">
      <w:pPr>
        <w:spacing w:line="276" w:lineRule="auto"/>
        <w:jc w:val="both"/>
        <w:rPr>
          <w:rFonts w:ascii="Times New Roman" w:hAnsi="Times New Roman" w:cs="Times New Roman"/>
          <w:sz w:val="24"/>
          <w:szCs w:val="24"/>
        </w:rPr>
      </w:pPr>
      <w:r w:rsidRPr="00A3398E">
        <w:rPr>
          <w:rFonts w:ascii="Times New Roman" w:hAnsi="Times New Roman" w:cs="Times New Roman"/>
          <w:b/>
          <w:sz w:val="24"/>
          <w:szCs w:val="24"/>
        </w:rPr>
        <w:t>Abstract:</w:t>
      </w:r>
      <w:r w:rsidR="006A454B" w:rsidRPr="00A3398E">
        <w:rPr>
          <w:rFonts w:ascii="Times New Roman" w:hAnsi="Times New Roman" w:cs="Times New Roman"/>
          <w:sz w:val="24"/>
          <w:szCs w:val="24"/>
        </w:rPr>
        <w:t xml:space="preserve"> </w:t>
      </w:r>
      <w:r w:rsidR="00EE11CA" w:rsidRPr="00A3398E">
        <w:rPr>
          <w:rFonts w:ascii="Times New Roman" w:hAnsi="Times New Roman" w:cs="Times New Roman"/>
          <w:sz w:val="24"/>
          <w:szCs w:val="24"/>
        </w:rPr>
        <w:t>The purpose of this paper is to examine the trends, effects, and projections of climate change and food security in Tanzania. A systematic literature review design was used to collect, compare, and synthesize existing literature published between 2015 and 2025 based on climate change and food security in Tanzania. The analysis of the information collected in this study has be done through thematic analysis. The findings revealed that climate change has affected the agricultural sector and threaten the future status of food security in Tanzania. Also, results projects that there are likely to be an obvious increased minimum and maximum temperature trend over the entire c</w:t>
      </w:r>
      <w:r w:rsidR="00CC2EEA" w:rsidRPr="00A3398E">
        <w:rPr>
          <w:rFonts w:ascii="Times New Roman" w:hAnsi="Times New Roman" w:cs="Times New Roman"/>
          <w:sz w:val="24"/>
          <w:szCs w:val="24"/>
        </w:rPr>
        <w:t>ountry in three future periods 2011-2040, 2041-2070, and 2071-2100</w:t>
      </w:r>
      <w:r w:rsidR="00EE11CA" w:rsidRPr="00A3398E">
        <w:rPr>
          <w:rFonts w:ascii="Times New Roman" w:hAnsi="Times New Roman" w:cs="Times New Roman"/>
          <w:sz w:val="24"/>
          <w:szCs w:val="24"/>
        </w:rPr>
        <w:t xml:space="preserve"> under both emission scenarios Representative Concentration Pathway (RCP) 8.5 and 4.5. Also, </w:t>
      </w:r>
      <w:r w:rsidR="00635BFF" w:rsidRPr="00A3398E">
        <w:rPr>
          <w:rFonts w:ascii="Times New Roman" w:hAnsi="Times New Roman" w:cs="Times New Roman"/>
          <w:sz w:val="24"/>
          <w:szCs w:val="24"/>
        </w:rPr>
        <w:t xml:space="preserve">the study </w:t>
      </w:r>
      <w:r w:rsidR="00635BFF" w:rsidRPr="00A3398E">
        <w:rPr>
          <w:rFonts w:ascii="Times New Roman" w:eastAsia="Times New Roman" w:hAnsi="Times New Roman" w:cs="Times New Roman"/>
          <w:sz w:val="24"/>
          <w:szCs w:val="24"/>
        </w:rPr>
        <w:t>indicate that from 2021 to 2050, the annual cycle of rainfall shows a slight decrease in monthly rainfall, especially from January to August, and an increase from September to December</w:t>
      </w:r>
      <w:r w:rsidR="00EE11CA" w:rsidRPr="00A3398E">
        <w:rPr>
          <w:rFonts w:ascii="Times New Roman" w:hAnsi="Times New Roman" w:cs="Times New Roman"/>
          <w:sz w:val="24"/>
          <w:szCs w:val="24"/>
        </w:rPr>
        <w:t xml:space="preserve">. The study concludes that climate change is significantly affecting food security in Tanzania. Although some regions remain food secure today, long-term stability is uncertain without coordinated actions. It recommends effective collaboration among government institutions, private sectors, and development partners as an essential way to accelerate progress toward achieving </w:t>
      </w:r>
      <w:r w:rsidR="00635BFF" w:rsidRPr="00A3398E">
        <w:rPr>
          <w:rFonts w:ascii="Times New Roman" w:hAnsi="Times New Roman" w:cs="Times New Roman"/>
          <w:sz w:val="24"/>
          <w:szCs w:val="24"/>
        </w:rPr>
        <w:t>Sustainable development Goals (</w:t>
      </w:r>
      <w:r w:rsidR="00EE11CA" w:rsidRPr="00A3398E">
        <w:rPr>
          <w:rFonts w:ascii="Times New Roman" w:hAnsi="Times New Roman" w:cs="Times New Roman"/>
          <w:sz w:val="24"/>
          <w:szCs w:val="24"/>
        </w:rPr>
        <w:t>SD</w:t>
      </w:r>
      <w:r w:rsidR="00635BFF" w:rsidRPr="00A3398E">
        <w:rPr>
          <w:rFonts w:ascii="Times New Roman" w:hAnsi="Times New Roman" w:cs="Times New Roman"/>
          <w:sz w:val="24"/>
          <w:szCs w:val="24"/>
        </w:rPr>
        <w:t>Gs).</w:t>
      </w:r>
    </w:p>
    <w:p w14:paraId="55DDEB28" w14:textId="2D44DD22" w:rsidR="00DA4F8E" w:rsidRPr="00A3398E" w:rsidRDefault="00F44E32" w:rsidP="00C73468">
      <w:pPr>
        <w:spacing w:line="276" w:lineRule="auto"/>
        <w:jc w:val="both"/>
        <w:rPr>
          <w:rFonts w:ascii="Times New Roman" w:hAnsi="Times New Roman" w:cs="Times New Roman"/>
          <w:i/>
          <w:sz w:val="24"/>
          <w:szCs w:val="24"/>
        </w:rPr>
      </w:pPr>
      <w:r w:rsidRPr="00A3398E">
        <w:rPr>
          <w:rFonts w:ascii="Times New Roman" w:hAnsi="Times New Roman" w:cs="Times New Roman"/>
          <w:b/>
          <w:sz w:val="24"/>
          <w:szCs w:val="24"/>
        </w:rPr>
        <w:t>Keywords:</w:t>
      </w:r>
      <w:r w:rsidR="007C69BA" w:rsidRPr="00A3398E">
        <w:rPr>
          <w:rFonts w:ascii="Times New Roman" w:hAnsi="Times New Roman" w:cs="Times New Roman"/>
          <w:sz w:val="24"/>
          <w:szCs w:val="24"/>
        </w:rPr>
        <w:t xml:space="preserve"> </w:t>
      </w:r>
      <w:r w:rsidR="00EE11CA" w:rsidRPr="00A3398E">
        <w:rPr>
          <w:rFonts w:ascii="Times New Roman" w:hAnsi="Times New Roman" w:cs="Times New Roman"/>
          <w:i/>
          <w:sz w:val="24"/>
          <w:szCs w:val="24"/>
        </w:rPr>
        <w:t>Tanzania, Effe</w:t>
      </w:r>
      <w:r w:rsidR="00B03687" w:rsidRPr="00A3398E">
        <w:rPr>
          <w:rFonts w:ascii="Times New Roman" w:hAnsi="Times New Roman" w:cs="Times New Roman"/>
          <w:i/>
          <w:sz w:val="24"/>
          <w:szCs w:val="24"/>
        </w:rPr>
        <w:t>cts</w:t>
      </w:r>
      <w:r w:rsidR="007C69BA" w:rsidRPr="00A3398E">
        <w:rPr>
          <w:rFonts w:ascii="Times New Roman" w:hAnsi="Times New Roman" w:cs="Times New Roman"/>
          <w:i/>
          <w:sz w:val="24"/>
          <w:szCs w:val="24"/>
        </w:rPr>
        <w:t>,</w:t>
      </w:r>
      <w:r w:rsidR="00B03687" w:rsidRPr="00A3398E">
        <w:rPr>
          <w:rFonts w:ascii="Times New Roman" w:hAnsi="Times New Roman" w:cs="Times New Roman"/>
          <w:i/>
          <w:sz w:val="24"/>
          <w:szCs w:val="24"/>
        </w:rPr>
        <w:t xml:space="preserve"> P</w:t>
      </w:r>
      <w:r w:rsidR="004C1CDE" w:rsidRPr="00A3398E">
        <w:rPr>
          <w:rFonts w:ascii="Times New Roman" w:hAnsi="Times New Roman" w:cs="Times New Roman"/>
          <w:i/>
          <w:sz w:val="24"/>
          <w:szCs w:val="24"/>
        </w:rPr>
        <w:t>rojections, Climate change,</w:t>
      </w:r>
      <w:r w:rsidR="007C69BA" w:rsidRPr="00A3398E">
        <w:rPr>
          <w:rFonts w:ascii="Times New Roman" w:hAnsi="Times New Roman" w:cs="Times New Roman"/>
          <w:i/>
          <w:sz w:val="24"/>
          <w:szCs w:val="24"/>
        </w:rPr>
        <w:t xml:space="preserve"> and Food security.</w:t>
      </w:r>
    </w:p>
    <w:p w14:paraId="3D932E87" w14:textId="77777777" w:rsidR="00DF4698" w:rsidRPr="00A3398E" w:rsidRDefault="00DF4698" w:rsidP="00C73468">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t>Introduction</w:t>
      </w:r>
    </w:p>
    <w:p w14:paraId="1CAB3054" w14:textId="2581A041" w:rsidR="00830CD2" w:rsidRPr="00A3398E" w:rsidRDefault="00125F8D"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Globally, the impacts of weather extremes, environmental degradation, and economic shocks continue to </w:t>
      </w:r>
      <w:r w:rsidR="00965C85" w:rsidRPr="00A3398E">
        <w:rPr>
          <w:rFonts w:ascii="Times New Roman" w:hAnsi="Times New Roman" w:cs="Times New Roman"/>
          <w:sz w:val="24"/>
          <w:szCs w:val="24"/>
        </w:rPr>
        <w:t>hinder</w:t>
      </w:r>
      <w:r w:rsidRPr="00A3398E">
        <w:rPr>
          <w:rFonts w:ascii="Times New Roman" w:hAnsi="Times New Roman" w:cs="Times New Roman"/>
          <w:sz w:val="24"/>
          <w:szCs w:val="24"/>
        </w:rPr>
        <w:t xml:space="preserve"> people’s access to nutritious and affordable food (WFP, 2024). According to UNIDO (2023), t</w:t>
      </w:r>
      <w:r w:rsidR="005D5371" w:rsidRPr="00A3398E">
        <w:rPr>
          <w:rFonts w:ascii="Times New Roman" w:hAnsi="Times New Roman" w:cs="Times New Roman"/>
          <w:sz w:val="24"/>
          <w:szCs w:val="24"/>
        </w:rPr>
        <w:t>he curr</w:t>
      </w:r>
      <w:r w:rsidRPr="00A3398E">
        <w:rPr>
          <w:rFonts w:ascii="Times New Roman" w:hAnsi="Times New Roman" w:cs="Times New Roman"/>
          <w:sz w:val="24"/>
          <w:szCs w:val="24"/>
        </w:rPr>
        <w:t>ent progress on achieving SDG 2</w:t>
      </w:r>
      <w:r w:rsidR="005D5371" w:rsidRPr="00A3398E">
        <w:rPr>
          <w:rFonts w:ascii="Times New Roman" w:hAnsi="Times New Roman" w:cs="Times New Roman"/>
          <w:sz w:val="24"/>
          <w:szCs w:val="24"/>
        </w:rPr>
        <w:t xml:space="preserve"> provides little hope for reaching that goal by 2030 as the international community committed to do. Population growth, soil degradation, water scarcity, reduced g</w:t>
      </w:r>
      <w:r w:rsidR="00477176" w:rsidRPr="00A3398E">
        <w:rPr>
          <w:rFonts w:ascii="Times New Roman" w:hAnsi="Times New Roman" w:cs="Times New Roman"/>
          <w:sz w:val="24"/>
          <w:szCs w:val="24"/>
        </w:rPr>
        <w:t xml:space="preserve">lobal cooperation, and </w:t>
      </w:r>
      <w:r w:rsidR="005D5371" w:rsidRPr="00A3398E">
        <w:rPr>
          <w:rFonts w:ascii="Times New Roman" w:hAnsi="Times New Roman" w:cs="Times New Roman"/>
          <w:sz w:val="24"/>
          <w:szCs w:val="24"/>
        </w:rPr>
        <w:t>climate change impacts are among the issues that must be dealt with. No other sector of the economy is as dependent on climatic conditi</w:t>
      </w:r>
      <w:r w:rsidRPr="00A3398E">
        <w:rPr>
          <w:rFonts w:ascii="Times New Roman" w:hAnsi="Times New Roman" w:cs="Times New Roman"/>
          <w:sz w:val="24"/>
          <w:szCs w:val="24"/>
        </w:rPr>
        <w:t>ons as agriculture</w:t>
      </w:r>
      <w:r w:rsidR="005D5371" w:rsidRPr="00A3398E">
        <w:rPr>
          <w:rFonts w:ascii="Times New Roman" w:hAnsi="Times New Roman" w:cs="Times New Roman"/>
          <w:sz w:val="24"/>
          <w:szCs w:val="24"/>
        </w:rPr>
        <w:t>.</w:t>
      </w:r>
      <w:r w:rsidR="000708C3" w:rsidRPr="00A3398E">
        <w:rPr>
          <w:rFonts w:ascii="Times New Roman" w:hAnsi="Times New Roman" w:cs="Times New Roman"/>
          <w:sz w:val="24"/>
          <w:szCs w:val="24"/>
        </w:rPr>
        <w:t xml:space="preserve"> </w:t>
      </w:r>
      <w:r w:rsidR="00830CD2" w:rsidRPr="00A3398E">
        <w:rPr>
          <w:rFonts w:ascii="Times New Roman" w:hAnsi="Times New Roman" w:cs="Times New Roman"/>
          <w:sz w:val="24"/>
          <w:szCs w:val="24"/>
        </w:rPr>
        <w:t>Countries in the world are executing various s</w:t>
      </w:r>
      <w:r w:rsidR="00BC4108" w:rsidRPr="00A3398E">
        <w:rPr>
          <w:rFonts w:ascii="Times New Roman" w:hAnsi="Times New Roman" w:cs="Times New Roman"/>
          <w:sz w:val="24"/>
          <w:szCs w:val="24"/>
        </w:rPr>
        <w:t>trategies to achieve SD</w:t>
      </w:r>
      <w:r w:rsidRPr="00A3398E">
        <w:rPr>
          <w:rFonts w:ascii="Times New Roman" w:hAnsi="Times New Roman" w:cs="Times New Roman"/>
          <w:sz w:val="24"/>
          <w:szCs w:val="24"/>
        </w:rPr>
        <w:t>G 2 and13</w:t>
      </w:r>
      <w:r w:rsidR="00830CD2" w:rsidRPr="00A3398E">
        <w:rPr>
          <w:rFonts w:ascii="Times New Roman" w:hAnsi="Times New Roman" w:cs="Times New Roman"/>
          <w:sz w:val="24"/>
          <w:szCs w:val="24"/>
        </w:rPr>
        <w:t>. The focus of these countries is to end hunger by ensuring access to safe, nutritious, and sufficient food throughout the year by all people. The implementation is done to reach all people especially the poor and people in vulnerable situations (</w:t>
      </w:r>
      <w:proofErr w:type="spellStart"/>
      <w:r w:rsidR="00830CD2" w:rsidRPr="00A3398E">
        <w:rPr>
          <w:rFonts w:ascii="Times New Roman" w:hAnsi="Times New Roman" w:cs="Times New Roman"/>
          <w:sz w:val="24"/>
          <w:szCs w:val="24"/>
        </w:rPr>
        <w:t>Kitole</w:t>
      </w:r>
      <w:proofErr w:type="spellEnd"/>
      <w:r w:rsidR="00830CD2" w:rsidRPr="00A3398E">
        <w:rPr>
          <w:rFonts w:ascii="Times New Roman" w:hAnsi="Times New Roman" w:cs="Times New Roman"/>
          <w:sz w:val="24"/>
          <w:szCs w:val="24"/>
        </w:rPr>
        <w:t xml:space="preserve"> &amp; </w:t>
      </w:r>
      <w:proofErr w:type="spellStart"/>
      <w:r w:rsidR="00830CD2" w:rsidRPr="00A3398E">
        <w:rPr>
          <w:rFonts w:ascii="Times New Roman" w:hAnsi="Times New Roman" w:cs="Times New Roman"/>
          <w:sz w:val="24"/>
          <w:szCs w:val="24"/>
        </w:rPr>
        <w:t>Utouh</w:t>
      </w:r>
      <w:proofErr w:type="spellEnd"/>
      <w:r w:rsidR="00830CD2" w:rsidRPr="00A3398E">
        <w:rPr>
          <w:rFonts w:ascii="Times New Roman" w:hAnsi="Times New Roman" w:cs="Times New Roman"/>
          <w:sz w:val="24"/>
          <w:szCs w:val="24"/>
        </w:rPr>
        <w:t>, 2023).</w:t>
      </w:r>
    </w:p>
    <w:p w14:paraId="6D5565CD" w14:textId="6BE1DC4E" w:rsidR="00830CD2" w:rsidRPr="00A3398E" w:rsidRDefault="00830CD2"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In recent years, one of the world’s important issues is climate change and food</w:t>
      </w:r>
      <w:r w:rsidR="0079613E" w:rsidRPr="00A3398E">
        <w:rPr>
          <w:rFonts w:ascii="Times New Roman" w:hAnsi="Times New Roman" w:cs="Times New Roman"/>
          <w:sz w:val="24"/>
          <w:szCs w:val="24"/>
        </w:rPr>
        <w:t xml:space="preserve"> security problems</w:t>
      </w:r>
      <w:r w:rsidRPr="00A3398E">
        <w:rPr>
          <w:rFonts w:ascii="Times New Roman" w:hAnsi="Times New Roman" w:cs="Times New Roman"/>
          <w:sz w:val="24"/>
          <w:szCs w:val="24"/>
        </w:rPr>
        <w:t xml:space="preserve">. </w:t>
      </w:r>
      <w:r w:rsidR="0079613E" w:rsidRPr="00A3398E">
        <w:rPr>
          <w:rFonts w:ascii="Times New Roman" w:hAnsi="Times New Roman" w:cs="Times New Roman"/>
          <w:sz w:val="24"/>
          <w:szCs w:val="24"/>
        </w:rPr>
        <w:t>Various studies identified that t</w:t>
      </w:r>
      <w:r w:rsidRPr="00A3398E">
        <w:rPr>
          <w:rFonts w:ascii="Times New Roman" w:hAnsi="Times New Roman" w:cs="Times New Roman"/>
          <w:sz w:val="24"/>
          <w:szCs w:val="24"/>
        </w:rPr>
        <w:t>he effects of climate change not only affects the food production, but also influences the farmers' income, food accessibility, food supply and food security (Firdaus et al., 2019</w:t>
      </w:r>
      <w:r w:rsidR="0079613E" w:rsidRPr="00A3398E">
        <w:rPr>
          <w:rFonts w:ascii="Times New Roman" w:hAnsi="Times New Roman" w:cs="Times New Roman"/>
          <w:sz w:val="24"/>
          <w:szCs w:val="24"/>
        </w:rPr>
        <w:t>; Raza et al., 2019; Farooq, 2022</w:t>
      </w:r>
      <w:r w:rsidRPr="00A3398E">
        <w:rPr>
          <w:rFonts w:ascii="Times New Roman" w:hAnsi="Times New Roman" w:cs="Times New Roman"/>
          <w:sz w:val="24"/>
          <w:szCs w:val="24"/>
        </w:rPr>
        <w:t xml:space="preserve">). Due to climate change, animals are also having a harder time finding food, water, and protection from the cold and heat, and this lowers their ability to produce milk and other products (Koirala &amp; Bhandari, 2019). On the other hand, indirect impact of climate change on the human health have caused loss of important jobs and livelihoods. Also, </w:t>
      </w:r>
      <w:r w:rsidRPr="00A3398E">
        <w:rPr>
          <w:rFonts w:ascii="Times New Roman" w:hAnsi="Times New Roman" w:cs="Times New Roman"/>
          <w:sz w:val="24"/>
          <w:szCs w:val="24"/>
        </w:rPr>
        <w:lastRenderedPageBreak/>
        <w:t>climate change affect indigenous communities and those who are already impoverished and have detrimental effects on food security (Ebi &amp; Hess, 2020).</w:t>
      </w:r>
    </w:p>
    <w:p w14:paraId="0F221649" w14:textId="4D28EB28" w:rsidR="00830CD2" w:rsidRPr="00A3398E" w:rsidRDefault="00830CD2"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In Africa, the food security situation is quite severe due to the prevailing climate conditions. A significantly larger percentage of the population in Africa experiences hunger than other regions in the world, with approximately 20% of the population affected (World Bank, 2022, as cited in Liu et al., 2025</w:t>
      </w:r>
      <w:r w:rsidR="0057636E" w:rsidRPr="00A3398E">
        <w:rPr>
          <w:rFonts w:ascii="Times New Roman" w:hAnsi="Times New Roman" w:cs="Times New Roman"/>
          <w:sz w:val="24"/>
          <w:szCs w:val="24"/>
        </w:rPr>
        <w:t>)</w:t>
      </w:r>
      <w:r w:rsidRPr="00A3398E">
        <w:rPr>
          <w:rFonts w:ascii="Times New Roman" w:hAnsi="Times New Roman" w:cs="Times New Roman"/>
          <w:sz w:val="24"/>
          <w:szCs w:val="24"/>
        </w:rPr>
        <w:t>.</w:t>
      </w:r>
      <w:r w:rsidR="0027748D" w:rsidRPr="00A3398E">
        <w:rPr>
          <w:rFonts w:ascii="Times New Roman" w:hAnsi="Times New Roman" w:cs="Times New Roman"/>
          <w:sz w:val="24"/>
          <w:szCs w:val="24"/>
        </w:rPr>
        <w:t xml:space="preserve"> </w:t>
      </w:r>
      <w:r w:rsidR="000708C3" w:rsidRPr="00A3398E">
        <w:rPr>
          <w:rFonts w:ascii="Times New Roman" w:hAnsi="Times New Roman" w:cs="Times New Roman"/>
          <w:sz w:val="24"/>
          <w:szCs w:val="24"/>
        </w:rPr>
        <w:t>In East Africa, food</w:t>
      </w:r>
      <w:r w:rsidRPr="00A3398E">
        <w:rPr>
          <w:rFonts w:ascii="Times New Roman" w:hAnsi="Times New Roman" w:cs="Times New Roman"/>
          <w:sz w:val="24"/>
          <w:szCs w:val="24"/>
        </w:rPr>
        <w:t xml:space="preserve"> and nutrition security concerns remain driven by conflict, inflation, disease outbreaks and poor access to nutritious diets and safe water. According to the March 2024 Food Security and Nutrition Working Group (FSNWG) situation in East Africa report, the following countries have</w:t>
      </w:r>
      <w:r w:rsidR="0027748D" w:rsidRPr="00A3398E">
        <w:rPr>
          <w:rFonts w:ascii="Times New Roman" w:hAnsi="Times New Roman" w:cs="Times New Roman"/>
          <w:sz w:val="24"/>
          <w:szCs w:val="24"/>
        </w:rPr>
        <w:t xml:space="preserve"> reported to have</w:t>
      </w:r>
      <w:r w:rsidRPr="00A3398E">
        <w:rPr>
          <w:rFonts w:ascii="Times New Roman" w:hAnsi="Times New Roman" w:cs="Times New Roman"/>
          <w:sz w:val="24"/>
          <w:szCs w:val="24"/>
        </w:rPr>
        <w:t xml:space="preserve"> the large number of people with food insecurity in East Africa; Democratic Republic of Congo (DRC) (23.4 million), Sudan (17.7 million), Ethiopia (15.8 million), and South Sudan (5.7 million) (AGRA, 2024).</w:t>
      </w:r>
    </w:p>
    <w:p w14:paraId="6D834835" w14:textId="5B7B5D8E" w:rsidR="00830CD2" w:rsidRPr="00A3398E" w:rsidRDefault="0027748D"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Countrywide, </w:t>
      </w:r>
      <w:r w:rsidR="002F3A8C" w:rsidRPr="00A3398E">
        <w:rPr>
          <w:rFonts w:ascii="Times New Roman" w:hAnsi="Times New Roman" w:cs="Times New Roman"/>
          <w:sz w:val="24"/>
          <w:szCs w:val="24"/>
        </w:rPr>
        <w:t xml:space="preserve">climate change and </w:t>
      </w:r>
      <w:r w:rsidRPr="00A3398E">
        <w:rPr>
          <w:rFonts w:ascii="Times New Roman" w:hAnsi="Times New Roman" w:cs="Times New Roman"/>
          <w:sz w:val="24"/>
          <w:szCs w:val="24"/>
        </w:rPr>
        <w:t>f</w:t>
      </w:r>
      <w:r w:rsidR="002F3A8C" w:rsidRPr="00A3398E">
        <w:rPr>
          <w:rFonts w:ascii="Times New Roman" w:hAnsi="Times New Roman" w:cs="Times New Roman"/>
          <w:sz w:val="24"/>
          <w:szCs w:val="24"/>
        </w:rPr>
        <w:t>ood security are</w:t>
      </w:r>
      <w:r w:rsidR="00830CD2" w:rsidRPr="00A3398E">
        <w:rPr>
          <w:rFonts w:ascii="Times New Roman" w:hAnsi="Times New Roman" w:cs="Times New Roman"/>
          <w:sz w:val="24"/>
          <w:szCs w:val="24"/>
        </w:rPr>
        <w:t xml:space="preserve"> ranked as on</w:t>
      </w:r>
      <w:r w:rsidRPr="00A3398E">
        <w:rPr>
          <w:rFonts w:ascii="Times New Roman" w:hAnsi="Times New Roman" w:cs="Times New Roman"/>
          <w:sz w:val="24"/>
          <w:szCs w:val="24"/>
        </w:rPr>
        <w:t xml:space="preserve">e of the top issues </w:t>
      </w:r>
      <w:r w:rsidR="00830CD2" w:rsidRPr="00A3398E">
        <w:rPr>
          <w:rFonts w:ascii="Times New Roman" w:hAnsi="Times New Roman" w:cs="Times New Roman"/>
          <w:sz w:val="24"/>
          <w:szCs w:val="24"/>
        </w:rPr>
        <w:t xml:space="preserve">as explained in various policy documents such as </w:t>
      </w:r>
      <w:r w:rsidR="002F3A8C" w:rsidRPr="00A3398E">
        <w:rPr>
          <w:rFonts w:ascii="Times New Roman" w:hAnsi="Times New Roman" w:cs="Times New Roman"/>
          <w:sz w:val="24"/>
          <w:szCs w:val="24"/>
        </w:rPr>
        <w:t xml:space="preserve">Tanzania development </w:t>
      </w:r>
      <w:r w:rsidR="00830CD2" w:rsidRPr="00A3398E">
        <w:rPr>
          <w:rFonts w:ascii="Times New Roman" w:hAnsi="Times New Roman" w:cs="Times New Roman"/>
          <w:sz w:val="24"/>
          <w:szCs w:val="24"/>
        </w:rPr>
        <w:t>Vision 2025</w:t>
      </w:r>
      <w:r w:rsidR="002F3A8C" w:rsidRPr="00A3398E">
        <w:rPr>
          <w:rFonts w:ascii="Times New Roman" w:hAnsi="Times New Roman" w:cs="Times New Roman"/>
          <w:sz w:val="24"/>
          <w:szCs w:val="24"/>
        </w:rPr>
        <w:t xml:space="preserve"> and 2050</w:t>
      </w:r>
      <w:r w:rsidR="00830CD2" w:rsidRPr="00A3398E">
        <w:rPr>
          <w:rFonts w:ascii="Times New Roman" w:hAnsi="Times New Roman" w:cs="Times New Roman"/>
          <w:sz w:val="24"/>
          <w:szCs w:val="24"/>
        </w:rPr>
        <w:t xml:space="preserve">, MKUKUTA, Five Year Development Plan (FYDP) and the National Adaptation </w:t>
      </w:r>
      <w:proofErr w:type="spellStart"/>
      <w:r w:rsidR="00830CD2" w:rsidRPr="00A3398E">
        <w:rPr>
          <w:rFonts w:ascii="Times New Roman" w:hAnsi="Times New Roman" w:cs="Times New Roman"/>
          <w:sz w:val="24"/>
          <w:szCs w:val="24"/>
        </w:rPr>
        <w:t>Programme</w:t>
      </w:r>
      <w:proofErr w:type="spellEnd"/>
      <w:r w:rsidR="00830CD2" w:rsidRPr="00A3398E">
        <w:rPr>
          <w:rFonts w:ascii="Times New Roman" w:hAnsi="Times New Roman" w:cs="Times New Roman"/>
          <w:sz w:val="24"/>
          <w:szCs w:val="24"/>
        </w:rPr>
        <w:t xml:space="preserve"> of Action (NAPA). It has been found that the Government of Tanzania is committed to ensure food and nutritional security, environmental sustainability and climate change adaptation and mitigation. It has also noted that, Tanzania is somehow food secure, although this varies widely geographically (Tumbo et al., 2017). </w:t>
      </w:r>
      <w:r w:rsidRPr="00A3398E">
        <w:rPr>
          <w:rFonts w:ascii="Times New Roman" w:hAnsi="Times New Roman" w:cs="Times New Roman"/>
          <w:sz w:val="24"/>
          <w:szCs w:val="24"/>
        </w:rPr>
        <w:t xml:space="preserve">Despite of depending on agriculture sector, the United Republic of Tanzania is one of the countries that are continuing to suffer from the impacts of climate change and related hazards such as floods and droughts, which have substantially affected economic performance and undermined poverty reduction efforts, hence, leads to poor performance of agriculture sector that threatening food security status in the country (UNDP, 2024). </w:t>
      </w:r>
    </w:p>
    <w:p w14:paraId="0EBEAFA1" w14:textId="202B9AF1" w:rsidR="00FA2E30" w:rsidRPr="00A3398E" w:rsidRDefault="00FA2E30"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Although the government and private organizations are working toward achieving Sustainable Development Goals 2 and 13, more coordinated efforts are still needed. While several studies have examined climate change and food security, only a few have analyzed combined data from 2015 to 2025 in Tanzania. As a result, there is limited u</w:t>
      </w:r>
      <w:r w:rsidR="00357DAC" w:rsidRPr="00A3398E">
        <w:rPr>
          <w:rFonts w:ascii="Times New Roman" w:eastAsia="Times New Roman" w:hAnsi="Times New Roman" w:cs="Times New Roman"/>
          <w:sz w:val="24"/>
          <w:szCs w:val="24"/>
        </w:rPr>
        <w:t>nderstanding of the trends, effects</w:t>
      </w:r>
      <w:r w:rsidRPr="00A3398E">
        <w:rPr>
          <w:rFonts w:ascii="Times New Roman" w:eastAsia="Times New Roman" w:hAnsi="Times New Roman" w:cs="Times New Roman"/>
          <w:sz w:val="24"/>
          <w:szCs w:val="24"/>
        </w:rPr>
        <w:t>, and future projections of these issues. This study addresses this gap by examining the trends, effects, and projections of climate change and food security in Tanzania. This study is significant because it provides updated and comprehensive evidence that can guide researchers, policymakers, and development partners in designing effective strategies to combat climate resilience and improve food security in the country.</w:t>
      </w:r>
    </w:p>
    <w:p w14:paraId="3C9BC579" w14:textId="77777777" w:rsidR="008C74CB" w:rsidRPr="00A3398E" w:rsidRDefault="008C74CB"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sz w:val="24"/>
          <w:szCs w:val="24"/>
        </w:rPr>
        <w:t xml:space="preserve">Conceptual Framework </w:t>
      </w:r>
    </w:p>
    <w:p w14:paraId="62B33820" w14:textId="7D348640" w:rsidR="008C74CB" w:rsidRPr="00A3398E" w:rsidRDefault="008C74CB" w:rsidP="008C74CB">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 xml:space="preserve">The conceptual framework </w:t>
      </w:r>
      <w:r w:rsidR="00B7400B" w:rsidRPr="00A3398E">
        <w:rPr>
          <w:rFonts w:ascii="Times New Roman" w:eastAsia="Times New Roman" w:hAnsi="Times New Roman" w:cs="Times New Roman"/>
          <w:sz w:val="24"/>
          <w:szCs w:val="24"/>
        </w:rPr>
        <w:t>developed in this paper</w:t>
      </w:r>
      <w:r w:rsidRPr="00A3398E">
        <w:rPr>
          <w:rFonts w:ascii="Times New Roman" w:eastAsia="Times New Roman" w:hAnsi="Times New Roman" w:cs="Times New Roman"/>
          <w:sz w:val="24"/>
          <w:szCs w:val="24"/>
        </w:rPr>
        <w:t xml:space="preserve"> shows how climate change trends such as increased temperature, rainfall variability, and extreme weather events serve as the main drivers influencing food security outcomes in Tanzania. These climatic challenges affect food systems through agricultural, socioeconomic, and environmental pathways. The resulting impacts reduce food availability, access, utilization, and stability. Nevertheless, adaptation and resilience strategies can moderate these effects by enhancing production, strengthening livelihoods, and improving institutional response capacity against climate change effects. Therefore, food security </w:t>
      </w:r>
      <w:r w:rsidRPr="00A3398E">
        <w:rPr>
          <w:rFonts w:ascii="Times New Roman" w:eastAsia="Times New Roman" w:hAnsi="Times New Roman" w:cs="Times New Roman"/>
          <w:sz w:val="24"/>
          <w:szCs w:val="24"/>
        </w:rPr>
        <w:lastRenderedPageBreak/>
        <w:t>outcomes in Tanzania depend not only on the severity of climate change effects but also on the effectiveness of adaptation measures implemented by the government, private institutions and community members.</w:t>
      </w:r>
    </w:p>
    <w:p w14:paraId="03241273" w14:textId="3976C817" w:rsidR="008C74CB" w:rsidRPr="00A3398E" w:rsidRDefault="008C74CB" w:rsidP="008C74CB">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b/>
          <w:sz w:val="24"/>
          <w:szCs w:val="24"/>
        </w:rPr>
        <w:t>Figure 1:</w:t>
      </w:r>
      <w:r w:rsidRPr="00A3398E">
        <w:rPr>
          <w:rFonts w:ascii="Times New Roman" w:eastAsia="Times New Roman" w:hAnsi="Times New Roman" w:cs="Times New Roman"/>
          <w:sz w:val="24"/>
          <w:szCs w:val="24"/>
        </w:rPr>
        <w:t xml:space="preserve"> </w:t>
      </w:r>
      <w:r w:rsidRPr="00A3398E">
        <w:rPr>
          <w:rFonts w:ascii="Times New Roman" w:eastAsia="Times New Roman" w:hAnsi="Times New Roman" w:cs="Times New Roman"/>
          <w:i/>
          <w:sz w:val="24"/>
          <w:szCs w:val="24"/>
        </w:rPr>
        <w:t>Conceptual Framework</w:t>
      </w:r>
      <w:r w:rsidRPr="00A3398E">
        <w:rPr>
          <w:rFonts w:ascii="Times New Roman" w:eastAsia="Times New Roman" w:hAnsi="Times New Roman" w:cs="Times New Roman"/>
          <w:sz w:val="24"/>
          <w:szCs w:val="24"/>
        </w:rPr>
        <w:t xml:space="preserve"> </w:t>
      </w:r>
    </w:p>
    <w:p w14:paraId="425A0632" w14:textId="77777777" w:rsidR="001F30C1" w:rsidRPr="00A3398E" w:rsidRDefault="001F30C1" w:rsidP="008C74CB">
      <w:pPr>
        <w:spacing w:before="120" w:after="120" w:line="276" w:lineRule="auto"/>
        <w:jc w:val="both"/>
        <w:rPr>
          <w:rFonts w:ascii="Times New Roman" w:eastAsia="Times New Roman" w:hAnsi="Times New Roman" w:cs="Times New Roman"/>
          <w:b/>
          <w:sz w:val="24"/>
          <w:szCs w:val="24"/>
        </w:rPr>
      </w:pPr>
    </w:p>
    <w:p w14:paraId="18D85069" w14:textId="4A53F579" w:rsidR="00443959" w:rsidRPr="00A3398E" w:rsidRDefault="00D42C5D"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D63E2C7" wp14:editId="48311C45">
                <wp:simplePos x="0" y="0"/>
                <wp:positionH relativeFrom="margin">
                  <wp:align>center</wp:align>
                </wp:positionH>
                <wp:positionV relativeFrom="paragraph">
                  <wp:posOffset>5080</wp:posOffset>
                </wp:positionV>
                <wp:extent cx="2142565" cy="1282889"/>
                <wp:effectExtent l="0" t="0" r="10160" b="12700"/>
                <wp:wrapNone/>
                <wp:docPr id="1" name="Text Box 1"/>
                <wp:cNvGraphicFramePr/>
                <a:graphic xmlns:a="http://schemas.openxmlformats.org/drawingml/2006/main">
                  <a:graphicData uri="http://schemas.microsoft.com/office/word/2010/wordprocessingShape">
                    <wps:wsp>
                      <wps:cNvSpPr txBox="1"/>
                      <wps:spPr>
                        <a:xfrm>
                          <a:off x="0" y="0"/>
                          <a:ext cx="2142565" cy="12828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C3015" w14:textId="04ACC610" w:rsidR="00D42C5D" w:rsidRPr="00DC64C0" w:rsidRDefault="00DC64C0" w:rsidP="00DC64C0">
                            <w:pPr>
                              <w:jc w:val="center"/>
                              <w:rPr>
                                <w:rFonts w:ascii="Times New Roman" w:hAnsi="Times New Roman" w:cs="Times New Roman"/>
                                <w:b/>
                                <w:sz w:val="20"/>
                                <w:szCs w:val="20"/>
                              </w:rPr>
                            </w:pPr>
                            <w:r w:rsidRPr="00DC64C0">
                              <w:rPr>
                                <w:rFonts w:ascii="Times New Roman" w:hAnsi="Times New Roman" w:cs="Times New Roman"/>
                                <w:b/>
                                <w:sz w:val="20"/>
                                <w:szCs w:val="20"/>
                              </w:rPr>
                              <w:t>CLIMATE CHANGE</w:t>
                            </w:r>
                          </w:p>
                          <w:p w14:paraId="2C15B86A" w14:textId="741F416B" w:rsidR="00D42C5D" w:rsidRPr="00DC64C0" w:rsidRDefault="00D42C5D"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Rising temperature</w:t>
                            </w:r>
                            <w:r w:rsidR="00DC64C0" w:rsidRPr="00DC64C0">
                              <w:rPr>
                                <w:rFonts w:ascii="Times New Roman" w:hAnsi="Times New Roman" w:cs="Times New Roman"/>
                                <w:sz w:val="20"/>
                                <w:szCs w:val="20"/>
                              </w:rPr>
                              <w:t>s</w:t>
                            </w:r>
                          </w:p>
                          <w:p w14:paraId="4FBB480E" w14:textId="01AA01F7" w:rsidR="00D42C5D"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Unpredictable rainfall</w:t>
                            </w:r>
                          </w:p>
                          <w:p w14:paraId="6E1DA0AD" w14:textId="1B94B11E"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Prolonged drought</w:t>
                            </w:r>
                          </w:p>
                          <w:p w14:paraId="0E112B94" w14:textId="4DCE1705"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Floods</w:t>
                            </w:r>
                          </w:p>
                          <w:p w14:paraId="1FEE010C" w14:textId="76560510"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Extreme weather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3E2C7" id="_x0000_t202" coordsize="21600,21600" o:spt="202" path="m,l,21600r21600,l21600,xe">
                <v:stroke joinstyle="miter"/>
                <v:path gradientshapeok="t" o:connecttype="rect"/>
              </v:shapetype>
              <v:shape id="Text Box 1" o:spid="_x0000_s1026" type="#_x0000_t202" style="position:absolute;left:0;text-align:left;margin-left:0;margin-top:.4pt;width:168.7pt;height:10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" fillcolor="white [3201]" strokeweight=".5pt">
                <v:textbox>
                  <w:txbxContent>
                    <w:p w14:paraId="429C3015" w14:textId="04ACC610" w:rsidR="00D42C5D" w:rsidRPr="00DC64C0" w:rsidRDefault="00DC64C0" w:rsidP="00DC64C0">
                      <w:pPr>
                        <w:jc w:val="center"/>
                        <w:rPr>
                          <w:rFonts w:ascii="Times New Roman" w:hAnsi="Times New Roman" w:cs="Times New Roman"/>
                          <w:b/>
                          <w:sz w:val="20"/>
                          <w:szCs w:val="20"/>
                        </w:rPr>
                      </w:pPr>
                      <w:r w:rsidRPr="00DC64C0">
                        <w:rPr>
                          <w:rFonts w:ascii="Times New Roman" w:hAnsi="Times New Roman" w:cs="Times New Roman"/>
                          <w:b/>
                          <w:sz w:val="20"/>
                          <w:szCs w:val="20"/>
                        </w:rPr>
                        <w:t>CLIMATE CHANGE</w:t>
                      </w:r>
                    </w:p>
                    <w:p w14:paraId="2C15B86A" w14:textId="741F416B" w:rsidR="00D42C5D" w:rsidRPr="00DC64C0" w:rsidRDefault="00D42C5D"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Rising temperature</w:t>
                      </w:r>
                      <w:r w:rsidR="00DC64C0" w:rsidRPr="00DC64C0">
                        <w:rPr>
                          <w:rFonts w:ascii="Times New Roman" w:hAnsi="Times New Roman" w:cs="Times New Roman"/>
                          <w:sz w:val="20"/>
                          <w:szCs w:val="20"/>
                        </w:rPr>
                        <w:t>s</w:t>
                      </w:r>
                    </w:p>
                    <w:p w14:paraId="4FBB480E" w14:textId="01AA01F7" w:rsidR="00D42C5D"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Unpredictable rainfall</w:t>
                      </w:r>
                    </w:p>
                    <w:p w14:paraId="6E1DA0AD" w14:textId="1B94B11E"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Prolonged drought</w:t>
                      </w:r>
                    </w:p>
                    <w:p w14:paraId="0E112B94" w14:textId="4DCE1705"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Floods</w:t>
                      </w:r>
                    </w:p>
                    <w:p w14:paraId="1FEE010C" w14:textId="76560510" w:rsidR="00DC64C0" w:rsidRPr="00DC64C0" w:rsidRDefault="00DC64C0" w:rsidP="00DC64C0">
                      <w:pPr>
                        <w:pStyle w:val="ListParagraph"/>
                        <w:numPr>
                          <w:ilvl w:val="0"/>
                          <w:numId w:val="12"/>
                        </w:numPr>
                        <w:rPr>
                          <w:rFonts w:ascii="Times New Roman" w:hAnsi="Times New Roman" w:cs="Times New Roman"/>
                          <w:sz w:val="20"/>
                          <w:szCs w:val="20"/>
                        </w:rPr>
                      </w:pPr>
                      <w:r w:rsidRPr="00DC64C0">
                        <w:rPr>
                          <w:rFonts w:ascii="Times New Roman" w:hAnsi="Times New Roman" w:cs="Times New Roman"/>
                          <w:sz w:val="20"/>
                          <w:szCs w:val="20"/>
                        </w:rPr>
                        <w:t>Extreme weather events</w:t>
                      </w:r>
                    </w:p>
                  </w:txbxContent>
                </v:textbox>
                <w10:wrap anchorx="margin"/>
              </v:shape>
            </w:pict>
          </mc:Fallback>
        </mc:AlternateContent>
      </w:r>
    </w:p>
    <w:p w14:paraId="3D91919B" w14:textId="2F687609"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148BA966" w14:textId="709787E8"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4CEE6979" w14:textId="6B3C365D"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7151225E" w14:textId="527DB169" w:rsidR="00443959" w:rsidRPr="00A3398E" w:rsidRDefault="00FC576C"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B0BFB7C" wp14:editId="6765A6F7">
                <wp:simplePos x="0" y="0"/>
                <wp:positionH relativeFrom="margin">
                  <wp:align>center</wp:align>
                </wp:positionH>
                <wp:positionV relativeFrom="paragraph">
                  <wp:posOffset>198010</wp:posOffset>
                </wp:positionV>
                <wp:extent cx="45719" cy="390940"/>
                <wp:effectExtent l="19050" t="0" r="31115" b="47625"/>
                <wp:wrapNone/>
                <wp:docPr id="20" name="Down Arrow 20"/>
                <wp:cNvGraphicFramePr/>
                <a:graphic xmlns:a="http://schemas.openxmlformats.org/drawingml/2006/main">
                  <a:graphicData uri="http://schemas.microsoft.com/office/word/2010/wordprocessingShape">
                    <wps:wsp>
                      <wps:cNvSpPr/>
                      <wps:spPr>
                        <a:xfrm>
                          <a:off x="0" y="0"/>
                          <a:ext cx="45719" cy="3909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8BC2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0;margin-top:15.6pt;width:3.6pt;height:30.8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" adj="20337" fillcolor="black [3200]" strokecolor="black [1600]" strokeweight="1pt">
                <w10:wrap anchorx="margin"/>
              </v:shape>
            </w:pict>
          </mc:Fallback>
        </mc:AlternateContent>
      </w:r>
    </w:p>
    <w:p w14:paraId="50A06111" w14:textId="6385A086" w:rsidR="00443959" w:rsidRPr="00A3398E" w:rsidRDefault="00066913"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1" locked="0" layoutInCell="1" allowOverlap="1" wp14:anchorId="67619DEC" wp14:editId="15F92914">
                <wp:simplePos x="0" y="0"/>
                <wp:positionH relativeFrom="margin">
                  <wp:posOffset>-191068</wp:posOffset>
                </wp:positionH>
                <wp:positionV relativeFrom="paragraph">
                  <wp:posOffset>320040</wp:posOffset>
                </wp:positionV>
                <wp:extent cx="6890954" cy="2469515"/>
                <wp:effectExtent l="0" t="0" r="24765" b="26035"/>
                <wp:wrapNone/>
                <wp:docPr id="18" name="Text Box 18"/>
                <wp:cNvGraphicFramePr/>
                <a:graphic xmlns:a="http://schemas.openxmlformats.org/drawingml/2006/main">
                  <a:graphicData uri="http://schemas.microsoft.com/office/word/2010/wordprocessingShape">
                    <wps:wsp>
                      <wps:cNvSpPr txBox="1"/>
                      <wps:spPr>
                        <a:xfrm>
                          <a:off x="0" y="0"/>
                          <a:ext cx="6890954" cy="2469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C5498D" w14:textId="1F165591" w:rsidR="00066913" w:rsidRPr="00066913" w:rsidRDefault="00066913" w:rsidP="00066913">
                            <w:pPr>
                              <w:jc w:val="center"/>
                              <w:rPr>
                                <w:rFonts w:ascii="Times New Roman" w:hAnsi="Times New Roman" w:cs="Times New Roman"/>
                                <w:b/>
                                <w:sz w:val="24"/>
                                <w:szCs w:val="24"/>
                              </w:rPr>
                            </w:pPr>
                            <w:r w:rsidRPr="00066913">
                              <w:rPr>
                                <w:rFonts w:ascii="Times New Roman" w:hAnsi="Times New Roman" w:cs="Times New Roman"/>
                                <w:b/>
                                <w:sz w:val="24"/>
                                <w:szCs w:val="24"/>
                              </w:rPr>
                              <w:t>CLIMATE CHANGE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19DEC" id="Text Box 18" o:spid="_x0000_s1027" type="#_x0000_t202" style="position:absolute;left:0;text-align:left;margin-left:-15.05pt;margin-top:25.2pt;width:542.6pt;height:19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" fillcolor="white [3201]" strokeweight=".5pt">
                <v:textbox>
                  <w:txbxContent>
                    <w:p w14:paraId="76C5498D" w14:textId="1F165591" w:rsidR="00066913" w:rsidRPr="00066913" w:rsidRDefault="00066913" w:rsidP="00066913">
                      <w:pPr>
                        <w:jc w:val="center"/>
                        <w:rPr>
                          <w:rFonts w:ascii="Times New Roman" w:hAnsi="Times New Roman" w:cs="Times New Roman"/>
                          <w:b/>
                          <w:sz w:val="24"/>
                          <w:szCs w:val="24"/>
                        </w:rPr>
                      </w:pPr>
                      <w:r w:rsidRPr="00066913">
                        <w:rPr>
                          <w:rFonts w:ascii="Times New Roman" w:hAnsi="Times New Roman" w:cs="Times New Roman"/>
                          <w:b/>
                          <w:sz w:val="24"/>
                          <w:szCs w:val="24"/>
                        </w:rPr>
                        <w:t>CLIMATE CHANGE EFFECTS</w:t>
                      </w:r>
                    </w:p>
                  </w:txbxContent>
                </v:textbox>
                <w10:wrap anchorx="margin"/>
              </v:shape>
            </w:pict>
          </mc:Fallback>
        </mc:AlternateContent>
      </w:r>
    </w:p>
    <w:p w14:paraId="33B898D3" w14:textId="193363BA"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4BCBB3B6" w14:textId="02A42996" w:rsidR="00443959" w:rsidRPr="00A3398E" w:rsidRDefault="00066913"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A0AF802" wp14:editId="5A876957">
                <wp:simplePos x="0" y="0"/>
                <wp:positionH relativeFrom="column">
                  <wp:posOffset>1775012</wp:posOffset>
                </wp:positionH>
                <wp:positionV relativeFrom="paragraph">
                  <wp:posOffset>203685</wp:posOffset>
                </wp:positionV>
                <wp:extent cx="1442720" cy="1702995"/>
                <wp:effectExtent l="0" t="0" r="24130" b="12065"/>
                <wp:wrapNone/>
                <wp:docPr id="3" name="Text Box 3"/>
                <wp:cNvGraphicFramePr/>
                <a:graphic xmlns:a="http://schemas.openxmlformats.org/drawingml/2006/main">
                  <a:graphicData uri="http://schemas.microsoft.com/office/word/2010/wordprocessingShape">
                    <wps:wsp>
                      <wps:cNvSpPr txBox="1"/>
                      <wps:spPr>
                        <a:xfrm>
                          <a:off x="0" y="0"/>
                          <a:ext cx="1442720" cy="1702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5899F"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Agricultural Effects</w:t>
                            </w:r>
                          </w:p>
                          <w:p w14:paraId="6C8D4711" w14:textId="6B093C5D" w:rsidR="00DC64C0" w:rsidRPr="00DC64C0" w:rsidRDefault="00DC64C0" w:rsidP="00A3398E">
                            <w:pPr>
                              <w:pStyle w:val="NormalWeb"/>
                              <w:numPr>
                                <w:ilvl w:val="0"/>
                                <w:numId w:val="14"/>
                              </w:numPr>
                              <w:spacing w:before="0" w:beforeAutospacing="0" w:after="0" w:afterAutospacing="0" w:line="276" w:lineRule="auto"/>
                              <w:ind w:left="446"/>
                              <w:rPr>
                                <w:sz w:val="20"/>
                                <w:szCs w:val="20"/>
                              </w:rPr>
                            </w:pPr>
                            <w:r w:rsidRPr="00DC64C0">
                              <w:rPr>
                                <w:sz w:val="20"/>
                                <w:szCs w:val="20"/>
                              </w:rPr>
                              <w:t>Reduced crop yields and quality</w:t>
                            </w:r>
                          </w:p>
                          <w:p w14:paraId="3B96F5C6" w14:textId="77777777" w:rsidR="00DC64C0" w:rsidRPr="00DC64C0" w:rsidRDefault="00DC64C0" w:rsidP="00DC64C0">
                            <w:pPr>
                              <w:pStyle w:val="NormalWeb"/>
                              <w:numPr>
                                <w:ilvl w:val="0"/>
                                <w:numId w:val="14"/>
                              </w:numPr>
                              <w:spacing w:line="276" w:lineRule="auto"/>
                              <w:rPr>
                                <w:sz w:val="20"/>
                                <w:szCs w:val="20"/>
                              </w:rPr>
                            </w:pPr>
                            <w:r w:rsidRPr="00DC64C0">
                              <w:rPr>
                                <w:sz w:val="20"/>
                                <w:szCs w:val="20"/>
                              </w:rPr>
                              <w:t>Declining livestock productivity</w:t>
                            </w:r>
                          </w:p>
                          <w:p w14:paraId="295F89D8" w14:textId="5C5D9A32" w:rsidR="00DC64C0" w:rsidRPr="00DC64C0" w:rsidRDefault="00DC64C0" w:rsidP="00DC64C0">
                            <w:pPr>
                              <w:pStyle w:val="NormalWeb"/>
                              <w:numPr>
                                <w:ilvl w:val="0"/>
                                <w:numId w:val="14"/>
                              </w:numPr>
                              <w:spacing w:line="276" w:lineRule="auto"/>
                              <w:rPr>
                                <w:sz w:val="20"/>
                                <w:szCs w:val="20"/>
                              </w:rPr>
                            </w:pPr>
                            <w:r w:rsidRPr="00DC64C0">
                              <w:rPr>
                                <w:sz w:val="20"/>
                                <w:szCs w:val="20"/>
                              </w:rPr>
                              <w:t>Reduced fisheries output</w:t>
                            </w:r>
                          </w:p>
                          <w:p w14:paraId="48721DB4" w14:textId="77777777" w:rsidR="00DC64C0" w:rsidRDefault="00DC6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AF802" id="Text Box 3" o:spid="_x0000_s1028" type="#_x0000_t202" style="position:absolute;left:0;text-align:left;margin-left:139.75pt;margin-top:16.05pt;width:113.6pt;height:13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" fillcolor="white [3201]" strokeweight=".5pt">
                <v:textbox>
                  <w:txbxContent>
                    <w:p w14:paraId="0055899F"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Agricultural Effects</w:t>
                      </w:r>
                    </w:p>
                    <w:p w14:paraId="6C8D4711" w14:textId="6B093C5D" w:rsidR="00DC64C0" w:rsidRPr="00DC64C0" w:rsidRDefault="00DC64C0" w:rsidP="00A3398E">
                      <w:pPr>
                        <w:pStyle w:val="NormalWeb"/>
                        <w:numPr>
                          <w:ilvl w:val="0"/>
                          <w:numId w:val="14"/>
                        </w:numPr>
                        <w:spacing w:before="0" w:beforeAutospacing="0" w:after="0" w:afterAutospacing="0" w:line="276" w:lineRule="auto"/>
                        <w:ind w:left="446"/>
                        <w:rPr>
                          <w:sz w:val="20"/>
                          <w:szCs w:val="20"/>
                        </w:rPr>
                      </w:pPr>
                      <w:r w:rsidRPr="00DC64C0">
                        <w:rPr>
                          <w:sz w:val="20"/>
                          <w:szCs w:val="20"/>
                        </w:rPr>
                        <w:t>Reduced crop yields and quality</w:t>
                      </w:r>
                    </w:p>
                    <w:p w14:paraId="3B96F5C6" w14:textId="77777777" w:rsidR="00DC64C0" w:rsidRPr="00DC64C0" w:rsidRDefault="00DC64C0" w:rsidP="00DC64C0">
                      <w:pPr>
                        <w:pStyle w:val="NormalWeb"/>
                        <w:numPr>
                          <w:ilvl w:val="0"/>
                          <w:numId w:val="14"/>
                        </w:numPr>
                        <w:spacing w:line="276" w:lineRule="auto"/>
                        <w:rPr>
                          <w:sz w:val="20"/>
                          <w:szCs w:val="20"/>
                        </w:rPr>
                      </w:pPr>
                      <w:r w:rsidRPr="00DC64C0">
                        <w:rPr>
                          <w:sz w:val="20"/>
                          <w:szCs w:val="20"/>
                        </w:rPr>
                        <w:t>Declining livestock productivity</w:t>
                      </w:r>
                    </w:p>
                    <w:p w14:paraId="295F89D8" w14:textId="5C5D9A32" w:rsidR="00DC64C0" w:rsidRPr="00DC64C0" w:rsidRDefault="00DC64C0" w:rsidP="00DC64C0">
                      <w:pPr>
                        <w:pStyle w:val="NormalWeb"/>
                        <w:numPr>
                          <w:ilvl w:val="0"/>
                          <w:numId w:val="14"/>
                        </w:numPr>
                        <w:spacing w:line="276" w:lineRule="auto"/>
                        <w:rPr>
                          <w:sz w:val="20"/>
                          <w:szCs w:val="20"/>
                        </w:rPr>
                      </w:pPr>
                      <w:r w:rsidRPr="00DC64C0">
                        <w:rPr>
                          <w:sz w:val="20"/>
                          <w:szCs w:val="20"/>
                        </w:rPr>
                        <w:t>Reduced fisheries output</w:t>
                      </w:r>
                    </w:p>
                    <w:p w14:paraId="48721DB4" w14:textId="77777777" w:rsidR="00DC64C0" w:rsidRDefault="00DC64C0"/>
                  </w:txbxContent>
                </v:textbox>
              </v:shape>
            </w:pict>
          </mc:Fallback>
        </mc:AlternateContent>
      </w: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54AFB13" wp14:editId="137C1840">
                <wp:simplePos x="0" y="0"/>
                <wp:positionH relativeFrom="column">
                  <wp:posOffset>5020235</wp:posOffset>
                </wp:positionH>
                <wp:positionV relativeFrom="paragraph">
                  <wp:posOffset>176791</wp:posOffset>
                </wp:positionV>
                <wp:extent cx="1540510" cy="1747969"/>
                <wp:effectExtent l="0" t="0" r="21590" b="24130"/>
                <wp:wrapNone/>
                <wp:docPr id="5" name="Text Box 5"/>
                <wp:cNvGraphicFramePr/>
                <a:graphic xmlns:a="http://schemas.openxmlformats.org/drawingml/2006/main">
                  <a:graphicData uri="http://schemas.microsoft.com/office/word/2010/wordprocessingShape">
                    <wps:wsp>
                      <wps:cNvSpPr txBox="1"/>
                      <wps:spPr>
                        <a:xfrm>
                          <a:off x="0" y="0"/>
                          <a:ext cx="1540510" cy="17479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B9DAB" w14:textId="77777777" w:rsidR="00DC64C0" w:rsidRPr="00DC64C0" w:rsidRDefault="00DC64C0" w:rsidP="00A3398E">
                            <w:pPr>
                              <w:pStyle w:val="NormalWeb"/>
                              <w:spacing w:after="120" w:afterAutospacing="0"/>
                              <w:jc w:val="center"/>
                              <w:rPr>
                                <w:sz w:val="20"/>
                                <w:szCs w:val="20"/>
                              </w:rPr>
                            </w:pPr>
                            <w:r w:rsidRPr="00DC64C0">
                              <w:rPr>
                                <w:rStyle w:val="Strong"/>
                                <w:sz w:val="20"/>
                                <w:szCs w:val="20"/>
                              </w:rPr>
                              <w:t>Social Effects</w:t>
                            </w:r>
                          </w:p>
                          <w:p w14:paraId="467CDCA0" w14:textId="77777777" w:rsidR="00DC64C0" w:rsidRPr="00066913" w:rsidRDefault="00DC64C0" w:rsidP="00A3398E">
                            <w:pPr>
                              <w:pStyle w:val="NormalWeb"/>
                              <w:numPr>
                                <w:ilvl w:val="0"/>
                                <w:numId w:val="16"/>
                              </w:numPr>
                              <w:spacing w:before="0" w:beforeAutospacing="0" w:after="0" w:afterAutospacing="0"/>
                              <w:rPr>
                                <w:sz w:val="20"/>
                                <w:szCs w:val="20"/>
                              </w:rPr>
                            </w:pPr>
                            <w:r w:rsidRPr="00066913">
                              <w:rPr>
                                <w:sz w:val="20"/>
                                <w:szCs w:val="20"/>
                              </w:rPr>
                              <w:t>Increased vulnerability of marginalized groups</w:t>
                            </w:r>
                          </w:p>
                          <w:p w14:paraId="3F28B387" w14:textId="1A49CA47" w:rsidR="00DC64C0" w:rsidRPr="00066913" w:rsidRDefault="00066913" w:rsidP="00DC64C0">
                            <w:pPr>
                              <w:pStyle w:val="NormalWeb"/>
                              <w:numPr>
                                <w:ilvl w:val="0"/>
                                <w:numId w:val="16"/>
                              </w:numPr>
                              <w:rPr>
                                <w:sz w:val="20"/>
                                <w:szCs w:val="20"/>
                              </w:rPr>
                            </w:pPr>
                            <w:r>
                              <w:rPr>
                                <w:sz w:val="20"/>
                                <w:szCs w:val="20"/>
                              </w:rPr>
                              <w:t xml:space="preserve">Migration and </w:t>
                            </w:r>
                            <w:r w:rsidR="00DC64C0" w:rsidRPr="00066913">
                              <w:rPr>
                                <w:sz w:val="20"/>
                                <w:szCs w:val="20"/>
                              </w:rPr>
                              <w:t>displacement</w:t>
                            </w:r>
                          </w:p>
                          <w:p w14:paraId="4B02AB50" w14:textId="77777777" w:rsidR="00066913" w:rsidRDefault="00066913" w:rsidP="00DC64C0">
                            <w:pPr>
                              <w:pStyle w:val="NormalWeb"/>
                              <w:numPr>
                                <w:ilvl w:val="0"/>
                                <w:numId w:val="16"/>
                              </w:numPr>
                              <w:rPr>
                                <w:sz w:val="20"/>
                                <w:szCs w:val="20"/>
                              </w:rPr>
                            </w:pPr>
                            <w:r>
                              <w:rPr>
                                <w:sz w:val="20"/>
                                <w:szCs w:val="20"/>
                              </w:rPr>
                              <w:t xml:space="preserve">Health risks </w:t>
                            </w:r>
                          </w:p>
                          <w:p w14:paraId="177C0DE0" w14:textId="1CC84F7F" w:rsidR="00DC64C0" w:rsidRPr="00066913" w:rsidRDefault="00066913" w:rsidP="00DC64C0">
                            <w:pPr>
                              <w:pStyle w:val="NormalWeb"/>
                              <w:numPr>
                                <w:ilvl w:val="0"/>
                                <w:numId w:val="16"/>
                              </w:numPr>
                              <w:rPr>
                                <w:sz w:val="20"/>
                                <w:szCs w:val="20"/>
                              </w:rPr>
                            </w:pPr>
                            <w:r>
                              <w:rPr>
                                <w:sz w:val="20"/>
                                <w:szCs w:val="20"/>
                              </w:rPr>
                              <w:t>C</w:t>
                            </w:r>
                            <w:r w:rsidR="00DC64C0" w:rsidRPr="00066913">
                              <w:rPr>
                                <w:sz w:val="20"/>
                                <w:szCs w:val="20"/>
                              </w:rPr>
                              <w:t>onflicts over resources</w:t>
                            </w:r>
                          </w:p>
                          <w:p w14:paraId="4B1CA4D2" w14:textId="77777777" w:rsidR="00DC64C0" w:rsidRDefault="00DC6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AFB13" id="Text Box 5" o:spid="_x0000_s1029" type="#_x0000_t202" style="position:absolute;left:0;text-align:left;margin-left:395.3pt;margin-top:13.9pt;width:121.3pt;height:1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" fillcolor="white [3201]" strokeweight=".5pt">
                <v:textbox>
                  <w:txbxContent>
                    <w:p w14:paraId="364B9DAB" w14:textId="77777777" w:rsidR="00DC64C0" w:rsidRPr="00DC64C0" w:rsidRDefault="00DC64C0" w:rsidP="00A3398E">
                      <w:pPr>
                        <w:pStyle w:val="NormalWeb"/>
                        <w:spacing w:after="120" w:afterAutospacing="0"/>
                        <w:jc w:val="center"/>
                        <w:rPr>
                          <w:sz w:val="20"/>
                          <w:szCs w:val="20"/>
                        </w:rPr>
                      </w:pPr>
                      <w:r w:rsidRPr="00DC64C0">
                        <w:rPr>
                          <w:rStyle w:val="Strong"/>
                          <w:sz w:val="20"/>
                          <w:szCs w:val="20"/>
                        </w:rPr>
                        <w:t>Social Effects</w:t>
                      </w:r>
                    </w:p>
                    <w:p w14:paraId="467CDCA0" w14:textId="77777777" w:rsidR="00DC64C0" w:rsidRPr="00066913" w:rsidRDefault="00DC64C0" w:rsidP="00A3398E">
                      <w:pPr>
                        <w:pStyle w:val="NormalWeb"/>
                        <w:numPr>
                          <w:ilvl w:val="0"/>
                          <w:numId w:val="16"/>
                        </w:numPr>
                        <w:spacing w:before="0" w:beforeAutospacing="0" w:after="0" w:afterAutospacing="0"/>
                        <w:rPr>
                          <w:sz w:val="20"/>
                          <w:szCs w:val="20"/>
                        </w:rPr>
                      </w:pPr>
                      <w:r w:rsidRPr="00066913">
                        <w:rPr>
                          <w:sz w:val="20"/>
                          <w:szCs w:val="20"/>
                        </w:rPr>
                        <w:t>Increased vulnerability of marginalized groups</w:t>
                      </w:r>
                    </w:p>
                    <w:p w14:paraId="3F28B387" w14:textId="1A49CA47" w:rsidR="00DC64C0" w:rsidRPr="00066913" w:rsidRDefault="00066913" w:rsidP="00DC64C0">
                      <w:pPr>
                        <w:pStyle w:val="NormalWeb"/>
                        <w:numPr>
                          <w:ilvl w:val="0"/>
                          <w:numId w:val="16"/>
                        </w:numPr>
                        <w:rPr>
                          <w:sz w:val="20"/>
                          <w:szCs w:val="20"/>
                        </w:rPr>
                      </w:pPr>
                      <w:r>
                        <w:rPr>
                          <w:sz w:val="20"/>
                          <w:szCs w:val="20"/>
                        </w:rPr>
                        <w:t xml:space="preserve">Migration and </w:t>
                      </w:r>
                      <w:r w:rsidR="00DC64C0" w:rsidRPr="00066913">
                        <w:rPr>
                          <w:sz w:val="20"/>
                          <w:szCs w:val="20"/>
                        </w:rPr>
                        <w:t>displacement</w:t>
                      </w:r>
                    </w:p>
                    <w:p w14:paraId="4B02AB50" w14:textId="77777777" w:rsidR="00066913" w:rsidRDefault="00066913" w:rsidP="00DC64C0">
                      <w:pPr>
                        <w:pStyle w:val="NormalWeb"/>
                        <w:numPr>
                          <w:ilvl w:val="0"/>
                          <w:numId w:val="16"/>
                        </w:numPr>
                        <w:rPr>
                          <w:sz w:val="20"/>
                          <w:szCs w:val="20"/>
                        </w:rPr>
                      </w:pPr>
                      <w:r>
                        <w:rPr>
                          <w:sz w:val="20"/>
                          <w:szCs w:val="20"/>
                        </w:rPr>
                        <w:t xml:space="preserve">Health risks </w:t>
                      </w:r>
                    </w:p>
                    <w:p w14:paraId="177C0DE0" w14:textId="1CC84F7F" w:rsidR="00DC64C0" w:rsidRPr="00066913" w:rsidRDefault="00066913" w:rsidP="00DC64C0">
                      <w:pPr>
                        <w:pStyle w:val="NormalWeb"/>
                        <w:numPr>
                          <w:ilvl w:val="0"/>
                          <w:numId w:val="16"/>
                        </w:numPr>
                        <w:rPr>
                          <w:sz w:val="20"/>
                          <w:szCs w:val="20"/>
                        </w:rPr>
                      </w:pPr>
                      <w:r>
                        <w:rPr>
                          <w:sz w:val="20"/>
                          <w:szCs w:val="20"/>
                        </w:rPr>
                        <w:t>C</w:t>
                      </w:r>
                      <w:r w:rsidR="00DC64C0" w:rsidRPr="00066913">
                        <w:rPr>
                          <w:sz w:val="20"/>
                          <w:szCs w:val="20"/>
                        </w:rPr>
                        <w:t>onflicts over resources</w:t>
                      </w:r>
                    </w:p>
                    <w:p w14:paraId="4B1CA4D2" w14:textId="77777777" w:rsidR="00DC64C0" w:rsidRDefault="00DC64C0"/>
                  </w:txbxContent>
                </v:textbox>
              </v:shape>
            </w:pict>
          </mc:Fallback>
        </mc:AlternateContent>
      </w: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52BCBE5" wp14:editId="6EDC06D4">
                <wp:simplePos x="0" y="0"/>
                <wp:positionH relativeFrom="column">
                  <wp:posOffset>3379694</wp:posOffset>
                </wp:positionH>
                <wp:positionV relativeFrom="paragraph">
                  <wp:posOffset>203686</wp:posOffset>
                </wp:positionV>
                <wp:extent cx="1496695" cy="1703294"/>
                <wp:effectExtent l="0" t="0" r="27305" b="11430"/>
                <wp:wrapNone/>
                <wp:docPr id="4" name="Text Box 4"/>
                <wp:cNvGraphicFramePr/>
                <a:graphic xmlns:a="http://schemas.openxmlformats.org/drawingml/2006/main">
                  <a:graphicData uri="http://schemas.microsoft.com/office/word/2010/wordprocessingShape">
                    <wps:wsp>
                      <wps:cNvSpPr txBox="1"/>
                      <wps:spPr>
                        <a:xfrm>
                          <a:off x="0" y="0"/>
                          <a:ext cx="1496695" cy="17032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A75FE8"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Economic Effects</w:t>
                            </w:r>
                          </w:p>
                          <w:p w14:paraId="77173520" w14:textId="77777777" w:rsidR="00DC64C0" w:rsidRPr="00DC64C0" w:rsidRDefault="00DC64C0" w:rsidP="00A3398E">
                            <w:pPr>
                              <w:pStyle w:val="NormalWeb"/>
                              <w:numPr>
                                <w:ilvl w:val="0"/>
                                <w:numId w:val="15"/>
                              </w:numPr>
                              <w:spacing w:before="0" w:beforeAutospacing="0" w:after="0" w:afterAutospacing="0"/>
                              <w:ind w:left="547"/>
                              <w:rPr>
                                <w:sz w:val="20"/>
                                <w:szCs w:val="20"/>
                              </w:rPr>
                            </w:pPr>
                            <w:r w:rsidRPr="00DC64C0">
                              <w:rPr>
                                <w:sz w:val="20"/>
                                <w:szCs w:val="20"/>
                              </w:rPr>
                              <w:t>Reduced household income</w:t>
                            </w:r>
                          </w:p>
                          <w:p w14:paraId="505DF18E" w14:textId="77777777" w:rsidR="00DC64C0" w:rsidRPr="00DC64C0" w:rsidRDefault="00DC64C0" w:rsidP="00DC64C0">
                            <w:pPr>
                              <w:pStyle w:val="NormalWeb"/>
                              <w:numPr>
                                <w:ilvl w:val="0"/>
                                <w:numId w:val="15"/>
                              </w:numPr>
                              <w:rPr>
                                <w:sz w:val="20"/>
                                <w:szCs w:val="20"/>
                              </w:rPr>
                            </w:pPr>
                            <w:r w:rsidRPr="00DC64C0">
                              <w:rPr>
                                <w:sz w:val="20"/>
                                <w:szCs w:val="20"/>
                              </w:rPr>
                              <w:t>Increased food prices</w:t>
                            </w:r>
                          </w:p>
                          <w:p w14:paraId="3F08A1D6" w14:textId="77777777" w:rsidR="00DC64C0" w:rsidRPr="00DC64C0" w:rsidRDefault="00DC64C0" w:rsidP="00DC64C0">
                            <w:pPr>
                              <w:pStyle w:val="NormalWeb"/>
                              <w:numPr>
                                <w:ilvl w:val="0"/>
                                <w:numId w:val="15"/>
                              </w:numPr>
                              <w:rPr>
                                <w:sz w:val="20"/>
                                <w:szCs w:val="20"/>
                              </w:rPr>
                            </w:pPr>
                            <w:r w:rsidRPr="00DC64C0">
                              <w:rPr>
                                <w:sz w:val="20"/>
                                <w:szCs w:val="20"/>
                              </w:rPr>
                              <w:t>Higher production costs</w:t>
                            </w:r>
                          </w:p>
                          <w:p w14:paraId="493572FF" w14:textId="77777777" w:rsidR="00DC64C0" w:rsidRPr="00DC64C0" w:rsidRDefault="00DC64C0" w:rsidP="00DC64C0">
                            <w:pPr>
                              <w:pStyle w:val="NormalWeb"/>
                              <w:numPr>
                                <w:ilvl w:val="0"/>
                                <w:numId w:val="15"/>
                              </w:numPr>
                              <w:rPr>
                                <w:sz w:val="20"/>
                                <w:szCs w:val="20"/>
                              </w:rPr>
                            </w:pPr>
                            <w:r w:rsidRPr="00DC64C0">
                              <w:rPr>
                                <w:sz w:val="20"/>
                                <w:szCs w:val="20"/>
                              </w:rPr>
                              <w:t>Loss of export earnings</w:t>
                            </w:r>
                          </w:p>
                          <w:p w14:paraId="4D8B4B2F" w14:textId="77777777" w:rsidR="00DC64C0" w:rsidRDefault="00DC6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BCBE5" id="Text Box 4" o:spid="_x0000_s1030" type="#_x0000_t202" style="position:absolute;left:0;text-align:left;margin-left:266.1pt;margin-top:16.05pt;width:117.85pt;height:1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" fillcolor="white [3201]" strokeweight=".5pt">
                <v:textbox>
                  <w:txbxContent>
                    <w:p w14:paraId="73A75FE8"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Economic Effects</w:t>
                      </w:r>
                    </w:p>
                    <w:p w14:paraId="77173520" w14:textId="77777777" w:rsidR="00DC64C0" w:rsidRPr="00DC64C0" w:rsidRDefault="00DC64C0" w:rsidP="00A3398E">
                      <w:pPr>
                        <w:pStyle w:val="NormalWeb"/>
                        <w:numPr>
                          <w:ilvl w:val="0"/>
                          <w:numId w:val="15"/>
                        </w:numPr>
                        <w:spacing w:before="0" w:beforeAutospacing="0" w:after="0" w:afterAutospacing="0"/>
                        <w:ind w:left="547"/>
                        <w:rPr>
                          <w:sz w:val="20"/>
                          <w:szCs w:val="20"/>
                        </w:rPr>
                      </w:pPr>
                      <w:r w:rsidRPr="00DC64C0">
                        <w:rPr>
                          <w:sz w:val="20"/>
                          <w:szCs w:val="20"/>
                        </w:rPr>
                        <w:t>Reduced household income</w:t>
                      </w:r>
                    </w:p>
                    <w:p w14:paraId="505DF18E" w14:textId="77777777" w:rsidR="00DC64C0" w:rsidRPr="00DC64C0" w:rsidRDefault="00DC64C0" w:rsidP="00DC64C0">
                      <w:pPr>
                        <w:pStyle w:val="NormalWeb"/>
                        <w:numPr>
                          <w:ilvl w:val="0"/>
                          <w:numId w:val="15"/>
                        </w:numPr>
                        <w:rPr>
                          <w:sz w:val="20"/>
                          <w:szCs w:val="20"/>
                        </w:rPr>
                      </w:pPr>
                      <w:r w:rsidRPr="00DC64C0">
                        <w:rPr>
                          <w:sz w:val="20"/>
                          <w:szCs w:val="20"/>
                        </w:rPr>
                        <w:t>Increased food prices</w:t>
                      </w:r>
                    </w:p>
                    <w:p w14:paraId="3F08A1D6" w14:textId="77777777" w:rsidR="00DC64C0" w:rsidRPr="00DC64C0" w:rsidRDefault="00DC64C0" w:rsidP="00DC64C0">
                      <w:pPr>
                        <w:pStyle w:val="NormalWeb"/>
                        <w:numPr>
                          <w:ilvl w:val="0"/>
                          <w:numId w:val="15"/>
                        </w:numPr>
                        <w:rPr>
                          <w:sz w:val="20"/>
                          <w:szCs w:val="20"/>
                        </w:rPr>
                      </w:pPr>
                      <w:r w:rsidRPr="00DC64C0">
                        <w:rPr>
                          <w:sz w:val="20"/>
                          <w:szCs w:val="20"/>
                        </w:rPr>
                        <w:t>Higher production costs</w:t>
                      </w:r>
                    </w:p>
                    <w:p w14:paraId="493572FF" w14:textId="77777777" w:rsidR="00DC64C0" w:rsidRPr="00DC64C0" w:rsidRDefault="00DC64C0" w:rsidP="00DC64C0">
                      <w:pPr>
                        <w:pStyle w:val="NormalWeb"/>
                        <w:numPr>
                          <w:ilvl w:val="0"/>
                          <w:numId w:val="15"/>
                        </w:numPr>
                        <w:rPr>
                          <w:sz w:val="20"/>
                          <w:szCs w:val="20"/>
                        </w:rPr>
                      </w:pPr>
                      <w:r w:rsidRPr="00DC64C0">
                        <w:rPr>
                          <w:sz w:val="20"/>
                          <w:szCs w:val="20"/>
                        </w:rPr>
                        <w:t>Loss of export earnings</w:t>
                      </w:r>
                    </w:p>
                    <w:p w14:paraId="4D8B4B2F" w14:textId="77777777" w:rsidR="00DC64C0" w:rsidRDefault="00DC64C0"/>
                  </w:txbxContent>
                </v:textbox>
              </v:shape>
            </w:pict>
          </mc:Fallback>
        </mc:AlternateContent>
      </w:r>
      <w:r w:rsidR="00DC64C0"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06CCC85" wp14:editId="41267FF1">
                <wp:simplePos x="0" y="0"/>
                <wp:positionH relativeFrom="margin">
                  <wp:align>left</wp:align>
                </wp:positionH>
                <wp:positionV relativeFrom="paragraph">
                  <wp:posOffset>185756</wp:posOffset>
                </wp:positionV>
                <wp:extent cx="1595718" cy="1720925"/>
                <wp:effectExtent l="0" t="0" r="24130" b="12700"/>
                <wp:wrapNone/>
                <wp:docPr id="2" name="Text Box 2"/>
                <wp:cNvGraphicFramePr/>
                <a:graphic xmlns:a="http://schemas.openxmlformats.org/drawingml/2006/main">
                  <a:graphicData uri="http://schemas.microsoft.com/office/word/2010/wordprocessingShape">
                    <wps:wsp>
                      <wps:cNvSpPr txBox="1"/>
                      <wps:spPr>
                        <a:xfrm>
                          <a:off x="0" y="0"/>
                          <a:ext cx="1595718" cy="172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94605"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Environmental Effects</w:t>
                            </w:r>
                          </w:p>
                          <w:p w14:paraId="623029F9" w14:textId="17602169" w:rsidR="00DC64C0" w:rsidRPr="00DC64C0" w:rsidRDefault="00DC64C0" w:rsidP="00A3398E">
                            <w:pPr>
                              <w:pStyle w:val="NormalWeb"/>
                              <w:numPr>
                                <w:ilvl w:val="0"/>
                                <w:numId w:val="13"/>
                              </w:numPr>
                              <w:spacing w:before="0" w:beforeAutospacing="0" w:after="0" w:afterAutospacing="0" w:line="276" w:lineRule="auto"/>
                              <w:ind w:left="446"/>
                              <w:rPr>
                                <w:sz w:val="20"/>
                                <w:szCs w:val="20"/>
                              </w:rPr>
                            </w:pPr>
                            <w:r w:rsidRPr="00DC64C0">
                              <w:rPr>
                                <w:sz w:val="20"/>
                                <w:szCs w:val="20"/>
                              </w:rPr>
                              <w:t>Soil degradation and desertification</w:t>
                            </w:r>
                          </w:p>
                          <w:p w14:paraId="6CC70E8B" w14:textId="77777777" w:rsidR="00DC64C0" w:rsidRPr="00DC64C0" w:rsidRDefault="00DC64C0" w:rsidP="00DC64C0">
                            <w:pPr>
                              <w:pStyle w:val="NormalWeb"/>
                              <w:numPr>
                                <w:ilvl w:val="0"/>
                                <w:numId w:val="13"/>
                              </w:numPr>
                              <w:spacing w:line="276" w:lineRule="auto"/>
                              <w:rPr>
                                <w:sz w:val="20"/>
                                <w:szCs w:val="20"/>
                              </w:rPr>
                            </w:pPr>
                            <w:r w:rsidRPr="00DC64C0">
                              <w:rPr>
                                <w:sz w:val="20"/>
                                <w:szCs w:val="20"/>
                              </w:rPr>
                              <w:t>Water scarcity</w:t>
                            </w:r>
                          </w:p>
                          <w:p w14:paraId="2B85E993" w14:textId="77777777" w:rsidR="00DC64C0" w:rsidRPr="00DC64C0" w:rsidRDefault="00DC64C0" w:rsidP="00DC64C0">
                            <w:pPr>
                              <w:pStyle w:val="NormalWeb"/>
                              <w:numPr>
                                <w:ilvl w:val="0"/>
                                <w:numId w:val="13"/>
                              </w:numPr>
                              <w:spacing w:line="276" w:lineRule="auto"/>
                              <w:rPr>
                                <w:sz w:val="20"/>
                                <w:szCs w:val="20"/>
                              </w:rPr>
                            </w:pPr>
                            <w:r w:rsidRPr="00DC64C0">
                              <w:rPr>
                                <w:sz w:val="20"/>
                                <w:szCs w:val="20"/>
                              </w:rPr>
                              <w:t>Loss of biodiversity</w:t>
                            </w:r>
                          </w:p>
                          <w:p w14:paraId="4B5E88A4" w14:textId="1E8A514D" w:rsidR="00DC64C0" w:rsidRPr="00DC64C0" w:rsidRDefault="00DC64C0" w:rsidP="00DC64C0">
                            <w:pPr>
                              <w:pStyle w:val="NormalWeb"/>
                              <w:numPr>
                                <w:ilvl w:val="0"/>
                                <w:numId w:val="13"/>
                              </w:numPr>
                              <w:spacing w:line="276" w:lineRule="auto"/>
                              <w:rPr>
                                <w:sz w:val="20"/>
                                <w:szCs w:val="20"/>
                              </w:rPr>
                            </w:pPr>
                            <w:r w:rsidRPr="00DC64C0">
                              <w:rPr>
                                <w:sz w:val="20"/>
                                <w:szCs w:val="20"/>
                              </w:rPr>
                              <w:t>Changes in disease patterns</w:t>
                            </w:r>
                          </w:p>
                          <w:p w14:paraId="36FCB951" w14:textId="77777777" w:rsidR="00DC64C0" w:rsidRDefault="00DC6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CC85" id="Text Box 2" o:spid="_x0000_s1031" type="#_x0000_t202" style="position:absolute;left:0;text-align:left;margin-left:0;margin-top:14.65pt;width:125.65pt;height:1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" fillcolor="white [3201]" strokeweight=".5pt">
                <v:textbox>
                  <w:txbxContent>
                    <w:p w14:paraId="7AE94605" w14:textId="77777777" w:rsidR="00DC64C0" w:rsidRPr="00DC64C0" w:rsidRDefault="00DC64C0" w:rsidP="00A3398E">
                      <w:pPr>
                        <w:pStyle w:val="NormalWeb"/>
                        <w:spacing w:before="0" w:beforeAutospacing="0" w:after="120" w:afterAutospacing="0"/>
                        <w:jc w:val="center"/>
                        <w:rPr>
                          <w:sz w:val="20"/>
                          <w:szCs w:val="20"/>
                        </w:rPr>
                      </w:pPr>
                      <w:r w:rsidRPr="00DC64C0">
                        <w:rPr>
                          <w:rStyle w:val="Strong"/>
                          <w:sz w:val="20"/>
                          <w:szCs w:val="20"/>
                        </w:rPr>
                        <w:t>Environmental Effects</w:t>
                      </w:r>
                    </w:p>
                    <w:p w14:paraId="623029F9" w14:textId="17602169" w:rsidR="00DC64C0" w:rsidRPr="00DC64C0" w:rsidRDefault="00DC64C0" w:rsidP="00A3398E">
                      <w:pPr>
                        <w:pStyle w:val="NormalWeb"/>
                        <w:numPr>
                          <w:ilvl w:val="0"/>
                          <w:numId w:val="13"/>
                        </w:numPr>
                        <w:spacing w:before="0" w:beforeAutospacing="0" w:after="0" w:afterAutospacing="0" w:line="276" w:lineRule="auto"/>
                        <w:ind w:left="446"/>
                        <w:rPr>
                          <w:sz w:val="20"/>
                          <w:szCs w:val="20"/>
                        </w:rPr>
                      </w:pPr>
                      <w:r w:rsidRPr="00DC64C0">
                        <w:rPr>
                          <w:sz w:val="20"/>
                          <w:szCs w:val="20"/>
                        </w:rPr>
                        <w:t>Soil degradation and desertification</w:t>
                      </w:r>
                    </w:p>
                    <w:p w14:paraId="6CC70E8B" w14:textId="77777777" w:rsidR="00DC64C0" w:rsidRPr="00DC64C0" w:rsidRDefault="00DC64C0" w:rsidP="00DC64C0">
                      <w:pPr>
                        <w:pStyle w:val="NormalWeb"/>
                        <w:numPr>
                          <w:ilvl w:val="0"/>
                          <w:numId w:val="13"/>
                        </w:numPr>
                        <w:spacing w:line="276" w:lineRule="auto"/>
                        <w:rPr>
                          <w:sz w:val="20"/>
                          <w:szCs w:val="20"/>
                        </w:rPr>
                      </w:pPr>
                      <w:r w:rsidRPr="00DC64C0">
                        <w:rPr>
                          <w:sz w:val="20"/>
                          <w:szCs w:val="20"/>
                        </w:rPr>
                        <w:t>Water scarcity</w:t>
                      </w:r>
                    </w:p>
                    <w:p w14:paraId="2B85E993" w14:textId="77777777" w:rsidR="00DC64C0" w:rsidRPr="00DC64C0" w:rsidRDefault="00DC64C0" w:rsidP="00DC64C0">
                      <w:pPr>
                        <w:pStyle w:val="NormalWeb"/>
                        <w:numPr>
                          <w:ilvl w:val="0"/>
                          <w:numId w:val="13"/>
                        </w:numPr>
                        <w:spacing w:line="276" w:lineRule="auto"/>
                        <w:rPr>
                          <w:sz w:val="20"/>
                          <w:szCs w:val="20"/>
                        </w:rPr>
                      </w:pPr>
                      <w:r w:rsidRPr="00DC64C0">
                        <w:rPr>
                          <w:sz w:val="20"/>
                          <w:szCs w:val="20"/>
                        </w:rPr>
                        <w:t>Loss of biodiversity</w:t>
                      </w:r>
                    </w:p>
                    <w:p w14:paraId="4B5E88A4" w14:textId="1E8A514D" w:rsidR="00DC64C0" w:rsidRPr="00DC64C0" w:rsidRDefault="00DC64C0" w:rsidP="00DC64C0">
                      <w:pPr>
                        <w:pStyle w:val="NormalWeb"/>
                        <w:numPr>
                          <w:ilvl w:val="0"/>
                          <w:numId w:val="13"/>
                        </w:numPr>
                        <w:spacing w:line="276" w:lineRule="auto"/>
                        <w:rPr>
                          <w:sz w:val="20"/>
                          <w:szCs w:val="20"/>
                        </w:rPr>
                      </w:pPr>
                      <w:r w:rsidRPr="00DC64C0">
                        <w:rPr>
                          <w:sz w:val="20"/>
                          <w:szCs w:val="20"/>
                        </w:rPr>
                        <w:t>Changes in disease patterns</w:t>
                      </w:r>
                    </w:p>
                    <w:p w14:paraId="36FCB951" w14:textId="77777777" w:rsidR="00DC64C0" w:rsidRDefault="00DC64C0"/>
                  </w:txbxContent>
                </v:textbox>
                <w10:wrap anchorx="margin"/>
              </v:shape>
            </w:pict>
          </mc:Fallback>
        </mc:AlternateContent>
      </w:r>
    </w:p>
    <w:p w14:paraId="60BA3DE2" w14:textId="6ABB445D"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63E4EF1A"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60B596C7"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3166446F"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3B5C1EA1"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580FEB31" w14:textId="17FEE1D2"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75BE956F" w14:textId="4F93E516"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2B77ACFA" w14:textId="065E667D" w:rsidR="00443959" w:rsidRPr="00A3398E" w:rsidRDefault="00FC576C"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06183486" wp14:editId="6E8E789D">
                <wp:simplePos x="0" y="0"/>
                <wp:positionH relativeFrom="column">
                  <wp:posOffset>1479176</wp:posOffset>
                </wp:positionH>
                <wp:positionV relativeFrom="paragraph">
                  <wp:posOffset>43704</wp:posOffset>
                </wp:positionV>
                <wp:extent cx="45719" cy="336176"/>
                <wp:effectExtent l="19050" t="0" r="31115" b="45085"/>
                <wp:wrapNone/>
                <wp:docPr id="21" name="Down Arrow 21"/>
                <wp:cNvGraphicFramePr/>
                <a:graphic xmlns:a="http://schemas.openxmlformats.org/drawingml/2006/main">
                  <a:graphicData uri="http://schemas.microsoft.com/office/word/2010/wordprocessingShape">
                    <wps:wsp>
                      <wps:cNvSpPr/>
                      <wps:spPr>
                        <a:xfrm>
                          <a:off x="0" y="0"/>
                          <a:ext cx="45719" cy="33617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C72012" id="Down Arrow 21" o:spid="_x0000_s1026" type="#_x0000_t67" style="position:absolute;margin-left:116.45pt;margin-top:3.45pt;width:3.6pt;height:26.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" adj="20131" fillcolor="black [3200]" strokecolor="black [1600]" strokeweight="1pt"/>
            </w:pict>
          </mc:Fallback>
        </mc:AlternateContent>
      </w:r>
    </w:p>
    <w:p w14:paraId="2933AACB" w14:textId="68FB07AB" w:rsidR="00443959" w:rsidRPr="00A3398E" w:rsidRDefault="00FC576C"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49DD4222" wp14:editId="7E51BF6D">
                <wp:simplePos x="0" y="0"/>
                <wp:positionH relativeFrom="margin">
                  <wp:posOffset>568171</wp:posOffset>
                </wp:positionH>
                <wp:positionV relativeFrom="paragraph">
                  <wp:posOffset>132542</wp:posOffset>
                </wp:positionV>
                <wp:extent cx="2226945" cy="1846556"/>
                <wp:effectExtent l="0" t="0" r="20955" b="20955"/>
                <wp:wrapNone/>
                <wp:docPr id="19" name="Text Box 19"/>
                <wp:cNvGraphicFramePr/>
                <a:graphic xmlns:a="http://schemas.openxmlformats.org/drawingml/2006/main">
                  <a:graphicData uri="http://schemas.microsoft.com/office/word/2010/wordprocessingShape">
                    <wps:wsp>
                      <wps:cNvSpPr txBox="1"/>
                      <wps:spPr>
                        <a:xfrm>
                          <a:off x="0" y="0"/>
                          <a:ext cx="2226945" cy="18465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B947" w14:textId="3B525653" w:rsidR="00FC576C" w:rsidRPr="00FC576C" w:rsidRDefault="00FC576C" w:rsidP="00A3398E">
                            <w:pPr>
                              <w:spacing w:after="120" w:line="276" w:lineRule="auto"/>
                              <w:jc w:val="center"/>
                              <w:rPr>
                                <w:rFonts w:ascii="Times New Roman" w:hAnsi="Times New Roman" w:cs="Times New Roman"/>
                                <w:b/>
                                <w:sz w:val="20"/>
                                <w:szCs w:val="20"/>
                              </w:rPr>
                            </w:pPr>
                            <w:r w:rsidRPr="00FC576C">
                              <w:rPr>
                                <w:rFonts w:ascii="Times New Roman" w:hAnsi="Times New Roman" w:cs="Times New Roman"/>
                                <w:b/>
                                <w:sz w:val="20"/>
                                <w:szCs w:val="20"/>
                              </w:rPr>
                              <w:t>ADAPTATION AND RESILIENCE STRATEGIES</w:t>
                            </w:r>
                          </w:p>
                          <w:p w14:paraId="0D18A7D3" w14:textId="77777777" w:rsidR="007E47B8" w:rsidRDefault="007E47B8" w:rsidP="00A3398E">
                            <w:pPr>
                              <w:pStyle w:val="NormalWeb"/>
                              <w:numPr>
                                <w:ilvl w:val="0"/>
                                <w:numId w:val="19"/>
                              </w:numPr>
                              <w:spacing w:before="0" w:beforeAutospacing="0" w:after="0" w:afterAutospacing="0"/>
                              <w:jc w:val="both"/>
                              <w:rPr>
                                <w:sz w:val="20"/>
                                <w:szCs w:val="20"/>
                              </w:rPr>
                            </w:pPr>
                            <w:r w:rsidRPr="007E47B8">
                              <w:rPr>
                                <w:sz w:val="20"/>
                                <w:szCs w:val="20"/>
                              </w:rPr>
                              <w:t>Climate-smart agriculture</w:t>
                            </w:r>
                          </w:p>
                          <w:p w14:paraId="3EC4F15A" w14:textId="77777777" w:rsidR="007E47B8" w:rsidRDefault="007E47B8" w:rsidP="007E47B8">
                            <w:pPr>
                              <w:pStyle w:val="NormalWeb"/>
                              <w:numPr>
                                <w:ilvl w:val="0"/>
                                <w:numId w:val="19"/>
                              </w:numPr>
                              <w:jc w:val="both"/>
                              <w:rPr>
                                <w:sz w:val="20"/>
                                <w:szCs w:val="20"/>
                              </w:rPr>
                            </w:pPr>
                            <w:r>
                              <w:rPr>
                                <w:sz w:val="20"/>
                                <w:szCs w:val="20"/>
                              </w:rPr>
                              <w:t>I</w:t>
                            </w:r>
                            <w:r w:rsidRPr="007E47B8">
                              <w:rPr>
                                <w:sz w:val="20"/>
                                <w:szCs w:val="20"/>
                              </w:rPr>
                              <w:t>mproved irrigation</w:t>
                            </w:r>
                            <w:r>
                              <w:rPr>
                                <w:sz w:val="20"/>
                                <w:szCs w:val="20"/>
                              </w:rPr>
                              <w:t xml:space="preserve"> systems</w:t>
                            </w:r>
                          </w:p>
                          <w:p w14:paraId="7084AE54" w14:textId="167BC28B" w:rsidR="00594265" w:rsidRPr="00F82C19" w:rsidRDefault="00594265" w:rsidP="007E47B8">
                            <w:pPr>
                              <w:pStyle w:val="NormalWeb"/>
                              <w:numPr>
                                <w:ilvl w:val="0"/>
                                <w:numId w:val="19"/>
                              </w:numPr>
                              <w:jc w:val="both"/>
                              <w:rPr>
                                <w:sz w:val="20"/>
                                <w:szCs w:val="20"/>
                              </w:rPr>
                            </w:pPr>
                            <w:r w:rsidRPr="00F82C19">
                              <w:rPr>
                                <w:sz w:val="20"/>
                                <w:szCs w:val="20"/>
                              </w:rPr>
                              <w:t>Drought resistant crops</w:t>
                            </w:r>
                          </w:p>
                          <w:p w14:paraId="4294CCDF" w14:textId="77777777" w:rsidR="00FC576C" w:rsidRDefault="007E47B8" w:rsidP="00FC576C">
                            <w:pPr>
                              <w:pStyle w:val="NormalWeb"/>
                              <w:numPr>
                                <w:ilvl w:val="0"/>
                                <w:numId w:val="19"/>
                              </w:numPr>
                              <w:jc w:val="both"/>
                              <w:rPr>
                                <w:sz w:val="20"/>
                                <w:szCs w:val="20"/>
                              </w:rPr>
                            </w:pPr>
                            <w:r>
                              <w:rPr>
                                <w:sz w:val="20"/>
                                <w:szCs w:val="20"/>
                              </w:rPr>
                              <w:t>S</w:t>
                            </w:r>
                            <w:r w:rsidRPr="007E47B8">
                              <w:rPr>
                                <w:sz w:val="20"/>
                                <w:szCs w:val="20"/>
                              </w:rPr>
                              <w:t>oil and water manag</w:t>
                            </w:r>
                            <w:r>
                              <w:rPr>
                                <w:sz w:val="20"/>
                                <w:szCs w:val="20"/>
                              </w:rPr>
                              <w:t>ement</w:t>
                            </w:r>
                          </w:p>
                          <w:p w14:paraId="7FA3DA41" w14:textId="77777777" w:rsidR="00FC576C" w:rsidRDefault="00FC576C" w:rsidP="00FC576C">
                            <w:pPr>
                              <w:pStyle w:val="NormalWeb"/>
                              <w:numPr>
                                <w:ilvl w:val="0"/>
                                <w:numId w:val="19"/>
                              </w:numPr>
                              <w:jc w:val="both"/>
                              <w:rPr>
                                <w:sz w:val="20"/>
                                <w:szCs w:val="20"/>
                              </w:rPr>
                            </w:pPr>
                            <w:r>
                              <w:rPr>
                                <w:sz w:val="20"/>
                                <w:szCs w:val="20"/>
                              </w:rPr>
                              <w:t>C</w:t>
                            </w:r>
                            <w:r w:rsidR="007E47B8" w:rsidRPr="00FC576C">
                              <w:rPr>
                                <w:sz w:val="20"/>
                                <w:szCs w:val="20"/>
                              </w:rPr>
                              <w:t xml:space="preserve">rop </w:t>
                            </w:r>
                            <w:r>
                              <w:rPr>
                                <w:sz w:val="20"/>
                                <w:szCs w:val="20"/>
                              </w:rPr>
                              <w:t>insurance</w:t>
                            </w:r>
                          </w:p>
                          <w:p w14:paraId="35A802C4" w14:textId="77777777" w:rsidR="00FC576C" w:rsidRDefault="00FC576C" w:rsidP="00FC576C">
                            <w:pPr>
                              <w:pStyle w:val="NormalWeb"/>
                              <w:numPr>
                                <w:ilvl w:val="0"/>
                                <w:numId w:val="19"/>
                              </w:numPr>
                              <w:jc w:val="both"/>
                              <w:rPr>
                                <w:sz w:val="20"/>
                                <w:szCs w:val="20"/>
                              </w:rPr>
                            </w:pPr>
                            <w:r>
                              <w:rPr>
                                <w:sz w:val="20"/>
                                <w:szCs w:val="20"/>
                              </w:rPr>
                              <w:t>Early warning systems</w:t>
                            </w:r>
                          </w:p>
                          <w:p w14:paraId="19D0B221" w14:textId="2631DBD2" w:rsidR="007E47B8" w:rsidRPr="00FC576C" w:rsidRDefault="007E47B8" w:rsidP="00FC576C">
                            <w:pPr>
                              <w:pStyle w:val="NormalWeb"/>
                              <w:numPr>
                                <w:ilvl w:val="0"/>
                                <w:numId w:val="19"/>
                              </w:numPr>
                              <w:jc w:val="both"/>
                              <w:rPr>
                                <w:sz w:val="20"/>
                                <w:szCs w:val="20"/>
                              </w:rPr>
                            </w:pPr>
                            <w:r w:rsidRPr="00FC576C">
                              <w:rPr>
                                <w:sz w:val="20"/>
                                <w:szCs w:val="20"/>
                              </w:rPr>
                              <w:t>National adaptation plans</w:t>
                            </w:r>
                          </w:p>
                          <w:p w14:paraId="7E42A566" w14:textId="77777777" w:rsidR="00066913" w:rsidRDefault="00066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4222" id="Text Box 19" o:spid="_x0000_s1032" type="#_x0000_t202" style="position:absolute;left:0;text-align:left;margin-left:44.75pt;margin-top:10.45pt;width:175.35pt;height:14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" fillcolor="white [3201]" strokeweight=".5pt">
                <v:textbox>
                  <w:txbxContent>
                    <w:p w14:paraId="4F67B947" w14:textId="3B525653" w:rsidR="00FC576C" w:rsidRPr="00FC576C" w:rsidRDefault="00FC576C" w:rsidP="00A3398E">
                      <w:pPr>
                        <w:spacing w:after="120" w:line="276" w:lineRule="auto"/>
                        <w:jc w:val="center"/>
                        <w:rPr>
                          <w:rFonts w:ascii="Times New Roman" w:hAnsi="Times New Roman" w:cs="Times New Roman"/>
                          <w:b/>
                          <w:sz w:val="20"/>
                          <w:szCs w:val="20"/>
                        </w:rPr>
                      </w:pPr>
                      <w:r w:rsidRPr="00FC576C">
                        <w:rPr>
                          <w:rFonts w:ascii="Times New Roman" w:hAnsi="Times New Roman" w:cs="Times New Roman"/>
                          <w:b/>
                          <w:sz w:val="20"/>
                          <w:szCs w:val="20"/>
                        </w:rPr>
                        <w:t>ADAPTATION AND RESILIENCE STRATEGIES</w:t>
                      </w:r>
                    </w:p>
                    <w:p w14:paraId="0D18A7D3" w14:textId="77777777" w:rsidR="007E47B8" w:rsidRDefault="007E47B8" w:rsidP="00A3398E">
                      <w:pPr>
                        <w:pStyle w:val="NormalWeb"/>
                        <w:numPr>
                          <w:ilvl w:val="0"/>
                          <w:numId w:val="19"/>
                        </w:numPr>
                        <w:spacing w:before="0" w:beforeAutospacing="0" w:after="0" w:afterAutospacing="0"/>
                        <w:jc w:val="both"/>
                        <w:rPr>
                          <w:sz w:val="20"/>
                          <w:szCs w:val="20"/>
                        </w:rPr>
                      </w:pPr>
                      <w:r w:rsidRPr="007E47B8">
                        <w:rPr>
                          <w:sz w:val="20"/>
                          <w:szCs w:val="20"/>
                        </w:rPr>
                        <w:t>Climate-smart agriculture</w:t>
                      </w:r>
                    </w:p>
                    <w:p w14:paraId="3EC4F15A" w14:textId="77777777" w:rsidR="007E47B8" w:rsidRDefault="007E47B8" w:rsidP="007E47B8">
                      <w:pPr>
                        <w:pStyle w:val="NormalWeb"/>
                        <w:numPr>
                          <w:ilvl w:val="0"/>
                          <w:numId w:val="19"/>
                        </w:numPr>
                        <w:jc w:val="both"/>
                        <w:rPr>
                          <w:sz w:val="20"/>
                          <w:szCs w:val="20"/>
                        </w:rPr>
                      </w:pPr>
                      <w:r>
                        <w:rPr>
                          <w:sz w:val="20"/>
                          <w:szCs w:val="20"/>
                        </w:rPr>
                        <w:t>I</w:t>
                      </w:r>
                      <w:r w:rsidRPr="007E47B8">
                        <w:rPr>
                          <w:sz w:val="20"/>
                          <w:szCs w:val="20"/>
                        </w:rPr>
                        <w:t>mproved irrigation</w:t>
                      </w:r>
                      <w:r>
                        <w:rPr>
                          <w:sz w:val="20"/>
                          <w:szCs w:val="20"/>
                        </w:rPr>
                        <w:t xml:space="preserve"> systems</w:t>
                      </w:r>
                    </w:p>
                    <w:p w14:paraId="7084AE54" w14:textId="167BC28B" w:rsidR="00594265" w:rsidRPr="00F82C19" w:rsidRDefault="00594265" w:rsidP="007E47B8">
                      <w:pPr>
                        <w:pStyle w:val="NormalWeb"/>
                        <w:numPr>
                          <w:ilvl w:val="0"/>
                          <w:numId w:val="19"/>
                        </w:numPr>
                        <w:jc w:val="both"/>
                        <w:rPr>
                          <w:sz w:val="20"/>
                          <w:szCs w:val="20"/>
                        </w:rPr>
                      </w:pPr>
                      <w:r w:rsidRPr="00F82C19">
                        <w:rPr>
                          <w:sz w:val="20"/>
                          <w:szCs w:val="20"/>
                        </w:rPr>
                        <w:t>Drought resistant crops</w:t>
                      </w:r>
                    </w:p>
                    <w:p w14:paraId="4294CCDF" w14:textId="77777777" w:rsidR="00FC576C" w:rsidRDefault="007E47B8" w:rsidP="00FC576C">
                      <w:pPr>
                        <w:pStyle w:val="NormalWeb"/>
                        <w:numPr>
                          <w:ilvl w:val="0"/>
                          <w:numId w:val="19"/>
                        </w:numPr>
                        <w:jc w:val="both"/>
                        <w:rPr>
                          <w:sz w:val="20"/>
                          <w:szCs w:val="20"/>
                        </w:rPr>
                      </w:pPr>
                      <w:r>
                        <w:rPr>
                          <w:sz w:val="20"/>
                          <w:szCs w:val="20"/>
                        </w:rPr>
                        <w:t>S</w:t>
                      </w:r>
                      <w:r w:rsidRPr="007E47B8">
                        <w:rPr>
                          <w:sz w:val="20"/>
                          <w:szCs w:val="20"/>
                        </w:rPr>
                        <w:t>oil and water manag</w:t>
                      </w:r>
                      <w:r>
                        <w:rPr>
                          <w:sz w:val="20"/>
                          <w:szCs w:val="20"/>
                        </w:rPr>
                        <w:t>ement</w:t>
                      </w:r>
                    </w:p>
                    <w:p w14:paraId="7FA3DA41" w14:textId="77777777" w:rsidR="00FC576C" w:rsidRDefault="00FC576C" w:rsidP="00FC576C">
                      <w:pPr>
                        <w:pStyle w:val="NormalWeb"/>
                        <w:numPr>
                          <w:ilvl w:val="0"/>
                          <w:numId w:val="19"/>
                        </w:numPr>
                        <w:jc w:val="both"/>
                        <w:rPr>
                          <w:sz w:val="20"/>
                          <w:szCs w:val="20"/>
                        </w:rPr>
                      </w:pPr>
                      <w:r>
                        <w:rPr>
                          <w:sz w:val="20"/>
                          <w:szCs w:val="20"/>
                        </w:rPr>
                        <w:t>C</w:t>
                      </w:r>
                      <w:r w:rsidR="007E47B8" w:rsidRPr="00FC576C">
                        <w:rPr>
                          <w:sz w:val="20"/>
                          <w:szCs w:val="20"/>
                        </w:rPr>
                        <w:t xml:space="preserve">rop </w:t>
                      </w:r>
                      <w:r>
                        <w:rPr>
                          <w:sz w:val="20"/>
                          <w:szCs w:val="20"/>
                        </w:rPr>
                        <w:t>insurance</w:t>
                      </w:r>
                    </w:p>
                    <w:p w14:paraId="35A802C4" w14:textId="77777777" w:rsidR="00FC576C" w:rsidRDefault="00FC576C" w:rsidP="00FC576C">
                      <w:pPr>
                        <w:pStyle w:val="NormalWeb"/>
                        <w:numPr>
                          <w:ilvl w:val="0"/>
                          <w:numId w:val="19"/>
                        </w:numPr>
                        <w:jc w:val="both"/>
                        <w:rPr>
                          <w:sz w:val="20"/>
                          <w:szCs w:val="20"/>
                        </w:rPr>
                      </w:pPr>
                      <w:r>
                        <w:rPr>
                          <w:sz w:val="20"/>
                          <w:szCs w:val="20"/>
                        </w:rPr>
                        <w:t>Early warning systems</w:t>
                      </w:r>
                    </w:p>
                    <w:p w14:paraId="19D0B221" w14:textId="2631DBD2" w:rsidR="007E47B8" w:rsidRPr="00FC576C" w:rsidRDefault="007E47B8" w:rsidP="00FC576C">
                      <w:pPr>
                        <w:pStyle w:val="NormalWeb"/>
                        <w:numPr>
                          <w:ilvl w:val="0"/>
                          <w:numId w:val="19"/>
                        </w:numPr>
                        <w:jc w:val="both"/>
                        <w:rPr>
                          <w:sz w:val="20"/>
                          <w:szCs w:val="20"/>
                        </w:rPr>
                      </w:pPr>
                      <w:r w:rsidRPr="00FC576C">
                        <w:rPr>
                          <w:sz w:val="20"/>
                          <w:szCs w:val="20"/>
                        </w:rPr>
                        <w:t>National adaptation plans</w:t>
                      </w:r>
                    </w:p>
                    <w:p w14:paraId="7E42A566" w14:textId="77777777" w:rsidR="00066913" w:rsidRDefault="00066913"/>
                  </w:txbxContent>
                </v:textbox>
                <w10:wrap anchorx="margin"/>
              </v:shape>
            </w:pict>
          </mc:Fallback>
        </mc:AlternateContent>
      </w:r>
    </w:p>
    <w:p w14:paraId="3E2BFB86" w14:textId="01620963" w:rsidR="00443959" w:rsidRPr="00A3398E" w:rsidRDefault="00FC576C"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34078D4" wp14:editId="26FE819E">
                <wp:simplePos x="0" y="0"/>
                <wp:positionH relativeFrom="margin">
                  <wp:posOffset>3160643</wp:posOffset>
                </wp:positionH>
                <wp:positionV relativeFrom="paragraph">
                  <wp:posOffset>12535</wp:posOffset>
                </wp:positionV>
                <wp:extent cx="2237740" cy="1192696"/>
                <wp:effectExtent l="0" t="0" r="10160" b="26670"/>
                <wp:wrapNone/>
                <wp:docPr id="6" name="Text Box 6"/>
                <wp:cNvGraphicFramePr/>
                <a:graphic xmlns:a="http://schemas.openxmlformats.org/drawingml/2006/main">
                  <a:graphicData uri="http://schemas.microsoft.com/office/word/2010/wordprocessingShape">
                    <wps:wsp>
                      <wps:cNvSpPr txBox="1"/>
                      <wps:spPr>
                        <a:xfrm>
                          <a:off x="0" y="0"/>
                          <a:ext cx="2237740" cy="11926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D50E0" w14:textId="6D115391" w:rsidR="00066913" w:rsidRPr="00066913" w:rsidRDefault="00066913" w:rsidP="00A3398E">
                            <w:pPr>
                              <w:pStyle w:val="NormalWeb"/>
                              <w:spacing w:before="0" w:beforeAutospacing="0" w:after="120" w:afterAutospacing="0"/>
                              <w:jc w:val="center"/>
                              <w:rPr>
                                <w:sz w:val="20"/>
                                <w:szCs w:val="20"/>
                              </w:rPr>
                            </w:pPr>
                            <w:r w:rsidRPr="00066913">
                              <w:rPr>
                                <w:rStyle w:val="Strong"/>
                                <w:sz w:val="20"/>
                                <w:szCs w:val="20"/>
                              </w:rPr>
                              <w:t>FOOD SECURITY</w:t>
                            </w:r>
                          </w:p>
                          <w:p w14:paraId="12845CCC" w14:textId="77777777" w:rsidR="00066913" w:rsidRPr="00066913" w:rsidRDefault="00066913" w:rsidP="00A3398E">
                            <w:pPr>
                              <w:pStyle w:val="NormalWeb"/>
                              <w:numPr>
                                <w:ilvl w:val="0"/>
                                <w:numId w:val="17"/>
                              </w:numPr>
                              <w:spacing w:before="0" w:beforeAutospacing="0" w:after="0" w:afterAutospacing="0"/>
                              <w:rPr>
                                <w:sz w:val="20"/>
                                <w:szCs w:val="20"/>
                              </w:rPr>
                            </w:pPr>
                            <w:r w:rsidRPr="00066913">
                              <w:rPr>
                                <w:sz w:val="20"/>
                                <w:szCs w:val="20"/>
                              </w:rPr>
                              <w:t>Availability of food</w:t>
                            </w:r>
                          </w:p>
                          <w:p w14:paraId="7AE8B328" w14:textId="77777777" w:rsidR="00066913" w:rsidRPr="00066913" w:rsidRDefault="00066913" w:rsidP="00066913">
                            <w:pPr>
                              <w:pStyle w:val="NormalWeb"/>
                              <w:numPr>
                                <w:ilvl w:val="0"/>
                                <w:numId w:val="17"/>
                              </w:numPr>
                              <w:rPr>
                                <w:sz w:val="20"/>
                                <w:szCs w:val="20"/>
                              </w:rPr>
                            </w:pPr>
                            <w:r w:rsidRPr="00066913">
                              <w:rPr>
                                <w:sz w:val="20"/>
                                <w:szCs w:val="20"/>
                              </w:rPr>
                              <w:t>Access to food</w:t>
                            </w:r>
                          </w:p>
                          <w:p w14:paraId="4C2DF673" w14:textId="79FAE95E" w:rsidR="00066913" w:rsidRPr="00066913" w:rsidRDefault="00FC576C" w:rsidP="00066913">
                            <w:pPr>
                              <w:pStyle w:val="NormalWeb"/>
                              <w:numPr>
                                <w:ilvl w:val="0"/>
                                <w:numId w:val="17"/>
                              </w:numPr>
                              <w:rPr>
                                <w:sz w:val="20"/>
                                <w:szCs w:val="20"/>
                              </w:rPr>
                            </w:pPr>
                            <w:r>
                              <w:rPr>
                                <w:sz w:val="20"/>
                                <w:szCs w:val="20"/>
                              </w:rPr>
                              <w:t xml:space="preserve">Utilization </w:t>
                            </w:r>
                          </w:p>
                          <w:p w14:paraId="1A54696E" w14:textId="77777777" w:rsidR="00066913" w:rsidRPr="00066913" w:rsidRDefault="00066913" w:rsidP="00066913">
                            <w:pPr>
                              <w:pStyle w:val="NormalWeb"/>
                              <w:numPr>
                                <w:ilvl w:val="0"/>
                                <w:numId w:val="17"/>
                              </w:numPr>
                              <w:rPr>
                                <w:sz w:val="20"/>
                                <w:szCs w:val="20"/>
                              </w:rPr>
                            </w:pPr>
                            <w:r w:rsidRPr="00066913">
                              <w:rPr>
                                <w:sz w:val="20"/>
                                <w:szCs w:val="20"/>
                              </w:rPr>
                              <w:t>Stability over time</w:t>
                            </w:r>
                          </w:p>
                          <w:p w14:paraId="1E4F7510" w14:textId="77777777" w:rsidR="00066913" w:rsidRPr="00066913" w:rsidRDefault="0006691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078D4" id="Text Box 6" o:spid="_x0000_s1033" type="#_x0000_t202" style="position:absolute;left:0;text-align:left;margin-left:248.85pt;margin-top:1pt;width:176.2pt;height:9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" fillcolor="white [3201]" strokeweight=".5pt">
                <v:textbox>
                  <w:txbxContent>
                    <w:p w14:paraId="112D50E0" w14:textId="6D115391" w:rsidR="00066913" w:rsidRPr="00066913" w:rsidRDefault="00066913" w:rsidP="00A3398E">
                      <w:pPr>
                        <w:pStyle w:val="NormalWeb"/>
                        <w:spacing w:before="0" w:beforeAutospacing="0" w:after="120" w:afterAutospacing="0"/>
                        <w:jc w:val="center"/>
                        <w:rPr>
                          <w:sz w:val="20"/>
                          <w:szCs w:val="20"/>
                        </w:rPr>
                      </w:pPr>
                      <w:r w:rsidRPr="00066913">
                        <w:rPr>
                          <w:rStyle w:val="Strong"/>
                          <w:sz w:val="20"/>
                          <w:szCs w:val="20"/>
                        </w:rPr>
                        <w:t>FOOD SECURITY</w:t>
                      </w:r>
                    </w:p>
                    <w:p w14:paraId="12845CCC" w14:textId="77777777" w:rsidR="00066913" w:rsidRPr="00066913" w:rsidRDefault="00066913" w:rsidP="00A3398E">
                      <w:pPr>
                        <w:pStyle w:val="NormalWeb"/>
                        <w:numPr>
                          <w:ilvl w:val="0"/>
                          <w:numId w:val="17"/>
                        </w:numPr>
                        <w:spacing w:before="0" w:beforeAutospacing="0" w:after="0" w:afterAutospacing="0"/>
                        <w:rPr>
                          <w:sz w:val="20"/>
                          <w:szCs w:val="20"/>
                        </w:rPr>
                      </w:pPr>
                      <w:r w:rsidRPr="00066913">
                        <w:rPr>
                          <w:sz w:val="20"/>
                          <w:szCs w:val="20"/>
                        </w:rPr>
                        <w:t>Availability of food</w:t>
                      </w:r>
                    </w:p>
                    <w:p w14:paraId="7AE8B328" w14:textId="77777777" w:rsidR="00066913" w:rsidRPr="00066913" w:rsidRDefault="00066913" w:rsidP="00066913">
                      <w:pPr>
                        <w:pStyle w:val="NormalWeb"/>
                        <w:numPr>
                          <w:ilvl w:val="0"/>
                          <w:numId w:val="17"/>
                        </w:numPr>
                        <w:rPr>
                          <w:sz w:val="20"/>
                          <w:szCs w:val="20"/>
                        </w:rPr>
                      </w:pPr>
                      <w:r w:rsidRPr="00066913">
                        <w:rPr>
                          <w:sz w:val="20"/>
                          <w:szCs w:val="20"/>
                        </w:rPr>
                        <w:t>Access to food</w:t>
                      </w:r>
                    </w:p>
                    <w:p w14:paraId="4C2DF673" w14:textId="79FAE95E" w:rsidR="00066913" w:rsidRPr="00066913" w:rsidRDefault="00FC576C" w:rsidP="00066913">
                      <w:pPr>
                        <w:pStyle w:val="NormalWeb"/>
                        <w:numPr>
                          <w:ilvl w:val="0"/>
                          <w:numId w:val="17"/>
                        </w:numPr>
                        <w:rPr>
                          <w:sz w:val="20"/>
                          <w:szCs w:val="20"/>
                        </w:rPr>
                      </w:pPr>
                      <w:r>
                        <w:rPr>
                          <w:sz w:val="20"/>
                          <w:szCs w:val="20"/>
                        </w:rPr>
                        <w:t xml:space="preserve">Utilization </w:t>
                      </w:r>
                    </w:p>
                    <w:p w14:paraId="1A54696E" w14:textId="77777777" w:rsidR="00066913" w:rsidRPr="00066913" w:rsidRDefault="00066913" w:rsidP="00066913">
                      <w:pPr>
                        <w:pStyle w:val="NormalWeb"/>
                        <w:numPr>
                          <w:ilvl w:val="0"/>
                          <w:numId w:val="17"/>
                        </w:numPr>
                        <w:rPr>
                          <w:sz w:val="20"/>
                          <w:szCs w:val="20"/>
                        </w:rPr>
                      </w:pPr>
                      <w:r w:rsidRPr="00066913">
                        <w:rPr>
                          <w:sz w:val="20"/>
                          <w:szCs w:val="20"/>
                        </w:rPr>
                        <w:t>Stability over time</w:t>
                      </w:r>
                    </w:p>
                    <w:p w14:paraId="1E4F7510" w14:textId="77777777" w:rsidR="00066913" w:rsidRPr="00066913" w:rsidRDefault="00066913">
                      <w:pPr>
                        <w:rPr>
                          <w:sz w:val="20"/>
                          <w:szCs w:val="20"/>
                        </w:rPr>
                      </w:pPr>
                    </w:p>
                  </w:txbxContent>
                </v:textbox>
                <w10:wrap anchorx="margin"/>
              </v:shape>
            </w:pict>
          </mc:Fallback>
        </mc:AlternateContent>
      </w:r>
    </w:p>
    <w:p w14:paraId="385D0BFC" w14:textId="6D58812D"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64A1A740" w14:textId="093092A1" w:rsidR="00443959" w:rsidRPr="00A3398E" w:rsidRDefault="00FC576C" w:rsidP="008C74CB">
      <w:pPr>
        <w:spacing w:before="120" w:after="120" w:line="276" w:lineRule="auto"/>
        <w:jc w:val="both"/>
        <w:rPr>
          <w:rFonts w:ascii="Times New Roman" w:eastAsia="Times New Roman" w:hAnsi="Times New Roman" w:cs="Times New Roman"/>
          <w:b/>
          <w:sz w:val="24"/>
          <w:szCs w:val="24"/>
        </w:rPr>
      </w:pPr>
      <w:r w:rsidRPr="00A3398E">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775E3A9" wp14:editId="6F1B4772">
                <wp:simplePos x="0" y="0"/>
                <wp:positionH relativeFrom="column">
                  <wp:posOffset>2810435</wp:posOffset>
                </wp:positionH>
                <wp:positionV relativeFrom="paragraph">
                  <wp:posOffset>75453</wp:posOffset>
                </wp:positionV>
                <wp:extent cx="322730" cy="45719"/>
                <wp:effectExtent l="0" t="19050" r="39370" b="31115"/>
                <wp:wrapNone/>
                <wp:docPr id="22" name="Right Arrow 22"/>
                <wp:cNvGraphicFramePr/>
                <a:graphic xmlns:a="http://schemas.openxmlformats.org/drawingml/2006/main">
                  <a:graphicData uri="http://schemas.microsoft.com/office/word/2010/wordprocessingShape">
                    <wps:wsp>
                      <wps:cNvSpPr/>
                      <wps:spPr>
                        <a:xfrm>
                          <a:off x="0" y="0"/>
                          <a:ext cx="32273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5ADC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221.3pt;margin-top:5.95pt;width:25.4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" adj="20070" fillcolor="black [3200]" strokecolor="black [1600]" strokeweight="1pt"/>
            </w:pict>
          </mc:Fallback>
        </mc:AlternateContent>
      </w:r>
    </w:p>
    <w:p w14:paraId="289A20E3" w14:textId="5D7EBD70"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3BEC67C0" w14:textId="019C1EA4"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77550EEF"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152ACD08" w14:textId="77777777" w:rsidR="00443959" w:rsidRPr="00A3398E" w:rsidRDefault="00443959" w:rsidP="008C74CB">
      <w:pPr>
        <w:spacing w:before="120" w:after="120" w:line="276" w:lineRule="auto"/>
        <w:jc w:val="both"/>
        <w:rPr>
          <w:rFonts w:ascii="Times New Roman" w:eastAsia="Times New Roman" w:hAnsi="Times New Roman" w:cs="Times New Roman"/>
          <w:b/>
          <w:sz w:val="24"/>
          <w:szCs w:val="24"/>
        </w:rPr>
      </w:pPr>
    </w:p>
    <w:p w14:paraId="15DEE930" w14:textId="4FB43463" w:rsidR="008C74CB" w:rsidRPr="00A3398E" w:rsidRDefault="008C74CB" w:rsidP="00C73468">
      <w:pPr>
        <w:spacing w:before="120" w:after="120" w:line="276" w:lineRule="auto"/>
        <w:jc w:val="both"/>
        <w:rPr>
          <w:rFonts w:ascii="Times New Roman" w:hAnsi="Times New Roman" w:cs="Times New Roman"/>
          <w:b/>
          <w:sz w:val="24"/>
          <w:szCs w:val="24"/>
        </w:rPr>
      </w:pPr>
    </w:p>
    <w:p w14:paraId="13ABE02E" w14:textId="178C82D9" w:rsidR="004B3611" w:rsidRPr="00A3398E" w:rsidRDefault="004B3611" w:rsidP="00C73468">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lastRenderedPageBreak/>
        <w:t>Methodology</w:t>
      </w:r>
    </w:p>
    <w:p w14:paraId="0AEB7D78" w14:textId="28DB9450" w:rsidR="00AF033D" w:rsidRPr="00A3398E" w:rsidRDefault="00D53F0D" w:rsidP="00C73468">
      <w:pPr>
        <w:spacing w:before="120" w:after="120" w:line="276" w:lineRule="auto"/>
        <w:jc w:val="both"/>
        <w:rPr>
          <w:rFonts w:ascii="Times New Roman" w:eastAsia="Times New Roman" w:hAnsi="Times New Roman" w:cs="Times New Roman"/>
          <w:sz w:val="24"/>
          <w:szCs w:val="24"/>
        </w:rPr>
      </w:pPr>
      <w:r w:rsidRPr="00A3398E">
        <w:rPr>
          <w:rFonts w:ascii="Times New Roman" w:hAnsi="Times New Roman" w:cs="Times New Roman"/>
          <w:sz w:val="24"/>
          <w:szCs w:val="24"/>
        </w:rPr>
        <w:t xml:space="preserve">This paper has been developed in the context of Tanzania. </w:t>
      </w:r>
      <w:r w:rsidR="00696A8D" w:rsidRPr="00A3398E">
        <w:rPr>
          <w:rFonts w:ascii="Times New Roman" w:hAnsi="Times New Roman" w:cs="Times New Roman"/>
          <w:sz w:val="24"/>
          <w:szCs w:val="24"/>
        </w:rPr>
        <w:t xml:space="preserve">The United Republic of Tanzania is a union of Tanganyika and Zanzibar. Administratively, Tanzania has 31 regions where by 26 regions are in Tanzania Mainland and five 5 regions are in Zanzibar. </w:t>
      </w:r>
      <w:r w:rsidR="00AF033D" w:rsidRPr="00A3398E">
        <w:rPr>
          <w:rFonts w:ascii="Times New Roman" w:eastAsia="Times New Roman" w:hAnsi="Times New Roman" w:cs="Times New Roman"/>
          <w:sz w:val="24"/>
          <w:szCs w:val="24"/>
        </w:rPr>
        <w:t xml:space="preserve">This study employed a Systematic Literature Review (SLR) design to gather, compare, and synthesize existing data on climate change and food security in Tanzania. Data were sourced from peer-reviewed journal articles, government documents, and reports from international organizations such as WFP, </w:t>
      </w:r>
      <w:r w:rsidR="00443959" w:rsidRPr="00A3398E">
        <w:rPr>
          <w:rFonts w:ascii="Times New Roman" w:eastAsia="Times New Roman" w:hAnsi="Times New Roman" w:cs="Times New Roman"/>
          <w:sz w:val="24"/>
          <w:szCs w:val="24"/>
        </w:rPr>
        <w:t xml:space="preserve">UNESCO, </w:t>
      </w:r>
      <w:r w:rsidR="00AF033D" w:rsidRPr="00A3398E">
        <w:rPr>
          <w:rFonts w:ascii="Times New Roman" w:eastAsia="Times New Roman" w:hAnsi="Times New Roman" w:cs="Times New Roman"/>
          <w:sz w:val="24"/>
          <w:szCs w:val="24"/>
        </w:rPr>
        <w:t>FAO, WMO, and IPCC.</w:t>
      </w:r>
      <w:r w:rsidR="00E958AE" w:rsidRPr="00A3398E">
        <w:rPr>
          <w:rFonts w:ascii="Times New Roman" w:eastAsia="Times New Roman" w:hAnsi="Times New Roman" w:cs="Times New Roman"/>
          <w:sz w:val="24"/>
          <w:szCs w:val="24"/>
        </w:rPr>
        <w:t xml:space="preserve"> In this study, i</w:t>
      </w:r>
      <w:r w:rsidR="00AF033D" w:rsidRPr="00A3398E">
        <w:rPr>
          <w:rFonts w:ascii="Times New Roman" w:eastAsia="Times New Roman" w:hAnsi="Times New Roman" w:cs="Times New Roman"/>
          <w:sz w:val="24"/>
          <w:szCs w:val="24"/>
        </w:rPr>
        <w:t>nclusion criteria focused on studies conducted in Tanzania, published between 2015 and 2025, addressing climate patterns, effects, projections, and food security. Exclusion criteria removed studies published before 2015, articles without relevance, documents not published in English language, and duplicated or unverified material. Data collection followed structured keyword searches and PRISMA aligned screening procedures to ensure transparency and reliability. The analysis combined thematic review for qualitative patterns, trend comparison across datasets, and narrative synthesis to integrate findings into a coherent understanding of climate related food security challenges in Tanzania.</w:t>
      </w:r>
    </w:p>
    <w:p w14:paraId="5E1136A8" w14:textId="68898DB7" w:rsidR="009F79C9" w:rsidRPr="00A3398E" w:rsidRDefault="008D7B38" w:rsidP="00C73468">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t>Effects</w:t>
      </w:r>
      <w:r w:rsidR="00312916" w:rsidRPr="00A3398E">
        <w:rPr>
          <w:rFonts w:ascii="Times New Roman" w:hAnsi="Times New Roman" w:cs="Times New Roman"/>
          <w:b/>
          <w:sz w:val="24"/>
          <w:szCs w:val="24"/>
        </w:rPr>
        <w:t xml:space="preserve"> </w:t>
      </w:r>
      <w:r w:rsidR="00725037" w:rsidRPr="00A3398E">
        <w:rPr>
          <w:rFonts w:ascii="Times New Roman" w:hAnsi="Times New Roman" w:cs="Times New Roman"/>
          <w:b/>
          <w:sz w:val="24"/>
          <w:szCs w:val="24"/>
        </w:rPr>
        <w:t xml:space="preserve">of Climate Change </w:t>
      </w:r>
      <w:r w:rsidR="009F79C9" w:rsidRPr="00A3398E">
        <w:rPr>
          <w:rFonts w:ascii="Times New Roman" w:hAnsi="Times New Roman" w:cs="Times New Roman"/>
          <w:b/>
          <w:sz w:val="24"/>
          <w:szCs w:val="24"/>
        </w:rPr>
        <w:t>o</w:t>
      </w:r>
      <w:r w:rsidR="00725037" w:rsidRPr="00A3398E">
        <w:rPr>
          <w:rFonts w:ascii="Times New Roman" w:hAnsi="Times New Roman" w:cs="Times New Roman"/>
          <w:b/>
          <w:sz w:val="24"/>
          <w:szCs w:val="24"/>
        </w:rPr>
        <w:t>n</w:t>
      </w:r>
      <w:r w:rsidR="005F5A2D" w:rsidRPr="00A3398E">
        <w:rPr>
          <w:rFonts w:ascii="Times New Roman" w:hAnsi="Times New Roman" w:cs="Times New Roman"/>
          <w:b/>
          <w:sz w:val="24"/>
          <w:szCs w:val="24"/>
        </w:rPr>
        <w:t xml:space="preserve"> Food S</w:t>
      </w:r>
      <w:r w:rsidR="00724637" w:rsidRPr="00A3398E">
        <w:rPr>
          <w:rFonts w:ascii="Times New Roman" w:hAnsi="Times New Roman" w:cs="Times New Roman"/>
          <w:b/>
          <w:sz w:val="24"/>
          <w:szCs w:val="24"/>
        </w:rPr>
        <w:t>ecurity in Tanzania</w:t>
      </w:r>
    </w:p>
    <w:p w14:paraId="49E3AC15" w14:textId="7344C7A3" w:rsidR="00F859BF" w:rsidRPr="00A3398E" w:rsidRDefault="00F43C64"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The study show that climate change is one among the factors affecting food security in Tanzania. </w:t>
      </w:r>
      <w:r w:rsidR="00A46D1F" w:rsidRPr="00A3398E">
        <w:rPr>
          <w:rFonts w:ascii="Times New Roman" w:hAnsi="Times New Roman" w:cs="Times New Roman"/>
          <w:sz w:val="24"/>
          <w:szCs w:val="24"/>
        </w:rPr>
        <w:t>S</w:t>
      </w:r>
      <w:r w:rsidR="00846612" w:rsidRPr="00A3398E">
        <w:rPr>
          <w:rFonts w:ascii="Times New Roman" w:hAnsi="Times New Roman" w:cs="Times New Roman"/>
          <w:sz w:val="24"/>
          <w:szCs w:val="24"/>
        </w:rPr>
        <w:t>everal</w:t>
      </w:r>
      <w:r w:rsidRPr="00A3398E">
        <w:rPr>
          <w:rFonts w:ascii="Times New Roman" w:hAnsi="Times New Roman" w:cs="Times New Roman"/>
          <w:sz w:val="24"/>
          <w:szCs w:val="24"/>
        </w:rPr>
        <w:t xml:space="preserve"> </w:t>
      </w:r>
      <w:r w:rsidR="00846612" w:rsidRPr="00A3398E">
        <w:rPr>
          <w:rFonts w:ascii="Times New Roman" w:hAnsi="Times New Roman" w:cs="Times New Roman"/>
          <w:sz w:val="24"/>
          <w:szCs w:val="24"/>
        </w:rPr>
        <w:t>studies revealed that negative effects of climate change such as unpredictable rain</w:t>
      </w:r>
      <w:r w:rsidR="00F859BF" w:rsidRPr="00A3398E">
        <w:rPr>
          <w:rFonts w:ascii="Times New Roman" w:hAnsi="Times New Roman" w:cs="Times New Roman"/>
          <w:sz w:val="24"/>
          <w:szCs w:val="24"/>
        </w:rPr>
        <w:t>, prolonged droughts,</w:t>
      </w:r>
      <w:r w:rsidR="00846612" w:rsidRPr="00A3398E">
        <w:rPr>
          <w:rFonts w:ascii="Times New Roman" w:hAnsi="Times New Roman" w:cs="Times New Roman"/>
          <w:sz w:val="24"/>
          <w:szCs w:val="24"/>
        </w:rPr>
        <w:t xml:space="preserve"> increase in temperature, flood and</w:t>
      </w:r>
      <w:r w:rsidR="00F859BF" w:rsidRPr="00A3398E">
        <w:rPr>
          <w:rFonts w:ascii="Times New Roman" w:hAnsi="Times New Roman" w:cs="Times New Roman"/>
          <w:sz w:val="24"/>
          <w:szCs w:val="24"/>
        </w:rPr>
        <w:t xml:space="preserve"> othe</w:t>
      </w:r>
      <w:r w:rsidR="00846612" w:rsidRPr="00A3398E">
        <w:rPr>
          <w:rFonts w:ascii="Times New Roman" w:hAnsi="Times New Roman" w:cs="Times New Roman"/>
          <w:sz w:val="24"/>
          <w:szCs w:val="24"/>
        </w:rPr>
        <w:t xml:space="preserve">r extreme weather events, </w:t>
      </w:r>
      <w:r w:rsidR="00A46D1F" w:rsidRPr="00A3398E">
        <w:rPr>
          <w:rFonts w:ascii="Times New Roman" w:hAnsi="Times New Roman" w:cs="Times New Roman"/>
          <w:sz w:val="24"/>
          <w:szCs w:val="24"/>
        </w:rPr>
        <w:t>impedes hou</w:t>
      </w:r>
      <w:r w:rsidR="00EE5707" w:rsidRPr="00A3398E">
        <w:rPr>
          <w:rFonts w:ascii="Times New Roman" w:hAnsi="Times New Roman" w:cs="Times New Roman"/>
          <w:sz w:val="24"/>
          <w:szCs w:val="24"/>
        </w:rPr>
        <w:t>seholds’ ability to access food,</w:t>
      </w:r>
      <w:r w:rsidR="00A46D1F" w:rsidRPr="00A3398E">
        <w:rPr>
          <w:rFonts w:ascii="Times New Roman" w:hAnsi="Times New Roman" w:cs="Times New Roman"/>
          <w:sz w:val="24"/>
          <w:szCs w:val="24"/>
        </w:rPr>
        <w:t xml:space="preserve"> likely through reduced agricultural production and increased food prices, leading to lower dietary diversity and food shortages</w:t>
      </w:r>
      <w:r w:rsidR="00846612" w:rsidRPr="00A3398E">
        <w:rPr>
          <w:rFonts w:ascii="Times New Roman" w:hAnsi="Times New Roman" w:cs="Times New Roman"/>
          <w:sz w:val="24"/>
          <w:szCs w:val="24"/>
        </w:rPr>
        <w:t xml:space="preserve"> in the community</w:t>
      </w:r>
      <w:r w:rsidR="00F859BF" w:rsidRPr="00A3398E">
        <w:rPr>
          <w:rFonts w:ascii="Times New Roman" w:hAnsi="Times New Roman" w:cs="Times New Roman"/>
          <w:sz w:val="24"/>
          <w:szCs w:val="24"/>
        </w:rPr>
        <w:t xml:space="preserve"> </w:t>
      </w:r>
      <w:r w:rsidR="00712A45" w:rsidRPr="00A3398E">
        <w:rPr>
          <w:rFonts w:ascii="Times New Roman" w:hAnsi="Times New Roman" w:cs="Times New Roman"/>
          <w:sz w:val="24"/>
          <w:szCs w:val="24"/>
        </w:rPr>
        <w:t>(</w:t>
      </w:r>
      <w:r w:rsidR="00A46D1F" w:rsidRPr="00A3398E">
        <w:rPr>
          <w:rFonts w:ascii="Times New Roman" w:hAnsi="Times New Roman" w:cs="Times New Roman"/>
          <w:sz w:val="24"/>
          <w:szCs w:val="24"/>
        </w:rPr>
        <w:t xml:space="preserve">Randell &amp; Shayo, 2022; </w:t>
      </w:r>
      <w:r w:rsidR="00846612" w:rsidRPr="00A3398E">
        <w:rPr>
          <w:rFonts w:ascii="Times New Roman" w:hAnsi="Times New Roman" w:cs="Times New Roman"/>
          <w:sz w:val="24"/>
          <w:szCs w:val="24"/>
        </w:rPr>
        <w:t xml:space="preserve">Kazem et al., 2023, as cited in </w:t>
      </w:r>
      <w:r w:rsidR="00F859BF" w:rsidRPr="00A3398E">
        <w:rPr>
          <w:rFonts w:ascii="Times New Roman" w:hAnsi="Times New Roman" w:cs="Times New Roman"/>
          <w:sz w:val="24"/>
          <w:szCs w:val="24"/>
        </w:rPr>
        <w:t xml:space="preserve">Mberwa &amp; </w:t>
      </w:r>
      <w:proofErr w:type="spellStart"/>
      <w:r w:rsidR="00F859BF" w:rsidRPr="00A3398E">
        <w:rPr>
          <w:rFonts w:ascii="Times New Roman" w:hAnsi="Times New Roman" w:cs="Times New Roman"/>
          <w:sz w:val="24"/>
          <w:szCs w:val="24"/>
        </w:rPr>
        <w:t>Mwakibete</w:t>
      </w:r>
      <w:proofErr w:type="spellEnd"/>
      <w:r w:rsidR="00F859BF" w:rsidRPr="00A3398E">
        <w:rPr>
          <w:rFonts w:ascii="Times New Roman" w:hAnsi="Times New Roman" w:cs="Times New Roman"/>
          <w:sz w:val="24"/>
          <w:szCs w:val="24"/>
        </w:rPr>
        <w:t>, 2024</w:t>
      </w:r>
      <w:r w:rsidR="00846612" w:rsidRPr="00A3398E">
        <w:rPr>
          <w:rFonts w:ascii="Times New Roman" w:hAnsi="Times New Roman" w:cs="Times New Roman"/>
          <w:sz w:val="24"/>
          <w:szCs w:val="24"/>
        </w:rPr>
        <w:t xml:space="preserve">; </w:t>
      </w:r>
      <w:proofErr w:type="spellStart"/>
      <w:r w:rsidR="00846612" w:rsidRPr="00A3398E">
        <w:rPr>
          <w:rFonts w:ascii="Times New Roman" w:hAnsi="Times New Roman" w:cs="Times New Roman"/>
          <w:sz w:val="24"/>
          <w:szCs w:val="24"/>
        </w:rPr>
        <w:t>Mang’enya</w:t>
      </w:r>
      <w:proofErr w:type="spellEnd"/>
      <w:r w:rsidR="00846612" w:rsidRPr="00A3398E">
        <w:rPr>
          <w:rFonts w:ascii="Times New Roman" w:hAnsi="Times New Roman" w:cs="Times New Roman"/>
          <w:sz w:val="24"/>
          <w:szCs w:val="24"/>
        </w:rPr>
        <w:t xml:space="preserve">, 2018; </w:t>
      </w:r>
      <w:proofErr w:type="spellStart"/>
      <w:r w:rsidR="00846612" w:rsidRPr="00A3398E">
        <w:rPr>
          <w:rFonts w:ascii="Times New Roman" w:hAnsi="Times New Roman" w:cs="Times New Roman"/>
          <w:sz w:val="24"/>
          <w:szCs w:val="24"/>
        </w:rPr>
        <w:t>Kangalawe</w:t>
      </w:r>
      <w:proofErr w:type="spellEnd"/>
      <w:r w:rsidR="00846612" w:rsidRPr="00A3398E">
        <w:rPr>
          <w:rFonts w:ascii="Times New Roman" w:hAnsi="Times New Roman" w:cs="Times New Roman"/>
          <w:sz w:val="24"/>
          <w:szCs w:val="24"/>
        </w:rPr>
        <w:t xml:space="preserve"> et al., </w:t>
      </w:r>
      <w:r w:rsidR="00A46D1F" w:rsidRPr="00A3398E">
        <w:rPr>
          <w:rFonts w:ascii="Times New Roman" w:hAnsi="Times New Roman" w:cs="Times New Roman"/>
          <w:sz w:val="24"/>
          <w:szCs w:val="24"/>
        </w:rPr>
        <w:t>2016</w:t>
      </w:r>
      <w:r w:rsidR="00871954" w:rsidRPr="00A3398E">
        <w:rPr>
          <w:rFonts w:ascii="Times New Roman" w:hAnsi="Times New Roman" w:cs="Times New Roman"/>
          <w:sz w:val="24"/>
          <w:szCs w:val="24"/>
        </w:rPr>
        <w:t>; IMF, 2023</w:t>
      </w:r>
      <w:r w:rsidR="00A46D1F" w:rsidRPr="00A3398E">
        <w:rPr>
          <w:rFonts w:ascii="Times New Roman" w:hAnsi="Times New Roman" w:cs="Times New Roman"/>
          <w:sz w:val="24"/>
          <w:szCs w:val="24"/>
        </w:rPr>
        <w:t>)</w:t>
      </w:r>
      <w:r w:rsidR="00846612" w:rsidRPr="00A3398E">
        <w:rPr>
          <w:rFonts w:ascii="Times New Roman" w:hAnsi="Times New Roman" w:cs="Times New Roman"/>
          <w:sz w:val="24"/>
          <w:szCs w:val="24"/>
        </w:rPr>
        <w:t xml:space="preserve">. </w:t>
      </w:r>
    </w:p>
    <w:p w14:paraId="6F57FAC7" w14:textId="5869A67A" w:rsidR="00D64CE3" w:rsidRPr="00A3398E" w:rsidRDefault="00DF7273"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On </w:t>
      </w:r>
      <w:r w:rsidR="00232384" w:rsidRPr="00A3398E">
        <w:rPr>
          <w:rFonts w:ascii="Times New Roman" w:hAnsi="Times New Roman" w:cs="Times New Roman"/>
          <w:sz w:val="24"/>
          <w:szCs w:val="24"/>
        </w:rPr>
        <w:t>the other side</w:t>
      </w:r>
      <w:r w:rsidRPr="00A3398E">
        <w:rPr>
          <w:rFonts w:ascii="Times New Roman" w:hAnsi="Times New Roman" w:cs="Times New Roman"/>
          <w:sz w:val="24"/>
          <w:szCs w:val="24"/>
        </w:rPr>
        <w:t>, the study conducted by Mende et al. (2015) identified low use of improved technologie</w:t>
      </w:r>
      <w:r w:rsidR="00232384" w:rsidRPr="00A3398E">
        <w:rPr>
          <w:rFonts w:ascii="Times New Roman" w:hAnsi="Times New Roman" w:cs="Times New Roman"/>
          <w:sz w:val="24"/>
          <w:szCs w:val="24"/>
        </w:rPr>
        <w:t xml:space="preserve">s, </w:t>
      </w:r>
      <w:r w:rsidRPr="00A3398E">
        <w:rPr>
          <w:rFonts w:ascii="Times New Roman" w:hAnsi="Times New Roman" w:cs="Times New Roman"/>
          <w:sz w:val="24"/>
          <w:szCs w:val="24"/>
        </w:rPr>
        <w:t xml:space="preserve">large family size as compared with level of food production, low use of fertilizers </w:t>
      </w:r>
      <w:r w:rsidR="00232384" w:rsidRPr="00A3398E">
        <w:rPr>
          <w:rFonts w:ascii="Times New Roman" w:hAnsi="Times New Roman" w:cs="Times New Roman"/>
          <w:sz w:val="24"/>
          <w:szCs w:val="24"/>
        </w:rPr>
        <w:t xml:space="preserve">due to high prices, </w:t>
      </w:r>
      <w:r w:rsidRPr="00A3398E">
        <w:rPr>
          <w:rFonts w:ascii="Times New Roman" w:hAnsi="Times New Roman" w:cs="Times New Roman"/>
          <w:sz w:val="24"/>
          <w:szCs w:val="24"/>
        </w:rPr>
        <w:t>small plot sizes per household for cr</w:t>
      </w:r>
      <w:r w:rsidR="00232384" w:rsidRPr="00A3398E">
        <w:rPr>
          <w:rFonts w:ascii="Times New Roman" w:hAnsi="Times New Roman" w:cs="Times New Roman"/>
          <w:sz w:val="24"/>
          <w:szCs w:val="24"/>
        </w:rPr>
        <w:t xml:space="preserve">op production and climate change as </w:t>
      </w:r>
      <w:r w:rsidRPr="00A3398E">
        <w:rPr>
          <w:rFonts w:ascii="Times New Roman" w:hAnsi="Times New Roman" w:cs="Times New Roman"/>
          <w:sz w:val="24"/>
          <w:szCs w:val="24"/>
        </w:rPr>
        <w:t>factors affecting food security</w:t>
      </w:r>
      <w:r w:rsidR="00232384" w:rsidRPr="00A3398E">
        <w:rPr>
          <w:rFonts w:ascii="Times New Roman" w:hAnsi="Times New Roman" w:cs="Times New Roman"/>
          <w:sz w:val="24"/>
          <w:szCs w:val="24"/>
        </w:rPr>
        <w:t xml:space="preserve"> in the community. </w:t>
      </w:r>
      <w:r w:rsidR="00642682" w:rsidRPr="00A3398E">
        <w:rPr>
          <w:rFonts w:ascii="Times New Roman" w:hAnsi="Times New Roman" w:cs="Times New Roman"/>
          <w:sz w:val="24"/>
          <w:szCs w:val="24"/>
        </w:rPr>
        <w:t xml:space="preserve"> Also, t</w:t>
      </w:r>
      <w:r w:rsidR="00D64CE3" w:rsidRPr="00A3398E">
        <w:rPr>
          <w:rFonts w:ascii="Times New Roman" w:hAnsi="Times New Roman" w:cs="Times New Roman"/>
          <w:sz w:val="24"/>
          <w:szCs w:val="24"/>
        </w:rPr>
        <w:t>he results showed that the production trends for maize, sorghum and mil</w:t>
      </w:r>
      <w:r w:rsidR="009843D1" w:rsidRPr="00A3398E">
        <w:rPr>
          <w:rFonts w:ascii="Times New Roman" w:hAnsi="Times New Roman" w:cs="Times New Roman"/>
          <w:sz w:val="24"/>
          <w:szCs w:val="24"/>
        </w:rPr>
        <w:t xml:space="preserve">let yields have been decreasing. </w:t>
      </w:r>
      <w:r w:rsidR="00D64CE3" w:rsidRPr="00A3398E">
        <w:rPr>
          <w:rFonts w:ascii="Times New Roman" w:hAnsi="Times New Roman" w:cs="Times New Roman"/>
          <w:sz w:val="24"/>
          <w:szCs w:val="24"/>
        </w:rPr>
        <w:t>This decrease was greatly influenced by the temporal decre</w:t>
      </w:r>
      <w:r w:rsidR="009843D1" w:rsidRPr="00A3398E">
        <w:rPr>
          <w:rFonts w:ascii="Times New Roman" w:hAnsi="Times New Roman" w:cs="Times New Roman"/>
          <w:sz w:val="24"/>
          <w:szCs w:val="24"/>
        </w:rPr>
        <w:t xml:space="preserve">ase in the mean annual rainfall. </w:t>
      </w:r>
      <w:r w:rsidR="00D64CE3" w:rsidRPr="00A3398E">
        <w:rPr>
          <w:rFonts w:ascii="Times New Roman" w:hAnsi="Times New Roman" w:cs="Times New Roman"/>
          <w:sz w:val="24"/>
          <w:szCs w:val="24"/>
        </w:rPr>
        <w:t>The</w:t>
      </w:r>
      <w:r w:rsidR="007D3E6F" w:rsidRPr="00A3398E">
        <w:rPr>
          <w:rFonts w:ascii="Times New Roman" w:hAnsi="Times New Roman" w:cs="Times New Roman"/>
          <w:sz w:val="24"/>
          <w:szCs w:val="24"/>
        </w:rPr>
        <w:t xml:space="preserve"> findings show that the</w:t>
      </w:r>
      <w:r w:rsidR="00D64CE3" w:rsidRPr="00A3398E">
        <w:rPr>
          <w:rFonts w:ascii="Times New Roman" w:hAnsi="Times New Roman" w:cs="Times New Roman"/>
          <w:sz w:val="24"/>
          <w:szCs w:val="24"/>
        </w:rPr>
        <w:t xml:space="preserve"> diminishing production trend has already decreased food security for 30% in the</w:t>
      </w:r>
      <w:r w:rsidR="00A511C6" w:rsidRPr="00A3398E">
        <w:rPr>
          <w:rFonts w:ascii="Times New Roman" w:hAnsi="Times New Roman" w:cs="Times New Roman"/>
          <w:sz w:val="24"/>
          <w:szCs w:val="24"/>
        </w:rPr>
        <w:t xml:space="preserve"> study</w:t>
      </w:r>
      <w:r w:rsidR="00D64CE3" w:rsidRPr="00A3398E">
        <w:rPr>
          <w:rFonts w:ascii="Times New Roman" w:hAnsi="Times New Roman" w:cs="Times New Roman"/>
          <w:sz w:val="24"/>
          <w:szCs w:val="24"/>
        </w:rPr>
        <w:t xml:space="preserve"> area (</w:t>
      </w:r>
      <w:proofErr w:type="spellStart"/>
      <w:r w:rsidR="00D64CE3" w:rsidRPr="00A3398E">
        <w:rPr>
          <w:rFonts w:ascii="Times New Roman" w:hAnsi="Times New Roman" w:cs="Times New Roman"/>
          <w:sz w:val="24"/>
          <w:szCs w:val="24"/>
        </w:rPr>
        <w:t>Mkonda</w:t>
      </w:r>
      <w:proofErr w:type="spellEnd"/>
      <w:r w:rsidR="00D64CE3" w:rsidRPr="00A3398E">
        <w:rPr>
          <w:rFonts w:ascii="Times New Roman" w:hAnsi="Times New Roman" w:cs="Times New Roman"/>
          <w:sz w:val="24"/>
          <w:szCs w:val="24"/>
        </w:rPr>
        <w:t xml:space="preserve"> &amp; He, 2017). </w:t>
      </w:r>
    </w:p>
    <w:p w14:paraId="6B3081BB" w14:textId="489FEE43" w:rsidR="00642682" w:rsidRPr="00A3398E" w:rsidRDefault="00642682"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In livestock industry, the findings revealed that climate </w:t>
      </w:r>
      <w:r w:rsidR="008D7B38" w:rsidRPr="00A3398E">
        <w:rPr>
          <w:rFonts w:ascii="Times New Roman" w:hAnsi="Times New Roman" w:cs="Times New Roman"/>
          <w:sz w:val="24"/>
          <w:szCs w:val="24"/>
        </w:rPr>
        <w:t>change has affected the livestock sector</w:t>
      </w:r>
      <w:r w:rsidRPr="00A3398E">
        <w:rPr>
          <w:rFonts w:ascii="Times New Roman" w:hAnsi="Times New Roman" w:cs="Times New Roman"/>
          <w:sz w:val="24"/>
          <w:szCs w:val="24"/>
        </w:rPr>
        <w:t xml:space="preserve"> and threaten the status of food security in Tanzania. According to Kimaro et al. (2018) argued that severe recurrent drought periods caused by negative impacts of climate change result in shortage of forage and water, leading to cattle starvation and malnutrition. Several studies reported a decrease in rainfall and an increase in temperature trends caused by the impacts of climate change. These trends were linked to massive cattle deaths and outbreaks of diseases that lead to reduction in milk production and poor livestock market prices thus affecting community’s food security status (</w:t>
      </w:r>
      <w:proofErr w:type="spellStart"/>
      <w:r w:rsidRPr="00A3398E">
        <w:rPr>
          <w:rFonts w:ascii="Times New Roman" w:hAnsi="Times New Roman" w:cs="Times New Roman"/>
          <w:sz w:val="24"/>
          <w:szCs w:val="24"/>
        </w:rPr>
        <w:t>Mung’ong’o</w:t>
      </w:r>
      <w:proofErr w:type="spellEnd"/>
      <w:r w:rsidRPr="00A3398E">
        <w:rPr>
          <w:rFonts w:ascii="Times New Roman" w:hAnsi="Times New Roman" w:cs="Times New Roman"/>
          <w:sz w:val="24"/>
          <w:szCs w:val="24"/>
        </w:rPr>
        <w:t xml:space="preserve">, 2022; Magita &amp; </w:t>
      </w:r>
      <w:proofErr w:type="spellStart"/>
      <w:r w:rsidRPr="00A3398E">
        <w:rPr>
          <w:rFonts w:ascii="Times New Roman" w:hAnsi="Times New Roman" w:cs="Times New Roman"/>
          <w:sz w:val="24"/>
          <w:szCs w:val="24"/>
        </w:rPr>
        <w:t>Sangeda</w:t>
      </w:r>
      <w:proofErr w:type="spellEnd"/>
      <w:r w:rsidRPr="00A3398E">
        <w:rPr>
          <w:rFonts w:ascii="Times New Roman" w:hAnsi="Times New Roman" w:cs="Times New Roman"/>
          <w:sz w:val="24"/>
          <w:szCs w:val="24"/>
        </w:rPr>
        <w:t>, 2017; NBS, 2019).</w:t>
      </w:r>
    </w:p>
    <w:p w14:paraId="3A672018" w14:textId="69C10121" w:rsidR="007D3E6F" w:rsidRPr="00A3398E" w:rsidRDefault="007D3E6F"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lastRenderedPageBreak/>
        <w:t xml:space="preserve">On the other hand, the study has shown that small scale fisheries are significant drivers for growth and a major source of income plays an important role in household food security and the overall welfare of the community. </w:t>
      </w:r>
      <w:r w:rsidR="0054109E" w:rsidRPr="00A3398E">
        <w:rPr>
          <w:rFonts w:ascii="Times New Roman" w:hAnsi="Times New Roman" w:cs="Times New Roman"/>
          <w:sz w:val="24"/>
          <w:szCs w:val="24"/>
        </w:rPr>
        <w:t xml:space="preserve">However, </w:t>
      </w:r>
      <w:r w:rsidRPr="00A3398E">
        <w:rPr>
          <w:rFonts w:ascii="Times New Roman" w:hAnsi="Times New Roman" w:cs="Times New Roman"/>
          <w:sz w:val="24"/>
          <w:szCs w:val="24"/>
        </w:rPr>
        <w:t xml:space="preserve">illegal fishing, poor fishing methods, higher temperature caused by climate change, lack of alternative sources of income, population growth and unemployment are major constraints to full exploitation of fishing and </w:t>
      </w:r>
      <w:r w:rsidR="004133EA" w:rsidRPr="00A3398E">
        <w:rPr>
          <w:rFonts w:ascii="Times New Roman" w:hAnsi="Times New Roman" w:cs="Times New Roman"/>
          <w:sz w:val="24"/>
          <w:szCs w:val="24"/>
        </w:rPr>
        <w:t>threatens</w:t>
      </w:r>
      <w:r w:rsidRPr="00A3398E">
        <w:rPr>
          <w:rFonts w:ascii="Times New Roman" w:hAnsi="Times New Roman" w:cs="Times New Roman"/>
          <w:sz w:val="24"/>
          <w:szCs w:val="24"/>
        </w:rPr>
        <w:t xml:space="preserve"> efforts to improving productivity on the sector (</w:t>
      </w:r>
      <w:proofErr w:type="spellStart"/>
      <w:r w:rsidRPr="00A3398E">
        <w:rPr>
          <w:rFonts w:ascii="Times New Roman" w:hAnsi="Times New Roman" w:cs="Times New Roman"/>
          <w:sz w:val="24"/>
          <w:szCs w:val="24"/>
        </w:rPr>
        <w:t>Mgale</w:t>
      </w:r>
      <w:proofErr w:type="spellEnd"/>
      <w:r w:rsidRPr="00A3398E">
        <w:rPr>
          <w:rFonts w:ascii="Times New Roman" w:hAnsi="Times New Roman" w:cs="Times New Roman"/>
          <w:sz w:val="24"/>
          <w:szCs w:val="24"/>
        </w:rPr>
        <w:t xml:space="preserve"> &amp; </w:t>
      </w:r>
      <w:proofErr w:type="spellStart"/>
      <w:r w:rsidRPr="00A3398E">
        <w:rPr>
          <w:rFonts w:ascii="Times New Roman" w:hAnsi="Times New Roman" w:cs="Times New Roman"/>
          <w:sz w:val="24"/>
          <w:szCs w:val="24"/>
        </w:rPr>
        <w:t>Nikusekela</w:t>
      </w:r>
      <w:proofErr w:type="spellEnd"/>
      <w:r w:rsidRPr="00A3398E">
        <w:rPr>
          <w:rFonts w:ascii="Times New Roman" w:hAnsi="Times New Roman" w:cs="Times New Roman"/>
          <w:sz w:val="24"/>
          <w:szCs w:val="24"/>
        </w:rPr>
        <w:t>, 2017).</w:t>
      </w:r>
    </w:p>
    <w:p w14:paraId="146034D1" w14:textId="0399E6D5" w:rsidR="004133EA" w:rsidRPr="00A3398E" w:rsidRDefault="004133EA"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On the same side of the coin, t</w:t>
      </w:r>
      <w:r w:rsidR="00A512BE" w:rsidRPr="00A3398E">
        <w:rPr>
          <w:rFonts w:ascii="Times New Roman" w:hAnsi="Times New Roman" w:cs="Times New Roman"/>
          <w:sz w:val="24"/>
          <w:szCs w:val="24"/>
        </w:rPr>
        <w:t>he study show that fish availability is also declining with an increase of sea surface temperature (SST). The study revealed that a</w:t>
      </w:r>
      <w:r w:rsidRPr="00A3398E">
        <w:rPr>
          <w:rFonts w:ascii="Times New Roman" w:hAnsi="Times New Roman" w:cs="Times New Roman"/>
          <w:sz w:val="24"/>
          <w:szCs w:val="24"/>
        </w:rPr>
        <w:t>s lake and o</w:t>
      </w:r>
      <w:r w:rsidR="00A512BE" w:rsidRPr="00A3398E">
        <w:rPr>
          <w:rFonts w:ascii="Times New Roman" w:hAnsi="Times New Roman" w:cs="Times New Roman"/>
          <w:sz w:val="24"/>
          <w:szCs w:val="24"/>
        </w:rPr>
        <w:t>cean temperatures rise, many fish species are being driven into deeper waters that results to difficulties in availability of lake and ocean species (</w:t>
      </w:r>
      <w:r w:rsidR="000B7B5F" w:rsidRPr="00A3398E">
        <w:rPr>
          <w:rFonts w:ascii="Times New Roman" w:hAnsi="Times New Roman" w:cs="Times New Roman"/>
          <w:sz w:val="24"/>
          <w:szCs w:val="24"/>
        </w:rPr>
        <w:t>Yusuf</w:t>
      </w:r>
      <w:r w:rsidR="00266BB4" w:rsidRPr="00A3398E">
        <w:rPr>
          <w:rFonts w:ascii="Times New Roman" w:hAnsi="Times New Roman" w:cs="Times New Roman"/>
          <w:sz w:val="24"/>
          <w:szCs w:val="24"/>
        </w:rPr>
        <w:t xml:space="preserve"> et al.,</w:t>
      </w:r>
      <w:r w:rsidRPr="00A3398E">
        <w:rPr>
          <w:rFonts w:ascii="Times New Roman" w:hAnsi="Times New Roman" w:cs="Times New Roman"/>
          <w:sz w:val="24"/>
          <w:szCs w:val="24"/>
        </w:rPr>
        <w:t xml:space="preserve"> </w:t>
      </w:r>
      <w:r w:rsidR="00C73468" w:rsidRPr="00A3398E">
        <w:rPr>
          <w:rFonts w:ascii="Times New Roman" w:hAnsi="Times New Roman" w:cs="Times New Roman"/>
          <w:sz w:val="24"/>
          <w:szCs w:val="24"/>
        </w:rPr>
        <w:t>2015</w:t>
      </w:r>
      <w:r w:rsidR="00A512BE" w:rsidRPr="00A3398E">
        <w:rPr>
          <w:rFonts w:ascii="Times New Roman" w:hAnsi="Times New Roman" w:cs="Times New Roman"/>
          <w:sz w:val="24"/>
          <w:szCs w:val="24"/>
        </w:rPr>
        <w:t xml:space="preserve">). On the other side, the study found that any difference in climate variables affecting the fishers' livelihoods, primarily dependent on fisheries resources (Kapapa et al., 2022). These impacts affects not only the living standard of the fishers but also the status of food security in the community. </w:t>
      </w:r>
    </w:p>
    <w:p w14:paraId="576D1816" w14:textId="541CBE7A" w:rsidR="00724637" w:rsidRPr="00A3398E" w:rsidRDefault="00453E22"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 xml:space="preserve">According to </w:t>
      </w:r>
      <w:proofErr w:type="spellStart"/>
      <w:r w:rsidRPr="00A3398E">
        <w:rPr>
          <w:rFonts w:ascii="Times New Roman" w:hAnsi="Times New Roman" w:cs="Times New Roman"/>
          <w:sz w:val="24"/>
          <w:szCs w:val="24"/>
        </w:rPr>
        <w:t>Mung’ong’o</w:t>
      </w:r>
      <w:proofErr w:type="spellEnd"/>
      <w:r w:rsidRPr="00A3398E">
        <w:rPr>
          <w:rFonts w:ascii="Times New Roman" w:hAnsi="Times New Roman" w:cs="Times New Roman"/>
          <w:sz w:val="24"/>
          <w:szCs w:val="24"/>
        </w:rPr>
        <w:t xml:space="preserve"> &amp; </w:t>
      </w:r>
      <w:proofErr w:type="spellStart"/>
      <w:r w:rsidRPr="00A3398E">
        <w:rPr>
          <w:rFonts w:ascii="Times New Roman" w:hAnsi="Times New Roman" w:cs="Times New Roman"/>
          <w:sz w:val="24"/>
          <w:szCs w:val="24"/>
        </w:rPr>
        <w:t>Mofi</w:t>
      </w:r>
      <w:proofErr w:type="spellEnd"/>
      <w:r w:rsidRPr="00A3398E">
        <w:rPr>
          <w:rFonts w:ascii="Times New Roman" w:hAnsi="Times New Roman" w:cs="Times New Roman"/>
          <w:sz w:val="24"/>
          <w:szCs w:val="24"/>
        </w:rPr>
        <w:t xml:space="preserve"> (2025) </w:t>
      </w:r>
      <w:r w:rsidR="00A512BE" w:rsidRPr="00A3398E">
        <w:rPr>
          <w:rFonts w:ascii="Times New Roman" w:hAnsi="Times New Roman" w:cs="Times New Roman"/>
          <w:sz w:val="24"/>
          <w:szCs w:val="24"/>
        </w:rPr>
        <w:t xml:space="preserve">revealed that in order to address the challenges caused by climate change </w:t>
      </w:r>
      <w:r w:rsidR="007C16C0" w:rsidRPr="00A3398E">
        <w:rPr>
          <w:rFonts w:ascii="Times New Roman" w:hAnsi="Times New Roman" w:cs="Times New Roman"/>
          <w:sz w:val="24"/>
          <w:szCs w:val="24"/>
        </w:rPr>
        <w:t xml:space="preserve">in fisheries industry, </w:t>
      </w:r>
      <w:r w:rsidR="00A512BE" w:rsidRPr="00A3398E">
        <w:rPr>
          <w:rFonts w:ascii="Times New Roman" w:hAnsi="Times New Roman" w:cs="Times New Roman"/>
          <w:sz w:val="24"/>
          <w:szCs w:val="24"/>
        </w:rPr>
        <w:t>the community uses social networks and fishermen’s institutions for increasing resilience to climate chan</w:t>
      </w:r>
      <w:r w:rsidRPr="00A3398E">
        <w:rPr>
          <w:rFonts w:ascii="Times New Roman" w:hAnsi="Times New Roman" w:cs="Times New Roman"/>
          <w:sz w:val="24"/>
          <w:szCs w:val="24"/>
        </w:rPr>
        <w:t>ge</w:t>
      </w:r>
      <w:r w:rsidR="004133EA" w:rsidRPr="00A3398E">
        <w:rPr>
          <w:rFonts w:ascii="Times New Roman" w:hAnsi="Times New Roman" w:cs="Times New Roman"/>
          <w:sz w:val="24"/>
          <w:szCs w:val="24"/>
        </w:rPr>
        <w:t>. This implies</w:t>
      </w:r>
      <w:r w:rsidR="00724637" w:rsidRPr="00A3398E">
        <w:rPr>
          <w:rFonts w:ascii="Times New Roman" w:hAnsi="Times New Roman" w:cs="Times New Roman"/>
          <w:sz w:val="24"/>
          <w:szCs w:val="24"/>
        </w:rPr>
        <w:t xml:space="preserve"> that the community will be insecure if the channels of</w:t>
      </w:r>
      <w:r w:rsidR="006D076F" w:rsidRPr="00A3398E">
        <w:rPr>
          <w:rFonts w:ascii="Times New Roman" w:hAnsi="Times New Roman" w:cs="Times New Roman"/>
          <w:sz w:val="24"/>
          <w:szCs w:val="24"/>
        </w:rPr>
        <w:t xml:space="preserve"> information and</w:t>
      </w:r>
      <w:r w:rsidR="00724637" w:rsidRPr="00A3398E">
        <w:rPr>
          <w:rFonts w:ascii="Times New Roman" w:hAnsi="Times New Roman" w:cs="Times New Roman"/>
          <w:sz w:val="24"/>
          <w:szCs w:val="24"/>
        </w:rPr>
        <w:t xml:space="preserve"> food production will be blocked by the negative impacts of climate change or other factors. So there is a need to develop new strategies and strengthening the implementation of the existing one in order to fight against all climatic challenges and improve food production</w:t>
      </w:r>
      <w:r w:rsidR="004133EA" w:rsidRPr="00A3398E">
        <w:rPr>
          <w:rFonts w:ascii="Times New Roman" w:hAnsi="Times New Roman" w:cs="Times New Roman"/>
          <w:sz w:val="24"/>
          <w:szCs w:val="24"/>
        </w:rPr>
        <w:t xml:space="preserve"> in the country</w:t>
      </w:r>
      <w:r w:rsidR="00724637" w:rsidRPr="00A3398E">
        <w:rPr>
          <w:rFonts w:ascii="Times New Roman" w:hAnsi="Times New Roman" w:cs="Times New Roman"/>
          <w:sz w:val="24"/>
          <w:szCs w:val="24"/>
        </w:rPr>
        <w:t xml:space="preserve">. </w:t>
      </w:r>
    </w:p>
    <w:p w14:paraId="6E331B76" w14:textId="47E97671" w:rsidR="0074755F" w:rsidRPr="00A3398E" w:rsidRDefault="0016651F" w:rsidP="00C73468">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t xml:space="preserve">Trends and </w:t>
      </w:r>
      <w:r w:rsidR="006437F9" w:rsidRPr="00A3398E">
        <w:rPr>
          <w:rFonts w:ascii="Times New Roman" w:hAnsi="Times New Roman" w:cs="Times New Roman"/>
          <w:b/>
          <w:sz w:val="24"/>
          <w:szCs w:val="24"/>
        </w:rPr>
        <w:t>Future Projection</w:t>
      </w:r>
      <w:r w:rsidR="00276E1A" w:rsidRPr="00A3398E">
        <w:rPr>
          <w:rFonts w:ascii="Times New Roman" w:hAnsi="Times New Roman" w:cs="Times New Roman"/>
          <w:b/>
          <w:sz w:val="24"/>
          <w:szCs w:val="24"/>
        </w:rPr>
        <w:t>s</w:t>
      </w:r>
      <w:r w:rsidR="006437F9" w:rsidRPr="00A3398E">
        <w:rPr>
          <w:rFonts w:ascii="Times New Roman" w:hAnsi="Times New Roman" w:cs="Times New Roman"/>
          <w:b/>
          <w:sz w:val="24"/>
          <w:szCs w:val="24"/>
        </w:rPr>
        <w:t xml:space="preserve"> </w:t>
      </w:r>
    </w:p>
    <w:p w14:paraId="0FDE09B6" w14:textId="77777777" w:rsidR="0074755F" w:rsidRPr="00A3398E" w:rsidRDefault="00B0774A" w:rsidP="00C73468">
      <w:pPr>
        <w:spacing w:before="120" w:after="120" w:line="276" w:lineRule="auto"/>
        <w:jc w:val="both"/>
        <w:rPr>
          <w:rFonts w:ascii="Times New Roman" w:hAnsi="Times New Roman" w:cs="Times New Roman"/>
          <w:b/>
          <w:bCs/>
          <w:sz w:val="24"/>
          <w:szCs w:val="24"/>
        </w:rPr>
      </w:pPr>
      <w:r w:rsidRPr="00A3398E">
        <w:rPr>
          <w:rFonts w:ascii="Times New Roman" w:hAnsi="Times New Roman" w:cs="Times New Roman"/>
          <w:b/>
          <w:bCs/>
          <w:sz w:val="24"/>
          <w:szCs w:val="24"/>
        </w:rPr>
        <w:t xml:space="preserve">Temperature Projections </w:t>
      </w:r>
    </w:p>
    <w:p w14:paraId="3B5AD0AA" w14:textId="7B2085B2" w:rsidR="00B0774A" w:rsidRPr="00A3398E" w:rsidRDefault="00B0774A"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The study show that climate models consistently projected increased temperatures for selected weather stations in the central zone of Tanzania. Projected temperature changes showed a mean increase in the range of 1.4 - 2.8 °C (</w:t>
      </w:r>
      <w:proofErr w:type="spellStart"/>
      <w:r w:rsidRPr="00A3398E">
        <w:rPr>
          <w:rFonts w:ascii="Times New Roman" w:hAnsi="Times New Roman" w:cs="Times New Roman"/>
          <w:sz w:val="24"/>
          <w:szCs w:val="24"/>
        </w:rPr>
        <w:t>Msongaleli</w:t>
      </w:r>
      <w:proofErr w:type="spellEnd"/>
      <w:r w:rsidRPr="00A3398E">
        <w:rPr>
          <w:rFonts w:ascii="Times New Roman" w:hAnsi="Times New Roman" w:cs="Times New Roman"/>
          <w:sz w:val="24"/>
          <w:szCs w:val="24"/>
        </w:rPr>
        <w:t xml:space="preserve"> et al., 2015). Results reveal that there are likely to be an obvious increased minimum and maximum temperature trend over the entire country in three future periods (2011-2040), (2041-2070), and (2071-2100) under both emission scenarios Representative Concentr</w:t>
      </w:r>
      <w:r w:rsidR="00DE62FE" w:rsidRPr="00A3398E">
        <w:rPr>
          <w:rFonts w:ascii="Times New Roman" w:hAnsi="Times New Roman" w:cs="Times New Roman"/>
          <w:sz w:val="24"/>
          <w:szCs w:val="24"/>
        </w:rPr>
        <w:t xml:space="preserve">ation Pathway (RCP) 8.5 and </w:t>
      </w:r>
      <w:r w:rsidRPr="00A3398E">
        <w:rPr>
          <w:rFonts w:ascii="Times New Roman" w:hAnsi="Times New Roman" w:cs="Times New Roman"/>
          <w:sz w:val="24"/>
          <w:szCs w:val="24"/>
        </w:rPr>
        <w:t>4.5 (</w:t>
      </w:r>
      <w:proofErr w:type="spellStart"/>
      <w:r w:rsidRPr="00A3398E">
        <w:rPr>
          <w:rFonts w:ascii="Times New Roman" w:hAnsi="Times New Roman" w:cs="Times New Roman"/>
          <w:sz w:val="24"/>
          <w:szCs w:val="24"/>
        </w:rPr>
        <w:t>Luhunga</w:t>
      </w:r>
      <w:proofErr w:type="spellEnd"/>
      <w:r w:rsidRPr="00A3398E">
        <w:rPr>
          <w:rFonts w:ascii="Times New Roman" w:hAnsi="Times New Roman" w:cs="Times New Roman"/>
          <w:sz w:val="24"/>
          <w:szCs w:val="24"/>
        </w:rPr>
        <w:t xml:space="preserve"> et al., 2018). These findings highlight the potential impacts of climate change on temperature patterns in Tanzania. The projected temperature increase in Tanzania could have significant impacts on agriculture and water resources in the country. The minimum temperature plays a crucial role in determining the health and growth of crops in the country (</w:t>
      </w:r>
      <w:proofErr w:type="spellStart"/>
      <w:r w:rsidRPr="00A3398E">
        <w:rPr>
          <w:rFonts w:ascii="Times New Roman" w:hAnsi="Times New Roman" w:cs="Times New Roman"/>
          <w:sz w:val="24"/>
          <w:szCs w:val="24"/>
        </w:rPr>
        <w:t>Magang</w:t>
      </w:r>
      <w:proofErr w:type="spellEnd"/>
      <w:r w:rsidRPr="00A3398E">
        <w:rPr>
          <w:rFonts w:ascii="Times New Roman" w:hAnsi="Times New Roman" w:cs="Times New Roman"/>
          <w:sz w:val="24"/>
          <w:szCs w:val="24"/>
        </w:rPr>
        <w:t xml:space="preserve"> et al., 2024).</w:t>
      </w:r>
    </w:p>
    <w:p w14:paraId="2603DEBA" w14:textId="6C9A66A8" w:rsidR="00B0774A" w:rsidRPr="00A3398E" w:rsidRDefault="00B0774A"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 xml:space="preserve">On the other side of the coin, </w:t>
      </w:r>
      <w:r w:rsidR="007C505C" w:rsidRPr="00A3398E">
        <w:rPr>
          <w:rFonts w:ascii="Times New Roman" w:eastAsia="Times New Roman" w:hAnsi="Times New Roman" w:cs="Times New Roman"/>
          <w:sz w:val="24"/>
          <w:szCs w:val="24"/>
        </w:rPr>
        <w:t xml:space="preserve">the study pointed out that </w:t>
      </w:r>
      <w:r w:rsidRPr="00A3398E">
        <w:rPr>
          <w:rFonts w:ascii="Times New Roman" w:eastAsia="Times New Roman" w:hAnsi="Times New Roman" w:cs="Times New Roman"/>
          <w:sz w:val="24"/>
          <w:szCs w:val="24"/>
        </w:rPr>
        <w:t xml:space="preserve">the most iconic indication of negative impacts of climate change in Tanzania, is the glacial retreat that has been observed on Mount Kilimanjaro. The study shows that if current trends continue, Kilimanjaro’s glaciers could completely disappear by 2050 (UNESCO, 2022). </w:t>
      </w:r>
      <w:r w:rsidR="008A5FED" w:rsidRPr="00A3398E">
        <w:rPr>
          <w:rFonts w:ascii="Times New Roman" w:eastAsia="Times New Roman" w:hAnsi="Times New Roman" w:cs="Times New Roman"/>
          <w:sz w:val="24"/>
          <w:szCs w:val="24"/>
        </w:rPr>
        <w:t xml:space="preserve">The findings implies that due to the predicted changes </w:t>
      </w:r>
      <w:r w:rsidRPr="00A3398E">
        <w:rPr>
          <w:rFonts w:ascii="Times New Roman" w:eastAsia="Times New Roman" w:hAnsi="Times New Roman" w:cs="Times New Roman"/>
          <w:sz w:val="24"/>
          <w:szCs w:val="24"/>
        </w:rPr>
        <w:t xml:space="preserve">serious consequences </w:t>
      </w:r>
      <w:r w:rsidR="008A5FED" w:rsidRPr="00A3398E">
        <w:rPr>
          <w:rFonts w:ascii="Times New Roman" w:eastAsia="Times New Roman" w:hAnsi="Times New Roman" w:cs="Times New Roman"/>
          <w:sz w:val="24"/>
          <w:szCs w:val="24"/>
        </w:rPr>
        <w:t xml:space="preserve">may occur </w:t>
      </w:r>
      <w:r w:rsidRPr="00A3398E">
        <w:rPr>
          <w:rFonts w:ascii="Times New Roman" w:eastAsia="Times New Roman" w:hAnsi="Times New Roman" w:cs="Times New Roman"/>
          <w:sz w:val="24"/>
          <w:szCs w:val="24"/>
        </w:rPr>
        <w:t>for the local communities</w:t>
      </w:r>
      <w:r w:rsidR="008A5FED" w:rsidRPr="00A3398E">
        <w:rPr>
          <w:rFonts w:ascii="Times New Roman" w:eastAsia="Times New Roman" w:hAnsi="Times New Roman" w:cs="Times New Roman"/>
          <w:sz w:val="24"/>
          <w:szCs w:val="24"/>
        </w:rPr>
        <w:t xml:space="preserve">. </w:t>
      </w:r>
      <w:r w:rsidR="0074755F" w:rsidRPr="00A3398E">
        <w:rPr>
          <w:rFonts w:ascii="Times New Roman" w:eastAsia="Times New Roman" w:hAnsi="Times New Roman" w:cs="Times New Roman"/>
          <w:sz w:val="24"/>
          <w:szCs w:val="24"/>
        </w:rPr>
        <w:t>These consequences may affect the whole process of food</w:t>
      </w:r>
      <w:r w:rsidRPr="00A3398E">
        <w:rPr>
          <w:rFonts w:ascii="Times New Roman" w:eastAsia="Times New Roman" w:hAnsi="Times New Roman" w:cs="Times New Roman"/>
          <w:sz w:val="24"/>
          <w:szCs w:val="24"/>
        </w:rPr>
        <w:t xml:space="preserve"> production, and </w:t>
      </w:r>
      <w:r w:rsidR="008A5FED" w:rsidRPr="00A3398E">
        <w:rPr>
          <w:rFonts w:ascii="Times New Roman" w:eastAsia="Times New Roman" w:hAnsi="Times New Roman" w:cs="Times New Roman"/>
          <w:sz w:val="24"/>
          <w:szCs w:val="24"/>
        </w:rPr>
        <w:t xml:space="preserve">economic </w:t>
      </w:r>
      <w:r w:rsidR="0074755F" w:rsidRPr="00A3398E">
        <w:rPr>
          <w:rFonts w:ascii="Times New Roman" w:eastAsia="Times New Roman" w:hAnsi="Times New Roman" w:cs="Times New Roman"/>
          <w:sz w:val="24"/>
          <w:szCs w:val="24"/>
        </w:rPr>
        <w:t xml:space="preserve">generation activities. Also the changes </w:t>
      </w:r>
      <w:r w:rsidR="0074755F" w:rsidRPr="00A3398E">
        <w:rPr>
          <w:rFonts w:ascii="Times New Roman" w:eastAsia="Times New Roman" w:hAnsi="Times New Roman" w:cs="Times New Roman"/>
          <w:sz w:val="24"/>
          <w:szCs w:val="24"/>
        </w:rPr>
        <w:lastRenderedPageBreak/>
        <w:t>may lead to</w:t>
      </w:r>
      <w:r w:rsidR="008A5FED" w:rsidRPr="00A3398E">
        <w:rPr>
          <w:rFonts w:ascii="Times New Roman" w:eastAsia="Times New Roman" w:hAnsi="Times New Roman" w:cs="Times New Roman"/>
          <w:sz w:val="24"/>
          <w:szCs w:val="24"/>
        </w:rPr>
        <w:t xml:space="preserve"> decrease number of tourists in the country who are coming to visit the Kilimanjaro </w:t>
      </w:r>
      <w:r w:rsidR="0074755F" w:rsidRPr="00A3398E">
        <w:rPr>
          <w:rFonts w:ascii="Times New Roman" w:eastAsia="Times New Roman" w:hAnsi="Times New Roman" w:cs="Times New Roman"/>
          <w:sz w:val="24"/>
          <w:szCs w:val="24"/>
        </w:rPr>
        <w:t>Mountain and other attraction sites</w:t>
      </w:r>
      <w:r w:rsidRPr="00A3398E">
        <w:rPr>
          <w:rFonts w:ascii="Times New Roman" w:eastAsia="Times New Roman" w:hAnsi="Times New Roman" w:cs="Times New Roman"/>
          <w:sz w:val="24"/>
          <w:szCs w:val="24"/>
        </w:rPr>
        <w:t>.</w:t>
      </w:r>
    </w:p>
    <w:p w14:paraId="17F14BAC" w14:textId="460996BA" w:rsidR="0016651F" w:rsidRPr="00A3398E" w:rsidRDefault="0016651F"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 xml:space="preserve">On the other side, the study revealed that Tanzania is increasingly experiencing the impacts of climate change, characterized by rising temperatures and extreme rainfall events that have </w:t>
      </w:r>
      <w:r w:rsidR="000D7DB8" w:rsidRPr="00A3398E">
        <w:rPr>
          <w:rFonts w:ascii="Times New Roman" w:eastAsia="Times New Roman" w:hAnsi="Times New Roman" w:cs="Times New Roman"/>
          <w:sz w:val="24"/>
          <w:szCs w:val="24"/>
        </w:rPr>
        <w:t>disrupted socio</w:t>
      </w:r>
      <w:r w:rsidRPr="00A3398E">
        <w:rPr>
          <w:rFonts w:ascii="Times New Roman" w:eastAsia="Times New Roman" w:hAnsi="Times New Roman" w:cs="Times New Roman"/>
          <w:sz w:val="24"/>
          <w:szCs w:val="24"/>
        </w:rPr>
        <w:t>economic activities and livelihoods over the past decade. These changes are largely driven by human-induced greenhouse gas emissions. Since 1980, land and sea temperatures have risen significantly, with projections forecasting increases of over 2°C in western and central regions and 1°C in the east by 2041. Rising temperatures threaten food security by reducing agricultural productivity (URT, 2025).</w:t>
      </w:r>
    </w:p>
    <w:p w14:paraId="78DE4CE1" w14:textId="7E487CDB" w:rsidR="00394315" w:rsidRPr="00A3398E" w:rsidRDefault="00394315" w:rsidP="00C73468">
      <w:pPr>
        <w:spacing w:before="120" w:after="120" w:line="276" w:lineRule="auto"/>
        <w:jc w:val="both"/>
        <w:rPr>
          <w:rFonts w:ascii="Times New Roman" w:hAnsi="Times New Roman" w:cs="Times New Roman"/>
          <w:bCs/>
          <w:sz w:val="24"/>
          <w:szCs w:val="24"/>
        </w:rPr>
      </w:pPr>
      <w:r w:rsidRPr="00A3398E">
        <w:rPr>
          <w:rFonts w:ascii="Times New Roman" w:hAnsi="Times New Roman" w:cs="Times New Roman"/>
          <w:bCs/>
          <w:sz w:val="24"/>
          <w:szCs w:val="24"/>
        </w:rPr>
        <w:t>To cement on the findings,</w:t>
      </w:r>
      <w:r w:rsidR="00834C18" w:rsidRPr="00A3398E">
        <w:rPr>
          <w:rFonts w:ascii="Times New Roman" w:hAnsi="Times New Roman" w:cs="Times New Roman"/>
          <w:bCs/>
          <w:sz w:val="24"/>
          <w:szCs w:val="24"/>
        </w:rPr>
        <w:t xml:space="preserve"> the </w:t>
      </w:r>
      <w:r w:rsidRPr="00A3398E">
        <w:rPr>
          <w:rFonts w:ascii="Times New Roman" w:hAnsi="Times New Roman" w:cs="Times New Roman"/>
          <w:bCs/>
          <w:sz w:val="24"/>
          <w:szCs w:val="24"/>
        </w:rPr>
        <w:t>study revealed that, the annually averaged global mean near surface temperature in 2024 was 1.55 °C ± 0.13 °C above the 1850-1900 average. This is the warmest year in the 175 year observational record, beating the previous record set only the year before. While a single year above 1.5 °C of warming does not indicate that the long term temperature goals of the Paris Agreement are out of reach, it is a wakeup call that we are increasing the risks to our lives, economies and the planet</w:t>
      </w:r>
      <w:r w:rsidR="0020562C" w:rsidRPr="00A3398E">
        <w:rPr>
          <w:rFonts w:ascii="Times New Roman" w:hAnsi="Times New Roman" w:cs="Times New Roman"/>
          <w:bCs/>
          <w:sz w:val="24"/>
          <w:szCs w:val="24"/>
        </w:rPr>
        <w:t xml:space="preserve"> (WMO, 2025)</w:t>
      </w:r>
      <w:r w:rsidRPr="00A3398E">
        <w:rPr>
          <w:rFonts w:ascii="Times New Roman" w:hAnsi="Times New Roman" w:cs="Times New Roman"/>
          <w:bCs/>
          <w:sz w:val="24"/>
          <w:szCs w:val="24"/>
        </w:rPr>
        <w:t>.</w:t>
      </w:r>
    </w:p>
    <w:p w14:paraId="7D845EA8" w14:textId="510C65E9" w:rsidR="00B0774A" w:rsidRPr="00A3398E" w:rsidRDefault="00B0774A" w:rsidP="00C73468">
      <w:pPr>
        <w:spacing w:before="120" w:after="120" w:line="276" w:lineRule="auto"/>
        <w:jc w:val="both"/>
        <w:rPr>
          <w:rFonts w:ascii="Times New Roman" w:eastAsia="Times New Roman" w:hAnsi="Times New Roman" w:cs="Times New Roman"/>
          <w:b/>
          <w:bCs/>
          <w:sz w:val="24"/>
          <w:szCs w:val="24"/>
        </w:rPr>
      </w:pPr>
      <w:r w:rsidRPr="00A3398E">
        <w:rPr>
          <w:rFonts w:ascii="Times New Roman" w:eastAsia="Times New Roman" w:hAnsi="Times New Roman" w:cs="Times New Roman"/>
          <w:b/>
          <w:bCs/>
          <w:sz w:val="24"/>
          <w:szCs w:val="24"/>
        </w:rPr>
        <w:t>Precipitation Projections</w:t>
      </w:r>
    </w:p>
    <w:p w14:paraId="5A30521C" w14:textId="7F9499AE" w:rsidR="00B0774A" w:rsidRPr="00A3398E" w:rsidRDefault="00B0774A"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 xml:space="preserve">Based on precipitation trends, the study indicate that the historical precipitation trend for the entire domain of Tanzania shows a slightly increasing trend from 1860 to 2005 punctuated with short periods of decreasing rainfall. </w:t>
      </w:r>
      <w:r w:rsidR="00C73468" w:rsidRPr="00A3398E">
        <w:rPr>
          <w:rFonts w:ascii="Times New Roman" w:eastAsia="Times New Roman" w:hAnsi="Times New Roman" w:cs="Times New Roman"/>
          <w:sz w:val="24"/>
          <w:szCs w:val="24"/>
        </w:rPr>
        <w:t>Also, t</w:t>
      </w:r>
      <w:r w:rsidR="00C73468" w:rsidRPr="00A3398E">
        <w:rPr>
          <w:rFonts w:ascii="Times New Roman" w:hAnsi="Times New Roman" w:cs="Times New Roman"/>
          <w:sz w:val="24"/>
          <w:szCs w:val="24"/>
        </w:rPr>
        <w:t>he results from the analysis of rainfall data from 1950 to 2007 showed that the rainfall availability trend declined by about 23 percent from about 1100 mm in the 1950s to 850 mm in 2007 (</w:t>
      </w:r>
      <w:r w:rsidR="007C505C" w:rsidRPr="00A3398E">
        <w:rPr>
          <w:rFonts w:ascii="Times New Roman" w:hAnsi="Times New Roman" w:cs="Times New Roman"/>
          <w:sz w:val="24"/>
          <w:szCs w:val="24"/>
        </w:rPr>
        <w:t xml:space="preserve">Mushi </w:t>
      </w:r>
      <w:r w:rsidR="00C73468" w:rsidRPr="00A3398E">
        <w:rPr>
          <w:rFonts w:ascii="Times New Roman" w:hAnsi="Times New Roman" w:cs="Times New Roman"/>
          <w:sz w:val="24"/>
          <w:szCs w:val="24"/>
        </w:rPr>
        <w:t xml:space="preserve">&amp; </w:t>
      </w:r>
      <w:proofErr w:type="spellStart"/>
      <w:r w:rsidR="00C73468" w:rsidRPr="00A3398E">
        <w:rPr>
          <w:rFonts w:ascii="Times New Roman" w:hAnsi="Times New Roman" w:cs="Times New Roman"/>
          <w:sz w:val="24"/>
          <w:szCs w:val="24"/>
        </w:rPr>
        <w:t>Kangalawe</w:t>
      </w:r>
      <w:proofErr w:type="spellEnd"/>
      <w:r w:rsidR="00C73468" w:rsidRPr="00A3398E">
        <w:rPr>
          <w:rFonts w:ascii="Times New Roman" w:hAnsi="Times New Roman" w:cs="Times New Roman"/>
          <w:sz w:val="24"/>
          <w:szCs w:val="24"/>
        </w:rPr>
        <w:t xml:space="preserve">, 2020). </w:t>
      </w:r>
      <w:r w:rsidRPr="00A3398E">
        <w:rPr>
          <w:rFonts w:ascii="Times New Roman" w:eastAsia="Times New Roman" w:hAnsi="Times New Roman" w:cs="Times New Roman"/>
          <w:sz w:val="24"/>
          <w:szCs w:val="24"/>
        </w:rPr>
        <w:t>The projected precipitation trend shows a more significant increase in precipitation from 2005 to 2100 (</w:t>
      </w:r>
      <w:proofErr w:type="spellStart"/>
      <w:r w:rsidRPr="00A3398E">
        <w:rPr>
          <w:rFonts w:ascii="Times New Roman" w:eastAsia="Times New Roman" w:hAnsi="Times New Roman" w:cs="Times New Roman"/>
          <w:sz w:val="24"/>
          <w:szCs w:val="24"/>
        </w:rPr>
        <w:t>Borhara</w:t>
      </w:r>
      <w:proofErr w:type="spellEnd"/>
      <w:r w:rsidRPr="00A3398E">
        <w:rPr>
          <w:rFonts w:ascii="Times New Roman" w:eastAsia="Times New Roman" w:hAnsi="Times New Roman" w:cs="Times New Roman"/>
          <w:sz w:val="24"/>
          <w:szCs w:val="24"/>
        </w:rPr>
        <w:t xml:space="preserve"> et al., 2020).</w:t>
      </w:r>
    </w:p>
    <w:p w14:paraId="0ACAD86A" w14:textId="6DD45432" w:rsidR="00B0774A" w:rsidRPr="00A3398E" w:rsidRDefault="00B0774A"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On the other hand, the study revealed that in the future from 2021 to 2050, the annual cycle of rainfall shows a slight decrease in monthly rainfall, especially from January to August, and an increase from September to December compared to historical (1982-2019) rainfall, for most of studied locations</w:t>
      </w:r>
      <w:r w:rsidR="0076659C" w:rsidRPr="00A3398E">
        <w:rPr>
          <w:rFonts w:ascii="Times New Roman" w:eastAsia="Times New Roman" w:hAnsi="Times New Roman" w:cs="Times New Roman"/>
          <w:sz w:val="24"/>
          <w:szCs w:val="24"/>
        </w:rPr>
        <w:t xml:space="preserve"> in Tanzania</w:t>
      </w:r>
      <w:r w:rsidRPr="00A3398E">
        <w:rPr>
          <w:rFonts w:ascii="Times New Roman" w:eastAsia="Times New Roman" w:hAnsi="Times New Roman" w:cs="Times New Roman"/>
          <w:sz w:val="24"/>
          <w:szCs w:val="24"/>
        </w:rPr>
        <w:t>. Spatially, the distribution of projected rainfall shows that the southern part of the Dar es Salaam city will experience higher rainfall than other parts. The most significant findings were a decrease in annual projected rainfall by 20%, the March, April and May (MAM) projected rainfall season increased by 42%, and an increase of 38% of the October, November and December (OND) projected rainfall season (Nyembo et al., 2022).</w:t>
      </w:r>
    </w:p>
    <w:p w14:paraId="0D55E63F" w14:textId="3BF3B8F3" w:rsidR="009110ED" w:rsidRPr="00A3398E" w:rsidRDefault="00B0774A" w:rsidP="00C73468">
      <w:pPr>
        <w:spacing w:before="120" w:after="120" w:line="276" w:lineRule="auto"/>
        <w:jc w:val="both"/>
        <w:rPr>
          <w:rFonts w:ascii="Times New Roman" w:eastAsia="Times New Roman" w:hAnsi="Times New Roman" w:cs="Times New Roman"/>
          <w:sz w:val="24"/>
          <w:szCs w:val="24"/>
        </w:rPr>
      </w:pPr>
      <w:r w:rsidRPr="00A3398E">
        <w:rPr>
          <w:rFonts w:ascii="Times New Roman" w:eastAsia="Times New Roman" w:hAnsi="Times New Roman" w:cs="Times New Roman"/>
          <w:sz w:val="24"/>
          <w:szCs w:val="24"/>
        </w:rPr>
        <w:t>Additionally, projections reveal that in future climate conditions, heavy, very heavy and exceptionally heavy rainfall events would dominate over regions along coast, central regions, northwestern parts and southwestern and northeastern highland. These increases in extreme climate events are likely to pose significant damage to property, destruction of infrastructure, and other socioeconomic livelihoods for people in many regions of Tanzania. It is therefore recommended that appropriate policies are put in place to help different sectors and communities at large adapt the impacts of climate change in the future climate under RCP 4.5 scenario (Luhunga, 2025).</w:t>
      </w:r>
    </w:p>
    <w:p w14:paraId="7558C825" w14:textId="77777777" w:rsidR="00B0774A" w:rsidRPr="00A3398E" w:rsidRDefault="00B0774A" w:rsidP="00C73468">
      <w:pPr>
        <w:spacing w:before="120" w:after="120" w:line="276" w:lineRule="auto"/>
        <w:jc w:val="both"/>
        <w:rPr>
          <w:rFonts w:ascii="Times New Roman" w:eastAsia="Times New Roman" w:hAnsi="Times New Roman" w:cs="Times New Roman"/>
          <w:b/>
          <w:bCs/>
          <w:sz w:val="24"/>
          <w:szCs w:val="24"/>
        </w:rPr>
      </w:pPr>
      <w:r w:rsidRPr="00A3398E">
        <w:rPr>
          <w:rFonts w:ascii="Times New Roman" w:eastAsia="Times New Roman" w:hAnsi="Times New Roman" w:cs="Times New Roman"/>
          <w:b/>
          <w:bCs/>
          <w:sz w:val="24"/>
          <w:szCs w:val="24"/>
        </w:rPr>
        <w:lastRenderedPageBreak/>
        <w:t xml:space="preserve">Food Security Projections </w:t>
      </w:r>
    </w:p>
    <w:p w14:paraId="3E75F13E" w14:textId="6036A8DC" w:rsidR="00455F69" w:rsidRPr="00A3398E" w:rsidRDefault="00B0774A" w:rsidP="00C73468">
      <w:pPr>
        <w:spacing w:before="120" w:after="120" w:line="276" w:lineRule="auto"/>
        <w:jc w:val="both"/>
        <w:rPr>
          <w:rFonts w:ascii="Times New Roman" w:hAnsi="Times New Roman" w:cs="Times New Roman"/>
          <w:sz w:val="24"/>
          <w:szCs w:val="24"/>
        </w:rPr>
      </w:pPr>
      <w:r w:rsidRPr="00A3398E">
        <w:rPr>
          <w:rFonts w:ascii="Times New Roman" w:eastAsia="Times New Roman" w:hAnsi="Times New Roman" w:cs="Times New Roman"/>
          <w:sz w:val="24"/>
          <w:szCs w:val="24"/>
        </w:rPr>
        <w:t xml:space="preserve">Based </w:t>
      </w:r>
      <w:r w:rsidR="00455F69" w:rsidRPr="00A3398E">
        <w:rPr>
          <w:rFonts w:ascii="Times New Roman" w:eastAsia="Times New Roman" w:hAnsi="Times New Roman" w:cs="Times New Roman"/>
          <w:sz w:val="24"/>
          <w:szCs w:val="24"/>
        </w:rPr>
        <w:t>on the situation of food security and future projections</w:t>
      </w:r>
      <w:r w:rsidRPr="00A3398E">
        <w:rPr>
          <w:rFonts w:ascii="Times New Roman" w:eastAsia="Times New Roman" w:hAnsi="Times New Roman" w:cs="Times New Roman"/>
          <w:sz w:val="24"/>
          <w:szCs w:val="24"/>
        </w:rPr>
        <w:t xml:space="preserve">, </w:t>
      </w:r>
      <w:r w:rsidR="00455F69" w:rsidRPr="00A3398E">
        <w:rPr>
          <w:rFonts w:ascii="Times New Roman" w:eastAsia="Times New Roman" w:hAnsi="Times New Roman" w:cs="Times New Roman"/>
          <w:sz w:val="24"/>
          <w:szCs w:val="24"/>
        </w:rPr>
        <w:t xml:space="preserve">the study show that in the current years Tanzania is food secured. This results have been supported by the findings obtained from several studies </w:t>
      </w:r>
      <w:r w:rsidR="00422A8F" w:rsidRPr="00A3398E">
        <w:rPr>
          <w:rFonts w:ascii="Times New Roman" w:eastAsia="Times New Roman" w:hAnsi="Times New Roman" w:cs="Times New Roman"/>
          <w:sz w:val="24"/>
          <w:szCs w:val="24"/>
        </w:rPr>
        <w:t>conducted from</w:t>
      </w:r>
      <w:r w:rsidR="00455F69" w:rsidRPr="00A3398E">
        <w:rPr>
          <w:rFonts w:ascii="Times New Roman" w:eastAsia="Times New Roman" w:hAnsi="Times New Roman" w:cs="Times New Roman"/>
          <w:sz w:val="24"/>
          <w:szCs w:val="24"/>
        </w:rPr>
        <w:t xml:space="preserve"> different parts of Tanzania and published between 2015 and 2025 (</w:t>
      </w:r>
      <w:r w:rsidR="00455F69" w:rsidRPr="00A3398E">
        <w:rPr>
          <w:rFonts w:ascii="Times New Roman" w:hAnsi="Times New Roman" w:cs="Times New Roman"/>
          <w:sz w:val="24"/>
          <w:szCs w:val="24"/>
        </w:rPr>
        <w:t>Mende et al., 2015; Mwanga, 2019; Rashid et al. 2024</w:t>
      </w:r>
      <w:r w:rsidR="00525E93" w:rsidRPr="00A3398E">
        <w:rPr>
          <w:rFonts w:ascii="Times New Roman" w:hAnsi="Times New Roman" w:cs="Times New Roman"/>
          <w:sz w:val="24"/>
          <w:szCs w:val="24"/>
        </w:rPr>
        <w:t xml:space="preserve">; </w:t>
      </w:r>
      <w:proofErr w:type="spellStart"/>
      <w:r w:rsidR="00525E93" w:rsidRPr="00A3398E">
        <w:rPr>
          <w:rFonts w:ascii="Times New Roman" w:hAnsi="Times New Roman" w:cs="Times New Roman"/>
          <w:sz w:val="24"/>
          <w:szCs w:val="24"/>
        </w:rPr>
        <w:t>Tumbo</w:t>
      </w:r>
      <w:proofErr w:type="spellEnd"/>
      <w:r w:rsidR="00525E93" w:rsidRPr="00A3398E">
        <w:rPr>
          <w:rFonts w:ascii="Times New Roman" w:hAnsi="Times New Roman" w:cs="Times New Roman"/>
          <w:sz w:val="24"/>
          <w:szCs w:val="24"/>
        </w:rPr>
        <w:t xml:space="preserve"> et al., 2017)</w:t>
      </w:r>
      <w:r w:rsidR="00455F69" w:rsidRPr="00A3398E">
        <w:rPr>
          <w:rFonts w:ascii="Times New Roman" w:hAnsi="Times New Roman" w:cs="Times New Roman"/>
          <w:sz w:val="24"/>
          <w:szCs w:val="24"/>
        </w:rPr>
        <w:t xml:space="preserve">. </w:t>
      </w:r>
      <w:r w:rsidR="002C63C6" w:rsidRPr="00A3398E">
        <w:rPr>
          <w:rFonts w:ascii="Times New Roman" w:hAnsi="Times New Roman" w:cs="Times New Roman"/>
          <w:sz w:val="24"/>
          <w:szCs w:val="24"/>
        </w:rPr>
        <w:t>Contrary to the current situation of food security</w:t>
      </w:r>
      <w:r w:rsidR="00EC2698" w:rsidRPr="00A3398E">
        <w:rPr>
          <w:rFonts w:ascii="Times New Roman" w:hAnsi="Times New Roman" w:cs="Times New Roman"/>
          <w:sz w:val="24"/>
          <w:szCs w:val="24"/>
        </w:rPr>
        <w:t xml:space="preserve"> in Tanzania</w:t>
      </w:r>
      <w:r w:rsidR="00F54D9E" w:rsidRPr="00A3398E">
        <w:rPr>
          <w:rFonts w:ascii="Times New Roman" w:hAnsi="Times New Roman" w:cs="Times New Roman"/>
          <w:sz w:val="24"/>
          <w:szCs w:val="24"/>
        </w:rPr>
        <w:t xml:space="preserve">, </w:t>
      </w:r>
      <w:r w:rsidR="00F50FCC" w:rsidRPr="00A3398E">
        <w:rPr>
          <w:rFonts w:ascii="Times New Roman" w:hAnsi="Times New Roman" w:cs="Times New Roman"/>
          <w:sz w:val="24"/>
          <w:szCs w:val="24"/>
        </w:rPr>
        <w:t>Porter et al. (2014, as cited in Campbell et al., 2016) argued that c</w:t>
      </w:r>
      <w:r w:rsidR="00422A8F" w:rsidRPr="00A3398E">
        <w:rPr>
          <w:rFonts w:ascii="Times New Roman" w:hAnsi="Times New Roman" w:cs="Times New Roman"/>
          <w:sz w:val="24"/>
          <w:szCs w:val="24"/>
        </w:rPr>
        <w:t xml:space="preserve">limate change will affect people's ability to access food in the future. </w:t>
      </w:r>
      <w:r w:rsidR="00F50FCC" w:rsidRPr="00A3398E">
        <w:rPr>
          <w:rFonts w:ascii="Times New Roman" w:hAnsi="Times New Roman" w:cs="Times New Roman"/>
          <w:sz w:val="24"/>
          <w:szCs w:val="24"/>
        </w:rPr>
        <w:t>Also, model-</w:t>
      </w:r>
      <w:r w:rsidR="00422A8F" w:rsidRPr="00A3398E">
        <w:rPr>
          <w:rFonts w:ascii="Times New Roman" w:hAnsi="Times New Roman" w:cs="Times New Roman"/>
          <w:sz w:val="24"/>
          <w:szCs w:val="24"/>
        </w:rPr>
        <w:t>based projections of climate change impacts indicate near certainty that global crop production will decrease as a result of climate change</w:t>
      </w:r>
      <w:r w:rsidR="00F54D9E" w:rsidRPr="00A3398E">
        <w:rPr>
          <w:rFonts w:ascii="Times New Roman" w:hAnsi="Times New Roman" w:cs="Times New Roman"/>
          <w:sz w:val="24"/>
          <w:szCs w:val="24"/>
        </w:rPr>
        <w:t>. The decrease of crop production globally may affect food security not only in other countries but also in Tanzania</w:t>
      </w:r>
      <w:r w:rsidR="00F50FCC" w:rsidRPr="00A3398E">
        <w:rPr>
          <w:rFonts w:ascii="Times New Roman" w:hAnsi="Times New Roman" w:cs="Times New Roman"/>
          <w:sz w:val="24"/>
          <w:szCs w:val="24"/>
        </w:rPr>
        <w:t>.</w:t>
      </w:r>
    </w:p>
    <w:p w14:paraId="085ECBDF" w14:textId="406452AE" w:rsidR="003E6ACD" w:rsidRPr="00A3398E" w:rsidRDefault="007B2E6A" w:rsidP="00C73468">
      <w:pPr>
        <w:spacing w:before="120" w:after="120" w:line="276" w:lineRule="auto"/>
        <w:jc w:val="both"/>
        <w:rPr>
          <w:rFonts w:ascii="Times New Roman" w:hAnsi="Times New Roman" w:cs="Times New Roman"/>
          <w:sz w:val="24"/>
          <w:szCs w:val="24"/>
        </w:rPr>
      </w:pPr>
      <w:r w:rsidRPr="00A3398E">
        <w:rPr>
          <w:rFonts w:ascii="Times New Roman" w:hAnsi="Times New Roman" w:cs="Times New Roman"/>
          <w:sz w:val="24"/>
          <w:szCs w:val="24"/>
        </w:rPr>
        <w:t>Based on the findings on the future projection of climate change and food security in Tanzania. It implies that, all effects caused by</w:t>
      </w:r>
      <w:r w:rsidR="004966F4" w:rsidRPr="00A3398E">
        <w:rPr>
          <w:rFonts w:ascii="Times New Roman" w:hAnsi="Times New Roman" w:cs="Times New Roman"/>
          <w:sz w:val="24"/>
          <w:szCs w:val="24"/>
        </w:rPr>
        <w:t xml:space="preserve"> climatic change today</w:t>
      </w:r>
      <w:r w:rsidR="003D32CA" w:rsidRPr="00A3398E">
        <w:rPr>
          <w:rFonts w:ascii="Times New Roman" w:hAnsi="Times New Roman" w:cs="Times New Roman"/>
          <w:sz w:val="24"/>
          <w:szCs w:val="24"/>
        </w:rPr>
        <w:t xml:space="preserve"> will have impacts on the life of the community </w:t>
      </w:r>
      <w:r w:rsidR="004966F4" w:rsidRPr="00A3398E">
        <w:rPr>
          <w:rFonts w:ascii="Times New Roman" w:hAnsi="Times New Roman" w:cs="Times New Roman"/>
          <w:sz w:val="24"/>
          <w:szCs w:val="24"/>
        </w:rPr>
        <w:t xml:space="preserve">members </w:t>
      </w:r>
      <w:r w:rsidR="003D32CA" w:rsidRPr="00A3398E">
        <w:rPr>
          <w:rFonts w:ascii="Times New Roman" w:hAnsi="Times New Roman" w:cs="Times New Roman"/>
          <w:sz w:val="24"/>
          <w:szCs w:val="24"/>
        </w:rPr>
        <w:t>and the country at larg</w:t>
      </w:r>
      <w:r w:rsidRPr="00A3398E">
        <w:rPr>
          <w:rFonts w:ascii="Times New Roman" w:hAnsi="Times New Roman" w:cs="Times New Roman"/>
          <w:sz w:val="24"/>
          <w:szCs w:val="24"/>
        </w:rPr>
        <w:t>e</w:t>
      </w:r>
      <w:r w:rsidR="004966F4" w:rsidRPr="00A3398E">
        <w:rPr>
          <w:rFonts w:ascii="Times New Roman" w:hAnsi="Times New Roman" w:cs="Times New Roman"/>
          <w:sz w:val="24"/>
          <w:szCs w:val="24"/>
        </w:rPr>
        <w:t xml:space="preserve"> in the near future</w:t>
      </w:r>
      <w:r w:rsidR="00453E22" w:rsidRPr="00A3398E">
        <w:rPr>
          <w:rFonts w:ascii="Times New Roman" w:hAnsi="Times New Roman" w:cs="Times New Roman"/>
          <w:sz w:val="24"/>
          <w:szCs w:val="24"/>
        </w:rPr>
        <w:t xml:space="preserve">. These changes may hinder food production and lead to </w:t>
      </w:r>
      <w:r w:rsidR="003D32CA" w:rsidRPr="00A3398E">
        <w:rPr>
          <w:rFonts w:ascii="Times New Roman" w:hAnsi="Times New Roman" w:cs="Times New Roman"/>
          <w:sz w:val="24"/>
          <w:szCs w:val="24"/>
        </w:rPr>
        <w:t xml:space="preserve">food </w:t>
      </w:r>
      <w:r w:rsidR="00453E22" w:rsidRPr="00A3398E">
        <w:rPr>
          <w:rFonts w:ascii="Times New Roman" w:hAnsi="Times New Roman" w:cs="Times New Roman"/>
          <w:sz w:val="24"/>
          <w:szCs w:val="24"/>
        </w:rPr>
        <w:t>in</w:t>
      </w:r>
      <w:r w:rsidR="003D32CA" w:rsidRPr="00A3398E">
        <w:rPr>
          <w:rFonts w:ascii="Times New Roman" w:hAnsi="Times New Roman" w:cs="Times New Roman"/>
          <w:sz w:val="24"/>
          <w:szCs w:val="24"/>
        </w:rPr>
        <w:t>security</w:t>
      </w:r>
      <w:r w:rsidRPr="00A3398E">
        <w:rPr>
          <w:rFonts w:ascii="Times New Roman" w:hAnsi="Times New Roman" w:cs="Times New Roman"/>
          <w:sz w:val="24"/>
          <w:szCs w:val="24"/>
        </w:rPr>
        <w:t xml:space="preserve"> if immediate measures will not been taken to fight against the problem</w:t>
      </w:r>
      <w:r w:rsidR="003D32CA" w:rsidRPr="00A3398E">
        <w:rPr>
          <w:rFonts w:ascii="Times New Roman" w:hAnsi="Times New Roman" w:cs="Times New Roman"/>
          <w:sz w:val="24"/>
          <w:szCs w:val="24"/>
        </w:rPr>
        <w:t>.</w:t>
      </w:r>
      <w:r w:rsidR="00394315" w:rsidRPr="00A3398E">
        <w:rPr>
          <w:rFonts w:ascii="Times New Roman" w:hAnsi="Times New Roman" w:cs="Times New Roman"/>
          <w:sz w:val="24"/>
          <w:szCs w:val="24"/>
        </w:rPr>
        <w:t xml:space="preserve"> Therefore, there is a need to change the mind set and ensuring that climate literacy and information provided through climate services and community approaches, including those that are informed by Indigenous Knowledge and local knowledge, can accelerate </w:t>
      </w:r>
      <w:proofErr w:type="spellStart"/>
      <w:r w:rsidR="00394315" w:rsidRPr="00A3398E">
        <w:rPr>
          <w:rFonts w:ascii="Times New Roman" w:hAnsi="Times New Roman" w:cs="Times New Roman"/>
          <w:sz w:val="24"/>
          <w:szCs w:val="24"/>
        </w:rPr>
        <w:t>behavioural</w:t>
      </w:r>
      <w:proofErr w:type="spellEnd"/>
      <w:r w:rsidR="00394315" w:rsidRPr="00A3398E">
        <w:rPr>
          <w:rFonts w:ascii="Times New Roman" w:hAnsi="Times New Roman" w:cs="Times New Roman"/>
          <w:sz w:val="24"/>
          <w:szCs w:val="24"/>
        </w:rPr>
        <w:t xml:space="preserve"> changes and planning. Educational and information </w:t>
      </w:r>
      <w:proofErr w:type="spellStart"/>
      <w:r w:rsidR="00394315" w:rsidRPr="00A3398E">
        <w:rPr>
          <w:rFonts w:ascii="Times New Roman" w:hAnsi="Times New Roman" w:cs="Times New Roman"/>
          <w:sz w:val="24"/>
          <w:szCs w:val="24"/>
        </w:rPr>
        <w:t>programmes</w:t>
      </w:r>
      <w:proofErr w:type="spellEnd"/>
      <w:r w:rsidR="00394315" w:rsidRPr="00A3398E">
        <w:rPr>
          <w:rFonts w:ascii="Times New Roman" w:hAnsi="Times New Roman" w:cs="Times New Roman"/>
          <w:sz w:val="24"/>
          <w:szCs w:val="24"/>
        </w:rPr>
        <w:t xml:space="preserve">, using the arts, participatory modelling and citizen science can facilitate awareness, heighten risk perception, and influence </w:t>
      </w:r>
      <w:proofErr w:type="spellStart"/>
      <w:r w:rsidR="00394315" w:rsidRPr="00A3398E">
        <w:rPr>
          <w:rFonts w:ascii="Times New Roman" w:hAnsi="Times New Roman" w:cs="Times New Roman"/>
          <w:sz w:val="24"/>
          <w:szCs w:val="24"/>
        </w:rPr>
        <w:t>behaviours</w:t>
      </w:r>
      <w:proofErr w:type="spellEnd"/>
      <w:r w:rsidR="00394315" w:rsidRPr="00A3398E">
        <w:rPr>
          <w:rFonts w:ascii="Times New Roman" w:hAnsi="Times New Roman" w:cs="Times New Roman"/>
          <w:sz w:val="24"/>
          <w:szCs w:val="24"/>
        </w:rPr>
        <w:t xml:space="preserve"> (IPCC, 2023).</w:t>
      </w:r>
    </w:p>
    <w:p w14:paraId="6ECA0942" w14:textId="468DAAF1" w:rsidR="00A32EF7" w:rsidRPr="00A3398E" w:rsidRDefault="00A32EF7" w:rsidP="00C73468">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t>Conclusion</w:t>
      </w:r>
    </w:p>
    <w:p w14:paraId="72EB07B6" w14:textId="61D1924A" w:rsidR="007134F2" w:rsidRPr="00A3398E" w:rsidRDefault="007134F2" w:rsidP="00C73468">
      <w:pPr>
        <w:spacing w:line="276" w:lineRule="auto"/>
        <w:jc w:val="both"/>
        <w:rPr>
          <w:rFonts w:ascii="Times New Roman" w:hAnsi="Times New Roman" w:cs="Times New Roman"/>
          <w:sz w:val="24"/>
          <w:szCs w:val="24"/>
        </w:rPr>
      </w:pPr>
      <w:bookmarkStart w:id="0" w:name="_Hlk197682619"/>
      <w:bookmarkStart w:id="1" w:name="_Hlk180402183"/>
      <w:bookmarkStart w:id="2" w:name="_Hlk183680988"/>
      <w:bookmarkStart w:id="3" w:name="_Hlk197351200"/>
      <w:r w:rsidRPr="00A3398E">
        <w:rPr>
          <w:rFonts w:ascii="Times New Roman" w:hAnsi="Times New Roman" w:cs="Times New Roman"/>
          <w:sz w:val="24"/>
          <w:szCs w:val="24"/>
        </w:rPr>
        <w:t>The study concludes that climate change is significantly affecting food security in Tanzania through rising temperatures, unpredictable rainfall, prolonged droughts, floods, and other extreme weather events that threaten crop production, livestock health, fisheries, and household food availability. Although some regions remain food secure today, long-term stability is uncertain without coordinated actions. To address these challenges, Tanzania must strengthen evidence based decision making by investing in research on climate and food security, promote climate smart agriculture, and expand early warning and climate information services for farmers, livestock keepers, and fishers. Also, there is a need to integrate both indigenous and scientific knowledge to enhance adaptation planning. Generally, the paper recommends effective collaboration among government institutions, private sectors,</w:t>
      </w:r>
      <w:r w:rsidR="006E7357" w:rsidRPr="00A3398E">
        <w:rPr>
          <w:rFonts w:ascii="Times New Roman" w:hAnsi="Times New Roman" w:cs="Times New Roman"/>
          <w:sz w:val="24"/>
          <w:szCs w:val="24"/>
        </w:rPr>
        <w:t xml:space="preserve"> community members,</w:t>
      </w:r>
      <w:r w:rsidRPr="00A3398E">
        <w:rPr>
          <w:rFonts w:ascii="Times New Roman" w:hAnsi="Times New Roman" w:cs="Times New Roman"/>
          <w:sz w:val="24"/>
          <w:szCs w:val="24"/>
        </w:rPr>
        <w:t xml:space="preserve"> and </w:t>
      </w:r>
      <w:r w:rsidR="006E7357" w:rsidRPr="00A3398E">
        <w:rPr>
          <w:rFonts w:ascii="Times New Roman" w:hAnsi="Times New Roman" w:cs="Times New Roman"/>
          <w:sz w:val="24"/>
          <w:szCs w:val="24"/>
        </w:rPr>
        <w:t xml:space="preserve">other </w:t>
      </w:r>
      <w:r w:rsidRPr="00A3398E">
        <w:rPr>
          <w:rFonts w:ascii="Times New Roman" w:hAnsi="Times New Roman" w:cs="Times New Roman"/>
          <w:sz w:val="24"/>
          <w:szCs w:val="24"/>
        </w:rPr>
        <w:t>development partners as an essential way to accelerate progress toward achieving S</w:t>
      </w:r>
      <w:r w:rsidR="006E7357" w:rsidRPr="00A3398E">
        <w:rPr>
          <w:rFonts w:ascii="Times New Roman" w:hAnsi="Times New Roman" w:cs="Times New Roman"/>
          <w:sz w:val="24"/>
          <w:szCs w:val="24"/>
        </w:rPr>
        <w:t xml:space="preserve">ustainable </w:t>
      </w:r>
      <w:r w:rsidRPr="00A3398E">
        <w:rPr>
          <w:rFonts w:ascii="Times New Roman" w:hAnsi="Times New Roman" w:cs="Times New Roman"/>
          <w:sz w:val="24"/>
          <w:szCs w:val="24"/>
        </w:rPr>
        <w:t>D</w:t>
      </w:r>
      <w:r w:rsidR="006E7357" w:rsidRPr="00A3398E">
        <w:rPr>
          <w:rFonts w:ascii="Times New Roman" w:hAnsi="Times New Roman" w:cs="Times New Roman"/>
          <w:sz w:val="24"/>
          <w:szCs w:val="24"/>
        </w:rPr>
        <w:t xml:space="preserve">evelopment </w:t>
      </w:r>
      <w:r w:rsidRPr="00A3398E">
        <w:rPr>
          <w:rFonts w:ascii="Times New Roman" w:hAnsi="Times New Roman" w:cs="Times New Roman"/>
          <w:sz w:val="24"/>
          <w:szCs w:val="24"/>
        </w:rPr>
        <w:t>G</w:t>
      </w:r>
      <w:r w:rsidR="00774CD0">
        <w:rPr>
          <w:rFonts w:ascii="Times New Roman" w:hAnsi="Times New Roman" w:cs="Times New Roman"/>
          <w:sz w:val="24"/>
          <w:szCs w:val="24"/>
        </w:rPr>
        <w:t>oals (SDGs)</w:t>
      </w:r>
      <w:r w:rsidRPr="00A3398E">
        <w:rPr>
          <w:rFonts w:ascii="Times New Roman" w:hAnsi="Times New Roman" w:cs="Times New Roman"/>
          <w:sz w:val="24"/>
          <w:szCs w:val="24"/>
        </w:rPr>
        <w:t>.</w:t>
      </w:r>
    </w:p>
    <w:p w14:paraId="51279A08" w14:textId="2DB4A189" w:rsidR="009C592E" w:rsidRPr="00A3398E" w:rsidRDefault="007704FE" w:rsidP="00C73468">
      <w:pPr>
        <w:spacing w:before="120" w:after="120" w:line="276" w:lineRule="auto"/>
        <w:jc w:val="both"/>
        <w:rPr>
          <w:rFonts w:ascii="Times New Roman" w:eastAsia="Calibri" w:hAnsi="Times New Roman" w:cs="Times New Roman"/>
          <w:b/>
          <w:kern w:val="2"/>
          <w:sz w:val="24"/>
          <w:szCs w:val="24"/>
        </w:rPr>
      </w:pPr>
      <w:r w:rsidRPr="00A3398E">
        <w:rPr>
          <w:rFonts w:ascii="Times New Roman" w:eastAsia="Calibri" w:hAnsi="Times New Roman" w:cs="Times New Roman"/>
          <w:b/>
          <w:kern w:val="2"/>
          <w:sz w:val="24"/>
          <w:szCs w:val="24"/>
        </w:rPr>
        <w:t>Disclaimer (Artificial I</w:t>
      </w:r>
      <w:r w:rsidR="009C592E" w:rsidRPr="00A3398E">
        <w:rPr>
          <w:rFonts w:ascii="Times New Roman" w:eastAsia="Calibri" w:hAnsi="Times New Roman" w:cs="Times New Roman"/>
          <w:b/>
          <w:kern w:val="2"/>
          <w:sz w:val="24"/>
          <w:szCs w:val="24"/>
        </w:rPr>
        <w:t>ntelligence)</w:t>
      </w:r>
    </w:p>
    <w:p w14:paraId="1149A40F" w14:textId="65CABA63" w:rsidR="009C592E" w:rsidRDefault="009C592E" w:rsidP="00C73468">
      <w:pPr>
        <w:spacing w:before="120" w:after="120" w:line="276" w:lineRule="auto"/>
        <w:jc w:val="both"/>
        <w:rPr>
          <w:rFonts w:ascii="Times New Roman" w:eastAsia="Calibri" w:hAnsi="Times New Roman" w:cs="Times New Roman"/>
          <w:kern w:val="2"/>
          <w:sz w:val="24"/>
          <w:szCs w:val="24"/>
        </w:rPr>
      </w:pPr>
      <w:r w:rsidRPr="00A3398E">
        <w:rPr>
          <w:rFonts w:ascii="Times New Roman" w:eastAsia="Calibri" w:hAnsi="Times New Roman" w:cs="Times New Roman"/>
          <w:kern w:val="2"/>
          <w:sz w:val="24"/>
          <w:szCs w:val="24"/>
        </w:rPr>
        <w:t>Author</w:t>
      </w:r>
      <w:r w:rsidR="000D7DB8" w:rsidRPr="00A3398E">
        <w:rPr>
          <w:rFonts w:ascii="Times New Roman" w:eastAsia="Calibri" w:hAnsi="Times New Roman" w:cs="Times New Roman"/>
          <w:kern w:val="2"/>
          <w:sz w:val="24"/>
          <w:szCs w:val="24"/>
        </w:rPr>
        <w:t xml:space="preserve"> </w:t>
      </w:r>
      <w:r w:rsidRPr="00A3398E">
        <w:rPr>
          <w:rFonts w:ascii="Times New Roman" w:eastAsia="Calibri" w:hAnsi="Times New Roman" w:cs="Times New Roman"/>
          <w:kern w:val="2"/>
          <w:sz w:val="24"/>
          <w:szCs w:val="24"/>
        </w:rPr>
        <w:t xml:space="preserve">(s) hereby declare that NO generative AI technologies such as Large Language Models (ChatGPT, COPILOT, etc.) and text-to-image generators have been used during the writing or editing of this manuscript. </w:t>
      </w:r>
      <w:bookmarkEnd w:id="0"/>
      <w:bookmarkEnd w:id="1"/>
      <w:bookmarkEnd w:id="2"/>
      <w:bookmarkEnd w:id="3"/>
    </w:p>
    <w:p w14:paraId="2CA7AF22" w14:textId="77777777" w:rsidR="00E81E4D" w:rsidRPr="00A3398E" w:rsidRDefault="00E81E4D" w:rsidP="00C73468">
      <w:pPr>
        <w:spacing w:before="120" w:after="120" w:line="276" w:lineRule="auto"/>
        <w:jc w:val="both"/>
        <w:rPr>
          <w:rFonts w:ascii="Times New Roman" w:eastAsia="Calibri" w:hAnsi="Times New Roman" w:cs="Times New Roman"/>
          <w:kern w:val="2"/>
          <w:sz w:val="24"/>
          <w:szCs w:val="24"/>
        </w:rPr>
      </w:pPr>
    </w:p>
    <w:p w14:paraId="6AA7B377" w14:textId="77777777" w:rsidR="009E7292" w:rsidRPr="00A3398E" w:rsidRDefault="009E7292" w:rsidP="009E7292">
      <w:pPr>
        <w:spacing w:before="120" w:after="120" w:line="276" w:lineRule="auto"/>
        <w:jc w:val="both"/>
        <w:rPr>
          <w:rFonts w:ascii="Times New Roman" w:hAnsi="Times New Roman" w:cs="Times New Roman"/>
          <w:b/>
          <w:sz w:val="24"/>
          <w:szCs w:val="24"/>
        </w:rPr>
      </w:pPr>
      <w:r w:rsidRPr="00A3398E">
        <w:rPr>
          <w:rFonts w:ascii="Times New Roman" w:hAnsi="Times New Roman" w:cs="Times New Roman"/>
          <w:b/>
          <w:sz w:val="24"/>
          <w:szCs w:val="24"/>
        </w:rPr>
        <w:lastRenderedPageBreak/>
        <w:t>References</w:t>
      </w:r>
    </w:p>
    <w:p w14:paraId="3E9CC44E" w14:textId="762EBED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AGRA. (2024). </w:t>
      </w:r>
      <w:r w:rsidRPr="00961FD2">
        <w:rPr>
          <w:rFonts w:ascii="Times New Roman" w:hAnsi="Times New Roman" w:cs="Times New Roman"/>
          <w:i/>
          <w:sz w:val="24"/>
          <w:szCs w:val="24"/>
        </w:rPr>
        <w:t>Food Security Monitor; Africa Food Trade and Resilience Initiative</w:t>
      </w:r>
      <w:r w:rsidRPr="00961FD2">
        <w:rPr>
          <w:rFonts w:ascii="Times New Roman" w:hAnsi="Times New Roman" w:cs="Times New Roman"/>
          <w:sz w:val="24"/>
          <w:szCs w:val="24"/>
        </w:rPr>
        <w:t xml:space="preserve">, </w:t>
      </w:r>
      <w:r w:rsidRPr="00961FD2">
        <w:rPr>
          <w:rFonts w:ascii="Times New Roman" w:hAnsi="Times New Roman" w:cs="Times New Roman"/>
          <w:i/>
          <w:sz w:val="24"/>
          <w:szCs w:val="24"/>
        </w:rPr>
        <w:t>45</w:t>
      </w:r>
      <w:r w:rsidRPr="00961FD2">
        <w:rPr>
          <w:rFonts w:ascii="Times New Roman" w:hAnsi="Times New Roman" w:cs="Times New Roman"/>
          <w:i/>
          <w:sz w:val="24"/>
          <w:szCs w:val="24"/>
          <w:vertAlign w:val="superscript"/>
        </w:rPr>
        <w:t>th</w:t>
      </w:r>
      <w:r w:rsidRPr="00961FD2">
        <w:rPr>
          <w:rFonts w:ascii="Times New Roman" w:hAnsi="Times New Roman" w:cs="Times New Roman"/>
          <w:i/>
          <w:sz w:val="24"/>
          <w:szCs w:val="24"/>
        </w:rPr>
        <w:t xml:space="preserve"> Edition</w:t>
      </w:r>
      <w:r w:rsidRPr="00961FD2">
        <w:rPr>
          <w:rFonts w:ascii="Times New Roman" w:hAnsi="Times New Roman" w:cs="Times New Roman"/>
          <w:sz w:val="24"/>
          <w:szCs w:val="24"/>
        </w:rPr>
        <w:t>. Alliance for a Green Revolution in Africa (AGRA). Nairobi.</w:t>
      </w:r>
    </w:p>
    <w:p w14:paraId="1F23C9A4"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Borhara</w:t>
      </w:r>
      <w:proofErr w:type="spellEnd"/>
      <w:r w:rsidRPr="00961FD2">
        <w:rPr>
          <w:rFonts w:ascii="Times New Roman" w:eastAsia="Times New Roman" w:hAnsi="Times New Roman" w:cs="Times New Roman"/>
          <w:sz w:val="24"/>
          <w:szCs w:val="24"/>
        </w:rPr>
        <w:t xml:space="preserve">, K., Pokharel, B., Bean, B., Deng, L., &amp; Wang, S. Y. S. (2020). On Tanzania’s precipitation climatology, variability, and future projection. </w:t>
      </w:r>
      <w:r w:rsidRPr="00961FD2">
        <w:rPr>
          <w:rFonts w:ascii="Times New Roman" w:eastAsia="Times New Roman" w:hAnsi="Times New Roman" w:cs="Times New Roman"/>
          <w:i/>
          <w:iCs/>
          <w:sz w:val="24"/>
          <w:szCs w:val="24"/>
        </w:rPr>
        <w:t>Climate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8</w:t>
      </w:r>
      <w:r w:rsidRPr="00961FD2">
        <w:rPr>
          <w:rFonts w:ascii="Times New Roman" w:eastAsia="Times New Roman" w:hAnsi="Times New Roman" w:cs="Times New Roman"/>
          <w:sz w:val="24"/>
          <w:szCs w:val="24"/>
        </w:rPr>
        <w:t>(2), 34.</w:t>
      </w:r>
      <w:r w:rsidRPr="00961FD2">
        <w:rPr>
          <w:rFonts w:ascii="Times New Roman" w:hAnsi="Times New Roman" w:cs="Times New Roman"/>
          <w:sz w:val="24"/>
          <w:szCs w:val="24"/>
        </w:rPr>
        <w:t xml:space="preserve"> </w:t>
      </w:r>
      <w:hyperlink r:id="rId8" w:history="1">
        <w:r w:rsidRPr="00961FD2">
          <w:rPr>
            <w:rStyle w:val="Hyperlink"/>
            <w:rFonts w:ascii="Times New Roman" w:eastAsia="Times New Roman" w:hAnsi="Times New Roman" w:cs="Times New Roman"/>
            <w:sz w:val="24"/>
            <w:szCs w:val="24"/>
          </w:rPr>
          <w:t>http://dx.doi.org/10.3390/cli8020034</w:t>
        </w:r>
      </w:hyperlink>
      <w:r w:rsidRPr="00961FD2">
        <w:rPr>
          <w:rFonts w:ascii="Times New Roman" w:eastAsia="Times New Roman" w:hAnsi="Times New Roman" w:cs="Times New Roman"/>
          <w:sz w:val="24"/>
          <w:szCs w:val="24"/>
        </w:rPr>
        <w:t xml:space="preserve">. </w:t>
      </w:r>
    </w:p>
    <w:p w14:paraId="3AFB623C"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Campbell, B. M., Vermeulen, S. J., Aggarwal, P. K., Corner-Dolloff, C., </w:t>
      </w:r>
      <w:proofErr w:type="spellStart"/>
      <w:r w:rsidRPr="00961FD2">
        <w:rPr>
          <w:rFonts w:ascii="Times New Roman" w:eastAsia="Times New Roman" w:hAnsi="Times New Roman" w:cs="Times New Roman"/>
          <w:sz w:val="24"/>
          <w:szCs w:val="24"/>
        </w:rPr>
        <w:t>Girvetz</w:t>
      </w:r>
      <w:proofErr w:type="spellEnd"/>
      <w:r w:rsidRPr="00961FD2">
        <w:rPr>
          <w:rFonts w:ascii="Times New Roman" w:eastAsia="Times New Roman" w:hAnsi="Times New Roman" w:cs="Times New Roman"/>
          <w:sz w:val="24"/>
          <w:szCs w:val="24"/>
        </w:rPr>
        <w:t xml:space="preserve">, E., </w:t>
      </w:r>
      <w:proofErr w:type="spellStart"/>
      <w:r w:rsidRPr="00961FD2">
        <w:rPr>
          <w:rFonts w:ascii="Times New Roman" w:eastAsia="Times New Roman" w:hAnsi="Times New Roman" w:cs="Times New Roman"/>
          <w:sz w:val="24"/>
          <w:szCs w:val="24"/>
        </w:rPr>
        <w:t>Loboguerrero</w:t>
      </w:r>
      <w:proofErr w:type="spellEnd"/>
      <w:r w:rsidRPr="00961FD2">
        <w:rPr>
          <w:rFonts w:ascii="Times New Roman" w:eastAsia="Times New Roman" w:hAnsi="Times New Roman" w:cs="Times New Roman"/>
          <w:sz w:val="24"/>
          <w:szCs w:val="24"/>
        </w:rPr>
        <w:t xml:space="preserve">, A. M., ... &amp; Wollenberg, E. (2016). Reducing risks to food security from climate change. </w:t>
      </w:r>
      <w:r w:rsidRPr="00961FD2">
        <w:rPr>
          <w:rFonts w:ascii="Times New Roman" w:eastAsia="Times New Roman" w:hAnsi="Times New Roman" w:cs="Times New Roman"/>
          <w:i/>
          <w:iCs/>
          <w:sz w:val="24"/>
          <w:szCs w:val="24"/>
        </w:rPr>
        <w:t>Global food security</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11</w:t>
      </w:r>
      <w:r w:rsidRPr="00961FD2">
        <w:rPr>
          <w:rFonts w:ascii="Times New Roman" w:eastAsia="Times New Roman" w:hAnsi="Times New Roman" w:cs="Times New Roman"/>
          <w:sz w:val="24"/>
          <w:szCs w:val="24"/>
        </w:rPr>
        <w:t>, 34-43.</w:t>
      </w:r>
    </w:p>
    <w:p w14:paraId="58F4607A"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Dolislager</w:t>
      </w:r>
      <w:proofErr w:type="spellEnd"/>
      <w:r w:rsidRPr="00961FD2">
        <w:rPr>
          <w:rFonts w:ascii="Times New Roman" w:eastAsia="Times New Roman" w:hAnsi="Times New Roman" w:cs="Times New Roman"/>
          <w:sz w:val="24"/>
          <w:szCs w:val="24"/>
        </w:rPr>
        <w:t xml:space="preserve">, M., Liverpool‐Tasie, L. S. O., Mason, N. M., Reardon, T., &amp; </w:t>
      </w:r>
      <w:proofErr w:type="spellStart"/>
      <w:r w:rsidRPr="00961FD2">
        <w:rPr>
          <w:rFonts w:ascii="Times New Roman" w:eastAsia="Times New Roman" w:hAnsi="Times New Roman" w:cs="Times New Roman"/>
          <w:sz w:val="24"/>
          <w:szCs w:val="24"/>
        </w:rPr>
        <w:t>Tschirley</w:t>
      </w:r>
      <w:proofErr w:type="spellEnd"/>
      <w:r w:rsidRPr="00961FD2">
        <w:rPr>
          <w:rFonts w:ascii="Times New Roman" w:eastAsia="Times New Roman" w:hAnsi="Times New Roman" w:cs="Times New Roman"/>
          <w:sz w:val="24"/>
          <w:szCs w:val="24"/>
        </w:rPr>
        <w:t xml:space="preserve">, D. (2022). Consumption of healthy and unhealthy foods by the African poor: Evidence from Nigeria, Tanzania, and Uganda. </w:t>
      </w:r>
      <w:r w:rsidRPr="00961FD2">
        <w:rPr>
          <w:rFonts w:ascii="Times New Roman" w:eastAsia="Times New Roman" w:hAnsi="Times New Roman" w:cs="Times New Roman"/>
          <w:i/>
          <w:iCs/>
          <w:sz w:val="24"/>
          <w:szCs w:val="24"/>
        </w:rPr>
        <w:t>Agricultural Economics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53</w:t>
      </w:r>
      <w:r w:rsidRPr="00961FD2">
        <w:rPr>
          <w:rFonts w:ascii="Times New Roman" w:eastAsia="Times New Roman" w:hAnsi="Times New Roman" w:cs="Times New Roman"/>
          <w:sz w:val="24"/>
          <w:szCs w:val="24"/>
        </w:rPr>
        <w:t>(6), 870-894.</w:t>
      </w:r>
    </w:p>
    <w:p w14:paraId="32260981"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lang w:val="nl-BE"/>
        </w:rPr>
        <w:t xml:space="preserve">Ebi, K. L., &amp; Hess, J. J. (2020). </w:t>
      </w:r>
      <w:r w:rsidRPr="00961FD2">
        <w:rPr>
          <w:rFonts w:ascii="Times New Roman" w:eastAsia="Times New Roman" w:hAnsi="Times New Roman" w:cs="Times New Roman"/>
          <w:sz w:val="24"/>
          <w:szCs w:val="24"/>
        </w:rPr>
        <w:t xml:space="preserve">Health risks due to climate change: inequity in causes and consequences: study examines health risks due to climate change. </w:t>
      </w:r>
      <w:r w:rsidRPr="00961FD2">
        <w:rPr>
          <w:rFonts w:ascii="Times New Roman" w:eastAsia="Times New Roman" w:hAnsi="Times New Roman" w:cs="Times New Roman"/>
          <w:i/>
          <w:iCs/>
          <w:sz w:val="24"/>
          <w:szCs w:val="24"/>
        </w:rPr>
        <w:t>Health Affairs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39</w:t>
      </w:r>
      <w:r w:rsidRPr="00961FD2">
        <w:rPr>
          <w:rFonts w:ascii="Times New Roman" w:eastAsia="Times New Roman" w:hAnsi="Times New Roman" w:cs="Times New Roman"/>
          <w:sz w:val="24"/>
          <w:szCs w:val="24"/>
        </w:rPr>
        <w:t>(12), 2056-2062.</w:t>
      </w:r>
    </w:p>
    <w:p w14:paraId="784763E4"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FAO. 2023. </w:t>
      </w:r>
      <w:r w:rsidRPr="00961FD2">
        <w:rPr>
          <w:rFonts w:ascii="Times New Roman" w:hAnsi="Times New Roman" w:cs="Times New Roman"/>
          <w:i/>
          <w:sz w:val="24"/>
          <w:szCs w:val="24"/>
        </w:rPr>
        <w:t>The State of Food and Agriculture 2023 – Revealing the true cost of food to transform agrifood systems</w:t>
      </w:r>
      <w:r w:rsidRPr="00961FD2">
        <w:rPr>
          <w:rFonts w:ascii="Times New Roman" w:hAnsi="Times New Roman" w:cs="Times New Roman"/>
          <w:sz w:val="24"/>
          <w:szCs w:val="24"/>
        </w:rPr>
        <w:t xml:space="preserve">. Rome. </w:t>
      </w:r>
      <w:hyperlink r:id="rId9" w:history="1">
        <w:r w:rsidRPr="00961FD2">
          <w:rPr>
            <w:rStyle w:val="Hyperlink"/>
            <w:rFonts w:ascii="Times New Roman" w:hAnsi="Times New Roman" w:cs="Times New Roman"/>
            <w:sz w:val="24"/>
            <w:szCs w:val="24"/>
          </w:rPr>
          <w:t>https://doi.org/10.4060/cc7724en</w:t>
        </w:r>
      </w:hyperlink>
      <w:r w:rsidRPr="00961FD2">
        <w:rPr>
          <w:rFonts w:ascii="Times New Roman" w:hAnsi="Times New Roman" w:cs="Times New Roman"/>
          <w:sz w:val="24"/>
          <w:szCs w:val="24"/>
        </w:rPr>
        <w:t xml:space="preserve">. </w:t>
      </w:r>
    </w:p>
    <w:p w14:paraId="65D00D59"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Farooq, M. S., Uzair, M., Raza, A., Habib, M., Xu, Y., Yousuf, M., &amp; Ramzan Khan, M. (2022). Uncovering the research gaps to alleviate the negative impacts of climate change on food security: a review. </w:t>
      </w:r>
      <w:r w:rsidRPr="00961FD2">
        <w:rPr>
          <w:rFonts w:ascii="Times New Roman" w:eastAsia="Times New Roman" w:hAnsi="Times New Roman" w:cs="Times New Roman"/>
          <w:i/>
          <w:iCs/>
          <w:sz w:val="24"/>
          <w:szCs w:val="24"/>
        </w:rPr>
        <w:t>Frontiers in plant science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13</w:t>
      </w:r>
      <w:r w:rsidRPr="00961FD2">
        <w:rPr>
          <w:rFonts w:ascii="Times New Roman" w:eastAsia="Times New Roman" w:hAnsi="Times New Roman" w:cs="Times New Roman"/>
          <w:sz w:val="24"/>
          <w:szCs w:val="24"/>
        </w:rPr>
        <w:t>, 927535.</w:t>
      </w:r>
    </w:p>
    <w:p w14:paraId="799D0258"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Firdaus, R. R., </w:t>
      </w:r>
      <w:proofErr w:type="spellStart"/>
      <w:r w:rsidRPr="00961FD2">
        <w:rPr>
          <w:rFonts w:ascii="Times New Roman" w:eastAsia="Times New Roman" w:hAnsi="Times New Roman" w:cs="Times New Roman"/>
          <w:sz w:val="24"/>
          <w:szCs w:val="24"/>
        </w:rPr>
        <w:t>Senevi</w:t>
      </w:r>
      <w:proofErr w:type="spellEnd"/>
      <w:r w:rsidRPr="00961FD2">
        <w:rPr>
          <w:rFonts w:ascii="Times New Roman" w:eastAsia="Times New Roman" w:hAnsi="Times New Roman" w:cs="Times New Roman"/>
          <w:sz w:val="24"/>
          <w:szCs w:val="24"/>
        </w:rPr>
        <w:t xml:space="preserve"> Gunaratne, M., Rahmat, S. R., &amp; Kamsi, N. S. (2019). Does climate change only affect food availability? What else </w:t>
      </w:r>
      <w:proofErr w:type="gramStart"/>
      <w:r w:rsidRPr="00961FD2">
        <w:rPr>
          <w:rFonts w:ascii="Times New Roman" w:eastAsia="Times New Roman" w:hAnsi="Times New Roman" w:cs="Times New Roman"/>
          <w:sz w:val="24"/>
          <w:szCs w:val="24"/>
        </w:rPr>
        <w:t>matters?.</w:t>
      </w:r>
      <w:proofErr w:type="gramEnd"/>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Cogent Food &amp; Agriculture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5</w:t>
      </w:r>
      <w:r w:rsidRPr="00961FD2">
        <w:rPr>
          <w:rFonts w:ascii="Times New Roman" w:eastAsia="Times New Roman" w:hAnsi="Times New Roman" w:cs="Times New Roman"/>
          <w:sz w:val="24"/>
          <w:szCs w:val="24"/>
        </w:rPr>
        <w:t>(1), 1707607.</w:t>
      </w:r>
      <w:r w:rsidRPr="00961FD2">
        <w:rPr>
          <w:rFonts w:ascii="Times New Roman" w:hAnsi="Times New Roman" w:cs="Times New Roman"/>
          <w:sz w:val="24"/>
          <w:szCs w:val="24"/>
        </w:rPr>
        <w:t xml:space="preserve"> </w:t>
      </w:r>
      <w:hyperlink r:id="rId10" w:history="1">
        <w:r w:rsidRPr="00961FD2">
          <w:rPr>
            <w:rStyle w:val="Hyperlink"/>
            <w:rFonts w:ascii="Times New Roman" w:eastAsia="Times New Roman" w:hAnsi="Times New Roman" w:cs="Times New Roman"/>
            <w:sz w:val="24"/>
            <w:szCs w:val="24"/>
          </w:rPr>
          <w:t>https://doi.org/10.1080/23311932.2019.1707607</w:t>
        </w:r>
      </w:hyperlink>
      <w:r w:rsidRPr="00961FD2">
        <w:rPr>
          <w:rFonts w:ascii="Times New Roman" w:eastAsia="Times New Roman" w:hAnsi="Times New Roman" w:cs="Times New Roman"/>
          <w:sz w:val="24"/>
          <w:szCs w:val="24"/>
        </w:rPr>
        <w:t xml:space="preserve">. </w:t>
      </w:r>
    </w:p>
    <w:p w14:paraId="176FE335"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IMF. (2023). </w:t>
      </w:r>
      <w:r w:rsidRPr="00961FD2">
        <w:rPr>
          <w:rFonts w:ascii="Times New Roman" w:hAnsi="Times New Roman" w:cs="Times New Roman"/>
          <w:i/>
          <w:iCs/>
          <w:sz w:val="24"/>
          <w:szCs w:val="24"/>
        </w:rPr>
        <w:t>United Republic of Tanzania: Selected issues</w:t>
      </w:r>
      <w:r w:rsidRPr="00961FD2">
        <w:rPr>
          <w:rFonts w:ascii="Times New Roman" w:hAnsi="Times New Roman" w:cs="Times New Roman"/>
          <w:sz w:val="24"/>
          <w:szCs w:val="24"/>
        </w:rPr>
        <w:t xml:space="preserve"> (IMF Staff Country Report No. 23/154). Washington, DC: International Monetary Fund. </w:t>
      </w:r>
      <w:hyperlink r:id="rId11" w:tgtFrame="_new" w:history="1">
        <w:r w:rsidRPr="00961FD2">
          <w:rPr>
            <w:rStyle w:val="Hyperlink"/>
            <w:rFonts w:ascii="Times New Roman" w:hAnsi="Times New Roman" w:cs="Times New Roman"/>
            <w:color w:val="0000FF"/>
            <w:sz w:val="24"/>
            <w:szCs w:val="24"/>
          </w:rPr>
          <w:t>https://doi.org/10.5089/9798400241772.002</w:t>
        </w:r>
      </w:hyperlink>
    </w:p>
    <w:p w14:paraId="3A6C17D6"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IPCC. (2023). </w:t>
      </w:r>
      <w:r w:rsidRPr="00961FD2">
        <w:rPr>
          <w:rFonts w:ascii="Times New Roman" w:hAnsi="Times New Roman" w:cs="Times New Roman"/>
          <w:i/>
          <w:iCs/>
          <w:sz w:val="24"/>
          <w:szCs w:val="24"/>
        </w:rPr>
        <w:t>Climate change 2023: Synthesis report. Contribution of Working Groups I, II and III to the Sixth Assessment Report of the Intergovernmental Panel on Climate Change</w:t>
      </w:r>
      <w:r w:rsidRPr="00961FD2">
        <w:rPr>
          <w:rFonts w:ascii="Times New Roman" w:hAnsi="Times New Roman" w:cs="Times New Roman"/>
          <w:sz w:val="24"/>
          <w:szCs w:val="24"/>
        </w:rPr>
        <w:t xml:space="preserve"> (H. Lee &amp; J. Romero, Eds.). IPCC. </w:t>
      </w:r>
      <w:hyperlink r:id="rId12" w:tgtFrame="_new" w:history="1">
        <w:r w:rsidRPr="00961FD2">
          <w:rPr>
            <w:rStyle w:val="Hyperlink"/>
            <w:rFonts w:ascii="Times New Roman" w:hAnsi="Times New Roman" w:cs="Times New Roman"/>
            <w:color w:val="0000FF"/>
            <w:sz w:val="24"/>
            <w:szCs w:val="24"/>
          </w:rPr>
          <w:t>https://doi.org/10.59327/IPCC/AR6-9789291691647</w:t>
        </w:r>
      </w:hyperlink>
    </w:p>
    <w:p w14:paraId="5FDB2D54"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hAnsi="Times New Roman" w:cs="Times New Roman"/>
          <w:sz w:val="24"/>
          <w:szCs w:val="24"/>
        </w:rPr>
        <w:t>Kangalawe</w:t>
      </w:r>
      <w:proofErr w:type="spellEnd"/>
      <w:r w:rsidRPr="00961FD2">
        <w:rPr>
          <w:rFonts w:ascii="Times New Roman" w:hAnsi="Times New Roman" w:cs="Times New Roman"/>
          <w:sz w:val="24"/>
          <w:szCs w:val="24"/>
        </w:rPr>
        <w:t xml:space="preserve">, R. Y. M., </w:t>
      </w:r>
      <w:proofErr w:type="spellStart"/>
      <w:r w:rsidRPr="00961FD2">
        <w:rPr>
          <w:rFonts w:ascii="Times New Roman" w:hAnsi="Times New Roman" w:cs="Times New Roman"/>
          <w:sz w:val="24"/>
          <w:szCs w:val="24"/>
        </w:rPr>
        <w:t>Mung’ong’o</w:t>
      </w:r>
      <w:proofErr w:type="spellEnd"/>
      <w:r w:rsidRPr="00961FD2">
        <w:rPr>
          <w:rFonts w:ascii="Times New Roman" w:hAnsi="Times New Roman" w:cs="Times New Roman"/>
          <w:sz w:val="24"/>
          <w:szCs w:val="24"/>
        </w:rPr>
        <w:t xml:space="preserve">, C. G., </w:t>
      </w:r>
      <w:proofErr w:type="spellStart"/>
      <w:r w:rsidRPr="00961FD2">
        <w:rPr>
          <w:rFonts w:ascii="Times New Roman" w:hAnsi="Times New Roman" w:cs="Times New Roman"/>
          <w:sz w:val="24"/>
          <w:szCs w:val="24"/>
        </w:rPr>
        <w:t>Mwakaje</w:t>
      </w:r>
      <w:proofErr w:type="spellEnd"/>
      <w:r w:rsidRPr="00961FD2">
        <w:rPr>
          <w:rFonts w:ascii="Times New Roman" w:hAnsi="Times New Roman" w:cs="Times New Roman"/>
          <w:sz w:val="24"/>
          <w:szCs w:val="24"/>
        </w:rPr>
        <w:t xml:space="preserve">, A. G., </w:t>
      </w:r>
      <w:proofErr w:type="spellStart"/>
      <w:r w:rsidRPr="00961FD2">
        <w:rPr>
          <w:rFonts w:ascii="Times New Roman" w:hAnsi="Times New Roman" w:cs="Times New Roman"/>
          <w:sz w:val="24"/>
          <w:szCs w:val="24"/>
        </w:rPr>
        <w:t>Kalumanga</w:t>
      </w:r>
      <w:proofErr w:type="spellEnd"/>
      <w:r w:rsidRPr="00961FD2">
        <w:rPr>
          <w:rFonts w:ascii="Times New Roman" w:hAnsi="Times New Roman" w:cs="Times New Roman"/>
          <w:sz w:val="24"/>
          <w:szCs w:val="24"/>
        </w:rPr>
        <w:t xml:space="preserve">, E., &amp; Yanda, P. Z. (2016). Climate change and variability impacts on agricultural production and livelihood systems in Western Tanzania. </w:t>
      </w:r>
      <w:r w:rsidRPr="00961FD2">
        <w:rPr>
          <w:rFonts w:ascii="Times New Roman" w:hAnsi="Times New Roman" w:cs="Times New Roman"/>
          <w:i/>
          <w:iCs/>
          <w:sz w:val="24"/>
          <w:szCs w:val="24"/>
        </w:rPr>
        <w:t>Climate and Development</w:t>
      </w:r>
      <w:r w:rsidRPr="00961FD2">
        <w:rPr>
          <w:rFonts w:ascii="Times New Roman" w:hAnsi="Times New Roman" w:cs="Times New Roman"/>
          <w:sz w:val="24"/>
          <w:szCs w:val="24"/>
        </w:rPr>
        <w:t xml:space="preserve">, </w:t>
      </w:r>
      <w:r w:rsidRPr="00961FD2">
        <w:rPr>
          <w:rFonts w:ascii="Times New Roman" w:hAnsi="Times New Roman" w:cs="Times New Roman"/>
          <w:i/>
          <w:iCs/>
          <w:sz w:val="24"/>
          <w:szCs w:val="24"/>
        </w:rPr>
        <w:t>9</w:t>
      </w:r>
      <w:r w:rsidRPr="00961FD2">
        <w:rPr>
          <w:rFonts w:ascii="Times New Roman" w:hAnsi="Times New Roman" w:cs="Times New Roman"/>
          <w:sz w:val="24"/>
          <w:szCs w:val="24"/>
        </w:rPr>
        <w:t xml:space="preserve">(3), 202–216. </w:t>
      </w:r>
      <w:hyperlink r:id="rId13" w:history="1">
        <w:r w:rsidRPr="00961FD2">
          <w:rPr>
            <w:rStyle w:val="Hyperlink"/>
            <w:rFonts w:ascii="Times New Roman" w:hAnsi="Times New Roman" w:cs="Times New Roman"/>
            <w:sz w:val="24"/>
            <w:szCs w:val="24"/>
          </w:rPr>
          <w:t>https://doi.org/10.1080/17565529.2016.1146119</w:t>
        </w:r>
      </w:hyperlink>
      <w:r w:rsidRPr="00961FD2">
        <w:rPr>
          <w:rFonts w:ascii="Times New Roman" w:hAnsi="Times New Roman" w:cs="Times New Roman"/>
          <w:sz w:val="24"/>
          <w:szCs w:val="24"/>
        </w:rPr>
        <w:t xml:space="preserve">. </w:t>
      </w:r>
    </w:p>
    <w:p w14:paraId="7666DF61"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Kapapa, L., Onyango, P., Mukherjee, N., &amp; </w:t>
      </w:r>
      <w:proofErr w:type="spellStart"/>
      <w:r w:rsidRPr="00961FD2">
        <w:rPr>
          <w:rFonts w:ascii="Times New Roman" w:eastAsia="Times New Roman" w:hAnsi="Times New Roman" w:cs="Times New Roman"/>
          <w:sz w:val="24"/>
          <w:szCs w:val="24"/>
        </w:rPr>
        <w:t>Mfilinge</w:t>
      </w:r>
      <w:proofErr w:type="spellEnd"/>
      <w:r w:rsidRPr="00961FD2">
        <w:rPr>
          <w:rFonts w:ascii="Times New Roman" w:eastAsia="Times New Roman" w:hAnsi="Times New Roman" w:cs="Times New Roman"/>
          <w:sz w:val="24"/>
          <w:szCs w:val="24"/>
        </w:rPr>
        <w:t xml:space="preserve">, P. (2022). Impacts of climate change on small pelagic fish catches in the coastal artisanal </w:t>
      </w:r>
      <w:proofErr w:type="gramStart"/>
      <w:r w:rsidRPr="00961FD2">
        <w:rPr>
          <w:rFonts w:ascii="Times New Roman" w:eastAsia="Times New Roman" w:hAnsi="Times New Roman" w:cs="Times New Roman"/>
          <w:sz w:val="24"/>
          <w:szCs w:val="24"/>
        </w:rPr>
        <w:t>fishers</w:t>
      </w:r>
      <w:proofErr w:type="gramEnd"/>
      <w:r w:rsidRPr="00961FD2">
        <w:rPr>
          <w:rFonts w:ascii="Times New Roman" w:eastAsia="Times New Roman" w:hAnsi="Times New Roman" w:cs="Times New Roman"/>
          <w:sz w:val="24"/>
          <w:szCs w:val="24"/>
        </w:rPr>
        <w:t xml:space="preserve"> communities of Tanzania. </w:t>
      </w:r>
      <w:r w:rsidRPr="00961FD2">
        <w:rPr>
          <w:rFonts w:ascii="Times New Roman" w:eastAsia="Times New Roman" w:hAnsi="Times New Roman" w:cs="Times New Roman"/>
          <w:i/>
          <w:iCs/>
          <w:sz w:val="24"/>
          <w:szCs w:val="24"/>
        </w:rPr>
        <w:t>Tanzania Journal of Science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48</w:t>
      </w:r>
      <w:r w:rsidRPr="00961FD2">
        <w:rPr>
          <w:rFonts w:ascii="Times New Roman" w:eastAsia="Times New Roman" w:hAnsi="Times New Roman" w:cs="Times New Roman"/>
          <w:sz w:val="24"/>
          <w:szCs w:val="24"/>
        </w:rPr>
        <w:t>(4), 747-759.</w:t>
      </w:r>
    </w:p>
    <w:p w14:paraId="639493B5"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Kimaro, E. G., Mor, S. M., &amp; Toribio, J. A. L. (2018). Climate change perception and impacts on cattle production in pastoral communities of northern Tanzania. </w:t>
      </w:r>
      <w:r w:rsidRPr="00961FD2">
        <w:rPr>
          <w:rFonts w:ascii="Times New Roman" w:eastAsia="Times New Roman" w:hAnsi="Times New Roman" w:cs="Times New Roman"/>
          <w:i/>
          <w:iCs/>
          <w:sz w:val="24"/>
          <w:szCs w:val="24"/>
        </w:rPr>
        <w:t>Pastoralism</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8</w:t>
      </w:r>
      <w:r w:rsidRPr="00961FD2">
        <w:rPr>
          <w:rFonts w:ascii="Times New Roman" w:eastAsia="Times New Roman" w:hAnsi="Times New Roman" w:cs="Times New Roman"/>
          <w:sz w:val="24"/>
          <w:szCs w:val="24"/>
        </w:rPr>
        <w:t xml:space="preserve">(1), 19. </w:t>
      </w:r>
      <w:hyperlink r:id="rId14" w:history="1">
        <w:r w:rsidRPr="00961FD2">
          <w:rPr>
            <w:rStyle w:val="Hyperlink"/>
            <w:rFonts w:ascii="Times New Roman" w:hAnsi="Times New Roman" w:cs="Times New Roman"/>
            <w:sz w:val="24"/>
            <w:szCs w:val="24"/>
          </w:rPr>
          <w:t>https://doi.org/10.1186/s13570-018-0125-5</w:t>
        </w:r>
      </w:hyperlink>
      <w:r w:rsidRPr="00961FD2">
        <w:rPr>
          <w:rFonts w:ascii="Times New Roman" w:hAnsi="Times New Roman" w:cs="Times New Roman"/>
          <w:sz w:val="24"/>
          <w:szCs w:val="24"/>
        </w:rPr>
        <w:t xml:space="preserve">. </w:t>
      </w:r>
    </w:p>
    <w:p w14:paraId="55F3702D"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lastRenderedPageBreak/>
        <w:t>Kitole</w:t>
      </w:r>
      <w:proofErr w:type="spellEnd"/>
      <w:r w:rsidRPr="00961FD2">
        <w:rPr>
          <w:rFonts w:ascii="Times New Roman" w:eastAsia="Times New Roman" w:hAnsi="Times New Roman" w:cs="Times New Roman"/>
          <w:sz w:val="24"/>
          <w:szCs w:val="24"/>
        </w:rPr>
        <w:t xml:space="preserve">, F. A., &amp; </w:t>
      </w:r>
      <w:proofErr w:type="spellStart"/>
      <w:r w:rsidRPr="00961FD2">
        <w:rPr>
          <w:rFonts w:ascii="Times New Roman" w:eastAsia="Times New Roman" w:hAnsi="Times New Roman" w:cs="Times New Roman"/>
          <w:sz w:val="24"/>
          <w:szCs w:val="24"/>
        </w:rPr>
        <w:t>Utouh</w:t>
      </w:r>
      <w:proofErr w:type="spellEnd"/>
      <w:r w:rsidRPr="00961FD2">
        <w:rPr>
          <w:rFonts w:ascii="Times New Roman" w:eastAsia="Times New Roman" w:hAnsi="Times New Roman" w:cs="Times New Roman"/>
          <w:sz w:val="24"/>
          <w:szCs w:val="24"/>
        </w:rPr>
        <w:t xml:space="preserve">, H. M. (2023). Foreign direct investment and industrialization in Tanzania admixture time series forecast analysis 1960-2020. </w:t>
      </w:r>
      <w:r w:rsidRPr="00961FD2">
        <w:rPr>
          <w:rFonts w:ascii="Times New Roman" w:eastAsia="Times New Roman" w:hAnsi="Times New Roman" w:cs="Times New Roman"/>
          <w:i/>
          <w:iCs/>
          <w:sz w:val="24"/>
          <w:szCs w:val="24"/>
        </w:rPr>
        <w:t>Applied Economics Letters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31</w:t>
      </w:r>
      <w:r w:rsidRPr="00961FD2">
        <w:rPr>
          <w:rFonts w:ascii="Times New Roman" w:eastAsia="Times New Roman" w:hAnsi="Times New Roman" w:cs="Times New Roman"/>
          <w:sz w:val="24"/>
          <w:szCs w:val="24"/>
        </w:rPr>
        <w:t xml:space="preserve">(20), 2110-2117. </w:t>
      </w:r>
      <w:hyperlink r:id="rId15" w:history="1">
        <w:r w:rsidRPr="00961FD2">
          <w:rPr>
            <w:rStyle w:val="Hyperlink"/>
            <w:rFonts w:ascii="Times New Roman" w:hAnsi="Times New Roman" w:cs="Times New Roman"/>
            <w:sz w:val="24"/>
            <w:szCs w:val="24"/>
          </w:rPr>
          <w:t>https://doi.org/10.1080/13504851.2023.221132</w:t>
        </w:r>
      </w:hyperlink>
      <w:r w:rsidRPr="00961FD2">
        <w:rPr>
          <w:rFonts w:ascii="Times New Roman" w:hAnsi="Times New Roman" w:cs="Times New Roman"/>
          <w:sz w:val="24"/>
          <w:szCs w:val="24"/>
        </w:rPr>
        <w:t xml:space="preserve">. </w:t>
      </w:r>
    </w:p>
    <w:p w14:paraId="77235DFD"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Koirala, A., &amp; Bhandari, P. (2019). Impact of climate change on livestock production. </w:t>
      </w:r>
      <w:r w:rsidRPr="00961FD2">
        <w:rPr>
          <w:rFonts w:ascii="Times New Roman" w:eastAsia="Times New Roman" w:hAnsi="Times New Roman" w:cs="Times New Roman"/>
          <w:i/>
          <w:iCs/>
          <w:sz w:val="24"/>
          <w:szCs w:val="24"/>
        </w:rPr>
        <w:t>Nepalese Veterinary Journal</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36</w:t>
      </w:r>
      <w:r w:rsidRPr="00961FD2">
        <w:rPr>
          <w:rFonts w:ascii="Times New Roman" w:eastAsia="Times New Roman" w:hAnsi="Times New Roman" w:cs="Times New Roman"/>
          <w:sz w:val="24"/>
          <w:szCs w:val="24"/>
        </w:rPr>
        <w:t xml:space="preserve">, 178-183. </w:t>
      </w:r>
      <w:hyperlink r:id="rId16" w:history="1">
        <w:r w:rsidRPr="00961FD2">
          <w:rPr>
            <w:rStyle w:val="Hyperlink"/>
            <w:rFonts w:ascii="Times New Roman" w:eastAsia="Times New Roman" w:hAnsi="Times New Roman" w:cs="Times New Roman"/>
            <w:sz w:val="24"/>
            <w:szCs w:val="24"/>
          </w:rPr>
          <w:t>https://doi.org/10.3126/nvj.v36i0.27778</w:t>
        </w:r>
      </w:hyperlink>
      <w:r w:rsidRPr="00961FD2">
        <w:rPr>
          <w:rFonts w:ascii="Times New Roman" w:eastAsia="Times New Roman" w:hAnsi="Times New Roman" w:cs="Times New Roman"/>
          <w:sz w:val="24"/>
          <w:szCs w:val="24"/>
        </w:rPr>
        <w:t xml:space="preserve">. </w:t>
      </w:r>
    </w:p>
    <w:p w14:paraId="22D9A57A"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Liu, J., Wu, J., Jiang, D., Chen, S., Hao, M., Ding, F., Wu, G., &amp; Liang, H. (2025). Research on the impact of climate change on food security in Africa. </w:t>
      </w:r>
      <w:r w:rsidRPr="00961FD2">
        <w:rPr>
          <w:rStyle w:val="Emphasis"/>
          <w:rFonts w:ascii="Times New Roman" w:hAnsi="Times New Roman" w:cs="Times New Roman"/>
          <w:sz w:val="24"/>
          <w:szCs w:val="24"/>
        </w:rPr>
        <w:t>Scientific Reports, 15</w:t>
      </w:r>
      <w:r w:rsidRPr="00961FD2">
        <w:rPr>
          <w:rFonts w:ascii="Times New Roman" w:hAnsi="Times New Roman" w:cs="Times New Roman"/>
          <w:sz w:val="24"/>
          <w:szCs w:val="24"/>
        </w:rPr>
        <w:t xml:space="preserve">, 31251. </w:t>
      </w:r>
      <w:hyperlink r:id="rId17" w:tgtFrame="_new" w:history="1">
        <w:r w:rsidRPr="00961FD2">
          <w:rPr>
            <w:rStyle w:val="Hyperlink"/>
            <w:rFonts w:ascii="Times New Roman" w:hAnsi="Times New Roman" w:cs="Times New Roman"/>
            <w:sz w:val="24"/>
            <w:szCs w:val="24"/>
          </w:rPr>
          <w:t>https://doi.org/10.1038/s41598-025-14560-5</w:t>
        </w:r>
      </w:hyperlink>
      <w:r w:rsidRPr="00961FD2">
        <w:rPr>
          <w:rFonts w:ascii="Times New Roman" w:hAnsi="Times New Roman" w:cs="Times New Roman"/>
          <w:sz w:val="24"/>
          <w:szCs w:val="24"/>
        </w:rPr>
        <w:t xml:space="preserve">. </w:t>
      </w:r>
    </w:p>
    <w:p w14:paraId="12AE08D3"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Luhunga</w:t>
      </w:r>
      <w:proofErr w:type="spellEnd"/>
      <w:r w:rsidRPr="00961FD2">
        <w:rPr>
          <w:rFonts w:ascii="Times New Roman" w:eastAsia="Times New Roman" w:hAnsi="Times New Roman" w:cs="Times New Roman"/>
          <w:sz w:val="24"/>
          <w:szCs w:val="24"/>
        </w:rPr>
        <w:t xml:space="preserve">, P. M. (2025). Projected changes in climate extremes over Tanzania. </w:t>
      </w:r>
      <w:r w:rsidRPr="00961FD2">
        <w:rPr>
          <w:rFonts w:ascii="Times New Roman" w:eastAsia="Times New Roman" w:hAnsi="Times New Roman" w:cs="Times New Roman"/>
          <w:i/>
          <w:iCs/>
          <w:sz w:val="24"/>
          <w:szCs w:val="24"/>
        </w:rPr>
        <w:t>Scientific Reports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15</w:t>
      </w:r>
      <w:r w:rsidRPr="00961FD2">
        <w:rPr>
          <w:rFonts w:ascii="Times New Roman" w:eastAsia="Times New Roman" w:hAnsi="Times New Roman" w:cs="Times New Roman"/>
          <w:sz w:val="24"/>
          <w:szCs w:val="24"/>
        </w:rPr>
        <w:t>(1), 292.</w:t>
      </w:r>
      <w:r w:rsidRPr="00961FD2">
        <w:rPr>
          <w:rFonts w:ascii="Times New Roman" w:hAnsi="Times New Roman" w:cs="Times New Roman"/>
          <w:sz w:val="24"/>
          <w:szCs w:val="24"/>
        </w:rPr>
        <w:t xml:space="preserve"> </w:t>
      </w:r>
      <w:hyperlink r:id="rId18" w:history="1">
        <w:r w:rsidRPr="00961FD2">
          <w:rPr>
            <w:rStyle w:val="Hyperlink"/>
            <w:rFonts w:ascii="Times New Roman" w:eastAsia="Times New Roman" w:hAnsi="Times New Roman" w:cs="Times New Roman"/>
            <w:sz w:val="24"/>
            <w:szCs w:val="24"/>
          </w:rPr>
          <w:t>https://doi.org/10.1038/s41598-024-79432-w</w:t>
        </w:r>
      </w:hyperlink>
      <w:r w:rsidRPr="00961FD2">
        <w:rPr>
          <w:rFonts w:ascii="Times New Roman" w:eastAsia="Times New Roman" w:hAnsi="Times New Roman" w:cs="Times New Roman"/>
          <w:sz w:val="24"/>
          <w:szCs w:val="24"/>
        </w:rPr>
        <w:t xml:space="preserve">. </w:t>
      </w:r>
    </w:p>
    <w:p w14:paraId="39952F6A"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Luhunga</w:t>
      </w:r>
      <w:proofErr w:type="spellEnd"/>
      <w:r w:rsidRPr="00961FD2">
        <w:rPr>
          <w:rFonts w:ascii="Times New Roman" w:eastAsia="Times New Roman" w:hAnsi="Times New Roman" w:cs="Times New Roman"/>
          <w:sz w:val="24"/>
          <w:szCs w:val="24"/>
        </w:rPr>
        <w:t xml:space="preserve">, P. M., Kijazi, A. L., </w:t>
      </w:r>
      <w:proofErr w:type="spellStart"/>
      <w:r w:rsidRPr="00961FD2">
        <w:rPr>
          <w:rFonts w:ascii="Times New Roman" w:eastAsia="Times New Roman" w:hAnsi="Times New Roman" w:cs="Times New Roman"/>
          <w:sz w:val="24"/>
          <w:szCs w:val="24"/>
        </w:rPr>
        <w:t>Chang'a</w:t>
      </w:r>
      <w:proofErr w:type="spellEnd"/>
      <w:r w:rsidRPr="00961FD2">
        <w:rPr>
          <w:rFonts w:ascii="Times New Roman" w:eastAsia="Times New Roman" w:hAnsi="Times New Roman" w:cs="Times New Roman"/>
          <w:sz w:val="24"/>
          <w:szCs w:val="24"/>
        </w:rPr>
        <w:t xml:space="preserve">, L., Kondowe, A., </w:t>
      </w:r>
      <w:proofErr w:type="spellStart"/>
      <w:r w:rsidRPr="00961FD2">
        <w:rPr>
          <w:rFonts w:ascii="Times New Roman" w:eastAsia="Times New Roman" w:hAnsi="Times New Roman" w:cs="Times New Roman"/>
          <w:sz w:val="24"/>
          <w:szCs w:val="24"/>
        </w:rPr>
        <w:t>Ng'Ongolo</w:t>
      </w:r>
      <w:proofErr w:type="spellEnd"/>
      <w:r w:rsidRPr="00961FD2">
        <w:rPr>
          <w:rFonts w:ascii="Times New Roman" w:eastAsia="Times New Roman" w:hAnsi="Times New Roman" w:cs="Times New Roman"/>
          <w:sz w:val="24"/>
          <w:szCs w:val="24"/>
        </w:rPr>
        <w:t xml:space="preserve">, H., &amp; </w:t>
      </w:r>
      <w:proofErr w:type="spellStart"/>
      <w:r w:rsidRPr="00961FD2">
        <w:rPr>
          <w:rFonts w:ascii="Times New Roman" w:eastAsia="Times New Roman" w:hAnsi="Times New Roman" w:cs="Times New Roman"/>
          <w:sz w:val="24"/>
          <w:szCs w:val="24"/>
        </w:rPr>
        <w:t>Mtongori</w:t>
      </w:r>
      <w:proofErr w:type="spellEnd"/>
      <w:r w:rsidRPr="00961FD2">
        <w:rPr>
          <w:rFonts w:ascii="Times New Roman" w:eastAsia="Times New Roman" w:hAnsi="Times New Roman" w:cs="Times New Roman"/>
          <w:sz w:val="24"/>
          <w:szCs w:val="24"/>
        </w:rPr>
        <w:t xml:space="preserve">, H. (2018). Climate change projections for Tanzania based on high-resolution regional climate models from the coordinated regional climate downscaling experiment (CORDEX)-Africa. </w:t>
      </w:r>
      <w:r w:rsidRPr="00961FD2">
        <w:rPr>
          <w:rFonts w:ascii="Times New Roman" w:eastAsia="Times New Roman" w:hAnsi="Times New Roman" w:cs="Times New Roman"/>
          <w:i/>
          <w:iCs/>
          <w:sz w:val="24"/>
          <w:szCs w:val="24"/>
        </w:rPr>
        <w:t>Frontiers in Environmental Science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6</w:t>
      </w:r>
      <w:r w:rsidRPr="00961FD2">
        <w:rPr>
          <w:rFonts w:ascii="Times New Roman" w:eastAsia="Times New Roman" w:hAnsi="Times New Roman" w:cs="Times New Roman"/>
          <w:sz w:val="24"/>
          <w:szCs w:val="24"/>
        </w:rPr>
        <w:t>, 122.</w:t>
      </w:r>
      <w:r w:rsidRPr="00961FD2">
        <w:rPr>
          <w:rFonts w:ascii="Times New Roman" w:hAnsi="Times New Roman" w:cs="Times New Roman"/>
          <w:sz w:val="24"/>
          <w:szCs w:val="24"/>
        </w:rPr>
        <w:t xml:space="preserve"> </w:t>
      </w:r>
      <w:hyperlink r:id="rId19" w:history="1">
        <w:r w:rsidRPr="00961FD2">
          <w:rPr>
            <w:rStyle w:val="Hyperlink"/>
            <w:rFonts w:ascii="Times New Roman" w:eastAsia="Times New Roman" w:hAnsi="Times New Roman" w:cs="Times New Roman"/>
            <w:sz w:val="24"/>
            <w:szCs w:val="24"/>
          </w:rPr>
          <w:t>https://doi.org/10.3389/fenvs.2018.00122</w:t>
        </w:r>
      </w:hyperlink>
      <w:r w:rsidRPr="00961FD2">
        <w:rPr>
          <w:rFonts w:ascii="Times New Roman" w:eastAsia="Times New Roman" w:hAnsi="Times New Roman" w:cs="Times New Roman"/>
          <w:sz w:val="24"/>
          <w:szCs w:val="24"/>
        </w:rPr>
        <w:t xml:space="preserve">. </w:t>
      </w:r>
    </w:p>
    <w:p w14:paraId="2B48C828"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lang w:val="nl-BE"/>
        </w:rPr>
        <w:t xml:space="preserve">Magang, D. S., Ojara, M. A., Yunsheng, L., &amp; King’uza, P. H. (2024). </w:t>
      </w:r>
      <w:r w:rsidRPr="00961FD2">
        <w:rPr>
          <w:rFonts w:ascii="Times New Roman" w:eastAsia="Times New Roman" w:hAnsi="Times New Roman" w:cs="Times New Roman"/>
          <w:sz w:val="24"/>
          <w:szCs w:val="24"/>
        </w:rPr>
        <w:t xml:space="preserve">Future climate projection across Tanzania under CMIP6 with high-resolution regional climate model. </w:t>
      </w:r>
      <w:r w:rsidRPr="00961FD2">
        <w:rPr>
          <w:rFonts w:ascii="Times New Roman" w:eastAsia="Times New Roman" w:hAnsi="Times New Roman" w:cs="Times New Roman"/>
          <w:i/>
          <w:iCs/>
          <w:sz w:val="24"/>
          <w:szCs w:val="24"/>
        </w:rPr>
        <w:t>Scientific Reports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14</w:t>
      </w:r>
      <w:r w:rsidRPr="00961FD2">
        <w:rPr>
          <w:rFonts w:ascii="Times New Roman" w:eastAsia="Times New Roman" w:hAnsi="Times New Roman" w:cs="Times New Roman"/>
          <w:sz w:val="24"/>
          <w:szCs w:val="24"/>
        </w:rPr>
        <w:t>(1), 12741.</w:t>
      </w:r>
      <w:r w:rsidRPr="00961FD2">
        <w:rPr>
          <w:rFonts w:ascii="Times New Roman" w:hAnsi="Times New Roman" w:cs="Times New Roman"/>
          <w:sz w:val="24"/>
          <w:szCs w:val="24"/>
        </w:rPr>
        <w:t xml:space="preserve"> </w:t>
      </w:r>
      <w:hyperlink r:id="rId20" w:history="1">
        <w:r w:rsidRPr="00961FD2">
          <w:rPr>
            <w:rStyle w:val="Hyperlink"/>
            <w:rFonts w:ascii="Times New Roman" w:eastAsia="Times New Roman" w:hAnsi="Times New Roman" w:cs="Times New Roman"/>
            <w:sz w:val="24"/>
            <w:szCs w:val="24"/>
          </w:rPr>
          <w:t>https://doi.org/10.1038/s41598-024-63495-w</w:t>
        </w:r>
      </w:hyperlink>
      <w:r w:rsidRPr="00961FD2">
        <w:rPr>
          <w:rFonts w:ascii="Times New Roman" w:eastAsia="Times New Roman" w:hAnsi="Times New Roman" w:cs="Times New Roman"/>
          <w:sz w:val="24"/>
          <w:szCs w:val="24"/>
        </w:rPr>
        <w:t xml:space="preserve">. </w:t>
      </w:r>
    </w:p>
    <w:p w14:paraId="2233676C"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Magita, S. Y., &amp; </w:t>
      </w:r>
      <w:proofErr w:type="spellStart"/>
      <w:r w:rsidRPr="00961FD2">
        <w:rPr>
          <w:rFonts w:ascii="Times New Roman" w:hAnsi="Times New Roman" w:cs="Times New Roman"/>
          <w:sz w:val="24"/>
          <w:szCs w:val="24"/>
        </w:rPr>
        <w:t>Sangeda</w:t>
      </w:r>
      <w:proofErr w:type="spellEnd"/>
      <w:r w:rsidRPr="00961FD2">
        <w:rPr>
          <w:rFonts w:ascii="Times New Roman" w:hAnsi="Times New Roman" w:cs="Times New Roman"/>
          <w:sz w:val="24"/>
          <w:szCs w:val="24"/>
        </w:rPr>
        <w:t xml:space="preserve">, A. Z. (2017). Effects of climate stress to pastoral communities in Tanzania: A case of </w:t>
      </w:r>
      <w:proofErr w:type="spellStart"/>
      <w:r w:rsidRPr="00961FD2">
        <w:rPr>
          <w:rFonts w:ascii="Times New Roman" w:hAnsi="Times New Roman" w:cs="Times New Roman"/>
          <w:sz w:val="24"/>
          <w:szCs w:val="24"/>
        </w:rPr>
        <w:t>Mvomero</w:t>
      </w:r>
      <w:proofErr w:type="spellEnd"/>
      <w:r w:rsidRPr="00961FD2">
        <w:rPr>
          <w:rFonts w:ascii="Times New Roman" w:hAnsi="Times New Roman" w:cs="Times New Roman"/>
          <w:sz w:val="24"/>
          <w:szCs w:val="24"/>
        </w:rPr>
        <w:t xml:space="preserve"> District. </w:t>
      </w:r>
      <w:r w:rsidRPr="00961FD2">
        <w:rPr>
          <w:rFonts w:ascii="Times New Roman" w:hAnsi="Times New Roman" w:cs="Times New Roman"/>
          <w:i/>
          <w:iCs/>
          <w:sz w:val="24"/>
          <w:szCs w:val="24"/>
        </w:rPr>
        <w:t>Livestock Research for Rural Development, 29</w:t>
      </w:r>
      <w:r w:rsidRPr="00961FD2">
        <w:rPr>
          <w:rFonts w:ascii="Times New Roman" w:hAnsi="Times New Roman" w:cs="Times New Roman"/>
          <w:sz w:val="24"/>
          <w:szCs w:val="24"/>
        </w:rPr>
        <w:t xml:space="preserve">(8). Retrieved from </w:t>
      </w:r>
      <w:hyperlink r:id="rId21" w:tgtFrame="_new" w:history="1">
        <w:r w:rsidRPr="00961FD2">
          <w:rPr>
            <w:rStyle w:val="Hyperlink"/>
            <w:rFonts w:ascii="Times New Roman" w:hAnsi="Times New Roman" w:cs="Times New Roman"/>
            <w:color w:val="0000FF"/>
            <w:sz w:val="24"/>
            <w:szCs w:val="24"/>
          </w:rPr>
          <w:t>http://www.lrrd.org/lrrd29/8/cont2908.htm</w:t>
        </w:r>
      </w:hyperlink>
      <w:r w:rsidRPr="00961FD2">
        <w:rPr>
          <w:rFonts w:ascii="Times New Roman" w:hAnsi="Times New Roman" w:cs="Times New Roman"/>
          <w:sz w:val="24"/>
          <w:szCs w:val="24"/>
        </w:rPr>
        <w:t xml:space="preserve">. </w:t>
      </w:r>
    </w:p>
    <w:p w14:paraId="29135940"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Mang'enya</w:t>
      </w:r>
      <w:proofErr w:type="spellEnd"/>
      <w:r w:rsidRPr="00961FD2">
        <w:rPr>
          <w:rFonts w:ascii="Times New Roman" w:eastAsia="Times New Roman" w:hAnsi="Times New Roman" w:cs="Times New Roman"/>
          <w:sz w:val="24"/>
          <w:szCs w:val="24"/>
        </w:rPr>
        <w:t xml:space="preserve">, E. (2018). The impacts of climate change on food security in Tanzania: a case study of </w:t>
      </w:r>
      <w:proofErr w:type="spellStart"/>
      <w:r w:rsidRPr="00961FD2">
        <w:rPr>
          <w:rFonts w:ascii="Times New Roman" w:eastAsia="Times New Roman" w:hAnsi="Times New Roman" w:cs="Times New Roman"/>
          <w:sz w:val="24"/>
          <w:szCs w:val="24"/>
        </w:rPr>
        <w:t>Kilosa</w:t>
      </w:r>
      <w:proofErr w:type="spellEnd"/>
      <w:r w:rsidRPr="00961FD2">
        <w:rPr>
          <w:rFonts w:ascii="Times New Roman" w:eastAsia="Times New Roman" w:hAnsi="Times New Roman" w:cs="Times New Roman"/>
          <w:sz w:val="24"/>
          <w:szCs w:val="24"/>
        </w:rPr>
        <w:t xml:space="preserve"> District. </w:t>
      </w:r>
      <w:r w:rsidRPr="00961FD2">
        <w:rPr>
          <w:rFonts w:ascii="Times New Roman" w:eastAsia="Times New Roman" w:hAnsi="Times New Roman" w:cs="Times New Roman"/>
          <w:i/>
          <w:iCs/>
          <w:sz w:val="24"/>
          <w:szCs w:val="24"/>
        </w:rPr>
        <w:t>Journal of the Geographical Association of Tanzania</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39</w:t>
      </w:r>
      <w:r w:rsidRPr="00961FD2">
        <w:rPr>
          <w:rFonts w:ascii="Times New Roman" w:eastAsia="Times New Roman" w:hAnsi="Times New Roman" w:cs="Times New Roman"/>
          <w:sz w:val="24"/>
          <w:szCs w:val="24"/>
        </w:rPr>
        <w:t>(1).</w:t>
      </w:r>
    </w:p>
    <w:p w14:paraId="6653BCDF"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Mbwana, H. A., </w:t>
      </w:r>
      <w:proofErr w:type="spellStart"/>
      <w:r w:rsidRPr="00961FD2">
        <w:rPr>
          <w:rFonts w:ascii="Times New Roman" w:hAnsi="Times New Roman" w:cs="Times New Roman"/>
          <w:sz w:val="24"/>
          <w:szCs w:val="24"/>
        </w:rPr>
        <w:t>Kinabo</w:t>
      </w:r>
      <w:proofErr w:type="spellEnd"/>
      <w:r w:rsidRPr="00961FD2">
        <w:rPr>
          <w:rFonts w:ascii="Times New Roman" w:hAnsi="Times New Roman" w:cs="Times New Roman"/>
          <w:sz w:val="24"/>
          <w:szCs w:val="24"/>
        </w:rPr>
        <w:t xml:space="preserve">, J., Lambert, C., &amp; </w:t>
      </w:r>
      <w:proofErr w:type="spellStart"/>
      <w:r w:rsidRPr="00961FD2">
        <w:rPr>
          <w:rFonts w:ascii="Times New Roman" w:hAnsi="Times New Roman" w:cs="Times New Roman"/>
          <w:sz w:val="24"/>
          <w:szCs w:val="24"/>
        </w:rPr>
        <w:t>Biesalski</w:t>
      </w:r>
      <w:proofErr w:type="spellEnd"/>
      <w:r w:rsidRPr="00961FD2">
        <w:rPr>
          <w:rFonts w:ascii="Times New Roman" w:hAnsi="Times New Roman" w:cs="Times New Roman"/>
          <w:sz w:val="24"/>
          <w:szCs w:val="24"/>
        </w:rPr>
        <w:t xml:space="preserve">, H. K. (2016). Determinants of household dietary practices in rural Tanzania: Implications for nutrition interventions. </w:t>
      </w:r>
      <w:r w:rsidRPr="00961FD2">
        <w:rPr>
          <w:rFonts w:ascii="Times New Roman" w:hAnsi="Times New Roman" w:cs="Times New Roman"/>
          <w:i/>
          <w:iCs/>
          <w:sz w:val="24"/>
          <w:szCs w:val="24"/>
        </w:rPr>
        <w:t>Cogent Food &amp; Agriculture, 2</w:t>
      </w:r>
      <w:r w:rsidRPr="00961FD2">
        <w:rPr>
          <w:rFonts w:ascii="Times New Roman" w:hAnsi="Times New Roman" w:cs="Times New Roman"/>
          <w:sz w:val="24"/>
          <w:szCs w:val="24"/>
        </w:rPr>
        <w:t xml:space="preserve">(1), 1224046. </w:t>
      </w:r>
      <w:hyperlink r:id="rId22" w:tgtFrame="_new" w:history="1">
        <w:r w:rsidRPr="00961FD2">
          <w:rPr>
            <w:rStyle w:val="Hyperlink"/>
            <w:rFonts w:ascii="Times New Roman" w:hAnsi="Times New Roman" w:cs="Times New Roman"/>
            <w:color w:val="0000FF"/>
            <w:sz w:val="24"/>
            <w:szCs w:val="24"/>
          </w:rPr>
          <w:t>https://doi.org/10.1080/23311932.2016.1224046</w:t>
        </w:r>
      </w:hyperlink>
      <w:r w:rsidRPr="00961FD2">
        <w:rPr>
          <w:rFonts w:ascii="Times New Roman" w:hAnsi="Times New Roman" w:cs="Times New Roman"/>
          <w:color w:val="0000FF"/>
          <w:sz w:val="24"/>
          <w:szCs w:val="24"/>
          <w:u w:val="single"/>
        </w:rPr>
        <w:t>.</w:t>
      </w:r>
    </w:p>
    <w:p w14:paraId="3581A1EF"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Mberwa, E., &amp; </w:t>
      </w:r>
      <w:proofErr w:type="spellStart"/>
      <w:r w:rsidRPr="00961FD2">
        <w:rPr>
          <w:rFonts w:ascii="Times New Roman" w:eastAsia="Times New Roman" w:hAnsi="Times New Roman" w:cs="Times New Roman"/>
          <w:sz w:val="24"/>
          <w:szCs w:val="24"/>
        </w:rPr>
        <w:t>Mwakibete</w:t>
      </w:r>
      <w:proofErr w:type="spellEnd"/>
      <w:r w:rsidRPr="00961FD2">
        <w:rPr>
          <w:rFonts w:ascii="Times New Roman" w:eastAsia="Times New Roman" w:hAnsi="Times New Roman" w:cs="Times New Roman"/>
          <w:sz w:val="24"/>
          <w:szCs w:val="24"/>
        </w:rPr>
        <w:t xml:space="preserve">, A. (2024). Investigation of Status and Determinants of Rural Household Food Security in Morogoro Rural District. </w:t>
      </w:r>
      <w:r w:rsidRPr="00961FD2">
        <w:rPr>
          <w:rFonts w:ascii="Times New Roman" w:eastAsia="Times New Roman" w:hAnsi="Times New Roman" w:cs="Times New Roman"/>
          <w:i/>
          <w:iCs/>
          <w:sz w:val="24"/>
          <w:szCs w:val="24"/>
        </w:rPr>
        <w:t>NG Journal of Social Development</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14</w:t>
      </w:r>
      <w:r w:rsidRPr="00961FD2">
        <w:rPr>
          <w:rFonts w:ascii="Times New Roman" w:eastAsia="Times New Roman" w:hAnsi="Times New Roman" w:cs="Times New Roman"/>
          <w:sz w:val="24"/>
          <w:szCs w:val="24"/>
        </w:rPr>
        <w:t>(1), 91-106.</w:t>
      </w:r>
    </w:p>
    <w:p w14:paraId="492E2F61"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lang w:val="nl-BE"/>
        </w:rPr>
        <w:t xml:space="preserve">Mende, D. H., Mwatawala, M. W., &amp; Kayunze, K. A. (2015). </w:t>
      </w:r>
      <w:r w:rsidRPr="00961FD2">
        <w:rPr>
          <w:rFonts w:ascii="Times New Roman" w:hAnsi="Times New Roman" w:cs="Times New Roman"/>
          <w:sz w:val="24"/>
          <w:szCs w:val="24"/>
        </w:rPr>
        <w:t xml:space="preserve">Entitlement to food security approach explaining food security in the Southern Highlands of Tanzania more than other theories. </w:t>
      </w:r>
      <w:r w:rsidRPr="00961FD2">
        <w:rPr>
          <w:rStyle w:val="Emphasis"/>
          <w:rFonts w:ascii="Times New Roman" w:hAnsi="Times New Roman" w:cs="Times New Roman"/>
          <w:sz w:val="24"/>
          <w:szCs w:val="24"/>
        </w:rPr>
        <w:t>Asian Economic and Social Society</w:t>
      </w:r>
      <w:r w:rsidRPr="00961FD2">
        <w:rPr>
          <w:rFonts w:ascii="Times New Roman" w:hAnsi="Times New Roman" w:cs="Times New Roman"/>
          <w:sz w:val="24"/>
          <w:szCs w:val="24"/>
        </w:rPr>
        <w:t xml:space="preserve">, </w:t>
      </w:r>
      <w:r w:rsidRPr="00961FD2">
        <w:rPr>
          <w:rFonts w:ascii="Times New Roman" w:hAnsi="Times New Roman" w:cs="Times New Roman"/>
          <w:i/>
          <w:sz w:val="24"/>
          <w:szCs w:val="24"/>
        </w:rPr>
        <w:t>5</w:t>
      </w:r>
      <w:r w:rsidRPr="00961FD2">
        <w:rPr>
          <w:rFonts w:ascii="Times New Roman" w:hAnsi="Times New Roman" w:cs="Times New Roman"/>
          <w:sz w:val="24"/>
          <w:szCs w:val="24"/>
        </w:rPr>
        <w:t>(3), 64–76.</w:t>
      </w:r>
    </w:p>
    <w:p w14:paraId="0BDC891D"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lang w:val="nl-BE"/>
        </w:rPr>
        <w:t xml:space="preserve">Mgale, Y. J., &amp; Nikusekela, N. E. (2017). </w:t>
      </w:r>
      <w:r w:rsidRPr="00961FD2">
        <w:rPr>
          <w:rFonts w:ascii="Times New Roman" w:eastAsia="Times New Roman" w:hAnsi="Times New Roman" w:cs="Times New Roman"/>
          <w:sz w:val="24"/>
          <w:szCs w:val="24"/>
        </w:rPr>
        <w:t xml:space="preserve">Decline in fish stock and livelihood of small-scale fisheries in shores of Lake Victoria, Tanzania. </w:t>
      </w:r>
      <w:r w:rsidRPr="00961FD2">
        <w:rPr>
          <w:rFonts w:ascii="Times New Roman" w:eastAsia="Times New Roman" w:hAnsi="Times New Roman" w:cs="Times New Roman"/>
          <w:i/>
          <w:iCs/>
          <w:sz w:val="24"/>
          <w:szCs w:val="24"/>
        </w:rPr>
        <w:t>International Journal of Applied Agricultural Sciences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w:t>
      </w:r>
      <w:r w:rsidRPr="00961FD2">
        <w:rPr>
          <w:rFonts w:ascii="Times New Roman" w:eastAsia="Times New Roman" w:hAnsi="Times New Roman" w:cs="Times New Roman"/>
          <w:sz w:val="24"/>
          <w:szCs w:val="24"/>
        </w:rPr>
        <w:t xml:space="preserve">(4), 87-91. </w:t>
      </w:r>
    </w:p>
    <w:p w14:paraId="2684CE17"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Mkonda</w:t>
      </w:r>
      <w:proofErr w:type="spellEnd"/>
      <w:r w:rsidRPr="00961FD2">
        <w:rPr>
          <w:rFonts w:ascii="Times New Roman" w:eastAsia="Times New Roman" w:hAnsi="Times New Roman" w:cs="Times New Roman"/>
          <w:sz w:val="24"/>
          <w:szCs w:val="24"/>
        </w:rPr>
        <w:t xml:space="preserve">, M. Y., &amp; He, X. (2017). Yields of the major food crops: Implications to food security and policy in Tanzania’s semi-arid agro-ecological zone. </w:t>
      </w:r>
      <w:r w:rsidRPr="00961FD2">
        <w:rPr>
          <w:rFonts w:ascii="Times New Roman" w:eastAsia="Times New Roman" w:hAnsi="Times New Roman" w:cs="Times New Roman"/>
          <w:i/>
          <w:iCs/>
          <w:sz w:val="24"/>
          <w:szCs w:val="24"/>
        </w:rPr>
        <w:t>Sustainability</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9</w:t>
      </w:r>
      <w:r w:rsidRPr="00961FD2">
        <w:rPr>
          <w:rFonts w:ascii="Times New Roman" w:eastAsia="Times New Roman" w:hAnsi="Times New Roman" w:cs="Times New Roman"/>
          <w:sz w:val="24"/>
          <w:szCs w:val="24"/>
        </w:rPr>
        <w:t>(8), 1490.</w:t>
      </w:r>
    </w:p>
    <w:p w14:paraId="4FE316CE"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hAnsi="Times New Roman" w:cs="Times New Roman"/>
          <w:sz w:val="24"/>
          <w:szCs w:val="24"/>
        </w:rPr>
        <w:t>Msongaleli</w:t>
      </w:r>
      <w:proofErr w:type="spellEnd"/>
      <w:r w:rsidRPr="00961FD2">
        <w:rPr>
          <w:rFonts w:ascii="Times New Roman" w:hAnsi="Times New Roman" w:cs="Times New Roman"/>
          <w:sz w:val="24"/>
          <w:szCs w:val="24"/>
        </w:rPr>
        <w:t xml:space="preserve">, B. M., </w:t>
      </w:r>
      <w:proofErr w:type="spellStart"/>
      <w:r w:rsidRPr="00961FD2">
        <w:rPr>
          <w:rFonts w:ascii="Times New Roman" w:hAnsi="Times New Roman" w:cs="Times New Roman"/>
          <w:sz w:val="24"/>
          <w:szCs w:val="24"/>
        </w:rPr>
        <w:t>Rwehumbiza</w:t>
      </w:r>
      <w:proofErr w:type="spellEnd"/>
      <w:r w:rsidRPr="00961FD2">
        <w:rPr>
          <w:rFonts w:ascii="Times New Roman" w:hAnsi="Times New Roman" w:cs="Times New Roman"/>
          <w:sz w:val="24"/>
          <w:szCs w:val="24"/>
        </w:rPr>
        <w:t xml:space="preserve">, F., </w:t>
      </w:r>
      <w:proofErr w:type="spellStart"/>
      <w:r w:rsidRPr="00961FD2">
        <w:rPr>
          <w:rFonts w:ascii="Times New Roman" w:hAnsi="Times New Roman" w:cs="Times New Roman"/>
          <w:sz w:val="24"/>
          <w:szCs w:val="24"/>
        </w:rPr>
        <w:t>Tumbo</w:t>
      </w:r>
      <w:proofErr w:type="spellEnd"/>
      <w:r w:rsidRPr="00961FD2">
        <w:rPr>
          <w:rFonts w:ascii="Times New Roman" w:hAnsi="Times New Roman" w:cs="Times New Roman"/>
          <w:sz w:val="24"/>
          <w:szCs w:val="24"/>
        </w:rPr>
        <w:t xml:space="preserve">, S. D., &amp; </w:t>
      </w:r>
      <w:proofErr w:type="spellStart"/>
      <w:r w:rsidRPr="00961FD2">
        <w:rPr>
          <w:rFonts w:ascii="Times New Roman" w:hAnsi="Times New Roman" w:cs="Times New Roman"/>
          <w:sz w:val="24"/>
          <w:szCs w:val="24"/>
        </w:rPr>
        <w:t>Kihupi</w:t>
      </w:r>
      <w:proofErr w:type="spellEnd"/>
      <w:r w:rsidRPr="00961FD2">
        <w:rPr>
          <w:rFonts w:ascii="Times New Roman" w:hAnsi="Times New Roman" w:cs="Times New Roman"/>
          <w:sz w:val="24"/>
          <w:szCs w:val="24"/>
        </w:rPr>
        <w:t xml:space="preserve">, N. (2015). Impacts of climate variability and change on rainfed sorghum and maize: Implications for food </w:t>
      </w:r>
      <w:r w:rsidRPr="00961FD2">
        <w:rPr>
          <w:rFonts w:ascii="Times New Roman" w:hAnsi="Times New Roman" w:cs="Times New Roman"/>
          <w:sz w:val="24"/>
          <w:szCs w:val="24"/>
        </w:rPr>
        <w:lastRenderedPageBreak/>
        <w:t xml:space="preserve">security policy in Tanzania. </w:t>
      </w:r>
      <w:r w:rsidRPr="00961FD2">
        <w:rPr>
          <w:rStyle w:val="Emphasis"/>
          <w:rFonts w:ascii="Times New Roman" w:hAnsi="Times New Roman" w:cs="Times New Roman"/>
          <w:sz w:val="24"/>
          <w:szCs w:val="24"/>
        </w:rPr>
        <w:t>Journal of Agricultural Science, 7</w:t>
      </w:r>
      <w:r w:rsidRPr="00961FD2">
        <w:rPr>
          <w:rFonts w:ascii="Times New Roman" w:hAnsi="Times New Roman" w:cs="Times New Roman"/>
          <w:sz w:val="24"/>
          <w:szCs w:val="24"/>
        </w:rPr>
        <w:t xml:space="preserve">(5). </w:t>
      </w:r>
      <w:hyperlink r:id="rId23" w:history="1">
        <w:r w:rsidRPr="00961FD2">
          <w:rPr>
            <w:rStyle w:val="Hyperlink"/>
            <w:rFonts w:ascii="Times New Roman" w:hAnsi="Times New Roman" w:cs="Times New Roman"/>
            <w:sz w:val="24"/>
            <w:szCs w:val="24"/>
          </w:rPr>
          <w:t>http://dx.doi.org/10.5539/jas.v7n5p124</w:t>
        </w:r>
      </w:hyperlink>
      <w:r w:rsidRPr="00961FD2">
        <w:rPr>
          <w:rFonts w:ascii="Times New Roman" w:hAnsi="Times New Roman" w:cs="Times New Roman"/>
          <w:sz w:val="24"/>
          <w:szCs w:val="24"/>
        </w:rPr>
        <w:t xml:space="preserve">. </w:t>
      </w:r>
    </w:p>
    <w:p w14:paraId="55EEBD7E"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Mung’ong’o</w:t>
      </w:r>
      <w:proofErr w:type="spellEnd"/>
      <w:r w:rsidRPr="00961FD2">
        <w:rPr>
          <w:rFonts w:ascii="Times New Roman" w:eastAsia="Times New Roman" w:hAnsi="Times New Roman" w:cs="Times New Roman"/>
          <w:sz w:val="24"/>
          <w:szCs w:val="24"/>
        </w:rPr>
        <w:t xml:space="preserve">, H. E. N. R. Y., &amp; </w:t>
      </w:r>
      <w:proofErr w:type="spellStart"/>
      <w:r w:rsidRPr="00961FD2">
        <w:rPr>
          <w:rFonts w:ascii="Times New Roman" w:eastAsia="Times New Roman" w:hAnsi="Times New Roman" w:cs="Times New Roman"/>
          <w:sz w:val="24"/>
          <w:szCs w:val="24"/>
        </w:rPr>
        <w:t>Mofi</w:t>
      </w:r>
      <w:proofErr w:type="spellEnd"/>
      <w:r w:rsidRPr="00961FD2">
        <w:rPr>
          <w:rFonts w:ascii="Times New Roman" w:eastAsia="Times New Roman" w:hAnsi="Times New Roman" w:cs="Times New Roman"/>
          <w:sz w:val="24"/>
          <w:szCs w:val="24"/>
        </w:rPr>
        <w:t xml:space="preserve">, H. O. (2025). Using Fishing Information to Enhance Climate Change Adaptation Strategies among Small-Scale Fishers in </w:t>
      </w:r>
      <w:proofErr w:type="spellStart"/>
      <w:r w:rsidRPr="00961FD2">
        <w:rPr>
          <w:rFonts w:ascii="Times New Roman" w:eastAsia="Times New Roman" w:hAnsi="Times New Roman" w:cs="Times New Roman"/>
          <w:sz w:val="24"/>
          <w:szCs w:val="24"/>
        </w:rPr>
        <w:t>Pangani</w:t>
      </w:r>
      <w:proofErr w:type="spellEnd"/>
      <w:r w:rsidRPr="00961FD2">
        <w:rPr>
          <w:rFonts w:ascii="Times New Roman" w:eastAsia="Times New Roman" w:hAnsi="Times New Roman" w:cs="Times New Roman"/>
          <w:sz w:val="24"/>
          <w:szCs w:val="24"/>
        </w:rPr>
        <w:t xml:space="preserve"> District, Tanzania. </w:t>
      </w:r>
      <w:r w:rsidRPr="00961FD2">
        <w:rPr>
          <w:rFonts w:ascii="Times New Roman" w:eastAsia="Times New Roman" w:hAnsi="Times New Roman" w:cs="Times New Roman"/>
          <w:i/>
          <w:iCs/>
          <w:sz w:val="24"/>
          <w:szCs w:val="24"/>
        </w:rPr>
        <w:t>The Journal of Informatics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5</w:t>
      </w:r>
      <w:r w:rsidRPr="00961FD2">
        <w:rPr>
          <w:rFonts w:ascii="Times New Roman" w:eastAsia="Times New Roman" w:hAnsi="Times New Roman" w:cs="Times New Roman"/>
          <w:sz w:val="24"/>
          <w:szCs w:val="24"/>
        </w:rPr>
        <w:t>(1).</w:t>
      </w:r>
    </w:p>
    <w:p w14:paraId="42E870C0"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hAnsi="Times New Roman" w:cs="Times New Roman"/>
          <w:sz w:val="24"/>
          <w:szCs w:val="24"/>
        </w:rPr>
        <w:t>Mung’ong’o</w:t>
      </w:r>
      <w:proofErr w:type="spellEnd"/>
      <w:r w:rsidRPr="00961FD2">
        <w:rPr>
          <w:rFonts w:ascii="Times New Roman" w:hAnsi="Times New Roman" w:cs="Times New Roman"/>
          <w:sz w:val="24"/>
          <w:szCs w:val="24"/>
        </w:rPr>
        <w:t xml:space="preserve">, H. G. (2022). Agro-pastoralist resilience: Emerging challenges towards innovated pathways of climate change effects in semi-arid areas of </w:t>
      </w:r>
      <w:proofErr w:type="spellStart"/>
      <w:r w:rsidRPr="00961FD2">
        <w:rPr>
          <w:rFonts w:ascii="Times New Roman" w:hAnsi="Times New Roman" w:cs="Times New Roman"/>
          <w:sz w:val="24"/>
          <w:szCs w:val="24"/>
        </w:rPr>
        <w:t>Kiteto</w:t>
      </w:r>
      <w:proofErr w:type="spellEnd"/>
      <w:r w:rsidRPr="00961FD2">
        <w:rPr>
          <w:rFonts w:ascii="Times New Roman" w:hAnsi="Times New Roman" w:cs="Times New Roman"/>
          <w:sz w:val="24"/>
          <w:szCs w:val="24"/>
        </w:rPr>
        <w:t xml:space="preserve"> and </w:t>
      </w:r>
      <w:proofErr w:type="spellStart"/>
      <w:r w:rsidRPr="00961FD2">
        <w:rPr>
          <w:rFonts w:ascii="Times New Roman" w:hAnsi="Times New Roman" w:cs="Times New Roman"/>
          <w:sz w:val="24"/>
          <w:szCs w:val="24"/>
        </w:rPr>
        <w:t>Kilindi</w:t>
      </w:r>
      <w:proofErr w:type="spellEnd"/>
      <w:r w:rsidRPr="00961FD2">
        <w:rPr>
          <w:rFonts w:ascii="Times New Roman" w:hAnsi="Times New Roman" w:cs="Times New Roman"/>
          <w:sz w:val="24"/>
          <w:szCs w:val="24"/>
        </w:rPr>
        <w:t xml:space="preserve"> Districts, Tanzania. </w:t>
      </w:r>
      <w:r w:rsidRPr="00961FD2">
        <w:rPr>
          <w:rFonts w:ascii="Times New Roman" w:hAnsi="Times New Roman" w:cs="Times New Roman"/>
          <w:i/>
          <w:iCs/>
          <w:sz w:val="24"/>
          <w:szCs w:val="24"/>
        </w:rPr>
        <w:t>African Journal of Accounting and Social Sciences Studies, 4</w:t>
      </w:r>
      <w:r w:rsidRPr="00961FD2">
        <w:rPr>
          <w:rFonts w:ascii="Times New Roman" w:hAnsi="Times New Roman" w:cs="Times New Roman"/>
          <w:sz w:val="24"/>
          <w:szCs w:val="24"/>
        </w:rPr>
        <w:t xml:space="preserve">(1). </w:t>
      </w:r>
      <w:hyperlink r:id="rId24" w:tgtFrame="_new" w:history="1">
        <w:r w:rsidRPr="00961FD2">
          <w:rPr>
            <w:rStyle w:val="Hyperlink"/>
            <w:rFonts w:ascii="Times New Roman" w:hAnsi="Times New Roman" w:cs="Times New Roman"/>
            <w:color w:val="0000FF"/>
            <w:sz w:val="24"/>
            <w:szCs w:val="24"/>
          </w:rPr>
          <w:t>https://doi.org/10.4314/ajasss.v4i1.2</w:t>
        </w:r>
      </w:hyperlink>
      <w:r w:rsidRPr="00961FD2">
        <w:rPr>
          <w:rFonts w:ascii="Times New Roman" w:hAnsi="Times New Roman" w:cs="Times New Roman"/>
          <w:color w:val="0000FF"/>
          <w:sz w:val="24"/>
          <w:szCs w:val="24"/>
          <w:u w:val="single"/>
        </w:rPr>
        <w:t>.</w:t>
      </w:r>
    </w:p>
    <w:p w14:paraId="6A3A57C1"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Mushi, R. S., &amp; </w:t>
      </w:r>
      <w:proofErr w:type="spellStart"/>
      <w:r w:rsidRPr="00961FD2">
        <w:rPr>
          <w:rFonts w:ascii="Times New Roman" w:eastAsia="Times New Roman" w:hAnsi="Times New Roman" w:cs="Times New Roman"/>
          <w:sz w:val="24"/>
          <w:szCs w:val="24"/>
        </w:rPr>
        <w:t>Kangalawe</w:t>
      </w:r>
      <w:proofErr w:type="spellEnd"/>
      <w:r w:rsidRPr="00961FD2">
        <w:rPr>
          <w:rFonts w:ascii="Times New Roman" w:eastAsia="Times New Roman" w:hAnsi="Times New Roman" w:cs="Times New Roman"/>
          <w:sz w:val="24"/>
          <w:szCs w:val="24"/>
        </w:rPr>
        <w:t xml:space="preserve">, R. Y. (2020). Climate Change Impacts on Coastal Resources Used as Tourist Attractions and Vulnerability of Coastal Tourism: A Case of Bagamoyo District, Tanzania. </w:t>
      </w:r>
      <w:proofErr w:type="spellStart"/>
      <w:r w:rsidRPr="00961FD2">
        <w:rPr>
          <w:rFonts w:ascii="Times New Roman" w:eastAsia="Times New Roman" w:hAnsi="Times New Roman" w:cs="Times New Roman"/>
          <w:i/>
          <w:iCs/>
          <w:sz w:val="24"/>
          <w:szCs w:val="24"/>
        </w:rPr>
        <w:t>Kivukoni</w:t>
      </w:r>
      <w:proofErr w:type="spellEnd"/>
      <w:r w:rsidRPr="00961FD2">
        <w:rPr>
          <w:rFonts w:ascii="Times New Roman" w:eastAsia="Times New Roman" w:hAnsi="Times New Roman" w:cs="Times New Roman"/>
          <w:i/>
          <w:iCs/>
          <w:sz w:val="24"/>
          <w:szCs w:val="24"/>
        </w:rPr>
        <w:t xml:space="preserve"> Journal</w:t>
      </w:r>
      <w:r w:rsidRPr="00961FD2">
        <w:rPr>
          <w:rFonts w:ascii="Times New Roman" w:eastAsia="Times New Roman" w:hAnsi="Times New Roman" w:cs="Times New Roman"/>
          <w:sz w:val="24"/>
          <w:szCs w:val="24"/>
        </w:rPr>
        <w:t>, 4-7.</w:t>
      </w:r>
    </w:p>
    <w:p w14:paraId="5B45776E"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Mwanga, M. K. (2019). Demographic and socioeconomic determinants of household food security in Tanzania. </w:t>
      </w:r>
      <w:r w:rsidRPr="00961FD2">
        <w:rPr>
          <w:rFonts w:ascii="Times New Roman" w:eastAsia="Times New Roman" w:hAnsi="Times New Roman" w:cs="Times New Roman"/>
          <w:i/>
          <w:iCs/>
          <w:sz w:val="24"/>
          <w:szCs w:val="24"/>
        </w:rPr>
        <w:t>International Journal of Advanced Research and Publications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3</w:t>
      </w:r>
      <w:r w:rsidRPr="00961FD2">
        <w:rPr>
          <w:rFonts w:ascii="Times New Roman" w:eastAsia="Times New Roman" w:hAnsi="Times New Roman" w:cs="Times New Roman"/>
          <w:sz w:val="24"/>
          <w:szCs w:val="24"/>
        </w:rPr>
        <w:t>(6), 252-258.</w:t>
      </w:r>
    </w:p>
    <w:p w14:paraId="13039B85"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National Bureau of Statistics Tanzania. (2019, March 7). </w:t>
      </w:r>
      <w:r w:rsidRPr="00961FD2">
        <w:rPr>
          <w:rStyle w:val="Emphasis"/>
          <w:rFonts w:ascii="Times New Roman" w:hAnsi="Times New Roman" w:cs="Times New Roman"/>
          <w:sz w:val="24"/>
          <w:szCs w:val="24"/>
        </w:rPr>
        <w:t>Tanzania’s experience in climate change statistics</w:t>
      </w:r>
      <w:r w:rsidRPr="00961FD2">
        <w:rPr>
          <w:rFonts w:ascii="Times New Roman" w:hAnsi="Times New Roman" w:cs="Times New Roman"/>
          <w:sz w:val="24"/>
          <w:szCs w:val="24"/>
        </w:rPr>
        <w:t xml:space="preserve">. Presentation at the United Nations Statistical Commission, 50th session, “Outcomes of COP24 in </w:t>
      </w:r>
      <w:proofErr w:type="gramStart"/>
      <w:r w:rsidRPr="00961FD2">
        <w:rPr>
          <w:rFonts w:ascii="Times New Roman" w:hAnsi="Times New Roman" w:cs="Times New Roman"/>
          <w:sz w:val="24"/>
          <w:szCs w:val="24"/>
        </w:rPr>
        <w:t>Katowice  the</w:t>
      </w:r>
      <w:proofErr w:type="gramEnd"/>
      <w:r w:rsidRPr="00961FD2">
        <w:rPr>
          <w:rFonts w:ascii="Times New Roman" w:hAnsi="Times New Roman" w:cs="Times New Roman"/>
          <w:sz w:val="24"/>
          <w:szCs w:val="24"/>
        </w:rPr>
        <w:t xml:space="preserve"> possible implications for climate change statistics,” organized by the United Nations Statistics Division (UNSD).</w:t>
      </w:r>
    </w:p>
    <w:p w14:paraId="0C71E7A8"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Ngongi</w:t>
      </w:r>
      <w:proofErr w:type="spellEnd"/>
      <w:r w:rsidRPr="00961FD2">
        <w:rPr>
          <w:rFonts w:ascii="Times New Roman" w:eastAsia="Times New Roman" w:hAnsi="Times New Roman" w:cs="Times New Roman"/>
          <w:sz w:val="24"/>
          <w:szCs w:val="24"/>
        </w:rPr>
        <w:t xml:space="preserve">, A. M., &amp; </w:t>
      </w:r>
      <w:proofErr w:type="spellStart"/>
      <w:r w:rsidRPr="00961FD2">
        <w:rPr>
          <w:rFonts w:ascii="Times New Roman" w:eastAsia="Times New Roman" w:hAnsi="Times New Roman" w:cs="Times New Roman"/>
          <w:sz w:val="24"/>
          <w:szCs w:val="24"/>
        </w:rPr>
        <w:t>Urassa</w:t>
      </w:r>
      <w:proofErr w:type="spellEnd"/>
      <w:r w:rsidRPr="00961FD2">
        <w:rPr>
          <w:rFonts w:ascii="Times New Roman" w:eastAsia="Times New Roman" w:hAnsi="Times New Roman" w:cs="Times New Roman"/>
          <w:sz w:val="24"/>
          <w:szCs w:val="24"/>
        </w:rPr>
        <w:t xml:space="preserve">, K. (2014). Farm </w:t>
      </w:r>
      <w:proofErr w:type="gramStart"/>
      <w:r w:rsidRPr="00961FD2">
        <w:rPr>
          <w:rFonts w:ascii="Times New Roman" w:eastAsia="Times New Roman" w:hAnsi="Times New Roman" w:cs="Times New Roman"/>
          <w:sz w:val="24"/>
          <w:szCs w:val="24"/>
        </w:rPr>
        <w:t>households</w:t>
      </w:r>
      <w:proofErr w:type="gramEnd"/>
      <w:r w:rsidRPr="00961FD2">
        <w:rPr>
          <w:rFonts w:ascii="Times New Roman" w:eastAsia="Times New Roman" w:hAnsi="Times New Roman" w:cs="Times New Roman"/>
          <w:sz w:val="24"/>
          <w:szCs w:val="24"/>
        </w:rPr>
        <w:t xml:space="preserve"> food production and households’ food security status: a case of </w:t>
      </w:r>
      <w:proofErr w:type="spellStart"/>
      <w:r w:rsidRPr="00961FD2">
        <w:rPr>
          <w:rFonts w:ascii="Times New Roman" w:eastAsia="Times New Roman" w:hAnsi="Times New Roman" w:cs="Times New Roman"/>
          <w:sz w:val="24"/>
          <w:szCs w:val="24"/>
        </w:rPr>
        <w:t>kahama</w:t>
      </w:r>
      <w:proofErr w:type="spellEnd"/>
      <w:r w:rsidRPr="00961FD2">
        <w:rPr>
          <w:rFonts w:ascii="Times New Roman" w:eastAsia="Times New Roman" w:hAnsi="Times New Roman" w:cs="Times New Roman"/>
          <w:sz w:val="24"/>
          <w:szCs w:val="24"/>
        </w:rPr>
        <w:t xml:space="preserve"> district, Tanzania. </w:t>
      </w:r>
      <w:r w:rsidRPr="00961FD2">
        <w:rPr>
          <w:rFonts w:ascii="Times New Roman" w:eastAsia="Times New Roman" w:hAnsi="Times New Roman" w:cs="Times New Roman"/>
          <w:i/>
          <w:iCs/>
          <w:sz w:val="24"/>
          <w:szCs w:val="24"/>
        </w:rPr>
        <w:t>Tanzania Journal of Agricultural Sciences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13</w:t>
      </w:r>
      <w:r w:rsidRPr="00961FD2">
        <w:rPr>
          <w:rFonts w:ascii="Times New Roman" w:eastAsia="Times New Roman" w:hAnsi="Times New Roman" w:cs="Times New Roman"/>
          <w:sz w:val="24"/>
          <w:szCs w:val="24"/>
        </w:rPr>
        <w:t>(2).</w:t>
      </w:r>
    </w:p>
    <w:p w14:paraId="08D0BD33"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eastAsia="Times New Roman" w:hAnsi="Times New Roman" w:cs="Times New Roman"/>
          <w:sz w:val="24"/>
          <w:szCs w:val="24"/>
        </w:rPr>
        <w:t>Ntwenya</w:t>
      </w:r>
      <w:proofErr w:type="spellEnd"/>
      <w:r w:rsidRPr="00961FD2">
        <w:rPr>
          <w:rFonts w:ascii="Times New Roman" w:eastAsia="Times New Roman" w:hAnsi="Times New Roman" w:cs="Times New Roman"/>
          <w:sz w:val="24"/>
          <w:szCs w:val="24"/>
        </w:rPr>
        <w:t xml:space="preserve">, J., </w:t>
      </w:r>
      <w:proofErr w:type="spellStart"/>
      <w:r w:rsidRPr="00961FD2">
        <w:rPr>
          <w:rFonts w:ascii="Times New Roman" w:eastAsia="Times New Roman" w:hAnsi="Times New Roman" w:cs="Times New Roman"/>
          <w:sz w:val="24"/>
          <w:szCs w:val="24"/>
        </w:rPr>
        <w:t>Kinabo</w:t>
      </w:r>
      <w:proofErr w:type="spellEnd"/>
      <w:r w:rsidRPr="00961FD2">
        <w:rPr>
          <w:rFonts w:ascii="Times New Roman" w:eastAsia="Times New Roman" w:hAnsi="Times New Roman" w:cs="Times New Roman"/>
          <w:sz w:val="24"/>
          <w:szCs w:val="24"/>
        </w:rPr>
        <w:t xml:space="preserve">, J., </w:t>
      </w:r>
      <w:proofErr w:type="spellStart"/>
      <w:r w:rsidRPr="00961FD2">
        <w:rPr>
          <w:rFonts w:ascii="Times New Roman" w:eastAsia="Times New Roman" w:hAnsi="Times New Roman" w:cs="Times New Roman"/>
          <w:sz w:val="24"/>
          <w:szCs w:val="24"/>
        </w:rPr>
        <w:t>Msuya</w:t>
      </w:r>
      <w:proofErr w:type="spellEnd"/>
      <w:r w:rsidRPr="00961FD2">
        <w:rPr>
          <w:rFonts w:ascii="Times New Roman" w:eastAsia="Times New Roman" w:hAnsi="Times New Roman" w:cs="Times New Roman"/>
          <w:sz w:val="24"/>
          <w:szCs w:val="24"/>
        </w:rPr>
        <w:t xml:space="preserve">, J., </w:t>
      </w:r>
      <w:proofErr w:type="spellStart"/>
      <w:r w:rsidRPr="00961FD2">
        <w:rPr>
          <w:rFonts w:ascii="Times New Roman" w:eastAsia="Times New Roman" w:hAnsi="Times New Roman" w:cs="Times New Roman"/>
          <w:sz w:val="24"/>
          <w:szCs w:val="24"/>
        </w:rPr>
        <w:t>Mamiro</w:t>
      </w:r>
      <w:proofErr w:type="spellEnd"/>
      <w:r w:rsidRPr="00961FD2">
        <w:rPr>
          <w:rFonts w:ascii="Times New Roman" w:eastAsia="Times New Roman" w:hAnsi="Times New Roman" w:cs="Times New Roman"/>
          <w:sz w:val="24"/>
          <w:szCs w:val="24"/>
        </w:rPr>
        <w:t xml:space="preserve">, P., </w:t>
      </w:r>
      <w:proofErr w:type="spellStart"/>
      <w:r w:rsidRPr="00961FD2">
        <w:rPr>
          <w:rFonts w:ascii="Times New Roman" w:eastAsia="Times New Roman" w:hAnsi="Times New Roman" w:cs="Times New Roman"/>
          <w:sz w:val="24"/>
          <w:szCs w:val="24"/>
        </w:rPr>
        <w:t>Mamiro</w:t>
      </w:r>
      <w:proofErr w:type="spellEnd"/>
      <w:r w:rsidRPr="00961FD2">
        <w:rPr>
          <w:rFonts w:ascii="Times New Roman" w:eastAsia="Times New Roman" w:hAnsi="Times New Roman" w:cs="Times New Roman"/>
          <w:sz w:val="24"/>
          <w:szCs w:val="24"/>
        </w:rPr>
        <w:t xml:space="preserve">, D., &amp; </w:t>
      </w:r>
      <w:proofErr w:type="spellStart"/>
      <w:r w:rsidRPr="00961FD2">
        <w:rPr>
          <w:rFonts w:ascii="Times New Roman" w:eastAsia="Times New Roman" w:hAnsi="Times New Roman" w:cs="Times New Roman"/>
          <w:sz w:val="24"/>
          <w:szCs w:val="24"/>
        </w:rPr>
        <w:t>Katalambula</w:t>
      </w:r>
      <w:proofErr w:type="spellEnd"/>
      <w:r w:rsidRPr="00961FD2">
        <w:rPr>
          <w:rFonts w:ascii="Times New Roman" w:eastAsia="Times New Roman" w:hAnsi="Times New Roman" w:cs="Times New Roman"/>
          <w:sz w:val="24"/>
          <w:szCs w:val="24"/>
        </w:rPr>
        <w:t xml:space="preserve">, L. (2015). Household food insecurity and associated factors in rural communities: A case of </w:t>
      </w:r>
      <w:proofErr w:type="spellStart"/>
      <w:r w:rsidRPr="00961FD2">
        <w:rPr>
          <w:rFonts w:ascii="Times New Roman" w:eastAsia="Times New Roman" w:hAnsi="Times New Roman" w:cs="Times New Roman"/>
          <w:sz w:val="24"/>
          <w:szCs w:val="24"/>
        </w:rPr>
        <w:t>Kilosa</w:t>
      </w:r>
      <w:proofErr w:type="spellEnd"/>
      <w:r w:rsidRPr="00961FD2">
        <w:rPr>
          <w:rFonts w:ascii="Times New Roman" w:eastAsia="Times New Roman" w:hAnsi="Times New Roman" w:cs="Times New Roman"/>
          <w:sz w:val="24"/>
          <w:szCs w:val="24"/>
        </w:rPr>
        <w:t xml:space="preserve"> District, Tanzania. </w:t>
      </w:r>
      <w:r w:rsidRPr="00961FD2">
        <w:rPr>
          <w:rFonts w:ascii="Times New Roman" w:eastAsia="Times New Roman" w:hAnsi="Times New Roman" w:cs="Times New Roman"/>
          <w:i/>
          <w:iCs/>
          <w:sz w:val="24"/>
          <w:szCs w:val="24"/>
        </w:rPr>
        <w:t>African Journal of Agricultural Research</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10</w:t>
      </w:r>
      <w:r w:rsidRPr="00961FD2">
        <w:rPr>
          <w:rFonts w:ascii="Times New Roman" w:eastAsia="Times New Roman" w:hAnsi="Times New Roman" w:cs="Times New Roman"/>
          <w:sz w:val="24"/>
          <w:szCs w:val="24"/>
        </w:rPr>
        <w:t>(52), 4783-4794.</w:t>
      </w:r>
    </w:p>
    <w:p w14:paraId="4AF70499"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lang w:val="nl-BE"/>
        </w:rPr>
        <w:t xml:space="preserve">Nyembo, L. O., Mwabumba, M., Jahangeer, J., &amp; Kumar, V. (2022). </w:t>
      </w:r>
      <w:r w:rsidRPr="00961FD2">
        <w:rPr>
          <w:rFonts w:ascii="Times New Roman" w:eastAsia="Times New Roman" w:hAnsi="Times New Roman" w:cs="Times New Roman"/>
          <w:sz w:val="24"/>
          <w:szCs w:val="24"/>
        </w:rPr>
        <w:t xml:space="preserve">Historical and projected spatial and temporal rainfall status of Dar es Salaam, Tanzania, from 1982 to 2050. </w:t>
      </w:r>
      <w:r w:rsidRPr="00961FD2">
        <w:rPr>
          <w:rFonts w:ascii="Times New Roman" w:eastAsia="Times New Roman" w:hAnsi="Times New Roman" w:cs="Times New Roman"/>
          <w:i/>
          <w:iCs/>
          <w:sz w:val="24"/>
          <w:szCs w:val="24"/>
        </w:rPr>
        <w:t>Frontiers in Environmental Science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10</w:t>
      </w:r>
      <w:r w:rsidRPr="00961FD2">
        <w:rPr>
          <w:rFonts w:ascii="Times New Roman" w:eastAsia="Times New Roman" w:hAnsi="Times New Roman" w:cs="Times New Roman"/>
          <w:sz w:val="24"/>
          <w:szCs w:val="24"/>
        </w:rPr>
        <w:t>, 1025760.</w:t>
      </w:r>
      <w:r w:rsidRPr="00961FD2">
        <w:rPr>
          <w:rFonts w:ascii="Times New Roman" w:hAnsi="Times New Roman" w:cs="Times New Roman"/>
          <w:sz w:val="24"/>
          <w:szCs w:val="24"/>
        </w:rPr>
        <w:t xml:space="preserve"> </w:t>
      </w:r>
      <w:hyperlink r:id="rId25" w:history="1">
        <w:r w:rsidRPr="00961FD2">
          <w:rPr>
            <w:rStyle w:val="Hyperlink"/>
            <w:rFonts w:ascii="Times New Roman" w:eastAsia="Times New Roman" w:hAnsi="Times New Roman" w:cs="Times New Roman"/>
            <w:sz w:val="24"/>
            <w:szCs w:val="24"/>
          </w:rPr>
          <w:t>https://doi.org/10.3389/fenvs.2022.1025760</w:t>
        </w:r>
      </w:hyperlink>
      <w:r w:rsidRPr="00961FD2">
        <w:rPr>
          <w:rFonts w:ascii="Times New Roman" w:eastAsia="Times New Roman" w:hAnsi="Times New Roman" w:cs="Times New Roman"/>
          <w:sz w:val="24"/>
          <w:szCs w:val="24"/>
        </w:rPr>
        <w:t xml:space="preserve">. </w:t>
      </w:r>
    </w:p>
    <w:p w14:paraId="01784ED5"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Randell, H., Gray, C., &amp; Shayo, E. H. (2022). Climatic conditions and household food security: Evidence from Tanzania. </w:t>
      </w:r>
      <w:r w:rsidRPr="00961FD2">
        <w:rPr>
          <w:rFonts w:ascii="Times New Roman" w:eastAsia="Times New Roman" w:hAnsi="Times New Roman" w:cs="Times New Roman"/>
          <w:i/>
          <w:iCs/>
          <w:sz w:val="24"/>
          <w:szCs w:val="24"/>
        </w:rPr>
        <w:t>Food Policy</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112</w:t>
      </w:r>
      <w:r w:rsidRPr="00961FD2">
        <w:rPr>
          <w:rFonts w:ascii="Times New Roman" w:eastAsia="Times New Roman" w:hAnsi="Times New Roman" w:cs="Times New Roman"/>
          <w:sz w:val="24"/>
          <w:szCs w:val="24"/>
        </w:rPr>
        <w:t>, 102362.</w:t>
      </w:r>
    </w:p>
    <w:p w14:paraId="7F74EE68"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Rashid, F. N., </w:t>
      </w:r>
      <w:proofErr w:type="spellStart"/>
      <w:r w:rsidRPr="00961FD2">
        <w:rPr>
          <w:rFonts w:ascii="Times New Roman" w:eastAsia="Times New Roman" w:hAnsi="Times New Roman" w:cs="Times New Roman"/>
          <w:sz w:val="24"/>
          <w:szCs w:val="24"/>
        </w:rPr>
        <w:t>Sesabo</w:t>
      </w:r>
      <w:proofErr w:type="spellEnd"/>
      <w:r w:rsidRPr="00961FD2">
        <w:rPr>
          <w:rFonts w:ascii="Times New Roman" w:eastAsia="Times New Roman" w:hAnsi="Times New Roman" w:cs="Times New Roman"/>
          <w:sz w:val="24"/>
          <w:szCs w:val="24"/>
        </w:rPr>
        <w:t xml:space="preserve">, J. K., </w:t>
      </w:r>
      <w:proofErr w:type="spellStart"/>
      <w:r w:rsidRPr="00961FD2">
        <w:rPr>
          <w:rFonts w:ascii="Times New Roman" w:eastAsia="Times New Roman" w:hAnsi="Times New Roman" w:cs="Times New Roman"/>
          <w:sz w:val="24"/>
          <w:szCs w:val="24"/>
        </w:rPr>
        <w:t>Lihawa</w:t>
      </w:r>
      <w:proofErr w:type="spellEnd"/>
      <w:r w:rsidRPr="00961FD2">
        <w:rPr>
          <w:rFonts w:ascii="Times New Roman" w:eastAsia="Times New Roman" w:hAnsi="Times New Roman" w:cs="Times New Roman"/>
          <w:sz w:val="24"/>
          <w:szCs w:val="24"/>
        </w:rPr>
        <w:t xml:space="preserve">, R. M., &amp; </w:t>
      </w:r>
      <w:proofErr w:type="spellStart"/>
      <w:r w:rsidRPr="00961FD2">
        <w:rPr>
          <w:rFonts w:ascii="Times New Roman" w:eastAsia="Times New Roman" w:hAnsi="Times New Roman" w:cs="Times New Roman"/>
          <w:sz w:val="24"/>
          <w:szCs w:val="24"/>
        </w:rPr>
        <w:t>Mkuna</w:t>
      </w:r>
      <w:proofErr w:type="spellEnd"/>
      <w:r w:rsidRPr="00961FD2">
        <w:rPr>
          <w:rFonts w:ascii="Times New Roman" w:eastAsia="Times New Roman" w:hAnsi="Times New Roman" w:cs="Times New Roman"/>
          <w:sz w:val="24"/>
          <w:szCs w:val="24"/>
        </w:rPr>
        <w:t xml:space="preserve">, E. (2024). Determinants of household food expenditure in Tanzania: implications on food security. </w:t>
      </w:r>
      <w:r w:rsidRPr="00961FD2">
        <w:rPr>
          <w:rFonts w:ascii="Times New Roman" w:eastAsia="Times New Roman" w:hAnsi="Times New Roman" w:cs="Times New Roman"/>
          <w:i/>
          <w:iCs/>
          <w:sz w:val="24"/>
          <w:szCs w:val="24"/>
        </w:rPr>
        <w:t>Agriculture &amp; Food Security</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13</w:t>
      </w:r>
      <w:r w:rsidRPr="00961FD2">
        <w:rPr>
          <w:rFonts w:ascii="Times New Roman" w:eastAsia="Times New Roman" w:hAnsi="Times New Roman" w:cs="Times New Roman"/>
          <w:sz w:val="24"/>
          <w:szCs w:val="24"/>
        </w:rPr>
        <w:t>(1), 13.</w:t>
      </w:r>
    </w:p>
    <w:p w14:paraId="43EB125B"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lang w:val="nl-BE"/>
        </w:rPr>
        <w:t xml:space="preserve">Raza, A., Razzaq, A., Mehmood, S. S., Zou, X., Zhang, X., Lv, Y., &amp; Xu, J. (2019). </w:t>
      </w:r>
      <w:r w:rsidRPr="00961FD2">
        <w:rPr>
          <w:rFonts w:ascii="Times New Roman" w:eastAsia="Times New Roman" w:hAnsi="Times New Roman" w:cs="Times New Roman"/>
          <w:sz w:val="24"/>
          <w:szCs w:val="24"/>
        </w:rPr>
        <w:t xml:space="preserve">Impact of climate change on crops adaptation and strategies to tackle its outcome: A review. </w:t>
      </w:r>
      <w:r w:rsidRPr="00961FD2">
        <w:rPr>
          <w:rFonts w:ascii="Times New Roman" w:eastAsia="Times New Roman" w:hAnsi="Times New Roman" w:cs="Times New Roman"/>
          <w:i/>
          <w:iCs/>
          <w:sz w:val="24"/>
          <w:szCs w:val="24"/>
        </w:rPr>
        <w:t>Plants</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8</w:t>
      </w:r>
      <w:r w:rsidRPr="00961FD2">
        <w:rPr>
          <w:rFonts w:ascii="Times New Roman" w:eastAsia="Times New Roman" w:hAnsi="Times New Roman" w:cs="Times New Roman"/>
          <w:sz w:val="24"/>
          <w:szCs w:val="24"/>
        </w:rPr>
        <w:t>(2), 34.</w:t>
      </w:r>
    </w:p>
    <w:p w14:paraId="2C2BF4C4"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proofErr w:type="spellStart"/>
      <w:r w:rsidRPr="00961FD2">
        <w:rPr>
          <w:rFonts w:ascii="Times New Roman" w:hAnsi="Times New Roman" w:cs="Times New Roman"/>
          <w:sz w:val="24"/>
          <w:szCs w:val="24"/>
        </w:rPr>
        <w:t>Tumbo</w:t>
      </w:r>
      <w:proofErr w:type="spellEnd"/>
      <w:r w:rsidRPr="00961FD2">
        <w:rPr>
          <w:rFonts w:ascii="Times New Roman" w:hAnsi="Times New Roman" w:cs="Times New Roman"/>
          <w:sz w:val="24"/>
          <w:szCs w:val="24"/>
        </w:rPr>
        <w:t xml:space="preserve">, S. D., </w:t>
      </w:r>
      <w:proofErr w:type="spellStart"/>
      <w:r w:rsidRPr="00961FD2">
        <w:rPr>
          <w:rFonts w:ascii="Times New Roman" w:hAnsi="Times New Roman" w:cs="Times New Roman"/>
          <w:sz w:val="24"/>
          <w:szCs w:val="24"/>
        </w:rPr>
        <w:t>Mahoo</w:t>
      </w:r>
      <w:proofErr w:type="spellEnd"/>
      <w:r w:rsidRPr="00961FD2">
        <w:rPr>
          <w:rFonts w:ascii="Times New Roman" w:hAnsi="Times New Roman" w:cs="Times New Roman"/>
          <w:sz w:val="24"/>
          <w:szCs w:val="24"/>
        </w:rPr>
        <w:t xml:space="preserve">, H. F., Mutabazi, K. D., </w:t>
      </w:r>
      <w:proofErr w:type="spellStart"/>
      <w:r w:rsidRPr="00961FD2">
        <w:rPr>
          <w:rFonts w:ascii="Times New Roman" w:hAnsi="Times New Roman" w:cs="Times New Roman"/>
          <w:sz w:val="24"/>
          <w:szCs w:val="24"/>
        </w:rPr>
        <w:t>Kahimba</w:t>
      </w:r>
      <w:proofErr w:type="spellEnd"/>
      <w:r w:rsidRPr="00961FD2">
        <w:rPr>
          <w:rFonts w:ascii="Times New Roman" w:hAnsi="Times New Roman" w:cs="Times New Roman"/>
          <w:sz w:val="24"/>
          <w:szCs w:val="24"/>
        </w:rPr>
        <w:t xml:space="preserve">, F. C., </w:t>
      </w:r>
      <w:proofErr w:type="spellStart"/>
      <w:r w:rsidRPr="00961FD2">
        <w:rPr>
          <w:rFonts w:ascii="Times New Roman" w:hAnsi="Times New Roman" w:cs="Times New Roman"/>
          <w:sz w:val="24"/>
          <w:szCs w:val="24"/>
        </w:rPr>
        <w:t>Kadigi</w:t>
      </w:r>
      <w:proofErr w:type="spellEnd"/>
      <w:r w:rsidRPr="00961FD2">
        <w:rPr>
          <w:rFonts w:ascii="Times New Roman" w:hAnsi="Times New Roman" w:cs="Times New Roman"/>
          <w:sz w:val="24"/>
          <w:szCs w:val="24"/>
        </w:rPr>
        <w:t xml:space="preserve">, I. L., &amp; </w:t>
      </w:r>
      <w:proofErr w:type="spellStart"/>
      <w:r w:rsidRPr="00961FD2">
        <w:rPr>
          <w:rFonts w:ascii="Times New Roman" w:hAnsi="Times New Roman" w:cs="Times New Roman"/>
          <w:sz w:val="24"/>
          <w:szCs w:val="24"/>
        </w:rPr>
        <w:t>Mnimbo</w:t>
      </w:r>
      <w:proofErr w:type="spellEnd"/>
      <w:r w:rsidRPr="00961FD2">
        <w:rPr>
          <w:rFonts w:ascii="Times New Roman" w:hAnsi="Times New Roman" w:cs="Times New Roman"/>
          <w:sz w:val="24"/>
          <w:szCs w:val="24"/>
        </w:rPr>
        <w:t xml:space="preserve">, T. (2017). </w:t>
      </w:r>
      <w:r w:rsidRPr="00961FD2">
        <w:rPr>
          <w:rStyle w:val="Emphasis"/>
          <w:rFonts w:ascii="Times New Roman" w:hAnsi="Times New Roman" w:cs="Times New Roman"/>
          <w:sz w:val="24"/>
          <w:szCs w:val="24"/>
        </w:rPr>
        <w:t xml:space="preserve">An assessment of Tanzania’s agricultural production, climate change, </w:t>
      </w:r>
      <w:r w:rsidRPr="00961FD2">
        <w:rPr>
          <w:rStyle w:val="Emphasis"/>
          <w:rFonts w:ascii="Times New Roman" w:hAnsi="Times New Roman" w:cs="Times New Roman"/>
          <w:sz w:val="24"/>
          <w:szCs w:val="24"/>
        </w:rPr>
        <w:lastRenderedPageBreak/>
        <w:t>agricultural trade and food security</w:t>
      </w:r>
      <w:r w:rsidRPr="00961FD2">
        <w:rPr>
          <w:rFonts w:ascii="Times New Roman" w:hAnsi="Times New Roman" w:cs="Times New Roman"/>
          <w:sz w:val="24"/>
          <w:szCs w:val="24"/>
        </w:rPr>
        <w:t xml:space="preserve"> (KIPPRA Working Paper No. 22). Centre for Research and Development (CERDA), Sokoine University of Agriculture.</w:t>
      </w:r>
    </w:p>
    <w:p w14:paraId="2D59D686"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UNDP. (2024). </w:t>
      </w:r>
      <w:r w:rsidRPr="00961FD2">
        <w:rPr>
          <w:rFonts w:ascii="Times New Roman" w:hAnsi="Times New Roman" w:cs="Times New Roman"/>
          <w:i/>
          <w:sz w:val="24"/>
          <w:szCs w:val="24"/>
        </w:rPr>
        <w:t>Climate change adaption</w:t>
      </w:r>
      <w:r w:rsidRPr="00961FD2">
        <w:rPr>
          <w:rFonts w:ascii="Times New Roman" w:hAnsi="Times New Roman" w:cs="Times New Roman"/>
          <w:sz w:val="24"/>
          <w:szCs w:val="24"/>
        </w:rPr>
        <w:t xml:space="preserve">. Tanzania. </w:t>
      </w:r>
      <w:hyperlink r:id="rId26" w:history="1">
        <w:r w:rsidRPr="00961FD2">
          <w:rPr>
            <w:rStyle w:val="Hyperlink"/>
            <w:rFonts w:ascii="Times New Roman" w:hAnsi="Times New Roman" w:cs="Times New Roman"/>
            <w:sz w:val="24"/>
            <w:szCs w:val="24"/>
          </w:rPr>
          <w:t>https://www.adaptation-undp.org/explore/africa/tanzania</w:t>
        </w:r>
      </w:hyperlink>
      <w:r w:rsidRPr="00961FD2">
        <w:rPr>
          <w:rFonts w:ascii="Times New Roman" w:hAnsi="Times New Roman" w:cs="Times New Roman"/>
          <w:sz w:val="24"/>
          <w:szCs w:val="24"/>
        </w:rPr>
        <w:t>.</w:t>
      </w:r>
    </w:p>
    <w:p w14:paraId="6A87ABEB"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UNESCO. (2022, November 3). </w:t>
      </w:r>
      <w:r w:rsidRPr="00961FD2">
        <w:rPr>
          <w:rFonts w:ascii="Times New Roman" w:hAnsi="Times New Roman" w:cs="Times New Roman"/>
          <w:i/>
          <w:iCs/>
          <w:sz w:val="24"/>
          <w:szCs w:val="24"/>
        </w:rPr>
        <w:t>Iconic World Heritage glaciers to disappear by 2050, warns UNESCO</w:t>
      </w:r>
      <w:r w:rsidRPr="00961FD2">
        <w:rPr>
          <w:rFonts w:ascii="Times New Roman" w:hAnsi="Times New Roman" w:cs="Times New Roman"/>
          <w:sz w:val="24"/>
          <w:szCs w:val="24"/>
        </w:rPr>
        <w:t xml:space="preserve">. UN News. </w:t>
      </w:r>
      <w:hyperlink r:id="rId27" w:tgtFrame="_new" w:history="1">
        <w:r w:rsidRPr="00961FD2">
          <w:rPr>
            <w:rStyle w:val="Hyperlink"/>
            <w:rFonts w:ascii="Times New Roman" w:hAnsi="Times New Roman" w:cs="Times New Roman"/>
            <w:sz w:val="24"/>
            <w:szCs w:val="24"/>
          </w:rPr>
          <w:t>https://news.un.org/en/story/2022/11/1130157</w:t>
        </w:r>
      </w:hyperlink>
      <w:r w:rsidRPr="00961FD2">
        <w:rPr>
          <w:rFonts w:ascii="Times New Roman" w:hAnsi="Times New Roman" w:cs="Times New Roman"/>
          <w:sz w:val="24"/>
          <w:szCs w:val="24"/>
        </w:rPr>
        <w:t xml:space="preserve">. </w:t>
      </w:r>
    </w:p>
    <w:p w14:paraId="71DB3D05"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UNIDO. (2023). </w:t>
      </w:r>
      <w:r w:rsidRPr="00961FD2">
        <w:rPr>
          <w:rStyle w:val="Emphasis"/>
          <w:rFonts w:ascii="Times New Roman" w:hAnsi="Times New Roman" w:cs="Times New Roman"/>
          <w:sz w:val="24"/>
          <w:szCs w:val="24"/>
        </w:rPr>
        <w:t>Food security and climate change</w:t>
      </w:r>
      <w:r w:rsidRPr="00961FD2">
        <w:rPr>
          <w:rFonts w:ascii="Times New Roman" w:hAnsi="Times New Roman" w:cs="Times New Roman"/>
          <w:sz w:val="24"/>
          <w:szCs w:val="24"/>
        </w:rPr>
        <w:t>. Vienna, Austria: United Nations Industrial Development Organization.</w:t>
      </w:r>
    </w:p>
    <w:p w14:paraId="02C0E32E"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URT. (2025). </w:t>
      </w:r>
      <w:r w:rsidRPr="00961FD2">
        <w:rPr>
          <w:rFonts w:ascii="Times New Roman" w:hAnsi="Times New Roman" w:cs="Times New Roman"/>
          <w:i/>
          <w:sz w:val="24"/>
          <w:szCs w:val="24"/>
        </w:rPr>
        <w:t>Tanzania Development Vision 2050</w:t>
      </w:r>
      <w:r w:rsidRPr="00961FD2">
        <w:rPr>
          <w:rFonts w:ascii="Times New Roman" w:hAnsi="Times New Roman" w:cs="Times New Roman"/>
          <w:sz w:val="24"/>
          <w:szCs w:val="24"/>
        </w:rPr>
        <w:t>. Dodoma. National Planning Commission.</w:t>
      </w:r>
    </w:p>
    <w:p w14:paraId="3CD800A7"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WFP. (2024). </w:t>
      </w:r>
      <w:r w:rsidRPr="00961FD2">
        <w:rPr>
          <w:rStyle w:val="Emphasis"/>
          <w:rFonts w:ascii="Times New Roman" w:hAnsi="Times New Roman" w:cs="Times New Roman"/>
          <w:sz w:val="24"/>
          <w:szCs w:val="24"/>
        </w:rPr>
        <w:t>Philippine climate change and food security analysis: Regional report on National Capital Region</w:t>
      </w:r>
      <w:r w:rsidRPr="00961FD2">
        <w:rPr>
          <w:rFonts w:ascii="Times New Roman" w:hAnsi="Times New Roman" w:cs="Times New Roman"/>
          <w:sz w:val="24"/>
          <w:szCs w:val="24"/>
        </w:rPr>
        <w:t>. Manila, Philippines.</w:t>
      </w:r>
    </w:p>
    <w:p w14:paraId="459DCF33"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hAnsi="Times New Roman" w:cs="Times New Roman"/>
          <w:sz w:val="24"/>
          <w:szCs w:val="24"/>
        </w:rPr>
        <w:t xml:space="preserve">WMO. (2025). </w:t>
      </w:r>
      <w:r w:rsidRPr="00961FD2">
        <w:rPr>
          <w:rStyle w:val="Emphasis"/>
          <w:rFonts w:ascii="Times New Roman" w:hAnsi="Times New Roman" w:cs="Times New Roman"/>
          <w:sz w:val="24"/>
          <w:szCs w:val="24"/>
        </w:rPr>
        <w:t>State of the global climate 2024</w:t>
      </w:r>
      <w:r w:rsidRPr="00961FD2">
        <w:rPr>
          <w:rFonts w:ascii="Times New Roman" w:hAnsi="Times New Roman" w:cs="Times New Roman"/>
          <w:sz w:val="24"/>
          <w:szCs w:val="24"/>
        </w:rPr>
        <w:t>. Geneva, Switzerland: World Meteorological Organization (WMO).</w:t>
      </w:r>
    </w:p>
    <w:p w14:paraId="5222C1C6" w14:textId="77777777" w:rsidR="009E7292" w:rsidRPr="00961FD2" w:rsidRDefault="009E7292" w:rsidP="00961FD2">
      <w:pPr>
        <w:pStyle w:val="ListParagraph"/>
        <w:numPr>
          <w:ilvl w:val="0"/>
          <w:numId w:val="20"/>
        </w:numPr>
        <w:spacing w:before="120" w:after="120" w:line="276" w:lineRule="auto"/>
        <w:jc w:val="both"/>
        <w:rPr>
          <w:rFonts w:ascii="Times New Roman" w:hAnsi="Times New Roman" w:cs="Times New Roman"/>
          <w:sz w:val="24"/>
          <w:szCs w:val="24"/>
        </w:rPr>
      </w:pPr>
      <w:r w:rsidRPr="00961FD2">
        <w:rPr>
          <w:rFonts w:ascii="Times New Roman" w:eastAsia="Times New Roman" w:hAnsi="Times New Roman" w:cs="Times New Roman"/>
          <w:sz w:val="24"/>
          <w:szCs w:val="24"/>
        </w:rPr>
        <w:t xml:space="preserve">Yusuf, H. M., Daninga, P. D., Xiaoyun, L., Kirui, W. K., &amp; Khan, M. A. (2015). Climate change impacts on fishing in coastal rural of Tanzania. </w:t>
      </w:r>
      <w:r w:rsidRPr="00961FD2">
        <w:rPr>
          <w:rFonts w:ascii="Times New Roman" w:eastAsia="Times New Roman" w:hAnsi="Times New Roman" w:cs="Times New Roman"/>
          <w:i/>
          <w:iCs/>
          <w:sz w:val="24"/>
          <w:szCs w:val="24"/>
        </w:rPr>
        <w:t>Journal of Environment and Earth Science</w:t>
      </w:r>
      <w:r w:rsidRPr="00961FD2">
        <w:rPr>
          <w:rFonts w:ascii="Times New Roman" w:eastAsia="Times New Roman" w:hAnsi="Times New Roman" w:cs="Times New Roman"/>
          <w:sz w:val="24"/>
          <w:szCs w:val="24"/>
        </w:rPr>
        <w:t xml:space="preserve">, </w:t>
      </w:r>
      <w:r w:rsidRPr="00961FD2">
        <w:rPr>
          <w:rFonts w:ascii="Times New Roman" w:eastAsia="Times New Roman" w:hAnsi="Times New Roman" w:cs="Times New Roman"/>
          <w:i/>
          <w:iCs/>
          <w:sz w:val="24"/>
          <w:szCs w:val="24"/>
        </w:rPr>
        <w:t>5</w:t>
      </w:r>
      <w:r w:rsidRPr="00961FD2">
        <w:rPr>
          <w:rFonts w:ascii="Times New Roman" w:eastAsia="Times New Roman" w:hAnsi="Times New Roman" w:cs="Times New Roman"/>
          <w:sz w:val="24"/>
          <w:szCs w:val="24"/>
        </w:rPr>
        <w:t>(10), 30-41.</w:t>
      </w:r>
    </w:p>
    <w:p w14:paraId="1A70B880" w14:textId="77777777" w:rsidR="009E7292" w:rsidRDefault="009E7292" w:rsidP="009E7292">
      <w:pPr>
        <w:spacing w:before="120" w:after="120" w:line="276" w:lineRule="auto"/>
        <w:jc w:val="both"/>
        <w:rPr>
          <w:rFonts w:ascii="Times New Roman" w:hAnsi="Times New Roman" w:cs="Times New Roman"/>
          <w:sz w:val="24"/>
          <w:szCs w:val="24"/>
        </w:rPr>
      </w:pPr>
    </w:p>
    <w:p w14:paraId="7162CBBB" w14:textId="77777777" w:rsidR="009E7292" w:rsidRDefault="009E7292" w:rsidP="009E7292">
      <w:pPr>
        <w:spacing w:line="276" w:lineRule="auto"/>
        <w:jc w:val="both"/>
        <w:rPr>
          <w:rFonts w:ascii="Times New Roman" w:hAnsi="Times New Roman" w:cs="Times New Roman"/>
          <w:sz w:val="24"/>
          <w:szCs w:val="24"/>
        </w:rPr>
      </w:pPr>
    </w:p>
    <w:p w14:paraId="43F59BF2" w14:textId="7183DC4F" w:rsidR="00234ACF" w:rsidRPr="00C73468" w:rsidRDefault="00234ACF" w:rsidP="009E7292">
      <w:pPr>
        <w:spacing w:before="120" w:after="120" w:line="276" w:lineRule="auto"/>
        <w:jc w:val="both"/>
        <w:rPr>
          <w:rFonts w:ascii="Times New Roman" w:hAnsi="Times New Roman" w:cs="Times New Roman"/>
          <w:sz w:val="24"/>
          <w:szCs w:val="24"/>
        </w:rPr>
      </w:pPr>
    </w:p>
    <w:sectPr w:rsidR="00234ACF" w:rsidRPr="00C73468">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B344" w14:textId="77777777" w:rsidR="008942BC" w:rsidRDefault="008942BC" w:rsidP="000871E1">
      <w:pPr>
        <w:spacing w:after="0" w:line="240" w:lineRule="auto"/>
      </w:pPr>
      <w:r>
        <w:separator/>
      </w:r>
    </w:p>
  </w:endnote>
  <w:endnote w:type="continuationSeparator" w:id="0">
    <w:p w14:paraId="4E25B52A" w14:textId="77777777" w:rsidR="008942BC" w:rsidRDefault="008942BC" w:rsidP="000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16B2" w14:textId="77777777" w:rsidR="00A86FF8" w:rsidRDefault="00A86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69675"/>
      <w:docPartObj>
        <w:docPartGallery w:val="Page Numbers (Bottom of Page)"/>
        <w:docPartUnique/>
      </w:docPartObj>
    </w:sdtPr>
    <w:sdtEndPr>
      <w:rPr>
        <w:noProof/>
      </w:rPr>
    </w:sdtEndPr>
    <w:sdtContent>
      <w:p w14:paraId="75AD2D1E" w14:textId="77777777" w:rsidR="00A86FF8" w:rsidRDefault="00A86FF8">
        <w:pPr>
          <w:pStyle w:val="Footer"/>
          <w:jc w:val="center"/>
        </w:pPr>
        <w:r>
          <w:fldChar w:fldCharType="begin"/>
        </w:r>
        <w:r>
          <w:instrText xml:space="preserve"> PAGE   \* MERGEFORMAT </w:instrText>
        </w:r>
        <w:r>
          <w:fldChar w:fldCharType="separate"/>
        </w:r>
        <w:r w:rsidR="00E81E4D">
          <w:rPr>
            <w:noProof/>
          </w:rPr>
          <w:t>6</w:t>
        </w:r>
        <w:r>
          <w:rPr>
            <w:noProof/>
          </w:rPr>
          <w:fldChar w:fldCharType="end"/>
        </w:r>
      </w:p>
    </w:sdtContent>
  </w:sdt>
  <w:p w14:paraId="0FA8D029" w14:textId="77777777" w:rsidR="00A86FF8" w:rsidRDefault="00A86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6117" w14:textId="77777777" w:rsidR="00A86FF8" w:rsidRDefault="00A86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D2B8" w14:textId="77777777" w:rsidR="008942BC" w:rsidRDefault="008942BC" w:rsidP="000871E1">
      <w:pPr>
        <w:spacing w:after="0" w:line="240" w:lineRule="auto"/>
      </w:pPr>
      <w:r>
        <w:separator/>
      </w:r>
    </w:p>
  </w:footnote>
  <w:footnote w:type="continuationSeparator" w:id="0">
    <w:p w14:paraId="6A70A18A" w14:textId="77777777" w:rsidR="008942BC" w:rsidRDefault="008942BC" w:rsidP="0008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BCF4" w14:textId="27E1E17E" w:rsidR="00A86FF8" w:rsidRDefault="00A86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B7C4" w14:textId="1F94782A" w:rsidR="00A86FF8" w:rsidRDefault="00A86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E8E6" w14:textId="34226DFA" w:rsidR="00A86FF8" w:rsidRDefault="00A86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876"/>
    <w:multiLevelType w:val="hybridMultilevel"/>
    <w:tmpl w:val="7D06C514"/>
    <w:lvl w:ilvl="0" w:tplc="0682EE12">
      <w:start w:val="1"/>
      <w:numFmt w:val="lowerRoman"/>
      <w:lvlText w:val="%1)"/>
      <w:lvlJc w:val="lef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A95DAF"/>
    <w:multiLevelType w:val="multilevel"/>
    <w:tmpl w:val="808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0A16"/>
    <w:multiLevelType w:val="multilevel"/>
    <w:tmpl w:val="53322E9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 w15:restartNumberingAfterBreak="0">
    <w:nsid w:val="114E05D0"/>
    <w:multiLevelType w:val="multilevel"/>
    <w:tmpl w:val="4600C8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685648"/>
    <w:multiLevelType w:val="multilevel"/>
    <w:tmpl w:val="910C046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15:restartNumberingAfterBreak="0">
    <w:nsid w:val="1818759B"/>
    <w:multiLevelType w:val="hybridMultilevel"/>
    <w:tmpl w:val="225EC5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5922"/>
    <w:multiLevelType w:val="multilevel"/>
    <w:tmpl w:val="46E0647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7" w15:restartNumberingAfterBreak="0">
    <w:nsid w:val="303476AD"/>
    <w:multiLevelType w:val="multilevel"/>
    <w:tmpl w:val="41C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A0CA8"/>
    <w:multiLevelType w:val="hybridMultilevel"/>
    <w:tmpl w:val="E9808288"/>
    <w:lvl w:ilvl="0" w:tplc="857A34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0135A"/>
    <w:multiLevelType w:val="multilevel"/>
    <w:tmpl w:val="295AB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332756C"/>
    <w:multiLevelType w:val="hybridMultilevel"/>
    <w:tmpl w:val="ED7A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4171F"/>
    <w:multiLevelType w:val="hybridMultilevel"/>
    <w:tmpl w:val="1884C6B6"/>
    <w:lvl w:ilvl="0" w:tplc="9572C8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F222A"/>
    <w:multiLevelType w:val="hybridMultilevel"/>
    <w:tmpl w:val="AF66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320C3"/>
    <w:multiLevelType w:val="hybridMultilevel"/>
    <w:tmpl w:val="5356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12FD4"/>
    <w:multiLevelType w:val="hybridMultilevel"/>
    <w:tmpl w:val="9502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3743F"/>
    <w:multiLevelType w:val="multilevel"/>
    <w:tmpl w:val="BED8DE08"/>
    <w:lvl w:ilvl="0">
      <w:start w:val="1"/>
      <w:numFmt w:val="lowerRoman"/>
      <w:lvlText w:val="%1)"/>
      <w:lvlJc w:val="left"/>
      <w:pPr>
        <w:tabs>
          <w:tab w:val="num" w:pos="540"/>
        </w:tabs>
        <w:ind w:left="540" w:hanging="360"/>
      </w:pPr>
      <w:rPr>
        <w:rFonts w:hint="default"/>
        <w:sz w:val="20"/>
        <w:szCs w:val="20"/>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6" w15:restartNumberingAfterBreak="0">
    <w:nsid w:val="76987B56"/>
    <w:multiLevelType w:val="multilevel"/>
    <w:tmpl w:val="E94458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5A1641"/>
    <w:multiLevelType w:val="hybridMultilevel"/>
    <w:tmpl w:val="02FC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7775A"/>
    <w:multiLevelType w:val="hybridMultilevel"/>
    <w:tmpl w:val="F84C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2A00DF"/>
    <w:multiLevelType w:val="multilevel"/>
    <w:tmpl w:val="91BA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3183535">
    <w:abstractNumId w:val="19"/>
  </w:num>
  <w:num w:numId="2" w16cid:durableId="1556432548">
    <w:abstractNumId w:val="8"/>
  </w:num>
  <w:num w:numId="3" w16cid:durableId="1497959033">
    <w:abstractNumId w:val="7"/>
  </w:num>
  <w:num w:numId="4" w16cid:durableId="533880937">
    <w:abstractNumId w:val="11"/>
  </w:num>
  <w:num w:numId="5" w16cid:durableId="929855499">
    <w:abstractNumId w:val="5"/>
  </w:num>
  <w:num w:numId="6" w16cid:durableId="1166365247">
    <w:abstractNumId w:val="13"/>
  </w:num>
  <w:num w:numId="7" w16cid:durableId="1819883901">
    <w:abstractNumId w:val="14"/>
  </w:num>
  <w:num w:numId="8" w16cid:durableId="76752132">
    <w:abstractNumId w:val="16"/>
  </w:num>
  <w:num w:numId="9" w16cid:durableId="873231266">
    <w:abstractNumId w:val="3"/>
  </w:num>
  <w:num w:numId="10" w16cid:durableId="533425053">
    <w:abstractNumId w:val="15"/>
  </w:num>
  <w:num w:numId="11" w16cid:durableId="1950433909">
    <w:abstractNumId w:val="0"/>
  </w:num>
  <w:num w:numId="12" w16cid:durableId="924723998">
    <w:abstractNumId w:val="12"/>
  </w:num>
  <w:num w:numId="13" w16cid:durableId="250748212">
    <w:abstractNumId w:val="4"/>
  </w:num>
  <w:num w:numId="14" w16cid:durableId="1614096245">
    <w:abstractNumId w:val="6"/>
  </w:num>
  <w:num w:numId="15" w16cid:durableId="477646354">
    <w:abstractNumId w:val="2"/>
  </w:num>
  <w:num w:numId="16" w16cid:durableId="82261875">
    <w:abstractNumId w:val="9"/>
  </w:num>
  <w:num w:numId="17" w16cid:durableId="248930858">
    <w:abstractNumId w:val="1"/>
  </w:num>
  <w:num w:numId="18" w16cid:durableId="491990078">
    <w:abstractNumId w:val="10"/>
  </w:num>
  <w:num w:numId="19" w16cid:durableId="1267692065">
    <w:abstractNumId w:val="17"/>
  </w:num>
  <w:num w:numId="20" w16cid:durableId="1311717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BC"/>
    <w:rsid w:val="00001B24"/>
    <w:rsid w:val="0000211C"/>
    <w:rsid w:val="00004150"/>
    <w:rsid w:val="00006920"/>
    <w:rsid w:val="0002086C"/>
    <w:rsid w:val="00022EAE"/>
    <w:rsid w:val="00025C43"/>
    <w:rsid w:val="00026A12"/>
    <w:rsid w:val="00033542"/>
    <w:rsid w:val="00034B6F"/>
    <w:rsid w:val="00034D24"/>
    <w:rsid w:val="00035333"/>
    <w:rsid w:val="00037361"/>
    <w:rsid w:val="00044912"/>
    <w:rsid w:val="0005150E"/>
    <w:rsid w:val="000532B4"/>
    <w:rsid w:val="000534FF"/>
    <w:rsid w:val="00053642"/>
    <w:rsid w:val="00062332"/>
    <w:rsid w:val="00063C97"/>
    <w:rsid w:val="00063FB6"/>
    <w:rsid w:val="00065ABF"/>
    <w:rsid w:val="00066913"/>
    <w:rsid w:val="000673D2"/>
    <w:rsid w:val="0006749D"/>
    <w:rsid w:val="0007059F"/>
    <w:rsid w:val="000708C3"/>
    <w:rsid w:val="0008231A"/>
    <w:rsid w:val="000835CF"/>
    <w:rsid w:val="000857B2"/>
    <w:rsid w:val="000871E1"/>
    <w:rsid w:val="000900B4"/>
    <w:rsid w:val="00091C35"/>
    <w:rsid w:val="00095BAA"/>
    <w:rsid w:val="000B05C2"/>
    <w:rsid w:val="000B330B"/>
    <w:rsid w:val="000B3D33"/>
    <w:rsid w:val="000B6A2D"/>
    <w:rsid w:val="000B7B5F"/>
    <w:rsid w:val="000C31A5"/>
    <w:rsid w:val="000C3CDF"/>
    <w:rsid w:val="000C3EA8"/>
    <w:rsid w:val="000D4A68"/>
    <w:rsid w:val="000D5FB7"/>
    <w:rsid w:val="000D70C7"/>
    <w:rsid w:val="000D7DB8"/>
    <w:rsid w:val="000E051B"/>
    <w:rsid w:val="000E4966"/>
    <w:rsid w:val="000E7327"/>
    <w:rsid w:val="00100ADB"/>
    <w:rsid w:val="00100E8C"/>
    <w:rsid w:val="001020A1"/>
    <w:rsid w:val="00104DA0"/>
    <w:rsid w:val="00107FD7"/>
    <w:rsid w:val="00110F31"/>
    <w:rsid w:val="001165CD"/>
    <w:rsid w:val="001177D2"/>
    <w:rsid w:val="00117EB2"/>
    <w:rsid w:val="001212D0"/>
    <w:rsid w:val="00122D61"/>
    <w:rsid w:val="0012554A"/>
    <w:rsid w:val="00125F8D"/>
    <w:rsid w:val="00134A3A"/>
    <w:rsid w:val="00155A19"/>
    <w:rsid w:val="0016651F"/>
    <w:rsid w:val="001704C6"/>
    <w:rsid w:val="001731B9"/>
    <w:rsid w:val="00173420"/>
    <w:rsid w:val="001840B7"/>
    <w:rsid w:val="00184BAD"/>
    <w:rsid w:val="00195609"/>
    <w:rsid w:val="001A2F76"/>
    <w:rsid w:val="001B296C"/>
    <w:rsid w:val="001B5671"/>
    <w:rsid w:val="001C1CA9"/>
    <w:rsid w:val="001C7A89"/>
    <w:rsid w:val="001D51B0"/>
    <w:rsid w:val="001E02A1"/>
    <w:rsid w:val="001E09DE"/>
    <w:rsid w:val="001F30C1"/>
    <w:rsid w:val="001F4738"/>
    <w:rsid w:val="001F5973"/>
    <w:rsid w:val="00200997"/>
    <w:rsid w:val="002016D6"/>
    <w:rsid w:val="0020258A"/>
    <w:rsid w:val="0020562C"/>
    <w:rsid w:val="00211067"/>
    <w:rsid w:val="0021702B"/>
    <w:rsid w:val="00224ED0"/>
    <w:rsid w:val="00232384"/>
    <w:rsid w:val="00232813"/>
    <w:rsid w:val="00234ACF"/>
    <w:rsid w:val="00236972"/>
    <w:rsid w:val="00240EFB"/>
    <w:rsid w:val="00241D73"/>
    <w:rsid w:val="00251961"/>
    <w:rsid w:val="00253593"/>
    <w:rsid w:val="00265648"/>
    <w:rsid w:val="00266BB4"/>
    <w:rsid w:val="00276E1A"/>
    <w:rsid w:val="0027748D"/>
    <w:rsid w:val="00277D0A"/>
    <w:rsid w:val="00280554"/>
    <w:rsid w:val="0028057F"/>
    <w:rsid w:val="0028063F"/>
    <w:rsid w:val="00280764"/>
    <w:rsid w:val="00291717"/>
    <w:rsid w:val="00291CD3"/>
    <w:rsid w:val="00292117"/>
    <w:rsid w:val="00294CEE"/>
    <w:rsid w:val="002A67A0"/>
    <w:rsid w:val="002B0E8D"/>
    <w:rsid w:val="002B19A1"/>
    <w:rsid w:val="002B1A74"/>
    <w:rsid w:val="002B30FE"/>
    <w:rsid w:val="002B5FEE"/>
    <w:rsid w:val="002C09A3"/>
    <w:rsid w:val="002C63C6"/>
    <w:rsid w:val="002E1139"/>
    <w:rsid w:val="002E62F1"/>
    <w:rsid w:val="002E72CD"/>
    <w:rsid w:val="002F3A8C"/>
    <w:rsid w:val="00311196"/>
    <w:rsid w:val="0031274A"/>
    <w:rsid w:val="00312916"/>
    <w:rsid w:val="00313E91"/>
    <w:rsid w:val="00320B7D"/>
    <w:rsid w:val="003250A1"/>
    <w:rsid w:val="003313AA"/>
    <w:rsid w:val="00333077"/>
    <w:rsid w:val="00333238"/>
    <w:rsid w:val="0034106C"/>
    <w:rsid w:val="0034253E"/>
    <w:rsid w:val="00345200"/>
    <w:rsid w:val="00351D3D"/>
    <w:rsid w:val="003560F4"/>
    <w:rsid w:val="00357DAC"/>
    <w:rsid w:val="00361DA5"/>
    <w:rsid w:val="00363AA6"/>
    <w:rsid w:val="00387449"/>
    <w:rsid w:val="00391FE4"/>
    <w:rsid w:val="003928CA"/>
    <w:rsid w:val="003933C9"/>
    <w:rsid w:val="00394315"/>
    <w:rsid w:val="0039592E"/>
    <w:rsid w:val="003A06D9"/>
    <w:rsid w:val="003A2D4C"/>
    <w:rsid w:val="003A5BF6"/>
    <w:rsid w:val="003A6918"/>
    <w:rsid w:val="003B054D"/>
    <w:rsid w:val="003B3332"/>
    <w:rsid w:val="003B3CCA"/>
    <w:rsid w:val="003C4A93"/>
    <w:rsid w:val="003D0758"/>
    <w:rsid w:val="003D32CA"/>
    <w:rsid w:val="003D4898"/>
    <w:rsid w:val="003D5244"/>
    <w:rsid w:val="003D5B9F"/>
    <w:rsid w:val="003E1377"/>
    <w:rsid w:val="003E45C7"/>
    <w:rsid w:val="003E47E8"/>
    <w:rsid w:val="003E61C3"/>
    <w:rsid w:val="003E6ACD"/>
    <w:rsid w:val="003F4D65"/>
    <w:rsid w:val="00402E88"/>
    <w:rsid w:val="0040370B"/>
    <w:rsid w:val="00403A22"/>
    <w:rsid w:val="004133EA"/>
    <w:rsid w:val="004208DA"/>
    <w:rsid w:val="00421F2C"/>
    <w:rsid w:val="00422A8F"/>
    <w:rsid w:val="00424725"/>
    <w:rsid w:val="004354A9"/>
    <w:rsid w:val="004411EA"/>
    <w:rsid w:val="00443959"/>
    <w:rsid w:val="00453E22"/>
    <w:rsid w:val="00455F69"/>
    <w:rsid w:val="00464C5B"/>
    <w:rsid w:val="00465740"/>
    <w:rsid w:val="00466409"/>
    <w:rsid w:val="00470857"/>
    <w:rsid w:val="00472AB8"/>
    <w:rsid w:val="00477176"/>
    <w:rsid w:val="004821F3"/>
    <w:rsid w:val="004966F4"/>
    <w:rsid w:val="004B266E"/>
    <w:rsid w:val="004B3611"/>
    <w:rsid w:val="004B3C75"/>
    <w:rsid w:val="004C1CDE"/>
    <w:rsid w:val="004D25F7"/>
    <w:rsid w:val="004D4D61"/>
    <w:rsid w:val="004E09D2"/>
    <w:rsid w:val="004E0F48"/>
    <w:rsid w:val="004E31CE"/>
    <w:rsid w:val="004E3B9B"/>
    <w:rsid w:val="004E4CA2"/>
    <w:rsid w:val="004E7ECE"/>
    <w:rsid w:val="0050105B"/>
    <w:rsid w:val="00504AD3"/>
    <w:rsid w:val="00505FDA"/>
    <w:rsid w:val="00506802"/>
    <w:rsid w:val="00515B6E"/>
    <w:rsid w:val="005161BA"/>
    <w:rsid w:val="00521196"/>
    <w:rsid w:val="00522E01"/>
    <w:rsid w:val="00525E93"/>
    <w:rsid w:val="0053122B"/>
    <w:rsid w:val="005318A3"/>
    <w:rsid w:val="00533B73"/>
    <w:rsid w:val="0054109E"/>
    <w:rsid w:val="00541A43"/>
    <w:rsid w:val="00543141"/>
    <w:rsid w:val="00551D51"/>
    <w:rsid w:val="005600E4"/>
    <w:rsid w:val="0056015E"/>
    <w:rsid w:val="005618B3"/>
    <w:rsid w:val="00572730"/>
    <w:rsid w:val="00575191"/>
    <w:rsid w:val="0057636E"/>
    <w:rsid w:val="00581AD2"/>
    <w:rsid w:val="00582B3C"/>
    <w:rsid w:val="0059176A"/>
    <w:rsid w:val="00594265"/>
    <w:rsid w:val="005A2ED8"/>
    <w:rsid w:val="005A2EDD"/>
    <w:rsid w:val="005A395C"/>
    <w:rsid w:val="005A66D9"/>
    <w:rsid w:val="005B05C8"/>
    <w:rsid w:val="005B7B35"/>
    <w:rsid w:val="005C3785"/>
    <w:rsid w:val="005D5371"/>
    <w:rsid w:val="005E2FBA"/>
    <w:rsid w:val="005E43EA"/>
    <w:rsid w:val="005F109B"/>
    <w:rsid w:val="005F1136"/>
    <w:rsid w:val="005F5240"/>
    <w:rsid w:val="005F5A2D"/>
    <w:rsid w:val="005F664D"/>
    <w:rsid w:val="00600EFC"/>
    <w:rsid w:val="00603091"/>
    <w:rsid w:val="00605BD2"/>
    <w:rsid w:val="006075C2"/>
    <w:rsid w:val="00613352"/>
    <w:rsid w:val="006236C7"/>
    <w:rsid w:val="00624995"/>
    <w:rsid w:val="00631AAC"/>
    <w:rsid w:val="00632C94"/>
    <w:rsid w:val="0063316D"/>
    <w:rsid w:val="00633A16"/>
    <w:rsid w:val="00635BFF"/>
    <w:rsid w:val="00637360"/>
    <w:rsid w:val="00641CA3"/>
    <w:rsid w:val="00642682"/>
    <w:rsid w:val="006437F9"/>
    <w:rsid w:val="006449AD"/>
    <w:rsid w:val="00644BEE"/>
    <w:rsid w:val="00650AD9"/>
    <w:rsid w:val="006546F5"/>
    <w:rsid w:val="00656B55"/>
    <w:rsid w:val="00667470"/>
    <w:rsid w:val="00667E27"/>
    <w:rsid w:val="00671651"/>
    <w:rsid w:val="00672D26"/>
    <w:rsid w:val="00681CE4"/>
    <w:rsid w:val="00684146"/>
    <w:rsid w:val="00685193"/>
    <w:rsid w:val="00686C1E"/>
    <w:rsid w:val="0068711B"/>
    <w:rsid w:val="00693110"/>
    <w:rsid w:val="00694784"/>
    <w:rsid w:val="006958F4"/>
    <w:rsid w:val="006967D9"/>
    <w:rsid w:val="00696A8D"/>
    <w:rsid w:val="006A245B"/>
    <w:rsid w:val="006A30C7"/>
    <w:rsid w:val="006A3DFE"/>
    <w:rsid w:val="006A421F"/>
    <w:rsid w:val="006A454B"/>
    <w:rsid w:val="006A5266"/>
    <w:rsid w:val="006B3722"/>
    <w:rsid w:val="006B5F47"/>
    <w:rsid w:val="006C06C2"/>
    <w:rsid w:val="006C4DBF"/>
    <w:rsid w:val="006C7023"/>
    <w:rsid w:val="006D076F"/>
    <w:rsid w:val="006D2D85"/>
    <w:rsid w:val="006E6D80"/>
    <w:rsid w:val="006E7357"/>
    <w:rsid w:val="006F07AC"/>
    <w:rsid w:val="006F1BEB"/>
    <w:rsid w:val="006F1D0B"/>
    <w:rsid w:val="006F4950"/>
    <w:rsid w:val="00702952"/>
    <w:rsid w:val="00712A45"/>
    <w:rsid w:val="007134F2"/>
    <w:rsid w:val="00724637"/>
    <w:rsid w:val="007247FF"/>
    <w:rsid w:val="00725037"/>
    <w:rsid w:val="007352AF"/>
    <w:rsid w:val="00736C90"/>
    <w:rsid w:val="007436DA"/>
    <w:rsid w:val="0074755F"/>
    <w:rsid w:val="0075189B"/>
    <w:rsid w:val="0075254D"/>
    <w:rsid w:val="00756470"/>
    <w:rsid w:val="007640E4"/>
    <w:rsid w:val="007647BC"/>
    <w:rsid w:val="00764A40"/>
    <w:rsid w:val="0076659C"/>
    <w:rsid w:val="007704FE"/>
    <w:rsid w:val="00774CD0"/>
    <w:rsid w:val="007801FF"/>
    <w:rsid w:val="00787676"/>
    <w:rsid w:val="007924BF"/>
    <w:rsid w:val="0079613E"/>
    <w:rsid w:val="007973D5"/>
    <w:rsid w:val="00797ABD"/>
    <w:rsid w:val="007A0B0D"/>
    <w:rsid w:val="007A2DE4"/>
    <w:rsid w:val="007A32AD"/>
    <w:rsid w:val="007A5E44"/>
    <w:rsid w:val="007A681F"/>
    <w:rsid w:val="007B04C0"/>
    <w:rsid w:val="007B2E6A"/>
    <w:rsid w:val="007B3670"/>
    <w:rsid w:val="007B5402"/>
    <w:rsid w:val="007B641C"/>
    <w:rsid w:val="007C16C0"/>
    <w:rsid w:val="007C505C"/>
    <w:rsid w:val="007C69BA"/>
    <w:rsid w:val="007D1DBD"/>
    <w:rsid w:val="007D3E6F"/>
    <w:rsid w:val="007D501A"/>
    <w:rsid w:val="007D5024"/>
    <w:rsid w:val="007E0310"/>
    <w:rsid w:val="007E0F70"/>
    <w:rsid w:val="007E3447"/>
    <w:rsid w:val="007E47B8"/>
    <w:rsid w:val="007E48C2"/>
    <w:rsid w:val="007E6B7A"/>
    <w:rsid w:val="007F5DEF"/>
    <w:rsid w:val="00803AC4"/>
    <w:rsid w:val="00804832"/>
    <w:rsid w:val="00807DF9"/>
    <w:rsid w:val="008151D5"/>
    <w:rsid w:val="00817D8C"/>
    <w:rsid w:val="00824409"/>
    <w:rsid w:val="0082647D"/>
    <w:rsid w:val="008276F7"/>
    <w:rsid w:val="0083034E"/>
    <w:rsid w:val="00830CD2"/>
    <w:rsid w:val="00834C18"/>
    <w:rsid w:val="00836B3F"/>
    <w:rsid w:val="00837252"/>
    <w:rsid w:val="008405D2"/>
    <w:rsid w:val="0084141A"/>
    <w:rsid w:val="00845F70"/>
    <w:rsid w:val="008464F1"/>
    <w:rsid w:val="00846612"/>
    <w:rsid w:val="008565D2"/>
    <w:rsid w:val="008574C3"/>
    <w:rsid w:val="00860A1A"/>
    <w:rsid w:val="00870E66"/>
    <w:rsid w:val="00871954"/>
    <w:rsid w:val="00873452"/>
    <w:rsid w:val="008740D3"/>
    <w:rsid w:val="00875741"/>
    <w:rsid w:val="00876733"/>
    <w:rsid w:val="008844A2"/>
    <w:rsid w:val="00884C26"/>
    <w:rsid w:val="00885981"/>
    <w:rsid w:val="008905F1"/>
    <w:rsid w:val="00893412"/>
    <w:rsid w:val="008942BC"/>
    <w:rsid w:val="0089456E"/>
    <w:rsid w:val="008957D1"/>
    <w:rsid w:val="00896858"/>
    <w:rsid w:val="008A3F73"/>
    <w:rsid w:val="008A4B83"/>
    <w:rsid w:val="008A5FED"/>
    <w:rsid w:val="008B2387"/>
    <w:rsid w:val="008B3A88"/>
    <w:rsid w:val="008B3CA6"/>
    <w:rsid w:val="008B729A"/>
    <w:rsid w:val="008C2615"/>
    <w:rsid w:val="008C58DA"/>
    <w:rsid w:val="008C74CB"/>
    <w:rsid w:val="008D1143"/>
    <w:rsid w:val="008D4763"/>
    <w:rsid w:val="008D7B38"/>
    <w:rsid w:val="008E17AD"/>
    <w:rsid w:val="008E2556"/>
    <w:rsid w:val="008F75A3"/>
    <w:rsid w:val="00900A5A"/>
    <w:rsid w:val="00902ABE"/>
    <w:rsid w:val="009038ED"/>
    <w:rsid w:val="009063DC"/>
    <w:rsid w:val="00907A36"/>
    <w:rsid w:val="00907F64"/>
    <w:rsid w:val="009110ED"/>
    <w:rsid w:val="00920D15"/>
    <w:rsid w:val="00923004"/>
    <w:rsid w:val="00931D19"/>
    <w:rsid w:val="00932108"/>
    <w:rsid w:val="00935C1C"/>
    <w:rsid w:val="00935DA3"/>
    <w:rsid w:val="00936837"/>
    <w:rsid w:val="00944780"/>
    <w:rsid w:val="00945C9F"/>
    <w:rsid w:val="00953A50"/>
    <w:rsid w:val="00956681"/>
    <w:rsid w:val="00961FD2"/>
    <w:rsid w:val="009644DF"/>
    <w:rsid w:val="00964762"/>
    <w:rsid w:val="00965C85"/>
    <w:rsid w:val="0097306F"/>
    <w:rsid w:val="00974EB9"/>
    <w:rsid w:val="00976099"/>
    <w:rsid w:val="009843D1"/>
    <w:rsid w:val="0098443A"/>
    <w:rsid w:val="00984855"/>
    <w:rsid w:val="0098506C"/>
    <w:rsid w:val="009A087C"/>
    <w:rsid w:val="009A4F9F"/>
    <w:rsid w:val="009A77FB"/>
    <w:rsid w:val="009B157C"/>
    <w:rsid w:val="009B477E"/>
    <w:rsid w:val="009B5FA2"/>
    <w:rsid w:val="009C3E5A"/>
    <w:rsid w:val="009C592E"/>
    <w:rsid w:val="009C799D"/>
    <w:rsid w:val="009D0EC7"/>
    <w:rsid w:val="009D1EBC"/>
    <w:rsid w:val="009D6336"/>
    <w:rsid w:val="009D6BFE"/>
    <w:rsid w:val="009D7B27"/>
    <w:rsid w:val="009D7CFD"/>
    <w:rsid w:val="009E7292"/>
    <w:rsid w:val="009F192E"/>
    <w:rsid w:val="009F55E3"/>
    <w:rsid w:val="009F79C9"/>
    <w:rsid w:val="00A05683"/>
    <w:rsid w:val="00A11169"/>
    <w:rsid w:val="00A12676"/>
    <w:rsid w:val="00A14075"/>
    <w:rsid w:val="00A17496"/>
    <w:rsid w:val="00A27CBB"/>
    <w:rsid w:val="00A32EF7"/>
    <w:rsid w:val="00A3398E"/>
    <w:rsid w:val="00A44F60"/>
    <w:rsid w:val="00A45233"/>
    <w:rsid w:val="00A46D1F"/>
    <w:rsid w:val="00A511C6"/>
    <w:rsid w:val="00A512BE"/>
    <w:rsid w:val="00A55221"/>
    <w:rsid w:val="00A55F48"/>
    <w:rsid w:val="00A65830"/>
    <w:rsid w:val="00A717B7"/>
    <w:rsid w:val="00A720D4"/>
    <w:rsid w:val="00A72BA8"/>
    <w:rsid w:val="00A7337F"/>
    <w:rsid w:val="00A8193C"/>
    <w:rsid w:val="00A82A02"/>
    <w:rsid w:val="00A86FF8"/>
    <w:rsid w:val="00A90A77"/>
    <w:rsid w:val="00AA3449"/>
    <w:rsid w:val="00AA36C8"/>
    <w:rsid w:val="00AA4CC5"/>
    <w:rsid w:val="00AA63B8"/>
    <w:rsid w:val="00AB2638"/>
    <w:rsid w:val="00AB4087"/>
    <w:rsid w:val="00AB749A"/>
    <w:rsid w:val="00AD372B"/>
    <w:rsid w:val="00AD4E14"/>
    <w:rsid w:val="00AD64A2"/>
    <w:rsid w:val="00AD6F5F"/>
    <w:rsid w:val="00AD7410"/>
    <w:rsid w:val="00AD7D31"/>
    <w:rsid w:val="00AE0747"/>
    <w:rsid w:val="00AE4835"/>
    <w:rsid w:val="00AE4F0F"/>
    <w:rsid w:val="00AE54E6"/>
    <w:rsid w:val="00AE60F1"/>
    <w:rsid w:val="00AF033D"/>
    <w:rsid w:val="00B03687"/>
    <w:rsid w:val="00B03B9A"/>
    <w:rsid w:val="00B06EB1"/>
    <w:rsid w:val="00B0774A"/>
    <w:rsid w:val="00B1776F"/>
    <w:rsid w:val="00B22CE5"/>
    <w:rsid w:val="00B233DD"/>
    <w:rsid w:val="00B27EF6"/>
    <w:rsid w:val="00B33A1C"/>
    <w:rsid w:val="00B54431"/>
    <w:rsid w:val="00B5513D"/>
    <w:rsid w:val="00B5581E"/>
    <w:rsid w:val="00B6313E"/>
    <w:rsid w:val="00B66C13"/>
    <w:rsid w:val="00B67BEF"/>
    <w:rsid w:val="00B70C8C"/>
    <w:rsid w:val="00B7400B"/>
    <w:rsid w:val="00B7405E"/>
    <w:rsid w:val="00B741C5"/>
    <w:rsid w:val="00B80BF2"/>
    <w:rsid w:val="00B81F6A"/>
    <w:rsid w:val="00B92D8D"/>
    <w:rsid w:val="00BA0515"/>
    <w:rsid w:val="00BA0A51"/>
    <w:rsid w:val="00BA1BA1"/>
    <w:rsid w:val="00BA2E0C"/>
    <w:rsid w:val="00BA68D6"/>
    <w:rsid w:val="00BB03F6"/>
    <w:rsid w:val="00BC3058"/>
    <w:rsid w:val="00BC4108"/>
    <w:rsid w:val="00BD13BA"/>
    <w:rsid w:val="00BD7C95"/>
    <w:rsid w:val="00BE02B2"/>
    <w:rsid w:val="00BE72A2"/>
    <w:rsid w:val="00BF2460"/>
    <w:rsid w:val="00BF34BB"/>
    <w:rsid w:val="00BF44F6"/>
    <w:rsid w:val="00C01B43"/>
    <w:rsid w:val="00C035B3"/>
    <w:rsid w:val="00C0544C"/>
    <w:rsid w:val="00C11272"/>
    <w:rsid w:val="00C137E1"/>
    <w:rsid w:val="00C153DA"/>
    <w:rsid w:val="00C15871"/>
    <w:rsid w:val="00C20996"/>
    <w:rsid w:val="00C2381D"/>
    <w:rsid w:val="00C26794"/>
    <w:rsid w:val="00C31309"/>
    <w:rsid w:val="00C33803"/>
    <w:rsid w:val="00C36FB7"/>
    <w:rsid w:val="00C4382A"/>
    <w:rsid w:val="00C56FBE"/>
    <w:rsid w:val="00C639F8"/>
    <w:rsid w:val="00C64215"/>
    <w:rsid w:val="00C70601"/>
    <w:rsid w:val="00C70B0A"/>
    <w:rsid w:val="00C73468"/>
    <w:rsid w:val="00C74790"/>
    <w:rsid w:val="00C77468"/>
    <w:rsid w:val="00C8505F"/>
    <w:rsid w:val="00C90A57"/>
    <w:rsid w:val="00C9439C"/>
    <w:rsid w:val="00C967EC"/>
    <w:rsid w:val="00C97A1A"/>
    <w:rsid w:val="00CB07E8"/>
    <w:rsid w:val="00CB08F7"/>
    <w:rsid w:val="00CB0A5F"/>
    <w:rsid w:val="00CB3750"/>
    <w:rsid w:val="00CC29BD"/>
    <w:rsid w:val="00CC2EEA"/>
    <w:rsid w:val="00CC466D"/>
    <w:rsid w:val="00CC4F85"/>
    <w:rsid w:val="00CC4F94"/>
    <w:rsid w:val="00CC62ED"/>
    <w:rsid w:val="00CD1DAE"/>
    <w:rsid w:val="00CE4311"/>
    <w:rsid w:val="00CE7B6B"/>
    <w:rsid w:val="00CF0041"/>
    <w:rsid w:val="00CF088A"/>
    <w:rsid w:val="00CF38A4"/>
    <w:rsid w:val="00CF6F15"/>
    <w:rsid w:val="00D01C4D"/>
    <w:rsid w:val="00D04D81"/>
    <w:rsid w:val="00D063C9"/>
    <w:rsid w:val="00D11431"/>
    <w:rsid w:val="00D120DB"/>
    <w:rsid w:val="00D131C3"/>
    <w:rsid w:val="00D152E1"/>
    <w:rsid w:val="00D172C8"/>
    <w:rsid w:val="00D2441A"/>
    <w:rsid w:val="00D31901"/>
    <w:rsid w:val="00D31E9D"/>
    <w:rsid w:val="00D34549"/>
    <w:rsid w:val="00D3751B"/>
    <w:rsid w:val="00D409C3"/>
    <w:rsid w:val="00D42C5D"/>
    <w:rsid w:val="00D43D5C"/>
    <w:rsid w:val="00D45745"/>
    <w:rsid w:val="00D51EAA"/>
    <w:rsid w:val="00D53CA7"/>
    <w:rsid w:val="00D53F0D"/>
    <w:rsid w:val="00D60069"/>
    <w:rsid w:val="00D62114"/>
    <w:rsid w:val="00D64CE3"/>
    <w:rsid w:val="00D64EFB"/>
    <w:rsid w:val="00D6610F"/>
    <w:rsid w:val="00D718E5"/>
    <w:rsid w:val="00D805BF"/>
    <w:rsid w:val="00D85B40"/>
    <w:rsid w:val="00D87130"/>
    <w:rsid w:val="00D96FDC"/>
    <w:rsid w:val="00DA4F8E"/>
    <w:rsid w:val="00DB17FC"/>
    <w:rsid w:val="00DB5822"/>
    <w:rsid w:val="00DC3300"/>
    <w:rsid w:val="00DC58AB"/>
    <w:rsid w:val="00DC5AE9"/>
    <w:rsid w:val="00DC64C0"/>
    <w:rsid w:val="00DD3C21"/>
    <w:rsid w:val="00DE118F"/>
    <w:rsid w:val="00DE62FE"/>
    <w:rsid w:val="00DF4698"/>
    <w:rsid w:val="00DF7273"/>
    <w:rsid w:val="00E0492C"/>
    <w:rsid w:val="00E07543"/>
    <w:rsid w:val="00E07B41"/>
    <w:rsid w:val="00E11846"/>
    <w:rsid w:val="00E11C42"/>
    <w:rsid w:val="00E162D7"/>
    <w:rsid w:val="00E271B2"/>
    <w:rsid w:val="00E3642F"/>
    <w:rsid w:val="00E47F84"/>
    <w:rsid w:val="00E513B8"/>
    <w:rsid w:val="00E5175D"/>
    <w:rsid w:val="00E5180B"/>
    <w:rsid w:val="00E52967"/>
    <w:rsid w:val="00E65EC0"/>
    <w:rsid w:val="00E67978"/>
    <w:rsid w:val="00E703FE"/>
    <w:rsid w:val="00E70E62"/>
    <w:rsid w:val="00E7142E"/>
    <w:rsid w:val="00E71728"/>
    <w:rsid w:val="00E71A54"/>
    <w:rsid w:val="00E8134A"/>
    <w:rsid w:val="00E81E4D"/>
    <w:rsid w:val="00E90563"/>
    <w:rsid w:val="00E91CDC"/>
    <w:rsid w:val="00E92649"/>
    <w:rsid w:val="00E958AE"/>
    <w:rsid w:val="00EA36DF"/>
    <w:rsid w:val="00EB1F6F"/>
    <w:rsid w:val="00EB2EB6"/>
    <w:rsid w:val="00EB7903"/>
    <w:rsid w:val="00EC2698"/>
    <w:rsid w:val="00EC5242"/>
    <w:rsid w:val="00EC673F"/>
    <w:rsid w:val="00ED088A"/>
    <w:rsid w:val="00EE11CA"/>
    <w:rsid w:val="00EE16DA"/>
    <w:rsid w:val="00EE5707"/>
    <w:rsid w:val="00EE65A8"/>
    <w:rsid w:val="00EF0865"/>
    <w:rsid w:val="00EF19FB"/>
    <w:rsid w:val="00EF518B"/>
    <w:rsid w:val="00F00945"/>
    <w:rsid w:val="00F02D9A"/>
    <w:rsid w:val="00F0323C"/>
    <w:rsid w:val="00F06668"/>
    <w:rsid w:val="00F10455"/>
    <w:rsid w:val="00F10C3B"/>
    <w:rsid w:val="00F12302"/>
    <w:rsid w:val="00F12458"/>
    <w:rsid w:val="00F1384A"/>
    <w:rsid w:val="00F1425E"/>
    <w:rsid w:val="00F15CA1"/>
    <w:rsid w:val="00F24492"/>
    <w:rsid w:val="00F26FF0"/>
    <w:rsid w:val="00F405B0"/>
    <w:rsid w:val="00F43C64"/>
    <w:rsid w:val="00F44E32"/>
    <w:rsid w:val="00F50FCC"/>
    <w:rsid w:val="00F517F9"/>
    <w:rsid w:val="00F53535"/>
    <w:rsid w:val="00F54D9E"/>
    <w:rsid w:val="00F664E8"/>
    <w:rsid w:val="00F6769A"/>
    <w:rsid w:val="00F72F28"/>
    <w:rsid w:val="00F77C91"/>
    <w:rsid w:val="00F82C19"/>
    <w:rsid w:val="00F8467E"/>
    <w:rsid w:val="00F85295"/>
    <w:rsid w:val="00F859BF"/>
    <w:rsid w:val="00F869D5"/>
    <w:rsid w:val="00F87518"/>
    <w:rsid w:val="00F9314B"/>
    <w:rsid w:val="00FA0A79"/>
    <w:rsid w:val="00FA2E30"/>
    <w:rsid w:val="00FA2F0C"/>
    <w:rsid w:val="00FB3918"/>
    <w:rsid w:val="00FC3BDE"/>
    <w:rsid w:val="00FC576C"/>
    <w:rsid w:val="00FD0527"/>
    <w:rsid w:val="00FE6E7C"/>
    <w:rsid w:val="00FF13E0"/>
    <w:rsid w:val="00FF2613"/>
    <w:rsid w:val="00FF596A"/>
    <w:rsid w:val="00FF68AA"/>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25504"/>
  <w15:chartTrackingRefBased/>
  <w15:docId w15:val="{F071D76B-3497-4010-8CCE-6D67604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98"/>
    <w:pPr>
      <w:ind w:left="720"/>
      <w:contextualSpacing/>
    </w:pPr>
  </w:style>
  <w:style w:type="character" w:styleId="Hyperlink">
    <w:name w:val="Hyperlink"/>
    <w:basedOn w:val="DefaultParagraphFont"/>
    <w:uiPriority w:val="99"/>
    <w:unhideWhenUsed/>
    <w:rsid w:val="007C69BA"/>
    <w:rPr>
      <w:color w:val="0563C1" w:themeColor="hyperlink"/>
      <w:u w:val="single"/>
    </w:rPr>
  </w:style>
  <w:style w:type="paragraph" w:styleId="NormalWeb">
    <w:name w:val="Normal (Web)"/>
    <w:basedOn w:val="Normal"/>
    <w:uiPriority w:val="99"/>
    <w:unhideWhenUsed/>
    <w:rsid w:val="008B3C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1E1"/>
  </w:style>
  <w:style w:type="paragraph" w:styleId="Footer">
    <w:name w:val="footer"/>
    <w:basedOn w:val="Normal"/>
    <w:link w:val="FooterChar"/>
    <w:uiPriority w:val="99"/>
    <w:unhideWhenUsed/>
    <w:rsid w:val="0008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E1"/>
  </w:style>
  <w:style w:type="character" w:styleId="Strong">
    <w:name w:val="Strong"/>
    <w:basedOn w:val="DefaultParagraphFont"/>
    <w:uiPriority w:val="22"/>
    <w:qFormat/>
    <w:rsid w:val="00351D3D"/>
    <w:rPr>
      <w:b/>
      <w:bCs/>
    </w:rPr>
  </w:style>
  <w:style w:type="character" w:styleId="FollowedHyperlink">
    <w:name w:val="FollowedHyperlink"/>
    <w:basedOn w:val="DefaultParagraphFont"/>
    <w:uiPriority w:val="99"/>
    <w:semiHidden/>
    <w:unhideWhenUsed/>
    <w:rsid w:val="0021702B"/>
    <w:rPr>
      <w:color w:val="954F72" w:themeColor="followedHyperlink"/>
      <w:u w:val="single"/>
    </w:rPr>
  </w:style>
  <w:style w:type="character" w:styleId="Emphasis">
    <w:name w:val="Emphasis"/>
    <w:basedOn w:val="DefaultParagraphFont"/>
    <w:uiPriority w:val="20"/>
    <w:qFormat/>
    <w:rsid w:val="006C0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4877">
      <w:bodyDiv w:val="1"/>
      <w:marLeft w:val="0"/>
      <w:marRight w:val="0"/>
      <w:marTop w:val="0"/>
      <w:marBottom w:val="0"/>
      <w:divBdr>
        <w:top w:val="none" w:sz="0" w:space="0" w:color="auto"/>
        <w:left w:val="none" w:sz="0" w:space="0" w:color="auto"/>
        <w:bottom w:val="none" w:sz="0" w:space="0" w:color="auto"/>
        <w:right w:val="none" w:sz="0" w:space="0" w:color="auto"/>
      </w:divBdr>
      <w:divsChild>
        <w:div w:id="1197429572">
          <w:marLeft w:val="0"/>
          <w:marRight w:val="0"/>
          <w:marTop w:val="0"/>
          <w:marBottom w:val="0"/>
          <w:divBdr>
            <w:top w:val="none" w:sz="0" w:space="0" w:color="auto"/>
            <w:left w:val="none" w:sz="0" w:space="0" w:color="auto"/>
            <w:bottom w:val="none" w:sz="0" w:space="0" w:color="auto"/>
            <w:right w:val="none" w:sz="0" w:space="0" w:color="auto"/>
          </w:divBdr>
        </w:div>
      </w:divsChild>
    </w:div>
    <w:div w:id="207036597">
      <w:bodyDiv w:val="1"/>
      <w:marLeft w:val="0"/>
      <w:marRight w:val="0"/>
      <w:marTop w:val="0"/>
      <w:marBottom w:val="0"/>
      <w:divBdr>
        <w:top w:val="none" w:sz="0" w:space="0" w:color="auto"/>
        <w:left w:val="none" w:sz="0" w:space="0" w:color="auto"/>
        <w:bottom w:val="none" w:sz="0" w:space="0" w:color="auto"/>
        <w:right w:val="none" w:sz="0" w:space="0" w:color="auto"/>
      </w:divBdr>
    </w:div>
    <w:div w:id="254746455">
      <w:bodyDiv w:val="1"/>
      <w:marLeft w:val="0"/>
      <w:marRight w:val="0"/>
      <w:marTop w:val="0"/>
      <w:marBottom w:val="0"/>
      <w:divBdr>
        <w:top w:val="none" w:sz="0" w:space="0" w:color="auto"/>
        <w:left w:val="none" w:sz="0" w:space="0" w:color="auto"/>
        <w:bottom w:val="none" w:sz="0" w:space="0" w:color="auto"/>
        <w:right w:val="none" w:sz="0" w:space="0" w:color="auto"/>
      </w:divBdr>
      <w:divsChild>
        <w:div w:id="1942910784">
          <w:marLeft w:val="0"/>
          <w:marRight w:val="0"/>
          <w:marTop w:val="0"/>
          <w:marBottom w:val="0"/>
          <w:divBdr>
            <w:top w:val="none" w:sz="0" w:space="0" w:color="auto"/>
            <w:left w:val="none" w:sz="0" w:space="0" w:color="auto"/>
            <w:bottom w:val="none" w:sz="0" w:space="0" w:color="auto"/>
            <w:right w:val="none" w:sz="0" w:space="0" w:color="auto"/>
          </w:divBdr>
        </w:div>
      </w:divsChild>
    </w:div>
    <w:div w:id="266667654">
      <w:bodyDiv w:val="1"/>
      <w:marLeft w:val="0"/>
      <w:marRight w:val="0"/>
      <w:marTop w:val="0"/>
      <w:marBottom w:val="0"/>
      <w:divBdr>
        <w:top w:val="none" w:sz="0" w:space="0" w:color="auto"/>
        <w:left w:val="none" w:sz="0" w:space="0" w:color="auto"/>
        <w:bottom w:val="none" w:sz="0" w:space="0" w:color="auto"/>
        <w:right w:val="none" w:sz="0" w:space="0" w:color="auto"/>
      </w:divBdr>
    </w:div>
    <w:div w:id="449205340">
      <w:bodyDiv w:val="1"/>
      <w:marLeft w:val="0"/>
      <w:marRight w:val="0"/>
      <w:marTop w:val="0"/>
      <w:marBottom w:val="0"/>
      <w:divBdr>
        <w:top w:val="none" w:sz="0" w:space="0" w:color="auto"/>
        <w:left w:val="none" w:sz="0" w:space="0" w:color="auto"/>
        <w:bottom w:val="none" w:sz="0" w:space="0" w:color="auto"/>
        <w:right w:val="none" w:sz="0" w:space="0" w:color="auto"/>
      </w:divBdr>
      <w:divsChild>
        <w:div w:id="1451170175">
          <w:marLeft w:val="0"/>
          <w:marRight w:val="0"/>
          <w:marTop w:val="0"/>
          <w:marBottom w:val="0"/>
          <w:divBdr>
            <w:top w:val="none" w:sz="0" w:space="0" w:color="auto"/>
            <w:left w:val="none" w:sz="0" w:space="0" w:color="auto"/>
            <w:bottom w:val="none" w:sz="0" w:space="0" w:color="auto"/>
            <w:right w:val="none" w:sz="0" w:space="0" w:color="auto"/>
          </w:divBdr>
        </w:div>
      </w:divsChild>
    </w:div>
    <w:div w:id="467478271">
      <w:bodyDiv w:val="1"/>
      <w:marLeft w:val="0"/>
      <w:marRight w:val="0"/>
      <w:marTop w:val="0"/>
      <w:marBottom w:val="0"/>
      <w:divBdr>
        <w:top w:val="none" w:sz="0" w:space="0" w:color="auto"/>
        <w:left w:val="none" w:sz="0" w:space="0" w:color="auto"/>
        <w:bottom w:val="none" w:sz="0" w:space="0" w:color="auto"/>
        <w:right w:val="none" w:sz="0" w:space="0" w:color="auto"/>
      </w:divBdr>
    </w:div>
    <w:div w:id="485243954">
      <w:bodyDiv w:val="1"/>
      <w:marLeft w:val="0"/>
      <w:marRight w:val="0"/>
      <w:marTop w:val="0"/>
      <w:marBottom w:val="0"/>
      <w:divBdr>
        <w:top w:val="none" w:sz="0" w:space="0" w:color="auto"/>
        <w:left w:val="none" w:sz="0" w:space="0" w:color="auto"/>
        <w:bottom w:val="none" w:sz="0" w:space="0" w:color="auto"/>
        <w:right w:val="none" w:sz="0" w:space="0" w:color="auto"/>
      </w:divBdr>
      <w:divsChild>
        <w:div w:id="2057049991">
          <w:marLeft w:val="0"/>
          <w:marRight w:val="0"/>
          <w:marTop w:val="0"/>
          <w:marBottom w:val="0"/>
          <w:divBdr>
            <w:top w:val="none" w:sz="0" w:space="0" w:color="auto"/>
            <w:left w:val="none" w:sz="0" w:space="0" w:color="auto"/>
            <w:bottom w:val="none" w:sz="0" w:space="0" w:color="auto"/>
            <w:right w:val="none" w:sz="0" w:space="0" w:color="auto"/>
          </w:divBdr>
        </w:div>
      </w:divsChild>
    </w:div>
    <w:div w:id="516700021">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2">
          <w:marLeft w:val="0"/>
          <w:marRight w:val="0"/>
          <w:marTop w:val="0"/>
          <w:marBottom w:val="0"/>
          <w:divBdr>
            <w:top w:val="none" w:sz="0" w:space="0" w:color="auto"/>
            <w:left w:val="none" w:sz="0" w:space="0" w:color="auto"/>
            <w:bottom w:val="none" w:sz="0" w:space="0" w:color="auto"/>
            <w:right w:val="none" w:sz="0" w:space="0" w:color="auto"/>
          </w:divBdr>
        </w:div>
      </w:divsChild>
    </w:div>
    <w:div w:id="580912530">
      <w:bodyDiv w:val="1"/>
      <w:marLeft w:val="0"/>
      <w:marRight w:val="0"/>
      <w:marTop w:val="0"/>
      <w:marBottom w:val="0"/>
      <w:divBdr>
        <w:top w:val="none" w:sz="0" w:space="0" w:color="auto"/>
        <w:left w:val="none" w:sz="0" w:space="0" w:color="auto"/>
        <w:bottom w:val="none" w:sz="0" w:space="0" w:color="auto"/>
        <w:right w:val="none" w:sz="0" w:space="0" w:color="auto"/>
      </w:divBdr>
      <w:divsChild>
        <w:div w:id="1612856635">
          <w:marLeft w:val="0"/>
          <w:marRight w:val="0"/>
          <w:marTop w:val="0"/>
          <w:marBottom w:val="0"/>
          <w:divBdr>
            <w:top w:val="none" w:sz="0" w:space="0" w:color="auto"/>
            <w:left w:val="none" w:sz="0" w:space="0" w:color="auto"/>
            <w:bottom w:val="none" w:sz="0" w:space="0" w:color="auto"/>
            <w:right w:val="none" w:sz="0" w:space="0" w:color="auto"/>
          </w:divBdr>
        </w:div>
      </w:divsChild>
    </w:div>
    <w:div w:id="588125115">
      <w:bodyDiv w:val="1"/>
      <w:marLeft w:val="0"/>
      <w:marRight w:val="0"/>
      <w:marTop w:val="0"/>
      <w:marBottom w:val="0"/>
      <w:divBdr>
        <w:top w:val="none" w:sz="0" w:space="0" w:color="auto"/>
        <w:left w:val="none" w:sz="0" w:space="0" w:color="auto"/>
        <w:bottom w:val="none" w:sz="0" w:space="0" w:color="auto"/>
        <w:right w:val="none" w:sz="0" w:space="0" w:color="auto"/>
      </w:divBdr>
      <w:divsChild>
        <w:div w:id="917059792">
          <w:marLeft w:val="0"/>
          <w:marRight w:val="0"/>
          <w:marTop w:val="0"/>
          <w:marBottom w:val="0"/>
          <w:divBdr>
            <w:top w:val="none" w:sz="0" w:space="0" w:color="auto"/>
            <w:left w:val="none" w:sz="0" w:space="0" w:color="auto"/>
            <w:bottom w:val="none" w:sz="0" w:space="0" w:color="auto"/>
            <w:right w:val="none" w:sz="0" w:space="0" w:color="auto"/>
          </w:divBdr>
        </w:div>
      </w:divsChild>
    </w:div>
    <w:div w:id="665136802">
      <w:bodyDiv w:val="1"/>
      <w:marLeft w:val="0"/>
      <w:marRight w:val="0"/>
      <w:marTop w:val="0"/>
      <w:marBottom w:val="0"/>
      <w:divBdr>
        <w:top w:val="none" w:sz="0" w:space="0" w:color="auto"/>
        <w:left w:val="none" w:sz="0" w:space="0" w:color="auto"/>
        <w:bottom w:val="none" w:sz="0" w:space="0" w:color="auto"/>
        <w:right w:val="none" w:sz="0" w:space="0" w:color="auto"/>
      </w:divBdr>
    </w:div>
    <w:div w:id="739906757">
      <w:bodyDiv w:val="1"/>
      <w:marLeft w:val="0"/>
      <w:marRight w:val="0"/>
      <w:marTop w:val="0"/>
      <w:marBottom w:val="0"/>
      <w:divBdr>
        <w:top w:val="none" w:sz="0" w:space="0" w:color="auto"/>
        <w:left w:val="none" w:sz="0" w:space="0" w:color="auto"/>
        <w:bottom w:val="none" w:sz="0" w:space="0" w:color="auto"/>
        <w:right w:val="none" w:sz="0" w:space="0" w:color="auto"/>
      </w:divBdr>
      <w:divsChild>
        <w:div w:id="1136991665">
          <w:marLeft w:val="0"/>
          <w:marRight w:val="0"/>
          <w:marTop w:val="0"/>
          <w:marBottom w:val="0"/>
          <w:divBdr>
            <w:top w:val="none" w:sz="0" w:space="0" w:color="auto"/>
            <w:left w:val="none" w:sz="0" w:space="0" w:color="auto"/>
            <w:bottom w:val="none" w:sz="0" w:space="0" w:color="auto"/>
            <w:right w:val="none" w:sz="0" w:space="0" w:color="auto"/>
          </w:divBdr>
        </w:div>
      </w:divsChild>
    </w:div>
    <w:div w:id="748700595">
      <w:bodyDiv w:val="1"/>
      <w:marLeft w:val="0"/>
      <w:marRight w:val="0"/>
      <w:marTop w:val="0"/>
      <w:marBottom w:val="0"/>
      <w:divBdr>
        <w:top w:val="none" w:sz="0" w:space="0" w:color="auto"/>
        <w:left w:val="none" w:sz="0" w:space="0" w:color="auto"/>
        <w:bottom w:val="none" w:sz="0" w:space="0" w:color="auto"/>
        <w:right w:val="none" w:sz="0" w:space="0" w:color="auto"/>
      </w:divBdr>
    </w:div>
    <w:div w:id="909999403">
      <w:bodyDiv w:val="1"/>
      <w:marLeft w:val="0"/>
      <w:marRight w:val="0"/>
      <w:marTop w:val="0"/>
      <w:marBottom w:val="0"/>
      <w:divBdr>
        <w:top w:val="none" w:sz="0" w:space="0" w:color="auto"/>
        <w:left w:val="none" w:sz="0" w:space="0" w:color="auto"/>
        <w:bottom w:val="none" w:sz="0" w:space="0" w:color="auto"/>
        <w:right w:val="none" w:sz="0" w:space="0" w:color="auto"/>
      </w:divBdr>
      <w:divsChild>
        <w:div w:id="51736875">
          <w:marLeft w:val="0"/>
          <w:marRight w:val="0"/>
          <w:marTop w:val="0"/>
          <w:marBottom w:val="0"/>
          <w:divBdr>
            <w:top w:val="none" w:sz="0" w:space="0" w:color="auto"/>
            <w:left w:val="none" w:sz="0" w:space="0" w:color="auto"/>
            <w:bottom w:val="none" w:sz="0" w:space="0" w:color="auto"/>
            <w:right w:val="none" w:sz="0" w:space="0" w:color="auto"/>
          </w:divBdr>
        </w:div>
      </w:divsChild>
    </w:div>
    <w:div w:id="992100598">
      <w:bodyDiv w:val="1"/>
      <w:marLeft w:val="0"/>
      <w:marRight w:val="0"/>
      <w:marTop w:val="0"/>
      <w:marBottom w:val="0"/>
      <w:divBdr>
        <w:top w:val="none" w:sz="0" w:space="0" w:color="auto"/>
        <w:left w:val="none" w:sz="0" w:space="0" w:color="auto"/>
        <w:bottom w:val="none" w:sz="0" w:space="0" w:color="auto"/>
        <w:right w:val="none" w:sz="0" w:space="0" w:color="auto"/>
      </w:divBdr>
      <w:divsChild>
        <w:div w:id="1497265108">
          <w:marLeft w:val="0"/>
          <w:marRight w:val="0"/>
          <w:marTop w:val="0"/>
          <w:marBottom w:val="0"/>
          <w:divBdr>
            <w:top w:val="none" w:sz="0" w:space="0" w:color="auto"/>
            <w:left w:val="none" w:sz="0" w:space="0" w:color="auto"/>
            <w:bottom w:val="none" w:sz="0" w:space="0" w:color="auto"/>
            <w:right w:val="none" w:sz="0" w:space="0" w:color="auto"/>
          </w:divBdr>
        </w:div>
      </w:divsChild>
    </w:div>
    <w:div w:id="1129938459">
      <w:bodyDiv w:val="1"/>
      <w:marLeft w:val="0"/>
      <w:marRight w:val="0"/>
      <w:marTop w:val="0"/>
      <w:marBottom w:val="0"/>
      <w:divBdr>
        <w:top w:val="none" w:sz="0" w:space="0" w:color="auto"/>
        <w:left w:val="none" w:sz="0" w:space="0" w:color="auto"/>
        <w:bottom w:val="none" w:sz="0" w:space="0" w:color="auto"/>
        <w:right w:val="none" w:sz="0" w:space="0" w:color="auto"/>
      </w:divBdr>
    </w:div>
    <w:div w:id="1148936187">
      <w:bodyDiv w:val="1"/>
      <w:marLeft w:val="0"/>
      <w:marRight w:val="0"/>
      <w:marTop w:val="0"/>
      <w:marBottom w:val="0"/>
      <w:divBdr>
        <w:top w:val="none" w:sz="0" w:space="0" w:color="auto"/>
        <w:left w:val="none" w:sz="0" w:space="0" w:color="auto"/>
        <w:bottom w:val="none" w:sz="0" w:space="0" w:color="auto"/>
        <w:right w:val="none" w:sz="0" w:space="0" w:color="auto"/>
      </w:divBdr>
    </w:div>
    <w:div w:id="1157381504">
      <w:bodyDiv w:val="1"/>
      <w:marLeft w:val="0"/>
      <w:marRight w:val="0"/>
      <w:marTop w:val="0"/>
      <w:marBottom w:val="0"/>
      <w:divBdr>
        <w:top w:val="none" w:sz="0" w:space="0" w:color="auto"/>
        <w:left w:val="none" w:sz="0" w:space="0" w:color="auto"/>
        <w:bottom w:val="none" w:sz="0" w:space="0" w:color="auto"/>
        <w:right w:val="none" w:sz="0" w:space="0" w:color="auto"/>
      </w:divBdr>
    </w:div>
    <w:div w:id="1262759804">
      <w:bodyDiv w:val="1"/>
      <w:marLeft w:val="0"/>
      <w:marRight w:val="0"/>
      <w:marTop w:val="0"/>
      <w:marBottom w:val="0"/>
      <w:divBdr>
        <w:top w:val="none" w:sz="0" w:space="0" w:color="auto"/>
        <w:left w:val="none" w:sz="0" w:space="0" w:color="auto"/>
        <w:bottom w:val="none" w:sz="0" w:space="0" w:color="auto"/>
        <w:right w:val="none" w:sz="0" w:space="0" w:color="auto"/>
      </w:divBdr>
    </w:div>
    <w:div w:id="1325620259">
      <w:bodyDiv w:val="1"/>
      <w:marLeft w:val="0"/>
      <w:marRight w:val="0"/>
      <w:marTop w:val="0"/>
      <w:marBottom w:val="0"/>
      <w:divBdr>
        <w:top w:val="none" w:sz="0" w:space="0" w:color="auto"/>
        <w:left w:val="none" w:sz="0" w:space="0" w:color="auto"/>
        <w:bottom w:val="none" w:sz="0" w:space="0" w:color="auto"/>
        <w:right w:val="none" w:sz="0" w:space="0" w:color="auto"/>
      </w:divBdr>
    </w:div>
    <w:div w:id="1352881127">
      <w:bodyDiv w:val="1"/>
      <w:marLeft w:val="0"/>
      <w:marRight w:val="0"/>
      <w:marTop w:val="0"/>
      <w:marBottom w:val="0"/>
      <w:divBdr>
        <w:top w:val="none" w:sz="0" w:space="0" w:color="auto"/>
        <w:left w:val="none" w:sz="0" w:space="0" w:color="auto"/>
        <w:bottom w:val="none" w:sz="0" w:space="0" w:color="auto"/>
        <w:right w:val="none" w:sz="0" w:space="0" w:color="auto"/>
      </w:divBdr>
    </w:div>
    <w:div w:id="1367486601">
      <w:bodyDiv w:val="1"/>
      <w:marLeft w:val="0"/>
      <w:marRight w:val="0"/>
      <w:marTop w:val="0"/>
      <w:marBottom w:val="0"/>
      <w:divBdr>
        <w:top w:val="none" w:sz="0" w:space="0" w:color="auto"/>
        <w:left w:val="none" w:sz="0" w:space="0" w:color="auto"/>
        <w:bottom w:val="none" w:sz="0" w:space="0" w:color="auto"/>
        <w:right w:val="none" w:sz="0" w:space="0" w:color="auto"/>
      </w:divBdr>
      <w:divsChild>
        <w:div w:id="3097330">
          <w:marLeft w:val="0"/>
          <w:marRight w:val="0"/>
          <w:marTop w:val="0"/>
          <w:marBottom w:val="0"/>
          <w:divBdr>
            <w:top w:val="none" w:sz="0" w:space="0" w:color="auto"/>
            <w:left w:val="none" w:sz="0" w:space="0" w:color="auto"/>
            <w:bottom w:val="none" w:sz="0" w:space="0" w:color="auto"/>
            <w:right w:val="none" w:sz="0" w:space="0" w:color="auto"/>
          </w:divBdr>
        </w:div>
      </w:divsChild>
    </w:div>
    <w:div w:id="1442333932">
      <w:bodyDiv w:val="1"/>
      <w:marLeft w:val="0"/>
      <w:marRight w:val="0"/>
      <w:marTop w:val="0"/>
      <w:marBottom w:val="0"/>
      <w:divBdr>
        <w:top w:val="none" w:sz="0" w:space="0" w:color="auto"/>
        <w:left w:val="none" w:sz="0" w:space="0" w:color="auto"/>
        <w:bottom w:val="none" w:sz="0" w:space="0" w:color="auto"/>
        <w:right w:val="none" w:sz="0" w:space="0" w:color="auto"/>
      </w:divBdr>
      <w:divsChild>
        <w:div w:id="435642730">
          <w:marLeft w:val="0"/>
          <w:marRight w:val="0"/>
          <w:marTop w:val="0"/>
          <w:marBottom w:val="0"/>
          <w:divBdr>
            <w:top w:val="none" w:sz="0" w:space="0" w:color="auto"/>
            <w:left w:val="none" w:sz="0" w:space="0" w:color="auto"/>
            <w:bottom w:val="none" w:sz="0" w:space="0" w:color="auto"/>
            <w:right w:val="none" w:sz="0" w:space="0" w:color="auto"/>
          </w:divBdr>
        </w:div>
      </w:divsChild>
    </w:div>
    <w:div w:id="1456947992">
      <w:bodyDiv w:val="1"/>
      <w:marLeft w:val="0"/>
      <w:marRight w:val="0"/>
      <w:marTop w:val="0"/>
      <w:marBottom w:val="0"/>
      <w:divBdr>
        <w:top w:val="none" w:sz="0" w:space="0" w:color="auto"/>
        <w:left w:val="none" w:sz="0" w:space="0" w:color="auto"/>
        <w:bottom w:val="none" w:sz="0" w:space="0" w:color="auto"/>
        <w:right w:val="none" w:sz="0" w:space="0" w:color="auto"/>
      </w:divBdr>
      <w:divsChild>
        <w:div w:id="1529637397">
          <w:marLeft w:val="0"/>
          <w:marRight w:val="0"/>
          <w:marTop w:val="0"/>
          <w:marBottom w:val="0"/>
          <w:divBdr>
            <w:top w:val="none" w:sz="0" w:space="0" w:color="auto"/>
            <w:left w:val="none" w:sz="0" w:space="0" w:color="auto"/>
            <w:bottom w:val="none" w:sz="0" w:space="0" w:color="auto"/>
            <w:right w:val="none" w:sz="0" w:space="0" w:color="auto"/>
          </w:divBdr>
        </w:div>
      </w:divsChild>
    </w:div>
    <w:div w:id="1634555146">
      <w:bodyDiv w:val="1"/>
      <w:marLeft w:val="0"/>
      <w:marRight w:val="0"/>
      <w:marTop w:val="0"/>
      <w:marBottom w:val="0"/>
      <w:divBdr>
        <w:top w:val="none" w:sz="0" w:space="0" w:color="auto"/>
        <w:left w:val="none" w:sz="0" w:space="0" w:color="auto"/>
        <w:bottom w:val="none" w:sz="0" w:space="0" w:color="auto"/>
        <w:right w:val="none" w:sz="0" w:space="0" w:color="auto"/>
      </w:divBdr>
      <w:divsChild>
        <w:div w:id="1285624936">
          <w:marLeft w:val="0"/>
          <w:marRight w:val="0"/>
          <w:marTop w:val="0"/>
          <w:marBottom w:val="0"/>
          <w:divBdr>
            <w:top w:val="none" w:sz="0" w:space="0" w:color="auto"/>
            <w:left w:val="none" w:sz="0" w:space="0" w:color="auto"/>
            <w:bottom w:val="none" w:sz="0" w:space="0" w:color="auto"/>
            <w:right w:val="none" w:sz="0" w:space="0" w:color="auto"/>
          </w:divBdr>
          <w:divsChild>
            <w:div w:id="14421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10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65">
          <w:marLeft w:val="0"/>
          <w:marRight w:val="0"/>
          <w:marTop w:val="0"/>
          <w:marBottom w:val="0"/>
          <w:divBdr>
            <w:top w:val="none" w:sz="0" w:space="0" w:color="auto"/>
            <w:left w:val="none" w:sz="0" w:space="0" w:color="auto"/>
            <w:bottom w:val="none" w:sz="0" w:space="0" w:color="auto"/>
            <w:right w:val="none" w:sz="0" w:space="0" w:color="auto"/>
          </w:divBdr>
        </w:div>
      </w:divsChild>
    </w:div>
    <w:div w:id="1932078061">
      <w:bodyDiv w:val="1"/>
      <w:marLeft w:val="0"/>
      <w:marRight w:val="0"/>
      <w:marTop w:val="0"/>
      <w:marBottom w:val="0"/>
      <w:divBdr>
        <w:top w:val="none" w:sz="0" w:space="0" w:color="auto"/>
        <w:left w:val="none" w:sz="0" w:space="0" w:color="auto"/>
        <w:bottom w:val="none" w:sz="0" w:space="0" w:color="auto"/>
        <w:right w:val="none" w:sz="0" w:space="0" w:color="auto"/>
      </w:divBdr>
      <w:divsChild>
        <w:div w:id="1129057470">
          <w:marLeft w:val="0"/>
          <w:marRight w:val="0"/>
          <w:marTop w:val="0"/>
          <w:marBottom w:val="0"/>
          <w:divBdr>
            <w:top w:val="none" w:sz="0" w:space="0" w:color="auto"/>
            <w:left w:val="none" w:sz="0" w:space="0" w:color="auto"/>
            <w:bottom w:val="none" w:sz="0" w:space="0" w:color="auto"/>
            <w:right w:val="none" w:sz="0" w:space="0" w:color="auto"/>
          </w:divBdr>
        </w:div>
      </w:divsChild>
    </w:div>
    <w:div w:id="2057662494">
      <w:bodyDiv w:val="1"/>
      <w:marLeft w:val="0"/>
      <w:marRight w:val="0"/>
      <w:marTop w:val="0"/>
      <w:marBottom w:val="0"/>
      <w:divBdr>
        <w:top w:val="none" w:sz="0" w:space="0" w:color="auto"/>
        <w:left w:val="none" w:sz="0" w:space="0" w:color="auto"/>
        <w:bottom w:val="none" w:sz="0" w:space="0" w:color="auto"/>
        <w:right w:val="none" w:sz="0" w:space="0" w:color="auto"/>
      </w:divBdr>
    </w:div>
    <w:div w:id="2103722786">
      <w:bodyDiv w:val="1"/>
      <w:marLeft w:val="0"/>
      <w:marRight w:val="0"/>
      <w:marTop w:val="0"/>
      <w:marBottom w:val="0"/>
      <w:divBdr>
        <w:top w:val="none" w:sz="0" w:space="0" w:color="auto"/>
        <w:left w:val="none" w:sz="0" w:space="0" w:color="auto"/>
        <w:bottom w:val="none" w:sz="0" w:space="0" w:color="auto"/>
        <w:right w:val="none" w:sz="0" w:space="0" w:color="auto"/>
      </w:divBdr>
      <w:divsChild>
        <w:div w:id="1978220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565529.2016.1146119" TargetMode="External"/><Relationship Id="rId18" Type="http://schemas.openxmlformats.org/officeDocument/2006/relationships/hyperlink" Target="https://doi.org/10.1038/s41598-024-79432-w" TargetMode="External"/><Relationship Id="rId26" Type="http://schemas.openxmlformats.org/officeDocument/2006/relationships/hyperlink" Target="https://www.adaptation-undp.org/explore/africa/tanzania" TargetMode="External"/><Relationship Id="rId3" Type="http://schemas.openxmlformats.org/officeDocument/2006/relationships/styles" Target="styles.xml"/><Relationship Id="rId21" Type="http://schemas.openxmlformats.org/officeDocument/2006/relationships/hyperlink" Target="http://www.lrrd.org/lrrd29/8/cont2908.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9327/IPCC/AR6-9789291691647" TargetMode="External"/><Relationship Id="rId17" Type="http://schemas.openxmlformats.org/officeDocument/2006/relationships/hyperlink" Target="https://doi.org/10.1038/s41598-025-14560-5?utm_source=chatgpt.com" TargetMode="External"/><Relationship Id="rId25" Type="http://schemas.openxmlformats.org/officeDocument/2006/relationships/hyperlink" Target="https://doi.org/10.3389/fenvs.2022.102576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126/nvj.v36i0.27778" TargetMode="External"/><Relationship Id="rId20" Type="http://schemas.openxmlformats.org/officeDocument/2006/relationships/hyperlink" Target="https://doi.org/10.1038/s41598-024-63495-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89/9798400241772.002" TargetMode="External"/><Relationship Id="rId24" Type="http://schemas.openxmlformats.org/officeDocument/2006/relationships/hyperlink" Target="https://doi.org/10.4314/ajasss.v4i1.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13504851.2023.221132" TargetMode="External"/><Relationship Id="rId23" Type="http://schemas.openxmlformats.org/officeDocument/2006/relationships/hyperlink" Target="http://dx.doi.org/10.5539/jas.v7n5p124" TargetMode="External"/><Relationship Id="rId28" Type="http://schemas.openxmlformats.org/officeDocument/2006/relationships/header" Target="header1.xml"/><Relationship Id="rId10" Type="http://schemas.openxmlformats.org/officeDocument/2006/relationships/hyperlink" Target="https://doi.org/10.1080/23311932.2019.1707607" TargetMode="External"/><Relationship Id="rId19" Type="http://schemas.openxmlformats.org/officeDocument/2006/relationships/hyperlink" Target="https://doi.org/10.3389/fenvs.2018.0012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4060/cc7724en" TargetMode="External"/><Relationship Id="rId14" Type="http://schemas.openxmlformats.org/officeDocument/2006/relationships/hyperlink" Target="https://doi.org/10.1186/s13570-018-0125-5" TargetMode="External"/><Relationship Id="rId22" Type="http://schemas.openxmlformats.org/officeDocument/2006/relationships/hyperlink" Target="https://doi.org/10.1080/23311932.2016.1224046" TargetMode="External"/><Relationship Id="rId27" Type="http://schemas.openxmlformats.org/officeDocument/2006/relationships/hyperlink" Target="https://news.un.org/en/story/2022/11/113015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dx.doi.org/10.3390/cli8020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C05D9-963A-4508-83CE-15DF67A7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11</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66</cp:revision>
  <dcterms:created xsi:type="dcterms:W3CDTF">2025-11-23T17:32:00Z</dcterms:created>
  <dcterms:modified xsi:type="dcterms:W3CDTF">2025-12-04T12:55:00Z</dcterms:modified>
</cp:coreProperties>
</file>