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32FB2" w14:textId="1ABB6D8D" w:rsidR="00E443B3" w:rsidRPr="00EA2E59" w:rsidRDefault="00387700" w:rsidP="00E61A25">
      <w:pPr>
        <w:snapToGrid w:val="0"/>
        <w:spacing w:before="100" w:beforeAutospacing="1" w:after="100" w:afterAutospacing="1" w:line="360" w:lineRule="auto"/>
        <w:jc w:val="center"/>
        <w:rPr>
          <w:rFonts w:ascii="Times New Roman" w:eastAsia="Times New Roman" w:hAnsi="Times New Roman" w:cs="Times New Roman"/>
          <w:b/>
          <w:bCs/>
          <w:kern w:val="0"/>
          <w:sz w:val="24"/>
          <w:szCs w:val="24"/>
          <w14:ligatures w14:val="none"/>
        </w:rPr>
      </w:pPr>
      <w:r w:rsidRPr="00EA2E59">
        <w:rPr>
          <w:rFonts w:ascii="Times New Roman" w:eastAsia="Times New Roman" w:hAnsi="Times New Roman" w:cs="Times New Roman"/>
          <w:b/>
          <w:kern w:val="0"/>
          <w:sz w:val="24"/>
          <w:szCs w:val="24"/>
          <w14:ligatures w14:val="none"/>
        </w:rPr>
        <w:t>ROUTINE CHECKUP AMONG ACADEMIC STAFF OF ABIA STATE UNIVERSITY, UTURU</w:t>
      </w:r>
    </w:p>
    <w:p w14:paraId="736B8A52" w14:textId="1A7FB42B" w:rsidR="000A42F6" w:rsidRPr="00EA2E59" w:rsidRDefault="000A42F6" w:rsidP="009C5959">
      <w:pPr>
        <w:spacing w:line="360" w:lineRule="auto"/>
        <w:jc w:val="center"/>
        <w:rPr>
          <w:rFonts w:ascii="Times New Roman" w:hAnsi="Times New Roman" w:cs="Times New Roman"/>
          <w:sz w:val="24"/>
          <w:szCs w:val="24"/>
          <w:lang w:val="en-US"/>
        </w:rPr>
      </w:pPr>
      <w:bookmarkStart w:id="0" w:name="_Hlk216209061"/>
    </w:p>
    <w:bookmarkEnd w:id="0"/>
    <w:p w14:paraId="3AAD5DE1" w14:textId="7C20601C" w:rsidR="00130EB2" w:rsidRPr="00EA2E59" w:rsidRDefault="00063927"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ABSTRACT</w:t>
      </w:r>
    </w:p>
    <w:p w14:paraId="27F75FE6" w14:textId="77777777" w:rsidR="00130EB2" w:rsidRPr="00EA2E59" w:rsidRDefault="00130EB2" w:rsidP="00E61A25">
      <w:pPr>
        <w:spacing w:line="360" w:lineRule="auto"/>
        <w:jc w:val="both"/>
        <w:rPr>
          <w:rFonts w:ascii="Times New Roman" w:hAnsi="Times New Roman" w:cs="Times New Roman"/>
          <w:sz w:val="24"/>
          <w:szCs w:val="24"/>
        </w:rPr>
      </w:pPr>
      <w:r w:rsidRPr="00EA2E59">
        <w:rPr>
          <w:rFonts w:ascii="Times New Roman" w:hAnsi="Times New Roman" w:cs="Times New Roman"/>
          <w:b/>
          <w:bCs/>
          <w:sz w:val="24"/>
          <w:szCs w:val="24"/>
        </w:rPr>
        <w:t>Background:</w:t>
      </w:r>
      <w:r w:rsidRPr="00EA2E59">
        <w:rPr>
          <w:rFonts w:ascii="Times New Roman" w:hAnsi="Times New Roman" w:cs="Times New Roman"/>
          <w:sz w:val="24"/>
          <w:szCs w:val="24"/>
        </w:rPr>
        <w:t xml:space="preserve"> </w:t>
      </w:r>
    </w:p>
    <w:p w14:paraId="1A00AB07" w14:textId="43FD7B17" w:rsidR="00E64213" w:rsidRPr="00EA2E59" w:rsidRDefault="00E64213" w:rsidP="00E61A25">
      <w:pPr>
        <w:spacing w:line="360" w:lineRule="auto"/>
        <w:jc w:val="both"/>
        <w:rPr>
          <w:rFonts w:ascii="Times New Roman" w:eastAsia="Times New Roman" w:hAnsi="Times New Roman" w:cs="Times New Roman"/>
          <w:kern w:val="0"/>
          <w:sz w:val="24"/>
          <w:szCs w:val="24"/>
          <w14:ligatures w14:val="none"/>
        </w:rPr>
      </w:pPr>
      <w:r w:rsidRPr="00EA2E59">
        <w:rPr>
          <w:rFonts w:ascii="Times New Roman" w:eastAsia="Times New Roman" w:hAnsi="Times New Roman" w:cs="Times New Roman"/>
          <w:kern w:val="0"/>
          <w:sz w:val="24"/>
          <w:szCs w:val="24"/>
          <w14:ligatures w14:val="none"/>
        </w:rPr>
        <w:t xml:space="preserve">Routine health checkups are essential for the early detection and management of diseases, yet their uptake remains suboptimal among many professionals. This study assessed the knowledge and practice of routine health checkups among academic staff at </w:t>
      </w:r>
      <w:proofErr w:type="spellStart"/>
      <w:r w:rsidRPr="00EA2E59">
        <w:rPr>
          <w:rFonts w:ascii="Times New Roman" w:eastAsia="Times New Roman" w:hAnsi="Times New Roman" w:cs="Times New Roman"/>
          <w:kern w:val="0"/>
          <w:sz w:val="24"/>
          <w:szCs w:val="24"/>
          <w14:ligatures w14:val="none"/>
        </w:rPr>
        <w:t>Abia</w:t>
      </w:r>
      <w:proofErr w:type="spellEnd"/>
      <w:r w:rsidRPr="00EA2E59">
        <w:rPr>
          <w:rFonts w:ascii="Times New Roman" w:eastAsia="Times New Roman" w:hAnsi="Times New Roman" w:cs="Times New Roman"/>
          <w:kern w:val="0"/>
          <w:sz w:val="24"/>
          <w:szCs w:val="24"/>
          <w14:ligatures w14:val="none"/>
        </w:rPr>
        <w:t xml:space="preserve"> State University, </w:t>
      </w:r>
      <w:proofErr w:type="spellStart"/>
      <w:r w:rsidRPr="00EA2E59">
        <w:rPr>
          <w:rFonts w:ascii="Times New Roman" w:eastAsia="Times New Roman" w:hAnsi="Times New Roman" w:cs="Times New Roman"/>
          <w:kern w:val="0"/>
          <w:sz w:val="24"/>
          <w:szCs w:val="24"/>
          <w14:ligatures w14:val="none"/>
        </w:rPr>
        <w:t>Uturu</w:t>
      </w:r>
      <w:proofErr w:type="spellEnd"/>
      <w:r w:rsidRPr="00EA2E59">
        <w:rPr>
          <w:rFonts w:ascii="Times New Roman" w:eastAsia="Times New Roman" w:hAnsi="Times New Roman" w:cs="Times New Roman"/>
          <w:kern w:val="0"/>
          <w:sz w:val="24"/>
          <w:szCs w:val="24"/>
          <w14:ligatures w14:val="none"/>
        </w:rPr>
        <w:t xml:space="preserve">. </w:t>
      </w:r>
    </w:p>
    <w:p w14:paraId="62DD4D50" w14:textId="1FE1B573" w:rsidR="00130EB2" w:rsidRPr="00EA2E59" w:rsidRDefault="00130EB2" w:rsidP="00E61A25">
      <w:pPr>
        <w:spacing w:line="360" w:lineRule="auto"/>
        <w:jc w:val="both"/>
        <w:rPr>
          <w:rFonts w:ascii="Times New Roman" w:hAnsi="Times New Roman" w:cs="Times New Roman"/>
          <w:sz w:val="24"/>
          <w:szCs w:val="24"/>
        </w:rPr>
      </w:pPr>
      <w:r w:rsidRPr="00EA2E59">
        <w:rPr>
          <w:rFonts w:ascii="Times New Roman" w:hAnsi="Times New Roman" w:cs="Times New Roman"/>
          <w:b/>
          <w:bCs/>
          <w:sz w:val="24"/>
          <w:szCs w:val="24"/>
        </w:rPr>
        <w:t>Method:</w:t>
      </w:r>
      <w:r w:rsidRPr="00EA2E59">
        <w:rPr>
          <w:rFonts w:ascii="Times New Roman" w:hAnsi="Times New Roman" w:cs="Times New Roman"/>
          <w:sz w:val="24"/>
          <w:szCs w:val="24"/>
        </w:rPr>
        <w:t xml:space="preserve"> </w:t>
      </w:r>
      <w:r w:rsidR="00E64213" w:rsidRPr="00EA2E59">
        <w:rPr>
          <w:rFonts w:ascii="Times New Roman" w:eastAsia="Times New Roman" w:hAnsi="Times New Roman" w:cs="Times New Roman"/>
          <w:kern w:val="0"/>
          <w:sz w:val="24"/>
          <w:szCs w:val="24"/>
          <w14:ligatures w14:val="none"/>
        </w:rPr>
        <w:t xml:space="preserve">A descriptive cross-sectional design was adopted, and data were collected from 277 academic staff using a structured, self-administered questionnaire. </w:t>
      </w:r>
      <w:r w:rsidR="00AE4569" w:rsidRPr="00AE4569">
        <w:rPr>
          <w:rFonts w:ascii="Times New Roman" w:eastAsia="Times New Roman" w:hAnsi="Times New Roman" w:cs="Times New Roman"/>
          <w:kern w:val="0"/>
          <w:sz w:val="24"/>
          <w:szCs w:val="24"/>
          <w:highlight w:val="yellow"/>
          <w14:ligatures w14:val="none"/>
        </w:rPr>
        <w:t xml:space="preserve">Descriptive statistics and the Chi-square test of independence were used to analyse respondents’ level of awareness, frequency </w:t>
      </w:r>
      <w:r w:rsidR="00E64213" w:rsidRPr="00AE4569">
        <w:rPr>
          <w:rFonts w:ascii="Times New Roman" w:eastAsia="Times New Roman" w:hAnsi="Times New Roman" w:cs="Times New Roman"/>
          <w:kern w:val="0"/>
          <w:sz w:val="24"/>
          <w:szCs w:val="24"/>
          <w:highlight w:val="yellow"/>
          <w14:ligatures w14:val="none"/>
        </w:rPr>
        <w:t>and types of checkups practiced, perceived barriers, and factors influencing utilization.</w:t>
      </w:r>
    </w:p>
    <w:p w14:paraId="5EEBDEE3" w14:textId="12AA64E3" w:rsidR="00130EB2" w:rsidRPr="00EA2E59" w:rsidRDefault="00130EB2" w:rsidP="00E61A25">
      <w:pPr>
        <w:spacing w:line="360" w:lineRule="auto"/>
        <w:jc w:val="both"/>
        <w:rPr>
          <w:rFonts w:ascii="Times New Roman" w:hAnsi="Times New Roman" w:cs="Times New Roman"/>
          <w:sz w:val="24"/>
          <w:szCs w:val="24"/>
        </w:rPr>
      </w:pPr>
      <w:r w:rsidRPr="0064199D">
        <w:rPr>
          <w:rFonts w:ascii="Times New Roman" w:hAnsi="Times New Roman" w:cs="Times New Roman"/>
          <w:b/>
          <w:bCs/>
          <w:sz w:val="24"/>
          <w:szCs w:val="24"/>
          <w:highlight w:val="yellow"/>
        </w:rPr>
        <w:t>Results:</w:t>
      </w:r>
      <w:r w:rsidRPr="0064199D">
        <w:rPr>
          <w:rFonts w:ascii="Times New Roman" w:hAnsi="Times New Roman" w:cs="Times New Roman"/>
          <w:sz w:val="24"/>
          <w:szCs w:val="24"/>
          <w:highlight w:val="yellow"/>
        </w:rPr>
        <w:t xml:space="preserve"> </w:t>
      </w:r>
      <w:r w:rsidR="00756F01" w:rsidRPr="0064199D">
        <w:rPr>
          <w:rFonts w:ascii="Times New Roman" w:eastAsia="Times New Roman" w:hAnsi="Times New Roman" w:cs="Times New Roman"/>
          <w:kern w:val="0"/>
          <w:sz w:val="24"/>
          <w:szCs w:val="24"/>
          <w:highlight w:val="yellow"/>
          <w14:ligatures w14:val="none"/>
        </w:rPr>
        <w:t xml:space="preserve">Findings   showed that a high level of awareness of routine health checkups </w:t>
      </w:r>
      <w:r w:rsidR="0064199D" w:rsidRPr="0064199D">
        <w:rPr>
          <w:rFonts w:ascii="Times New Roman" w:eastAsia="Times New Roman" w:hAnsi="Times New Roman" w:cs="Times New Roman"/>
          <w:kern w:val="0"/>
          <w:sz w:val="24"/>
          <w:szCs w:val="24"/>
          <w:highlight w:val="yellow"/>
          <w14:ligatures w14:val="none"/>
        </w:rPr>
        <w:t>among</w:t>
      </w:r>
      <w:r w:rsidR="00756F01" w:rsidRPr="0064199D">
        <w:rPr>
          <w:rFonts w:ascii="Times New Roman" w:eastAsia="Times New Roman" w:hAnsi="Times New Roman" w:cs="Times New Roman"/>
          <w:kern w:val="0"/>
          <w:sz w:val="24"/>
          <w:szCs w:val="24"/>
          <w:highlight w:val="yellow"/>
          <w14:ligatures w14:val="none"/>
        </w:rPr>
        <w:t xml:space="preserve"> respondents (93.1%). However, key barriers to utilisation included lack of time due to workload (56.0%), high cost of medical tests (46.9%), and </w:t>
      </w:r>
      <w:r w:rsidR="0064199D" w:rsidRPr="0064199D">
        <w:rPr>
          <w:rFonts w:ascii="Times New Roman" w:eastAsia="Times New Roman" w:hAnsi="Times New Roman" w:cs="Times New Roman"/>
          <w:kern w:val="0"/>
          <w:sz w:val="24"/>
          <w:szCs w:val="24"/>
          <w:highlight w:val="yellow"/>
          <w14:ligatures w14:val="none"/>
        </w:rPr>
        <w:t>fear of</w:t>
      </w:r>
      <w:r w:rsidR="00756F01" w:rsidRPr="0064199D">
        <w:rPr>
          <w:rFonts w:ascii="Times New Roman" w:eastAsia="Times New Roman" w:hAnsi="Times New Roman" w:cs="Times New Roman"/>
          <w:kern w:val="0"/>
          <w:sz w:val="24"/>
          <w:szCs w:val="24"/>
          <w:highlight w:val="yellow"/>
          <w14:ligatures w14:val="none"/>
        </w:rPr>
        <w:t xml:space="preserve"> discovering illness (27.4%)</w:t>
      </w:r>
      <w:r w:rsidR="00E64213" w:rsidRPr="0064199D">
        <w:rPr>
          <w:rFonts w:ascii="Times New Roman" w:eastAsia="Times New Roman" w:hAnsi="Times New Roman" w:cs="Times New Roman"/>
          <w:kern w:val="0"/>
          <w:sz w:val="24"/>
          <w:szCs w:val="24"/>
          <w:highlight w:val="yellow"/>
          <w14:ligatures w14:val="none"/>
        </w:rPr>
        <w:t>.</w:t>
      </w:r>
      <w:r w:rsidR="00756F01" w:rsidRPr="0064199D">
        <w:rPr>
          <w:rFonts w:ascii="Times New Roman" w:eastAsia="Times New Roman" w:hAnsi="Times New Roman" w:cs="Times New Roman"/>
          <w:kern w:val="0"/>
          <w:sz w:val="24"/>
          <w:szCs w:val="24"/>
          <w:highlight w:val="yellow"/>
          <w14:ligatures w14:val="none"/>
        </w:rPr>
        <w:t xml:space="preserve"> Despite these challenges, there was a strong institutional support, as </w:t>
      </w:r>
      <w:r w:rsidR="0064199D" w:rsidRPr="0064199D">
        <w:rPr>
          <w:rFonts w:ascii="Times New Roman" w:eastAsia="Times New Roman" w:hAnsi="Times New Roman" w:cs="Times New Roman"/>
          <w:kern w:val="0"/>
          <w:sz w:val="24"/>
          <w:szCs w:val="24"/>
          <w:highlight w:val="yellow"/>
          <w14:ligatures w14:val="none"/>
        </w:rPr>
        <w:t>most</w:t>
      </w:r>
      <w:r w:rsidR="00756F01" w:rsidRPr="0064199D">
        <w:rPr>
          <w:rFonts w:ascii="Times New Roman" w:eastAsia="Times New Roman" w:hAnsi="Times New Roman" w:cs="Times New Roman"/>
          <w:kern w:val="0"/>
          <w:sz w:val="24"/>
          <w:szCs w:val="24"/>
          <w:highlight w:val="yellow"/>
          <w14:ligatures w14:val="none"/>
        </w:rPr>
        <w:t xml:space="preserve"> </w:t>
      </w:r>
      <w:r w:rsidR="0064199D" w:rsidRPr="0064199D">
        <w:rPr>
          <w:rFonts w:ascii="Times New Roman" w:eastAsia="Times New Roman" w:hAnsi="Times New Roman" w:cs="Times New Roman"/>
          <w:kern w:val="0"/>
          <w:sz w:val="24"/>
          <w:szCs w:val="24"/>
          <w:highlight w:val="yellow"/>
          <w14:ligatures w14:val="none"/>
        </w:rPr>
        <w:t>respondents</w:t>
      </w:r>
      <w:r w:rsidR="00756F01" w:rsidRPr="0064199D">
        <w:rPr>
          <w:rFonts w:ascii="Times New Roman" w:eastAsia="Times New Roman" w:hAnsi="Times New Roman" w:cs="Times New Roman"/>
          <w:kern w:val="0"/>
          <w:sz w:val="24"/>
          <w:szCs w:val="24"/>
          <w:highlight w:val="yellow"/>
          <w14:ligatures w14:val="none"/>
        </w:rPr>
        <w:t xml:space="preserve"> expressed willingness to participate in free or </w:t>
      </w:r>
      <w:r w:rsidR="0064199D" w:rsidRPr="0064199D">
        <w:rPr>
          <w:rFonts w:ascii="Times New Roman" w:eastAsia="Times New Roman" w:hAnsi="Times New Roman" w:cs="Times New Roman"/>
          <w:kern w:val="0"/>
          <w:sz w:val="24"/>
          <w:szCs w:val="24"/>
          <w:highlight w:val="yellow"/>
          <w14:ligatures w14:val="none"/>
        </w:rPr>
        <w:t>subsidized</w:t>
      </w:r>
      <w:r w:rsidR="00756F01" w:rsidRPr="0064199D">
        <w:rPr>
          <w:rFonts w:ascii="Times New Roman" w:eastAsia="Times New Roman" w:hAnsi="Times New Roman" w:cs="Times New Roman"/>
          <w:kern w:val="0"/>
          <w:sz w:val="24"/>
          <w:szCs w:val="24"/>
          <w:highlight w:val="yellow"/>
          <w14:ligatures w14:val="none"/>
        </w:rPr>
        <w:t xml:space="preserve"> health checkups organised by the university (93.5%). No significant association was found between the frequency of routine health checkups and selected socio-</w:t>
      </w:r>
      <w:r w:rsidR="0064199D" w:rsidRPr="0064199D">
        <w:rPr>
          <w:rFonts w:ascii="Times New Roman" w:eastAsia="Times New Roman" w:hAnsi="Times New Roman" w:cs="Times New Roman"/>
          <w:kern w:val="0"/>
          <w:sz w:val="24"/>
          <w:szCs w:val="24"/>
          <w:highlight w:val="yellow"/>
          <w14:ligatures w14:val="none"/>
        </w:rPr>
        <w:t>demographic</w:t>
      </w:r>
      <w:r w:rsidR="00756F01" w:rsidRPr="0064199D">
        <w:rPr>
          <w:rFonts w:ascii="Times New Roman" w:eastAsia="Times New Roman" w:hAnsi="Times New Roman" w:cs="Times New Roman"/>
          <w:kern w:val="0"/>
          <w:sz w:val="24"/>
          <w:szCs w:val="24"/>
          <w:highlight w:val="yellow"/>
          <w14:ligatures w14:val="none"/>
        </w:rPr>
        <w:t xml:space="preserve"> characteristics (p &gt; 0.05)</w:t>
      </w:r>
    </w:p>
    <w:p w14:paraId="39A409AA" w14:textId="77777777" w:rsidR="00E64213" w:rsidRPr="00EA2E59" w:rsidRDefault="00130EB2" w:rsidP="00E64213">
      <w:pPr>
        <w:spacing w:line="360" w:lineRule="auto"/>
        <w:jc w:val="both"/>
        <w:rPr>
          <w:rFonts w:ascii="Times New Roman" w:eastAsia="Times New Roman" w:hAnsi="Times New Roman" w:cs="Times New Roman"/>
          <w:kern w:val="0"/>
          <w:sz w:val="24"/>
          <w:szCs w:val="24"/>
          <w14:ligatures w14:val="none"/>
        </w:rPr>
      </w:pPr>
      <w:r w:rsidRPr="00EA2E59">
        <w:rPr>
          <w:rFonts w:ascii="Times New Roman" w:hAnsi="Times New Roman" w:cs="Times New Roman"/>
          <w:b/>
          <w:bCs/>
          <w:sz w:val="24"/>
          <w:szCs w:val="24"/>
        </w:rPr>
        <w:t>Conclusion</w:t>
      </w:r>
      <w:r w:rsidR="00E64213" w:rsidRPr="00EA2E59">
        <w:rPr>
          <w:rFonts w:ascii="Times New Roman" w:hAnsi="Times New Roman" w:cs="Times New Roman"/>
          <w:b/>
          <w:bCs/>
          <w:sz w:val="24"/>
          <w:szCs w:val="24"/>
        </w:rPr>
        <w:t xml:space="preserve">: </w:t>
      </w:r>
      <w:r w:rsidR="00E64213" w:rsidRPr="00EA2E59">
        <w:rPr>
          <w:rFonts w:ascii="Times New Roman" w:eastAsia="Times New Roman" w:hAnsi="Times New Roman" w:cs="Times New Roman"/>
          <w:kern w:val="0"/>
          <w:sz w:val="24"/>
          <w:szCs w:val="24"/>
          <w14:ligatures w14:val="none"/>
        </w:rPr>
        <w:t>The study concludes that while awareness and interest in routine health checkups are high among academic staff, actual practice is limited by modifiable barriers. It recommends targeted health education, institutional wellness policies, and provision of subsidized medical screenings to improve uptake and enhance staff well-being.</w:t>
      </w:r>
    </w:p>
    <w:p w14:paraId="65139F1D" w14:textId="1B1E7D0F" w:rsidR="00E64213" w:rsidRPr="00EA2E59" w:rsidRDefault="00E64213" w:rsidP="00E64213">
      <w:pPr>
        <w:spacing w:line="360" w:lineRule="auto"/>
        <w:jc w:val="both"/>
        <w:rPr>
          <w:rFonts w:ascii="Times New Roman" w:eastAsia="Times New Roman" w:hAnsi="Times New Roman" w:cs="Times New Roman"/>
          <w:kern w:val="0"/>
          <w:sz w:val="24"/>
          <w:szCs w:val="24"/>
          <w14:ligatures w14:val="none"/>
        </w:rPr>
      </w:pPr>
      <w:r w:rsidRPr="00EA2E59">
        <w:rPr>
          <w:rFonts w:ascii="Times New Roman" w:eastAsia="Times New Roman" w:hAnsi="Times New Roman" w:cs="Times New Roman"/>
          <w:b/>
          <w:kern w:val="0"/>
          <w:sz w:val="24"/>
          <w:szCs w:val="24"/>
          <w14:ligatures w14:val="none"/>
        </w:rPr>
        <w:t>Keywords:</w:t>
      </w:r>
      <w:r w:rsidRPr="00EA2E59">
        <w:rPr>
          <w:rFonts w:ascii="Times New Roman" w:eastAsia="Times New Roman" w:hAnsi="Times New Roman" w:cs="Times New Roman"/>
          <w:kern w:val="0"/>
          <w:sz w:val="24"/>
          <w:szCs w:val="24"/>
          <w14:ligatures w14:val="none"/>
        </w:rPr>
        <w:t xml:space="preserve"> Routine health checkups, academic staff, knowledge, practice, barriers, </w:t>
      </w:r>
    </w:p>
    <w:p w14:paraId="3CD40E61" w14:textId="2BA4CBCD" w:rsidR="00130EB2" w:rsidRPr="00EA2E59" w:rsidRDefault="00063927" w:rsidP="00E61A25">
      <w:pPr>
        <w:pStyle w:val="Heading1"/>
        <w:numPr>
          <w:ilvl w:val="0"/>
          <w:numId w:val="1"/>
        </w:numPr>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lastRenderedPageBreak/>
        <w:t>INTRODUCTION</w:t>
      </w:r>
    </w:p>
    <w:p w14:paraId="7A0B7A92" w14:textId="08806F8D" w:rsidR="00130EB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is a central component of human well-being and societal development. It plays a vital role in the quality of life and productivity of individuals, particularly within the working population. One of the most effective strategies for maintaining optimal health and preventing disease is through routine health checkups—periodic evaluations that enable the early detection, timely intervention, and management of health conditions (World Health Organization [WHO], 2020a). These checkups typically include screening for blood pressure, blood glucose, cholesterol levels, body mass index (BMI), eye and dental health, as well as cancer screenings depending on age and sex (WHO, 2020b).</w:t>
      </w:r>
    </w:p>
    <w:p w14:paraId="4E4CFFF8" w14:textId="77622AB8"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Routine medical checkups are essential components of preventive healthcare, allowing for early detection and management of diseases. However, studies indicate that a significant percentage of individuals fail to prioritize regular health evaluations, often due to factors such as lack of awareness, financial constraints, or institutional neglect (World Health Organization [WHO], 2022). Academic staff in academic institutions form an integral part of the workforce, ensuring the seamless operation of administrative and support services. Yet, their health-seeking </w:t>
      </w:r>
      <w:r w:rsidR="00063927" w:rsidRPr="00EA2E59">
        <w:rPr>
          <w:rFonts w:ascii="Times New Roman" w:hAnsi="Times New Roman" w:cs="Times New Roman"/>
          <w:sz w:val="24"/>
          <w:szCs w:val="24"/>
        </w:rPr>
        <w:t>behaviours</w:t>
      </w:r>
      <w:r w:rsidRPr="00EA2E59">
        <w:rPr>
          <w:rFonts w:ascii="Times New Roman" w:hAnsi="Times New Roman" w:cs="Times New Roman"/>
          <w:sz w:val="24"/>
          <w:szCs w:val="24"/>
        </w:rPr>
        <w:t xml:space="preserve"> remain underexplored, despite growing evidence suggesting that neglecting routine checkups can lead to adverse health outcomes, including undiagnosed chronic illnesses and reduced workplace productivity (Adewole et al., 2020).</w:t>
      </w:r>
    </w:p>
    <w:p w14:paraId="2792FC53" w14:textId="77777777"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Globally, chronic non-communicable diseases (NCDs) account for approximately 71% of deaths annually, with low- and middle-income countries disproportionately affected (WHO, 2021). In Nigeria, NCDs such as hypertension and diabetes are responsible for 29% of all deaths, many of which could be prevented through routine health screenings (Nigeria Centre for Disease Control [NCDC], 2021). Alarmingly, a study conducted by Akinyemi et al. (2019) revealed that only 35% of Nigerian adults engage in regular medical checkups, with the majority seeking care only when symptoms manifest.</w:t>
      </w:r>
    </w:p>
    <w:p w14:paraId="523EF33F" w14:textId="77777777"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In Nigeria, studies show a concerning trend of low uptake of routine health screening services even among educated populations. Academic staff, who are expected to be more knowledgeable and proactive about their health, are not exempt from this pattern (</w:t>
      </w:r>
      <w:proofErr w:type="spellStart"/>
      <w:r w:rsidRPr="00EA2E59">
        <w:rPr>
          <w:rFonts w:ascii="Times New Roman" w:hAnsi="Times New Roman" w:cs="Times New Roman"/>
          <w:sz w:val="24"/>
          <w:szCs w:val="24"/>
        </w:rPr>
        <w:t>Abigo</w:t>
      </w:r>
      <w:proofErr w:type="spellEnd"/>
      <w:r w:rsidRPr="00EA2E59">
        <w:rPr>
          <w:rFonts w:ascii="Times New Roman" w:hAnsi="Times New Roman" w:cs="Times New Roman"/>
          <w:sz w:val="24"/>
          <w:szCs w:val="24"/>
        </w:rPr>
        <w:t xml:space="preserve"> &amp; </w:t>
      </w:r>
      <w:proofErr w:type="spellStart"/>
      <w:r w:rsidRPr="00EA2E59">
        <w:rPr>
          <w:rFonts w:ascii="Times New Roman" w:hAnsi="Times New Roman" w:cs="Times New Roman"/>
          <w:sz w:val="24"/>
          <w:szCs w:val="24"/>
        </w:rPr>
        <w:t>Okpako</w:t>
      </w:r>
      <w:proofErr w:type="spellEnd"/>
      <w:r w:rsidRPr="00EA2E59">
        <w:rPr>
          <w:rFonts w:ascii="Times New Roman" w:hAnsi="Times New Roman" w:cs="Times New Roman"/>
          <w:sz w:val="24"/>
          <w:szCs w:val="24"/>
        </w:rPr>
        <w:t xml:space="preserve">, 2021; </w:t>
      </w:r>
      <w:proofErr w:type="spellStart"/>
      <w:r w:rsidRPr="00EA2E59">
        <w:rPr>
          <w:rFonts w:ascii="Times New Roman" w:hAnsi="Times New Roman" w:cs="Times New Roman"/>
          <w:sz w:val="24"/>
          <w:szCs w:val="24"/>
        </w:rPr>
        <w:t>Abadom</w:t>
      </w:r>
      <w:proofErr w:type="spellEnd"/>
      <w:r w:rsidRPr="00EA2E59">
        <w:rPr>
          <w:rFonts w:ascii="Times New Roman" w:hAnsi="Times New Roman" w:cs="Times New Roman"/>
          <w:sz w:val="24"/>
          <w:szCs w:val="24"/>
        </w:rPr>
        <w:t xml:space="preserve"> &amp; </w:t>
      </w:r>
      <w:proofErr w:type="spellStart"/>
      <w:r w:rsidRPr="00EA2E59">
        <w:rPr>
          <w:rFonts w:ascii="Times New Roman" w:hAnsi="Times New Roman" w:cs="Times New Roman"/>
          <w:sz w:val="24"/>
          <w:szCs w:val="24"/>
        </w:rPr>
        <w:t>Otene</w:t>
      </w:r>
      <w:proofErr w:type="spellEnd"/>
      <w:r w:rsidRPr="00EA2E59">
        <w:rPr>
          <w:rFonts w:ascii="Times New Roman" w:hAnsi="Times New Roman" w:cs="Times New Roman"/>
          <w:sz w:val="24"/>
          <w:szCs w:val="24"/>
        </w:rPr>
        <w:t>, 2022). For example, a study in Rivers State reported that although most lecturers were aware of the importance of medical checkups, only a fraction engaged in them regularly (</w:t>
      </w:r>
      <w:proofErr w:type="spellStart"/>
      <w:r w:rsidRPr="00EA2E59">
        <w:rPr>
          <w:rFonts w:ascii="Times New Roman" w:hAnsi="Times New Roman" w:cs="Times New Roman"/>
          <w:sz w:val="24"/>
          <w:szCs w:val="24"/>
        </w:rPr>
        <w:t>Abigo</w:t>
      </w:r>
      <w:proofErr w:type="spellEnd"/>
      <w:r w:rsidRPr="00EA2E59">
        <w:rPr>
          <w:rFonts w:ascii="Times New Roman" w:hAnsi="Times New Roman" w:cs="Times New Roman"/>
          <w:sz w:val="24"/>
          <w:szCs w:val="24"/>
        </w:rPr>
        <w:t xml:space="preserve"> &amp; </w:t>
      </w:r>
      <w:proofErr w:type="spellStart"/>
      <w:r w:rsidRPr="00EA2E59">
        <w:rPr>
          <w:rFonts w:ascii="Times New Roman" w:hAnsi="Times New Roman" w:cs="Times New Roman"/>
          <w:sz w:val="24"/>
          <w:szCs w:val="24"/>
        </w:rPr>
        <w:lastRenderedPageBreak/>
        <w:t>Okpako</w:t>
      </w:r>
      <w:proofErr w:type="spellEnd"/>
      <w:r w:rsidRPr="00EA2E59">
        <w:rPr>
          <w:rFonts w:ascii="Times New Roman" w:hAnsi="Times New Roman" w:cs="Times New Roman"/>
          <w:sz w:val="24"/>
          <w:szCs w:val="24"/>
        </w:rPr>
        <w:t xml:space="preserve">, 2021). Similar findings were reported by </w:t>
      </w:r>
      <w:proofErr w:type="spellStart"/>
      <w:r w:rsidRPr="00EA2E59">
        <w:rPr>
          <w:rFonts w:ascii="Times New Roman" w:hAnsi="Times New Roman" w:cs="Times New Roman"/>
          <w:sz w:val="24"/>
          <w:szCs w:val="24"/>
        </w:rPr>
        <w:t>Asinobi</w:t>
      </w:r>
      <w:proofErr w:type="spellEnd"/>
      <w:r w:rsidRPr="00EA2E59">
        <w:rPr>
          <w:rFonts w:ascii="Times New Roman" w:hAnsi="Times New Roman" w:cs="Times New Roman"/>
          <w:sz w:val="24"/>
          <w:szCs w:val="24"/>
        </w:rPr>
        <w:t xml:space="preserve"> et al. (2025) among academic staff in Federal University of Technology Owerri, where workload, poor institutional support, and perceived wellness were major deterrents to regular checkups. Furthermore, </w:t>
      </w:r>
      <w:proofErr w:type="spellStart"/>
      <w:r w:rsidRPr="00EA2E59">
        <w:rPr>
          <w:rFonts w:ascii="Times New Roman" w:hAnsi="Times New Roman" w:cs="Times New Roman"/>
          <w:sz w:val="24"/>
          <w:szCs w:val="24"/>
        </w:rPr>
        <w:t>Ojong</w:t>
      </w:r>
      <w:proofErr w:type="spellEnd"/>
      <w:r w:rsidRPr="00EA2E59">
        <w:rPr>
          <w:rFonts w:ascii="Times New Roman" w:hAnsi="Times New Roman" w:cs="Times New Roman"/>
          <w:sz w:val="24"/>
          <w:szCs w:val="24"/>
        </w:rPr>
        <w:t xml:space="preserve">, </w:t>
      </w:r>
      <w:proofErr w:type="spellStart"/>
      <w:r w:rsidRPr="00EA2E59">
        <w:rPr>
          <w:rFonts w:ascii="Times New Roman" w:hAnsi="Times New Roman" w:cs="Times New Roman"/>
          <w:sz w:val="24"/>
          <w:szCs w:val="24"/>
        </w:rPr>
        <w:t>Nsemo</w:t>
      </w:r>
      <w:proofErr w:type="spellEnd"/>
      <w:r w:rsidRPr="00EA2E59">
        <w:rPr>
          <w:rFonts w:ascii="Times New Roman" w:hAnsi="Times New Roman" w:cs="Times New Roman"/>
          <w:sz w:val="24"/>
          <w:szCs w:val="24"/>
        </w:rPr>
        <w:t xml:space="preserve">, and </w:t>
      </w:r>
      <w:proofErr w:type="spellStart"/>
      <w:r w:rsidRPr="00EA2E59">
        <w:rPr>
          <w:rFonts w:ascii="Times New Roman" w:hAnsi="Times New Roman" w:cs="Times New Roman"/>
          <w:sz w:val="24"/>
          <w:szCs w:val="24"/>
        </w:rPr>
        <w:t>Aji</w:t>
      </w:r>
      <w:proofErr w:type="spellEnd"/>
      <w:r w:rsidRPr="00EA2E59">
        <w:rPr>
          <w:rFonts w:ascii="Times New Roman" w:hAnsi="Times New Roman" w:cs="Times New Roman"/>
          <w:sz w:val="24"/>
          <w:szCs w:val="24"/>
        </w:rPr>
        <w:t xml:space="preserve"> (2020) observed that even health professionals themselves often fail to undergo routine screening unless they are symptomatic, reflecting a broader cultural indifference to preventive healthcare.</w:t>
      </w:r>
    </w:p>
    <w:p w14:paraId="7E53092D" w14:textId="588577F3"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Several factors have been associated with this poor uptake, including lack of time due to work commitments, high cost of diagnostic tests, inadequate access to quality healthcare, fear of discovering illness, and general apathy toward preventive medicine (</w:t>
      </w:r>
      <w:proofErr w:type="spellStart"/>
      <w:r w:rsidRPr="00EA2E59">
        <w:rPr>
          <w:rFonts w:ascii="Times New Roman" w:hAnsi="Times New Roman" w:cs="Times New Roman"/>
          <w:sz w:val="24"/>
          <w:szCs w:val="24"/>
        </w:rPr>
        <w:t>Chiaghana</w:t>
      </w:r>
      <w:proofErr w:type="spellEnd"/>
      <w:r w:rsidRPr="00EA2E59">
        <w:rPr>
          <w:rFonts w:ascii="Times New Roman" w:hAnsi="Times New Roman" w:cs="Times New Roman"/>
          <w:sz w:val="24"/>
          <w:szCs w:val="24"/>
        </w:rPr>
        <w:t xml:space="preserve"> et al., 2023; Fazal et al., 2023). Moreover, studies suggest that people tend to underestimate the importance of routine checkups if they perceive themselves to be healthy, further discouraging preventive behavio</w:t>
      </w:r>
      <w:r w:rsidR="00063927">
        <w:rPr>
          <w:rFonts w:ascii="Times New Roman" w:hAnsi="Times New Roman" w:cs="Times New Roman"/>
          <w:sz w:val="24"/>
          <w:szCs w:val="24"/>
        </w:rPr>
        <w:t>u</w:t>
      </w:r>
      <w:r w:rsidRPr="00EA2E59">
        <w:rPr>
          <w:rFonts w:ascii="Times New Roman" w:hAnsi="Times New Roman" w:cs="Times New Roman"/>
          <w:sz w:val="24"/>
          <w:szCs w:val="24"/>
        </w:rPr>
        <w:t xml:space="preserve">rs (Obed-Ojukwu &amp; </w:t>
      </w:r>
      <w:proofErr w:type="spellStart"/>
      <w:r w:rsidRPr="00EA2E59">
        <w:rPr>
          <w:rFonts w:ascii="Times New Roman" w:hAnsi="Times New Roman" w:cs="Times New Roman"/>
          <w:sz w:val="24"/>
          <w:szCs w:val="24"/>
        </w:rPr>
        <w:t>Onyezere</w:t>
      </w:r>
      <w:proofErr w:type="spellEnd"/>
      <w:r w:rsidRPr="00EA2E59">
        <w:rPr>
          <w:rFonts w:ascii="Times New Roman" w:hAnsi="Times New Roman" w:cs="Times New Roman"/>
          <w:sz w:val="24"/>
          <w:szCs w:val="24"/>
        </w:rPr>
        <w:t>, 2025). In institutional settings such as universities, these barriers may be compounded by the absence of structured wellness programs or inadequate policy frameworks to support staff health.</w:t>
      </w:r>
    </w:p>
    <w:p w14:paraId="361A847E" w14:textId="3DB37B76"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The study aligns with global efforts to achieve universal health coverage by emphasizing the importance of preventive care and routine medical evaluations across diverse demographic groups (United Nations, 2022). It also supports institutional policies aimed at enhancing staff wellness by providing evidence-based recommendations for better health practices (Ngwu et al., 2021). Ultimately, this study is justified by its potential to contribute to improved public health outcomes and more effective institutional health policies (WHO, 2023).</w:t>
      </w:r>
      <w:r w:rsidR="00D6135D" w:rsidRPr="00EA2E59">
        <w:rPr>
          <w:rFonts w:ascii="Times New Roman" w:hAnsi="Times New Roman" w:cs="Times New Roman"/>
          <w:sz w:val="24"/>
          <w:szCs w:val="24"/>
        </w:rPr>
        <w:t xml:space="preserve"> Understanding the participation level of academic staff in such health practices is essential for promoting preventive healthcare (Baba et al., 2022). Additionally, there is a noticeable gap in research that focuses specifically on academic staff in academic institutions, as most studies tend to concentrate on students and teaching staff (Okechukwu et al., 2021). Academic staff, however, play a crucial role in the smooth functioning of universities, making their health </w:t>
      </w:r>
      <w:r w:rsidR="00063927" w:rsidRPr="00EA2E59">
        <w:rPr>
          <w:rFonts w:ascii="Times New Roman" w:hAnsi="Times New Roman" w:cs="Times New Roman"/>
          <w:sz w:val="24"/>
          <w:szCs w:val="24"/>
        </w:rPr>
        <w:t>behaviours</w:t>
      </w:r>
      <w:r w:rsidR="00D6135D" w:rsidRPr="00EA2E59">
        <w:rPr>
          <w:rFonts w:ascii="Times New Roman" w:hAnsi="Times New Roman" w:cs="Times New Roman"/>
          <w:sz w:val="24"/>
          <w:szCs w:val="24"/>
        </w:rPr>
        <w:t xml:space="preserve"> an important area of study (Adebayo &amp; Yusuf, 2022).</w:t>
      </w:r>
    </w:p>
    <w:p w14:paraId="7EC36C01" w14:textId="0858970D"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Despite being pivotal to the functioning of academic institutions, academic staff often face unique barriers to accessing routine healthcare, including irregular work schedules, limited health literacy, and insufficient workplace health policies (Okeke et al., 2022).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xml:space="preserve">, anecdotal evidence suggests that a substantial proportion of academic staff do not undergo regular </w:t>
      </w:r>
      <w:r w:rsidRPr="00EA2E59">
        <w:rPr>
          <w:rFonts w:ascii="Times New Roman" w:hAnsi="Times New Roman" w:cs="Times New Roman"/>
          <w:sz w:val="24"/>
          <w:szCs w:val="24"/>
        </w:rPr>
        <w:lastRenderedPageBreak/>
        <w:t xml:space="preserve">medical checkups, potentially compromising their health and productivity. This study seeks to investigate the knowledge and practices related to routine health checkups among academic staff at the university, addressing a gap in research and providing insights for targeted interventions to promote preventive health </w:t>
      </w:r>
      <w:r w:rsidR="00063927" w:rsidRPr="00EA2E59">
        <w:rPr>
          <w:rFonts w:ascii="Times New Roman" w:hAnsi="Times New Roman" w:cs="Times New Roman"/>
          <w:sz w:val="24"/>
          <w:szCs w:val="24"/>
        </w:rPr>
        <w:t>behaviours</w:t>
      </w:r>
      <w:r w:rsidRPr="00EA2E59">
        <w:rPr>
          <w:rFonts w:ascii="Times New Roman" w:hAnsi="Times New Roman" w:cs="Times New Roman"/>
          <w:sz w:val="24"/>
          <w:szCs w:val="24"/>
        </w:rPr>
        <w:t xml:space="preserve">. </w:t>
      </w:r>
    </w:p>
    <w:p w14:paraId="2E386BAB" w14:textId="255A609D" w:rsidR="00130EB2" w:rsidRPr="00EA2E59" w:rsidRDefault="00063927"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2.0 METHODOLOGY</w:t>
      </w:r>
    </w:p>
    <w:p w14:paraId="1C379C0E" w14:textId="5B55E200"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A cross-sectional descriptive survey research design was used in this study. This Descriptive research intended for primary and exploratory research to allow researchers to collect information, summarize, present, and interpret information for clarity. </w:t>
      </w:r>
    </w:p>
    <w:p w14:paraId="45873D16"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Population of study</w:t>
      </w:r>
    </w:p>
    <w:p w14:paraId="174FE300" w14:textId="33177AE8"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sz w:val="24"/>
          <w:szCs w:val="24"/>
          <w14:ligatures w14:val="none"/>
        </w:rPr>
        <w:t>The study population included all academic staff members, irrespective of their department or job designation, to ensure a comprehensive understanding of their awareness and practices regarding routine health checkups. T</w:t>
      </w:r>
      <w:r w:rsidRPr="00EA2E59">
        <w:rPr>
          <w:rFonts w:ascii="Times New Roman" w:hAnsi="Times New Roman" w:cs="Times New Roman"/>
          <w:kern w:val="0"/>
          <w:sz w:val="24"/>
          <w:szCs w:val="24"/>
        </w:rPr>
        <w:t xml:space="preserve">arget population is defined as all the members of a real or hypothetical set of people, events or objects to which a researcher wishes to generalize the results of the research study. </w:t>
      </w:r>
      <w:r w:rsidRPr="00EA2E59">
        <w:rPr>
          <w:rFonts w:ascii="Times New Roman" w:hAnsi="Times New Roman" w:cs="Times New Roman"/>
          <w:sz w:val="24"/>
          <w:szCs w:val="24"/>
          <w14:ligatures w14:val="none"/>
        </w:rPr>
        <w:t>The total population of the study is 895 academic staff in diverse departments.</w:t>
      </w:r>
    </w:p>
    <w:p w14:paraId="703F5725"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Sample and Sample Size</w:t>
      </w:r>
    </w:p>
    <w:p w14:paraId="5102EDA7"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Taro Yamane (1967) provides a simplified formula to calculate sample sizes. This formula was used to calculate the sample size for this study and is shown below. A 95% confidence level and P = .5 are assumed for Equation.</w:t>
      </w:r>
    </w:p>
    <w:p w14:paraId="786412AE" w14:textId="77777777" w:rsidR="00206D54" w:rsidRPr="00EA2E59" w:rsidRDefault="00206D54" w:rsidP="00E61A25">
      <w:pPr>
        <w:spacing w:after="20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322D9672"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Where:</w:t>
      </w:r>
    </w:p>
    <w:p w14:paraId="19F1695C"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 =the desired sample size</w:t>
      </w:r>
    </w:p>
    <w:p w14:paraId="5D63AF02"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N=the population size</w:t>
      </w:r>
    </w:p>
    <w:p w14:paraId="543DCF98"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e= the acceptable sampling error (0.05)</w:t>
      </w:r>
    </w:p>
    <w:p w14:paraId="6251DB53"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 Constant </w:t>
      </w:r>
    </w:p>
    <w:p w14:paraId="7957E893"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1+895(0.0</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w:br/>
          </m:r>
        </m:oMath>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1+895(0.0025)</m:t>
              </m:r>
            </m:den>
          </m:f>
        </m:oMath>
      </m:oMathPara>
    </w:p>
    <w:p w14:paraId="3C823F0C"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1+2.2375</m:t>
              </m:r>
            </m:den>
          </m:f>
        </m:oMath>
      </m:oMathPara>
    </w:p>
    <w:p w14:paraId="6BB97BB5"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w:rPr>
                  <w:rFonts w:ascii="Cambria Math" w:hAnsi="Cambria Math" w:cs="Times New Roman"/>
                  <w:sz w:val="24"/>
                  <w:szCs w:val="24"/>
                </w:rPr>
                <m:t>3</m:t>
              </m:r>
              <m:r>
                <m:rPr>
                  <m:sty m:val="p"/>
                </m:rPr>
                <w:rPr>
                  <w:rFonts w:ascii="Cambria Math" w:hAnsi="Cambria Math" w:cs="Times New Roman"/>
                  <w:sz w:val="24"/>
                  <w:szCs w:val="24"/>
                </w:rPr>
                <m:t>.2375</m:t>
              </m:r>
            </m:den>
          </m:f>
          <m:r>
            <m:rPr>
              <m:sty m:val="p"/>
            </m:rPr>
            <w:rPr>
              <w:rFonts w:ascii="Cambria Math" w:hAnsi="Cambria Math" w:cs="Times New Roman"/>
              <w:sz w:val="24"/>
              <w:szCs w:val="24"/>
            </w:rPr>
            <m:t>=276.5</m:t>
          </m:r>
        </m:oMath>
      </m:oMathPara>
    </w:p>
    <w:p w14:paraId="45CBD27A"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 = 277</w:t>
      </w:r>
    </w:p>
    <w:p w14:paraId="00D4DAAB" w14:textId="174DFF09" w:rsidR="00206D54"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Therefore, the sample size used for the study was 277 academic staff.</w:t>
      </w:r>
    </w:p>
    <w:p w14:paraId="23F28C5B" w14:textId="158D80E2" w:rsidR="00770A23" w:rsidRPr="00770A23" w:rsidRDefault="00770A23" w:rsidP="00E61A25">
      <w:pPr>
        <w:spacing w:after="200" w:line="360" w:lineRule="auto"/>
        <w:jc w:val="both"/>
        <w:rPr>
          <w:rFonts w:ascii="Times New Roman" w:eastAsiaTheme="minorEastAsia" w:hAnsi="Times New Roman" w:cs="Times New Roman"/>
          <w:b/>
          <w:bCs/>
          <w:kern w:val="0"/>
          <w:sz w:val="24"/>
          <w:szCs w:val="24"/>
          <w:highlight w:val="yellow"/>
        </w:rPr>
      </w:pPr>
      <w:r w:rsidRPr="00770A23">
        <w:rPr>
          <w:rFonts w:ascii="Times New Roman" w:eastAsiaTheme="minorEastAsia" w:hAnsi="Times New Roman" w:cs="Times New Roman"/>
          <w:b/>
          <w:bCs/>
          <w:kern w:val="0"/>
          <w:sz w:val="24"/>
          <w:szCs w:val="24"/>
          <w:highlight w:val="yellow"/>
        </w:rPr>
        <w:t>Sampling Technique</w:t>
      </w:r>
    </w:p>
    <w:p w14:paraId="14035315" w14:textId="027D820B" w:rsidR="00441258" w:rsidRDefault="00441258" w:rsidP="00E61A25">
      <w:pPr>
        <w:spacing w:after="200" w:line="360" w:lineRule="auto"/>
        <w:jc w:val="both"/>
        <w:rPr>
          <w:rFonts w:ascii="Times New Roman" w:eastAsiaTheme="minorEastAsia" w:hAnsi="Times New Roman" w:cs="Times New Roman"/>
          <w:kern w:val="0"/>
          <w:sz w:val="24"/>
          <w:szCs w:val="24"/>
        </w:rPr>
      </w:pPr>
      <w:r w:rsidRPr="00441258">
        <w:rPr>
          <w:rFonts w:ascii="Times New Roman" w:eastAsiaTheme="minorEastAsia" w:hAnsi="Times New Roman" w:cs="Times New Roman"/>
          <w:kern w:val="0"/>
          <w:sz w:val="24"/>
          <w:szCs w:val="24"/>
          <w:highlight w:val="yellow"/>
        </w:rPr>
        <w:t>A stratified convenience sampling technique was employed for this study. The academic staff population was first stratified by faculty to ensure representation across the university's major academic divisions. This was done to capture a diverse range of perspectives from different departmental environments. Following stratification, a convenience sampling method was used within each faculty to recruit participants who were readily available and willing to partake in the study on the days of data collection.</w:t>
      </w:r>
    </w:p>
    <w:p w14:paraId="48FF24B2"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Instrument for Data Collection</w:t>
      </w:r>
    </w:p>
    <w:p w14:paraId="1E2DBCB4" w14:textId="21465B22"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Data for this study were collected </w:t>
      </w:r>
      <w:r w:rsidR="0001468E">
        <w:rPr>
          <w:rFonts w:ascii="Times New Roman" w:hAnsi="Times New Roman" w:cs="Times New Roman"/>
          <w:kern w:val="0"/>
          <w:sz w:val="24"/>
          <w:szCs w:val="24"/>
        </w:rPr>
        <w:t xml:space="preserve">between </w:t>
      </w:r>
      <w:r w:rsidR="0001468E" w:rsidRPr="002F42DD">
        <w:rPr>
          <w:rFonts w:ascii="Times New Roman" w:hAnsi="Times New Roman" w:cs="Times New Roman"/>
          <w:kern w:val="0"/>
          <w:sz w:val="24"/>
          <w:szCs w:val="24"/>
          <w:highlight w:val="yellow"/>
        </w:rPr>
        <w:t>May and June 2025</w:t>
      </w:r>
      <w:r w:rsidR="0001468E">
        <w:rPr>
          <w:rFonts w:ascii="Times New Roman" w:hAnsi="Times New Roman" w:cs="Times New Roman"/>
          <w:kern w:val="0"/>
          <w:sz w:val="24"/>
          <w:szCs w:val="24"/>
        </w:rPr>
        <w:t xml:space="preserve"> </w:t>
      </w:r>
      <w:r w:rsidRPr="00EA2E59">
        <w:rPr>
          <w:rFonts w:ascii="Times New Roman" w:hAnsi="Times New Roman" w:cs="Times New Roman"/>
          <w:kern w:val="0"/>
          <w:sz w:val="24"/>
          <w:szCs w:val="24"/>
        </w:rPr>
        <w:t xml:space="preserve">using a structured, self-administered questionnaire developed by the researcher. The instrument was designed based on an extensive review of literature related to routine health checkups and similar studies </w:t>
      </w:r>
      <w:r w:rsidRPr="00EA2E59">
        <w:rPr>
          <w:rFonts w:ascii="Times New Roman" w:hAnsi="Times New Roman" w:cs="Times New Roman"/>
          <w:sz w:val="24"/>
          <w:szCs w:val="24"/>
          <w14:ligatures w14:val="none"/>
        </w:rPr>
        <w:t>(Adewole et al., 2020; Fashanu et al., 2021)</w:t>
      </w:r>
      <w:r w:rsidRPr="00EA2E59">
        <w:rPr>
          <w:rFonts w:ascii="Times New Roman" w:hAnsi="Times New Roman" w:cs="Times New Roman"/>
          <w:kern w:val="0"/>
          <w:sz w:val="24"/>
          <w:szCs w:val="24"/>
        </w:rPr>
        <w:t>. It was divided into the following sections:</w:t>
      </w:r>
    </w:p>
    <w:p w14:paraId="5BACFFC2"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A:</w:t>
      </w:r>
      <w:r w:rsidRPr="00EA2E59">
        <w:rPr>
          <w:rFonts w:ascii="Times New Roman" w:hAnsi="Times New Roman" w:cs="Times New Roman"/>
          <w:kern w:val="0"/>
          <w:sz w:val="24"/>
          <w:szCs w:val="24"/>
        </w:rPr>
        <w:t> Collected socio-demographic information of the respondents, including age, gender, academic rank, faculty, and years of service.</w:t>
      </w:r>
    </w:p>
    <w:p w14:paraId="16DCA26D"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B:</w:t>
      </w:r>
      <w:r w:rsidRPr="00EA2E59">
        <w:rPr>
          <w:rFonts w:ascii="Times New Roman" w:hAnsi="Times New Roman" w:cs="Times New Roman"/>
          <w:kern w:val="0"/>
          <w:sz w:val="24"/>
          <w:szCs w:val="24"/>
        </w:rPr>
        <w:t> Assessed knowledge of routine health checkups, exploring awareness, recommended frequency, components, benefits, and sources of knowledge. This section utilized a mix of Yes/No questions and multiple-response questions.</w:t>
      </w:r>
    </w:p>
    <w:p w14:paraId="294FE71F"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lastRenderedPageBreak/>
        <w:t>Section C:</w:t>
      </w:r>
      <w:r w:rsidRPr="00EA2E59">
        <w:rPr>
          <w:rFonts w:ascii="Times New Roman" w:hAnsi="Times New Roman" w:cs="Times New Roman"/>
          <w:kern w:val="0"/>
          <w:sz w:val="24"/>
          <w:szCs w:val="24"/>
        </w:rPr>
        <w:t> Explored the practices of routine health checkups, including engagement, frequency, and preferred locations.</w:t>
      </w:r>
    </w:p>
    <w:p w14:paraId="79625A96"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D:</w:t>
      </w:r>
      <w:r w:rsidRPr="00EA2E59">
        <w:rPr>
          <w:rFonts w:ascii="Times New Roman" w:hAnsi="Times New Roman" w:cs="Times New Roman"/>
          <w:kern w:val="0"/>
          <w:sz w:val="24"/>
          <w:szCs w:val="24"/>
        </w:rPr>
        <w:t> Identified barriers to routine health checkups using a multiple-response format.</w:t>
      </w:r>
    </w:p>
    <w:p w14:paraId="4D3A33E3"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E:</w:t>
      </w:r>
      <w:r w:rsidRPr="00EA2E59">
        <w:rPr>
          <w:rFonts w:ascii="Times New Roman" w:hAnsi="Times New Roman" w:cs="Times New Roman"/>
          <w:kern w:val="0"/>
          <w:sz w:val="24"/>
          <w:szCs w:val="24"/>
        </w:rPr>
        <w:t> Gauged interest in institutional health initiatives, such as free or subsidized checkups.</w:t>
      </w:r>
    </w:p>
    <w:p w14:paraId="6F475250" w14:textId="65C44026" w:rsidR="00206D54"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The questionnaire primarily consisted of closed-ended questions to facilitate easier data coding and analysis. </w:t>
      </w:r>
    </w:p>
    <w:p w14:paraId="3DE07BAE" w14:textId="585B2880" w:rsidR="00E91C8C" w:rsidRPr="00E91C8C" w:rsidRDefault="00E91C8C" w:rsidP="00E61A25">
      <w:pPr>
        <w:spacing w:after="200" w:line="360" w:lineRule="auto"/>
        <w:jc w:val="both"/>
        <w:rPr>
          <w:rFonts w:ascii="Times New Roman" w:hAnsi="Times New Roman" w:cs="Times New Roman"/>
          <w:b/>
          <w:bCs/>
          <w:kern w:val="0"/>
          <w:sz w:val="24"/>
          <w:szCs w:val="24"/>
        </w:rPr>
      </w:pPr>
      <w:r w:rsidRPr="00E91C8C">
        <w:rPr>
          <w:rFonts w:ascii="Times New Roman" w:hAnsi="Times New Roman" w:cs="Times New Roman"/>
          <w:b/>
          <w:bCs/>
          <w:kern w:val="0"/>
          <w:sz w:val="24"/>
          <w:szCs w:val="24"/>
        </w:rPr>
        <w:t>Validity</w:t>
      </w:r>
    </w:p>
    <w:p w14:paraId="347FDA7B" w14:textId="125FD25C" w:rsidR="00E91C8C" w:rsidRPr="00E91C8C" w:rsidRDefault="00E91C8C" w:rsidP="00E61A25">
      <w:pPr>
        <w:spacing w:after="200" w:line="360" w:lineRule="auto"/>
        <w:jc w:val="both"/>
        <w:rPr>
          <w:rFonts w:ascii="Times New Roman" w:eastAsiaTheme="minorEastAsia" w:hAnsi="Times New Roman" w:cs="Times New Roman"/>
          <w:kern w:val="0"/>
          <w:sz w:val="24"/>
          <w:szCs w:val="24"/>
        </w:rPr>
      </w:pPr>
      <w:r w:rsidRPr="0064199D">
        <w:rPr>
          <w:rFonts w:ascii="Times New Roman" w:eastAsiaTheme="minorEastAsia" w:hAnsi="Times New Roman" w:cs="Times New Roman"/>
          <w:kern w:val="0"/>
          <w:sz w:val="24"/>
          <w:szCs w:val="24"/>
          <w:highlight w:val="yellow"/>
        </w:rPr>
        <w:t>To ensure the validity of the research instrument, the questionnaire was subjected to content validity assessment. The draft questionnaire was reviewed by the project supervisor and other experts in the field of Public Health. Their feedback was used to assess the clarity, relevance, comprehensiveness, and appropriateness of the questions in relation to the study's objectives. Necessary revisions were made based on their recommendations to enhance the content validity of the instrument.</w:t>
      </w:r>
    </w:p>
    <w:p w14:paraId="7F2F9D0C"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Method of Data Analysis</w:t>
      </w:r>
    </w:p>
    <w:p w14:paraId="72797143" w14:textId="17DA2391" w:rsidR="00E61A25" w:rsidRPr="00EA2E59" w:rsidRDefault="003511B9" w:rsidP="00E61A2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41258">
        <w:rPr>
          <w:rFonts w:ascii="Times New Roman" w:hAnsi="Times New Roman" w:cs="Times New Roman"/>
          <w:sz w:val="24"/>
          <w:szCs w:val="24"/>
        </w:rPr>
        <w:t>study adopted a descriptive cross-sectional research design. D</w:t>
      </w:r>
      <w:r>
        <w:rPr>
          <w:rFonts w:ascii="Times New Roman" w:hAnsi="Times New Roman" w:cs="Times New Roman"/>
          <w:sz w:val="24"/>
          <w:szCs w:val="24"/>
        </w:rPr>
        <w:t>ata collected were analys</w:t>
      </w:r>
      <w:r w:rsidR="00E61A25" w:rsidRPr="00EA2E59">
        <w:rPr>
          <w:rFonts w:ascii="Times New Roman" w:hAnsi="Times New Roman" w:cs="Times New Roman"/>
          <w:sz w:val="24"/>
          <w:szCs w:val="24"/>
        </w:rPr>
        <w:t>ed using the Statistical Package for the Social Sciences (SPSS) version 23.0. The analysis was conducted in two phases:</w:t>
      </w:r>
    </w:p>
    <w:p w14:paraId="37FAFCB8" w14:textId="77777777" w:rsidR="00E61A25" w:rsidRPr="00EA2E59" w:rsidRDefault="00E61A25" w:rsidP="00E61A25">
      <w:pPr>
        <w:numPr>
          <w:ilvl w:val="0"/>
          <w:numId w:val="3"/>
        </w:numPr>
        <w:spacing w:line="360" w:lineRule="auto"/>
        <w:jc w:val="both"/>
        <w:rPr>
          <w:rFonts w:ascii="Times New Roman" w:hAnsi="Times New Roman" w:cs="Times New Roman"/>
          <w:sz w:val="24"/>
          <w:szCs w:val="24"/>
        </w:rPr>
      </w:pPr>
      <w:r w:rsidRPr="00EA2E59">
        <w:rPr>
          <w:rFonts w:ascii="Times New Roman" w:hAnsi="Times New Roman" w:cs="Times New Roman"/>
          <w:b/>
          <w:sz w:val="24"/>
          <w:szCs w:val="24"/>
        </w:rPr>
        <w:t>Descriptive Statistics:</w:t>
      </w:r>
      <w:r w:rsidRPr="00EA2E59">
        <w:rPr>
          <w:rFonts w:ascii="Times New Roman" w:hAnsi="Times New Roman" w:cs="Times New Roman"/>
          <w:sz w:val="24"/>
          <w:szCs w:val="24"/>
        </w:rPr>
        <w:t> Frequency counts and percentages were used to summarize the socio-demographic characteristics of the respondents and to describe the variables related to knowledge, practices, barriers, and interest in routine health checkups. The results were presented in tables and a figure.</w:t>
      </w:r>
    </w:p>
    <w:p w14:paraId="23A7ABE0" w14:textId="7C52EBD5" w:rsidR="00E61A25" w:rsidRPr="00EA2E59" w:rsidRDefault="00E61A25" w:rsidP="00E61A25">
      <w:pPr>
        <w:numPr>
          <w:ilvl w:val="0"/>
          <w:numId w:val="3"/>
        </w:numPr>
        <w:spacing w:line="360" w:lineRule="auto"/>
        <w:jc w:val="both"/>
        <w:rPr>
          <w:rFonts w:ascii="Times New Roman" w:hAnsi="Times New Roman" w:cs="Times New Roman"/>
          <w:sz w:val="24"/>
          <w:szCs w:val="24"/>
        </w:rPr>
      </w:pPr>
      <w:r w:rsidRPr="00EA2E59">
        <w:rPr>
          <w:rFonts w:ascii="Times New Roman" w:hAnsi="Times New Roman" w:cs="Times New Roman"/>
          <w:b/>
          <w:sz w:val="24"/>
          <w:szCs w:val="24"/>
        </w:rPr>
        <w:t>Inferential Statistics:</w:t>
      </w:r>
      <w:r w:rsidRPr="00EA2E59">
        <w:rPr>
          <w:rFonts w:ascii="Times New Roman" w:hAnsi="Times New Roman" w:cs="Times New Roman"/>
          <w:sz w:val="24"/>
          <w:szCs w:val="24"/>
        </w:rPr>
        <w:t xml:space="preserve"> The Chi-square test of independence was employed to </w:t>
      </w:r>
      <w:r w:rsidR="00441258">
        <w:rPr>
          <w:rFonts w:ascii="Times New Roman" w:hAnsi="Times New Roman" w:cs="Times New Roman"/>
          <w:sz w:val="24"/>
          <w:szCs w:val="24"/>
        </w:rPr>
        <w:t xml:space="preserve">examine associations between the frequency of routine health checkups and selected socio-demographic factors (age, gender, </w:t>
      </w:r>
      <w:r w:rsidR="001724E4">
        <w:rPr>
          <w:rFonts w:ascii="Times New Roman" w:hAnsi="Times New Roman" w:cs="Times New Roman"/>
          <w:sz w:val="24"/>
          <w:szCs w:val="24"/>
        </w:rPr>
        <w:t>academic rank</w:t>
      </w:r>
      <w:r w:rsidR="00441258">
        <w:rPr>
          <w:rFonts w:ascii="Times New Roman" w:hAnsi="Times New Roman" w:cs="Times New Roman"/>
          <w:sz w:val="24"/>
          <w:szCs w:val="24"/>
        </w:rPr>
        <w:t xml:space="preserve">, faculty, and years of service), as well as awareness </w:t>
      </w:r>
      <w:r w:rsidR="001724E4">
        <w:rPr>
          <w:rFonts w:ascii="Times New Roman" w:hAnsi="Times New Roman" w:cs="Times New Roman"/>
          <w:sz w:val="24"/>
          <w:szCs w:val="24"/>
        </w:rPr>
        <w:t>of routine</w:t>
      </w:r>
      <w:r w:rsidR="00441258">
        <w:rPr>
          <w:rFonts w:ascii="Times New Roman" w:hAnsi="Times New Roman" w:cs="Times New Roman"/>
          <w:sz w:val="24"/>
          <w:szCs w:val="24"/>
        </w:rPr>
        <w:t xml:space="preserve"> health checkups. Statistical significance was determined at a p-value of less than 0.05 (p &lt; 0.05).</w:t>
      </w:r>
    </w:p>
    <w:p w14:paraId="654421BE" w14:textId="77DA1AE8" w:rsidR="00756C9D" w:rsidRPr="00756C9D" w:rsidRDefault="00756C9D" w:rsidP="00756C9D">
      <w:pPr>
        <w:spacing w:line="360" w:lineRule="auto"/>
        <w:contextualSpacing/>
        <w:jc w:val="both"/>
        <w:rPr>
          <w:rFonts w:ascii="Times New Roman" w:hAnsi="Times New Roman" w:cs="Times New Roman"/>
          <w:b/>
          <w:bCs/>
          <w:sz w:val="24"/>
          <w:szCs w:val="24"/>
        </w:rPr>
      </w:pPr>
      <w:r w:rsidRPr="00756C9D">
        <w:rPr>
          <w:rFonts w:ascii="Times New Roman" w:hAnsi="Times New Roman" w:cs="Times New Roman"/>
          <w:b/>
          <w:bCs/>
          <w:sz w:val="24"/>
          <w:szCs w:val="24"/>
        </w:rPr>
        <w:lastRenderedPageBreak/>
        <w:t>Operational Definition of Terms</w:t>
      </w:r>
    </w:p>
    <w:p w14:paraId="472931E7" w14:textId="77777777" w:rsidR="00F0391B" w:rsidRDefault="00756C9D" w:rsidP="00756C9D">
      <w:pPr>
        <w:spacing w:line="360" w:lineRule="auto"/>
        <w:contextualSpacing/>
        <w:jc w:val="both"/>
        <w:rPr>
          <w:rFonts w:ascii="Times New Roman" w:hAnsi="Times New Roman" w:cs="Times New Roman"/>
          <w:sz w:val="24"/>
          <w:szCs w:val="24"/>
          <w:highlight w:val="yellow"/>
        </w:rPr>
      </w:pPr>
      <w:r w:rsidRPr="00F0391B">
        <w:rPr>
          <w:rFonts w:ascii="Times New Roman" w:hAnsi="Times New Roman" w:cs="Times New Roman"/>
          <w:b/>
          <w:bCs/>
          <w:sz w:val="24"/>
          <w:szCs w:val="24"/>
          <w:highlight w:val="yellow"/>
        </w:rPr>
        <w:t>Routine Checkup:</w:t>
      </w:r>
      <w:r w:rsidRPr="00F0391B">
        <w:rPr>
          <w:rFonts w:ascii="Times New Roman" w:hAnsi="Times New Roman" w:cs="Times New Roman"/>
          <w:sz w:val="24"/>
          <w:szCs w:val="24"/>
          <w:highlight w:val="yellow"/>
        </w:rPr>
        <w:t xml:space="preserve"> Refers to regular medical examinations conducted by healthcare professionals to monitor, assess, and maintain the health of an individual, irrespective of the presence of symptoms. In this study, it involves periodic health evaluations among the academic staff of </w:t>
      </w:r>
      <w:proofErr w:type="spellStart"/>
      <w:r w:rsidRPr="00F0391B">
        <w:rPr>
          <w:rFonts w:ascii="Times New Roman" w:hAnsi="Times New Roman" w:cs="Times New Roman"/>
          <w:sz w:val="24"/>
          <w:szCs w:val="24"/>
          <w:highlight w:val="yellow"/>
        </w:rPr>
        <w:t>Abia</w:t>
      </w:r>
      <w:proofErr w:type="spellEnd"/>
      <w:r w:rsidRPr="00F0391B">
        <w:rPr>
          <w:rFonts w:ascii="Times New Roman" w:hAnsi="Times New Roman" w:cs="Times New Roman"/>
          <w:sz w:val="24"/>
          <w:szCs w:val="24"/>
          <w:highlight w:val="yellow"/>
        </w:rPr>
        <w:t xml:space="preserve"> State University, </w:t>
      </w:r>
      <w:proofErr w:type="spellStart"/>
      <w:r w:rsidRPr="00F0391B">
        <w:rPr>
          <w:rFonts w:ascii="Times New Roman" w:hAnsi="Times New Roman" w:cs="Times New Roman"/>
          <w:sz w:val="24"/>
          <w:szCs w:val="24"/>
          <w:highlight w:val="yellow"/>
        </w:rPr>
        <w:t>Uturu</w:t>
      </w:r>
      <w:proofErr w:type="spellEnd"/>
      <w:r w:rsidRPr="00F0391B">
        <w:rPr>
          <w:rFonts w:ascii="Times New Roman" w:hAnsi="Times New Roman" w:cs="Times New Roman"/>
          <w:sz w:val="24"/>
          <w:szCs w:val="24"/>
          <w:highlight w:val="yellow"/>
        </w:rPr>
        <w:t>.</w:t>
      </w:r>
    </w:p>
    <w:p w14:paraId="0E7046D3" w14:textId="126C5146" w:rsidR="00756C9D" w:rsidRPr="00F0391B" w:rsidRDefault="00756C9D" w:rsidP="00756C9D">
      <w:pPr>
        <w:spacing w:line="360" w:lineRule="auto"/>
        <w:contextualSpacing/>
        <w:jc w:val="both"/>
        <w:rPr>
          <w:rFonts w:ascii="Times New Roman" w:hAnsi="Times New Roman" w:cs="Times New Roman"/>
          <w:sz w:val="24"/>
          <w:szCs w:val="24"/>
          <w:highlight w:val="yellow"/>
        </w:rPr>
      </w:pPr>
      <w:r w:rsidRPr="00F0391B">
        <w:rPr>
          <w:rFonts w:ascii="Times New Roman" w:hAnsi="Times New Roman" w:cs="Times New Roman"/>
          <w:b/>
          <w:bCs/>
          <w:sz w:val="24"/>
          <w:szCs w:val="24"/>
          <w:highlight w:val="yellow"/>
        </w:rPr>
        <w:t>Academic Staff:</w:t>
      </w:r>
      <w:r w:rsidRPr="00F0391B">
        <w:rPr>
          <w:rFonts w:ascii="Times New Roman" w:hAnsi="Times New Roman" w:cs="Times New Roman"/>
          <w:sz w:val="24"/>
          <w:szCs w:val="24"/>
          <w:highlight w:val="yellow"/>
        </w:rPr>
        <w:t xml:space="preserve"> Employees of </w:t>
      </w:r>
      <w:proofErr w:type="spellStart"/>
      <w:r w:rsidRPr="00F0391B">
        <w:rPr>
          <w:rFonts w:ascii="Times New Roman" w:hAnsi="Times New Roman" w:cs="Times New Roman"/>
          <w:sz w:val="24"/>
          <w:szCs w:val="24"/>
          <w:highlight w:val="yellow"/>
        </w:rPr>
        <w:t>Abia</w:t>
      </w:r>
      <w:proofErr w:type="spellEnd"/>
      <w:r w:rsidRPr="00F0391B">
        <w:rPr>
          <w:rFonts w:ascii="Times New Roman" w:hAnsi="Times New Roman" w:cs="Times New Roman"/>
          <w:sz w:val="24"/>
          <w:szCs w:val="24"/>
          <w:highlight w:val="yellow"/>
        </w:rPr>
        <w:t xml:space="preserve"> State University, </w:t>
      </w:r>
      <w:proofErr w:type="spellStart"/>
      <w:r w:rsidRPr="00F0391B">
        <w:rPr>
          <w:rFonts w:ascii="Times New Roman" w:hAnsi="Times New Roman" w:cs="Times New Roman"/>
          <w:sz w:val="24"/>
          <w:szCs w:val="24"/>
          <w:highlight w:val="yellow"/>
        </w:rPr>
        <w:t>Uturu</w:t>
      </w:r>
      <w:proofErr w:type="spellEnd"/>
      <w:r w:rsidRPr="00F0391B">
        <w:rPr>
          <w:rFonts w:ascii="Times New Roman" w:hAnsi="Times New Roman" w:cs="Times New Roman"/>
          <w:sz w:val="24"/>
          <w:szCs w:val="24"/>
          <w:highlight w:val="yellow"/>
        </w:rPr>
        <w:t>, who are not directly involved in academic teaching but provide administrative, technical, and support services to ensure the smooth functioning of the institution.</w:t>
      </w:r>
    </w:p>
    <w:p w14:paraId="0459C18F" w14:textId="77777777" w:rsidR="00756C9D" w:rsidRPr="00F0391B" w:rsidRDefault="00756C9D" w:rsidP="00756C9D">
      <w:pPr>
        <w:spacing w:line="360" w:lineRule="auto"/>
        <w:contextualSpacing/>
        <w:jc w:val="both"/>
        <w:rPr>
          <w:rFonts w:ascii="Times New Roman" w:hAnsi="Times New Roman" w:cs="Times New Roman"/>
          <w:sz w:val="24"/>
          <w:szCs w:val="24"/>
          <w:highlight w:val="yellow"/>
        </w:rPr>
      </w:pPr>
      <w:r w:rsidRPr="00F0391B">
        <w:rPr>
          <w:rFonts w:ascii="Times New Roman" w:hAnsi="Times New Roman" w:cs="Times New Roman"/>
          <w:b/>
          <w:bCs/>
          <w:sz w:val="24"/>
          <w:szCs w:val="24"/>
          <w:highlight w:val="yellow"/>
        </w:rPr>
        <w:t>Health Maintenance:</w:t>
      </w:r>
      <w:r w:rsidRPr="00F0391B">
        <w:rPr>
          <w:rFonts w:ascii="Times New Roman" w:hAnsi="Times New Roman" w:cs="Times New Roman"/>
          <w:sz w:val="24"/>
          <w:szCs w:val="24"/>
          <w:highlight w:val="yellow"/>
        </w:rPr>
        <w:t xml:space="preserve"> Practices and interventions aimed at preserving an individual's current health status and preventing the onset of illnesses. For this study, it includes activities such as routine checkups and health screenings among the staff.</w:t>
      </w:r>
    </w:p>
    <w:p w14:paraId="02633836" w14:textId="77777777" w:rsidR="00756C9D" w:rsidRPr="00F0391B" w:rsidRDefault="00756C9D" w:rsidP="00756C9D">
      <w:pPr>
        <w:spacing w:line="360" w:lineRule="auto"/>
        <w:contextualSpacing/>
        <w:jc w:val="both"/>
        <w:rPr>
          <w:rFonts w:ascii="Times New Roman" w:hAnsi="Times New Roman" w:cs="Times New Roman"/>
          <w:sz w:val="24"/>
          <w:szCs w:val="24"/>
          <w:highlight w:val="yellow"/>
        </w:rPr>
      </w:pPr>
      <w:r w:rsidRPr="00F0391B">
        <w:rPr>
          <w:rFonts w:ascii="Times New Roman" w:hAnsi="Times New Roman" w:cs="Times New Roman"/>
          <w:b/>
          <w:bCs/>
          <w:sz w:val="24"/>
          <w:szCs w:val="24"/>
          <w:highlight w:val="yellow"/>
        </w:rPr>
        <w:t>Healthcare Utilization:</w:t>
      </w:r>
      <w:r w:rsidRPr="00F0391B">
        <w:rPr>
          <w:rFonts w:ascii="Times New Roman" w:hAnsi="Times New Roman" w:cs="Times New Roman"/>
          <w:sz w:val="24"/>
          <w:szCs w:val="24"/>
          <w:highlight w:val="yellow"/>
        </w:rPr>
        <w:t xml:space="preserve"> The act of accessing and using healthcare services, such as routine checkups, by individuals. In this context, it refers to the extent to which academic staff avail themselves of routine medical examinations.</w:t>
      </w:r>
    </w:p>
    <w:p w14:paraId="22E7E9CE" w14:textId="6CECDAC2" w:rsidR="00756C9D" w:rsidRPr="00EA2E59" w:rsidRDefault="00756C9D" w:rsidP="00756C9D">
      <w:pPr>
        <w:spacing w:line="360" w:lineRule="auto"/>
        <w:contextualSpacing/>
        <w:jc w:val="both"/>
        <w:rPr>
          <w:rFonts w:ascii="Times New Roman" w:hAnsi="Times New Roman" w:cs="Times New Roman"/>
          <w:sz w:val="24"/>
          <w:szCs w:val="24"/>
        </w:rPr>
      </w:pPr>
      <w:r w:rsidRPr="00F0391B">
        <w:rPr>
          <w:rFonts w:ascii="Times New Roman" w:hAnsi="Times New Roman" w:cs="Times New Roman"/>
          <w:b/>
          <w:bCs/>
          <w:sz w:val="24"/>
          <w:szCs w:val="24"/>
          <w:highlight w:val="yellow"/>
        </w:rPr>
        <w:t xml:space="preserve">Preventive Health </w:t>
      </w:r>
      <w:r w:rsidR="002F42DD" w:rsidRPr="00F0391B">
        <w:rPr>
          <w:rFonts w:ascii="Times New Roman" w:hAnsi="Times New Roman" w:cs="Times New Roman"/>
          <w:b/>
          <w:bCs/>
          <w:sz w:val="24"/>
          <w:szCs w:val="24"/>
          <w:highlight w:val="yellow"/>
        </w:rPr>
        <w:t>Behaviour</w:t>
      </w:r>
      <w:r w:rsidRPr="00F0391B">
        <w:rPr>
          <w:rFonts w:ascii="Times New Roman" w:hAnsi="Times New Roman" w:cs="Times New Roman"/>
          <w:b/>
          <w:bCs/>
          <w:sz w:val="24"/>
          <w:szCs w:val="24"/>
          <w:highlight w:val="yellow"/>
        </w:rPr>
        <w:t>:</w:t>
      </w:r>
      <w:r w:rsidRPr="00F0391B">
        <w:rPr>
          <w:rFonts w:ascii="Times New Roman" w:hAnsi="Times New Roman" w:cs="Times New Roman"/>
          <w:sz w:val="24"/>
          <w:szCs w:val="24"/>
          <w:highlight w:val="yellow"/>
        </w:rPr>
        <w:t xml:space="preserve"> Actions taken by individuals to prevent diseases and promote overall well-being. For this study, it includes scheduling and attending routine checkups as a preventive measure against potential health issues.</w:t>
      </w:r>
    </w:p>
    <w:p w14:paraId="47DF2971" w14:textId="1FE3ADE0" w:rsidR="00130EB2"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3.0 RESULT AND DISCUSSION</w:t>
      </w:r>
    </w:p>
    <w:p w14:paraId="6570214B" w14:textId="048D9B06" w:rsidR="00387700" w:rsidRPr="00971875" w:rsidRDefault="00387700" w:rsidP="00971875">
      <w:pPr>
        <w:spacing w:after="0" w:line="360" w:lineRule="auto"/>
        <w:jc w:val="both"/>
        <w:rPr>
          <w:rFonts w:ascii="Times New Roman" w:hAnsi="Times New Roman" w:cs="Times New Roman"/>
          <w:b/>
          <w:sz w:val="24"/>
          <w:szCs w:val="24"/>
        </w:rPr>
      </w:pPr>
      <w:r w:rsidRPr="00387700">
        <w:rPr>
          <w:rFonts w:ascii="Times New Roman" w:hAnsi="Times New Roman" w:cs="Times New Roman"/>
          <w:b/>
          <w:sz w:val="24"/>
          <w:szCs w:val="24"/>
        </w:rPr>
        <w:t>4.1 Socio-demographic Characteristics of the Respondents</w:t>
      </w:r>
    </w:p>
    <w:p w14:paraId="0E150B5A"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Table 1: Socio-demographic Characteristics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61A25" w:rsidRPr="00EA2E59" w14:paraId="0FCCE166" w14:textId="77777777" w:rsidTr="00063927">
        <w:tc>
          <w:tcPr>
            <w:tcW w:w="3005" w:type="dxa"/>
            <w:tcBorders>
              <w:top w:val="single" w:sz="4" w:space="0" w:color="auto"/>
              <w:left w:val="nil"/>
              <w:bottom w:val="single" w:sz="4" w:space="0" w:color="auto"/>
              <w:right w:val="nil"/>
            </w:tcBorders>
            <w:hideMark/>
          </w:tcPr>
          <w:p w14:paraId="586132D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3005" w:type="dxa"/>
            <w:tcBorders>
              <w:top w:val="single" w:sz="4" w:space="0" w:color="auto"/>
              <w:left w:val="nil"/>
              <w:bottom w:val="single" w:sz="4" w:space="0" w:color="auto"/>
              <w:right w:val="nil"/>
            </w:tcBorders>
            <w:hideMark/>
          </w:tcPr>
          <w:p w14:paraId="23E8565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3006" w:type="dxa"/>
            <w:tcBorders>
              <w:top w:val="single" w:sz="4" w:space="0" w:color="auto"/>
              <w:left w:val="nil"/>
              <w:bottom w:val="single" w:sz="4" w:space="0" w:color="auto"/>
              <w:right w:val="nil"/>
            </w:tcBorders>
            <w:hideMark/>
          </w:tcPr>
          <w:p w14:paraId="2344571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777B940" w14:textId="77777777" w:rsidTr="00063927">
        <w:tc>
          <w:tcPr>
            <w:tcW w:w="3005" w:type="dxa"/>
            <w:tcBorders>
              <w:top w:val="single" w:sz="4" w:space="0" w:color="auto"/>
              <w:left w:val="nil"/>
              <w:bottom w:val="nil"/>
              <w:right w:val="nil"/>
            </w:tcBorders>
            <w:hideMark/>
          </w:tcPr>
          <w:p w14:paraId="41EFBEB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Age</w:t>
            </w:r>
          </w:p>
        </w:tc>
        <w:tc>
          <w:tcPr>
            <w:tcW w:w="3005" w:type="dxa"/>
            <w:tcBorders>
              <w:top w:val="single" w:sz="4" w:space="0" w:color="auto"/>
              <w:left w:val="nil"/>
              <w:bottom w:val="nil"/>
              <w:right w:val="nil"/>
            </w:tcBorders>
          </w:tcPr>
          <w:p w14:paraId="2573BF28"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Borders>
              <w:top w:val="single" w:sz="4" w:space="0" w:color="auto"/>
              <w:left w:val="nil"/>
              <w:bottom w:val="nil"/>
              <w:right w:val="nil"/>
            </w:tcBorders>
          </w:tcPr>
          <w:p w14:paraId="64792B1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0414F943" w14:textId="77777777" w:rsidTr="00063927">
        <w:tc>
          <w:tcPr>
            <w:tcW w:w="3005" w:type="dxa"/>
            <w:hideMark/>
          </w:tcPr>
          <w:p w14:paraId="670A8B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&lt; 25 years</w:t>
            </w:r>
          </w:p>
        </w:tc>
        <w:tc>
          <w:tcPr>
            <w:tcW w:w="3005" w:type="dxa"/>
            <w:vAlign w:val="center"/>
            <w:hideMark/>
          </w:tcPr>
          <w:p w14:paraId="1A8AA0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w:t>
            </w:r>
          </w:p>
        </w:tc>
        <w:tc>
          <w:tcPr>
            <w:tcW w:w="3006" w:type="dxa"/>
            <w:vAlign w:val="center"/>
            <w:hideMark/>
          </w:tcPr>
          <w:p w14:paraId="533A71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4.0</w:t>
            </w:r>
          </w:p>
        </w:tc>
      </w:tr>
      <w:tr w:rsidR="00E61A25" w:rsidRPr="00EA2E59" w14:paraId="0E9566E7" w14:textId="77777777" w:rsidTr="00063927">
        <w:tc>
          <w:tcPr>
            <w:tcW w:w="3005" w:type="dxa"/>
            <w:hideMark/>
          </w:tcPr>
          <w:p w14:paraId="33AB23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25–34 years  </w:t>
            </w:r>
          </w:p>
        </w:tc>
        <w:tc>
          <w:tcPr>
            <w:tcW w:w="3005" w:type="dxa"/>
            <w:vAlign w:val="center"/>
            <w:hideMark/>
          </w:tcPr>
          <w:p w14:paraId="476AC8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w:t>
            </w:r>
          </w:p>
        </w:tc>
        <w:tc>
          <w:tcPr>
            <w:tcW w:w="3006" w:type="dxa"/>
            <w:vAlign w:val="center"/>
            <w:hideMark/>
          </w:tcPr>
          <w:p w14:paraId="66A979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19.1</w:t>
            </w:r>
          </w:p>
        </w:tc>
      </w:tr>
      <w:tr w:rsidR="00E61A25" w:rsidRPr="00EA2E59" w14:paraId="6F3E50C6" w14:textId="77777777" w:rsidTr="00063927">
        <w:tc>
          <w:tcPr>
            <w:tcW w:w="3005" w:type="dxa"/>
            <w:hideMark/>
          </w:tcPr>
          <w:p w14:paraId="14995F7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35–44 years  </w:t>
            </w:r>
          </w:p>
        </w:tc>
        <w:tc>
          <w:tcPr>
            <w:tcW w:w="3005" w:type="dxa"/>
            <w:vAlign w:val="center"/>
            <w:hideMark/>
          </w:tcPr>
          <w:p w14:paraId="5AF0573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110</w:t>
            </w:r>
          </w:p>
        </w:tc>
        <w:tc>
          <w:tcPr>
            <w:tcW w:w="3006" w:type="dxa"/>
            <w:vAlign w:val="center"/>
            <w:hideMark/>
          </w:tcPr>
          <w:p w14:paraId="514F6E1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39.7</w:t>
            </w:r>
          </w:p>
        </w:tc>
      </w:tr>
      <w:tr w:rsidR="00E61A25" w:rsidRPr="00EA2E59" w14:paraId="0984D89E" w14:textId="77777777" w:rsidTr="00063927">
        <w:tc>
          <w:tcPr>
            <w:tcW w:w="3005" w:type="dxa"/>
            <w:hideMark/>
          </w:tcPr>
          <w:p w14:paraId="44ADAA8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45–54 years  </w:t>
            </w:r>
          </w:p>
        </w:tc>
        <w:tc>
          <w:tcPr>
            <w:tcW w:w="3005" w:type="dxa"/>
            <w:vAlign w:val="center"/>
            <w:hideMark/>
          </w:tcPr>
          <w:p w14:paraId="5573B4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74</w:t>
            </w:r>
          </w:p>
        </w:tc>
        <w:tc>
          <w:tcPr>
            <w:tcW w:w="3006" w:type="dxa"/>
            <w:vAlign w:val="center"/>
            <w:hideMark/>
          </w:tcPr>
          <w:p w14:paraId="52DD294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26.7</w:t>
            </w:r>
          </w:p>
        </w:tc>
      </w:tr>
      <w:tr w:rsidR="00E61A25" w:rsidRPr="00EA2E59" w14:paraId="34DB5D44" w14:textId="77777777" w:rsidTr="00063927">
        <w:tc>
          <w:tcPr>
            <w:tcW w:w="3005" w:type="dxa"/>
            <w:hideMark/>
          </w:tcPr>
          <w:p w14:paraId="4876E0B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&gt; 55 years  </w:t>
            </w:r>
          </w:p>
        </w:tc>
        <w:tc>
          <w:tcPr>
            <w:tcW w:w="3005" w:type="dxa"/>
            <w:vAlign w:val="center"/>
            <w:hideMark/>
          </w:tcPr>
          <w:p w14:paraId="1398AD7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w:t>
            </w:r>
          </w:p>
        </w:tc>
        <w:tc>
          <w:tcPr>
            <w:tcW w:w="3006" w:type="dxa"/>
            <w:vAlign w:val="center"/>
            <w:hideMark/>
          </w:tcPr>
          <w:p w14:paraId="6343A3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10.5</w:t>
            </w:r>
          </w:p>
        </w:tc>
      </w:tr>
      <w:tr w:rsidR="00E61A25" w:rsidRPr="00EA2E59" w14:paraId="120B04B6" w14:textId="77777777" w:rsidTr="00063927">
        <w:tc>
          <w:tcPr>
            <w:tcW w:w="3005" w:type="dxa"/>
            <w:hideMark/>
          </w:tcPr>
          <w:p w14:paraId="5E95D35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Gender</w:t>
            </w:r>
          </w:p>
        </w:tc>
        <w:tc>
          <w:tcPr>
            <w:tcW w:w="3005" w:type="dxa"/>
          </w:tcPr>
          <w:p w14:paraId="34D8AD8F"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77870656"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031FB63F" w14:textId="77777777" w:rsidTr="00063927">
        <w:tc>
          <w:tcPr>
            <w:tcW w:w="3005" w:type="dxa"/>
            <w:hideMark/>
          </w:tcPr>
          <w:p w14:paraId="4BC06A2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Male  </w:t>
            </w:r>
          </w:p>
        </w:tc>
        <w:tc>
          <w:tcPr>
            <w:tcW w:w="3005" w:type="dxa"/>
            <w:vAlign w:val="center"/>
            <w:hideMark/>
          </w:tcPr>
          <w:p w14:paraId="2FB4F7D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150</w:t>
            </w:r>
          </w:p>
        </w:tc>
        <w:tc>
          <w:tcPr>
            <w:tcW w:w="3006" w:type="dxa"/>
            <w:vAlign w:val="center"/>
            <w:hideMark/>
          </w:tcPr>
          <w:p w14:paraId="4C94CA3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54.2</w:t>
            </w:r>
          </w:p>
        </w:tc>
      </w:tr>
      <w:tr w:rsidR="00E61A25" w:rsidRPr="00EA2E59" w14:paraId="1D2F5895" w14:textId="77777777" w:rsidTr="00063927">
        <w:tc>
          <w:tcPr>
            <w:tcW w:w="3005" w:type="dxa"/>
            <w:hideMark/>
          </w:tcPr>
          <w:p w14:paraId="729F3CD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Female  </w:t>
            </w:r>
          </w:p>
        </w:tc>
        <w:tc>
          <w:tcPr>
            <w:tcW w:w="3005" w:type="dxa"/>
            <w:vAlign w:val="center"/>
            <w:hideMark/>
          </w:tcPr>
          <w:p w14:paraId="61ED05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127</w:t>
            </w:r>
          </w:p>
        </w:tc>
        <w:tc>
          <w:tcPr>
            <w:tcW w:w="3006" w:type="dxa"/>
            <w:vAlign w:val="center"/>
            <w:hideMark/>
          </w:tcPr>
          <w:p w14:paraId="5CE6CC1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45.8</w:t>
            </w:r>
          </w:p>
        </w:tc>
      </w:tr>
      <w:tr w:rsidR="00E61A25" w:rsidRPr="00EA2E59" w14:paraId="627BD4E8" w14:textId="77777777" w:rsidTr="00063927">
        <w:tc>
          <w:tcPr>
            <w:tcW w:w="3005" w:type="dxa"/>
            <w:hideMark/>
          </w:tcPr>
          <w:p w14:paraId="3C660CA5"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lastRenderedPageBreak/>
              <w:t>Academic Rank</w:t>
            </w:r>
          </w:p>
        </w:tc>
        <w:tc>
          <w:tcPr>
            <w:tcW w:w="3005" w:type="dxa"/>
          </w:tcPr>
          <w:p w14:paraId="31FFD87B"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3F20A58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6D5682D0" w14:textId="77777777" w:rsidTr="00063927">
        <w:tc>
          <w:tcPr>
            <w:tcW w:w="3005" w:type="dxa"/>
            <w:hideMark/>
          </w:tcPr>
          <w:p w14:paraId="43A3BB7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Graduate Assistant  </w:t>
            </w:r>
          </w:p>
        </w:tc>
        <w:tc>
          <w:tcPr>
            <w:tcW w:w="3005" w:type="dxa"/>
            <w:vAlign w:val="center"/>
            <w:hideMark/>
          </w:tcPr>
          <w:p w14:paraId="7B5AE53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w:t>
            </w:r>
          </w:p>
        </w:tc>
        <w:tc>
          <w:tcPr>
            <w:tcW w:w="3006" w:type="dxa"/>
            <w:vAlign w:val="center"/>
            <w:hideMark/>
          </w:tcPr>
          <w:p w14:paraId="6918894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11.6</w:t>
            </w:r>
          </w:p>
        </w:tc>
      </w:tr>
      <w:tr w:rsidR="00E61A25" w:rsidRPr="00EA2E59" w14:paraId="69C4061B" w14:textId="77777777" w:rsidTr="00063927">
        <w:tc>
          <w:tcPr>
            <w:tcW w:w="3005" w:type="dxa"/>
            <w:hideMark/>
          </w:tcPr>
          <w:p w14:paraId="2AE55D9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II  </w:t>
            </w:r>
          </w:p>
        </w:tc>
        <w:tc>
          <w:tcPr>
            <w:tcW w:w="3005" w:type="dxa"/>
            <w:vAlign w:val="center"/>
            <w:hideMark/>
          </w:tcPr>
          <w:p w14:paraId="3C44901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w:t>
            </w:r>
          </w:p>
        </w:tc>
        <w:tc>
          <w:tcPr>
            <w:tcW w:w="3006" w:type="dxa"/>
            <w:vAlign w:val="center"/>
            <w:hideMark/>
          </w:tcPr>
          <w:p w14:paraId="2D59D1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19.9</w:t>
            </w:r>
          </w:p>
        </w:tc>
      </w:tr>
      <w:tr w:rsidR="00E61A25" w:rsidRPr="00EA2E59" w14:paraId="6FA5E22C" w14:textId="77777777" w:rsidTr="00063927">
        <w:tc>
          <w:tcPr>
            <w:tcW w:w="3005" w:type="dxa"/>
            <w:hideMark/>
          </w:tcPr>
          <w:p w14:paraId="202B2CE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  </w:t>
            </w:r>
          </w:p>
        </w:tc>
        <w:tc>
          <w:tcPr>
            <w:tcW w:w="3005" w:type="dxa"/>
            <w:vAlign w:val="center"/>
            <w:hideMark/>
          </w:tcPr>
          <w:p w14:paraId="33664D6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w:t>
            </w:r>
          </w:p>
        </w:tc>
        <w:tc>
          <w:tcPr>
            <w:tcW w:w="3006" w:type="dxa"/>
            <w:vAlign w:val="center"/>
            <w:hideMark/>
          </w:tcPr>
          <w:p w14:paraId="76B3ED5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27.4</w:t>
            </w:r>
          </w:p>
        </w:tc>
      </w:tr>
      <w:tr w:rsidR="00E61A25" w:rsidRPr="00EA2E59" w14:paraId="72BE6133" w14:textId="77777777" w:rsidTr="00063927">
        <w:tc>
          <w:tcPr>
            <w:tcW w:w="3005" w:type="dxa"/>
            <w:hideMark/>
          </w:tcPr>
          <w:p w14:paraId="49E2A6A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Senior Lecturer  </w:t>
            </w:r>
          </w:p>
        </w:tc>
        <w:tc>
          <w:tcPr>
            <w:tcW w:w="3005" w:type="dxa"/>
            <w:vAlign w:val="center"/>
            <w:hideMark/>
          </w:tcPr>
          <w:p w14:paraId="172001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63</w:t>
            </w:r>
          </w:p>
        </w:tc>
        <w:tc>
          <w:tcPr>
            <w:tcW w:w="3006" w:type="dxa"/>
            <w:vAlign w:val="center"/>
            <w:hideMark/>
          </w:tcPr>
          <w:p w14:paraId="41D711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22.7</w:t>
            </w:r>
          </w:p>
        </w:tc>
      </w:tr>
      <w:tr w:rsidR="00E61A25" w:rsidRPr="00EA2E59" w14:paraId="56B9291F" w14:textId="77777777" w:rsidTr="00063927">
        <w:tc>
          <w:tcPr>
            <w:tcW w:w="3005" w:type="dxa"/>
            <w:hideMark/>
          </w:tcPr>
          <w:p w14:paraId="0CA3D9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Associate Professor  </w:t>
            </w:r>
          </w:p>
        </w:tc>
        <w:tc>
          <w:tcPr>
            <w:tcW w:w="3005" w:type="dxa"/>
            <w:vAlign w:val="center"/>
            <w:hideMark/>
          </w:tcPr>
          <w:p w14:paraId="04D2C3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w:t>
            </w:r>
          </w:p>
        </w:tc>
        <w:tc>
          <w:tcPr>
            <w:tcW w:w="3006" w:type="dxa"/>
            <w:vAlign w:val="center"/>
            <w:hideMark/>
          </w:tcPr>
          <w:p w14:paraId="249DD9C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11.6</w:t>
            </w:r>
          </w:p>
        </w:tc>
      </w:tr>
      <w:tr w:rsidR="00E61A25" w:rsidRPr="00EA2E59" w14:paraId="1AC892E5" w14:textId="77777777" w:rsidTr="00063927">
        <w:tc>
          <w:tcPr>
            <w:tcW w:w="3005" w:type="dxa"/>
            <w:hideMark/>
          </w:tcPr>
          <w:p w14:paraId="186B651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Professor  </w:t>
            </w:r>
          </w:p>
        </w:tc>
        <w:tc>
          <w:tcPr>
            <w:tcW w:w="3005" w:type="dxa"/>
            <w:vAlign w:val="center"/>
            <w:hideMark/>
          </w:tcPr>
          <w:p w14:paraId="6B11696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3006" w:type="dxa"/>
            <w:vAlign w:val="center"/>
            <w:hideMark/>
          </w:tcPr>
          <w:p w14:paraId="1606B7D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12B0E048" w14:textId="77777777" w:rsidTr="00063927">
        <w:tc>
          <w:tcPr>
            <w:tcW w:w="3005" w:type="dxa"/>
            <w:hideMark/>
          </w:tcPr>
          <w:p w14:paraId="1BB82D7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Faculty</w:t>
            </w:r>
          </w:p>
        </w:tc>
        <w:tc>
          <w:tcPr>
            <w:tcW w:w="3005" w:type="dxa"/>
          </w:tcPr>
          <w:p w14:paraId="03B4F2A5"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4FCD5133"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273AC5D5" w14:textId="77777777" w:rsidTr="00063927">
        <w:tc>
          <w:tcPr>
            <w:tcW w:w="3005" w:type="dxa"/>
            <w:hideMark/>
          </w:tcPr>
          <w:p w14:paraId="2698D9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Sciences</w:t>
            </w:r>
          </w:p>
        </w:tc>
        <w:tc>
          <w:tcPr>
            <w:tcW w:w="3005" w:type="dxa"/>
            <w:vAlign w:val="center"/>
            <w:hideMark/>
          </w:tcPr>
          <w:p w14:paraId="50EE87D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w:t>
            </w:r>
          </w:p>
        </w:tc>
        <w:tc>
          <w:tcPr>
            <w:tcW w:w="3006" w:type="dxa"/>
            <w:vAlign w:val="center"/>
            <w:hideMark/>
          </w:tcPr>
          <w:p w14:paraId="69DEE6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19.5</w:t>
            </w:r>
          </w:p>
        </w:tc>
      </w:tr>
      <w:tr w:rsidR="00E61A25" w:rsidRPr="00EA2E59" w14:paraId="15DF4077" w14:textId="77777777" w:rsidTr="00063927">
        <w:tc>
          <w:tcPr>
            <w:tcW w:w="3005" w:type="dxa"/>
            <w:hideMark/>
          </w:tcPr>
          <w:p w14:paraId="14C434E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Social Sciences</w:t>
            </w:r>
          </w:p>
        </w:tc>
        <w:tc>
          <w:tcPr>
            <w:tcW w:w="3005" w:type="dxa"/>
            <w:vAlign w:val="center"/>
            <w:hideMark/>
          </w:tcPr>
          <w:p w14:paraId="462D4D9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42</w:t>
            </w:r>
          </w:p>
        </w:tc>
        <w:tc>
          <w:tcPr>
            <w:tcW w:w="3006" w:type="dxa"/>
            <w:vAlign w:val="center"/>
            <w:hideMark/>
          </w:tcPr>
          <w:p w14:paraId="5305857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15.2</w:t>
            </w:r>
          </w:p>
        </w:tc>
      </w:tr>
      <w:tr w:rsidR="00E61A25" w:rsidRPr="00EA2E59" w14:paraId="3E66F138" w14:textId="77777777" w:rsidTr="00063927">
        <w:tc>
          <w:tcPr>
            <w:tcW w:w="3005" w:type="dxa"/>
            <w:hideMark/>
          </w:tcPr>
          <w:p w14:paraId="30B8DB3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Biological Sciences</w:t>
            </w:r>
          </w:p>
        </w:tc>
        <w:tc>
          <w:tcPr>
            <w:tcW w:w="3005" w:type="dxa"/>
            <w:vAlign w:val="center"/>
            <w:hideMark/>
          </w:tcPr>
          <w:p w14:paraId="3EBE997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w:t>
            </w:r>
          </w:p>
        </w:tc>
        <w:tc>
          <w:tcPr>
            <w:tcW w:w="3006" w:type="dxa"/>
            <w:vAlign w:val="center"/>
            <w:hideMark/>
          </w:tcPr>
          <w:p w14:paraId="3112EEF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16.6</w:t>
            </w:r>
          </w:p>
        </w:tc>
      </w:tr>
      <w:tr w:rsidR="00E61A25" w:rsidRPr="00EA2E59" w14:paraId="22A85743" w14:textId="77777777" w:rsidTr="00063927">
        <w:tc>
          <w:tcPr>
            <w:tcW w:w="3005" w:type="dxa"/>
            <w:hideMark/>
          </w:tcPr>
          <w:p w14:paraId="0E40C9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Physical Sciences</w:t>
            </w:r>
          </w:p>
        </w:tc>
        <w:tc>
          <w:tcPr>
            <w:tcW w:w="3005" w:type="dxa"/>
            <w:vAlign w:val="center"/>
            <w:hideMark/>
          </w:tcPr>
          <w:p w14:paraId="66833E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c>
          <w:tcPr>
            <w:tcW w:w="3006" w:type="dxa"/>
            <w:vAlign w:val="center"/>
            <w:hideMark/>
          </w:tcPr>
          <w:p w14:paraId="540018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24.9</w:t>
            </w:r>
          </w:p>
        </w:tc>
      </w:tr>
      <w:tr w:rsidR="00E61A25" w:rsidRPr="00EA2E59" w14:paraId="7A2B29DF" w14:textId="77777777" w:rsidTr="00063927">
        <w:tc>
          <w:tcPr>
            <w:tcW w:w="3005" w:type="dxa"/>
            <w:hideMark/>
          </w:tcPr>
          <w:p w14:paraId="2F286E5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Education </w:t>
            </w:r>
          </w:p>
        </w:tc>
        <w:tc>
          <w:tcPr>
            <w:tcW w:w="3005" w:type="dxa"/>
            <w:vAlign w:val="center"/>
            <w:hideMark/>
          </w:tcPr>
          <w:p w14:paraId="3D1D16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w:t>
            </w:r>
          </w:p>
        </w:tc>
        <w:tc>
          <w:tcPr>
            <w:tcW w:w="3006" w:type="dxa"/>
            <w:vAlign w:val="center"/>
            <w:hideMark/>
          </w:tcPr>
          <w:p w14:paraId="1FF44C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23.8</w:t>
            </w:r>
          </w:p>
        </w:tc>
      </w:tr>
      <w:tr w:rsidR="00E61A25" w:rsidRPr="00EA2E59" w14:paraId="1047A644" w14:textId="77777777" w:rsidTr="00063927">
        <w:tc>
          <w:tcPr>
            <w:tcW w:w="3005" w:type="dxa"/>
            <w:hideMark/>
          </w:tcPr>
          <w:p w14:paraId="64F25B3A"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Years of Service</w:t>
            </w:r>
          </w:p>
        </w:tc>
        <w:tc>
          <w:tcPr>
            <w:tcW w:w="3005" w:type="dxa"/>
          </w:tcPr>
          <w:p w14:paraId="40A2ACCB"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3BCBB0BA"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633B86EC" w14:textId="77777777" w:rsidTr="00063927">
        <w:tc>
          <w:tcPr>
            <w:tcW w:w="3005" w:type="dxa"/>
            <w:hideMark/>
          </w:tcPr>
          <w:p w14:paraId="27C238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&lt;5 years  </w:t>
            </w:r>
          </w:p>
        </w:tc>
        <w:tc>
          <w:tcPr>
            <w:tcW w:w="3005" w:type="dxa"/>
            <w:vAlign w:val="center"/>
            <w:hideMark/>
          </w:tcPr>
          <w:p w14:paraId="60F4B5E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w:t>
            </w:r>
          </w:p>
        </w:tc>
        <w:tc>
          <w:tcPr>
            <w:tcW w:w="3006" w:type="dxa"/>
            <w:vAlign w:val="center"/>
            <w:hideMark/>
          </w:tcPr>
          <w:p w14:paraId="26F36A2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11.2</w:t>
            </w:r>
          </w:p>
        </w:tc>
      </w:tr>
      <w:tr w:rsidR="00E61A25" w:rsidRPr="00EA2E59" w14:paraId="3F5313E6" w14:textId="77777777" w:rsidTr="00063927">
        <w:tc>
          <w:tcPr>
            <w:tcW w:w="3005" w:type="dxa"/>
            <w:hideMark/>
          </w:tcPr>
          <w:p w14:paraId="7DB3ED2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5–10 years  </w:t>
            </w:r>
          </w:p>
        </w:tc>
        <w:tc>
          <w:tcPr>
            <w:tcW w:w="3005" w:type="dxa"/>
            <w:vAlign w:val="center"/>
            <w:hideMark/>
          </w:tcPr>
          <w:p w14:paraId="7A9D5D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w:t>
            </w:r>
          </w:p>
        </w:tc>
        <w:tc>
          <w:tcPr>
            <w:tcW w:w="3006" w:type="dxa"/>
            <w:vAlign w:val="center"/>
            <w:hideMark/>
          </w:tcPr>
          <w:p w14:paraId="02061B5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31.0</w:t>
            </w:r>
          </w:p>
        </w:tc>
      </w:tr>
      <w:tr w:rsidR="00E61A25" w:rsidRPr="00EA2E59" w14:paraId="2CB1AF69" w14:textId="77777777" w:rsidTr="00063927">
        <w:tc>
          <w:tcPr>
            <w:tcW w:w="3005" w:type="dxa"/>
            <w:hideMark/>
          </w:tcPr>
          <w:p w14:paraId="712F22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11–15 years  </w:t>
            </w:r>
          </w:p>
        </w:tc>
        <w:tc>
          <w:tcPr>
            <w:tcW w:w="3005" w:type="dxa"/>
            <w:vAlign w:val="center"/>
            <w:hideMark/>
          </w:tcPr>
          <w:p w14:paraId="3854A8B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w:t>
            </w:r>
          </w:p>
        </w:tc>
        <w:tc>
          <w:tcPr>
            <w:tcW w:w="3006" w:type="dxa"/>
            <w:vAlign w:val="center"/>
            <w:hideMark/>
          </w:tcPr>
          <w:p w14:paraId="22DA53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39.0</w:t>
            </w:r>
          </w:p>
        </w:tc>
      </w:tr>
      <w:tr w:rsidR="00E61A25" w:rsidRPr="00EA2E59" w14:paraId="71E73154" w14:textId="77777777" w:rsidTr="00063927">
        <w:tc>
          <w:tcPr>
            <w:tcW w:w="3005" w:type="dxa"/>
            <w:tcBorders>
              <w:top w:val="nil"/>
              <w:left w:val="nil"/>
              <w:bottom w:val="single" w:sz="4" w:space="0" w:color="auto"/>
              <w:right w:val="nil"/>
            </w:tcBorders>
            <w:hideMark/>
          </w:tcPr>
          <w:p w14:paraId="37A308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16+ years </w:t>
            </w:r>
          </w:p>
        </w:tc>
        <w:tc>
          <w:tcPr>
            <w:tcW w:w="3005" w:type="dxa"/>
            <w:tcBorders>
              <w:top w:val="nil"/>
              <w:left w:val="nil"/>
              <w:bottom w:val="single" w:sz="4" w:space="0" w:color="auto"/>
              <w:right w:val="nil"/>
            </w:tcBorders>
            <w:vAlign w:val="center"/>
            <w:hideMark/>
          </w:tcPr>
          <w:p w14:paraId="049414D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w:t>
            </w:r>
          </w:p>
        </w:tc>
        <w:tc>
          <w:tcPr>
            <w:tcW w:w="3006" w:type="dxa"/>
            <w:tcBorders>
              <w:top w:val="nil"/>
              <w:left w:val="nil"/>
              <w:bottom w:val="single" w:sz="4" w:space="0" w:color="auto"/>
              <w:right w:val="nil"/>
            </w:tcBorders>
            <w:vAlign w:val="center"/>
            <w:hideMark/>
          </w:tcPr>
          <w:p w14:paraId="3FEFE9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18.8</w:t>
            </w:r>
          </w:p>
        </w:tc>
      </w:tr>
    </w:tbl>
    <w:p w14:paraId="02BF99B3" w14:textId="77777777" w:rsidR="00971875" w:rsidRDefault="00971875" w:rsidP="00971875">
      <w:pPr>
        <w:spacing w:after="0" w:line="360" w:lineRule="auto"/>
        <w:jc w:val="both"/>
        <w:rPr>
          <w:rFonts w:ascii="Times New Roman" w:hAnsi="Times New Roman" w:cs="Times New Roman"/>
          <w:sz w:val="24"/>
          <w:szCs w:val="24"/>
          <w:highlight w:val="yellow"/>
        </w:rPr>
      </w:pPr>
    </w:p>
    <w:p w14:paraId="2B1FB279" w14:textId="1D2DD7E1" w:rsidR="00971875" w:rsidRPr="00174198" w:rsidRDefault="00971875" w:rsidP="00971875">
      <w:pPr>
        <w:spacing w:after="0" w:line="360" w:lineRule="auto"/>
        <w:jc w:val="both"/>
        <w:rPr>
          <w:rFonts w:ascii="Times New Roman" w:hAnsi="Times New Roman" w:cs="Times New Roman"/>
          <w:sz w:val="24"/>
          <w:szCs w:val="24"/>
          <w:highlight w:val="yellow"/>
        </w:rPr>
      </w:pPr>
      <w:r w:rsidRPr="00174198">
        <w:rPr>
          <w:rFonts w:ascii="Times New Roman" w:hAnsi="Times New Roman" w:cs="Times New Roman"/>
          <w:sz w:val="24"/>
          <w:szCs w:val="24"/>
          <w:highlight w:val="yellow"/>
        </w:rPr>
        <w:t>Table 1 shows the socio-demographic characteristics of the 277 academic staff who participated in the study. The majority of respondents were between the ages of 35–44 years, accounting for 110 individuals (39.7%), followed by those aged 45–54 years with 74 respondents (26.7%). Those in the 25–34-year age bracket was 53 (19.1%), while 29 respondents (10.5%) were aged above 55 years, and the least represented age group was less than 25 years, comprising 11 respondents (4.0%).</w:t>
      </w:r>
    </w:p>
    <w:p w14:paraId="7A0E9EE6" w14:textId="77777777" w:rsidR="00971875" w:rsidRPr="00174198" w:rsidRDefault="00971875" w:rsidP="00971875">
      <w:pPr>
        <w:spacing w:after="0" w:line="360" w:lineRule="auto"/>
        <w:jc w:val="both"/>
        <w:rPr>
          <w:rFonts w:ascii="Times New Roman" w:hAnsi="Times New Roman" w:cs="Times New Roman"/>
          <w:sz w:val="24"/>
          <w:szCs w:val="24"/>
          <w:highlight w:val="yellow"/>
        </w:rPr>
      </w:pPr>
      <w:r w:rsidRPr="00174198">
        <w:rPr>
          <w:rFonts w:ascii="Times New Roman" w:hAnsi="Times New Roman" w:cs="Times New Roman"/>
          <w:sz w:val="24"/>
          <w:szCs w:val="24"/>
          <w:highlight w:val="yellow"/>
        </w:rPr>
        <w:t>In terms of gender distribution, 150 respondents (54.2%) were male, while 127 respondents (45.8%) were female, indicating a slightly higher male representation among academic staff.</w:t>
      </w:r>
    </w:p>
    <w:p w14:paraId="1DF2E0AE" w14:textId="77777777" w:rsidR="00971875" w:rsidRPr="00174198" w:rsidRDefault="00971875" w:rsidP="00971875">
      <w:pPr>
        <w:spacing w:after="0" w:line="360" w:lineRule="auto"/>
        <w:jc w:val="both"/>
        <w:rPr>
          <w:rFonts w:ascii="Times New Roman" w:hAnsi="Times New Roman" w:cs="Times New Roman"/>
          <w:sz w:val="24"/>
          <w:szCs w:val="24"/>
          <w:highlight w:val="yellow"/>
        </w:rPr>
      </w:pPr>
      <w:r w:rsidRPr="00174198">
        <w:rPr>
          <w:rFonts w:ascii="Times New Roman" w:hAnsi="Times New Roman" w:cs="Times New Roman"/>
          <w:sz w:val="24"/>
          <w:szCs w:val="24"/>
          <w:highlight w:val="yellow"/>
        </w:rPr>
        <w:t>Regarding academic rank, the highest proportion were Lecturer I, with 76 respondents (27.4%), followed by Senior Lecturers at 63 (22.7%), and Lecturer II at 55 (19.9%). Graduate Assistants and Associate Professors each constituted 32 respondents (11.6%), while Professors were the least represented with 19 (6.9%).</w:t>
      </w:r>
    </w:p>
    <w:p w14:paraId="09A24842" w14:textId="77777777" w:rsidR="00971875" w:rsidRPr="00174198" w:rsidRDefault="00971875" w:rsidP="00971875">
      <w:pPr>
        <w:spacing w:after="0" w:line="360" w:lineRule="auto"/>
        <w:jc w:val="both"/>
        <w:rPr>
          <w:rFonts w:ascii="Times New Roman" w:hAnsi="Times New Roman" w:cs="Times New Roman"/>
          <w:sz w:val="24"/>
          <w:szCs w:val="24"/>
          <w:highlight w:val="yellow"/>
        </w:rPr>
      </w:pPr>
      <w:r w:rsidRPr="00174198">
        <w:rPr>
          <w:rFonts w:ascii="Times New Roman" w:hAnsi="Times New Roman" w:cs="Times New Roman"/>
          <w:sz w:val="24"/>
          <w:szCs w:val="24"/>
          <w:highlight w:val="yellow"/>
        </w:rPr>
        <w:lastRenderedPageBreak/>
        <w:t>Considering faculty distribution, the Faculty of Physical Sciences had the highest number of respondents with 69 (24.9%), closely followed by the Faculty of Education with 66 (23.8%), and Health Sciences with 54 (19.5%). Other faculties represented include Biological Sciences with 46 respondents (16.6%), and Social Sciences with 42 (15.2%).</w:t>
      </w:r>
    </w:p>
    <w:p w14:paraId="4D5C67C3" w14:textId="653E2C14" w:rsidR="00E61A25" w:rsidRDefault="00971875" w:rsidP="00E61A25">
      <w:pPr>
        <w:spacing w:after="0" w:line="360" w:lineRule="auto"/>
        <w:jc w:val="both"/>
        <w:rPr>
          <w:rFonts w:ascii="Times New Roman" w:hAnsi="Times New Roman" w:cs="Times New Roman"/>
          <w:sz w:val="24"/>
          <w:szCs w:val="24"/>
        </w:rPr>
      </w:pPr>
      <w:r w:rsidRPr="00174198">
        <w:rPr>
          <w:rFonts w:ascii="Times New Roman" w:hAnsi="Times New Roman" w:cs="Times New Roman"/>
          <w:sz w:val="24"/>
          <w:szCs w:val="24"/>
          <w:highlight w:val="yellow"/>
        </w:rPr>
        <w:t>For years of service, most respondents had worked 11–15 years, comprising 108 (39.0%), while 86 (31.0%) had worked 5–10 years. Those with over 16 years of service accounted for 52 respondents (18.8%), and those with less than 5 years of service were 31 (11.2%).</w:t>
      </w:r>
    </w:p>
    <w:p w14:paraId="69382CE8" w14:textId="77777777" w:rsidR="00971875" w:rsidRPr="00EA2E59" w:rsidRDefault="00971875" w:rsidP="00E61A25">
      <w:pPr>
        <w:spacing w:after="0" w:line="360" w:lineRule="auto"/>
        <w:jc w:val="both"/>
        <w:rPr>
          <w:rFonts w:ascii="Times New Roman" w:hAnsi="Times New Roman" w:cs="Times New Roman"/>
          <w:sz w:val="24"/>
          <w:szCs w:val="24"/>
        </w:rPr>
      </w:pPr>
    </w:p>
    <w:p w14:paraId="2241D978"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2: Knowledge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15009FF9" w14:textId="77777777">
        <w:tc>
          <w:tcPr>
            <w:tcW w:w="5240" w:type="dxa"/>
            <w:tcBorders>
              <w:top w:val="single" w:sz="4" w:space="0" w:color="auto"/>
              <w:left w:val="nil"/>
              <w:bottom w:val="single" w:sz="4" w:space="0" w:color="auto"/>
              <w:right w:val="nil"/>
            </w:tcBorders>
            <w:hideMark/>
          </w:tcPr>
          <w:p w14:paraId="534089FD"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6DFA8DFE"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026365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2BD2EDCF" w14:textId="77777777">
        <w:tc>
          <w:tcPr>
            <w:tcW w:w="5240" w:type="dxa"/>
            <w:tcBorders>
              <w:top w:val="single" w:sz="4" w:space="0" w:color="auto"/>
              <w:left w:val="nil"/>
              <w:bottom w:val="nil"/>
              <w:right w:val="nil"/>
            </w:tcBorders>
            <w:hideMark/>
          </w:tcPr>
          <w:p w14:paraId="5405D58B"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Aware of routine health checkups</w:t>
            </w:r>
          </w:p>
        </w:tc>
        <w:tc>
          <w:tcPr>
            <w:tcW w:w="1843" w:type="dxa"/>
            <w:tcBorders>
              <w:top w:val="single" w:sz="4" w:space="0" w:color="auto"/>
              <w:left w:val="nil"/>
              <w:bottom w:val="nil"/>
              <w:right w:val="nil"/>
            </w:tcBorders>
          </w:tcPr>
          <w:p w14:paraId="7EDE1746"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292FDA35"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723DF804" w14:textId="77777777">
        <w:tc>
          <w:tcPr>
            <w:tcW w:w="5240" w:type="dxa"/>
            <w:tcBorders>
              <w:top w:val="nil"/>
              <w:left w:val="nil"/>
              <w:bottom w:val="nil"/>
              <w:right w:val="nil"/>
            </w:tcBorders>
            <w:hideMark/>
          </w:tcPr>
          <w:p w14:paraId="55F9EDC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70239B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w:t>
            </w:r>
          </w:p>
        </w:tc>
        <w:tc>
          <w:tcPr>
            <w:tcW w:w="1933" w:type="dxa"/>
            <w:tcBorders>
              <w:top w:val="nil"/>
              <w:left w:val="nil"/>
              <w:bottom w:val="nil"/>
              <w:right w:val="nil"/>
            </w:tcBorders>
            <w:vAlign w:val="center"/>
            <w:hideMark/>
          </w:tcPr>
          <w:p w14:paraId="20FF03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93.1</w:t>
            </w:r>
          </w:p>
        </w:tc>
      </w:tr>
      <w:tr w:rsidR="00E61A25" w:rsidRPr="00EA2E59" w14:paraId="5B25E58A" w14:textId="77777777">
        <w:tc>
          <w:tcPr>
            <w:tcW w:w="5240" w:type="dxa"/>
            <w:tcBorders>
              <w:top w:val="nil"/>
              <w:left w:val="nil"/>
              <w:bottom w:val="nil"/>
              <w:right w:val="nil"/>
            </w:tcBorders>
            <w:hideMark/>
          </w:tcPr>
          <w:p w14:paraId="4E60934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6A00203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1933" w:type="dxa"/>
            <w:tcBorders>
              <w:top w:val="nil"/>
              <w:left w:val="nil"/>
              <w:bottom w:val="nil"/>
              <w:right w:val="nil"/>
            </w:tcBorders>
            <w:vAlign w:val="center"/>
            <w:hideMark/>
          </w:tcPr>
          <w:p w14:paraId="21E14BC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110E86A4" w14:textId="77777777">
        <w:tc>
          <w:tcPr>
            <w:tcW w:w="5240" w:type="dxa"/>
            <w:tcBorders>
              <w:top w:val="nil"/>
              <w:left w:val="nil"/>
              <w:bottom w:val="nil"/>
              <w:right w:val="nil"/>
            </w:tcBorders>
            <w:hideMark/>
          </w:tcPr>
          <w:p w14:paraId="57E3D8D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of undergoing a routine health checkup</w:t>
            </w:r>
          </w:p>
        </w:tc>
        <w:tc>
          <w:tcPr>
            <w:tcW w:w="1843" w:type="dxa"/>
            <w:tcBorders>
              <w:top w:val="nil"/>
              <w:left w:val="nil"/>
              <w:bottom w:val="nil"/>
              <w:right w:val="nil"/>
            </w:tcBorders>
            <w:vAlign w:val="center"/>
          </w:tcPr>
          <w:p w14:paraId="5B01A32A"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68DD68E8"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503C2505" w14:textId="77777777">
        <w:tc>
          <w:tcPr>
            <w:tcW w:w="5240" w:type="dxa"/>
            <w:tcBorders>
              <w:top w:val="nil"/>
              <w:left w:val="nil"/>
              <w:bottom w:val="nil"/>
              <w:right w:val="nil"/>
            </w:tcBorders>
            <w:hideMark/>
          </w:tcPr>
          <w:p w14:paraId="75500CC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6 months  </w:t>
            </w:r>
          </w:p>
        </w:tc>
        <w:tc>
          <w:tcPr>
            <w:tcW w:w="1843" w:type="dxa"/>
            <w:tcBorders>
              <w:top w:val="nil"/>
              <w:left w:val="nil"/>
              <w:bottom w:val="nil"/>
              <w:right w:val="nil"/>
            </w:tcBorders>
            <w:vAlign w:val="center"/>
            <w:hideMark/>
          </w:tcPr>
          <w:p w14:paraId="1B0822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w:t>
            </w:r>
          </w:p>
        </w:tc>
        <w:tc>
          <w:tcPr>
            <w:tcW w:w="1933" w:type="dxa"/>
            <w:tcBorders>
              <w:top w:val="nil"/>
              <w:left w:val="nil"/>
              <w:bottom w:val="nil"/>
              <w:right w:val="nil"/>
            </w:tcBorders>
            <w:vAlign w:val="center"/>
            <w:hideMark/>
          </w:tcPr>
          <w:p w14:paraId="222A6A4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19.5</w:t>
            </w:r>
          </w:p>
        </w:tc>
      </w:tr>
      <w:tr w:rsidR="00E61A25" w:rsidRPr="00EA2E59" w14:paraId="25EDFD29" w14:textId="77777777">
        <w:tc>
          <w:tcPr>
            <w:tcW w:w="5240" w:type="dxa"/>
            <w:tcBorders>
              <w:top w:val="nil"/>
              <w:left w:val="nil"/>
              <w:bottom w:val="nil"/>
              <w:right w:val="nil"/>
            </w:tcBorders>
            <w:hideMark/>
          </w:tcPr>
          <w:p w14:paraId="2E651AF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Yearly  </w:t>
            </w:r>
          </w:p>
        </w:tc>
        <w:tc>
          <w:tcPr>
            <w:tcW w:w="1843" w:type="dxa"/>
            <w:tcBorders>
              <w:top w:val="nil"/>
              <w:left w:val="nil"/>
              <w:bottom w:val="nil"/>
              <w:right w:val="nil"/>
            </w:tcBorders>
            <w:vAlign w:val="center"/>
            <w:hideMark/>
          </w:tcPr>
          <w:p w14:paraId="77C944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134</w:t>
            </w:r>
          </w:p>
        </w:tc>
        <w:tc>
          <w:tcPr>
            <w:tcW w:w="1933" w:type="dxa"/>
            <w:tcBorders>
              <w:top w:val="nil"/>
              <w:left w:val="nil"/>
              <w:bottom w:val="nil"/>
              <w:right w:val="nil"/>
            </w:tcBorders>
            <w:vAlign w:val="center"/>
            <w:hideMark/>
          </w:tcPr>
          <w:p w14:paraId="7F561E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48.4</w:t>
            </w:r>
          </w:p>
        </w:tc>
      </w:tr>
      <w:tr w:rsidR="00E61A25" w:rsidRPr="00EA2E59" w14:paraId="07CA4E00" w14:textId="77777777">
        <w:tc>
          <w:tcPr>
            <w:tcW w:w="5240" w:type="dxa"/>
            <w:tcBorders>
              <w:top w:val="nil"/>
              <w:left w:val="nil"/>
              <w:bottom w:val="nil"/>
              <w:right w:val="nil"/>
            </w:tcBorders>
            <w:hideMark/>
          </w:tcPr>
          <w:p w14:paraId="3615E03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2–3 years  </w:t>
            </w:r>
          </w:p>
        </w:tc>
        <w:tc>
          <w:tcPr>
            <w:tcW w:w="1843" w:type="dxa"/>
            <w:tcBorders>
              <w:top w:val="nil"/>
              <w:left w:val="nil"/>
              <w:bottom w:val="nil"/>
              <w:right w:val="nil"/>
            </w:tcBorders>
            <w:vAlign w:val="center"/>
            <w:hideMark/>
          </w:tcPr>
          <w:p w14:paraId="004875E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w:t>
            </w:r>
          </w:p>
        </w:tc>
        <w:tc>
          <w:tcPr>
            <w:tcW w:w="1933" w:type="dxa"/>
            <w:tcBorders>
              <w:top w:val="nil"/>
              <w:left w:val="nil"/>
              <w:bottom w:val="nil"/>
              <w:right w:val="nil"/>
            </w:tcBorders>
            <w:vAlign w:val="center"/>
            <w:hideMark/>
          </w:tcPr>
          <w:p w14:paraId="76DFEE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11.2</w:t>
            </w:r>
          </w:p>
        </w:tc>
      </w:tr>
      <w:tr w:rsidR="00E61A25" w:rsidRPr="00EA2E59" w14:paraId="2D618E44" w14:textId="77777777">
        <w:tc>
          <w:tcPr>
            <w:tcW w:w="5240" w:type="dxa"/>
            <w:tcBorders>
              <w:top w:val="nil"/>
              <w:left w:val="nil"/>
              <w:bottom w:val="nil"/>
              <w:right w:val="nil"/>
            </w:tcBorders>
            <w:hideMark/>
          </w:tcPr>
          <w:p w14:paraId="771F10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Only when sick  </w:t>
            </w:r>
          </w:p>
        </w:tc>
        <w:tc>
          <w:tcPr>
            <w:tcW w:w="1843" w:type="dxa"/>
            <w:tcBorders>
              <w:top w:val="nil"/>
              <w:left w:val="nil"/>
              <w:bottom w:val="nil"/>
              <w:right w:val="nil"/>
            </w:tcBorders>
            <w:vAlign w:val="center"/>
            <w:hideMark/>
          </w:tcPr>
          <w:p w14:paraId="7DCF529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40</w:t>
            </w:r>
          </w:p>
        </w:tc>
        <w:tc>
          <w:tcPr>
            <w:tcW w:w="1933" w:type="dxa"/>
            <w:tcBorders>
              <w:top w:val="nil"/>
              <w:left w:val="nil"/>
              <w:bottom w:val="nil"/>
              <w:right w:val="nil"/>
            </w:tcBorders>
            <w:vAlign w:val="center"/>
            <w:hideMark/>
          </w:tcPr>
          <w:p w14:paraId="159FC55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14.4</w:t>
            </w:r>
          </w:p>
        </w:tc>
      </w:tr>
      <w:tr w:rsidR="00E61A25" w:rsidRPr="00EA2E59" w14:paraId="37B6D037" w14:textId="77777777">
        <w:tc>
          <w:tcPr>
            <w:tcW w:w="5240" w:type="dxa"/>
            <w:tcBorders>
              <w:top w:val="nil"/>
              <w:left w:val="nil"/>
              <w:bottom w:val="nil"/>
              <w:right w:val="nil"/>
            </w:tcBorders>
            <w:hideMark/>
          </w:tcPr>
          <w:p w14:paraId="129B986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7631744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c>
          <w:tcPr>
            <w:tcW w:w="1933" w:type="dxa"/>
            <w:tcBorders>
              <w:top w:val="nil"/>
              <w:left w:val="nil"/>
              <w:bottom w:val="nil"/>
              <w:right w:val="nil"/>
            </w:tcBorders>
            <w:vAlign w:val="center"/>
            <w:hideMark/>
          </w:tcPr>
          <w:p w14:paraId="624622E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w:t>
            </w:r>
          </w:p>
        </w:tc>
      </w:tr>
      <w:tr w:rsidR="00E61A25" w:rsidRPr="00EA2E59" w14:paraId="7A157D22" w14:textId="77777777">
        <w:tc>
          <w:tcPr>
            <w:tcW w:w="5240" w:type="dxa"/>
            <w:tcBorders>
              <w:top w:val="nil"/>
              <w:left w:val="nil"/>
              <w:bottom w:val="nil"/>
              <w:right w:val="nil"/>
            </w:tcBorders>
            <w:hideMark/>
          </w:tcPr>
          <w:p w14:paraId="7B5E99F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Screenings that are part of a routine health checkup (*Multiple Response)</w:t>
            </w:r>
          </w:p>
        </w:tc>
        <w:tc>
          <w:tcPr>
            <w:tcW w:w="1843" w:type="dxa"/>
            <w:tcBorders>
              <w:top w:val="nil"/>
              <w:left w:val="nil"/>
              <w:bottom w:val="nil"/>
              <w:right w:val="nil"/>
            </w:tcBorders>
          </w:tcPr>
          <w:p w14:paraId="77452CE2"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tcPr>
          <w:p w14:paraId="33D7D50F"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A30E322" w14:textId="77777777">
        <w:tc>
          <w:tcPr>
            <w:tcW w:w="5240" w:type="dxa"/>
            <w:tcBorders>
              <w:top w:val="nil"/>
              <w:left w:val="nil"/>
              <w:bottom w:val="nil"/>
              <w:right w:val="nil"/>
            </w:tcBorders>
            <w:hideMark/>
          </w:tcPr>
          <w:p w14:paraId="256E75A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Blood pressure  </w:t>
            </w:r>
          </w:p>
        </w:tc>
        <w:tc>
          <w:tcPr>
            <w:tcW w:w="1843" w:type="dxa"/>
            <w:tcBorders>
              <w:top w:val="nil"/>
              <w:left w:val="nil"/>
              <w:bottom w:val="nil"/>
              <w:right w:val="nil"/>
            </w:tcBorders>
            <w:vAlign w:val="center"/>
            <w:hideMark/>
          </w:tcPr>
          <w:p w14:paraId="19A3EA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248</w:t>
            </w:r>
          </w:p>
        </w:tc>
        <w:tc>
          <w:tcPr>
            <w:tcW w:w="1933" w:type="dxa"/>
            <w:tcBorders>
              <w:top w:val="nil"/>
              <w:left w:val="nil"/>
              <w:bottom w:val="nil"/>
              <w:right w:val="nil"/>
            </w:tcBorders>
            <w:vAlign w:val="center"/>
            <w:hideMark/>
          </w:tcPr>
          <w:p w14:paraId="407456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89.5</w:t>
            </w:r>
          </w:p>
        </w:tc>
      </w:tr>
      <w:tr w:rsidR="00E61A25" w:rsidRPr="00EA2E59" w14:paraId="6C3F3947" w14:textId="77777777">
        <w:tc>
          <w:tcPr>
            <w:tcW w:w="5240" w:type="dxa"/>
            <w:tcBorders>
              <w:top w:val="nil"/>
              <w:left w:val="nil"/>
              <w:bottom w:val="nil"/>
              <w:right w:val="nil"/>
            </w:tcBorders>
            <w:hideMark/>
          </w:tcPr>
          <w:p w14:paraId="508671F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Blood sugar (glucose)  </w:t>
            </w:r>
          </w:p>
        </w:tc>
        <w:tc>
          <w:tcPr>
            <w:tcW w:w="1843" w:type="dxa"/>
            <w:tcBorders>
              <w:top w:val="nil"/>
              <w:left w:val="nil"/>
              <w:bottom w:val="nil"/>
              <w:right w:val="nil"/>
            </w:tcBorders>
            <w:vAlign w:val="center"/>
            <w:hideMark/>
          </w:tcPr>
          <w:p w14:paraId="50CE9F5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215</w:t>
            </w:r>
          </w:p>
        </w:tc>
        <w:tc>
          <w:tcPr>
            <w:tcW w:w="1933" w:type="dxa"/>
            <w:tcBorders>
              <w:top w:val="nil"/>
              <w:left w:val="nil"/>
              <w:bottom w:val="nil"/>
              <w:right w:val="nil"/>
            </w:tcBorders>
            <w:vAlign w:val="center"/>
            <w:hideMark/>
          </w:tcPr>
          <w:p w14:paraId="21C3B68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77.6</w:t>
            </w:r>
          </w:p>
        </w:tc>
      </w:tr>
      <w:tr w:rsidR="00E61A25" w:rsidRPr="00EA2E59" w14:paraId="2F16F56E" w14:textId="77777777">
        <w:tc>
          <w:tcPr>
            <w:tcW w:w="5240" w:type="dxa"/>
            <w:tcBorders>
              <w:top w:val="nil"/>
              <w:left w:val="nil"/>
              <w:bottom w:val="nil"/>
              <w:right w:val="nil"/>
            </w:tcBorders>
            <w:hideMark/>
          </w:tcPr>
          <w:p w14:paraId="508554E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Cholesterol  </w:t>
            </w:r>
          </w:p>
        </w:tc>
        <w:tc>
          <w:tcPr>
            <w:tcW w:w="1843" w:type="dxa"/>
            <w:tcBorders>
              <w:top w:val="nil"/>
              <w:left w:val="nil"/>
              <w:bottom w:val="nil"/>
              <w:right w:val="nil"/>
            </w:tcBorders>
            <w:vAlign w:val="center"/>
            <w:hideMark/>
          </w:tcPr>
          <w:p w14:paraId="2615E7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162</w:t>
            </w:r>
          </w:p>
        </w:tc>
        <w:tc>
          <w:tcPr>
            <w:tcW w:w="1933" w:type="dxa"/>
            <w:tcBorders>
              <w:top w:val="nil"/>
              <w:left w:val="nil"/>
              <w:bottom w:val="nil"/>
              <w:right w:val="nil"/>
            </w:tcBorders>
            <w:vAlign w:val="center"/>
            <w:hideMark/>
          </w:tcPr>
          <w:p w14:paraId="315BF0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58.5</w:t>
            </w:r>
          </w:p>
        </w:tc>
      </w:tr>
      <w:tr w:rsidR="00E61A25" w:rsidRPr="00EA2E59" w14:paraId="5179048D" w14:textId="77777777">
        <w:tc>
          <w:tcPr>
            <w:tcW w:w="5240" w:type="dxa"/>
            <w:tcBorders>
              <w:top w:val="nil"/>
              <w:left w:val="nil"/>
              <w:bottom w:val="nil"/>
              <w:right w:val="nil"/>
            </w:tcBorders>
            <w:hideMark/>
          </w:tcPr>
          <w:p w14:paraId="1ED24A9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BMI (Body Mass Index)  </w:t>
            </w:r>
          </w:p>
        </w:tc>
        <w:tc>
          <w:tcPr>
            <w:tcW w:w="1843" w:type="dxa"/>
            <w:tcBorders>
              <w:top w:val="nil"/>
              <w:left w:val="nil"/>
              <w:bottom w:val="nil"/>
              <w:right w:val="nil"/>
            </w:tcBorders>
            <w:vAlign w:val="center"/>
            <w:hideMark/>
          </w:tcPr>
          <w:p w14:paraId="04843D3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193</w:t>
            </w:r>
          </w:p>
        </w:tc>
        <w:tc>
          <w:tcPr>
            <w:tcW w:w="1933" w:type="dxa"/>
            <w:tcBorders>
              <w:top w:val="nil"/>
              <w:left w:val="nil"/>
              <w:bottom w:val="nil"/>
              <w:right w:val="nil"/>
            </w:tcBorders>
            <w:vAlign w:val="center"/>
            <w:hideMark/>
          </w:tcPr>
          <w:p w14:paraId="602DA0A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69.7</w:t>
            </w:r>
          </w:p>
        </w:tc>
      </w:tr>
      <w:tr w:rsidR="00E61A25" w:rsidRPr="00EA2E59" w14:paraId="3A7F74C2" w14:textId="77777777">
        <w:tc>
          <w:tcPr>
            <w:tcW w:w="5240" w:type="dxa"/>
            <w:tcBorders>
              <w:top w:val="nil"/>
              <w:left w:val="nil"/>
              <w:bottom w:val="nil"/>
              <w:right w:val="nil"/>
            </w:tcBorders>
            <w:hideMark/>
          </w:tcPr>
          <w:p w14:paraId="2AB085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Eye test  </w:t>
            </w:r>
          </w:p>
        </w:tc>
        <w:tc>
          <w:tcPr>
            <w:tcW w:w="1843" w:type="dxa"/>
            <w:tcBorders>
              <w:top w:val="nil"/>
              <w:left w:val="nil"/>
              <w:bottom w:val="nil"/>
              <w:right w:val="nil"/>
            </w:tcBorders>
            <w:vAlign w:val="center"/>
            <w:hideMark/>
          </w:tcPr>
          <w:p w14:paraId="510E43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173</w:t>
            </w:r>
          </w:p>
        </w:tc>
        <w:tc>
          <w:tcPr>
            <w:tcW w:w="1933" w:type="dxa"/>
            <w:tcBorders>
              <w:top w:val="nil"/>
              <w:left w:val="nil"/>
              <w:bottom w:val="nil"/>
              <w:right w:val="nil"/>
            </w:tcBorders>
            <w:vAlign w:val="center"/>
            <w:hideMark/>
          </w:tcPr>
          <w:p w14:paraId="2B2EB91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62.5</w:t>
            </w:r>
          </w:p>
        </w:tc>
      </w:tr>
      <w:tr w:rsidR="00E61A25" w:rsidRPr="00EA2E59" w14:paraId="525C3F44" w14:textId="77777777">
        <w:tc>
          <w:tcPr>
            <w:tcW w:w="5240" w:type="dxa"/>
            <w:tcBorders>
              <w:top w:val="nil"/>
              <w:left w:val="nil"/>
              <w:bottom w:val="nil"/>
              <w:right w:val="nil"/>
            </w:tcBorders>
            <w:hideMark/>
          </w:tcPr>
          <w:p w14:paraId="46AF024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Dental checkup  </w:t>
            </w:r>
          </w:p>
        </w:tc>
        <w:tc>
          <w:tcPr>
            <w:tcW w:w="1843" w:type="dxa"/>
            <w:tcBorders>
              <w:top w:val="nil"/>
              <w:left w:val="nil"/>
              <w:bottom w:val="nil"/>
              <w:right w:val="nil"/>
            </w:tcBorders>
            <w:vAlign w:val="center"/>
            <w:hideMark/>
          </w:tcPr>
          <w:p w14:paraId="42F83D4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151</w:t>
            </w:r>
          </w:p>
        </w:tc>
        <w:tc>
          <w:tcPr>
            <w:tcW w:w="1933" w:type="dxa"/>
            <w:tcBorders>
              <w:top w:val="nil"/>
              <w:left w:val="nil"/>
              <w:bottom w:val="nil"/>
              <w:right w:val="nil"/>
            </w:tcBorders>
            <w:vAlign w:val="center"/>
            <w:hideMark/>
          </w:tcPr>
          <w:p w14:paraId="4853CF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54.5</w:t>
            </w:r>
          </w:p>
        </w:tc>
      </w:tr>
      <w:tr w:rsidR="00E61A25" w:rsidRPr="00EA2E59" w14:paraId="7962326D" w14:textId="77777777">
        <w:tc>
          <w:tcPr>
            <w:tcW w:w="5240" w:type="dxa"/>
            <w:tcBorders>
              <w:top w:val="nil"/>
              <w:left w:val="nil"/>
              <w:bottom w:val="nil"/>
              <w:right w:val="nil"/>
            </w:tcBorders>
            <w:hideMark/>
          </w:tcPr>
          <w:p w14:paraId="37F3E5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Cancer screening (e.g., prostate, cervical)  </w:t>
            </w:r>
          </w:p>
        </w:tc>
        <w:tc>
          <w:tcPr>
            <w:tcW w:w="1843" w:type="dxa"/>
            <w:tcBorders>
              <w:top w:val="nil"/>
              <w:left w:val="nil"/>
              <w:bottom w:val="nil"/>
              <w:right w:val="nil"/>
            </w:tcBorders>
            <w:vAlign w:val="center"/>
            <w:hideMark/>
          </w:tcPr>
          <w:p w14:paraId="22C4AC7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109</w:t>
            </w:r>
          </w:p>
        </w:tc>
        <w:tc>
          <w:tcPr>
            <w:tcW w:w="1933" w:type="dxa"/>
            <w:tcBorders>
              <w:top w:val="nil"/>
              <w:left w:val="nil"/>
              <w:bottom w:val="nil"/>
              <w:right w:val="nil"/>
            </w:tcBorders>
            <w:vAlign w:val="center"/>
            <w:hideMark/>
          </w:tcPr>
          <w:p w14:paraId="6E1A13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39.4</w:t>
            </w:r>
          </w:p>
        </w:tc>
      </w:tr>
      <w:tr w:rsidR="00E61A25" w:rsidRPr="00EA2E59" w14:paraId="7E04B5D2" w14:textId="77777777">
        <w:tc>
          <w:tcPr>
            <w:tcW w:w="5240" w:type="dxa"/>
            <w:tcBorders>
              <w:top w:val="nil"/>
              <w:left w:val="nil"/>
              <w:bottom w:val="nil"/>
              <w:right w:val="nil"/>
            </w:tcBorders>
            <w:hideMark/>
          </w:tcPr>
          <w:p w14:paraId="4735833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Others</w:t>
            </w:r>
          </w:p>
        </w:tc>
        <w:tc>
          <w:tcPr>
            <w:tcW w:w="1843" w:type="dxa"/>
            <w:tcBorders>
              <w:top w:val="nil"/>
              <w:left w:val="nil"/>
              <w:bottom w:val="nil"/>
              <w:right w:val="nil"/>
            </w:tcBorders>
            <w:vAlign w:val="center"/>
            <w:hideMark/>
          </w:tcPr>
          <w:p w14:paraId="6AF8E7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w:t>
            </w:r>
          </w:p>
        </w:tc>
        <w:tc>
          <w:tcPr>
            <w:tcW w:w="1933" w:type="dxa"/>
            <w:tcBorders>
              <w:top w:val="nil"/>
              <w:left w:val="nil"/>
              <w:bottom w:val="nil"/>
              <w:right w:val="nil"/>
            </w:tcBorders>
            <w:vAlign w:val="center"/>
            <w:hideMark/>
          </w:tcPr>
          <w:p w14:paraId="69CD24A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7.9</w:t>
            </w:r>
          </w:p>
        </w:tc>
      </w:tr>
      <w:tr w:rsidR="00E61A25" w:rsidRPr="00EA2E59" w14:paraId="43B6929F" w14:textId="77777777">
        <w:tc>
          <w:tcPr>
            <w:tcW w:w="5240" w:type="dxa"/>
            <w:tcBorders>
              <w:top w:val="nil"/>
              <w:left w:val="nil"/>
              <w:bottom w:val="nil"/>
              <w:right w:val="nil"/>
            </w:tcBorders>
            <w:hideMark/>
          </w:tcPr>
          <w:p w14:paraId="15C0233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0714AF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w:t>
            </w:r>
          </w:p>
        </w:tc>
        <w:tc>
          <w:tcPr>
            <w:tcW w:w="1933" w:type="dxa"/>
            <w:tcBorders>
              <w:top w:val="nil"/>
              <w:left w:val="nil"/>
              <w:bottom w:val="nil"/>
              <w:right w:val="nil"/>
            </w:tcBorders>
            <w:vAlign w:val="center"/>
            <w:hideMark/>
          </w:tcPr>
          <w:p w14:paraId="3F8A9D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0.4</w:t>
            </w:r>
          </w:p>
        </w:tc>
      </w:tr>
      <w:tr w:rsidR="00E61A25" w:rsidRPr="00EA2E59" w14:paraId="426CA8E4" w14:textId="77777777">
        <w:tc>
          <w:tcPr>
            <w:tcW w:w="5240" w:type="dxa"/>
            <w:tcBorders>
              <w:top w:val="nil"/>
              <w:left w:val="nil"/>
              <w:bottom w:val="nil"/>
              <w:right w:val="nil"/>
            </w:tcBorders>
            <w:hideMark/>
          </w:tcPr>
          <w:p w14:paraId="4E23B46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Benefits of routine health checkups (*Multiple Response)</w:t>
            </w:r>
          </w:p>
        </w:tc>
        <w:tc>
          <w:tcPr>
            <w:tcW w:w="1843" w:type="dxa"/>
            <w:tcBorders>
              <w:top w:val="nil"/>
              <w:left w:val="nil"/>
              <w:bottom w:val="nil"/>
              <w:right w:val="nil"/>
            </w:tcBorders>
            <w:vAlign w:val="center"/>
          </w:tcPr>
          <w:p w14:paraId="4ACBC62E"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067E9D7E"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23E4B759" w14:textId="77777777">
        <w:tc>
          <w:tcPr>
            <w:tcW w:w="5240" w:type="dxa"/>
            <w:tcBorders>
              <w:top w:val="nil"/>
              <w:left w:val="nil"/>
              <w:bottom w:val="nil"/>
              <w:right w:val="nil"/>
            </w:tcBorders>
            <w:hideMark/>
          </w:tcPr>
          <w:p w14:paraId="5D97FC8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Early disease detection </w:t>
            </w:r>
          </w:p>
        </w:tc>
        <w:tc>
          <w:tcPr>
            <w:tcW w:w="1843" w:type="dxa"/>
            <w:tcBorders>
              <w:top w:val="nil"/>
              <w:left w:val="nil"/>
              <w:bottom w:val="nil"/>
              <w:right w:val="nil"/>
            </w:tcBorders>
            <w:vAlign w:val="center"/>
            <w:hideMark/>
          </w:tcPr>
          <w:p w14:paraId="2AC0C99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239</w:t>
            </w:r>
          </w:p>
        </w:tc>
        <w:tc>
          <w:tcPr>
            <w:tcW w:w="1933" w:type="dxa"/>
            <w:tcBorders>
              <w:top w:val="nil"/>
              <w:left w:val="nil"/>
              <w:bottom w:val="nil"/>
              <w:right w:val="nil"/>
            </w:tcBorders>
            <w:vAlign w:val="center"/>
            <w:hideMark/>
          </w:tcPr>
          <w:p w14:paraId="4102CFA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86.3</w:t>
            </w:r>
          </w:p>
        </w:tc>
      </w:tr>
      <w:tr w:rsidR="00E61A25" w:rsidRPr="00EA2E59" w14:paraId="21A7C1F8" w14:textId="77777777">
        <w:tc>
          <w:tcPr>
            <w:tcW w:w="5240" w:type="dxa"/>
            <w:tcBorders>
              <w:top w:val="nil"/>
              <w:left w:val="nil"/>
              <w:bottom w:val="nil"/>
              <w:right w:val="nil"/>
            </w:tcBorders>
            <w:hideMark/>
          </w:tcPr>
          <w:p w14:paraId="185A92F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Preventative care</w:t>
            </w:r>
          </w:p>
        </w:tc>
        <w:tc>
          <w:tcPr>
            <w:tcW w:w="1843" w:type="dxa"/>
            <w:tcBorders>
              <w:top w:val="nil"/>
              <w:left w:val="nil"/>
              <w:bottom w:val="nil"/>
              <w:right w:val="nil"/>
            </w:tcBorders>
            <w:vAlign w:val="center"/>
            <w:hideMark/>
          </w:tcPr>
          <w:p w14:paraId="65C512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214</w:t>
            </w:r>
          </w:p>
        </w:tc>
        <w:tc>
          <w:tcPr>
            <w:tcW w:w="1933" w:type="dxa"/>
            <w:tcBorders>
              <w:top w:val="nil"/>
              <w:left w:val="nil"/>
              <w:bottom w:val="nil"/>
              <w:right w:val="nil"/>
            </w:tcBorders>
            <w:vAlign w:val="center"/>
            <w:hideMark/>
          </w:tcPr>
          <w:p w14:paraId="5460D3B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77.3</w:t>
            </w:r>
          </w:p>
        </w:tc>
      </w:tr>
      <w:tr w:rsidR="00E61A25" w:rsidRPr="00EA2E59" w14:paraId="416B9DDA" w14:textId="77777777">
        <w:tc>
          <w:tcPr>
            <w:tcW w:w="5240" w:type="dxa"/>
            <w:tcBorders>
              <w:top w:val="nil"/>
              <w:left w:val="nil"/>
              <w:bottom w:val="nil"/>
              <w:right w:val="nil"/>
            </w:tcBorders>
            <w:hideMark/>
          </w:tcPr>
          <w:p w14:paraId="3BC9056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Monitoring chronic conditions</w:t>
            </w:r>
          </w:p>
        </w:tc>
        <w:tc>
          <w:tcPr>
            <w:tcW w:w="1843" w:type="dxa"/>
            <w:tcBorders>
              <w:top w:val="nil"/>
              <w:left w:val="nil"/>
              <w:bottom w:val="nil"/>
              <w:right w:val="nil"/>
            </w:tcBorders>
            <w:vAlign w:val="center"/>
            <w:hideMark/>
          </w:tcPr>
          <w:p w14:paraId="29E251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172</w:t>
            </w:r>
          </w:p>
        </w:tc>
        <w:tc>
          <w:tcPr>
            <w:tcW w:w="1933" w:type="dxa"/>
            <w:tcBorders>
              <w:top w:val="nil"/>
              <w:left w:val="nil"/>
              <w:bottom w:val="nil"/>
              <w:right w:val="nil"/>
            </w:tcBorders>
            <w:vAlign w:val="center"/>
            <w:hideMark/>
          </w:tcPr>
          <w:p w14:paraId="6A6F0DA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62.1</w:t>
            </w:r>
          </w:p>
        </w:tc>
      </w:tr>
      <w:tr w:rsidR="00E61A25" w:rsidRPr="00EA2E59" w14:paraId="75A0BB3B" w14:textId="77777777">
        <w:tc>
          <w:tcPr>
            <w:tcW w:w="5240" w:type="dxa"/>
            <w:tcBorders>
              <w:top w:val="nil"/>
              <w:left w:val="nil"/>
              <w:bottom w:val="nil"/>
              <w:right w:val="nil"/>
            </w:tcBorders>
            <w:hideMark/>
          </w:tcPr>
          <w:p w14:paraId="58939A6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Improved overall well-being</w:t>
            </w:r>
          </w:p>
        </w:tc>
        <w:tc>
          <w:tcPr>
            <w:tcW w:w="1843" w:type="dxa"/>
            <w:tcBorders>
              <w:top w:val="nil"/>
              <w:left w:val="nil"/>
              <w:bottom w:val="nil"/>
              <w:right w:val="nil"/>
            </w:tcBorders>
            <w:vAlign w:val="center"/>
            <w:hideMark/>
          </w:tcPr>
          <w:p w14:paraId="31970B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181</w:t>
            </w:r>
          </w:p>
        </w:tc>
        <w:tc>
          <w:tcPr>
            <w:tcW w:w="1933" w:type="dxa"/>
            <w:tcBorders>
              <w:top w:val="nil"/>
              <w:left w:val="nil"/>
              <w:bottom w:val="nil"/>
              <w:right w:val="nil"/>
            </w:tcBorders>
            <w:vAlign w:val="center"/>
            <w:hideMark/>
          </w:tcPr>
          <w:p w14:paraId="0AA4F6E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65.3</w:t>
            </w:r>
          </w:p>
        </w:tc>
      </w:tr>
      <w:tr w:rsidR="00E61A25" w:rsidRPr="00EA2E59" w14:paraId="7D7A0F74" w14:textId="77777777">
        <w:tc>
          <w:tcPr>
            <w:tcW w:w="5240" w:type="dxa"/>
            <w:tcBorders>
              <w:top w:val="nil"/>
              <w:left w:val="nil"/>
              <w:bottom w:val="nil"/>
              <w:right w:val="nil"/>
            </w:tcBorders>
            <w:hideMark/>
          </w:tcPr>
          <w:p w14:paraId="323BB2E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Health education </w:t>
            </w:r>
          </w:p>
        </w:tc>
        <w:tc>
          <w:tcPr>
            <w:tcW w:w="1843" w:type="dxa"/>
            <w:tcBorders>
              <w:top w:val="nil"/>
              <w:left w:val="nil"/>
              <w:bottom w:val="nil"/>
              <w:right w:val="nil"/>
            </w:tcBorders>
            <w:vAlign w:val="center"/>
            <w:hideMark/>
          </w:tcPr>
          <w:p w14:paraId="374C2EE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149</w:t>
            </w:r>
          </w:p>
        </w:tc>
        <w:tc>
          <w:tcPr>
            <w:tcW w:w="1933" w:type="dxa"/>
            <w:tcBorders>
              <w:top w:val="nil"/>
              <w:left w:val="nil"/>
              <w:bottom w:val="nil"/>
              <w:right w:val="nil"/>
            </w:tcBorders>
            <w:vAlign w:val="center"/>
            <w:hideMark/>
          </w:tcPr>
          <w:p w14:paraId="00B010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53.8</w:t>
            </w:r>
          </w:p>
        </w:tc>
      </w:tr>
      <w:tr w:rsidR="00E61A25" w:rsidRPr="00EA2E59" w14:paraId="10E4D22B" w14:textId="77777777">
        <w:tc>
          <w:tcPr>
            <w:tcW w:w="5240" w:type="dxa"/>
            <w:tcBorders>
              <w:top w:val="nil"/>
              <w:left w:val="nil"/>
              <w:bottom w:val="nil"/>
              <w:right w:val="nil"/>
            </w:tcBorders>
            <w:hideMark/>
          </w:tcPr>
          <w:p w14:paraId="4EAFCCB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494DDD0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w:t>
            </w:r>
          </w:p>
        </w:tc>
        <w:tc>
          <w:tcPr>
            <w:tcW w:w="1933" w:type="dxa"/>
            <w:tcBorders>
              <w:top w:val="nil"/>
              <w:left w:val="nil"/>
              <w:bottom w:val="nil"/>
              <w:right w:val="nil"/>
            </w:tcBorders>
            <w:vAlign w:val="center"/>
            <w:hideMark/>
          </w:tcPr>
          <w:p w14:paraId="4B2621A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0.0</w:t>
            </w:r>
          </w:p>
        </w:tc>
      </w:tr>
      <w:tr w:rsidR="00E61A25" w:rsidRPr="00EA2E59" w14:paraId="27A3BF42" w14:textId="77777777">
        <w:tc>
          <w:tcPr>
            <w:tcW w:w="5240" w:type="dxa"/>
            <w:tcBorders>
              <w:top w:val="nil"/>
              <w:left w:val="nil"/>
              <w:bottom w:val="nil"/>
              <w:right w:val="nil"/>
            </w:tcBorders>
            <w:hideMark/>
          </w:tcPr>
          <w:p w14:paraId="355F6356"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Main Source of Knowledge about routine health checkup</w:t>
            </w:r>
          </w:p>
        </w:tc>
        <w:tc>
          <w:tcPr>
            <w:tcW w:w="1843" w:type="dxa"/>
            <w:tcBorders>
              <w:top w:val="nil"/>
              <w:left w:val="nil"/>
              <w:bottom w:val="nil"/>
              <w:right w:val="nil"/>
            </w:tcBorders>
            <w:vAlign w:val="center"/>
          </w:tcPr>
          <w:p w14:paraId="2772980F"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72404BAA"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363C44BC" w14:textId="77777777">
        <w:tc>
          <w:tcPr>
            <w:tcW w:w="5240" w:type="dxa"/>
            <w:tcBorders>
              <w:top w:val="nil"/>
              <w:left w:val="nil"/>
              <w:bottom w:val="nil"/>
              <w:right w:val="nil"/>
            </w:tcBorders>
            <w:hideMark/>
          </w:tcPr>
          <w:p w14:paraId="4FECFC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Doctors/health workers  </w:t>
            </w:r>
          </w:p>
        </w:tc>
        <w:tc>
          <w:tcPr>
            <w:tcW w:w="1843" w:type="dxa"/>
            <w:tcBorders>
              <w:top w:val="nil"/>
              <w:left w:val="nil"/>
              <w:bottom w:val="nil"/>
              <w:right w:val="nil"/>
            </w:tcBorders>
            <w:vAlign w:val="center"/>
            <w:hideMark/>
          </w:tcPr>
          <w:p w14:paraId="519602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154</w:t>
            </w:r>
          </w:p>
        </w:tc>
        <w:tc>
          <w:tcPr>
            <w:tcW w:w="1933" w:type="dxa"/>
            <w:tcBorders>
              <w:top w:val="nil"/>
              <w:left w:val="nil"/>
              <w:bottom w:val="nil"/>
              <w:right w:val="nil"/>
            </w:tcBorders>
            <w:vAlign w:val="center"/>
            <w:hideMark/>
          </w:tcPr>
          <w:p w14:paraId="02F2C35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55.6</w:t>
            </w:r>
          </w:p>
        </w:tc>
      </w:tr>
      <w:tr w:rsidR="00E61A25" w:rsidRPr="00EA2E59" w14:paraId="1F93B783" w14:textId="77777777">
        <w:tc>
          <w:tcPr>
            <w:tcW w:w="5240" w:type="dxa"/>
            <w:tcBorders>
              <w:top w:val="nil"/>
              <w:left w:val="nil"/>
              <w:bottom w:val="nil"/>
              <w:right w:val="nil"/>
            </w:tcBorders>
            <w:hideMark/>
          </w:tcPr>
          <w:p w14:paraId="4125A44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Media (TV, radio, internet)  </w:t>
            </w:r>
          </w:p>
        </w:tc>
        <w:tc>
          <w:tcPr>
            <w:tcW w:w="1843" w:type="dxa"/>
            <w:tcBorders>
              <w:top w:val="nil"/>
              <w:left w:val="nil"/>
              <w:bottom w:val="nil"/>
              <w:right w:val="nil"/>
            </w:tcBorders>
            <w:vAlign w:val="center"/>
            <w:hideMark/>
          </w:tcPr>
          <w:p w14:paraId="5C1B5F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w:t>
            </w:r>
          </w:p>
        </w:tc>
        <w:tc>
          <w:tcPr>
            <w:tcW w:w="1933" w:type="dxa"/>
            <w:tcBorders>
              <w:top w:val="nil"/>
              <w:left w:val="nil"/>
              <w:bottom w:val="nil"/>
              <w:right w:val="nil"/>
            </w:tcBorders>
            <w:vAlign w:val="center"/>
            <w:hideMark/>
          </w:tcPr>
          <w:p w14:paraId="211E399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23.8</w:t>
            </w:r>
          </w:p>
        </w:tc>
      </w:tr>
      <w:tr w:rsidR="00E61A25" w:rsidRPr="00EA2E59" w14:paraId="7EFA7CA6" w14:textId="77777777">
        <w:tc>
          <w:tcPr>
            <w:tcW w:w="5240" w:type="dxa"/>
            <w:tcBorders>
              <w:top w:val="nil"/>
              <w:left w:val="nil"/>
              <w:bottom w:val="nil"/>
              <w:right w:val="nil"/>
            </w:tcBorders>
            <w:hideMark/>
          </w:tcPr>
          <w:p w14:paraId="00F3E0C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Colleagues/family  </w:t>
            </w:r>
          </w:p>
        </w:tc>
        <w:tc>
          <w:tcPr>
            <w:tcW w:w="1843" w:type="dxa"/>
            <w:tcBorders>
              <w:top w:val="nil"/>
              <w:left w:val="nil"/>
              <w:bottom w:val="nil"/>
              <w:right w:val="nil"/>
            </w:tcBorders>
            <w:vAlign w:val="center"/>
            <w:hideMark/>
          </w:tcPr>
          <w:p w14:paraId="2702F10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w:t>
            </w:r>
          </w:p>
        </w:tc>
        <w:tc>
          <w:tcPr>
            <w:tcW w:w="1933" w:type="dxa"/>
            <w:tcBorders>
              <w:top w:val="nil"/>
              <w:left w:val="nil"/>
              <w:bottom w:val="nil"/>
              <w:right w:val="nil"/>
            </w:tcBorders>
            <w:vAlign w:val="center"/>
            <w:hideMark/>
          </w:tcPr>
          <w:p w14:paraId="36E4B4D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w:t>
            </w:r>
          </w:p>
        </w:tc>
      </w:tr>
      <w:tr w:rsidR="00E61A25" w:rsidRPr="00EA2E59" w14:paraId="66F13EAD" w14:textId="77777777">
        <w:tc>
          <w:tcPr>
            <w:tcW w:w="5240" w:type="dxa"/>
            <w:tcBorders>
              <w:top w:val="nil"/>
              <w:left w:val="nil"/>
              <w:bottom w:val="nil"/>
              <w:right w:val="nil"/>
            </w:tcBorders>
            <w:hideMark/>
          </w:tcPr>
          <w:p w14:paraId="6A8CDB0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University health awareness programs  </w:t>
            </w:r>
          </w:p>
        </w:tc>
        <w:tc>
          <w:tcPr>
            <w:tcW w:w="1843" w:type="dxa"/>
            <w:tcBorders>
              <w:top w:val="nil"/>
              <w:left w:val="nil"/>
              <w:bottom w:val="nil"/>
              <w:right w:val="nil"/>
            </w:tcBorders>
            <w:vAlign w:val="center"/>
            <w:hideMark/>
          </w:tcPr>
          <w:p w14:paraId="38BC47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w:t>
            </w:r>
          </w:p>
        </w:tc>
        <w:tc>
          <w:tcPr>
            <w:tcW w:w="1933" w:type="dxa"/>
            <w:tcBorders>
              <w:top w:val="nil"/>
              <w:left w:val="nil"/>
              <w:bottom w:val="nil"/>
              <w:right w:val="nil"/>
            </w:tcBorders>
            <w:vAlign w:val="center"/>
            <w:hideMark/>
          </w:tcPr>
          <w:p w14:paraId="2A03982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7.9</w:t>
            </w:r>
          </w:p>
        </w:tc>
      </w:tr>
      <w:tr w:rsidR="00E61A25" w:rsidRPr="00EA2E59" w14:paraId="4C60CF4C" w14:textId="77777777">
        <w:tc>
          <w:tcPr>
            <w:tcW w:w="5240" w:type="dxa"/>
            <w:tcBorders>
              <w:top w:val="nil"/>
              <w:left w:val="nil"/>
              <w:bottom w:val="single" w:sz="4" w:space="0" w:color="auto"/>
              <w:right w:val="nil"/>
            </w:tcBorders>
            <w:hideMark/>
          </w:tcPr>
          <w:p w14:paraId="4FFE4E4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single" w:sz="4" w:space="0" w:color="auto"/>
              <w:right w:val="nil"/>
            </w:tcBorders>
            <w:vAlign w:val="center"/>
            <w:hideMark/>
          </w:tcPr>
          <w:p w14:paraId="6A0D2AE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w:t>
            </w:r>
          </w:p>
        </w:tc>
        <w:tc>
          <w:tcPr>
            <w:tcW w:w="1933" w:type="dxa"/>
            <w:tcBorders>
              <w:top w:val="nil"/>
              <w:left w:val="nil"/>
              <w:bottom w:val="single" w:sz="4" w:space="0" w:color="auto"/>
              <w:right w:val="nil"/>
            </w:tcBorders>
            <w:vAlign w:val="center"/>
            <w:hideMark/>
          </w:tcPr>
          <w:p w14:paraId="163362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r>
    </w:tbl>
    <w:p w14:paraId="38FD6523" w14:textId="77777777" w:rsidR="00E61A25" w:rsidRDefault="00E61A25" w:rsidP="00E61A25">
      <w:pPr>
        <w:spacing w:after="0" w:line="360" w:lineRule="auto"/>
        <w:jc w:val="both"/>
        <w:rPr>
          <w:rFonts w:ascii="Times New Roman" w:hAnsi="Times New Roman" w:cs="Times New Roman"/>
          <w:sz w:val="24"/>
          <w:szCs w:val="24"/>
        </w:rPr>
      </w:pPr>
    </w:p>
    <w:p w14:paraId="5002816D" w14:textId="77777777" w:rsidR="00A51B4A" w:rsidRPr="00A51B4A" w:rsidRDefault="00A51B4A" w:rsidP="00A51B4A">
      <w:pPr>
        <w:spacing w:after="0" w:line="360" w:lineRule="auto"/>
        <w:jc w:val="both"/>
        <w:rPr>
          <w:rFonts w:ascii="Times New Roman" w:hAnsi="Times New Roman" w:cs="Times New Roman"/>
          <w:sz w:val="24"/>
          <w:szCs w:val="24"/>
          <w:highlight w:val="yellow"/>
        </w:rPr>
      </w:pPr>
      <w:r w:rsidRPr="00A51B4A">
        <w:rPr>
          <w:rFonts w:ascii="Times New Roman" w:hAnsi="Times New Roman" w:cs="Times New Roman"/>
          <w:sz w:val="24"/>
          <w:szCs w:val="24"/>
          <w:highlight w:val="yellow"/>
        </w:rPr>
        <w:t>A large majority of the respondents, 258 (93.1%), indicated that they were aware of routine health checkups, while only 19 respondents (6.9%) reported not being aware. Regarding knowledge of recommended frequency of undergoing routine health checkups, 134 respondents (48.4%) correctly indicated that health checkups should be done yearly, while 54 respondents (19.5%) stated every six months</w:t>
      </w:r>
    </w:p>
    <w:p w14:paraId="6B9CC714" w14:textId="0B2C1129" w:rsidR="00A51B4A" w:rsidRPr="00EA2E59" w:rsidRDefault="00A51B4A" w:rsidP="00A51B4A">
      <w:pPr>
        <w:spacing w:after="0" w:line="360" w:lineRule="auto"/>
        <w:jc w:val="both"/>
        <w:rPr>
          <w:rFonts w:ascii="Times New Roman" w:hAnsi="Times New Roman" w:cs="Times New Roman"/>
          <w:sz w:val="24"/>
          <w:szCs w:val="24"/>
        </w:rPr>
      </w:pPr>
      <w:r w:rsidRPr="00A51B4A">
        <w:rPr>
          <w:rFonts w:ascii="Times New Roman" w:hAnsi="Times New Roman" w:cs="Times New Roman"/>
          <w:sz w:val="24"/>
          <w:szCs w:val="24"/>
          <w:highlight w:val="yellow"/>
        </w:rPr>
        <w:t>When asked about screenings that are part of a routine health checkup (multiple responses allowed), the most commonly mentioned was blood pressure measurement, cited by 248 respondents (89.5%), followed by blood sugar/glucose test with 215 (77.6%), and BMI (Body Mass Index) reported by 193 (69.7%).</w:t>
      </w:r>
    </w:p>
    <w:p w14:paraId="2E080D15" w14:textId="77777777" w:rsidR="00174198" w:rsidRPr="00174198" w:rsidRDefault="00174198" w:rsidP="00174198">
      <w:pPr>
        <w:spacing w:after="0" w:line="360" w:lineRule="auto"/>
        <w:jc w:val="both"/>
        <w:rPr>
          <w:highlight w:val="yellow"/>
        </w:rPr>
      </w:pPr>
      <w:r w:rsidRPr="00174198">
        <w:rPr>
          <w:noProof/>
          <w:highlight w:val="yellow"/>
          <w:lang w:val="en-US"/>
        </w:rPr>
        <w:lastRenderedPageBreak/>
        <w:drawing>
          <wp:inline distT="0" distB="0" distL="0" distR="0" wp14:anchorId="15246E44" wp14:editId="31A6DBC1">
            <wp:extent cx="5762625" cy="2981325"/>
            <wp:effectExtent l="0" t="0" r="0" b="0"/>
            <wp:docPr id="225943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EAA0B8" w14:textId="77777777" w:rsidR="00174198" w:rsidRPr="00174198" w:rsidRDefault="00174198" w:rsidP="00174198">
      <w:pPr>
        <w:spacing w:after="0" w:line="360" w:lineRule="auto"/>
        <w:jc w:val="both"/>
        <w:rPr>
          <w:rFonts w:ascii="Times New Roman" w:hAnsi="Times New Roman" w:cs="Times New Roman"/>
          <w:b/>
          <w:sz w:val="24"/>
          <w:szCs w:val="24"/>
        </w:rPr>
      </w:pPr>
      <w:r w:rsidRPr="00174198">
        <w:rPr>
          <w:rFonts w:ascii="Times New Roman" w:hAnsi="Times New Roman" w:cs="Times New Roman"/>
          <w:b/>
          <w:sz w:val="24"/>
          <w:szCs w:val="24"/>
          <w:highlight w:val="yellow"/>
        </w:rPr>
        <w:t>Fig. 1: Frequency of Undergoing Routine Health Checkups among Academic Staff</w:t>
      </w:r>
    </w:p>
    <w:p w14:paraId="170ECE2B" w14:textId="77777777" w:rsidR="00174198" w:rsidRDefault="00174198" w:rsidP="00E61A25">
      <w:pPr>
        <w:spacing w:after="0" w:line="360" w:lineRule="auto"/>
        <w:jc w:val="both"/>
        <w:rPr>
          <w:rFonts w:ascii="Times New Roman" w:hAnsi="Times New Roman" w:cs="Times New Roman"/>
          <w:b/>
          <w:sz w:val="24"/>
          <w:szCs w:val="24"/>
        </w:rPr>
      </w:pPr>
    </w:p>
    <w:p w14:paraId="6C1DB0FA" w14:textId="73EAF03A"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3: Practices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07F6E062" w14:textId="77777777">
        <w:tc>
          <w:tcPr>
            <w:tcW w:w="5240" w:type="dxa"/>
            <w:tcBorders>
              <w:top w:val="single" w:sz="4" w:space="0" w:color="auto"/>
              <w:left w:val="nil"/>
              <w:bottom w:val="single" w:sz="4" w:space="0" w:color="auto"/>
              <w:right w:val="nil"/>
            </w:tcBorders>
            <w:hideMark/>
          </w:tcPr>
          <w:p w14:paraId="4A1B48AD"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13BFF76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682189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257695A" w14:textId="77777777">
        <w:tc>
          <w:tcPr>
            <w:tcW w:w="5240" w:type="dxa"/>
            <w:tcBorders>
              <w:top w:val="single" w:sz="4" w:space="0" w:color="auto"/>
              <w:left w:val="nil"/>
              <w:bottom w:val="nil"/>
              <w:right w:val="nil"/>
            </w:tcBorders>
            <w:hideMark/>
          </w:tcPr>
          <w:p w14:paraId="250ABC8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Undergo routine health checkups</w:t>
            </w:r>
          </w:p>
        </w:tc>
        <w:tc>
          <w:tcPr>
            <w:tcW w:w="1843" w:type="dxa"/>
            <w:tcBorders>
              <w:top w:val="single" w:sz="4" w:space="0" w:color="auto"/>
              <w:left w:val="nil"/>
              <w:bottom w:val="nil"/>
              <w:right w:val="nil"/>
            </w:tcBorders>
          </w:tcPr>
          <w:p w14:paraId="27F09331"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534B7F17"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71B195BC" w14:textId="77777777">
        <w:tc>
          <w:tcPr>
            <w:tcW w:w="5240" w:type="dxa"/>
            <w:tcBorders>
              <w:top w:val="nil"/>
              <w:left w:val="nil"/>
              <w:bottom w:val="nil"/>
              <w:right w:val="nil"/>
            </w:tcBorders>
            <w:hideMark/>
          </w:tcPr>
          <w:p w14:paraId="3E716CE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206C81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213</w:t>
            </w:r>
          </w:p>
        </w:tc>
        <w:tc>
          <w:tcPr>
            <w:tcW w:w="1933" w:type="dxa"/>
            <w:tcBorders>
              <w:top w:val="nil"/>
              <w:left w:val="nil"/>
              <w:bottom w:val="nil"/>
              <w:right w:val="nil"/>
            </w:tcBorders>
            <w:vAlign w:val="center"/>
            <w:hideMark/>
          </w:tcPr>
          <w:p w14:paraId="7DB707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76.9</w:t>
            </w:r>
          </w:p>
        </w:tc>
      </w:tr>
      <w:tr w:rsidR="00E61A25" w:rsidRPr="00EA2E59" w14:paraId="788098BB" w14:textId="77777777">
        <w:tc>
          <w:tcPr>
            <w:tcW w:w="5240" w:type="dxa"/>
            <w:tcBorders>
              <w:top w:val="nil"/>
              <w:left w:val="nil"/>
              <w:bottom w:val="nil"/>
              <w:right w:val="nil"/>
            </w:tcBorders>
            <w:hideMark/>
          </w:tcPr>
          <w:p w14:paraId="44CA3BA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1D5FD8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64</w:t>
            </w:r>
          </w:p>
        </w:tc>
        <w:tc>
          <w:tcPr>
            <w:tcW w:w="1933" w:type="dxa"/>
            <w:tcBorders>
              <w:top w:val="nil"/>
              <w:left w:val="nil"/>
              <w:bottom w:val="nil"/>
              <w:right w:val="nil"/>
            </w:tcBorders>
            <w:vAlign w:val="center"/>
            <w:hideMark/>
          </w:tcPr>
          <w:p w14:paraId="00EF54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23.1</w:t>
            </w:r>
          </w:p>
        </w:tc>
      </w:tr>
      <w:tr w:rsidR="00E61A25" w:rsidRPr="00EA2E59" w14:paraId="35539866" w14:textId="77777777">
        <w:tc>
          <w:tcPr>
            <w:tcW w:w="5240" w:type="dxa"/>
            <w:tcBorders>
              <w:top w:val="nil"/>
              <w:left w:val="nil"/>
              <w:bottom w:val="nil"/>
              <w:right w:val="nil"/>
            </w:tcBorders>
            <w:hideMark/>
          </w:tcPr>
          <w:p w14:paraId="78702A9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of undergoing routine checkups</w:t>
            </w:r>
          </w:p>
        </w:tc>
        <w:tc>
          <w:tcPr>
            <w:tcW w:w="1843" w:type="dxa"/>
            <w:tcBorders>
              <w:top w:val="nil"/>
              <w:left w:val="nil"/>
              <w:bottom w:val="nil"/>
              <w:right w:val="nil"/>
            </w:tcBorders>
            <w:vAlign w:val="center"/>
          </w:tcPr>
          <w:p w14:paraId="021E63AF"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62E2E40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B3CCF4A" w14:textId="77777777">
        <w:tc>
          <w:tcPr>
            <w:tcW w:w="5240" w:type="dxa"/>
            <w:tcBorders>
              <w:top w:val="nil"/>
              <w:left w:val="nil"/>
              <w:bottom w:val="nil"/>
              <w:right w:val="nil"/>
            </w:tcBorders>
            <w:hideMark/>
          </w:tcPr>
          <w:p w14:paraId="630A4B1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6 months  </w:t>
            </w:r>
          </w:p>
        </w:tc>
        <w:tc>
          <w:tcPr>
            <w:tcW w:w="1843" w:type="dxa"/>
            <w:tcBorders>
              <w:top w:val="nil"/>
              <w:left w:val="nil"/>
              <w:bottom w:val="nil"/>
              <w:right w:val="nil"/>
            </w:tcBorders>
            <w:vAlign w:val="center"/>
            <w:hideMark/>
          </w:tcPr>
          <w:p w14:paraId="1CEF50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45</w:t>
            </w:r>
          </w:p>
        </w:tc>
        <w:tc>
          <w:tcPr>
            <w:tcW w:w="1933" w:type="dxa"/>
            <w:tcBorders>
              <w:top w:val="nil"/>
              <w:left w:val="nil"/>
              <w:bottom w:val="nil"/>
              <w:right w:val="nil"/>
            </w:tcBorders>
            <w:vAlign w:val="center"/>
            <w:hideMark/>
          </w:tcPr>
          <w:p w14:paraId="23E2B4B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16.2</w:t>
            </w:r>
          </w:p>
        </w:tc>
      </w:tr>
      <w:tr w:rsidR="00E61A25" w:rsidRPr="00EA2E59" w14:paraId="6D6DA649" w14:textId="77777777">
        <w:tc>
          <w:tcPr>
            <w:tcW w:w="5240" w:type="dxa"/>
            <w:tcBorders>
              <w:top w:val="nil"/>
              <w:left w:val="nil"/>
              <w:bottom w:val="nil"/>
              <w:right w:val="nil"/>
            </w:tcBorders>
            <w:hideMark/>
          </w:tcPr>
          <w:p w14:paraId="76E923C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Yearly  </w:t>
            </w:r>
          </w:p>
        </w:tc>
        <w:tc>
          <w:tcPr>
            <w:tcW w:w="1843" w:type="dxa"/>
            <w:tcBorders>
              <w:top w:val="nil"/>
              <w:left w:val="nil"/>
              <w:bottom w:val="nil"/>
              <w:right w:val="nil"/>
            </w:tcBorders>
            <w:vAlign w:val="center"/>
            <w:hideMark/>
          </w:tcPr>
          <w:p w14:paraId="690F21B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048E981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0C528C4E" w14:textId="77777777">
        <w:tc>
          <w:tcPr>
            <w:tcW w:w="5240" w:type="dxa"/>
            <w:tcBorders>
              <w:top w:val="nil"/>
              <w:left w:val="nil"/>
              <w:bottom w:val="nil"/>
              <w:right w:val="nil"/>
            </w:tcBorders>
            <w:hideMark/>
          </w:tcPr>
          <w:p w14:paraId="229128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2–3 years  </w:t>
            </w:r>
          </w:p>
        </w:tc>
        <w:tc>
          <w:tcPr>
            <w:tcW w:w="1843" w:type="dxa"/>
            <w:tcBorders>
              <w:top w:val="nil"/>
              <w:left w:val="nil"/>
              <w:bottom w:val="nil"/>
              <w:right w:val="nil"/>
            </w:tcBorders>
            <w:vAlign w:val="center"/>
            <w:hideMark/>
          </w:tcPr>
          <w:p w14:paraId="35DE76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w:t>
            </w:r>
          </w:p>
        </w:tc>
        <w:tc>
          <w:tcPr>
            <w:tcW w:w="1933" w:type="dxa"/>
            <w:tcBorders>
              <w:top w:val="nil"/>
              <w:left w:val="nil"/>
              <w:bottom w:val="nil"/>
              <w:right w:val="nil"/>
            </w:tcBorders>
            <w:vAlign w:val="center"/>
            <w:hideMark/>
          </w:tcPr>
          <w:p w14:paraId="32734C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18.8</w:t>
            </w:r>
          </w:p>
        </w:tc>
      </w:tr>
      <w:tr w:rsidR="00E61A25" w:rsidRPr="00EA2E59" w14:paraId="73084609" w14:textId="77777777">
        <w:tc>
          <w:tcPr>
            <w:tcW w:w="5240" w:type="dxa"/>
            <w:tcBorders>
              <w:top w:val="nil"/>
              <w:left w:val="nil"/>
              <w:bottom w:val="nil"/>
              <w:right w:val="nil"/>
            </w:tcBorders>
            <w:hideMark/>
          </w:tcPr>
          <w:p w14:paraId="55DD49E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Rarely  </w:t>
            </w:r>
          </w:p>
        </w:tc>
        <w:tc>
          <w:tcPr>
            <w:tcW w:w="1843" w:type="dxa"/>
            <w:tcBorders>
              <w:top w:val="nil"/>
              <w:left w:val="nil"/>
              <w:bottom w:val="nil"/>
              <w:right w:val="nil"/>
            </w:tcBorders>
            <w:vAlign w:val="center"/>
            <w:hideMark/>
          </w:tcPr>
          <w:p w14:paraId="2569EEC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50</w:t>
            </w:r>
          </w:p>
        </w:tc>
        <w:tc>
          <w:tcPr>
            <w:tcW w:w="1933" w:type="dxa"/>
            <w:tcBorders>
              <w:top w:val="nil"/>
              <w:left w:val="nil"/>
              <w:bottom w:val="nil"/>
              <w:right w:val="nil"/>
            </w:tcBorders>
            <w:vAlign w:val="center"/>
            <w:hideMark/>
          </w:tcPr>
          <w:p w14:paraId="6BFA0E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18.1</w:t>
            </w:r>
          </w:p>
        </w:tc>
      </w:tr>
      <w:tr w:rsidR="00E61A25" w:rsidRPr="00EA2E59" w14:paraId="6A9E842E" w14:textId="77777777">
        <w:tc>
          <w:tcPr>
            <w:tcW w:w="5240" w:type="dxa"/>
            <w:tcBorders>
              <w:top w:val="nil"/>
              <w:left w:val="nil"/>
              <w:bottom w:val="nil"/>
              <w:right w:val="nil"/>
            </w:tcBorders>
            <w:hideMark/>
          </w:tcPr>
          <w:p w14:paraId="1F73AA6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Location for routine checkups</w:t>
            </w:r>
          </w:p>
        </w:tc>
        <w:tc>
          <w:tcPr>
            <w:tcW w:w="1843" w:type="dxa"/>
            <w:tcBorders>
              <w:top w:val="nil"/>
              <w:left w:val="nil"/>
              <w:bottom w:val="nil"/>
              <w:right w:val="nil"/>
            </w:tcBorders>
            <w:vAlign w:val="center"/>
          </w:tcPr>
          <w:p w14:paraId="335CF0E2"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0F91E22D"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DD08B52" w14:textId="77777777">
        <w:tc>
          <w:tcPr>
            <w:tcW w:w="5240" w:type="dxa"/>
            <w:tcBorders>
              <w:top w:val="nil"/>
              <w:left w:val="nil"/>
              <w:bottom w:val="nil"/>
              <w:right w:val="nil"/>
            </w:tcBorders>
            <w:hideMark/>
          </w:tcPr>
          <w:p w14:paraId="5E41BC8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University clinic  </w:t>
            </w:r>
          </w:p>
        </w:tc>
        <w:tc>
          <w:tcPr>
            <w:tcW w:w="1843" w:type="dxa"/>
            <w:tcBorders>
              <w:top w:val="nil"/>
              <w:left w:val="nil"/>
              <w:bottom w:val="nil"/>
              <w:right w:val="nil"/>
            </w:tcBorders>
            <w:vAlign w:val="center"/>
            <w:hideMark/>
          </w:tcPr>
          <w:p w14:paraId="1AE9EBB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44</w:t>
            </w:r>
          </w:p>
        </w:tc>
        <w:tc>
          <w:tcPr>
            <w:tcW w:w="1933" w:type="dxa"/>
            <w:tcBorders>
              <w:top w:val="nil"/>
              <w:left w:val="nil"/>
              <w:bottom w:val="nil"/>
              <w:right w:val="nil"/>
            </w:tcBorders>
            <w:vAlign w:val="center"/>
            <w:hideMark/>
          </w:tcPr>
          <w:p w14:paraId="1B03DA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15.9</w:t>
            </w:r>
          </w:p>
        </w:tc>
      </w:tr>
      <w:tr w:rsidR="00E61A25" w:rsidRPr="00EA2E59" w14:paraId="36122CBF" w14:textId="77777777">
        <w:tc>
          <w:tcPr>
            <w:tcW w:w="5240" w:type="dxa"/>
            <w:tcBorders>
              <w:top w:val="nil"/>
              <w:left w:val="nil"/>
              <w:bottom w:val="nil"/>
              <w:right w:val="nil"/>
            </w:tcBorders>
            <w:hideMark/>
          </w:tcPr>
          <w:p w14:paraId="447DB2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Private hospital  </w:t>
            </w:r>
          </w:p>
        </w:tc>
        <w:tc>
          <w:tcPr>
            <w:tcW w:w="1843" w:type="dxa"/>
            <w:tcBorders>
              <w:top w:val="nil"/>
              <w:left w:val="nil"/>
              <w:bottom w:val="nil"/>
              <w:right w:val="nil"/>
            </w:tcBorders>
            <w:vAlign w:val="center"/>
            <w:hideMark/>
          </w:tcPr>
          <w:p w14:paraId="2544901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128</w:t>
            </w:r>
          </w:p>
        </w:tc>
        <w:tc>
          <w:tcPr>
            <w:tcW w:w="1933" w:type="dxa"/>
            <w:tcBorders>
              <w:top w:val="nil"/>
              <w:left w:val="nil"/>
              <w:bottom w:val="nil"/>
              <w:right w:val="nil"/>
            </w:tcBorders>
            <w:vAlign w:val="center"/>
            <w:hideMark/>
          </w:tcPr>
          <w:p w14:paraId="5258DC8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46.2</w:t>
            </w:r>
          </w:p>
        </w:tc>
      </w:tr>
      <w:tr w:rsidR="00E61A25" w:rsidRPr="00EA2E59" w14:paraId="773AA7CB" w14:textId="77777777">
        <w:tc>
          <w:tcPr>
            <w:tcW w:w="5240" w:type="dxa"/>
            <w:tcBorders>
              <w:top w:val="nil"/>
              <w:left w:val="nil"/>
              <w:bottom w:val="nil"/>
              <w:right w:val="nil"/>
            </w:tcBorders>
            <w:hideMark/>
          </w:tcPr>
          <w:p w14:paraId="724B6A3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Government hospital  </w:t>
            </w:r>
          </w:p>
        </w:tc>
        <w:tc>
          <w:tcPr>
            <w:tcW w:w="1843" w:type="dxa"/>
            <w:tcBorders>
              <w:top w:val="nil"/>
              <w:left w:val="nil"/>
              <w:bottom w:val="nil"/>
              <w:right w:val="nil"/>
            </w:tcBorders>
            <w:vAlign w:val="center"/>
            <w:hideMark/>
          </w:tcPr>
          <w:p w14:paraId="523676C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w:t>
            </w:r>
          </w:p>
        </w:tc>
        <w:tc>
          <w:tcPr>
            <w:tcW w:w="1933" w:type="dxa"/>
            <w:tcBorders>
              <w:top w:val="nil"/>
              <w:left w:val="nil"/>
              <w:bottom w:val="nil"/>
              <w:right w:val="nil"/>
            </w:tcBorders>
            <w:vAlign w:val="center"/>
            <w:hideMark/>
          </w:tcPr>
          <w:p w14:paraId="0E769B9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27.8</w:t>
            </w:r>
          </w:p>
        </w:tc>
      </w:tr>
      <w:tr w:rsidR="00E61A25" w:rsidRPr="00EA2E59" w14:paraId="06FA1245" w14:textId="77777777">
        <w:tc>
          <w:tcPr>
            <w:tcW w:w="5240" w:type="dxa"/>
            <w:tcBorders>
              <w:top w:val="nil"/>
              <w:left w:val="nil"/>
              <w:bottom w:val="nil"/>
              <w:right w:val="nil"/>
            </w:tcBorders>
            <w:hideMark/>
          </w:tcPr>
          <w:p w14:paraId="204417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Mobile health outreach  </w:t>
            </w:r>
          </w:p>
        </w:tc>
        <w:tc>
          <w:tcPr>
            <w:tcW w:w="1843" w:type="dxa"/>
            <w:tcBorders>
              <w:top w:val="nil"/>
              <w:left w:val="nil"/>
              <w:bottom w:val="nil"/>
              <w:right w:val="nil"/>
            </w:tcBorders>
            <w:vAlign w:val="center"/>
            <w:hideMark/>
          </w:tcPr>
          <w:p w14:paraId="6F4DF8B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w:t>
            </w:r>
          </w:p>
        </w:tc>
        <w:tc>
          <w:tcPr>
            <w:tcW w:w="1933" w:type="dxa"/>
            <w:tcBorders>
              <w:top w:val="nil"/>
              <w:left w:val="nil"/>
              <w:bottom w:val="nil"/>
              <w:right w:val="nil"/>
            </w:tcBorders>
            <w:vAlign w:val="center"/>
            <w:hideMark/>
          </w:tcPr>
          <w:p w14:paraId="1D4BFB7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7.2</w:t>
            </w:r>
          </w:p>
        </w:tc>
      </w:tr>
      <w:tr w:rsidR="00E61A25" w:rsidRPr="00EA2E59" w14:paraId="50CC8DB9" w14:textId="77777777">
        <w:tc>
          <w:tcPr>
            <w:tcW w:w="5240" w:type="dxa"/>
            <w:tcBorders>
              <w:top w:val="nil"/>
              <w:left w:val="nil"/>
              <w:bottom w:val="single" w:sz="4" w:space="0" w:color="auto"/>
              <w:right w:val="nil"/>
            </w:tcBorders>
            <w:hideMark/>
          </w:tcPr>
          <w:p w14:paraId="429B89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Others</w:t>
            </w:r>
          </w:p>
        </w:tc>
        <w:tc>
          <w:tcPr>
            <w:tcW w:w="1843" w:type="dxa"/>
            <w:tcBorders>
              <w:top w:val="nil"/>
              <w:left w:val="nil"/>
              <w:bottom w:val="single" w:sz="4" w:space="0" w:color="auto"/>
              <w:right w:val="nil"/>
            </w:tcBorders>
            <w:vAlign w:val="center"/>
            <w:hideMark/>
          </w:tcPr>
          <w:p w14:paraId="64091C6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w:t>
            </w:r>
          </w:p>
        </w:tc>
        <w:tc>
          <w:tcPr>
            <w:tcW w:w="1933" w:type="dxa"/>
            <w:tcBorders>
              <w:top w:val="nil"/>
              <w:left w:val="nil"/>
              <w:bottom w:val="single" w:sz="4" w:space="0" w:color="auto"/>
              <w:right w:val="nil"/>
            </w:tcBorders>
            <w:vAlign w:val="center"/>
            <w:hideMark/>
          </w:tcPr>
          <w:p w14:paraId="4C937A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w:t>
            </w:r>
          </w:p>
        </w:tc>
      </w:tr>
    </w:tbl>
    <w:p w14:paraId="5D690B7D" w14:textId="77777777" w:rsidR="00A51B4A" w:rsidRDefault="00A51B4A" w:rsidP="00E61A25">
      <w:pPr>
        <w:spacing w:after="0" w:line="360" w:lineRule="auto"/>
        <w:jc w:val="both"/>
        <w:rPr>
          <w:rFonts w:ascii="Times New Roman" w:hAnsi="Times New Roman" w:cs="Times New Roman"/>
          <w:b/>
          <w:sz w:val="24"/>
          <w:szCs w:val="24"/>
        </w:rPr>
      </w:pPr>
    </w:p>
    <w:p w14:paraId="64DD5653" w14:textId="77777777" w:rsidR="00A51B4A" w:rsidRPr="00A51B4A" w:rsidRDefault="00A51B4A" w:rsidP="00A51B4A">
      <w:pPr>
        <w:spacing w:after="0" w:line="360" w:lineRule="auto"/>
        <w:jc w:val="both"/>
        <w:rPr>
          <w:rFonts w:ascii="Times New Roman" w:hAnsi="Times New Roman" w:cs="Times New Roman"/>
          <w:bCs/>
          <w:sz w:val="24"/>
          <w:szCs w:val="24"/>
          <w:highlight w:val="yellow"/>
        </w:rPr>
      </w:pPr>
      <w:r w:rsidRPr="00A51B4A">
        <w:rPr>
          <w:rFonts w:ascii="Times New Roman" w:hAnsi="Times New Roman" w:cs="Times New Roman"/>
          <w:bCs/>
          <w:sz w:val="24"/>
          <w:szCs w:val="24"/>
          <w:highlight w:val="yellow"/>
        </w:rPr>
        <w:t>Out of the 277 respondents, a significant majority, 213 (76.9%), reported that they undergo routine health checkups, while 64 respondents (23.1%) stated that they do not engage in such health practices.</w:t>
      </w:r>
    </w:p>
    <w:p w14:paraId="1A45A451" w14:textId="77777777" w:rsidR="00A51B4A" w:rsidRPr="00A51B4A" w:rsidRDefault="00A51B4A" w:rsidP="00A51B4A">
      <w:pPr>
        <w:spacing w:after="0" w:line="360" w:lineRule="auto"/>
        <w:jc w:val="both"/>
        <w:rPr>
          <w:rFonts w:ascii="Times New Roman" w:hAnsi="Times New Roman" w:cs="Times New Roman"/>
          <w:bCs/>
          <w:sz w:val="24"/>
          <w:szCs w:val="24"/>
          <w:highlight w:val="yellow"/>
        </w:rPr>
      </w:pPr>
      <w:r w:rsidRPr="00A51B4A">
        <w:rPr>
          <w:rFonts w:ascii="Times New Roman" w:hAnsi="Times New Roman" w:cs="Times New Roman"/>
          <w:bCs/>
          <w:sz w:val="24"/>
          <w:szCs w:val="24"/>
          <w:highlight w:val="yellow"/>
        </w:rPr>
        <w:t>In terms of the frequency of undergoing routine checkups, nearly half of the respondents, 130 (46.9%), indicated that they had health checkups once a year, while 45 (16.2%) reported doing so every six months</w:t>
      </w:r>
    </w:p>
    <w:p w14:paraId="427C47EF" w14:textId="7CBD7C0F" w:rsidR="00A51B4A" w:rsidRPr="00A51B4A" w:rsidRDefault="00A51B4A" w:rsidP="00A51B4A">
      <w:pPr>
        <w:spacing w:after="0" w:line="360" w:lineRule="auto"/>
        <w:jc w:val="both"/>
        <w:rPr>
          <w:rFonts w:ascii="Times New Roman" w:hAnsi="Times New Roman" w:cs="Times New Roman"/>
          <w:bCs/>
          <w:sz w:val="24"/>
          <w:szCs w:val="24"/>
        </w:rPr>
      </w:pPr>
      <w:r w:rsidRPr="00A51B4A">
        <w:rPr>
          <w:rFonts w:ascii="Times New Roman" w:hAnsi="Times New Roman" w:cs="Times New Roman"/>
          <w:bCs/>
          <w:sz w:val="24"/>
          <w:szCs w:val="24"/>
          <w:highlight w:val="yellow"/>
        </w:rPr>
        <w:t>Regarding the locations where routine health checkups are conducted, the most commonly used facilities were private hospitals, reported by 128 respondents (46.2%), followed by government hospitals with 77 respondents (27.8%).</w:t>
      </w:r>
    </w:p>
    <w:p w14:paraId="5265E226" w14:textId="21EAA9AE"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4: Barriers to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2560E65A" w14:textId="77777777">
        <w:tc>
          <w:tcPr>
            <w:tcW w:w="5240" w:type="dxa"/>
            <w:tcBorders>
              <w:top w:val="single" w:sz="4" w:space="0" w:color="auto"/>
              <w:left w:val="nil"/>
              <w:bottom w:val="single" w:sz="4" w:space="0" w:color="auto"/>
              <w:right w:val="nil"/>
            </w:tcBorders>
            <w:hideMark/>
          </w:tcPr>
          <w:p w14:paraId="29A1B3E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3B7EA40B"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046803A8"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B730655" w14:textId="77777777">
        <w:tc>
          <w:tcPr>
            <w:tcW w:w="5240" w:type="dxa"/>
            <w:tcBorders>
              <w:top w:val="single" w:sz="4" w:space="0" w:color="auto"/>
              <w:left w:val="nil"/>
              <w:bottom w:val="nil"/>
              <w:right w:val="nil"/>
            </w:tcBorders>
            <w:hideMark/>
          </w:tcPr>
          <w:p w14:paraId="1171C58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Barriers to routine health checkups (*Multiple Response)</w:t>
            </w:r>
          </w:p>
        </w:tc>
        <w:tc>
          <w:tcPr>
            <w:tcW w:w="1843" w:type="dxa"/>
            <w:tcBorders>
              <w:top w:val="single" w:sz="4" w:space="0" w:color="auto"/>
              <w:left w:val="nil"/>
              <w:bottom w:val="nil"/>
              <w:right w:val="nil"/>
            </w:tcBorders>
          </w:tcPr>
          <w:p w14:paraId="54B322FB"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7751E2B4"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68D2DE3" w14:textId="77777777">
        <w:tc>
          <w:tcPr>
            <w:tcW w:w="5240" w:type="dxa"/>
            <w:tcBorders>
              <w:top w:val="nil"/>
              <w:left w:val="nil"/>
              <w:bottom w:val="nil"/>
              <w:right w:val="nil"/>
            </w:tcBorders>
            <w:hideMark/>
          </w:tcPr>
          <w:p w14:paraId="26C6B6E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Lack of time due to work  </w:t>
            </w:r>
          </w:p>
        </w:tc>
        <w:tc>
          <w:tcPr>
            <w:tcW w:w="1843" w:type="dxa"/>
            <w:tcBorders>
              <w:top w:val="nil"/>
              <w:left w:val="nil"/>
              <w:bottom w:val="nil"/>
              <w:right w:val="nil"/>
            </w:tcBorders>
            <w:vAlign w:val="center"/>
            <w:hideMark/>
          </w:tcPr>
          <w:p w14:paraId="3064B05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155</w:t>
            </w:r>
          </w:p>
        </w:tc>
        <w:tc>
          <w:tcPr>
            <w:tcW w:w="1933" w:type="dxa"/>
            <w:tcBorders>
              <w:top w:val="nil"/>
              <w:left w:val="nil"/>
              <w:bottom w:val="nil"/>
              <w:right w:val="nil"/>
            </w:tcBorders>
            <w:vAlign w:val="center"/>
            <w:hideMark/>
          </w:tcPr>
          <w:p w14:paraId="21CCBD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56.0</w:t>
            </w:r>
          </w:p>
        </w:tc>
      </w:tr>
      <w:tr w:rsidR="00E61A25" w:rsidRPr="00EA2E59" w14:paraId="3FAECEA6" w14:textId="77777777">
        <w:tc>
          <w:tcPr>
            <w:tcW w:w="5240" w:type="dxa"/>
            <w:tcBorders>
              <w:top w:val="nil"/>
              <w:left w:val="nil"/>
              <w:bottom w:val="nil"/>
              <w:right w:val="nil"/>
            </w:tcBorders>
            <w:hideMark/>
          </w:tcPr>
          <w:p w14:paraId="3126250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High cost of medical tests  </w:t>
            </w:r>
          </w:p>
        </w:tc>
        <w:tc>
          <w:tcPr>
            <w:tcW w:w="1843" w:type="dxa"/>
            <w:tcBorders>
              <w:top w:val="nil"/>
              <w:left w:val="nil"/>
              <w:bottom w:val="nil"/>
              <w:right w:val="nil"/>
            </w:tcBorders>
            <w:vAlign w:val="center"/>
            <w:hideMark/>
          </w:tcPr>
          <w:p w14:paraId="1F671C9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51BFA1C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4732F791" w14:textId="77777777">
        <w:tc>
          <w:tcPr>
            <w:tcW w:w="5240" w:type="dxa"/>
            <w:tcBorders>
              <w:top w:val="nil"/>
              <w:left w:val="nil"/>
              <w:bottom w:val="nil"/>
              <w:right w:val="nil"/>
            </w:tcBorders>
            <w:hideMark/>
          </w:tcPr>
          <w:p w14:paraId="303A915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No symptoms, so I see no need  </w:t>
            </w:r>
          </w:p>
        </w:tc>
        <w:tc>
          <w:tcPr>
            <w:tcW w:w="1843" w:type="dxa"/>
            <w:tcBorders>
              <w:top w:val="nil"/>
              <w:left w:val="nil"/>
              <w:bottom w:val="nil"/>
              <w:right w:val="nil"/>
            </w:tcBorders>
            <w:vAlign w:val="center"/>
            <w:hideMark/>
          </w:tcPr>
          <w:p w14:paraId="51E6AB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101</w:t>
            </w:r>
          </w:p>
        </w:tc>
        <w:tc>
          <w:tcPr>
            <w:tcW w:w="1933" w:type="dxa"/>
            <w:tcBorders>
              <w:top w:val="nil"/>
              <w:left w:val="nil"/>
              <w:bottom w:val="nil"/>
              <w:right w:val="nil"/>
            </w:tcBorders>
            <w:vAlign w:val="center"/>
            <w:hideMark/>
          </w:tcPr>
          <w:p w14:paraId="193CA9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36.5</w:t>
            </w:r>
          </w:p>
        </w:tc>
      </w:tr>
      <w:tr w:rsidR="00E61A25" w:rsidRPr="00EA2E59" w14:paraId="11B43A37" w14:textId="77777777">
        <w:tc>
          <w:tcPr>
            <w:tcW w:w="5240" w:type="dxa"/>
            <w:tcBorders>
              <w:top w:val="nil"/>
              <w:left w:val="nil"/>
              <w:bottom w:val="nil"/>
              <w:right w:val="nil"/>
            </w:tcBorders>
            <w:hideMark/>
          </w:tcPr>
          <w:p w14:paraId="095055D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Fear of discovering illness  </w:t>
            </w:r>
          </w:p>
        </w:tc>
        <w:tc>
          <w:tcPr>
            <w:tcW w:w="1843" w:type="dxa"/>
            <w:tcBorders>
              <w:top w:val="nil"/>
              <w:left w:val="nil"/>
              <w:bottom w:val="nil"/>
              <w:right w:val="nil"/>
            </w:tcBorders>
            <w:vAlign w:val="center"/>
            <w:hideMark/>
          </w:tcPr>
          <w:p w14:paraId="69F8C1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w:t>
            </w:r>
          </w:p>
        </w:tc>
        <w:tc>
          <w:tcPr>
            <w:tcW w:w="1933" w:type="dxa"/>
            <w:tcBorders>
              <w:top w:val="nil"/>
              <w:left w:val="nil"/>
              <w:bottom w:val="nil"/>
              <w:right w:val="nil"/>
            </w:tcBorders>
            <w:vAlign w:val="center"/>
            <w:hideMark/>
          </w:tcPr>
          <w:p w14:paraId="072E2E5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27.4</w:t>
            </w:r>
          </w:p>
        </w:tc>
      </w:tr>
      <w:tr w:rsidR="00E61A25" w:rsidRPr="00EA2E59" w14:paraId="6D352CC6" w14:textId="77777777">
        <w:tc>
          <w:tcPr>
            <w:tcW w:w="5240" w:type="dxa"/>
            <w:tcBorders>
              <w:top w:val="nil"/>
              <w:left w:val="nil"/>
              <w:bottom w:val="nil"/>
              <w:right w:val="nil"/>
            </w:tcBorders>
            <w:hideMark/>
          </w:tcPr>
          <w:p w14:paraId="4A2A00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Poor access to healthcare facilities  </w:t>
            </w:r>
          </w:p>
        </w:tc>
        <w:tc>
          <w:tcPr>
            <w:tcW w:w="1843" w:type="dxa"/>
            <w:tcBorders>
              <w:top w:val="nil"/>
              <w:left w:val="nil"/>
              <w:bottom w:val="nil"/>
              <w:right w:val="nil"/>
            </w:tcBorders>
            <w:vAlign w:val="center"/>
            <w:hideMark/>
          </w:tcPr>
          <w:p w14:paraId="4860765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68</w:t>
            </w:r>
          </w:p>
        </w:tc>
        <w:tc>
          <w:tcPr>
            <w:tcW w:w="1933" w:type="dxa"/>
            <w:tcBorders>
              <w:top w:val="nil"/>
              <w:left w:val="nil"/>
              <w:bottom w:val="nil"/>
              <w:right w:val="nil"/>
            </w:tcBorders>
            <w:vAlign w:val="center"/>
            <w:hideMark/>
          </w:tcPr>
          <w:p w14:paraId="37A9191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24.5</w:t>
            </w:r>
          </w:p>
        </w:tc>
      </w:tr>
      <w:tr w:rsidR="00E61A25" w:rsidRPr="00EA2E59" w14:paraId="11C6F5F9" w14:textId="77777777">
        <w:tc>
          <w:tcPr>
            <w:tcW w:w="5240" w:type="dxa"/>
            <w:tcBorders>
              <w:top w:val="nil"/>
              <w:left w:val="nil"/>
              <w:bottom w:val="nil"/>
              <w:right w:val="nil"/>
            </w:tcBorders>
            <w:hideMark/>
          </w:tcPr>
          <w:p w14:paraId="2C038D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Lack of awareness about checkups  </w:t>
            </w:r>
          </w:p>
        </w:tc>
        <w:tc>
          <w:tcPr>
            <w:tcW w:w="1843" w:type="dxa"/>
            <w:tcBorders>
              <w:top w:val="nil"/>
              <w:left w:val="nil"/>
              <w:bottom w:val="nil"/>
              <w:right w:val="nil"/>
            </w:tcBorders>
            <w:vAlign w:val="center"/>
            <w:hideMark/>
          </w:tcPr>
          <w:p w14:paraId="1F56A02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w:t>
            </w:r>
          </w:p>
        </w:tc>
        <w:tc>
          <w:tcPr>
            <w:tcW w:w="1933" w:type="dxa"/>
            <w:tcBorders>
              <w:top w:val="nil"/>
              <w:left w:val="nil"/>
              <w:bottom w:val="nil"/>
              <w:right w:val="nil"/>
            </w:tcBorders>
            <w:vAlign w:val="center"/>
            <w:hideMark/>
          </w:tcPr>
          <w:p w14:paraId="594A485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19.9</w:t>
            </w:r>
          </w:p>
        </w:tc>
      </w:tr>
      <w:tr w:rsidR="00E61A25" w:rsidRPr="00EA2E59" w14:paraId="3367BDBA" w14:textId="77777777">
        <w:tc>
          <w:tcPr>
            <w:tcW w:w="5240" w:type="dxa"/>
            <w:tcBorders>
              <w:top w:val="nil"/>
              <w:left w:val="nil"/>
              <w:bottom w:val="single" w:sz="4" w:space="0" w:color="auto"/>
              <w:right w:val="nil"/>
            </w:tcBorders>
            <w:hideMark/>
          </w:tcPr>
          <w:p w14:paraId="18D7114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single" w:sz="4" w:space="0" w:color="auto"/>
              <w:right w:val="nil"/>
            </w:tcBorders>
            <w:vAlign w:val="center"/>
            <w:hideMark/>
          </w:tcPr>
          <w:p w14:paraId="0DBF61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38</w:t>
            </w:r>
          </w:p>
        </w:tc>
        <w:tc>
          <w:tcPr>
            <w:tcW w:w="1933" w:type="dxa"/>
            <w:tcBorders>
              <w:top w:val="nil"/>
              <w:left w:val="nil"/>
              <w:bottom w:val="single" w:sz="4" w:space="0" w:color="auto"/>
              <w:right w:val="nil"/>
            </w:tcBorders>
            <w:vAlign w:val="center"/>
            <w:hideMark/>
          </w:tcPr>
          <w:p w14:paraId="01FF1F7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13.7</w:t>
            </w:r>
          </w:p>
        </w:tc>
      </w:tr>
    </w:tbl>
    <w:p w14:paraId="2DE64EB5" w14:textId="77777777" w:rsidR="00E61A25" w:rsidRDefault="00E61A25" w:rsidP="00E61A25">
      <w:pPr>
        <w:spacing w:after="0" w:line="360" w:lineRule="auto"/>
        <w:jc w:val="both"/>
        <w:rPr>
          <w:rFonts w:ascii="Times New Roman" w:hAnsi="Times New Roman" w:cs="Times New Roman"/>
          <w:sz w:val="24"/>
          <w:szCs w:val="24"/>
        </w:rPr>
      </w:pPr>
    </w:p>
    <w:p w14:paraId="0EEA7DDF" w14:textId="77777777" w:rsidR="00F25C28" w:rsidRPr="00F25C28" w:rsidRDefault="00F25C28" w:rsidP="00F25C28">
      <w:pPr>
        <w:spacing w:after="0" w:line="360" w:lineRule="auto"/>
        <w:jc w:val="both"/>
        <w:rPr>
          <w:rFonts w:ascii="Times New Roman" w:hAnsi="Times New Roman" w:cs="Times New Roman"/>
          <w:sz w:val="24"/>
          <w:szCs w:val="24"/>
          <w:highlight w:val="yellow"/>
        </w:rPr>
      </w:pPr>
      <w:r w:rsidRPr="00F25C28">
        <w:rPr>
          <w:rFonts w:ascii="Times New Roman" w:hAnsi="Times New Roman" w:cs="Times New Roman"/>
          <w:sz w:val="24"/>
          <w:szCs w:val="24"/>
          <w:highlight w:val="yellow"/>
        </w:rPr>
        <w:t xml:space="preserve">The most commonly cited barrier was lack of time due to work commitments, identified by 155 respondents (56.0%), highlighting how busy academic schedules may hinder health-seeking </w:t>
      </w:r>
      <w:proofErr w:type="spellStart"/>
      <w:r w:rsidRPr="00F25C28">
        <w:rPr>
          <w:rFonts w:ascii="Times New Roman" w:hAnsi="Times New Roman" w:cs="Times New Roman"/>
          <w:sz w:val="24"/>
          <w:szCs w:val="24"/>
          <w:highlight w:val="yellow"/>
        </w:rPr>
        <w:t>behavior</w:t>
      </w:r>
      <w:proofErr w:type="spellEnd"/>
      <w:r w:rsidRPr="00F25C28">
        <w:rPr>
          <w:rFonts w:ascii="Times New Roman" w:hAnsi="Times New Roman" w:cs="Times New Roman"/>
          <w:sz w:val="24"/>
          <w:szCs w:val="24"/>
          <w:highlight w:val="yellow"/>
        </w:rPr>
        <w:t>. The high cost of medical tests was the second most reported challenge, mentioned by 130 respondents (46.9%), suggesting financial constraints as a significant deterrent.</w:t>
      </w:r>
    </w:p>
    <w:p w14:paraId="17497326" w14:textId="6C93E2BE" w:rsidR="00F25C28" w:rsidRPr="00EA2E59" w:rsidRDefault="00F25C28" w:rsidP="00E61A25">
      <w:pPr>
        <w:spacing w:after="0" w:line="360" w:lineRule="auto"/>
        <w:jc w:val="both"/>
        <w:rPr>
          <w:rFonts w:ascii="Times New Roman" w:hAnsi="Times New Roman" w:cs="Times New Roman"/>
          <w:sz w:val="24"/>
          <w:szCs w:val="24"/>
        </w:rPr>
      </w:pPr>
      <w:r w:rsidRPr="00F25C28">
        <w:rPr>
          <w:rFonts w:ascii="Times New Roman" w:hAnsi="Times New Roman" w:cs="Times New Roman"/>
          <w:sz w:val="24"/>
          <w:szCs w:val="24"/>
          <w:highlight w:val="yellow"/>
        </w:rPr>
        <w:lastRenderedPageBreak/>
        <w:t>Poor access to healthcare facilities was a barrier for 68 respondents (24.5%), while 55 respondents (19.9%) attributed their lack of participation in routine checkups to lack of awareness about the importance or availability of such services</w:t>
      </w:r>
    </w:p>
    <w:p w14:paraId="776640D4"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5: Interest in Free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18621FFE" w14:textId="77777777">
        <w:tc>
          <w:tcPr>
            <w:tcW w:w="5240" w:type="dxa"/>
            <w:tcBorders>
              <w:top w:val="single" w:sz="4" w:space="0" w:color="auto"/>
              <w:left w:val="nil"/>
              <w:bottom w:val="single" w:sz="4" w:space="0" w:color="auto"/>
              <w:right w:val="nil"/>
            </w:tcBorders>
            <w:hideMark/>
          </w:tcPr>
          <w:p w14:paraId="28D2055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1C24C6D6"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9ECB17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27FAFD01" w14:textId="77777777">
        <w:tc>
          <w:tcPr>
            <w:tcW w:w="5240" w:type="dxa"/>
            <w:tcBorders>
              <w:top w:val="single" w:sz="4" w:space="0" w:color="auto"/>
              <w:left w:val="nil"/>
              <w:bottom w:val="nil"/>
              <w:right w:val="nil"/>
            </w:tcBorders>
            <w:hideMark/>
          </w:tcPr>
          <w:p w14:paraId="0772185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Free/subsidized checkups at the university will encourage you</w:t>
            </w:r>
          </w:p>
        </w:tc>
        <w:tc>
          <w:tcPr>
            <w:tcW w:w="1843" w:type="dxa"/>
            <w:tcBorders>
              <w:top w:val="single" w:sz="4" w:space="0" w:color="auto"/>
              <w:left w:val="nil"/>
              <w:bottom w:val="nil"/>
              <w:right w:val="nil"/>
            </w:tcBorders>
            <w:vAlign w:val="center"/>
          </w:tcPr>
          <w:p w14:paraId="3F1D4708"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single" w:sz="4" w:space="0" w:color="auto"/>
              <w:left w:val="nil"/>
              <w:bottom w:val="nil"/>
              <w:right w:val="nil"/>
            </w:tcBorders>
            <w:vAlign w:val="center"/>
          </w:tcPr>
          <w:p w14:paraId="613ACDE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DC3B816" w14:textId="77777777">
        <w:tc>
          <w:tcPr>
            <w:tcW w:w="5240" w:type="dxa"/>
            <w:tcBorders>
              <w:top w:val="nil"/>
              <w:left w:val="nil"/>
              <w:bottom w:val="nil"/>
              <w:right w:val="nil"/>
            </w:tcBorders>
            <w:hideMark/>
          </w:tcPr>
          <w:p w14:paraId="62C8C5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4B409F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w:t>
            </w:r>
          </w:p>
        </w:tc>
        <w:tc>
          <w:tcPr>
            <w:tcW w:w="1933" w:type="dxa"/>
            <w:tcBorders>
              <w:top w:val="nil"/>
              <w:left w:val="nil"/>
              <w:bottom w:val="nil"/>
              <w:right w:val="nil"/>
            </w:tcBorders>
            <w:vAlign w:val="center"/>
            <w:hideMark/>
          </w:tcPr>
          <w:p w14:paraId="093E154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93.1</w:t>
            </w:r>
          </w:p>
        </w:tc>
      </w:tr>
      <w:tr w:rsidR="00E61A25" w:rsidRPr="00EA2E59" w14:paraId="59EE72A8" w14:textId="77777777">
        <w:tc>
          <w:tcPr>
            <w:tcW w:w="5240" w:type="dxa"/>
            <w:tcBorders>
              <w:top w:val="nil"/>
              <w:left w:val="nil"/>
              <w:bottom w:val="nil"/>
              <w:right w:val="nil"/>
            </w:tcBorders>
            <w:hideMark/>
          </w:tcPr>
          <w:p w14:paraId="4879F5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09D254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1933" w:type="dxa"/>
            <w:tcBorders>
              <w:top w:val="nil"/>
              <w:left w:val="nil"/>
              <w:bottom w:val="nil"/>
              <w:right w:val="nil"/>
            </w:tcBorders>
            <w:vAlign w:val="center"/>
            <w:hideMark/>
          </w:tcPr>
          <w:p w14:paraId="64F304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031A1A44" w14:textId="77777777">
        <w:tc>
          <w:tcPr>
            <w:tcW w:w="5240" w:type="dxa"/>
            <w:tcBorders>
              <w:top w:val="nil"/>
              <w:left w:val="nil"/>
              <w:bottom w:val="nil"/>
              <w:right w:val="nil"/>
            </w:tcBorders>
            <w:hideMark/>
          </w:tcPr>
          <w:p w14:paraId="2BB18960"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The university organizes health awareness programs</w:t>
            </w:r>
          </w:p>
        </w:tc>
        <w:tc>
          <w:tcPr>
            <w:tcW w:w="1843" w:type="dxa"/>
            <w:tcBorders>
              <w:top w:val="nil"/>
              <w:left w:val="nil"/>
              <w:bottom w:val="nil"/>
              <w:right w:val="nil"/>
            </w:tcBorders>
            <w:vAlign w:val="center"/>
          </w:tcPr>
          <w:p w14:paraId="54EFE265"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11CD1137"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3C4B9AED" w14:textId="77777777">
        <w:tc>
          <w:tcPr>
            <w:tcW w:w="5240" w:type="dxa"/>
            <w:tcBorders>
              <w:top w:val="nil"/>
              <w:left w:val="nil"/>
              <w:bottom w:val="nil"/>
              <w:right w:val="nil"/>
            </w:tcBorders>
            <w:hideMark/>
          </w:tcPr>
          <w:p w14:paraId="1B6E47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70B6ADD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2B38C78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31C872FA" w14:textId="77777777">
        <w:tc>
          <w:tcPr>
            <w:tcW w:w="5240" w:type="dxa"/>
            <w:tcBorders>
              <w:top w:val="nil"/>
              <w:left w:val="nil"/>
              <w:bottom w:val="nil"/>
              <w:right w:val="nil"/>
            </w:tcBorders>
            <w:hideMark/>
          </w:tcPr>
          <w:p w14:paraId="3B834CD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3728A12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96</w:t>
            </w:r>
          </w:p>
        </w:tc>
        <w:tc>
          <w:tcPr>
            <w:tcW w:w="1933" w:type="dxa"/>
            <w:tcBorders>
              <w:top w:val="nil"/>
              <w:left w:val="nil"/>
              <w:bottom w:val="nil"/>
              <w:right w:val="nil"/>
            </w:tcBorders>
            <w:vAlign w:val="center"/>
            <w:hideMark/>
          </w:tcPr>
          <w:p w14:paraId="2CBB8AC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34.7</w:t>
            </w:r>
          </w:p>
        </w:tc>
      </w:tr>
      <w:tr w:rsidR="00E61A25" w:rsidRPr="00EA2E59" w14:paraId="23E0FA1E" w14:textId="77777777">
        <w:tc>
          <w:tcPr>
            <w:tcW w:w="5240" w:type="dxa"/>
            <w:tcBorders>
              <w:top w:val="nil"/>
              <w:left w:val="nil"/>
              <w:bottom w:val="nil"/>
              <w:right w:val="nil"/>
            </w:tcBorders>
            <w:hideMark/>
          </w:tcPr>
          <w:p w14:paraId="71EFA38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Not sure</w:t>
            </w:r>
          </w:p>
        </w:tc>
        <w:tc>
          <w:tcPr>
            <w:tcW w:w="1843" w:type="dxa"/>
            <w:tcBorders>
              <w:top w:val="nil"/>
              <w:left w:val="nil"/>
              <w:bottom w:val="nil"/>
              <w:right w:val="nil"/>
            </w:tcBorders>
            <w:vAlign w:val="center"/>
            <w:hideMark/>
          </w:tcPr>
          <w:p w14:paraId="11607F0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51</w:t>
            </w:r>
          </w:p>
        </w:tc>
        <w:tc>
          <w:tcPr>
            <w:tcW w:w="1933" w:type="dxa"/>
            <w:tcBorders>
              <w:top w:val="nil"/>
              <w:left w:val="nil"/>
              <w:bottom w:val="nil"/>
              <w:right w:val="nil"/>
            </w:tcBorders>
            <w:vAlign w:val="center"/>
            <w:hideMark/>
          </w:tcPr>
          <w:p w14:paraId="3DF610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18.4</w:t>
            </w:r>
          </w:p>
        </w:tc>
      </w:tr>
      <w:tr w:rsidR="00E61A25" w:rsidRPr="00EA2E59" w14:paraId="412F2DF0" w14:textId="77777777">
        <w:tc>
          <w:tcPr>
            <w:tcW w:w="5240" w:type="dxa"/>
            <w:tcBorders>
              <w:top w:val="nil"/>
              <w:left w:val="nil"/>
              <w:bottom w:val="nil"/>
              <w:right w:val="nil"/>
            </w:tcBorders>
            <w:hideMark/>
          </w:tcPr>
          <w:p w14:paraId="08E8268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Will attend if the university organize free health screenings</w:t>
            </w:r>
          </w:p>
        </w:tc>
        <w:tc>
          <w:tcPr>
            <w:tcW w:w="1843" w:type="dxa"/>
            <w:tcBorders>
              <w:top w:val="nil"/>
              <w:left w:val="nil"/>
              <w:bottom w:val="nil"/>
              <w:right w:val="nil"/>
            </w:tcBorders>
            <w:vAlign w:val="center"/>
          </w:tcPr>
          <w:p w14:paraId="4D1B6D93"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30477A64"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23E2E37" w14:textId="77777777">
        <w:tc>
          <w:tcPr>
            <w:tcW w:w="5240" w:type="dxa"/>
            <w:tcBorders>
              <w:top w:val="nil"/>
              <w:left w:val="nil"/>
              <w:bottom w:val="nil"/>
              <w:right w:val="nil"/>
            </w:tcBorders>
            <w:hideMark/>
          </w:tcPr>
          <w:p w14:paraId="4A02215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4EC5AF3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259</w:t>
            </w:r>
          </w:p>
        </w:tc>
        <w:tc>
          <w:tcPr>
            <w:tcW w:w="1933" w:type="dxa"/>
            <w:tcBorders>
              <w:top w:val="nil"/>
              <w:left w:val="nil"/>
              <w:bottom w:val="nil"/>
              <w:right w:val="nil"/>
            </w:tcBorders>
            <w:vAlign w:val="center"/>
            <w:hideMark/>
          </w:tcPr>
          <w:p w14:paraId="10DFBC0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93.5</w:t>
            </w:r>
          </w:p>
        </w:tc>
      </w:tr>
      <w:tr w:rsidR="00E61A25" w:rsidRPr="00EA2E59" w14:paraId="24C1D7CB" w14:textId="77777777">
        <w:tc>
          <w:tcPr>
            <w:tcW w:w="5240" w:type="dxa"/>
            <w:tcBorders>
              <w:top w:val="nil"/>
              <w:left w:val="nil"/>
              <w:bottom w:val="single" w:sz="4" w:space="0" w:color="auto"/>
              <w:right w:val="nil"/>
            </w:tcBorders>
            <w:hideMark/>
          </w:tcPr>
          <w:p w14:paraId="567FD89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single" w:sz="4" w:space="0" w:color="auto"/>
              <w:right w:val="nil"/>
            </w:tcBorders>
            <w:vAlign w:val="center"/>
            <w:hideMark/>
          </w:tcPr>
          <w:p w14:paraId="01A5B06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c>
          <w:tcPr>
            <w:tcW w:w="1933" w:type="dxa"/>
            <w:tcBorders>
              <w:top w:val="nil"/>
              <w:left w:val="nil"/>
              <w:bottom w:val="single" w:sz="4" w:space="0" w:color="auto"/>
              <w:right w:val="nil"/>
            </w:tcBorders>
            <w:vAlign w:val="center"/>
            <w:hideMark/>
          </w:tcPr>
          <w:p w14:paraId="4C6DA0E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w:t>
            </w:r>
          </w:p>
        </w:tc>
      </w:tr>
    </w:tbl>
    <w:p w14:paraId="4191169F" w14:textId="77777777" w:rsidR="00894284" w:rsidRDefault="00894284" w:rsidP="00E61A25">
      <w:pPr>
        <w:spacing w:after="0" w:line="360" w:lineRule="auto"/>
        <w:jc w:val="both"/>
        <w:rPr>
          <w:rFonts w:ascii="Times New Roman" w:hAnsi="Times New Roman" w:cs="Times New Roman"/>
          <w:sz w:val="24"/>
          <w:szCs w:val="24"/>
        </w:rPr>
      </w:pPr>
    </w:p>
    <w:p w14:paraId="65B53E59" w14:textId="77777777" w:rsidR="00BE4A74" w:rsidRPr="00BE4A74" w:rsidRDefault="00BE4A74" w:rsidP="00BE4A74">
      <w:pPr>
        <w:spacing w:after="0" w:line="360" w:lineRule="auto"/>
        <w:jc w:val="both"/>
        <w:rPr>
          <w:rFonts w:ascii="Times New Roman" w:hAnsi="Times New Roman" w:cs="Times New Roman"/>
          <w:bCs/>
          <w:sz w:val="24"/>
          <w:szCs w:val="24"/>
          <w:highlight w:val="yellow"/>
        </w:rPr>
      </w:pPr>
      <w:r w:rsidRPr="00BE4A74">
        <w:rPr>
          <w:rFonts w:ascii="Times New Roman" w:hAnsi="Times New Roman" w:cs="Times New Roman"/>
          <w:bCs/>
          <w:sz w:val="24"/>
          <w:szCs w:val="24"/>
          <w:highlight w:val="yellow"/>
        </w:rPr>
        <w:t>An overwhelming majority of respondents, 258 (93.1%), indicated that they would be encouraged to undergo routine health checkups if such services were provided for free or at a subsidized rate within the university. Only 19 respondents (6.9%) said they would not be encouraged by such an initiative.</w:t>
      </w:r>
    </w:p>
    <w:p w14:paraId="300D5DEC" w14:textId="7525B8CA" w:rsidR="00BE4A74" w:rsidRPr="00BE4A74" w:rsidRDefault="00BE4A74" w:rsidP="00BE4A74">
      <w:pPr>
        <w:spacing w:after="0" w:line="360" w:lineRule="auto"/>
        <w:jc w:val="both"/>
        <w:rPr>
          <w:rFonts w:ascii="Times New Roman" w:hAnsi="Times New Roman" w:cs="Times New Roman"/>
          <w:bCs/>
          <w:sz w:val="24"/>
          <w:szCs w:val="24"/>
        </w:rPr>
      </w:pPr>
      <w:r w:rsidRPr="00BE4A74">
        <w:rPr>
          <w:rFonts w:ascii="Times New Roman" w:hAnsi="Times New Roman" w:cs="Times New Roman"/>
          <w:bCs/>
          <w:sz w:val="24"/>
          <w:szCs w:val="24"/>
          <w:highlight w:val="yellow"/>
        </w:rPr>
        <w:t>When asked whether the university currently organizes health awareness programs, 130 respondents (46.9%) responded yes, while 96 (34.7%) said no, and 51 respondents (18.4%) were not sure about the existence of such programs.</w:t>
      </w:r>
    </w:p>
    <w:p w14:paraId="1B8B2085" w14:textId="77777777" w:rsidR="00BE4A74" w:rsidRDefault="00BE4A74" w:rsidP="00E61A25">
      <w:pPr>
        <w:spacing w:after="0" w:line="360" w:lineRule="auto"/>
        <w:jc w:val="both"/>
        <w:rPr>
          <w:rFonts w:ascii="Times New Roman" w:hAnsi="Times New Roman" w:cs="Times New Roman"/>
          <w:b/>
          <w:sz w:val="24"/>
          <w:szCs w:val="24"/>
        </w:rPr>
      </w:pPr>
    </w:p>
    <w:p w14:paraId="27CA642D" w14:textId="0BD8E9B9" w:rsidR="00E61A25" w:rsidRPr="00894284"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b/>
          <w:sz w:val="24"/>
          <w:szCs w:val="24"/>
        </w:rPr>
        <w:t xml:space="preserve">Table 6: Factors Influencing Frequency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9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75"/>
        <w:gridCol w:w="1133"/>
        <w:gridCol w:w="1416"/>
        <w:gridCol w:w="1133"/>
        <w:gridCol w:w="1133"/>
        <w:gridCol w:w="1275"/>
      </w:tblGrid>
      <w:tr w:rsidR="00E61A25" w:rsidRPr="00EA2E59" w14:paraId="3A41C0F6" w14:textId="77777777">
        <w:trPr>
          <w:trHeight w:val="360"/>
        </w:trPr>
        <w:tc>
          <w:tcPr>
            <w:tcW w:w="1980" w:type="dxa"/>
            <w:tcBorders>
              <w:top w:val="single" w:sz="4" w:space="0" w:color="auto"/>
              <w:left w:val="nil"/>
              <w:bottom w:val="nil"/>
              <w:right w:val="nil"/>
            </w:tcBorders>
          </w:tcPr>
          <w:p w14:paraId="1A71D1BD" w14:textId="77777777" w:rsidR="00E61A25" w:rsidRPr="00EA2E59" w:rsidRDefault="00E61A25" w:rsidP="00063927">
            <w:pPr>
              <w:spacing w:line="360" w:lineRule="auto"/>
              <w:jc w:val="both"/>
              <w:rPr>
                <w:rFonts w:ascii="Times New Roman" w:hAnsi="Times New Roman" w:cs="Times New Roman"/>
                <w:b/>
                <w:sz w:val="24"/>
                <w:szCs w:val="24"/>
              </w:rPr>
            </w:pPr>
          </w:p>
        </w:tc>
        <w:tc>
          <w:tcPr>
            <w:tcW w:w="6095" w:type="dxa"/>
            <w:gridSpan w:val="5"/>
            <w:tcBorders>
              <w:top w:val="single" w:sz="4" w:space="0" w:color="auto"/>
              <w:left w:val="nil"/>
              <w:bottom w:val="nil"/>
              <w:right w:val="nil"/>
            </w:tcBorders>
            <w:hideMark/>
          </w:tcPr>
          <w:p w14:paraId="1B880CC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of Routine Health Checkups</w:t>
            </w:r>
          </w:p>
        </w:tc>
        <w:tc>
          <w:tcPr>
            <w:tcW w:w="1276" w:type="dxa"/>
            <w:tcBorders>
              <w:top w:val="single" w:sz="4" w:space="0" w:color="auto"/>
              <w:left w:val="nil"/>
              <w:bottom w:val="nil"/>
              <w:right w:val="nil"/>
            </w:tcBorders>
          </w:tcPr>
          <w:p w14:paraId="4D5E6B28"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501DF913" w14:textId="77777777">
        <w:tc>
          <w:tcPr>
            <w:tcW w:w="1980" w:type="dxa"/>
            <w:tcBorders>
              <w:top w:val="nil"/>
              <w:left w:val="nil"/>
              <w:bottom w:val="single" w:sz="4" w:space="0" w:color="auto"/>
              <w:right w:val="nil"/>
            </w:tcBorders>
            <w:hideMark/>
          </w:tcPr>
          <w:p w14:paraId="079478A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276" w:type="dxa"/>
            <w:tcBorders>
              <w:top w:val="nil"/>
              <w:left w:val="nil"/>
              <w:bottom w:val="single" w:sz="4" w:space="0" w:color="auto"/>
              <w:right w:val="nil"/>
            </w:tcBorders>
            <w:hideMark/>
          </w:tcPr>
          <w:p w14:paraId="65E49B7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Every 6 months  (n=45)</w:t>
            </w:r>
          </w:p>
        </w:tc>
        <w:tc>
          <w:tcPr>
            <w:tcW w:w="1134" w:type="dxa"/>
            <w:tcBorders>
              <w:top w:val="nil"/>
              <w:left w:val="nil"/>
              <w:bottom w:val="single" w:sz="4" w:space="0" w:color="auto"/>
              <w:right w:val="nil"/>
            </w:tcBorders>
            <w:hideMark/>
          </w:tcPr>
          <w:p w14:paraId="0E2D226A"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Yearly (n=130)  </w:t>
            </w:r>
          </w:p>
        </w:tc>
        <w:tc>
          <w:tcPr>
            <w:tcW w:w="1417" w:type="dxa"/>
            <w:tcBorders>
              <w:top w:val="nil"/>
              <w:left w:val="nil"/>
              <w:bottom w:val="single" w:sz="4" w:space="0" w:color="auto"/>
              <w:right w:val="nil"/>
            </w:tcBorders>
            <w:hideMark/>
          </w:tcPr>
          <w:p w14:paraId="748DEB7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Every 2–3 years (n=52)</w:t>
            </w:r>
          </w:p>
        </w:tc>
        <w:tc>
          <w:tcPr>
            <w:tcW w:w="1134" w:type="dxa"/>
            <w:tcBorders>
              <w:top w:val="nil"/>
              <w:left w:val="nil"/>
              <w:bottom w:val="single" w:sz="4" w:space="0" w:color="auto"/>
              <w:right w:val="nil"/>
            </w:tcBorders>
            <w:hideMark/>
          </w:tcPr>
          <w:p w14:paraId="038FEFFB"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Rarely  (n=50)</w:t>
            </w:r>
          </w:p>
        </w:tc>
        <w:tc>
          <w:tcPr>
            <w:tcW w:w="1134" w:type="dxa"/>
            <w:tcBorders>
              <w:top w:val="nil"/>
              <w:left w:val="nil"/>
              <w:bottom w:val="single" w:sz="4" w:space="0" w:color="auto"/>
              <w:right w:val="nil"/>
            </w:tcBorders>
            <w:hideMark/>
          </w:tcPr>
          <w:p w14:paraId="43F6347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Total (n=277)</w:t>
            </w:r>
          </w:p>
        </w:tc>
        <w:tc>
          <w:tcPr>
            <w:tcW w:w="1276" w:type="dxa"/>
            <w:tcBorders>
              <w:top w:val="nil"/>
              <w:left w:val="nil"/>
              <w:bottom w:val="single" w:sz="4" w:space="0" w:color="auto"/>
              <w:right w:val="nil"/>
            </w:tcBorders>
            <w:hideMark/>
          </w:tcPr>
          <w:p w14:paraId="5746BF19"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Chi-Square</w:t>
            </w:r>
          </w:p>
        </w:tc>
      </w:tr>
      <w:tr w:rsidR="00E61A25" w:rsidRPr="00EA2E59" w14:paraId="28BA1767" w14:textId="77777777">
        <w:tc>
          <w:tcPr>
            <w:tcW w:w="1980" w:type="dxa"/>
            <w:tcBorders>
              <w:top w:val="single" w:sz="4" w:space="0" w:color="auto"/>
              <w:left w:val="nil"/>
              <w:bottom w:val="nil"/>
              <w:right w:val="nil"/>
            </w:tcBorders>
            <w:hideMark/>
          </w:tcPr>
          <w:p w14:paraId="28E9235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Age</w:t>
            </w:r>
          </w:p>
        </w:tc>
        <w:tc>
          <w:tcPr>
            <w:tcW w:w="1276" w:type="dxa"/>
            <w:tcBorders>
              <w:top w:val="single" w:sz="4" w:space="0" w:color="auto"/>
              <w:left w:val="nil"/>
              <w:bottom w:val="nil"/>
              <w:right w:val="nil"/>
            </w:tcBorders>
          </w:tcPr>
          <w:p w14:paraId="12FCDD5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09C39F82"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single" w:sz="4" w:space="0" w:color="auto"/>
              <w:left w:val="nil"/>
              <w:bottom w:val="nil"/>
              <w:right w:val="nil"/>
            </w:tcBorders>
          </w:tcPr>
          <w:p w14:paraId="30CAF659"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7559900B"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07F7DC6D"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single" w:sz="4" w:space="0" w:color="auto"/>
              <w:left w:val="nil"/>
              <w:bottom w:val="nil"/>
              <w:right w:val="nil"/>
            </w:tcBorders>
          </w:tcPr>
          <w:p w14:paraId="4AD000C3"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A2DE132" w14:textId="77777777">
        <w:tc>
          <w:tcPr>
            <w:tcW w:w="1980" w:type="dxa"/>
            <w:tcBorders>
              <w:top w:val="nil"/>
              <w:left w:val="nil"/>
              <w:bottom w:val="nil"/>
              <w:right w:val="nil"/>
            </w:tcBorders>
            <w:hideMark/>
          </w:tcPr>
          <w:p w14:paraId="062086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&lt; 25 years</w:t>
            </w:r>
          </w:p>
        </w:tc>
        <w:tc>
          <w:tcPr>
            <w:tcW w:w="1276" w:type="dxa"/>
            <w:tcBorders>
              <w:top w:val="nil"/>
              <w:left w:val="nil"/>
              <w:bottom w:val="nil"/>
              <w:right w:val="nil"/>
            </w:tcBorders>
            <w:hideMark/>
          </w:tcPr>
          <w:p w14:paraId="28DDBC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 (0.4)</w:t>
            </w:r>
          </w:p>
        </w:tc>
        <w:tc>
          <w:tcPr>
            <w:tcW w:w="1134" w:type="dxa"/>
            <w:tcBorders>
              <w:top w:val="nil"/>
              <w:left w:val="nil"/>
              <w:bottom w:val="nil"/>
              <w:right w:val="nil"/>
            </w:tcBorders>
            <w:hideMark/>
          </w:tcPr>
          <w:p w14:paraId="5D9945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417" w:type="dxa"/>
            <w:tcBorders>
              <w:top w:val="nil"/>
              <w:left w:val="nil"/>
              <w:bottom w:val="nil"/>
              <w:right w:val="nil"/>
            </w:tcBorders>
            <w:hideMark/>
          </w:tcPr>
          <w:p w14:paraId="5C1690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68C57F3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7BAD84F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276" w:type="dxa"/>
            <w:tcBorders>
              <w:top w:val="nil"/>
              <w:left w:val="nil"/>
              <w:bottom w:val="nil"/>
              <w:right w:val="nil"/>
            </w:tcBorders>
            <w:hideMark/>
          </w:tcPr>
          <w:p w14:paraId="4AD2F5D6"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8.528</w:t>
            </w:r>
          </w:p>
        </w:tc>
      </w:tr>
      <w:tr w:rsidR="00E61A25" w:rsidRPr="00EA2E59" w14:paraId="409517C5" w14:textId="77777777">
        <w:tc>
          <w:tcPr>
            <w:tcW w:w="1980" w:type="dxa"/>
            <w:tcBorders>
              <w:top w:val="nil"/>
              <w:left w:val="nil"/>
              <w:bottom w:val="nil"/>
              <w:right w:val="nil"/>
            </w:tcBorders>
            <w:hideMark/>
          </w:tcPr>
          <w:p w14:paraId="6D24F5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25–34 years  </w:t>
            </w:r>
          </w:p>
        </w:tc>
        <w:tc>
          <w:tcPr>
            <w:tcW w:w="1276" w:type="dxa"/>
            <w:tcBorders>
              <w:top w:val="nil"/>
              <w:left w:val="nil"/>
              <w:bottom w:val="nil"/>
              <w:right w:val="nil"/>
            </w:tcBorders>
            <w:hideMark/>
          </w:tcPr>
          <w:p w14:paraId="3DE96F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3F66A3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417" w:type="dxa"/>
            <w:tcBorders>
              <w:top w:val="nil"/>
              <w:left w:val="nil"/>
              <w:bottom w:val="nil"/>
              <w:right w:val="nil"/>
            </w:tcBorders>
            <w:hideMark/>
          </w:tcPr>
          <w:p w14:paraId="5FA5672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6772170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1EEB6B8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 (19.1)</w:t>
            </w:r>
          </w:p>
        </w:tc>
        <w:tc>
          <w:tcPr>
            <w:tcW w:w="1276" w:type="dxa"/>
            <w:tcBorders>
              <w:top w:val="nil"/>
              <w:left w:val="nil"/>
              <w:bottom w:val="nil"/>
              <w:right w:val="nil"/>
            </w:tcBorders>
            <w:hideMark/>
          </w:tcPr>
          <w:p w14:paraId="4888BBB0"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12</w:t>
            </w:r>
          </w:p>
        </w:tc>
      </w:tr>
      <w:tr w:rsidR="00E61A25" w:rsidRPr="00EA2E59" w14:paraId="12108D79" w14:textId="77777777">
        <w:tc>
          <w:tcPr>
            <w:tcW w:w="1980" w:type="dxa"/>
            <w:tcBorders>
              <w:top w:val="nil"/>
              <w:left w:val="nil"/>
              <w:bottom w:val="nil"/>
              <w:right w:val="nil"/>
            </w:tcBorders>
            <w:hideMark/>
          </w:tcPr>
          <w:p w14:paraId="32BDA95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35–44 years  </w:t>
            </w:r>
          </w:p>
        </w:tc>
        <w:tc>
          <w:tcPr>
            <w:tcW w:w="1276" w:type="dxa"/>
            <w:tcBorders>
              <w:top w:val="nil"/>
              <w:left w:val="nil"/>
              <w:bottom w:val="nil"/>
              <w:right w:val="nil"/>
            </w:tcBorders>
            <w:hideMark/>
          </w:tcPr>
          <w:p w14:paraId="311596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(5.5)</w:t>
            </w:r>
          </w:p>
        </w:tc>
        <w:tc>
          <w:tcPr>
            <w:tcW w:w="1134" w:type="dxa"/>
            <w:tcBorders>
              <w:top w:val="nil"/>
              <w:left w:val="nil"/>
              <w:bottom w:val="nil"/>
              <w:right w:val="nil"/>
            </w:tcBorders>
            <w:hideMark/>
          </w:tcPr>
          <w:p w14:paraId="244C61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 (19.9)</w:t>
            </w:r>
          </w:p>
        </w:tc>
        <w:tc>
          <w:tcPr>
            <w:tcW w:w="1417" w:type="dxa"/>
            <w:tcBorders>
              <w:top w:val="nil"/>
              <w:left w:val="nil"/>
              <w:bottom w:val="nil"/>
              <w:right w:val="nil"/>
            </w:tcBorders>
            <w:hideMark/>
          </w:tcPr>
          <w:p w14:paraId="2143B16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134" w:type="dxa"/>
            <w:tcBorders>
              <w:top w:val="nil"/>
              <w:left w:val="nil"/>
              <w:bottom w:val="nil"/>
              <w:right w:val="nil"/>
            </w:tcBorders>
            <w:hideMark/>
          </w:tcPr>
          <w:p w14:paraId="3CF9857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4B82509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110 (39.7)</w:t>
            </w:r>
          </w:p>
        </w:tc>
        <w:tc>
          <w:tcPr>
            <w:tcW w:w="1276" w:type="dxa"/>
            <w:tcBorders>
              <w:top w:val="nil"/>
              <w:left w:val="nil"/>
              <w:bottom w:val="nil"/>
              <w:right w:val="nil"/>
            </w:tcBorders>
            <w:hideMark/>
          </w:tcPr>
          <w:p w14:paraId="615B992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0.743</w:t>
            </w:r>
          </w:p>
        </w:tc>
      </w:tr>
      <w:tr w:rsidR="00E61A25" w:rsidRPr="00EA2E59" w14:paraId="405529D2" w14:textId="77777777">
        <w:tc>
          <w:tcPr>
            <w:tcW w:w="1980" w:type="dxa"/>
            <w:tcBorders>
              <w:top w:val="nil"/>
              <w:left w:val="nil"/>
              <w:bottom w:val="nil"/>
              <w:right w:val="nil"/>
            </w:tcBorders>
            <w:hideMark/>
          </w:tcPr>
          <w:p w14:paraId="201015E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45–54 years  </w:t>
            </w:r>
          </w:p>
        </w:tc>
        <w:tc>
          <w:tcPr>
            <w:tcW w:w="1276" w:type="dxa"/>
            <w:tcBorders>
              <w:top w:val="nil"/>
              <w:left w:val="nil"/>
              <w:bottom w:val="nil"/>
              <w:right w:val="nil"/>
            </w:tcBorders>
            <w:hideMark/>
          </w:tcPr>
          <w:p w14:paraId="2425FD1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 (6.1)</w:t>
            </w:r>
          </w:p>
        </w:tc>
        <w:tc>
          <w:tcPr>
            <w:tcW w:w="1134" w:type="dxa"/>
            <w:tcBorders>
              <w:top w:val="nil"/>
              <w:left w:val="nil"/>
              <w:bottom w:val="nil"/>
              <w:right w:val="nil"/>
            </w:tcBorders>
            <w:hideMark/>
          </w:tcPr>
          <w:p w14:paraId="606A321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35 (12.6)</w:t>
            </w:r>
          </w:p>
        </w:tc>
        <w:tc>
          <w:tcPr>
            <w:tcW w:w="1417" w:type="dxa"/>
            <w:tcBorders>
              <w:top w:val="nil"/>
              <w:left w:val="nil"/>
              <w:bottom w:val="nil"/>
              <w:right w:val="nil"/>
            </w:tcBorders>
            <w:hideMark/>
          </w:tcPr>
          <w:p w14:paraId="651090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134" w:type="dxa"/>
            <w:tcBorders>
              <w:top w:val="nil"/>
              <w:left w:val="nil"/>
              <w:bottom w:val="nil"/>
              <w:right w:val="nil"/>
            </w:tcBorders>
            <w:hideMark/>
          </w:tcPr>
          <w:p w14:paraId="4772E13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1D36F8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74 (26.7)</w:t>
            </w:r>
          </w:p>
        </w:tc>
        <w:tc>
          <w:tcPr>
            <w:tcW w:w="1276" w:type="dxa"/>
            <w:tcBorders>
              <w:top w:val="nil"/>
              <w:left w:val="nil"/>
              <w:bottom w:val="nil"/>
              <w:right w:val="nil"/>
            </w:tcBorders>
          </w:tcPr>
          <w:p w14:paraId="60E4B088"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B1FD0A1" w14:textId="77777777">
        <w:tc>
          <w:tcPr>
            <w:tcW w:w="1980" w:type="dxa"/>
            <w:tcBorders>
              <w:top w:val="nil"/>
              <w:left w:val="nil"/>
              <w:bottom w:val="nil"/>
              <w:right w:val="nil"/>
            </w:tcBorders>
            <w:hideMark/>
          </w:tcPr>
          <w:p w14:paraId="1E3244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&gt; 55 years  </w:t>
            </w:r>
          </w:p>
        </w:tc>
        <w:tc>
          <w:tcPr>
            <w:tcW w:w="1276" w:type="dxa"/>
            <w:tcBorders>
              <w:top w:val="nil"/>
              <w:left w:val="nil"/>
              <w:bottom w:val="nil"/>
              <w:right w:val="nil"/>
            </w:tcBorders>
            <w:hideMark/>
          </w:tcPr>
          <w:p w14:paraId="0968286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7BE357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417" w:type="dxa"/>
            <w:tcBorders>
              <w:top w:val="nil"/>
              <w:left w:val="nil"/>
              <w:bottom w:val="nil"/>
              <w:right w:val="nil"/>
            </w:tcBorders>
            <w:hideMark/>
          </w:tcPr>
          <w:p w14:paraId="5BB2FA1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7C324B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30782E7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 (10.5)</w:t>
            </w:r>
          </w:p>
        </w:tc>
        <w:tc>
          <w:tcPr>
            <w:tcW w:w="1276" w:type="dxa"/>
            <w:tcBorders>
              <w:top w:val="nil"/>
              <w:left w:val="nil"/>
              <w:bottom w:val="nil"/>
              <w:right w:val="nil"/>
            </w:tcBorders>
          </w:tcPr>
          <w:p w14:paraId="0D9B5530"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2E2E10D" w14:textId="77777777">
        <w:tc>
          <w:tcPr>
            <w:tcW w:w="1980" w:type="dxa"/>
            <w:tcBorders>
              <w:top w:val="nil"/>
              <w:left w:val="nil"/>
              <w:bottom w:val="nil"/>
              <w:right w:val="nil"/>
            </w:tcBorders>
            <w:hideMark/>
          </w:tcPr>
          <w:p w14:paraId="2E938130"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Gender</w:t>
            </w:r>
          </w:p>
        </w:tc>
        <w:tc>
          <w:tcPr>
            <w:tcW w:w="1276" w:type="dxa"/>
            <w:tcBorders>
              <w:top w:val="nil"/>
              <w:left w:val="nil"/>
              <w:bottom w:val="nil"/>
              <w:right w:val="nil"/>
            </w:tcBorders>
          </w:tcPr>
          <w:p w14:paraId="6BCFD9F6"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FE9B62B"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63FE569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2F4C4621"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C2B3C14"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hideMark/>
          </w:tcPr>
          <w:p w14:paraId="41AC87C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3.110</w:t>
            </w:r>
          </w:p>
        </w:tc>
      </w:tr>
      <w:tr w:rsidR="00E61A25" w:rsidRPr="00EA2E59" w14:paraId="48B380C1" w14:textId="77777777">
        <w:tc>
          <w:tcPr>
            <w:tcW w:w="1980" w:type="dxa"/>
            <w:tcBorders>
              <w:top w:val="nil"/>
              <w:left w:val="nil"/>
              <w:bottom w:val="nil"/>
              <w:right w:val="nil"/>
            </w:tcBorders>
            <w:hideMark/>
          </w:tcPr>
          <w:p w14:paraId="24E062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Male  </w:t>
            </w:r>
          </w:p>
        </w:tc>
        <w:tc>
          <w:tcPr>
            <w:tcW w:w="1276" w:type="dxa"/>
            <w:tcBorders>
              <w:top w:val="nil"/>
              <w:left w:val="nil"/>
              <w:bottom w:val="nil"/>
              <w:right w:val="nil"/>
            </w:tcBorders>
            <w:hideMark/>
          </w:tcPr>
          <w:p w14:paraId="4F3C0DD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134" w:type="dxa"/>
            <w:tcBorders>
              <w:top w:val="nil"/>
              <w:left w:val="nil"/>
              <w:bottom w:val="nil"/>
              <w:right w:val="nil"/>
            </w:tcBorders>
            <w:hideMark/>
          </w:tcPr>
          <w:p w14:paraId="4DEC057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 (27.4)</w:t>
            </w:r>
          </w:p>
        </w:tc>
        <w:tc>
          <w:tcPr>
            <w:tcW w:w="1417" w:type="dxa"/>
            <w:tcBorders>
              <w:top w:val="nil"/>
              <w:left w:val="nil"/>
              <w:bottom w:val="nil"/>
              <w:right w:val="nil"/>
            </w:tcBorders>
            <w:hideMark/>
          </w:tcPr>
          <w:p w14:paraId="729A729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134" w:type="dxa"/>
            <w:tcBorders>
              <w:top w:val="nil"/>
              <w:left w:val="nil"/>
              <w:bottom w:val="nil"/>
              <w:right w:val="nil"/>
            </w:tcBorders>
            <w:hideMark/>
          </w:tcPr>
          <w:p w14:paraId="2A2A9B7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28 (10.1)</w:t>
            </w:r>
          </w:p>
        </w:tc>
        <w:tc>
          <w:tcPr>
            <w:tcW w:w="1134" w:type="dxa"/>
            <w:tcBorders>
              <w:top w:val="nil"/>
              <w:left w:val="nil"/>
              <w:bottom w:val="nil"/>
              <w:right w:val="nil"/>
            </w:tcBorders>
            <w:hideMark/>
          </w:tcPr>
          <w:p w14:paraId="3F9BF0D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150 (54.2)</w:t>
            </w:r>
          </w:p>
        </w:tc>
        <w:tc>
          <w:tcPr>
            <w:tcW w:w="1276" w:type="dxa"/>
            <w:tcBorders>
              <w:top w:val="nil"/>
              <w:left w:val="nil"/>
              <w:bottom w:val="nil"/>
              <w:right w:val="nil"/>
            </w:tcBorders>
            <w:hideMark/>
          </w:tcPr>
          <w:p w14:paraId="5C73273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3</w:t>
            </w:r>
          </w:p>
        </w:tc>
      </w:tr>
      <w:tr w:rsidR="00E61A25" w:rsidRPr="00EA2E59" w14:paraId="6CEF121E" w14:textId="77777777">
        <w:tc>
          <w:tcPr>
            <w:tcW w:w="1980" w:type="dxa"/>
            <w:tcBorders>
              <w:top w:val="nil"/>
              <w:left w:val="nil"/>
              <w:bottom w:val="nil"/>
              <w:right w:val="nil"/>
            </w:tcBorders>
            <w:hideMark/>
          </w:tcPr>
          <w:p w14:paraId="295F52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Female  </w:t>
            </w:r>
          </w:p>
        </w:tc>
        <w:tc>
          <w:tcPr>
            <w:tcW w:w="1276" w:type="dxa"/>
            <w:tcBorders>
              <w:top w:val="nil"/>
              <w:left w:val="nil"/>
              <w:bottom w:val="nil"/>
              <w:right w:val="nil"/>
            </w:tcBorders>
            <w:hideMark/>
          </w:tcPr>
          <w:p w14:paraId="48FCBCF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 (9.0)</w:t>
            </w:r>
          </w:p>
        </w:tc>
        <w:tc>
          <w:tcPr>
            <w:tcW w:w="1134" w:type="dxa"/>
            <w:tcBorders>
              <w:top w:val="nil"/>
              <w:left w:val="nil"/>
              <w:bottom w:val="nil"/>
              <w:right w:val="nil"/>
            </w:tcBorders>
            <w:hideMark/>
          </w:tcPr>
          <w:p w14:paraId="22E92C8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 (19.5)</w:t>
            </w:r>
          </w:p>
        </w:tc>
        <w:tc>
          <w:tcPr>
            <w:tcW w:w="1417" w:type="dxa"/>
            <w:tcBorders>
              <w:top w:val="nil"/>
              <w:left w:val="nil"/>
              <w:bottom w:val="nil"/>
              <w:right w:val="nil"/>
            </w:tcBorders>
            <w:hideMark/>
          </w:tcPr>
          <w:p w14:paraId="665E6C7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134" w:type="dxa"/>
            <w:tcBorders>
              <w:top w:val="nil"/>
              <w:left w:val="nil"/>
              <w:bottom w:val="nil"/>
              <w:right w:val="nil"/>
            </w:tcBorders>
            <w:hideMark/>
          </w:tcPr>
          <w:p w14:paraId="4F7321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 (7.9)</w:t>
            </w:r>
          </w:p>
        </w:tc>
        <w:tc>
          <w:tcPr>
            <w:tcW w:w="1134" w:type="dxa"/>
            <w:tcBorders>
              <w:top w:val="nil"/>
              <w:left w:val="nil"/>
              <w:bottom w:val="nil"/>
              <w:right w:val="nil"/>
            </w:tcBorders>
            <w:hideMark/>
          </w:tcPr>
          <w:p w14:paraId="0EE21EB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127 (45.8)</w:t>
            </w:r>
          </w:p>
        </w:tc>
        <w:tc>
          <w:tcPr>
            <w:tcW w:w="1276" w:type="dxa"/>
            <w:tcBorders>
              <w:top w:val="nil"/>
              <w:left w:val="nil"/>
              <w:bottom w:val="nil"/>
              <w:right w:val="nil"/>
            </w:tcBorders>
            <w:hideMark/>
          </w:tcPr>
          <w:p w14:paraId="13C0F7CC"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0.375</w:t>
            </w:r>
          </w:p>
        </w:tc>
      </w:tr>
      <w:tr w:rsidR="00E61A25" w:rsidRPr="00EA2E59" w14:paraId="492A6E31" w14:textId="77777777">
        <w:tc>
          <w:tcPr>
            <w:tcW w:w="1980" w:type="dxa"/>
            <w:tcBorders>
              <w:top w:val="nil"/>
              <w:left w:val="nil"/>
              <w:bottom w:val="nil"/>
              <w:right w:val="nil"/>
            </w:tcBorders>
            <w:hideMark/>
          </w:tcPr>
          <w:p w14:paraId="2A96EDE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Academic Rank</w:t>
            </w:r>
          </w:p>
        </w:tc>
        <w:tc>
          <w:tcPr>
            <w:tcW w:w="1276" w:type="dxa"/>
            <w:tcBorders>
              <w:top w:val="nil"/>
              <w:left w:val="nil"/>
              <w:bottom w:val="nil"/>
              <w:right w:val="nil"/>
            </w:tcBorders>
          </w:tcPr>
          <w:p w14:paraId="7B318B0F"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36B0BDFA"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3574FFA8"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64808FB8"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33166ED2"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7EA6341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40EC14AA" w14:textId="77777777">
        <w:tc>
          <w:tcPr>
            <w:tcW w:w="1980" w:type="dxa"/>
            <w:tcBorders>
              <w:top w:val="nil"/>
              <w:left w:val="nil"/>
              <w:bottom w:val="nil"/>
              <w:right w:val="nil"/>
            </w:tcBorders>
            <w:hideMark/>
          </w:tcPr>
          <w:p w14:paraId="7BD21B0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Graduate Assistant  </w:t>
            </w:r>
          </w:p>
        </w:tc>
        <w:tc>
          <w:tcPr>
            <w:tcW w:w="1276" w:type="dxa"/>
            <w:tcBorders>
              <w:top w:val="nil"/>
              <w:left w:val="nil"/>
              <w:bottom w:val="nil"/>
              <w:right w:val="nil"/>
            </w:tcBorders>
            <w:hideMark/>
          </w:tcPr>
          <w:p w14:paraId="4664A5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1E4043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417" w:type="dxa"/>
            <w:tcBorders>
              <w:top w:val="nil"/>
              <w:left w:val="nil"/>
              <w:bottom w:val="nil"/>
              <w:right w:val="nil"/>
            </w:tcBorders>
            <w:hideMark/>
          </w:tcPr>
          <w:p w14:paraId="225D3F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134" w:type="dxa"/>
            <w:tcBorders>
              <w:top w:val="nil"/>
              <w:left w:val="nil"/>
              <w:bottom w:val="nil"/>
              <w:right w:val="nil"/>
            </w:tcBorders>
            <w:hideMark/>
          </w:tcPr>
          <w:p w14:paraId="6E5925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6CFBCFF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276" w:type="dxa"/>
            <w:tcBorders>
              <w:top w:val="nil"/>
              <w:left w:val="nil"/>
              <w:bottom w:val="nil"/>
              <w:right w:val="nil"/>
            </w:tcBorders>
          </w:tcPr>
          <w:p w14:paraId="1365BC0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E71097F" w14:textId="77777777">
        <w:tc>
          <w:tcPr>
            <w:tcW w:w="1980" w:type="dxa"/>
            <w:tcBorders>
              <w:top w:val="nil"/>
              <w:left w:val="nil"/>
              <w:bottom w:val="nil"/>
              <w:right w:val="nil"/>
            </w:tcBorders>
            <w:hideMark/>
          </w:tcPr>
          <w:p w14:paraId="3BE1A4B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II  </w:t>
            </w:r>
          </w:p>
        </w:tc>
        <w:tc>
          <w:tcPr>
            <w:tcW w:w="1276" w:type="dxa"/>
            <w:tcBorders>
              <w:top w:val="nil"/>
              <w:left w:val="nil"/>
              <w:bottom w:val="nil"/>
              <w:right w:val="nil"/>
            </w:tcBorders>
            <w:hideMark/>
          </w:tcPr>
          <w:p w14:paraId="5A78A3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6129EBD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204A8D1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6712DB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596F664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 (19.9)</w:t>
            </w:r>
          </w:p>
        </w:tc>
        <w:tc>
          <w:tcPr>
            <w:tcW w:w="1276" w:type="dxa"/>
            <w:tcBorders>
              <w:top w:val="nil"/>
              <w:left w:val="nil"/>
              <w:bottom w:val="nil"/>
              <w:right w:val="nil"/>
            </w:tcBorders>
            <w:hideMark/>
          </w:tcPr>
          <w:p w14:paraId="21B38138"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23.567</w:t>
            </w:r>
          </w:p>
        </w:tc>
      </w:tr>
      <w:tr w:rsidR="00E61A25" w:rsidRPr="00EA2E59" w14:paraId="0A6BA54E" w14:textId="77777777">
        <w:tc>
          <w:tcPr>
            <w:tcW w:w="1980" w:type="dxa"/>
            <w:tcBorders>
              <w:top w:val="nil"/>
              <w:left w:val="nil"/>
              <w:bottom w:val="nil"/>
              <w:right w:val="nil"/>
            </w:tcBorders>
            <w:hideMark/>
          </w:tcPr>
          <w:p w14:paraId="51864A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  </w:t>
            </w:r>
          </w:p>
        </w:tc>
        <w:tc>
          <w:tcPr>
            <w:tcW w:w="1276" w:type="dxa"/>
            <w:tcBorders>
              <w:top w:val="nil"/>
              <w:left w:val="nil"/>
              <w:bottom w:val="nil"/>
              <w:right w:val="nil"/>
            </w:tcBorders>
            <w:hideMark/>
          </w:tcPr>
          <w:p w14:paraId="27DBF9B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3D084B6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 (12.3)</w:t>
            </w:r>
          </w:p>
        </w:tc>
        <w:tc>
          <w:tcPr>
            <w:tcW w:w="1417" w:type="dxa"/>
            <w:tcBorders>
              <w:top w:val="nil"/>
              <w:left w:val="nil"/>
              <w:bottom w:val="nil"/>
              <w:right w:val="nil"/>
            </w:tcBorders>
            <w:hideMark/>
          </w:tcPr>
          <w:p w14:paraId="0241B1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 (5.4)</w:t>
            </w:r>
          </w:p>
        </w:tc>
        <w:tc>
          <w:tcPr>
            <w:tcW w:w="1134" w:type="dxa"/>
            <w:tcBorders>
              <w:top w:val="nil"/>
              <w:left w:val="nil"/>
              <w:bottom w:val="nil"/>
              <w:right w:val="nil"/>
            </w:tcBorders>
            <w:hideMark/>
          </w:tcPr>
          <w:p w14:paraId="2D4D960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14806A2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 (27.4)</w:t>
            </w:r>
          </w:p>
        </w:tc>
        <w:tc>
          <w:tcPr>
            <w:tcW w:w="1276" w:type="dxa"/>
            <w:tcBorders>
              <w:top w:val="nil"/>
              <w:left w:val="nil"/>
              <w:bottom w:val="nil"/>
              <w:right w:val="nil"/>
            </w:tcBorders>
            <w:hideMark/>
          </w:tcPr>
          <w:p w14:paraId="1D741C3A"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15</w:t>
            </w:r>
          </w:p>
        </w:tc>
      </w:tr>
      <w:tr w:rsidR="00E61A25" w:rsidRPr="00EA2E59" w14:paraId="4ED7728B" w14:textId="77777777">
        <w:tc>
          <w:tcPr>
            <w:tcW w:w="1980" w:type="dxa"/>
            <w:tcBorders>
              <w:top w:val="nil"/>
              <w:left w:val="nil"/>
              <w:bottom w:val="nil"/>
              <w:right w:val="nil"/>
            </w:tcBorders>
            <w:hideMark/>
          </w:tcPr>
          <w:p w14:paraId="5EB158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Senior Lecturer  </w:t>
            </w:r>
          </w:p>
        </w:tc>
        <w:tc>
          <w:tcPr>
            <w:tcW w:w="1276" w:type="dxa"/>
            <w:tcBorders>
              <w:top w:val="nil"/>
              <w:left w:val="nil"/>
              <w:bottom w:val="nil"/>
              <w:right w:val="nil"/>
            </w:tcBorders>
            <w:hideMark/>
          </w:tcPr>
          <w:p w14:paraId="54A4FA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 (1.8)</w:t>
            </w:r>
          </w:p>
        </w:tc>
        <w:tc>
          <w:tcPr>
            <w:tcW w:w="1134" w:type="dxa"/>
            <w:tcBorders>
              <w:top w:val="nil"/>
              <w:left w:val="nil"/>
              <w:bottom w:val="nil"/>
              <w:right w:val="nil"/>
            </w:tcBorders>
            <w:hideMark/>
          </w:tcPr>
          <w:p w14:paraId="582B368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35 (12.6)</w:t>
            </w:r>
          </w:p>
        </w:tc>
        <w:tc>
          <w:tcPr>
            <w:tcW w:w="1417" w:type="dxa"/>
            <w:tcBorders>
              <w:top w:val="nil"/>
              <w:left w:val="nil"/>
              <w:bottom w:val="nil"/>
              <w:right w:val="nil"/>
            </w:tcBorders>
            <w:hideMark/>
          </w:tcPr>
          <w:p w14:paraId="0CD6AE3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22E5FB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6BF5D0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63 (22.7)</w:t>
            </w:r>
          </w:p>
        </w:tc>
        <w:tc>
          <w:tcPr>
            <w:tcW w:w="1276" w:type="dxa"/>
            <w:tcBorders>
              <w:top w:val="nil"/>
              <w:left w:val="nil"/>
              <w:bottom w:val="nil"/>
              <w:right w:val="nil"/>
            </w:tcBorders>
            <w:hideMark/>
          </w:tcPr>
          <w:p w14:paraId="50545897"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0.073</w:t>
            </w:r>
          </w:p>
        </w:tc>
      </w:tr>
      <w:tr w:rsidR="00E61A25" w:rsidRPr="00EA2E59" w14:paraId="7346CD4A" w14:textId="77777777">
        <w:tc>
          <w:tcPr>
            <w:tcW w:w="1980" w:type="dxa"/>
            <w:tcBorders>
              <w:top w:val="nil"/>
              <w:left w:val="nil"/>
              <w:bottom w:val="nil"/>
              <w:right w:val="nil"/>
            </w:tcBorders>
            <w:hideMark/>
          </w:tcPr>
          <w:p w14:paraId="3A5228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Associate Professor  </w:t>
            </w:r>
          </w:p>
        </w:tc>
        <w:tc>
          <w:tcPr>
            <w:tcW w:w="1276" w:type="dxa"/>
            <w:tcBorders>
              <w:top w:val="nil"/>
              <w:left w:val="nil"/>
              <w:bottom w:val="nil"/>
              <w:right w:val="nil"/>
            </w:tcBorders>
            <w:hideMark/>
          </w:tcPr>
          <w:p w14:paraId="7CEC30D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0C1AE8A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417" w:type="dxa"/>
            <w:tcBorders>
              <w:top w:val="nil"/>
              <w:left w:val="nil"/>
              <w:bottom w:val="nil"/>
              <w:right w:val="nil"/>
            </w:tcBorders>
            <w:hideMark/>
          </w:tcPr>
          <w:p w14:paraId="7F5CE1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294115B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40EB2F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276" w:type="dxa"/>
            <w:tcBorders>
              <w:top w:val="nil"/>
              <w:left w:val="nil"/>
              <w:bottom w:val="nil"/>
              <w:right w:val="nil"/>
            </w:tcBorders>
          </w:tcPr>
          <w:p w14:paraId="19808A50"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479742A" w14:textId="77777777">
        <w:tc>
          <w:tcPr>
            <w:tcW w:w="1980" w:type="dxa"/>
            <w:tcBorders>
              <w:top w:val="nil"/>
              <w:left w:val="nil"/>
              <w:bottom w:val="nil"/>
              <w:right w:val="nil"/>
            </w:tcBorders>
            <w:hideMark/>
          </w:tcPr>
          <w:p w14:paraId="7E3E92D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Professor  </w:t>
            </w:r>
          </w:p>
        </w:tc>
        <w:tc>
          <w:tcPr>
            <w:tcW w:w="1276" w:type="dxa"/>
            <w:tcBorders>
              <w:top w:val="nil"/>
              <w:left w:val="nil"/>
              <w:bottom w:val="nil"/>
              <w:right w:val="nil"/>
            </w:tcBorders>
            <w:hideMark/>
          </w:tcPr>
          <w:p w14:paraId="4194C8E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nil"/>
              <w:right w:val="nil"/>
            </w:tcBorders>
            <w:hideMark/>
          </w:tcPr>
          <w:p w14:paraId="03EB3A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417" w:type="dxa"/>
            <w:tcBorders>
              <w:top w:val="nil"/>
              <w:left w:val="nil"/>
              <w:bottom w:val="nil"/>
              <w:right w:val="nil"/>
            </w:tcBorders>
            <w:hideMark/>
          </w:tcPr>
          <w:p w14:paraId="7223B36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5EA6553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 (0.4)</w:t>
            </w:r>
          </w:p>
        </w:tc>
        <w:tc>
          <w:tcPr>
            <w:tcW w:w="1134" w:type="dxa"/>
            <w:tcBorders>
              <w:top w:val="nil"/>
              <w:left w:val="nil"/>
              <w:bottom w:val="nil"/>
              <w:right w:val="nil"/>
            </w:tcBorders>
            <w:hideMark/>
          </w:tcPr>
          <w:p w14:paraId="2E1F7D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276" w:type="dxa"/>
            <w:tcBorders>
              <w:top w:val="nil"/>
              <w:left w:val="nil"/>
              <w:bottom w:val="nil"/>
              <w:right w:val="nil"/>
            </w:tcBorders>
          </w:tcPr>
          <w:p w14:paraId="0912775A"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F38D69E" w14:textId="77777777">
        <w:tc>
          <w:tcPr>
            <w:tcW w:w="1980" w:type="dxa"/>
            <w:tcBorders>
              <w:top w:val="nil"/>
              <w:left w:val="nil"/>
              <w:bottom w:val="nil"/>
              <w:right w:val="nil"/>
            </w:tcBorders>
            <w:hideMark/>
          </w:tcPr>
          <w:p w14:paraId="626A392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Faculty</w:t>
            </w:r>
          </w:p>
        </w:tc>
        <w:tc>
          <w:tcPr>
            <w:tcW w:w="1276" w:type="dxa"/>
            <w:tcBorders>
              <w:top w:val="nil"/>
              <w:left w:val="nil"/>
              <w:bottom w:val="nil"/>
              <w:right w:val="nil"/>
            </w:tcBorders>
          </w:tcPr>
          <w:p w14:paraId="201ED14D"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9504BCA"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787875E5"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404FD983"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258523A"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21575A88"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07550A1B" w14:textId="77777777">
        <w:tc>
          <w:tcPr>
            <w:tcW w:w="1980" w:type="dxa"/>
            <w:tcBorders>
              <w:top w:val="nil"/>
              <w:left w:val="nil"/>
              <w:bottom w:val="nil"/>
              <w:right w:val="nil"/>
            </w:tcBorders>
            <w:hideMark/>
          </w:tcPr>
          <w:p w14:paraId="328E429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Sciences</w:t>
            </w:r>
          </w:p>
        </w:tc>
        <w:tc>
          <w:tcPr>
            <w:tcW w:w="1276" w:type="dxa"/>
            <w:tcBorders>
              <w:top w:val="nil"/>
              <w:left w:val="nil"/>
              <w:bottom w:val="nil"/>
              <w:right w:val="nil"/>
            </w:tcBorders>
            <w:hideMark/>
          </w:tcPr>
          <w:p w14:paraId="169E6B5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568978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417" w:type="dxa"/>
            <w:tcBorders>
              <w:top w:val="nil"/>
              <w:left w:val="nil"/>
              <w:bottom w:val="nil"/>
              <w:right w:val="nil"/>
            </w:tcBorders>
            <w:hideMark/>
          </w:tcPr>
          <w:p w14:paraId="72E446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3A78EE9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4C65B4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 (19.5)</w:t>
            </w:r>
          </w:p>
        </w:tc>
        <w:tc>
          <w:tcPr>
            <w:tcW w:w="1276" w:type="dxa"/>
            <w:tcBorders>
              <w:top w:val="nil"/>
              <w:left w:val="nil"/>
              <w:bottom w:val="nil"/>
              <w:right w:val="nil"/>
            </w:tcBorders>
          </w:tcPr>
          <w:p w14:paraId="74D415CB"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222A96C" w14:textId="77777777">
        <w:tc>
          <w:tcPr>
            <w:tcW w:w="1980" w:type="dxa"/>
            <w:tcBorders>
              <w:top w:val="nil"/>
              <w:left w:val="nil"/>
              <w:bottom w:val="nil"/>
              <w:right w:val="nil"/>
            </w:tcBorders>
            <w:hideMark/>
          </w:tcPr>
          <w:p w14:paraId="64715CF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Social Sciences</w:t>
            </w:r>
          </w:p>
        </w:tc>
        <w:tc>
          <w:tcPr>
            <w:tcW w:w="1276" w:type="dxa"/>
            <w:tcBorders>
              <w:top w:val="nil"/>
              <w:left w:val="nil"/>
              <w:bottom w:val="nil"/>
              <w:right w:val="nil"/>
            </w:tcBorders>
            <w:hideMark/>
          </w:tcPr>
          <w:p w14:paraId="6C0746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 (1.8)</w:t>
            </w:r>
          </w:p>
        </w:tc>
        <w:tc>
          <w:tcPr>
            <w:tcW w:w="1134" w:type="dxa"/>
            <w:tcBorders>
              <w:top w:val="nil"/>
              <w:left w:val="nil"/>
              <w:bottom w:val="nil"/>
              <w:right w:val="nil"/>
            </w:tcBorders>
            <w:hideMark/>
          </w:tcPr>
          <w:p w14:paraId="6E2FD68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417" w:type="dxa"/>
            <w:tcBorders>
              <w:top w:val="nil"/>
              <w:left w:val="nil"/>
              <w:bottom w:val="nil"/>
              <w:right w:val="nil"/>
            </w:tcBorders>
            <w:hideMark/>
          </w:tcPr>
          <w:p w14:paraId="3C45FE5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134" w:type="dxa"/>
            <w:tcBorders>
              <w:top w:val="nil"/>
              <w:left w:val="nil"/>
              <w:bottom w:val="nil"/>
              <w:right w:val="nil"/>
            </w:tcBorders>
            <w:hideMark/>
          </w:tcPr>
          <w:p w14:paraId="643B2ED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4D80C2C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42 (15.2)</w:t>
            </w:r>
          </w:p>
        </w:tc>
        <w:tc>
          <w:tcPr>
            <w:tcW w:w="1276" w:type="dxa"/>
            <w:tcBorders>
              <w:top w:val="nil"/>
              <w:left w:val="nil"/>
              <w:bottom w:val="nil"/>
              <w:right w:val="nil"/>
            </w:tcBorders>
            <w:hideMark/>
          </w:tcPr>
          <w:p w14:paraId="5FBD098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15.429</w:t>
            </w:r>
          </w:p>
        </w:tc>
      </w:tr>
      <w:tr w:rsidR="00E61A25" w:rsidRPr="00EA2E59" w14:paraId="0430A5B3" w14:textId="77777777">
        <w:tc>
          <w:tcPr>
            <w:tcW w:w="1980" w:type="dxa"/>
            <w:tcBorders>
              <w:top w:val="nil"/>
              <w:left w:val="nil"/>
              <w:bottom w:val="nil"/>
              <w:right w:val="nil"/>
            </w:tcBorders>
            <w:hideMark/>
          </w:tcPr>
          <w:p w14:paraId="36CA955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Biological Sciences</w:t>
            </w:r>
          </w:p>
        </w:tc>
        <w:tc>
          <w:tcPr>
            <w:tcW w:w="1276" w:type="dxa"/>
            <w:tcBorders>
              <w:top w:val="nil"/>
              <w:left w:val="nil"/>
              <w:bottom w:val="nil"/>
              <w:right w:val="nil"/>
            </w:tcBorders>
            <w:hideMark/>
          </w:tcPr>
          <w:p w14:paraId="14CFDC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5599F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5A43CE1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7646F6C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1B759A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 (16.6)</w:t>
            </w:r>
          </w:p>
        </w:tc>
        <w:tc>
          <w:tcPr>
            <w:tcW w:w="1276" w:type="dxa"/>
            <w:tcBorders>
              <w:top w:val="nil"/>
              <w:left w:val="nil"/>
              <w:bottom w:val="nil"/>
              <w:right w:val="nil"/>
            </w:tcBorders>
            <w:hideMark/>
          </w:tcPr>
          <w:p w14:paraId="09C5CC06"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12</w:t>
            </w:r>
          </w:p>
        </w:tc>
      </w:tr>
      <w:tr w:rsidR="00E61A25" w:rsidRPr="00EA2E59" w14:paraId="640F9025" w14:textId="77777777">
        <w:tc>
          <w:tcPr>
            <w:tcW w:w="1980" w:type="dxa"/>
            <w:tcBorders>
              <w:top w:val="nil"/>
              <w:left w:val="nil"/>
              <w:bottom w:val="nil"/>
              <w:right w:val="nil"/>
            </w:tcBorders>
            <w:hideMark/>
          </w:tcPr>
          <w:p w14:paraId="59517B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Physical Sciences</w:t>
            </w:r>
          </w:p>
        </w:tc>
        <w:tc>
          <w:tcPr>
            <w:tcW w:w="1276" w:type="dxa"/>
            <w:tcBorders>
              <w:top w:val="nil"/>
              <w:left w:val="nil"/>
              <w:bottom w:val="nil"/>
              <w:right w:val="nil"/>
            </w:tcBorders>
            <w:hideMark/>
          </w:tcPr>
          <w:p w14:paraId="25F21B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54054C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6A5C034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134" w:type="dxa"/>
            <w:tcBorders>
              <w:top w:val="nil"/>
              <w:left w:val="nil"/>
              <w:bottom w:val="nil"/>
              <w:right w:val="nil"/>
            </w:tcBorders>
            <w:hideMark/>
          </w:tcPr>
          <w:p w14:paraId="66F5D6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003164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 (24.9)</w:t>
            </w:r>
          </w:p>
        </w:tc>
        <w:tc>
          <w:tcPr>
            <w:tcW w:w="1276" w:type="dxa"/>
            <w:tcBorders>
              <w:top w:val="nil"/>
              <w:left w:val="nil"/>
              <w:bottom w:val="nil"/>
              <w:right w:val="nil"/>
            </w:tcBorders>
            <w:hideMark/>
          </w:tcPr>
          <w:p w14:paraId="01F30B9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0.219</w:t>
            </w:r>
          </w:p>
        </w:tc>
      </w:tr>
      <w:tr w:rsidR="00E61A25" w:rsidRPr="00EA2E59" w14:paraId="473309AF" w14:textId="77777777">
        <w:tc>
          <w:tcPr>
            <w:tcW w:w="1980" w:type="dxa"/>
            <w:tcBorders>
              <w:top w:val="nil"/>
              <w:left w:val="nil"/>
              <w:bottom w:val="nil"/>
              <w:right w:val="nil"/>
            </w:tcBorders>
            <w:hideMark/>
          </w:tcPr>
          <w:p w14:paraId="4419B4D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Education </w:t>
            </w:r>
          </w:p>
        </w:tc>
        <w:tc>
          <w:tcPr>
            <w:tcW w:w="1276" w:type="dxa"/>
            <w:tcBorders>
              <w:top w:val="nil"/>
              <w:left w:val="nil"/>
              <w:bottom w:val="nil"/>
              <w:right w:val="nil"/>
            </w:tcBorders>
            <w:hideMark/>
          </w:tcPr>
          <w:p w14:paraId="293AAA9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4AAF359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417" w:type="dxa"/>
            <w:tcBorders>
              <w:top w:val="nil"/>
              <w:left w:val="nil"/>
              <w:bottom w:val="nil"/>
              <w:right w:val="nil"/>
            </w:tcBorders>
            <w:hideMark/>
          </w:tcPr>
          <w:p w14:paraId="3EA736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2FE753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5868B7D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 (23.8)</w:t>
            </w:r>
          </w:p>
        </w:tc>
        <w:tc>
          <w:tcPr>
            <w:tcW w:w="1276" w:type="dxa"/>
            <w:tcBorders>
              <w:top w:val="nil"/>
              <w:left w:val="nil"/>
              <w:bottom w:val="nil"/>
              <w:right w:val="nil"/>
            </w:tcBorders>
          </w:tcPr>
          <w:p w14:paraId="44608DF7"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88EC104" w14:textId="77777777">
        <w:tc>
          <w:tcPr>
            <w:tcW w:w="1980" w:type="dxa"/>
            <w:tcBorders>
              <w:top w:val="nil"/>
              <w:left w:val="nil"/>
              <w:bottom w:val="nil"/>
              <w:right w:val="nil"/>
            </w:tcBorders>
            <w:hideMark/>
          </w:tcPr>
          <w:p w14:paraId="0C0746F5"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Years of Service</w:t>
            </w:r>
          </w:p>
        </w:tc>
        <w:tc>
          <w:tcPr>
            <w:tcW w:w="1276" w:type="dxa"/>
            <w:tcBorders>
              <w:top w:val="nil"/>
              <w:left w:val="nil"/>
              <w:bottom w:val="nil"/>
              <w:right w:val="nil"/>
            </w:tcBorders>
          </w:tcPr>
          <w:p w14:paraId="0E39EA51"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EDED993"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264DC66E"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0C21E4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020FC1F1"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318FE69C"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4946A4C1" w14:textId="77777777">
        <w:tc>
          <w:tcPr>
            <w:tcW w:w="1980" w:type="dxa"/>
            <w:tcBorders>
              <w:top w:val="nil"/>
              <w:left w:val="nil"/>
              <w:bottom w:val="nil"/>
              <w:right w:val="nil"/>
            </w:tcBorders>
            <w:hideMark/>
          </w:tcPr>
          <w:p w14:paraId="178FBF3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&lt;5 years  </w:t>
            </w:r>
          </w:p>
        </w:tc>
        <w:tc>
          <w:tcPr>
            <w:tcW w:w="1276" w:type="dxa"/>
            <w:tcBorders>
              <w:top w:val="nil"/>
              <w:left w:val="nil"/>
              <w:bottom w:val="nil"/>
              <w:right w:val="nil"/>
            </w:tcBorders>
            <w:hideMark/>
          </w:tcPr>
          <w:p w14:paraId="00A6CE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1A3B06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417" w:type="dxa"/>
            <w:tcBorders>
              <w:top w:val="nil"/>
              <w:left w:val="nil"/>
              <w:bottom w:val="nil"/>
              <w:right w:val="nil"/>
            </w:tcBorders>
            <w:hideMark/>
          </w:tcPr>
          <w:p w14:paraId="65692D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F1249A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nil"/>
              <w:right w:val="nil"/>
            </w:tcBorders>
            <w:hideMark/>
          </w:tcPr>
          <w:p w14:paraId="4B9F4D5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 (11.2)</w:t>
            </w:r>
          </w:p>
        </w:tc>
        <w:tc>
          <w:tcPr>
            <w:tcW w:w="1276" w:type="dxa"/>
            <w:tcBorders>
              <w:top w:val="nil"/>
              <w:left w:val="nil"/>
              <w:bottom w:val="nil"/>
              <w:right w:val="nil"/>
            </w:tcBorders>
            <w:hideMark/>
          </w:tcPr>
          <w:p w14:paraId="39674173"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9.522</w:t>
            </w:r>
          </w:p>
        </w:tc>
      </w:tr>
      <w:tr w:rsidR="00E61A25" w:rsidRPr="00EA2E59" w14:paraId="4A025931" w14:textId="77777777">
        <w:tc>
          <w:tcPr>
            <w:tcW w:w="1980" w:type="dxa"/>
            <w:tcBorders>
              <w:top w:val="nil"/>
              <w:left w:val="nil"/>
              <w:bottom w:val="nil"/>
              <w:right w:val="nil"/>
            </w:tcBorders>
            <w:hideMark/>
          </w:tcPr>
          <w:p w14:paraId="362B60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5–10 years  </w:t>
            </w:r>
          </w:p>
        </w:tc>
        <w:tc>
          <w:tcPr>
            <w:tcW w:w="1276" w:type="dxa"/>
            <w:tcBorders>
              <w:top w:val="nil"/>
              <w:left w:val="nil"/>
              <w:bottom w:val="nil"/>
              <w:right w:val="nil"/>
            </w:tcBorders>
            <w:hideMark/>
          </w:tcPr>
          <w:p w14:paraId="3934EB2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(5.8)</w:t>
            </w:r>
          </w:p>
        </w:tc>
        <w:tc>
          <w:tcPr>
            <w:tcW w:w="1134" w:type="dxa"/>
            <w:tcBorders>
              <w:top w:val="nil"/>
              <w:left w:val="nil"/>
              <w:bottom w:val="nil"/>
              <w:right w:val="nil"/>
            </w:tcBorders>
            <w:hideMark/>
          </w:tcPr>
          <w:p w14:paraId="3E2E332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 (12.3)</w:t>
            </w:r>
          </w:p>
        </w:tc>
        <w:tc>
          <w:tcPr>
            <w:tcW w:w="1417" w:type="dxa"/>
            <w:tcBorders>
              <w:top w:val="nil"/>
              <w:left w:val="nil"/>
              <w:bottom w:val="nil"/>
              <w:right w:val="nil"/>
            </w:tcBorders>
            <w:hideMark/>
          </w:tcPr>
          <w:p w14:paraId="0D6E106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5278FF9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 (6.1)</w:t>
            </w:r>
          </w:p>
        </w:tc>
        <w:tc>
          <w:tcPr>
            <w:tcW w:w="1134" w:type="dxa"/>
            <w:tcBorders>
              <w:top w:val="nil"/>
              <w:left w:val="nil"/>
              <w:bottom w:val="nil"/>
              <w:right w:val="nil"/>
            </w:tcBorders>
            <w:hideMark/>
          </w:tcPr>
          <w:p w14:paraId="06F1FD1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 (31.0)</w:t>
            </w:r>
          </w:p>
        </w:tc>
        <w:tc>
          <w:tcPr>
            <w:tcW w:w="1276" w:type="dxa"/>
            <w:tcBorders>
              <w:top w:val="nil"/>
              <w:left w:val="nil"/>
              <w:bottom w:val="nil"/>
              <w:right w:val="nil"/>
            </w:tcBorders>
            <w:hideMark/>
          </w:tcPr>
          <w:p w14:paraId="0C879F99"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9</w:t>
            </w:r>
          </w:p>
        </w:tc>
      </w:tr>
      <w:tr w:rsidR="00E61A25" w:rsidRPr="00EA2E59" w14:paraId="522F9152" w14:textId="77777777">
        <w:tc>
          <w:tcPr>
            <w:tcW w:w="1980" w:type="dxa"/>
            <w:tcBorders>
              <w:top w:val="nil"/>
              <w:left w:val="nil"/>
              <w:bottom w:val="nil"/>
              <w:right w:val="nil"/>
            </w:tcBorders>
            <w:hideMark/>
          </w:tcPr>
          <w:p w14:paraId="572497D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11–15 years  </w:t>
            </w:r>
          </w:p>
        </w:tc>
        <w:tc>
          <w:tcPr>
            <w:tcW w:w="1276" w:type="dxa"/>
            <w:tcBorders>
              <w:top w:val="nil"/>
              <w:left w:val="nil"/>
              <w:bottom w:val="nil"/>
              <w:right w:val="nil"/>
            </w:tcBorders>
            <w:hideMark/>
          </w:tcPr>
          <w:p w14:paraId="31E335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74887A7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 (18.8)</w:t>
            </w:r>
          </w:p>
        </w:tc>
        <w:tc>
          <w:tcPr>
            <w:tcW w:w="1417" w:type="dxa"/>
            <w:tcBorders>
              <w:top w:val="nil"/>
              <w:left w:val="nil"/>
              <w:bottom w:val="nil"/>
              <w:right w:val="nil"/>
            </w:tcBorders>
            <w:hideMark/>
          </w:tcPr>
          <w:p w14:paraId="32D00B7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 (7.6)</w:t>
            </w:r>
          </w:p>
        </w:tc>
        <w:tc>
          <w:tcPr>
            <w:tcW w:w="1134" w:type="dxa"/>
            <w:tcBorders>
              <w:top w:val="nil"/>
              <w:left w:val="nil"/>
              <w:bottom w:val="nil"/>
              <w:right w:val="nil"/>
            </w:tcBorders>
            <w:hideMark/>
          </w:tcPr>
          <w:p w14:paraId="7253B5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(5.8)</w:t>
            </w:r>
          </w:p>
        </w:tc>
        <w:tc>
          <w:tcPr>
            <w:tcW w:w="1134" w:type="dxa"/>
            <w:tcBorders>
              <w:top w:val="nil"/>
              <w:left w:val="nil"/>
              <w:bottom w:val="nil"/>
              <w:right w:val="nil"/>
            </w:tcBorders>
            <w:hideMark/>
          </w:tcPr>
          <w:p w14:paraId="106AE70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 (39.0)</w:t>
            </w:r>
          </w:p>
        </w:tc>
        <w:tc>
          <w:tcPr>
            <w:tcW w:w="1276" w:type="dxa"/>
            <w:tcBorders>
              <w:top w:val="nil"/>
              <w:left w:val="nil"/>
              <w:bottom w:val="nil"/>
              <w:right w:val="nil"/>
            </w:tcBorders>
            <w:hideMark/>
          </w:tcPr>
          <w:p w14:paraId="702EE5B7"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0.391</w:t>
            </w:r>
          </w:p>
        </w:tc>
      </w:tr>
      <w:tr w:rsidR="00E61A25" w:rsidRPr="00EA2E59" w14:paraId="6200D636" w14:textId="77777777">
        <w:tc>
          <w:tcPr>
            <w:tcW w:w="1980" w:type="dxa"/>
            <w:tcBorders>
              <w:top w:val="nil"/>
              <w:left w:val="nil"/>
              <w:bottom w:val="nil"/>
              <w:right w:val="nil"/>
            </w:tcBorders>
            <w:hideMark/>
          </w:tcPr>
          <w:p w14:paraId="05E6C9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16+ years </w:t>
            </w:r>
          </w:p>
        </w:tc>
        <w:tc>
          <w:tcPr>
            <w:tcW w:w="1276" w:type="dxa"/>
            <w:tcBorders>
              <w:top w:val="nil"/>
              <w:left w:val="nil"/>
              <w:bottom w:val="nil"/>
              <w:right w:val="nil"/>
            </w:tcBorders>
            <w:hideMark/>
          </w:tcPr>
          <w:p w14:paraId="01D60E1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BE62A5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417" w:type="dxa"/>
            <w:tcBorders>
              <w:top w:val="nil"/>
              <w:left w:val="nil"/>
              <w:bottom w:val="nil"/>
              <w:right w:val="nil"/>
            </w:tcBorders>
            <w:hideMark/>
          </w:tcPr>
          <w:p w14:paraId="17F3441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6A881A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026166F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 (18.8)</w:t>
            </w:r>
          </w:p>
        </w:tc>
        <w:tc>
          <w:tcPr>
            <w:tcW w:w="1276" w:type="dxa"/>
            <w:tcBorders>
              <w:top w:val="nil"/>
              <w:left w:val="nil"/>
              <w:bottom w:val="nil"/>
              <w:right w:val="nil"/>
            </w:tcBorders>
          </w:tcPr>
          <w:p w14:paraId="6DB8B4E6"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7649BDD" w14:textId="77777777">
        <w:tc>
          <w:tcPr>
            <w:tcW w:w="1980" w:type="dxa"/>
            <w:tcBorders>
              <w:top w:val="nil"/>
              <w:left w:val="nil"/>
              <w:bottom w:val="nil"/>
              <w:right w:val="nil"/>
            </w:tcBorders>
            <w:hideMark/>
          </w:tcPr>
          <w:p w14:paraId="5526D3B8"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Aware of routine health checkups</w:t>
            </w:r>
          </w:p>
        </w:tc>
        <w:tc>
          <w:tcPr>
            <w:tcW w:w="1276" w:type="dxa"/>
            <w:tcBorders>
              <w:top w:val="nil"/>
              <w:left w:val="nil"/>
              <w:bottom w:val="nil"/>
              <w:right w:val="nil"/>
            </w:tcBorders>
          </w:tcPr>
          <w:p w14:paraId="4D952E95"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6F28E3D1"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0EB8B307"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EB8CECF"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72E2CF09"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hideMark/>
          </w:tcPr>
          <w:p w14:paraId="022D856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1.168</w:t>
            </w:r>
          </w:p>
        </w:tc>
      </w:tr>
      <w:tr w:rsidR="00E61A25" w:rsidRPr="00EA2E59" w14:paraId="2641044A" w14:textId="77777777">
        <w:tc>
          <w:tcPr>
            <w:tcW w:w="1980" w:type="dxa"/>
            <w:tcBorders>
              <w:top w:val="nil"/>
              <w:left w:val="nil"/>
              <w:bottom w:val="nil"/>
              <w:right w:val="nil"/>
            </w:tcBorders>
            <w:hideMark/>
          </w:tcPr>
          <w:p w14:paraId="59BC2B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276" w:type="dxa"/>
            <w:tcBorders>
              <w:top w:val="nil"/>
              <w:left w:val="nil"/>
              <w:bottom w:val="nil"/>
              <w:right w:val="nil"/>
            </w:tcBorders>
            <w:hideMark/>
          </w:tcPr>
          <w:p w14:paraId="22CB8FC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41 (14.8)</w:t>
            </w:r>
          </w:p>
        </w:tc>
        <w:tc>
          <w:tcPr>
            <w:tcW w:w="1134" w:type="dxa"/>
            <w:tcBorders>
              <w:top w:val="nil"/>
              <w:left w:val="nil"/>
              <w:bottom w:val="nil"/>
              <w:right w:val="nil"/>
            </w:tcBorders>
            <w:hideMark/>
          </w:tcPr>
          <w:p w14:paraId="7658604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120 (43.3)</w:t>
            </w:r>
          </w:p>
        </w:tc>
        <w:tc>
          <w:tcPr>
            <w:tcW w:w="1417" w:type="dxa"/>
            <w:tcBorders>
              <w:top w:val="nil"/>
              <w:left w:val="nil"/>
              <w:bottom w:val="nil"/>
              <w:right w:val="nil"/>
            </w:tcBorders>
            <w:hideMark/>
          </w:tcPr>
          <w:p w14:paraId="37731F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49 (17.7)</w:t>
            </w:r>
          </w:p>
        </w:tc>
        <w:tc>
          <w:tcPr>
            <w:tcW w:w="1134" w:type="dxa"/>
            <w:tcBorders>
              <w:top w:val="nil"/>
              <w:left w:val="nil"/>
              <w:bottom w:val="nil"/>
              <w:right w:val="nil"/>
            </w:tcBorders>
            <w:hideMark/>
          </w:tcPr>
          <w:p w14:paraId="5690F2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48 (17.3)</w:t>
            </w:r>
          </w:p>
        </w:tc>
        <w:tc>
          <w:tcPr>
            <w:tcW w:w="1134" w:type="dxa"/>
            <w:tcBorders>
              <w:top w:val="nil"/>
              <w:left w:val="nil"/>
              <w:bottom w:val="nil"/>
              <w:right w:val="nil"/>
            </w:tcBorders>
            <w:hideMark/>
          </w:tcPr>
          <w:p w14:paraId="11BB920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 (93.1)</w:t>
            </w:r>
          </w:p>
        </w:tc>
        <w:tc>
          <w:tcPr>
            <w:tcW w:w="1276" w:type="dxa"/>
            <w:tcBorders>
              <w:top w:val="nil"/>
              <w:left w:val="nil"/>
              <w:bottom w:val="nil"/>
              <w:right w:val="nil"/>
            </w:tcBorders>
            <w:hideMark/>
          </w:tcPr>
          <w:p w14:paraId="63DCBCB9"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3</w:t>
            </w:r>
          </w:p>
        </w:tc>
      </w:tr>
      <w:tr w:rsidR="00E61A25" w:rsidRPr="00EA2E59" w14:paraId="6211CAF9" w14:textId="77777777">
        <w:tc>
          <w:tcPr>
            <w:tcW w:w="1980" w:type="dxa"/>
            <w:tcBorders>
              <w:top w:val="nil"/>
              <w:left w:val="nil"/>
              <w:bottom w:val="single" w:sz="4" w:space="0" w:color="auto"/>
              <w:right w:val="nil"/>
            </w:tcBorders>
            <w:hideMark/>
          </w:tcPr>
          <w:p w14:paraId="274E40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276" w:type="dxa"/>
            <w:tcBorders>
              <w:top w:val="nil"/>
              <w:left w:val="nil"/>
              <w:bottom w:val="single" w:sz="4" w:space="0" w:color="auto"/>
              <w:right w:val="nil"/>
            </w:tcBorders>
            <w:hideMark/>
          </w:tcPr>
          <w:p w14:paraId="00171C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single" w:sz="4" w:space="0" w:color="auto"/>
              <w:right w:val="nil"/>
            </w:tcBorders>
            <w:hideMark/>
          </w:tcPr>
          <w:p w14:paraId="11BEAB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417" w:type="dxa"/>
            <w:tcBorders>
              <w:top w:val="nil"/>
              <w:left w:val="nil"/>
              <w:bottom w:val="single" w:sz="4" w:space="0" w:color="auto"/>
              <w:right w:val="nil"/>
            </w:tcBorders>
            <w:hideMark/>
          </w:tcPr>
          <w:p w14:paraId="5ACA59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single" w:sz="4" w:space="0" w:color="auto"/>
              <w:right w:val="nil"/>
            </w:tcBorders>
            <w:hideMark/>
          </w:tcPr>
          <w:p w14:paraId="1FE7354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single" w:sz="4" w:space="0" w:color="auto"/>
              <w:right w:val="nil"/>
            </w:tcBorders>
            <w:hideMark/>
          </w:tcPr>
          <w:p w14:paraId="03F37D9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276" w:type="dxa"/>
            <w:tcBorders>
              <w:top w:val="nil"/>
              <w:left w:val="nil"/>
              <w:bottom w:val="single" w:sz="4" w:space="0" w:color="auto"/>
              <w:right w:val="nil"/>
            </w:tcBorders>
            <w:hideMark/>
          </w:tcPr>
          <w:p w14:paraId="2F260EC8"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0.761</w:t>
            </w:r>
          </w:p>
        </w:tc>
      </w:tr>
    </w:tbl>
    <w:p w14:paraId="65DDEB21" w14:textId="4CB364DB" w:rsidR="00656786" w:rsidRDefault="00656786" w:rsidP="00E61A25">
      <w:pPr>
        <w:spacing w:after="0" w:line="360" w:lineRule="auto"/>
        <w:jc w:val="both"/>
        <w:rPr>
          <w:rFonts w:ascii="Times New Roman" w:hAnsi="Times New Roman" w:cs="Times New Roman"/>
          <w:sz w:val="24"/>
          <w:szCs w:val="24"/>
        </w:rPr>
      </w:pPr>
    </w:p>
    <w:p w14:paraId="19B69C1F" w14:textId="77777777" w:rsidR="00656786" w:rsidRPr="00971875" w:rsidRDefault="00656786" w:rsidP="00656786">
      <w:pPr>
        <w:spacing w:after="0" w:line="360" w:lineRule="auto"/>
        <w:jc w:val="both"/>
        <w:rPr>
          <w:rFonts w:ascii="Times New Roman" w:hAnsi="Times New Roman" w:cs="Times New Roman"/>
          <w:sz w:val="24"/>
          <w:szCs w:val="24"/>
          <w:highlight w:val="yellow"/>
        </w:rPr>
      </w:pPr>
      <w:r w:rsidRPr="00971875">
        <w:rPr>
          <w:rFonts w:ascii="Times New Roman" w:hAnsi="Times New Roman" w:cs="Times New Roman"/>
          <w:sz w:val="24"/>
          <w:szCs w:val="24"/>
          <w:highlight w:val="yellow"/>
        </w:rPr>
        <w:t>Based on the chi-square test results, no statistically significant associations were observed between frequency of checkups and any of the listed variables, as all p-values were greater than 0.05.</w:t>
      </w:r>
    </w:p>
    <w:p w14:paraId="08C57217" w14:textId="725FBD86" w:rsidR="00656786" w:rsidRPr="00EA2E59" w:rsidRDefault="00656786" w:rsidP="00E61A25">
      <w:pPr>
        <w:spacing w:after="0" w:line="360" w:lineRule="auto"/>
        <w:jc w:val="both"/>
        <w:rPr>
          <w:rFonts w:ascii="Times New Roman" w:hAnsi="Times New Roman" w:cs="Times New Roman"/>
          <w:sz w:val="24"/>
          <w:szCs w:val="24"/>
        </w:rPr>
      </w:pPr>
      <w:r w:rsidRPr="00971875">
        <w:rPr>
          <w:rFonts w:ascii="Times New Roman" w:hAnsi="Times New Roman" w:cs="Times New Roman"/>
          <w:sz w:val="24"/>
          <w:szCs w:val="24"/>
          <w:highlight w:val="yellow"/>
        </w:rPr>
        <w:t>In terms of age, among those who underwent checkups every 6 months, the highest proportion were aged 45–54 years (17 respondents, 6.1%) and 35–44 years (16 respondents, 5.5%), while the age group 25–34 years accounted for 7 (2.5%). For annual checkups, the age group 35–44 years had the highest participation (55 respondents, 19.9%), followed by 45–54 years with 35 (12.6%), and &gt;55 years with 14 (5.1%). Those who had checkups every 2–3 years were mostly 35–44 years (20, 7.2%) and 25–34 years (13, 4.7%). The group that rarely underwent checkups also had the largest representation from the 35–44 years (19, 6.9%) and 25–34 years (13, 4.7%) age brackets. The chi-square test showed no significant relationship between age and frequency of routine checkups (χ² = 8.528, df = 12, p = 0.743).</w:t>
      </w:r>
    </w:p>
    <w:p w14:paraId="1A8E83CF" w14:textId="77777777" w:rsidR="00E61A25" w:rsidRPr="00EA2E59" w:rsidRDefault="00E61A25" w:rsidP="00E61A25">
      <w:pPr>
        <w:spacing w:after="0" w:line="360" w:lineRule="auto"/>
        <w:jc w:val="both"/>
        <w:rPr>
          <w:rFonts w:ascii="Times New Roman" w:hAnsi="Times New Roman" w:cs="Times New Roman"/>
          <w:b/>
          <w:bCs/>
          <w:sz w:val="24"/>
          <w:szCs w:val="24"/>
        </w:rPr>
      </w:pPr>
      <w:r w:rsidRPr="00EA2E59">
        <w:rPr>
          <w:rFonts w:ascii="Times New Roman" w:hAnsi="Times New Roman" w:cs="Times New Roman"/>
          <w:b/>
          <w:bCs/>
          <w:sz w:val="24"/>
          <w:szCs w:val="24"/>
        </w:rPr>
        <w:t>Discussion of Findings</w:t>
      </w:r>
    </w:p>
    <w:p w14:paraId="68636F38"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This study investigated the knowledge and practice of routine health checkups among academic staff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as well as the barriers and factors influencing such practices. A total of 277 academic staff members participated in the study.</w:t>
      </w:r>
    </w:p>
    <w:p w14:paraId="49AE9B13"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The socio-demographic data revealed that the majority of the respondents were between the ages of 35 and 44 years (39.7%), with a slightly higher proportion of males (54.2%) than females. Most of the respondents were Lecturer I (27.4%) and the faculty with the highest representation was Physical Sciences (24.9%). In terms of years of service, most respondents had been working for 11–15 years (39.0%).</w:t>
      </w:r>
    </w:p>
    <w:p w14:paraId="4A7FF8AD"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Findings on knowledge showed that awareness of routine health checkups was high among academic staff, with 93.1% affirming awareness. Most respondents (48.4%) correctly indicated that health checkups should be done yearly, while 54 respondents (19.5%) stated every six months. The most commonly recognized components of a routine checkup included blood pressure measurement (89.5%), blood sugar test (77.6%), and body mass index (BMI) assessment (69.7%). Benefits of routine checkups identified by the respondents included early disease detection (86.3%), preventive care (77.3%), improved overall well-being (65.3%), and monitoring of chronic conditions (62.1%). The main source of information about routine health checkups was doctors or health workers (55.6%), followed by media outlets such as television, radio, and the internet (23.8%).</w:t>
      </w:r>
    </w:p>
    <w:p w14:paraId="2A73D758" w14:textId="2EF0A4D5"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Regarding actual practices, 76.9% of respondents stated that they undergo routine health checkups. Among these, 46.9% did so yearly, 18.8% every two to three years, and 16.2% every six months. Private hospitals were the </w:t>
      </w:r>
      <w:r w:rsidR="003F6C01" w:rsidRPr="00EA2E59">
        <w:rPr>
          <w:rFonts w:ascii="Times New Roman" w:hAnsi="Times New Roman" w:cs="Times New Roman"/>
          <w:sz w:val="24"/>
          <w:szCs w:val="24"/>
        </w:rPr>
        <w:t>most used</w:t>
      </w:r>
      <w:r w:rsidRPr="00EA2E59">
        <w:rPr>
          <w:rFonts w:ascii="Times New Roman" w:hAnsi="Times New Roman" w:cs="Times New Roman"/>
          <w:sz w:val="24"/>
          <w:szCs w:val="24"/>
        </w:rPr>
        <w:t xml:space="preserve"> facility for checkups (46.2%), followed by government hospitals (27.8%) and university clinics (15.9%).</w:t>
      </w:r>
    </w:p>
    <w:p w14:paraId="39192449"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Barriers to routine checkups were also identified. The most commonly reported obstacle was lack of time due to work demands (56.0%), followed by the high cost of medical tests (46.9%), and the perception that checkups are unnecessary in the absence of symptoms (36.5%). Other noted barriers included fear of discovering an illness (27.4%), poor access to healthcare facilities (24.5%), and lack of awareness about checkups (19.9%).</w:t>
      </w:r>
    </w:p>
    <w:p w14:paraId="1491CBC8" w14:textId="1C61983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There was a strong interest in free or subsidized health checkups among staff, as 93.1% indicated that such initiatives would encourage the</w:t>
      </w:r>
      <w:r w:rsidR="003511B9">
        <w:rPr>
          <w:rFonts w:ascii="Times New Roman" w:hAnsi="Times New Roman" w:cs="Times New Roman"/>
          <w:sz w:val="24"/>
          <w:szCs w:val="24"/>
        </w:rPr>
        <w:t xml:space="preserve">ir participation. Additionally, </w:t>
      </w:r>
      <w:r w:rsidRPr="00EA2E59">
        <w:rPr>
          <w:rFonts w:ascii="Times New Roman" w:hAnsi="Times New Roman" w:cs="Times New Roman"/>
          <w:sz w:val="24"/>
          <w:szCs w:val="24"/>
        </w:rPr>
        <w:t>93.5% expressed willingness to attend if the university organized free health screenings. However, only 46.9% of respondents were aware that the university organizes health awareness programs, while 34.7% stated that it does not, and 18.4% were unsure.</w:t>
      </w:r>
    </w:p>
    <w:p w14:paraId="7B6D6CA0" w14:textId="4C89817D" w:rsidR="009D603E"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Finally, inferential analysis showed that there were no statistically significant associations between the frequency of routine checkups and respondents’ age, gender, academic rank, faculty, years of </w:t>
      </w:r>
      <w:r w:rsidRPr="00EA2E59">
        <w:rPr>
          <w:rFonts w:ascii="Times New Roman" w:hAnsi="Times New Roman" w:cs="Times New Roman"/>
          <w:sz w:val="24"/>
          <w:szCs w:val="24"/>
        </w:rPr>
        <w:lastRenderedPageBreak/>
        <w:t>service, or awareness of routine health checkups. This suggests that the practice of routine health checkups among academic staff is relatively uniform across different demographic and professional groups.</w:t>
      </w:r>
    </w:p>
    <w:p w14:paraId="5745AF03" w14:textId="1A46E965" w:rsidR="00130EB2" w:rsidRPr="00EA2E59"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4.0 CONCLUSION</w:t>
      </w:r>
    </w:p>
    <w:p w14:paraId="52397240" w14:textId="77777777"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This study examined the knowledge, practice, barriers, and influencing factors related to routine health checkups among academic staff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The findings revealed that a significant proportion of respondents had a high level of awareness and basic knowledge regarding routine health checkups. Most participants recognized the importance of checkups in early disease detection, preventive care, and the monitoring of chronic conditions. However, knowledge gaps were still observed regarding the recommended frequency of such checkups and the comprehensive range of screenings involved.</w:t>
      </w:r>
    </w:p>
    <w:p w14:paraId="00E0D2ED" w14:textId="633EB546"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In terms of practice, the majority of respondents reported undergoing routine health checkups, with annual checkups being the most common frequency. Nonetheless, a notable proportion either delayed checkups or only engaged when symptoms appeared, indicating a gap between knowledge and consistent preventive </w:t>
      </w:r>
      <w:r w:rsidR="003511B9" w:rsidRPr="00EA2E59">
        <w:rPr>
          <w:rFonts w:ascii="Times New Roman" w:hAnsi="Times New Roman" w:cs="Times New Roman"/>
          <w:sz w:val="24"/>
          <w:szCs w:val="24"/>
        </w:rPr>
        <w:t>behaviour</w:t>
      </w:r>
      <w:r w:rsidRPr="00EA2E59">
        <w:rPr>
          <w:rFonts w:ascii="Times New Roman" w:hAnsi="Times New Roman" w:cs="Times New Roman"/>
          <w:sz w:val="24"/>
          <w:szCs w:val="24"/>
        </w:rPr>
        <w:t>. Several barriers were identified, including lack of time due to work demands, high costs of medical tests, absence of symptoms, and fear of discovering illness. These factors were found to limit regular participation in checkups despite high awareness levels.</w:t>
      </w:r>
    </w:p>
    <w:p w14:paraId="4C088120" w14:textId="211CEDE3"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Furthermore, none of the socio-demographic factors such as age, gender, academic rank, faculty, or years of service showed a statistically significant influence on the frequency of checkup practices. This suggests that personal and systemic factors—such as convenience, institutional support, and health beliefs—may play a more decisive role than demographic characteristics in determining health </w:t>
      </w:r>
      <w:r w:rsidR="003511B9" w:rsidRPr="00EA2E59">
        <w:rPr>
          <w:rFonts w:ascii="Times New Roman" w:hAnsi="Times New Roman" w:cs="Times New Roman"/>
          <w:sz w:val="24"/>
          <w:szCs w:val="24"/>
        </w:rPr>
        <w:t>behaviour</w:t>
      </w:r>
      <w:r w:rsidRPr="00EA2E59">
        <w:rPr>
          <w:rFonts w:ascii="Times New Roman" w:hAnsi="Times New Roman" w:cs="Times New Roman"/>
          <w:sz w:val="24"/>
          <w:szCs w:val="24"/>
        </w:rPr>
        <w:t xml:space="preserve"> among academic staff.</w:t>
      </w:r>
    </w:p>
    <w:p w14:paraId="7D4E76D9" w14:textId="77777777"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Importantly, the study found a very high level of interest in free or subsidized checkups, with overwhelming support for the university to organize regular health awareness programs and screenings. This presents a critical opportunity for institutional health promotion through policy, resource allocation, and regular staff engagement.</w:t>
      </w:r>
    </w:p>
    <w:p w14:paraId="46326069" w14:textId="77777777" w:rsidR="00E64213"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Therefore, while knowledge and willingness to engage in routine health checkups are high among academic staff, actual practice is still constrained by modifiable barriers. Addressing these through affordable and accessible health services within the university setting—alongside continuous </w:t>
      </w:r>
      <w:r w:rsidRPr="00EA2E59">
        <w:rPr>
          <w:rFonts w:ascii="Times New Roman" w:hAnsi="Times New Roman" w:cs="Times New Roman"/>
          <w:sz w:val="24"/>
          <w:szCs w:val="24"/>
        </w:rPr>
        <w:lastRenderedPageBreak/>
        <w:t>education and health advocacy—will be essential in improving the preventive health behaviours of staff and enhancing their overall well-being.</w:t>
      </w:r>
    </w:p>
    <w:p w14:paraId="79F1BB4B" w14:textId="77777777" w:rsidR="007778D5" w:rsidRDefault="007778D5" w:rsidP="00E64213">
      <w:pPr>
        <w:spacing w:after="0" w:line="360" w:lineRule="auto"/>
        <w:jc w:val="both"/>
        <w:rPr>
          <w:rFonts w:ascii="Times New Roman" w:hAnsi="Times New Roman" w:cs="Times New Roman"/>
          <w:sz w:val="24"/>
          <w:szCs w:val="24"/>
        </w:rPr>
      </w:pPr>
    </w:p>
    <w:p w14:paraId="4306954A" w14:textId="77777777" w:rsidR="007778D5" w:rsidRDefault="007778D5" w:rsidP="00E64213">
      <w:pPr>
        <w:spacing w:after="0" w:line="360" w:lineRule="auto"/>
        <w:jc w:val="both"/>
        <w:rPr>
          <w:rFonts w:ascii="Times New Roman" w:hAnsi="Times New Roman" w:cs="Times New Roman"/>
          <w:sz w:val="24"/>
          <w:szCs w:val="24"/>
        </w:rPr>
      </w:pPr>
    </w:p>
    <w:p w14:paraId="29F9BD1C" w14:textId="77777777" w:rsidR="007778D5" w:rsidRDefault="007778D5" w:rsidP="00E64213">
      <w:pPr>
        <w:spacing w:after="0" w:line="360" w:lineRule="auto"/>
        <w:jc w:val="both"/>
        <w:rPr>
          <w:rFonts w:ascii="Times New Roman" w:hAnsi="Times New Roman" w:cs="Times New Roman"/>
          <w:sz w:val="24"/>
          <w:szCs w:val="24"/>
        </w:rPr>
      </w:pPr>
    </w:p>
    <w:p w14:paraId="4F3AD60E" w14:textId="77777777" w:rsidR="007778D5" w:rsidRDefault="007778D5" w:rsidP="00E64213">
      <w:pPr>
        <w:spacing w:after="0" w:line="360" w:lineRule="auto"/>
        <w:jc w:val="both"/>
        <w:rPr>
          <w:rFonts w:ascii="Times New Roman" w:hAnsi="Times New Roman" w:cs="Times New Roman"/>
          <w:sz w:val="24"/>
          <w:szCs w:val="24"/>
        </w:rPr>
      </w:pPr>
    </w:p>
    <w:p w14:paraId="79BCA31B" w14:textId="77777777" w:rsidR="007778D5" w:rsidRDefault="007778D5" w:rsidP="00E64213">
      <w:pPr>
        <w:spacing w:after="0" w:line="360" w:lineRule="auto"/>
        <w:jc w:val="both"/>
        <w:rPr>
          <w:rFonts w:ascii="Times New Roman" w:hAnsi="Times New Roman" w:cs="Times New Roman"/>
          <w:sz w:val="24"/>
          <w:szCs w:val="24"/>
        </w:rPr>
      </w:pPr>
    </w:p>
    <w:p w14:paraId="6F9ECEA5" w14:textId="77777777" w:rsidR="007778D5" w:rsidRDefault="007778D5" w:rsidP="00E64213">
      <w:pPr>
        <w:spacing w:after="0" w:line="360" w:lineRule="auto"/>
        <w:jc w:val="both"/>
        <w:rPr>
          <w:rFonts w:ascii="Times New Roman" w:hAnsi="Times New Roman" w:cs="Times New Roman"/>
          <w:sz w:val="24"/>
          <w:szCs w:val="24"/>
        </w:rPr>
      </w:pPr>
    </w:p>
    <w:p w14:paraId="146A07ED" w14:textId="017246F9" w:rsidR="00294FC0" w:rsidRPr="00294FC0" w:rsidRDefault="00294FC0" w:rsidP="00294FC0">
      <w:pPr>
        <w:spacing w:after="0" w:line="360" w:lineRule="auto"/>
        <w:jc w:val="both"/>
        <w:rPr>
          <w:rFonts w:ascii="Times New Roman" w:hAnsi="Times New Roman" w:cs="Times New Roman"/>
          <w:sz w:val="24"/>
          <w:szCs w:val="24"/>
        </w:rPr>
      </w:pPr>
      <w:r w:rsidRPr="00294FC0">
        <w:rPr>
          <w:rFonts w:ascii="Times New Roman" w:hAnsi="Times New Roman" w:cs="Times New Roman"/>
          <w:sz w:val="24"/>
          <w:szCs w:val="24"/>
        </w:rPr>
        <w:t xml:space="preserve">Ethical </w:t>
      </w:r>
      <w:r>
        <w:rPr>
          <w:rFonts w:ascii="Times New Roman" w:hAnsi="Times New Roman" w:cs="Times New Roman"/>
          <w:sz w:val="24"/>
          <w:szCs w:val="24"/>
        </w:rPr>
        <w:t>Approval and Consent</w:t>
      </w:r>
      <w:bookmarkStart w:id="1" w:name="_GoBack"/>
      <w:bookmarkEnd w:id="1"/>
    </w:p>
    <w:p w14:paraId="20A2413C" w14:textId="42BEBB4E" w:rsidR="007778D5" w:rsidRDefault="00294FC0" w:rsidP="00294FC0">
      <w:pPr>
        <w:spacing w:after="0" w:line="360" w:lineRule="auto"/>
        <w:jc w:val="both"/>
        <w:rPr>
          <w:rFonts w:ascii="Times New Roman" w:hAnsi="Times New Roman" w:cs="Times New Roman"/>
          <w:sz w:val="24"/>
          <w:szCs w:val="24"/>
        </w:rPr>
      </w:pPr>
      <w:r w:rsidRPr="00294FC0">
        <w:rPr>
          <w:rFonts w:ascii="Times New Roman" w:hAnsi="Times New Roman" w:cs="Times New Roman"/>
          <w:sz w:val="24"/>
          <w:szCs w:val="24"/>
        </w:rPr>
        <w:t xml:space="preserve">Ethical clearance for the study was obtained from the Ethical Clearance office in the Research and Publications department from </w:t>
      </w:r>
      <w:proofErr w:type="spellStart"/>
      <w:r w:rsidRPr="00294FC0">
        <w:rPr>
          <w:rFonts w:ascii="Times New Roman" w:hAnsi="Times New Roman" w:cs="Times New Roman"/>
          <w:sz w:val="24"/>
          <w:szCs w:val="24"/>
        </w:rPr>
        <w:t>Abia</w:t>
      </w:r>
      <w:proofErr w:type="spellEnd"/>
      <w:r w:rsidRPr="00294FC0">
        <w:rPr>
          <w:rFonts w:ascii="Times New Roman" w:hAnsi="Times New Roman" w:cs="Times New Roman"/>
          <w:sz w:val="24"/>
          <w:szCs w:val="24"/>
        </w:rPr>
        <w:t xml:space="preserve"> State University. The ethical clearance was gotten after providing them with a clear explanation of the study's purpose. Prior to participation, the respondents were fully informed and their consent will be sought. The confidentiality and anonymity of their information was strictly maintained and also communicated to the respondents. The respondents didn’t coerce into participating and had the freedom to withdraw from the study at any time if they choose to do so.</w:t>
      </w:r>
    </w:p>
    <w:p w14:paraId="143BB29C" w14:textId="77777777" w:rsidR="007778D5" w:rsidRDefault="007778D5" w:rsidP="00E64213">
      <w:pPr>
        <w:spacing w:after="0" w:line="360" w:lineRule="auto"/>
        <w:jc w:val="both"/>
        <w:rPr>
          <w:rFonts w:ascii="Times New Roman" w:hAnsi="Times New Roman" w:cs="Times New Roman"/>
          <w:sz w:val="24"/>
          <w:szCs w:val="24"/>
        </w:rPr>
      </w:pPr>
    </w:p>
    <w:p w14:paraId="19093FF7" w14:textId="77777777" w:rsidR="007778D5" w:rsidRDefault="007778D5" w:rsidP="00E64213">
      <w:pPr>
        <w:spacing w:after="0" w:line="360" w:lineRule="auto"/>
        <w:jc w:val="both"/>
        <w:rPr>
          <w:rFonts w:ascii="Times New Roman" w:hAnsi="Times New Roman" w:cs="Times New Roman"/>
          <w:sz w:val="24"/>
          <w:szCs w:val="24"/>
        </w:rPr>
      </w:pPr>
    </w:p>
    <w:p w14:paraId="5CFC336E" w14:textId="77777777" w:rsidR="007778D5" w:rsidRDefault="007778D5" w:rsidP="00E64213">
      <w:pPr>
        <w:spacing w:after="0" w:line="360" w:lineRule="auto"/>
        <w:jc w:val="both"/>
        <w:rPr>
          <w:rFonts w:ascii="Times New Roman" w:hAnsi="Times New Roman" w:cs="Times New Roman"/>
          <w:sz w:val="24"/>
          <w:szCs w:val="24"/>
        </w:rPr>
      </w:pPr>
    </w:p>
    <w:p w14:paraId="1110CB28" w14:textId="77777777" w:rsidR="007778D5" w:rsidRDefault="007778D5" w:rsidP="00E64213">
      <w:pPr>
        <w:spacing w:after="0" w:line="360" w:lineRule="auto"/>
        <w:jc w:val="both"/>
        <w:rPr>
          <w:rFonts w:ascii="Times New Roman" w:hAnsi="Times New Roman" w:cs="Times New Roman"/>
          <w:sz w:val="24"/>
          <w:szCs w:val="24"/>
        </w:rPr>
      </w:pPr>
    </w:p>
    <w:p w14:paraId="778054D6" w14:textId="77777777" w:rsidR="007778D5" w:rsidRDefault="007778D5" w:rsidP="00E64213">
      <w:pPr>
        <w:spacing w:after="0" w:line="360" w:lineRule="auto"/>
        <w:jc w:val="both"/>
        <w:rPr>
          <w:rFonts w:ascii="Times New Roman" w:hAnsi="Times New Roman" w:cs="Times New Roman"/>
          <w:sz w:val="24"/>
          <w:szCs w:val="24"/>
        </w:rPr>
      </w:pPr>
    </w:p>
    <w:p w14:paraId="67E221D6" w14:textId="77777777" w:rsidR="007778D5" w:rsidRDefault="007778D5" w:rsidP="00E64213">
      <w:pPr>
        <w:spacing w:after="0" w:line="360" w:lineRule="auto"/>
        <w:jc w:val="both"/>
        <w:rPr>
          <w:rFonts w:ascii="Times New Roman" w:hAnsi="Times New Roman" w:cs="Times New Roman"/>
          <w:sz w:val="24"/>
          <w:szCs w:val="24"/>
        </w:rPr>
      </w:pPr>
    </w:p>
    <w:p w14:paraId="492AF7B0" w14:textId="77777777" w:rsidR="007778D5" w:rsidRDefault="007778D5" w:rsidP="00E64213">
      <w:pPr>
        <w:spacing w:after="0" w:line="360" w:lineRule="auto"/>
        <w:jc w:val="both"/>
        <w:rPr>
          <w:rFonts w:ascii="Times New Roman" w:hAnsi="Times New Roman" w:cs="Times New Roman"/>
          <w:sz w:val="24"/>
          <w:szCs w:val="24"/>
        </w:rPr>
      </w:pPr>
    </w:p>
    <w:p w14:paraId="3CC6C12F" w14:textId="77777777" w:rsidR="007778D5" w:rsidRDefault="007778D5" w:rsidP="00E64213">
      <w:pPr>
        <w:spacing w:after="0" w:line="360" w:lineRule="auto"/>
        <w:jc w:val="both"/>
        <w:rPr>
          <w:rFonts w:ascii="Times New Roman" w:hAnsi="Times New Roman" w:cs="Times New Roman"/>
          <w:sz w:val="24"/>
          <w:szCs w:val="24"/>
        </w:rPr>
      </w:pPr>
    </w:p>
    <w:p w14:paraId="586D63F2" w14:textId="77777777" w:rsidR="007778D5" w:rsidRDefault="007778D5" w:rsidP="00E64213">
      <w:pPr>
        <w:spacing w:after="0" w:line="360" w:lineRule="auto"/>
        <w:jc w:val="both"/>
        <w:rPr>
          <w:rFonts w:ascii="Times New Roman" w:hAnsi="Times New Roman" w:cs="Times New Roman"/>
          <w:sz w:val="24"/>
          <w:szCs w:val="24"/>
        </w:rPr>
      </w:pPr>
    </w:p>
    <w:p w14:paraId="5659BE7A" w14:textId="77777777" w:rsidR="007778D5" w:rsidRDefault="007778D5" w:rsidP="00E64213">
      <w:pPr>
        <w:spacing w:after="0" w:line="360" w:lineRule="auto"/>
        <w:jc w:val="both"/>
        <w:rPr>
          <w:rFonts w:ascii="Times New Roman" w:hAnsi="Times New Roman" w:cs="Times New Roman"/>
          <w:sz w:val="24"/>
          <w:szCs w:val="24"/>
        </w:rPr>
      </w:pPr>
    </w:p>
    <w:p w14:paraId="67FBD298" w14:textId="77777777" w:rsidR="007778D5" w:rsidRDefault="007778D5" w:rsidP="00E64213">
      <w:pPr>
        <w:spacing w:after="0" w:line="360" w:lineRule="auto"/>
        <w:jc w:val="both"/>
        <w:rPr>
          <w:rFonts w:ascii="Times New Roman" w:hAnsi="Times New Roman" w:cs="Times New Roman"/>
          <w:sz w:val="24"/>
          <w:szCs w:val="24"/>
        </w:rPr>
      </w:pPr>
    </w:p>
    <w:p w14:paraId="43B00F18" w14:textId="77777777" w:rsidR="00294FC0" w:rsidRPr="00294FC0" w:rsidRDefault="00294FC0" w:rsidP="00294FC0">
      <w:pPr>
        <w:spacing w:after="0" w:line="360" w:lineRule="auto"/>
        <w:jc w:val="both"/>
        <w:rPr>
          <w:rFonts w:ascii="Times New Roman" w:hAnsi="Times New Roman" w:cs="Times New Roman"/>
          <w:sz w:val="24"/>
          <w:szCs w:val="24"/>
        </w:rPr>
      </w:pPr>
      <w:r w:rsidRPr="00294FC0">
        <w:rPr>
          <w:rFonts w:ascii="Times New Roman" w:hAnsi="Times New Roman" w:cs="Times New Roman"/>
          <w:sz w:val="24"/>
          <w:szCs w:val="24"/>
        </w:rPr>
        <w:t>Disclaimer (Artificial intelligence)</w:t>
      </w:r>
    </w:p>
    <w:p w14:paraId="00549159" w14:textId="543FEBA0" w:rsidR="007778D5" w:rsidRPr="00EA2E59" w:rsidRDefault="00294FC0" w:rsidP="00294FC0">
      <w:pPr>
        <w:spacing w:after="0" w:line="360" w:lineRule="auto"/>
        <w:jc w:val="both"/>
        <w:rPr>
          <w:rFonts w:ascii="Times New Roman" w:hAnsi="Times New Roman" w:cs="Times New Roman"/>
          <w:sz w:val="24"/>
          <w:szCs w:val="24"/>
        </w:rPr>
      </w:pPr>
      <w:r w:rsidRPr="00294FC0">
        <w:rPr>
          <w:rFonts w:ascii="Times New Roman" w:hAnsi="Times New Roman" w:cs="Times New Roman"/>
          <w:sz w:val="24"/>
          <w:szCs w:val="24"/>
        </w:rPr>
        <w:t>Author(s) hereby declare that NO generative AI technologies such as Large Language Models (</w:t>
      </w:r>
      <w:proofErr w:type="spellStart"/>
      <w:r w:rsidRPr="00294FC0">
        <w:rPr>
          <w:rFonts w:ascii="Times New Roman" w:hAnsi="Times New Roman" w:cs="Times New Roman"/>
          <w:sz w:val="24"/>
          <w:szCs w:val="24"/>
        </w:rPr>
        <w:t>ChatGPT</w:t>
      </w:r>
      <w:proofErr w:type="spellEnd"/>
      <w:r w:rsidRPr="00294FC0">
        <w:rPr>
          <w:rFonts w:ascii="Times New Roman" w:hAnsi="Times New Roman" w:cs="Times New Roman"/>
          <w:sz w:val="24"/>
          <w:szCs w:val="24"/>
        </w:rPr>
        <w:t>, COPILOT, etc.) and text-to-image generators have been used during the writing or editing of this manuscript.</w:t>
      </w:r>
    </w:p>
    <w:p w14:paraId="2757F390" w14:textId="4CF3A587" w:rsidR="00130EB2" w:rsidRPr="00EA2E59"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lastRenderedPageBreak/>
        <w:t>5.0 REFERENCES</w:t>
      </w:r>
    </w:p>
    <w:p w14:paraId="4B5C233D"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Abadom, E., &amp; </w:t>
      </w:r>
      <w:proofErr w:type="spellStart"/>
      <w:r w:rsidRPr="00EA2E59">
        <w:rPr>
          <w:rFonts w:ascii="Times New Roman" w:hAnsi="Times New Roman" w:cs="Times New Roman"/>
          <w:sz w:val="24"/>
          <w:szCs w:val="24"/>
          <w14:ligatures w14:val="none"/>
        </w:rPr>
        <w:t>Otene</w:t>
      </w:r>
      <w:proofErr w:type="spellEnd"/>
      <w:r w:rsidRPr="00EA2E59">
        <w:rPr>
          <w:rFonts w:ascii="Times New Roman" w:hAnsi="Times New Roman" w:cs="Times New Roman"/>
          <w:sz w:val="24"/>
          <w:szCs w:val="24"/>
          <w14:ligatures w14:val="none"/>
        </w:rPr>
        <w:t>, C. (2022). Factors affecting routine medical screening among health workers in a tertiary hospital in Delta state. Nigerian Journal of Clinical Practice, 25(6), 951–959. https://doi.org/10.4103/njcp.njcp_91_22</w:t>
      </w:r>
    </w:p>
    <w:p w14:paraId="28C0BD7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Abigo</w:t>
      </w:r>
      <w:proofErr w:type="spellEnd"/>
      <w:r w:rsidRPr="00EA2E59">
        <w:rPr>
          <w:rFonts w:ascii="Times New Roman" w:hAnsi="Times New Roman" w:cs="Times New Roman"/>
          <w:sz w:val="24"/>
          <w:szCs w:val="24"/>
          <w14:ligatures w14:val="none"/>
        </w:rPr>
        <w:t xml:space="preserve">, E. E., &amp; </w:t>
      </w:r>
      <w:proofErr w:type="spellStart"/>
      <w:r w:rsidRPr="00EA2E59">
        <w:rPr>
          <w:rFonts w:ascii="Times New Roman" w:hAnsi="Times New Roman" w:cs="Times New Roman"/>
          <w:sz w:val="24"/>
          <w:szCs w:val="24"/>
          <w14:ligatures w14:val="none"/>
        </w:rPr>
        <w:t>Okpako</w:t>
      </w:r>
      <w:proofErr w:type="spellEnd"/>
      <w:r w:rsidRPr="00EA2E59">
        <w:rPr>
          <w:rFonts w:ascii="Times New Roman" w:hAnsi="Times New Roman" w:cs="Times New Roman"/>
          <w:sz w:val="24"/>
          <w:szCs w:val="24"/>
          <w14:ligatures w14:val="none"/>
        </w:rPr>
        <w:t>, J. E. F. (2021). Knowledge, attitude and practice towards routine medical examination among university lecturers in Rivers State. Advances in Social Sciences Research Journal, 8(2), 648–656. https://doi.org/10.14738/assrj.82.9712</w:t>
      </w:r>
    </w:p>
    <w:p w14:paraId="05316410"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Adebayo, T. O., &amp; Yusuf, F. A. (2022). The role of academic staff in the functionality of higher education institutions. </w:t>
      </w:r>
      <w:r w:rsidRPr="00EA2E59">
        <w:rPr>
          <w:rFonts w:ascii="Times New Roman" w:hAnsi="Times New Roman" w:cs="Times New Roman"/>
          <w:i/>
          <w:iCs/>
          <w:sz w:val="24"/>
          <w:szCs w:val="24"/>
          <w14:ligatures w14:val="none"/>
        </w:rPr>
        <w:t>Journal of Academic Development</w:t>
      </w:r>
      <w:r w:rsidRPr="00EA2E59">
        <w:rPr>
          <w:rFonts w:ascii="Times New Roman" w:hAnsi="Times New Roman" w:cs="Times New Roman"/>
          <w:sz w:val="24"/>
          <w:szCs w:val="24"/>
          <w14:ligatures w14:val="none"/>
        </w:rPr>
        <w:t>, 19(3), 44–56.</w:t>
      </w:r>
    </w:p>
    <w:p w14:paraId="52D86785"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Adewole, O. O., Babatunde, A. O., &amp; Idowu, T. E. (2020). Barriers to routine medical checkups in Nigeria: A focus on urban and rural disparities. </w:t>
      </w:r>
      <w:r w:rsidRPr="00EA2E59">
        <w:rPr>
          <w:rFonts w:ascii="Times New Roman" w:hAnsi="Times New Roman" w:cs="Times New Roman"/>
          <w:i/>
          <w:iCs/>
          <w:sz w:val="24"/>
          <w:szCs w:val="24"/>
          <w14:ligatures w14:val="none"/>
        </w:rPr>
        <w:t>African Journal of Health Studies</w:t>
      </w:r>
      <w:r w:rsidRPr="00EA2E59">
        <w:rPr>
          <w:rFonts w:ascii="Times New Roman" w:hAnsi="Times New Roman" w:cs="Times New Roman"/>
          <w:sz w:val="24"/>
          <w:szCs w:val="24"/>
          <w14:ligatures w14:val="none"/>
        </w:rPr>
        <w:t>, 12(4), 55–64.</w:t>
      </w:r>
    </w:p>
    <w:p w14:paraId="53082B8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Adewole, O. O., Babatunde, A. O., &amp; Idowu, T. E. (2020). Barriers to routine medical checkups in Nigeria: A focus on urban and rural disparities. </w:t>
      </w:r>
      <w:r w:rsidRPr="00EA2E59">
        <w:rPr>
          <w:rFonts w:ascii="Times New Roman" w:hAnsi="Times New Roman" w:cs="Times New Roman"/>
          <w:i/>
          <w:iCs/>
          <w:sz w:val="24"/>
          <w:szCs w:val="24"/>
          <w14:ligatures w14:val="none"/>
        </w:rPr>
        <w:t>African Journal of Health Studies</w:t>
      </w:r>
      <w:r w:rsidRPr="00EA2E59">
        <w:rPr>
          <w:rFonts w:ascii="Times New Roman" w:hAnsi="Times New Roman" w:cs="Times New Roman"/>
          <w:sz w:val="24"/>
          <w:szCs w:val="24"/>
          <w14:ligatures w14:val="none"/>
        </w:rPr>
        <w:t>, 12(4), 55–64.</w:t>
      </w:r>
    </w:p>
    <w:p w14:paraId="7B7A2464"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Akinyemi, A. I., Olatunji, O. S., &amp; Okafor, U. P. (2019). Health-seeking </w:t>
      </w:r>
      <w:proofErr w:type="spellStart"/>
      <w:r w:rsidRPr="00EA2E59">
        <w:rPr>
          <w:rFonts w:ascii="Times New Roman" w:hAnsi="Times New Roman" w:cs="Times New Roman"/>
          <w:sz w:val="24"/>
          <w:szCs w:val="24"/>
          <w14:ligatures w14:val="none"/>
        </w:rPr>
        <w:t>behaviors</w:t>
      </w:r>
      <w:proofErr w:type="spellEnd"/>
      <w:r w:rsidRPr="00EA2E59">
        <w:rPr>
          <w:rFonts w:ascii="Times New Roman" w:hAnsi="Times New Roman" w:cs="Times New Roman"/>
          <w:sz w:val="24"/>
          <w:szCs w:val="24"/>
          <w14:ligatures w14:val="none"/>
        </w:rPr>
        <w:t xml:space="preserve"> and preventive healthcare practices among Nigerian adults. </w:t>
      </w:r>
      <w:r w:rsidRPr="00EA2E59">
        <w:rPr>
          <w:rFonts w:ascii="Times New Roman" w:hAnsi="Times New Roman" w:cs="Times New Roman"/>
          <w:i/>
          <w:iCs/>
          <w:sz w:val="24"/>
          <w:szCs w:val="24"/>
          <w14:ligatures w14:val="none"/>
        </w:rPr>
        <w:t>Nigerian Medical Journal</w:t>
      </w:r>
      <w:r w:rsidRPr="00EA2E59">
        <w:rPr>
          <w:rFonts w:ascii="Times New Roman" w:hAnsi="Times New Roman" w:cs="Times New Roman"/>
          <w:sz w:val="24"/>
          <w:szCs w:val="24"/>
          <w14:ligatures w14:val="none"/>
        </w:rPr>
        <w:t>, 60(3), 123–129.</w:t>
      </w:r>
    </w:p>
    <w:p w14:paraId="17D30E6F"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Asinobi</w:t>
      </w:r>
      <w:proofErr w:type="spellEnd"/>
      <w:r w:rsidRPr="00EA2E59">
        <w:rPr>
          <w:rFonts w:ascii="Times New Roman" w:hAnsi="Times New Roman" w:cs="Times New Roman"/>
          <w:sz w:val="24"/>
          <w:szCs w:val="24"/>
          <w14:ligatures w14:val="none"/>
        </w:rPr>
        <w:t xml:space="preserve">, O. G., </w:t>
      </w:r>
      <w:proofErr w:type="spellStart"/>
      <w:r w:rsidRPr="00EA2E59">
        <w:rPr>
          <w:rFonts w:ascii="Times New Roman" w:hAnsi="Times New Roman" w:cs="Times New Roman"/>
          <w:sz w:val="24"/>
          <w:szCs w:val="24"/>
          <w14:ligatures w14:val="none"/>
        </w:rPr>
        <w:t>Chiemenam</w:t>
      </w:r>
      <w:proofErr w:type="spellEnd"/>
      <w:r w:rsidRPr="00EA2E59">
        <w:rPr>
          <w:rFonts w:ascii="Times New Roman" w:hAnsi="Times New Roman" w:cs="Times New Roman"/>
          <w:sz w:val="24"/>
          <w:szCs w:val="24"/>
          <w14:ligatures w14:val="none"/>
        </w:rPr>
        <w:t xml:space="preserve">, E. A., Nkechinyere, I. S., &amp; </w:t>
      </w:r>
      <w:proofErr w:type="spellStart"/>
      <w:r w:rsidRPr="00EA2E59">
        <w:rPr>
          <w:rFonts w:ascii="Times New Roman" w:hAnsi="Times New Roman" w:cs="Times New Roman"/>
          <w:sz w:val="24"/>
          <w:szCs w:val="24"/>
          <w14:ligatures w14:val="none"/>
        </w:rPr>
        <w:t>Ugonma</w:t>
      </w:r>
      <w:proofErr w:type="spellEnd"/>
      <w:r w:rsidRPr="00EA2E59">
        <w:rPr>
          <w:rFonts w:ascii="Times New Roman" w:hAnsi="Times New Roman" w:cs="Times New Roman"/>
          <w:sz w:val="24"/>
          <w:szCs w:val="24"/>
          <w14:ligatures w14:val="none"/>
        </w:rPr>
        <w:t>, D. W. (2025). Factors influencing practice of routine medical checkup among academic staff of Federal University of Technology Owerri, Nigeria. Int. J. Adv. Multidisc. Res. Stud., 5(2), 1904–1915. https://doi.org/10.62225/2583049x.2025.5.2.4084</w:t>
      </w:r>
    </w:p>
    <w:p w14:paraId="16DD86C7"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Baba, A. A., Musa, M. Y., &amp; Adamu, S. M. (2022). Preventive healthcare practices among university staff: A case study in Nigeria. </w:t>
      </w:r>
      <w:r w:rsidRPr="00EA2E59">
        <w:rPr>
          <w:rFonts w:ascii="Times New Roman" w:hAnsi="Times New Roman" w:cs="Times New Roman"/>
          <w:i/>
          <w:iCs/>
          <w:sz w:val="24"/>
          <w:szCs w:val="24"/>
          <w14:ligatures w14:val="none"/>
        </w:rPr>
        <w:t>Nigerian Health Journal</w:t>
      </w:r>
      <w:r w:rsidRPr="00EA2E59">
        <w:rPr>
          <w:rFonts w:ascii="Times New Roman" w:hAnsi="Times New Roman" w:cs="Times New Roman"/>
          <w:sz w:val="24"/>
          <w:szCs w:val="24"/>
          <w14:ligatures w14:val="none"/>
        </w:rPr>
        <w:t>, 24(1), 10–18.</w:t>
      </w:r>
    </w:p>
    <w:p w14:paraId="4B883A96"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Chiaghana</w:t>
      </w:r>
      <w:proofErr w:type="spellEnd"/>
      <w:r w:rsidRPr="00EA2E59">
        <w:rPr>
          <w:rFonts w:ascii="Times New Roman" w:hAnsi="Times New Roman" w:cs="Times New Roman"/>
          <w:sz w:val="24"/>
          <w:szCs w:val="24"/>
          <w14:ligatures w14:val="none"/>
        </w:rPr>
        <w:t xml:space="preserve">, C. A., Ono, G. N., &amp; </w:t>
      </w:r>
      <w:proofErr w:type="spellStart"/>
      <w:r w:rsidRPr="00EA2E59">
        <w:rPr>
          <w:rFonts w:ascii="Times New Roman" w:hAnsi="Times New Roman" w:cs="Times New Roman"/>
          <w:sz w:val="24"/>
          <w:szCs w:val="24"/>
          <w14:ligatures w14:val="none"/>
        </w:rPr>
        <w:t>Megwas</w:t>
      </w:r>
      <w:proofErr w:type="spellEnd"/>
      <w:r w:rsidRPr="00EA2E59">
        <w:rPr>
          <w:rFonts w:ascii="Times New Roman" w:hAnsi="Times New Roman" w:cs="Times New Roman"/>
          <w:sz w:val="24"/>
          <w:szCs w:val="24"/>
          <w14:ligatures w14:val="none"/>
        </w:rPr>
        <w:t>, N. U. (2023). Routine medical Check-Up and the indifference of potential patients: wearable technology advocacy. European Journal of Science, Innovation and Technology, 3(3), 120–127. https://ejsit-journal.com/index.php/ejsit/article/view/202</w:t>
      </w:r>
    </w:p>
    <w:p w14:paraId="443C727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lastRenderedPageBreak/>
        <w:t xml:space="preserve">Fashanu, S. O., Aluko, O. M., &amp; Obafemi, O. A. (2021). Awareness and utilization of routine health checkups among adults in Nigeria: Barriers and opportunities. </w:t>
      </w:r>
      <w:r w:rsidRPr="00EA2E59">
        <w:rPr>
          <w:rFonts w:ascii="Times New Roman" w:hAnsi="Times New Roman" w:cs="Times New Roman"/>
          <w:i/>
          <w:iCs/>
          <w:sz w:val="24"/>
          <w:szCs w:val="24"/>
          <w14:ligatures w14:val="none"/>
        </w:rPr>
        <w:t>BMC Public Health</w:t>
      </w:r>
      <w:r w:rsidRPr="00EA2E59">
        <w:rPr>
          <w:rFonts w:ascii="Times New Roman" w:hAnsi="Times New Roman" w:cs="Times New Roman"/>
          <w:sz w:val="24"/>
          <w:szCs w:val="24"/>
          <w14:ligatures w14:val="none"/>
        </w:rPr>
        <w:t>, 21(1), 1534. https://doi.org/10.1186/s12889-021-11448-x</w:t>
      </w:r>
    </w:p>
    <w:p w14:paraId="5E004799" w14:textId="77777777" w:rsidR="00BA649B" w:rsidRPr="009C5959" w:rsidRDefault="00BA649B" w:rsidP="00BA649B">
      <w:pPr>
        <w:spacing w:line="360" w:lineRule="auto"/>
        <w:ind w:left="720" w:hanging="720"/>
        <w:jc w:val="both"/>
        <w:rPr>
          <w:rFonts w:ascii="Times New Roman" w:hAnsi="Times New Roman" w:cs="Times New Roman"/>
          <w:bCs/>
          <w:sz w:val="24"/>
          <w:szCs w:val="24"/>
          <w:lang w:val="nl-BE"/>
          <w14:ligatures w14:val="none"/>
        </w:rPr>
      </w:pPr>
      <w:r w:rsidRPr="00EA2E59">
        <w:rPr>
          <w:rFonts w:ascii="Times New Roman" w:hAnsi="Times New Roman" w:cs="Times New Roman"/>
          <w:sz w:val="24"/>
          <w:szCs w:val="24"/>
          <w14:ligatures w14:val="none"/>
        </w:rPr>
        <w:t xml:space="preserve">Fazal, F., Shahani, H. A., Gondal, M. F., Tanveer, U., Haider, M., Sabah, N. U., Shahzad, F., &amp; Rehman, M. E. U. (2023). Attitudes and factors determining the practice of routine medical checkups in the people of Rawalpindi, Pakistan: </w:t>
      </w:r>
      <w:proofErr w:type="gramStart"/>
      <w:r w:rsidRPr="00EA2E59">
        <w:rPr>
          <w:rFonts w:ascii="Times New Roman" w:hAnsi="Times New Roman" w:cs="Times New Roman"/>
          <w:sz w:val="24"/>
          <w:szCs w:val="24"/>
          <w14:ligatures w14:val="none"/>
        </w:rPr>
        <w:t>a</w:t>
      </w:r>
      <w:proofErr w:type="gramEnd"/>
      <w:r w:rsidRPr="00EA2E59">
        <w:rPr>
          <w:rFonts w:ascii="Times New Roman" w:hAnsi="Times New Roman" w:cs="Times New Roman"/>
          <w:sz w:val="24"/>
          <w:szCs w:val="24"/>
          <w14:ligatures w14:val="none"/>
        </w:rPr>
        <w:t xml:space="preserve"> Cross-Sectional study. </w:t>
      </w:r>
      <w:r w:rsidRPr="009C5959">
        <w:rPr>
          <w:rFonts w:ascii="Times New Roman" w:hAnsi="Times New Roman" w:cs="Times New Roman"/>
          <w:sz w:val="24"/>
          <w:szCs w:val="24"/>
          <w:lang w:val="nl-BE"/>
          <w14:ligatures w14:val="none"/>
        </w:rPr>
        <w:t>Cureus, 15(5), e38843. https://doi.org/10.7759/cureus.38843</w:t>
      </w:r>
    </w:p>
    <w:p w14:paraId="4BC7A8E6"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lang w:val="de-DE"/>
          <w14:ligatures w14:val="none"/>
        </w:rPr>
        <w:t xml:space="preserve">Ngwu, P. E., Okonkwo, L. U., &amp; Uche, M. C. (2021). </w:t>
      </w:r>
      <w:r w:rsidRPr="00EA2E59">
        <w:rPr>
          <w:rFonts w:ascii="Times New Roman" w:hAnsi="Times New Roman" w:cs="Times New Roman"/>
          <w:sz w:val="24"/>
          <w:szCs w:val="24"/>
          <w14:ligatures w14:val="none"/>
        </w:rPr>
        <w:t xml:space="preserve">Institutional policies and health-seeking </w:t>
      </w:r>
      <w:proofErr w:type="spellStart"/>
      <w:r w:rsidRPr="00EA2E59">
        <w:rPr>
          <w:rFonts w:ascii="Times New Roman" w:hAnsi="Times New Roman" w:cs="Times New Roman"/>
          <w:sz w:val="24"/>
          <w:szCs w:val="24"/>
          <w14:ligatures w14:val="none"/>
        </w:rPr>
        <w:t>behavior</w:t>
      </w:r>
      <w:proofErr w:type="spellEnd"/>
      <w:r w:rsidRPr="00EA2E59">
        <w:rPr>
          <w:rFonts w:ascii="Times New Roman" w:hAnsi="Times New Roman" w:cs="Times New Roman"/>
          <w:sz w:val="24"/>
          <w:szCs w:val="24"/>
          <w14:ligatures w14:val="none"/>
        </w:rPr>
        <w:t xml:space="preserve"> among Nigerian university staff. </w:t>
      </w:r>
      <w:r w:rsidRPr="00EA2E59">
        <w:rPr>
          <w:rFonts w:ascii="Times New Roman" w:hAnsi="Times New Roman" w:cs="Times New Roman"/>
          <w:i/>
          <w:iCs/>
          <w:sz w:val="24"/>
          <w:szCs w:val="24"/>
          <w14:ligatures w14:val="none"/>
        </w:rPr>
        <w:t>African Journal of Public Health Studies</w:t>
      </w:r>
      <w:r w:rsidRPr="00EA2E59">
        <w:rPr>
          <w:rFonts w:ascii="Times New Roman" w:hAnsi="Times New Roman" w:cs="Times New Roman"/>
          <w:sz w:val="24"/>
          <w:szCs w:val="24"/>
          <w14:ligatures w14:val="none"/>
        </w:rPr>
        <w:t>, 15(4), 223–230.</w:t>
      </w:r>
    </w:p>
    <w:p w14:paraId="45A7641C"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Nigeria Centre for Disease Control (NCDC). (2021). </w:t>
      </w:r>
      <w:r w:rsidRPr="00EA2E59">
        <w:rPr>
          <w:rFonts w:ascii="Times New Roman" w:hAnsi="Times New Roman" w:cs="Times New Roman"/>
          <w:i/>
          <w:iCs/>
          <w:sz w:val="24"/>
          <w:szCs w:val="24"/>
          <w14:ligatures w14:val="none"/>
        </w:rPr>
        <w:t>Non-communicable diseases in Nigeria: Strategic response</w:t>
      </w:r>
      <w:r w:rsidRPr="00EA2E59">
        <w:rPr>
          <w:rFonts w:ascii="Times New Roman" w:hAnsi="Times New Roman" w:cs="Times New Roman"/>
          <w:sz w:val="24"/>
          <w:szCs w:val="24"/>
          <w14:ligatures w14:val="none"/>
        </w:rPr>
        <w:t xml:space="preserve">. Retrieved from </w:t>
      </w:r>
      <w:hyperlink r:id="rId8" w:tgtFrame="_new" w:history="1">
        <w:r w:rsidRPr="00EA2E59">
          <w:rPr>
            <w:rStyle w:val="Hyperlink"/>
            <w:rFonts w:ascii="Times New Roman" w:hAnsi="Times New Roman" w:cs="Times New Roman"/>
            <w:color w:val="auto"/>
            <w:sz w:val="24"/>
            <w:szCs w:val="24"/>
            <w14:ligatures w14:val="none"/>
          </w:rPr>
          <w:t>https://www.ncdc.gov.ng</w:t>
        </w:r>
      </w:hyperlink>
    </w:p>
    <w:p w14:paraId="41B856DF"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Obed-Ojukwu, L. E., &amp; </w:t>
      </w:r>
      <w:proofErr w:type="spellStart"/>
      <w:r w:rsidRPr="00EA2E59">
        <w:rPr>
          <w:rFonts w:ascii="Times New Roman" w:hAnsi="Times New Roman" w:cs="Times New Roman"/>
          <w:sz w:val="24"/>
          <w:szCs w:val="24"/>
          <w14:ligatures w14:val="none"/>
        </w:rPr>
        <w:t>Onyezere</w:t>
      </w:r>
      <w:proofErr w:type="spellEnd"/>
      <w:r w:rsidRPr="00EA2E59">
        <w:rPr>
          <w:rFonts w:ascii="Times New Roman" w:hAnsi="Times New Roman" w:cs="Times New Roman"/>
          <w:sz w:val="24"/>
          <w:szCs w:val="24"/>
          <w14:ligatures w14:val="none"/>
        </w:rPr>
        <w:t>, J. O. (2025). Knowledge and Utilization of Periodic Medical Check-Ups and their Impact on Health Outcomes among University of Port Harcourt Staff. Journal of Education in Developing Areas (JEDA), 33(1), 76–86. https://www.academia.edu/129613702/Knowledge_and_Utilization_of_Periodic_Medical_Check_Ups_and_their_Impact_on_Health_Outcomes_among_University_of_Port_Harcourt_Staff</w:t>
      </w:r>
    </w:p>
    <w:p w14:paraId="57E9748A"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Ojong, I. N., </w:t>
      </w:r>
      <w:proofErr w:type="spellStart"/>
      <w:r w:rsidRPr="00EA2E59">
        <w:rPr>
          <w:rFonts w:ascii="Times New Roman" w:hAnsi="Times New Roman" w:cs="Times New Roman"/>
          <w:sz w:val="24"/>
          <w:szCs w:val="24"/>
          <w14:ligatures w14:val="none"/>
        </w:rPr>
        <w:t>Nsemo</w:t>
      </w:r>
      <w:proofErr w:type="spellEnd"/>
      <w:r w:rsidRPr="00EA2E59">
        <w:rPr>
          <w:rFonts w:ascii="Times New Roman" w:hAnsi="Times New Roman" w:cs="Times New Roman"/>
          <w:sz w:val="24"/>
          <w:szCs w:val="24"/>
          <w14:ligatures w14:val="none"/>
        </w:rPr>
        <w:t>, A. D., &amp; Aji, P. (2020). Routine Medical Checkup Knowledge, Attitude and Practice among Health Care Workers in a Tertiary Health Facility in Calabar, Cross River State, Nigeria. Global Journal of Health Science, 12(8), 27. https://doi.org/10.5539/gjhs.v12n8p27</w:t>
      </w:r>
    </w:p>
    <w:p w14:paraId="3228AF92"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lang w:val="de-DE"/>
          <w14:ligatures w14:val="none"/>
        </w:rPr>
        <w:t xml:space="preserve">Okechukwu, M. O., &amp; Alade, J. O. (2021). </w:t>
      </w:r>
      <w:r w:rsidRPr="00EA2E59">
        <w:rPr>
          <w:rFonts w:ascii="Times New Roman" w:hAnsi="Times New Roman" w:cs="Times New Roman"/>
          <w:sz w:val="24"/>
          <w:szCs w:val="24"/>
          <w14:ligatures w14:val="none"/>
        </w:rPr>
        <w:t xml:space="preserve">Addressing the research gap in staff wellness: Focus on academic staff. </w:t>
      </w:r>
      <w:r w:rsidRPr="00EA2E59">
        <w:rPr>
          <w:rFonts w:ascii="Times New Roman" w:hAnsi="Times New Roman" w:cs="Times New Roman"/>
          <w:i/>
          <w:iCs/>
          <w:sz w:val="24"/>
          <w:szCs w:val="24"/>
          <w14:ligatures w14:val="none"/>
        </w:rPr>
        <w:t>Journal of University Health Studies</w:t>
      </w:r>
      <w:r w:rsidRPr="00EA2E59">
        <w:rPr>
          <w:rFonts w:ascii="Times New Roman" w:hAnsi="Times New Roman" w:cs="Times New Roman"/>
          <w:sz w:val="24"/>
          <w:szCs w:val="24"/>
          <w14:ligatures w14:val="none"/>
        </w:rPr>
        <w:t>, 7(3), 95–103.</w:t>
      </w:r>
    </w:p>
    <w:p w14:paraId="5DE43AEB"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Okeke, P. O., Nnamani, M. I., &amp; Onah, J. C. (2022). Workplace wellness programs and health </w:t>
      </w:r>
      <w:proofErr w:type="spellStart"/>
      <w:r w:rsidRPr="00EA2E59">
        <w:rPr>
          <w:rFonts w:ascii="Times New Roman" w:hAnsi="Times New Roman" w:cs="Times New Roman"/>
          <w:sz w:val="24"/>
          <w:szCs w:val="24"/>
          <w14:ligatures w14:val="none"/>
        </w:rPr>
        <w:t>behaviors</w:t>
      </w:r>
      <w:proofErr w:type="spellEnd"/>
      <w:r w:rsidRPr="00EA2E59">
        <w:rPr>
          <w:rFonts w:ascii="Times New Roman" w:hAnsi="Times New Roman" w:cs="Times New Roman"/>
          <w:sz w:val="24"/>
          <w:szCs w:val="24"/>
          <w14:ligatures w14:val="none"/>
        </w:rPr>
        <w:t xml:space="preserve"> in Nigerian universities. </w:t>
      </w:r>
      <w:r w:rsidRPr="00EA2E59">
        <w:rPr>
          <w:rFonts w:ascii="Times New Roman" w:hAnsi="Times New Roman" w:cs="Times New Roman"/>
          <w:i/>
          <w:iCs/>
          <w:sz w:val="24"/>
          <w:szCs w:val="24"/>
          <w14:ligatures w14:val="none"/>
        </w:rPr>
        <w:t>Journal of Occupational Health</w:t>
      </w:r>
      <w:r w:rsidRPr="00EA2E59">
        <w:rPr>
          <w:rFonts w:ascii="Times New Roman" w:hAnsi="Times New Roman" w:cs="Times New Roman"/>
          <w:sz w:val="24"/>
          <w:szCs w:val="24"/>
          <w14:ligatures w14:val="none"/>
        </w:rPr>
        <w:t>, 18(2), 92–101.</w:t>
      </w:r>
    </w:p>
    <w:p w14:paraId="17B54322"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United Nations. (2022). </w:t>
      </w:r>
      <w:r w:rsidRPr="00EA2E59">
        <w:rPr>
          <w:rFonts w:ascii="Times New Roman" w:hAnsi="Times New Roman" w:cs="Times New Roman"/>
          <w:i/>
          <w:iCs/>
          <w:sz w:val="24"/>
          <w:szCs w:val="24"/>
          <w14:ligatures w14:val="none"/>
        </w:rPr>
        <w:t>Achieving universal health coverage: Challenges and solutions</w:t>
      </w:r>
      <w:r w:rsidRPr="00EA2E59">
        <w:rPr>
          <w:rFonts w:ascii="Times New Roman" w:hAnsi="Times New Roman" w:cs="Times New Roman"/>
          <w:sz w:val="24"/>
          <w:szCs w:val="24"/>
          <w14:ligatures w14:val="none"/>
        </w:rPr>
        <w:t>. New York: United Nations Publications.</w:t>
      </w:r>
    </w:p>
    <w:p w14:paraId="1FDD293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lastRenderedPageBreak/>
        <w:t xml:space="preserve">World Health Organization (WHO). (2021). </w:t>
      </w:r>
      <w:r w:rsidRPr="00EA2E59">
        <w:rPr>
          <w:rFonts w:ascii="Times New Roman" w:hAnsi="Times New Roman" w:cs="Times New Roman"/>
          <w:i/>
          <w:iCs/>
          <w:sz w:val="24"/>
          <w:szCs w:val="24"/>
          <w14:ligatures w14:val="none"/>
        </w:rPr>
        <w:t>Preventive health checkups: Strategies for early detection and prevention of diseases</w:t>
      </w:r>
      <w:r w:rsidRPr="00EA2E59">
        <w:rPr>
          <w:rFonts w:ascii="Times New Roman" w:hAnsi="Times New Roman" w:cs="Times New Roman"/>
          <w:sz w:val="24"/>
          <w:szCs w:val="24"/>
          <w14:ligatures w14:val="none"/>
        </w:rPr>
        <w:t xml:space="preserve">. WHO. Retrieved from </w:t>
      </w:r>
      <w:hyperlink r:id="rId9" w:tgtFrame="_new" w:history="1">
        <w:r w:rsidRPr="00EA2E59">
          <w:rPr>
            <w:rStyle w:val="Hyperlink"/>
            <w:rFonts w:ascii="Times New Roman" w:hAnsi="Times New Roman" w:cs="Times New Roman"/>
            <w:color w:val="auto"/>
            <w:sz w:val="24"/>
            <w:szCs w:val="24"/>
            <w14:ligatures w14:val="none"/>
          </w:rPr>
          <w:t>https://www.who.int/publications/i/item/9789240065633</w:t>
        </w:r>
      </w:hyperlink>
    </w:p>
    <w:p w14:paraId="028245B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World Health Organization (WHO). (2022). </w:t>
      </w:r>
      <w:r w:rsidRPr="00EA2E59">
        <w:rPr>
          <w:rFonts w:ascii="Times New Roman" w:hAnsi="Times New Roman" w:cs="Times New Roman"/>
          <w:i/>
          <w:iCs/>
          <w:sz w:val="24"/>
          <w:szCs w:val="24"/>
          <w14:ligatures w14:val="none"/>
        </w:rPr>
        <w:t>Global status report on routine medical check-ups</w:t>
      </w:r>
      <w:r w:rsidRPr="00EA2E59">
        <w:rPr>
          <w:rFonts w:ascii="Times New Roman" w:hAnsi="Times New Roman" w:cs="Times New Roman"/>
          <w:sz w:val="24"/>
          <w:szCs w:val="24"/>
          <w14:ligatures w14:val="none"/>
        </w:rPr>
        <w:t xml:space="preserve">. WHO. Retrieved from </w:t>
      </w:r>
      <w:hyperlink r:id="rId10" w:tgtFrame="_new" w:history="1">
        <w:r w:rsidRPr="00EA2E59">
          <w:rPr>
            <w:rStyle w:val="Hyperlink"/>
            <w:rFonts w:ascii="Times New Roman" w:hAnsi="Times New Roman" w:cs="Times New Roman"/>
            <w:color w:val="auto"/>
            <w:sz w:val="24"/>
            <w:szCs w:val="24"/>
            <w14:ligatures w14:val="none"/>
          </w:rPr>
          <w:t>https://www.who.int/publications/i/item/9789240068664</w:t>
        </w:r>
      </w:hyperlink>
    </w:p>
    <w:p w14:paraId="5AB8920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World Health Organization. (2020a). Screening programmes: a short guide. WHO Regional Office for Europe. https://iris.who.int/bitstream/handle/10665/330829/9789289054782-eng.pdf</w:t>
      </w:r>
    </w:p>
    <w:p w14:paraId="75C72AFA"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World Health Organization. (2020b, March 12). Top Health Checks for Women. https://www.who.int/news-room/photo-story/detail/top-health-checks-for-women</w:t>
      </w:r>
    </w:p>
    <w:p w14:paraId="74C8A324" w14:textId="77777777" w:rsidR="00BA649B" w:rsidRPr="00BA0D98"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World Health Organization. (2023). </w:t>
      </w:r>
      <w:r w:rsidRPr="00EA2E59">
        <w:rPr>
          <w:rFonts w:ascii="Times New Roman" w:hAnsi="Times New Roman" w:cs="Times New Roman"/>
          <w:i/>
          <w:iCs/>
          <w:sz w:val="24"/>
          <w:szCs w:val="24"/>
          <w14:ligatures w14:val="none"/>
        </w:rPr>
        <w:t>Preventing non-communicable diseases through early detection</w:t>
      </w:r>
      <w:r w:rsidRPr="00EA2E59">
        <w:rPr>
          <w:rFonts w:ascii="Times New Roman" w:hAnsi="Times New Roman" w:cs="Times New Roman"/>
          <w:sz w:val="24"/>
          <w:szCs w:val="24"/>
          <w14:ligatures w14:val="none"/>
        </w:rPr>
        <w:t>. Geneva: WHO Publications.</w:t>
      </w:r>
    </w:p>
    <w:p w14:paraId="4B1312D9" w14:textId="77777777" w:rsidR="00130EB2" w:rsidRPr="00E64213" w:rsidRDefault="00130EB2" w:rsidP="00E61A25">
      <w:pPr>
        <w:spacing w:line="360" w:lineRule="auto"/>
        <w:rPr>
          <w:rFonts w:ascii="Times New Roman" w:hAnsi="Times New Roman" w:cs="Times New Roman"/>
          <w:sz w:val="24"/>
          <w:szCs w:val="24"/>
        </w:rPr>
      </w:pPr>
    </w:p>
    <w:p w14:paraId="2D290584" w14:textId="77777777" w:rsidR="00130EB2" w:rsidRPr="00E64213" w:rsidRDefault="00130EB2" w:rsidP="00E61A25">
      <w:pPr>
        <w:spacing w:line="360" w:lineRule="auto"/>
        <w:rPr>
          <w:rFonts w:ascii="Times New Roman" w:hAnsi="Times New Roman" w:cs="Times New Roman"/>
          <w:sz w:val="24"/>
          <w:szCs w:val="24"/>
        </w:rPr>
      </w:pPr>
    </w:p>
    <w:sectPr w:rsidR="00130EB2" w:rsidRPr="00E6421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EF42B" w14:textId="77777777" w:rsidR="005102B5" w:rsidRDefault="005102B5" w:rsidP="00063927">
      <w:pPr>
        <w:spacing w:after="0" w:line="240" w:lineRule="auto"/>
      </w:pPr>
      <w:r>
        <w:separator/>
      </w:r>
    </w:p>
  </w:endnote>
  <w:endnote w:type="continuationSeparator" w:id="0">
    <w:p w14:paraId="78AF62F1" w14:textId="77777777" w:rsidR="005102B5" w:rsidRDefault="005102B5" w:rsidP="000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27511"/>
      <w:docPartObj>
        <w:docPartGallery w:val="Page Numbers (Bottom of Page)"/>
        <w:docPartUnique/>
      </w:docPartObj>
    </w:sdtPr>
    <w:sdtEndPr>
      <w:rPr>
        <w:noProof/>
      </w:rPr>
    </w:sdtEndPr>
    <w:sdtContent>
      <w:p w14:paraId="52B5C06E" w14:textId="51A81D23" w:rsidR="00063927" w:rsidRDefault="00063927">
        <w:pPr>
          <w:pStyle w:val="Footer"/>
          <w:jc w:val="center"/>
        </w:pPr>
        <w:r>
          <w:fldChar w:fldCharType="begin"/>
        </w:r>
        <w:r>
          <w:instrText xml:space="preserve"> PAGE   \* MERGEFORMAT </w:instrText>
        </w:r>
        <w:r>
          <w:fldChar w:fldCharType="separate"/>
        </w:r>
        <w:r w:rsidR="002F42DD">
          <w:rPr>
            <w:noProof/>
          </w:rPr>
          <w:t>21</w:t>
        </w:r>
        <w:r>
          <w:rPr>
            <w:noProof/>
          </w:rPr>
          <w:fldChar w:fldCharType="end"/>
        </w:r>
      </w:p>
    </w:sdtContent>
  </w:sdt>
  <w:p w14:paraId="753E1C3E" w14:textId="77777777" w:rsidR="00063927" w:rsidRDefault="00063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6EC32" w14:textId="77777777" w:rsidR="005102B5" w:rsidRDefault="005102B5" w:rsidP="00063927">
      <w:pPr>
        <w:spacing w:after="0" w:line="240" w:lineRule="auto"/>
      </w:pPr>
      <w:r>
        <w:separator/>
      </w:r>
    </w:p>
  </w:footnote>
  <w:footnote w:type="continuationSeparator" w:id="0">
    <w:p w14:paraId="28FFC5FF" w14:textId="77777777" w:rsidR="005102B5" w:rsidRDefault="005102B5" w:rsidP="0006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753"/>
    <w:multiLevelType w:val="multilevel"/>
    <w:tmpl w:val="03E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9A079F2"/>
    <w:multiLevelType w:val="multilevel"/>
    <w:tmpl w:val="F154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66"/>
    <w:rsid w:val="0001468E"/>
    <w:rsid w:val="000164BE"/>
    <w:rsid w:val="00034458"/>
    <w:rsid w:val="00044C21"/>
    <w:rsid w:val="00063927"/>
    <w:rsid w:val="000A42F6"/>
    <w:rsid w:val="0012022D"/>
    <w:rsid w:val="00130EB2"/>
    <w:rsid w:val="001724E4"/>
    <w:rsid w:val="00174198"/>
    <w:rsid w:val="001936C5"/>
    <w:rsid w:val="00206D54"/>
    <w:rsid w:val="00294FC0"/>
    <w:rsid w:val="002F42DD"/>
    <w:rsid w:val="003511B9"/>
    <w:rsid w:val="00387700"/>
    <w:rsid w:val="003A6C73"/>
    <w:rsid w:val="003D72B7"/>
    <w:rsid w:val="003F6C01"/>
    <w:rsid w:val="00441258"/>
    <w:rsid w:val="00457604"/>
    <w:rsid w:val="00495A3C"/>
    <w:rsid w:val="004B390C"/>
    <w:rsid w:val="004B7F66"/>
    <w:rsid w:val="004D42D0"/>
    <w:rsid w:val="004F0221"/>
    <w:rsid w:val="005102B5"/>
    <w:rsid w:val="00527C7A"/>
    <w:rsid w:val="005B4846"/>
    <w:rsid w:val="0064199D"/>
    <w:rsid w:val="00656786"/>
    <w:rsid w:val="00756C9D"/>
    <w:rsid w:val="00756F01"/>
    <w:rsid w:val="00770A23"/>
    <w:rsid w:val="007778D5"/>
    <w:rsid w:val="007870F0"/>
    <w:rsid w:val="008023BF"/>
    <w:rsid w:val="00804182"/>
    <w:rsid w:val="008611C7"/>
    <w:rsid w:val="00886495"/>
    <w:rsid w:val="00894284"/>
    <w:rsid w:val="008B6784"/>
    <w:rsid w:val="00971875"/>
    <w:rsid w:val="009A6651"/>
    <w:rsid w:val="009C5959"/>
    <w:rsid w:val="009D603E"/>
    <w:rsid w:val="00A51B4A"/>
    <w:rsid w:val="00A93B19"/>
    <w:rsid w:val="00A97746"/>
    <w:rsid w:val="00AA5C03"/>
    <w:rsid w:val="00AD2DC6"/>
    <w:rsid w:val="00AE4569"/>
    <w:rsid w:val="00B825DD"/>
    <w:rsid w:val="00BA649B"/>
    <w:rsid w:val="00BC030F"/>
    <w:rsid w:val="00BE2367"/>
    <w:rsid w:val="00BE4A74"/>
    <w:rsid w:val="00C02E62"/>
    <w:rsid w:val="00C37FF0"/>
    <w:rsid w:val="00CC6C3D"/>
    <w:rsid w:val="00CD1540"/>
    <w:rsid w:val="00D079DC"/>
    <w:rsid w:val="00D6135D"/>
    <w:rsid w:val="00DB1E0F"/>
    <w:rsid w:val="00DC7B02"/>
    <w:rsid w:val="00DF012A"/>
    <w:rsid w:val="00E443B3"/>
    <w:rsid w:val="00E61A25"/>
    <w:rsid w:val="00E63E02"/>
    <w:rsid w:val="00E64213"/>
    <w:rsid w:val="00E91C8C"/>
    <w:rsid w:val="00E925C2"/>
    <w:rsid w:val="00EA2E59"/>
    <w:rsid w:val="00F0391B"/>
    <w:rsid w:val="00F2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6CB2"/>
  <w15:chartTrackingRefBased/>
  <w15:docId w15:val="{6A0B9A70-5371-43A5-8AC0-9CD558D0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F66"/>
    <w:rPr>
      <w:kern w:val="2"/>
      <w:lang w:val="en-GB"/>
      <w14:ligatures w14:val="standardContextual"/>
    </w:rPr>
  </w:style>
  <w:style w:type="paragraph" w:styleId="Heading1">
    <w:name w:val="heading 1"/>
    <w:basedOn w:val="Normal"/>
    <w:next w:val="Normal"/>
    <w:link w:val="Heading1Char"/>
    <w:uiPriority w:val="9"/>
    <w:qFormat/>
    <w:rsid w:val="004B7F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F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F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F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F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F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F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F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F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F66"/>
    <w:rPr>
      <w:rFonts w:eastAsiaTheme="majorEastAsia" w:cstheme="majorBidi"/>
      <w:color w:val="272727" w:themeColor="text1" w:themeTint="D8"/>
    </w:rPr>
  </w:style>
  <w:style w:type="paragraph" w:styleId="Title">
    <w:name w:val="Title"/>
    <w:basedOn w:val="Normal"/>
    <w:next w:val="Normal"/>
    <w:link w:val="TitleChar"/>
    <w:uiPriority w:val="10"/>
    <w:qFormat/>
    <w:rsid w:val="004B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F66"/>
    <w:pPr>
      <w:spacing w:before="160"/>
      <w:jc w:val="center"/>
    </w:pPr>
    <w:rPr>
      <w:i/>
      <w:iCs/>
      <w:color w:val="404040" w:themeColor="text1" w:themeTint="BF"/>
    </w:rPr>
  </w:style>
  <w:style w:type="character" w:customStyle="1" w:styleId="QuoteChar">
    <w:name w:val="Quote Char"/>
    <w:basedOn w:val="DefaultParagraphFont"/>
    <w:link w:val="Quote"/>
    <w:uiPriority w:val="29"/>
    <w:rsid w:val="004B7F66"/>
    <w:rPr>
      <w:i/>
      <w:iCs/>
      <w:color w:val="404040" w:themeColor="text1" w:themeTint="BF"/>
    </w:rPr>
  </w:style>
  <w:style w:type="paragraph" w:styleId="ListParagraph">
    <w:name w:val="List Paragraph"/>
    <w:basedOn w:val="Normal"/>
    <w:uiPriority w:val="34"/>
    <w:qFormat/>
    <w:rsid w:val="004B7F66"/>
    <w:pPr>
      <w:ind w:left="720"/>
      <w:contextualSpacing/>
    </w:pPr>
  </w:style>
  <w:style w:type="character" w:styleId="IntenseEmphasis">
    <w:name w:val="Intense Emphasis"/>
    <w:basedOn w:val="DefaultParagraphFont"/>
    <w:uiPriority w:val="21"/>
    <w:qFormat/>
    <w:rsid w:val="004B7F66"/>
    <w:rPr>
      <w:i/>
      <w:iCs/>
      <w:color w:val="2E74B5" w:themeColor="accent1" w:themeShade="BF"/>
    </w:rPr>
  </w:style>
  <w:style w:type="paragraph" w:styleId="IntenseQuote">
    <w:name w:val="Intense Quote"/>
    <w:basedOn w:val="Normal"/>
    <w:next w:val="Normal"/>
    <w:link w:val="IntenseQuoteChar"/>
    <w:uiPriority w:val="30"/>
    <w:qFormat/>
    <w:rsid w:val="004B7F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F66"/>
    <w:rPr>
      <w:i/>
      <w:iCs/>
      <w:color w:val="2E74B5" w:themeColor="accent1" w:themeShade="BF"/>
    </w:rPr>
  </w:style>
  <w:style w:type="character" w:styleId="IntenseReference">
    <w:name w:val="Intense Reference"/>
    <w:basedOn w:val="DefaultParagraphFont"/>
    <w:uiPriority w:val="32"/>
    <w:qFormat/>
    <w:rsid w:val="004B7F66"/>
    <w:rPr>
      <w:b/>
      <w:bCs/>
      <w:smallCaps/>
      <w:color w:val="2E74B5" w:themeColor="accent1" w:themeShade="BF"/>
      <w:spacing w:val="5"/>
    </w:rPr>
  </w:style>
  <w:style w:type="table" w:styleId="TableGrid">
    <w:name w:val="Table Grid"/>
    <w:basedOn w:val="TableNormal"/>
    <w:uiPriority w:val="39"/>
    <w:qFormat/>
    <w:rsid w:val="00E6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49B"/>
    <w:rPr>
      <w:color w:val="0563C1" w:themeColor="hyperlink"/>
      <w:u w:val="single"/>
    </w:rPr>
  </w:style>
  <w:style w:type="paragraph" w:styleId="Header">
    <w:name w:val="header"/>
    <w:basedOn w:val="Normal"/>
    <w:link w:val="HeaderChar"/>
    <w:uiPriority w:val="99"/>
    <w:unhideWhenUsed/>
    <w:rsid w:val="0006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927"/>
    <w:rPr>
      <w:kern w:val="2"/>
      <w:lang w:val="en-GB"/>
      <w14:ligatures w14:val="standardContextual"/>
    </w:rPr>
  </w:style>
  <w:style w:type="paragraph" w:styleId="Footer">
    <w:name w:val="footer"/>
    <w:basedOn w:val="Normal"/>
    <w:link w:val="FooterChar"/>
    <w:uiPriority w:val="99"/>
    <w:unhideWhenUsed/>
    <w:rsid w:val="000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927"/>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c.gov.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ho.int/publications/i/item/9789240068664" TargetMode="External"/><Relationship Id="rId4" Type="http://schemas.openxmlformats.org/officeDocument/2006/relationships/webSettings" Target="webSettings.xml"/><Relationship Id="rId9" Type="http://schemas.openxmlformats.org/officeDocument/2006/relationships/hyperlink" Target="https://www.who.int/publications/i/item/9789240065633"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O.%20Chioma\SAMUEL%20OLIVE%20Data%20Entr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Undergo routine checkups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Sheet2!$B$3:$B$6</c:f>
              <c:strCache>
                <c:ptCount val="4"/>
                <c:pt idx="0">
                  <c:v>Every 6 months  </c:v>
                </c:pt>
                <c:pt idx="1">
                  <c:v>Yearly  </c:v>
                </c:pt>
                <c:pt idx="2">
                  <c:v>Every 2–3 years  </c:v>
                </c:pt>
                <c:pt idx="3">
                  <c:v>Rarely  </c:v>
                </c:pt>
              </c:strCache>
            </c:strRef>
          </c:cat>
          <c:val>
            <c:numRef>
              <c:f>Sheet2!$C$3:$C$6</c:f>
              <c:numCache>
                <c:formatCode>0.00%</c:formatCode>
                <c:ptCount val="4"/>
                <c:pt idx="0">
                  <c:v>0.16200000000000001</c:v>
                </c:pt>
                <c:pt idx="1">
                  <c:v>0.46899999999999997</c:v>
                </c:pt>
                <c:pt idx="2">
                  <c:v>0.188</c:v>
                </c:pt>
                <c:pt idx="3">
                  <c:v>0.18099999999999999</c:v>
                </c:pt>
              </c:numCache>
            </c:numRef>
          </c:val>
          <c:extLst>
            <c:ext xmlns:c16="http://schemas.microsoft.com/office/drawing/2014/chart" uri="{C3380CC4-5D6E-409C-BE32-E72D297353CC}">
              <c16:uniqueId val="{00000000-F669-40A0-95D4-3C32708BB06C}"/>
            </c:ext>
          </c:extLst>
        </c:ser>
        <c:dLbls>
          <c:dLblPos val="outEnd"/>
          <c:showLegendKey val="0"/>
          <c:showVal val="1"/>
          <c:showCatName val="0"/>
          <c:showSerName val="0"/>
          <c:showPercent val="0"/>
          <c:showBubbleSize val="0"/>
        </c:dLbls>
        <c:gapWidth val="182"/>
        <c:axId val="370037424"/>
        <c:axId val="370040560"/>
      </c:barChart>
      <c:catAx>
        <c:axId val="3700374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0040560"/>
        <c:crosses val="autoZero"/>
        <c:auto val="1"/>
        <c:lblAlgn val="ctr"/>
        <c:lblOffset val="100"/>
        <c:noMultiLvlLbl val="0"/>
      </c:catAx>
      <c:valAx>
        <c:axId val="370040560"/>
        <c:scaling>
          <c:orientation val="minMax"/>
        </c:scaling>
        <c:delete val="1"/>
        <c:axPos val="b"/>
        <c:numFmt formatCode="0.00%" sourceLinked="1"/>
        <c:majorTickMark val="none"/>
        <c:minorTickMark val="none"/>
        <c:tickLblPos val="nextTo"/>
        <c:crossAx val="37003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21</Pages>
  <Words>5230</Words>
  <Characters>29812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1089</cp:lastModifiedBy>
  <cp:revision>29</cp:revision>
  <dcterms:created xsi:type="dcterms:W3CDTF">2026-01-10T14:12:00Z</dcterms:created>
  <dcterms:modified xsi:type="dcterms:W3CDTF">2026-02-04T08:49:00Z</dcterms:modified>
</cp:coreProperties>
</file>