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835F" w14:textId="3636858F" w:rsidR="00826B41" w:rsidRDefault="00826B41" w:rsidP="00734479">
      <w:pPr>
        <w:spacing w:line="360" w:lineRule="auto"/>
        <w:jc w:val="center"/>
        <w:rPr>
          <w:rFonts w:ascii="Times New Roman" w:hAnsi="Times New Roman" w:cs="Times New Roman"/>
          <w:b/>
          <w:sz w:val="32"/>
          <w:szCs w:val="32"/>
        </w:rPr>
      </w:pPr>
    </w:p>
    <w:p w14:paraId="6B861D6C" w14:textId="77777777" w:rsidR="00826B41" w:rsidRDefault="00826B41" w:rsidP="00734479">
      <w:pPr>
        <w:spacing w:line="360" w:lineRule="auto"/>
        <w:jc w:val="center"/>
        <w:rPr>
          <w:rFonts w:ascii="Times New Roman" w:hAnsi="Times New Roman" w:cs="Times New Roman"/>
          <w:b/>
          <w:sz w:val="32"/>
          <w:szCs w:val="32"/>
        </w:rPr>
      </w:pPr>
    </w:p>
    <w:p w14:paraId="5B584231" w14:textId="415C2913" w:rsidR="00826B41" w:rsidRPr="00734479" w:rsidRDefault="00826B41" w:rsidP="00734479">
      <w:pPr>
        <w:spacing w:line="360" w:lineRule="auto"/>
        <w:jc w:val="center"/>
        <w:rPr>
          <w:rFonts w:ascii="Times New Roman" w:hAnsi="Times New Roman" w:cs="Times New Roman"/>
          <w:b/>
          <w:sz w:val="32"/>
          <w:szCs w:val="32"/>
        </w:rPr>
      </w:pPr>
      <w:r w:rsidRPr="00AD16D7">
        <w:rPr>
          <w:rFonts w:ascii="Times New Roman" w:hAnsi="Times New Roman" w:cs="Times New Roman"/>
          <w:b/>
          <w:sz w:val="32"/>
          <w:szCs w:val="32"/>
          <w:highlight w:val="yellow"/>
        </w:rPr>
        <w:t>Interdisciplinary Perspectives on the Agew Peoples of Ethiopia: Legacy, Linguistic Heritage, Identity, and Current Challenges</w:t>
      </w:r>
    </w:p>
    <w:p w14:paraId="61A09DC6" w14:textId="77777777" w:rsidR="00BB6E2D" w:rsidRDefault="00BB6E2D" w:rsidP="00050514">
      <w:pPr>
        <w:spacing w:line="360" w:lineRule="auto"/>
        <w:jc w:val="both"/>
        <w:rPr>
          <w:rFonts w:ascii="Times New Roman" w:hAnsi="Times New Roman" w:cs="Times New Roman"/>
          <w:b/>
          <w:bCs/>
          <w:sz w:val="24"/>
          <w:szCs w:val="24"/>
        </w:rPr>
      </w:pPr>
    </w:p>
    <w:p w14:paraId="21C620E3" w14:textId="3DE3A794" w:rsidR="00AC200B" w:rsidRPr="00050514" w:rsidRDefault="00AC200B" w:rsidP="00050514">
      <w:pPr>
        <w:spacing w:line="360" w:lineRule="auto"/>
        <w:jc w:val="both"/>
        <w:rPr>
          <w:rFonts w:ascii="Times New Roman" w:hAnsi="Times New Roman" w:cs="Times New Roman"/>
          <w:b/>
          <w:bCs/>
          <w:sz w:val="24"/>
          <w:szCs w:val="24"/>
        </w:rPr>
      </w:pPr>
      <w:r w:rsidRPr="00050514">
        <w:rPr>
          <w:rFonts w:ascii="Times New Roman" w:hAnsi="Times New Roman" w:cs="Times New Roman"/>
          <w:b/>
          <w:bCs/>
          <w:sz w:val="24"/>
          <w:szCs w:val="24"/>
        </w:rPr>
        <w:t>Abstract</w:t>
      </w:r>
    </w:p>
    <w:p w14:paraId="458303A3" w14:textId="2B2B03C0" w:rsidR="007B1ACE" w:rsidRPr="00AD16D7" w:rsidRDefault="005B6F6E" w:rsidP="007B1ACE">
      <w:pPr>
        <w:spacing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The Agew (Agaw) peoples of Ethiopia constitute one of the country’s oldest ethnolinguistic communities, yet their historical and cultural contributions have often been overshadowed in mainstream Ethiopian historiography. This study undertakes an interdisciplinary literature review to explore their historical legacy, linguistic heritage, cultural identity, and contemporary challenges. Drawing on scholarship from history, linguistics, and anthropology, as well as policy documents, government reports, and recent journalistic accounts, the review provides a holistic understanding of the Agew experience.</w:t>
      </w:r>
      <w:r w:rsidR="00C76B34">
        <w:rPr>
          <w:rFonts w:ascii="Times New Roman" w:eastAsia="Times New Roman" w:hAnsi="Times New Roman" w:cs="Times New Roman"/>
          <w:sz w:val="24"/>
          <w:szCs w:val="24"/>
        </w:rPr>
        <w:t xml:space="preserve"> </w:t>
      </w:r>
      <w:r w:rsidR="004F6509" w:rsidRPr="00AD16D7">
        <w:rPr>
          <w:rFonts w:ascii="Times New Roman" w:eastAsia="Times New Roman" w:hAnsi="Times New Roman" w:cs="Times New Roman"/>
          <w:sz w:val="24"/>
          <w:szCs w:val="24"/>
          <w:highlight w:val="yellow"/>
        </w:rPr>
        <w:t>Sources were identified through searches in academic databases such as Google Scholar, JSTOR, and institutional repositories. Studies from the mid-20th century to 2025 were considered.</w:t>
      </w:r>
      <w:r w:rsidR="004F6509">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The </w:t>
      </w:r>
      <w:r w:rsidRPr="00AD16D7">
        <w:rPr>
          <w:rFonts w:ascii="Times New Roman" w:eastAsia="Times New Roman" w:hAnsi="Times New Roman" w:cs="Times New Roman"/>
          <w:sz w:val="24"/>
          <w:szCs w:val="24"/>
          <w:highlight w:val="yellow"/>
        </w:rPr>
        <w:t>findings reveal</w:t>
      </w:r>
      <w:r w:rsidR="00C12F8D" w:rsidRPr="00AD16D7">
        <w:rPr>
          <w:rFonts w:ascii="Times New Roman" w:eastAsia="Times New Roman" w:hAnsi="Times New Roman" w:cs="Times New Roman"/>
          <w:sz w:val="24"/>
          <w:szCs w:val="24"/>
          <w:highlight w:val="yellow"/>
        </w:rPr>
        <w:t>ed</w:t>
      </w:r>
      <w:r w:rsidRPr="00AD16D7">
        <w:rPr>
          <w:rFonts w:ascii="Times New Roman" w:eastAsia="Times New Roman" w:hAnsi="Times New Roman" w:cs="Times New Roman"/>
          <w:sz w:val="24"/>
          <w:szCs w:val="24"/>
          <w:highlight w:val="yellow"/>
        </w:rPr>
        <w:t xml:space="preserve"> that</w:t>
      </w:r>
      <w:r w:rsidRPr="00AA7843">
        <w:rPr>
          <w:rFonts w:ascii="Times New Roman" w:eastAsia="Times New Roman" w:hAnsi="Times New Roman" w:cs="Times New Roman"/>
          <w:sz w:val="24"/>
          <w:szCs w:val="24"/>
        </w:rPr>
        <w:t xml:space="preserve"> while the Agew played a foundational role in Ethiopian state formation and religious development, they have experienced gradual </w:t>
      </w:r>
      <w:r w:rsidR="00F109D1" w:rsidRPr="00AD16D7">
        <w:rPr>
          <w:rFonts w:ascii="Times New Roman" w:eastAsia="Times New Roman" w:hAnsi="Times New Roman" w:cs="Times New Roman"/>
          <w:sz w:val="24"/>
          <w:szCs w:val="24"/>
          <w:highlight w:val="yellow"/>
        </w:rPr>
        <w:t xml:space="preserve">marginalisation </w:t>
      </w:r>
      <w:r w:rsidRPr="00AD16D7">
        <w:rPr>
          <w:rFonts w:ascii="Times New Roman" w:eastAsia="Times New Roman" w:hAnsi="Times New Roman" w:cs="Times New Roman"/>
          <w:sz w:val="24"/>
          <w:szCs w:val="24"/>
          <w:highlight w:val="yellow"/>
        </w:rPr>
        <w:t>under</w:t>
      </w:r>
      <w:r w:rsidRPr="00AA7843">
        <w:rPr>
          <w:rFonts w:ascii="Times New Roman" w:eastAsia="Times New Roman" w:hAnsi="Times New Roman" w:cs="Times New Roman"/>
          <w:sz w:val="24"/>
          <w:szCs w:val="24"/>
        </w:rPr>
        <w:t xml:space="preserve"> successive regimes. Linguistically, the endangerment of </w:t>
      </w:r>
      <w:r w:rsidR="00C76B34">
        <w:rPr>
          <w:rFonts w:ascii="Times New Roman" w:eastAsia="Times New Roman" w:hAnsi="Times New Roman" w:cs="Times New Roman"/>
          <w:sz w:val="24"/>
          <w:szCs w:val="24"/>
        </w:rPr>
        <w:t xml:space="preserve">Awi Agew, </w:t>
      </w:r>
      <w:r w:rsidRPr="00AA7843">
        <w:rPr>
          <w:rFonts w:ascii="Times New Roman" w:eastAsia="Times New Roman" w:hAnsi="Times New Roman" w:cs="Times New Roman"/>
          <w:sz w:val="24"/>
          <w:szCs w:val="24"/>
        </w:rPr>
        <w:t>Qimant and Xamtanga reflects broader dynamics of language shift, as younger generations increasingly adopt dominant regional languages such as Amharic and Tigrinya. Culturally, traditional practices, religious pluralism, and social structures remain vital markers of identity but are under strain from assimilation pressures and limited institutional support.</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By </w:t>
      </w:r>
      <w:r w:rsidR="00F109D1" w:rsidRPr="00AD16D7">
        <w:rPr>
          <w:rFonts w:ascii="Times New Roman" w:eastAsia="Times New Roman" w:hAnsi="Times New Roman" w:cs="Times New Roman"/>
          <w:sz w:val="24"/>
          <w:szCs w:val="24"/>
          <w:highlight w:val="yellow"/>
        </w:rPr>
        <w:t xml:space="preserve">synthesising </w:t>
      </w:r>
      <w:r w:rsidRPr="00AD16D7">
        <w:rPr>
          <w:rFonts w:ascii="Times New Roman" w:eastAsia="Times New Roman" w:hAnsi="Times New Roman" w:cs="Times New Roman"/>
          <w:sz w:val="24"/>
          <w:szCs w:val="24"/>
          <w:highlight w:val="yellow"/>
        </w:rPr>
        <w:t>diverse</w:t>
      </w:r>
      <w:r w:rsidRPr="00AA7843">
        <w:rPr>
          <w:rFonts w:ascii="Times New Roman" w:eastAsia="Times New Roman" w:hAnsi="Times New Roman" w:cs="Times New Roman"/>
          <w:sz w:val="24"/>
          <w:szCs w:val="24"/>
        </w:rPr>
        <w:t xml:space="preserve"> sources, this review highlights the urgency of language </w:t>
      </w:r>
      <w:r w:rsidR="00F109D1" w:rsidRPr="00AD16D7">
        <w:rPr>
          <w:rFonts w:ascii="Times New Roman" w:eastAsia="Times New Roman" w:hAnsi="Times New Roman" w:cs="Times New Roman"/>
          <w:sz w:val="24"/>
          <w:szCs w:val="24"/>
          <w:highlight w:val="yellow"/>
        </w:rPr>
        <w:t>revitalisation</w:t>
      </w:r>
      <w:r w:rsidRPr="00AD16D7">
        <w:rPr>
          <w:rFonts w:ascii="Times New Roman" w:eastAsia="Times New Roman" w:hAnsi="Times New Roman" w:cs="Times New Roman"/>
          <w:sz w:val="24"/>
          <w:szCs w:val="24"/>
          <w:highlight w:val="yellow"/>
        </w:rPr>
        <w:t>, cultural</w:t>
      </w:r>
      <w:r w:rsidRPr="00AA7843">
        <w:rPr>
          <w:rFonts w:ascii="Times New Roman" w:eastAsia="Times New Roman" w:hAnsi="Times New Roman" w:cs="Times New Roman"/>
          <w:sz w:val="24"/>
          <w:szCs w:val="24"/>
        </w:rPr>
        <w:t xml:space="preserve"> preservation, and equitable governance. It further argues that the survival of the Agew peoples as a distinct ethnolinguistic community depends on both grassroots initiatives and inclusive national policies.</w:t>
      </w:r>
      <w:r w:rsidR="007B1ACE">
        <w:rPr>
          <w:rFonts w:ascii="Times New Roman" w:eastAsia="Times New Roman" w:hAnsi="Times New Roman" w:cs="Times New Roman"/>
          <w:sz w:val="24"/>
          <w:szCs w:val="24"/>
        </w:rPr>
        <w:t xml:space="preserve"> </w:t>
      </w:r>
      <w:r w:rsidR="007B1ACE" w:rsidRPr="00AD16D7">
        <w:rPr>
          <w:rFonts w:ascii="Times New Roman" w:hAnsi="Times New Roman" w:cs="Times New Roman"/>
          <w:sz w:val="24"/>
          <w:szCs w:val="24"/>
          <w:highlight w:val="yellow"/>
        </w:rPr>
        <w:t>Future researchers should explore how Agew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48E860DB" w14:textId="4E2F5C41" w:rsidR="005B6F6E" w:rsidRPr="00756DEA" w:rsidRDefault="005B6F6E" w:rsidP="00756DEA">
      <w:pPr>
        <w:spacing w:before="100" w:beforeAutospacing="1" w:after="100" w:afterAutospacing="1" w:line="360" w:lineRule="auto"/>
        <w:jc w:val="both"/>
        <w:rPr>
          <w:rFonts w:ascii="Times New Roman" w:eastAsia="Times New Roman" w:hAnsi="Times New Roman" w:cs="Times New Roman"/>
          <w:sz w:val="24"/>
          <w:szCs w:val="24"/>
        </w:rPr>
      </w:pPr>
    </w:p>
    <w:p w14:paraId="72989BA8" w14:textId="60D3B28E" w:rsidR="00BB6E2D" w:rsidRDefault="00AC200B" w:rsidP="00756DEA">
      <w:pPr>
        <w:spacing w:line="360" w:lineRule="auto"/>
        <w:jc w:val="both"/>
        <w:rPr>
          <w:rFonts w:ascii="Times New Roman" w:hAnsi="Times New Roman" w:cs="Times New Roman"/>
          <w:sz w:val="24"/>
          <w:szCs w:val="24"/>
        </w:rPr>
      </w:pPr>
      <w:r w:rsidRPr="00756DEA">
        <w:rPr>
          <w:rFonts w:ascii="Times New Roman" w:hAnsi="Times New Roman" w:cs="Times New Roman"/>
          <w:b/>
          <w:bCs/>
          <w:sz w:val="24"/>
          <w:szCs w:val="24"/>
        </w:rPr>
        <w:t>Keywords:</w:t>
      </w:r>
      <w:r w:rsidR="004010DB" w:rsidRPr="00756DEA">
        <w:rPr>
          <w:rFonts w:ascii="Times New Roman" w:hAnsi="Times New Roman" w:cs="Times New Roman"/>
          <w:sz w:val="24"/>
          <w:szCs w:val="24"/>
        </w:rPr>
        <w:t xml:space="preserve"> </w:t>
      </w:r>
      <w:r w:rsidR="004010DB" w:rsidRPr="00756DEA">
        <w:rPr>
          <w:rFonts w:ascii="Times New Roman" w:hAnsi="Times New Roman" w:cs="Times New Roman"/>
          <w:i/>
          <w:sz w:val="24"/>
          <w:szCs w:val="24"/>
        </w:rPr>
        <w:t xml:space="preserve">Agew peoples; </w:t>
      </w:r>
      <w:r w:rsidR="004010DB" w:rsidRPr="00AD16D7">
        <w:rPr>
          <w:rFonts w:ascii="Times New Roman" w:hAnsi="Times New Roman" w:cs="Times New Roman"/>
          <w:i/>
          <w:sz w:val="24"/>
          <w:szCs w:val="24"/>
          <w:highlight w:val="yellow"/>
        </w:rPr>
        <w:t>Ethiopia</w:t>
      </w:r>
      <w:r w:rsidR="004010DB" w:rsidRPr="00756DEA">
        <w:rPr>
          <w:rFonts w:ascii="Times New Roman" w:hAnsi="Times New Roman" w:cs="Times New Roman"/>
          <w:i/>
          <w:sz w:val="24"/>
          <w:szCs w:val="24"/>
        </w:rPr>
        <w:t>; language endangerment; minority rights</w:t>
      </w:r>
      <w:r w:rsidR="00F109D1" w:rsidRPr="00AD16D7">
        <w:rPr>
          <w:rFonts w:ascii="Times New Roman" w:hAnsi="Times New Roman" w:cs="Times New Roman"/>
          <w:i/>
          <w:sz w:val="24"/>
          <w:szCs w:val="24"/>
          <w:highlight w:val="yellow"/>
        </w:rPr>
        <w:t xml:space="preserve">; </w:t>
      </w:r>
      <w:r w:rsidR="004010DB" w:rsidRPr="00AD16D7">
        <w:rPr>
          <w:rFonts w:ascii="Times New Roman" w:hAnsi="Times New Roman" w:cs="Times New Roman"/>
          <w:i/>
          <w:sz w:val="24"/>
          <w:szCs w:val="24"/>
          <w:highlight w:val="yellow"/>
        </w:rPr>
        <w:t>indigenous</w:t>
      </w:r>
      <w:r w:rsidR="004010DB" w:rsidRPr="00756DEA">
        <w:rPr>
          <w:rFonts w:ascii="Times New Roman" w:hAnsi="Times New Roman" w:cs="Times New Roman"/>
          <w:i/>
          <w:sz w:val="24"/>
          <w:szCs w:val="24"/>
        </w:rPr>
        <w:t xml:space="preserve"> knowledge; linguistic heritage</w:t>
      </w:r>
    </w:p>
    <w:p w14:paraId="6BA0BE71" w14:textId="77777777" w:rsidR="00BB6E2D" w:rsidRPr="00756DEA" w:rsidRDefault="00BB6E2D" w:rsidP="00756DEA">
      <w:pPr>
        <w:spacing w:line="360" w:lineRule="auto"/>
        <w:jc w:val="both"/>
        <w:rPr>
          <w:rFonts w:ascii="Times New Roman" w:hAnsi="Times New Roman" w:cs="Times New Roman"/>
          <w:sz w:val="24"/>
          <w:szCs w:val="24"/>
        </w:rPr>
      </w:pPr>
    </w:p>
    <w:p w14:paraId="31B8BF16" w14:textId="77777777" w:rsidR="00AC200B" w:rsidRPr="006C3B3A" w:rsidRDefault="00AC200B" w:rsidP="006C3B3A">
      <w:pPr>
        <w:pStyle w:val="ListParagraph"/>
        <w:numPr>
          <w:ilvl w:val="0"/>
          <w:numId w:val="4"/>
        </w:numPr>
        <w:spacing w:line="360" w:lineRule="auto"/>
        <w:jc w:val="both"/>
        <w:rPr>
          <w:rFonts w:ascii="Times New Roman" w:hAnsi="Times New Roman" w:cs="Times New Roman"/>
          <w:b/>
          <w:bCs/>
          <w:sz w:val="24"/>
          <w:szCs w:val="24"/>
        </w:rPr>
      </w:pPr>
      <w:r w:rsidRPr="006C3B3A">
        <w:rPr>
          <w:rFonts w:ascii="Times New Roman" w:hAnsi="Times New Roman" w:cs="Times New Roman"/>
          <w:b/>
          <w:bCs/>
          <w:sz w:val="24"/>
          <w:szCs w:val="24"/>
        </w:rPr>
        <w:t>Introduction</w:t>
      </w:r>
    </w:p>
    <w:p w14:paraId="35FDA2B1" w14:textId="4C9EB5E0" w:rsidR="007B4E3D"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Agew peoples, historically known as the Agaw, are among the earliest known inhabitants of the Ethiopian highlands, occupying territories in what are now Amhara, Tigray, Benishangul-Gumuz, and parts of Eritrea. Belonging to the Cushitic branch of the Afroasiatic language family, the Agew represent one of the foundational ethno-linguistic groups whose presence predates the rise of dominant Semitic-speaking populations in northern Ethiopia (Bender, 2000). </w:t>
      </w:r>
      <w:r w:rsidR="007B4E3D" w:rsidRPr="00AD16D7">
        <w:rPr>
          <w:rFonts w:ascii="Times New Roman" w:hAnsi="Times New Roman" w:cs="Times New Roman"/>
          <w:sz w:val="24"/>
          <w:szCs w:val="24"/>
          <w:highlight w:val="yellow"/>
        </w:rPr>
        <w:t>The right to choose one’s language is a fundamental human right that helps preserve personal and communal identities. In a multilingual nation like Ethiopia, language goes beyond communication to define administrative boundaries</w:t>
      </w:r>
      <w:r w:rsidR="007B4E3D">
        <w:rPr>
          <w:rFonts w:ascii="Times New Roman" w:hAnsi="Times New Roman" w:cs="Times New Roman"/>
          <w:sz w:val="24"/>
          <w:szCs w:val="24"/>
          <w:highlight w:val="yellow"/>
        </w:rPr>
        <w:t xml:space="preserve"> (</w:t>
      </w:r>
      <w:r w:rsidR="007B4E3D" w:rsidRPr="00AB6A4B">
        <w:rPr>
          <w:rFonts w:ascii="Times New Roman" w:hAnsi="Times New Roman" w:cs="Times New Roman"/>
          <w:sz w:val="24"/>
          <w:szCs w:val="24"/>
          <w:highlight w:val="yellow"/>
        </w:rPr>
        <w:t>Welesilassie &amp; Gerencheal,</w:t>
      </w:r>
      <w:r w:rsidR="007B4E3D">
        <w:rPr>
          <w:rFonts w:ascii="Times New Roman" w:hAnsi="Times New Roman" w:cs="Times New Roman"/>
          <w:sz w:val="24"/>
          <w:szCs w:val="24"/>
          <w:highlight w:val="yellow"/>
        </w:rPr>
        <w:t xml:space="preserve"> 2025)</w:t>
      </w:r>
      <w:r w:rsidR="007B4E3D" w:rsidRPr="00AD16D7">
        <w:rPr>
          <w:rFonts w:ascii="Times New Roman" w:hAnsi="Times New Roman" w:cs="Times New Roman"/>
          <w:sz w:val="24"/>
          <w:szCs w:val="24"/>
          <w:highlight w:val="yellow"/>
        </w:rPr>
        <w:t>.</w:t>
      </w:r>
      <w:r w:rsidR="007B4E3D" w:rsidRPr="00870AB1">
        <w:rPr>
          <w:rFonts w:ascii="Times New Roman" w:hAnsi="Times New Roman" w:cs="Times New Roman"/>
          <w:sz w:val="24"/>
          <w:szCs w:val="24"/>
        </w:rPr>
        <w:t xml:space="preserve"> </w:t>
      </w:r>
      <w:r w:rsidRPr="00050514">
        <w:rPr>
          <w:rFonts w:ascii="Times New Roman" w:hAnsi="Times New Roman" w:cs="Times New Roman"/>
          <w:sz w:val="24"/>
          <w:szCs w:val="24"/>
        </w:rPr>
        <w:t>Their historical role is not confined to antiquity but resonates throughout Ethiopia’s sociopolitical and cultural evolution</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(Joseph, 2016)</w:t>
      </w:r>
      <w:r w:rsidRPr="00050514">
        <w:rPr>
          <w:rFonts w:ascii="Times New Roman" w:hAnsi="Times New Roman" w:cs="Times New Roman"/>
          <w:sz w:val="24"/>
          <w:szCs w:val="24"/>
        </w:rPr>
        <w:t>.</w:t>
      </w:r>
      <w:r w:rsidR="00870AB1">
        <w:rPr>
          <w:rFonts w:ascii="Times New Roman" w:hAnsi="Times New Roman" w:cs="Times New Roman"/>
          <w:sz w:val="24"/>
          <w:szCs w:val="24"/>
        </w:rPr>
        <w:t xml:space="preserve"> </w:t>
      </w:r>
    </w:p>
    <w:p w14:paraId="44CA2E5D" w14:textId="495AA876"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Perhaps the most visible and enduring testament to the Agew peoples’ influence is their central role in the </w:t>
      </w:r>
      <w:r w:rsidRPr="00AD16D7">
        <w:rPr>
          <w:rFonts w:ascii="Times New Roman" w:hAnsi="Times New Roman" w:cs="Times New Roman"/>
          <w:sz w:val="24"/>
          <w:szCs w:val="24"/>
        </w:rPr>
        <w:t>Zagwe dynasty</w:t>
      </w:r>
      <w:r w:rsidRPr="00050514">
        <w:rPr>
          <w:rFonts w:ascii="Times New Roman" w:hAnsi="Times New Roman" w:cs="Times New Roman"/>
          <w:sz w:val="24"/>
          <w:szCs w:val="24"/>
        </w:rPr>
        <w:t xml:space="preserve"> (1137–1270 CE). Emerging after the decline of the Aksumite Empire, the Zagwe dynasty consolidated power in the Lasta region of present-day Amhara, where rulers of Agew origin established a flourishing Christian kingdom. The dynasty is remembered for its monumental contributions to Ethiopian </w:t>
      </w:r>
      <w:r w:rsidR="00063348" w:rsidRPr="00AD16D7">
        <w:rPr>
          <w:rFonts w:ascii="Times New Roman" w:hAnsi="Times New Roman" w:cs="Times New Roman"/>
          <w:sz w:val="24"/>
          <w:szCs w:val="24"/>
          <w:highlight w:val="yellow"/>
        </w:rPr>
        <w:t>civilisation</w:t>
      </w:r>
      <w:r w:rsidRPr="00AD16D7">
        <w:rPr>
          <w:rFonts w:ascii="Times New Roman" w:hAnsi="Times New Roman" w:cs="Times New Roman"/>
          <w:sz w:val="24"/>
          <w:szCs w:val="24"/>
          <w:highlight w:val="yellow"/>
        </w:rPr>
        <w:t>, particularly</w:t>
      </w:r>
      <w:r w:rsidRPr="00050514">
        <w:rPr>
          <w:rFonts w:ascii="Times New Roman" w:hAnsi="Times New Roman" w:cs="Times New Roman"/>
          <w:sz w:val="24"/>
          <w:szCs w:val="24"/>
        </w:rPr>
        <w:t xml:space="preserve"> the world-renowned </w:t>
      </w:r>
      <w:r w:rsidRPr="00AD16D7">
        <w:rPr>
          <w:rFonts w:ascii="Times New Roman" w:hAnsi="Times New Roman" w:cs="Times New Roman"/>
          <w:sz w:val="24"/>
          <w:szCs w:val="24"/>
        </w:rPr>
        <w:t>rock-hewn churches of Lalibela</w:t>
      </w:r>
      <w:r w:rsidRPr="00050514">
        <w:rPr>
          <w:rFonts w:ascii="Times New Roman" w:hAnsi="Times New Roman" w:cs="Times New Roman"/>
          <w:sz w:val="24"/>
          <w:szCs w:val="24"/>
        </w:rPr>
        <w:t xml:space="preserve">, which UNESCO </w:t>
      </w:r>
      <w:r w:rsidR="00063348" w:rsidRPr="00AD16D7">
        <w:rPr>
          <w:rFonts w:ascii="Times New Roman" w:hAnsi="Times New Roman" w:cs="Times New Roman"/>
          <w:sz w:val="24"/>
          <w:szCs w:val="24"/>
          <w:highlight w:val="yellow"/>
        </w:rPr>
        <w:t xml:space="preserve">recognises </w:t>
      </w:r>
      <w:r w:rsidRPr="00AD16D7">
        <w:rPr>
          <w:rFonts w:ascii="Times New Roman" w:hAnsi="Times New Roman" w:cs="Times New Roman"/>
          <w:sz w:val="24"/>
          <w:szCs w:val="24"/>
          <w:highlight w:val="yellow"/>
        </w:rPr>
        <w:t>as a World</w:t>
      </w:r>
      <w:r w:rsidRPr="00050514">
        <w:rPr>
          <w:rFonts w:ascii="Times New Roman" w:hAnsi="Times New Roman" w:cs="Times New Roman"/>
          <w:sz w:val="24"/>
          <w:szCs w:val="24"/>
        </w:rPr>
        <w:t xml:space="preserve"> Heritage Site. These churches, carved entirely from living rock, not only reflect exceptional engineering and architectural sophistication but also </w:t>
      </w:r>
      <w:r w:rsidR="00063348" w:rsidRPr="00AD16D7">
        <w:rPr>
          <w:rFonts w:ascii="Times New Roman" w:hAnsi="Times New Roman" w:cs="Times New Roman"/>
          <w:sz w:val="24"/>
          <w:szCs w:val="24"/>
          <w:highlight w:val="yellow"/>
        </w:rPr>
        <w:t xml:space="preserve">symbolise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Agew peoples’ devotion to Ethiopian Orthodox Christianity and their role in preserving Christian traditions during a time of political transition (Phillipson, 2009</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Blackledge et al., 2008</w:t>
      </w:r>
      <w:r w:rsidRPr="00050514">
        <w:rPr>
          <w:rFonts w:ascii="Times New Roman" w:hAnsi="Times New Roman" w:cs="Times New Roman"/>
          <w:sz w:val="24"/>
          <w:szCs w:val="24"/>
        </w:rPr>
        <w:t>).</w:t>
      </w:r>
    </w:p>
    <w:p w14:paraId="1B6174FD" w14:textId="77DE7AC1"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these profound contributions, the Agew peoples have </w:t>
      </w:r>
      <w:r w:rsidRPr="00AD16D7">
        <w:rPr>
          <w:rFonts w:ascii="Times New Roman" w:hAnsi="Times New Roman" w:cs="Times New Roman"/>
          <w:sz w:val="24"/>
          <w:szCs w:val="24"/>
          <w:highlight w:val="yellow"/>
        </w:rPr>
        <w:t xml:space="preserve">been </w:t>
      </w:r>
      <w:r w:rsidR="00063348" w:rsidRPr="00AD16D7">
        <w:rPr>
          <w:rFonts w:ascii="Times New Roman" w:hAnsi="Times New Roman" w:cs="Times New Roman"/>
          <w:sz w:val="24"/>
          <w:szCs w:val="24"/>
          <w:highlight w:val="yellow"/>
        </w:rPr>
        <w:t>marginalised</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in Ethiopian historiography</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(Benmamoun et al., 2013)</w:t>
      </w:r>
      <w:r w:rsidRPr="00050514">
        <w:rPr>
          <w:rFonts w:ascii="Times New Roman" w:hAnsi="Times New Roman" w:cs="Times New Roman"/>
          <w:sz w:val="24"/>
          <w:szCs w:val="24"/>
        </w:rPr>
        <w:t xml:space="preserve">. Much of the nation’s official narrative has </w:t>
      </w:r>
      <w:r w:rsidR="00063348" w:rsidRPr="00AD16D7">
        <w:rPr>
          <w:rFonts w:ascii="Times New Roman" w:hAnsi="Times New Roman" w:cs="Times New Roman"/>
          <w:sz w:val="24"/>
          <w:szCs w:val="24"/>
          <w:highlight w:val="yellow"/>
        </w:rPr>
        <w:t xml:space="preserve">emphasised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Solomonic dynasty, which succeeded the Zagwe, while portraying the Agew as a transitional or peripheral group (Levine, 1974). This neglect is partly due to political and ideological motives </w:t>
      </w:r>
      <w:r w:rsidRPr="00050514">
        <w:rPr>
          <w:rFonts w:ascii="Times New Roman" w:hAnsi="Times New Roman" w:cs="Times New Roman"/>
          <w:sz w:val="24"/>
          <w:szCs w:val="24"/>
        </w:rPr>
        <w:lastRenderedPageBreak/>
        <w:t xml:space="preserve">in Ethiopian history-writing, where dynasties that claimed descent from King Solomon and the Queen of Sheba were often elevated, while other ruling houses were </w:t>
      </w:r>
      <w:r w:rsidR="00063348" w:rsidRPr="00AD16D7">
        <w:rPr>
          <w:rFonts w:ascii="Times New Roman" w:hAnsi="Times New Roman" w:cs="Times New Roman"/>
          <w:sz w:val="24"/>
          <w:szCs w:val="24"/>
          <w:highlight w:val="yellow"/>
        </w:rPr>
        <w:t xml:space="preserve">minimised </w:t>
      </w:r>
      <w:r w:rsidRPr="00AD16D7">
        <w:rPr>
          <w:rFonts w:ascii="Times New Roman" w:hAnsi="Times New Roman" w:cs="Times New Roman"/>
          <w:sz w:val="24"/>
          <w:szCs w:val="24"/>
          <w:highlight w:val="yellow"/>
        </w:rPr>
        <w:t xml:space="preserve">or </w:t>
      </w:r>
      <w:r w:rsidR="00063348" w:rsidRPr="00AD16D7">
        <w:rPr>
          <w:rFonts w:ascii="Times New Roman" w:hAnsi="Times New Roman" w:cs="Times New Roman"/>
          <w:sz w:val="24"/>
          <w:szCs w:val="24"/>
          <w:highlight w:val="yellow"/>
        </w:rPr>
        <w:t xml:space="preserve">delegitimised </w:t>
      </w:r>
      <w:r w:rsidR="00AC68E5" w:rsidRPr="00AD16D7">
        <w:rPr>
          <w:rFonts w:ascii="Times New Roman" w:hAnsi="Times New Roman" w:cs="Times New Roman"/>
          <w:sz w:val="24"/>
          <w:szCs w:val="24"/>
          <w:highlight w:val="yellow"/>
        </w:rPr>
        <w:t>(Abatbaevna</w:t>
      </w:r>
      <w:r w:rsidR="00AC68E5" w:rsidRPr="00AC68E5">
        <w:rPr>
          <w:rFonts w:ascii="Times New Roman" w:hAnsi="Times New Roman" w:cs="Times New Roman"/>
          <w:sz w:val="24"/>
          <w:szCs w:val="24"/>
        </w:rPr>
        <w:t>, 2025)</w:t>
      </w:r>
      <w:r w:rsidRPr="00050514">
        <w:rPr>
          <w:rFonts w:ascii="Times New Roman" w:hAnsi="Times New Roman" w:cs="Times New Roman"/>
          <w:sz w:val="24"/>
          <w:szCs w:val="24"/>
        </w:rPr>
        <w:t xml:space="preserve">. As a </w:t>
      </w:r>
      <w:r w:rsidR="00A04E62">
        <w:rPr>
          <w:rFonts w:ascii="Times New Roman" w:hAnsi="Times New Roman" w:cs="Times New Roman"/>
          <w:sz w:val="24"/>
          <w:szCs w:val="24"/>
        </w:rPr>
        <w:t xml:space="preserve">result, the Agew’s achievements: </w:t>
      </w:r>
      <w:r w:rsidRPr="00050514">
        <w:rPr>
          <w:rFonts w:ascii="Times New Roman" w:hAnsi="Times New Roman" w:cs="Times New Roman"/>
          <w:sz w:val="24"/>
          <w:szCs w:val="24"/>
        </w:rPr>
        <w:t>poli</w:t>
      </w:r>
      <w:r w:rsidR="00A04E62">
        <w:rPr>
          <w:rFonts w:ascii="Times New Roman" w:hAnsi="Times New Roman" w:cs="Times New Roman"/>
          <w:sz w:val="24"/>
          <w:szCs w:val="24"/>
        </w:rPr>
        <w:t xml:space="preserve">tical, cultural, and linguistic </w:t>
      </w:r>
      <w:r w:rsidRPr="00050514">
        <w:rPr>
          <w:rFonts w:ascii="Times New Roman" w:hAnsi="Times New Roman" w:cs="Times New Roman"/>
          <w:sz w:val="24"/>
          <w:szCs w:val="24"/>
        </w:rPr>
        <w:t>have not received proportional attention in scholarly and public discourse.</w:t>
      </w:r>
    </w:p>
    <w:p w14:paraId="04D1C12A" w14:textId="29A5D483"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The Agew are not only historically significant but also lingui</w:t>
      </w:r>
      <w:r w:rsidR="00A04E62">
        <w:rPr>
          <w:rFonts w:ascii="Times New Roman" w:hAnsi="Times New Roman" w:cs="Times New Roman"/>
          <w:sz w:val="24"/>
          <w:szCs w:val="24"/>
        </w:rPr>
        <w:t xml:space="preserve">stically vital. Their languages: </w:t>
      </w:r>
      <w:r w:rsidRPr="00050514">
        <w:rPr>
          <w:rFonts w:ascii="Times New Roman" w:hAnsi="Times New Roman" w:cs="Times New Roman"/>
          <w:sz w:val="24"/>
          <w:szCs w:val="24"/>
        </w:rPr>
        <w:t>Awn</w:t>
      </w:r>
      <w:r w:rsidR="00A04E62">
        <w:rPr>
          <w:rFonts w:ascii="Times New Roman" w:hAnsi="Times New Roman" w:cs="Times New Roman"/>
          <w:sz w:val="24"/>
          <w:szCs w:val="24"/>
        </w:rPr>
        <w:t>gi, Qimant, Bilen, and Xamtanga</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form an independent branch of the Cushitic family. Although many of these languages are endangered, they have profoundly shaped Ethiopia’s linguistic landscape. </w:t>
      </w:r>
      <w:r w:rsidR="00834F59" w:rsidRPr="00AD16D7">
        <w:rPr>
          <w:rFonts w:ascii="Times New Roman" w:hAnsi="Times New Roman" w:cs="Times New Roman"/>
          <w:sz w:val="24"/>
          <w:szCs w:val="24"/>
          <w:highlight w:val="yellow"/>
        </w:rPr>
        <w:t>The Agew are speakers of the languages of the Cushitic sub-family, which today is represented by languages of Belen (Eretria), Xhemtana (Wello), Qimant (Gonder) and Awi (Agew Meder and Metekel) (</w:t>
      </w:r>
      <w:r w:rsidR="00834F59" w:rsidRPr="00834F59">
        <w:rPr>
          <w:rFonts w:ascii="Times New Roman" w:hAnsi="Times New Roman" w:cs="Times New Roman"/>
          <w:sz w:val="24"/>
          <w:szCs w:val="24"/>
          <w:highlight w:val="yellow"/>
        </w:rPr>
        <w:t>Kebede</w:t>
      </w:r>
      <w:r w:rsidR="00834F59">
        <w:rPr>
          <w:rFonts w:ascii="Times New Roman" w:hAnsi="Times New Roman" w:cs="Times New Roman"/>
          <w:sz w:val="24"/>
          <w:szCs w:val="24"/>
          <w:highlight w:val="yellow"/>
        </w:rPr>
        <w:t>, 2023</w:t>
      </w:r>
      <w:r w:rsidR="00834F59" w:rsidRPr="00AD16D7">
        <w:rPr>
          <w:rFonts w:ascii="Times New Roman" w:hAnsi="Times New Roman" w:cs="Times New Roman"/>
          <w:sz w:val="24"/>
          <w:szCs w:val="24"/>
          <w:highlight w:val="yellow"/>
        </w:rPr>
        <w:t>).</w:t>
      </w:r>
      <w:r w:rsidR="00834F59">
        <w:rPr>
          <w:rFonts w:ascii="Times New Roman" w:hAnsi="Times New Roman" w:cs="Times New Roman"/>
          <w:sz w:val="24"/>
          <w:szCs w:val="24"/>
        </w:rPr>
        <w:t xml:space="preserve"> </w:t>
      </w:r>
      <w:r w:rsidRPr="00050514">
        <w:rPr>
          <w:rFonts w:ascii="Times New Roman" w:hAnsi="Times New Roman" w:cs="Times New Roman"/>
          <w:sz w:val="24"/>
          <w:szCs w:val="24"/>
        </w:rPr>
        <w:t>Linguistic evidence indicates that substrata from Agew languages influenced the evolution of Amharic and Tigrinya, two of Ethiopia’s most widely spoken Semitic languages (Hetzron, 1972). This interaction reveals the depth of cultural and linguistic contact between the Agew and other groups, underscoring their central role in Ethiopia’s multicultural formation.</w:t>
      </w:r>
    </w:p>
    <w:p w14:paraId="7DEC2505" w14:textId="17604C7D" w:rsidR="00AC200B" w:rsidRPr="00050514" w:rsidRDefault="00565A4C" w:rsidP="00050514">
      <w:pPr>
        <w:spacing w:line="360" w:lineRule="auto"/>
        <w:jc w:val="both"/>
        <w:rPr>
          <w:rFonts w:ascii="Times New Roman" w:hAnsi="Times New Roman" w:cs="Times New Roman"/>
          <w:sz w:val="24"/>
          <w:szCs w:val="24"/>
        </w:rPr>
      </w:pPr>
      <w:r w:rsidRPr="00565A4C">
        <w:rPr>
          <w:rFonts w:ascii="Times New Roman" w:hAnsi="Times New Roman" w:cs="Times New Roman"/>
          <w:sz w:val="24"/>
          <w:szCs w:val="24"/>
          <w:highlight w:val="yellow"/>
        </w:rPr>
        <w:t>Indigenous knowledge and cultural legacy are important because of both their inherent worth and the potential benefits they could have for</w:t>
      </w:r>
      <w:r>
        <w:rPr>
          <w:rFonts w:ascii="Times New Roman" w:hAnsi="Times New Roman" w:cs="Times New Roman"/>
          <w:sz w:val="24"/>
          <w:szCs w:val="24"/>
          <w:highlight w:val="yellow"/>
        </w:rPr>
        <w:t xml:space="preserve"> </w:t>
      </w:r>
      <w:r w:rsidRPr="00565A4C">
        <w:rPr>
          <w:rFonts w:ascii="Times New Roman" w:hAnsi="Times New Roman" w:cs="Times New Roman"/>
          <w:sz w:val="24"/>
          <w:szCs w:val="24"/>
          <w:highlight w:val="yellow"/>
        </w:rPr>
        <w:t>different facets of human society</w:t>
      </w:r>
      <w:r>
        <w:rPr>
          <w:rFonts w:ascii="Times New Roman" w:hAnsi="Times New Roman" w:cs="Times New Roman"/>
          <w:sz w:val="24"/>
          <w:szCs w:val="24"/>
          <w:highlight w:val="yellow"/>
        </w:rPr>
        <w:t xml:space="preserve">. </w:t>
      </w:r>
      <w:r w:rsidRPr="00AD16D7">
        <w:rPr>
          <w:rFonts w:ascii="Times New Roman" w:hAnsi="Times New Roman" w:cs="Times New Roman"/>
          <w:sz w:val="24"/>
          <w:szCs w:val="24"/>
          <w:highlight w:val="yellow"/>
        </w:rPr>
        <w:t>Indigenous knowledge frequently possesses great wisdom on sustainable practices and environmental conservation</w:t>
      </w:r>
      <w:r>
        <w:rPr>
          <w:rFonts w:ascii="Times New Roman" w:hAnsi="Times New Roman" w:cs="Times New Roman"/>
          <w:sz w:val="24"/>
          <w:szCs w:val="24"/>
          <w:highlight w:val="yellow"/>
        </w:rPr>
        <w:t xml:space="preserve"> (</w:t>
      </w:r>
      <w:r w:rsidR="00C97A5E">
        <w:rPr>
          <w:rFonts w:ascii="Times New Roman" w:hAnsi="Times New Roman" w:cs="Times New Roman"/>
          <w:sz w:val="24"/>
          <w:szCs w:val="24"/>
          <w:highlight w:val="yellow"/>
        </w:rPr>
        <w:t>Bihari, 2023</w:t>
      </w:r>
      <w:r w:rsidR="00A305B7">
        <w:rPr>
          <w:rFonts w:ascii="Times New Roman" w:hAnsi="Times New Roman" w:cs="Times New Roman"/>
          <w:sz w:val="24"/>
          <w:szCs w:val="24"/>
          <w:highlight w:val="yellow"/>
        </w:rPr>
        <w:t>; Lebaka, 2025</w:t>
      </w:r>
      <w:r>
        <w:rPr>
          <w:rFonts w:ascii="Times New Roman" w:hAnsi="Times New Roman" w:cs="Times New Roman"/>
          <w:sz w:val="24"/>
          <w:szCs w:val="24"/>
          <w:highlight w:val="yellow"/>
        </w:rPr>
        <w:t>)</w:t>
      </w:r>
      <w:r w:rsidRPr="00AD16D7">
        <w:rPr>
          <w:rFonts w:ascii="Times New Roman" w:hAnsi="Times New Roman" w:cs="Times New Roman"/>
          <w:sz w:val="24"/>
          <w:szCs w:val="24"/>
          <w:highlight w:val="yellow"/>
        </w:rPr>
        <w:t>.</w:t>
      </w:r>
      <w:r w:rsidRPr="00565A4C">
        <w:rPr>
          <w:rFonts w:ascii="Times New Roman" w:hAnsi="Times New Roman" w:cs="Times New Roman"/>
          <w:sz w:val="24"/>
          <w:szCs w:val="24"/>
        </w:rPr>
        <w:t xml:space="preserve"> </w:t>
      </w:r>
      <w:r w:rsidR="00AC200B" w:rsidRPr="00050514">
        <w:rPr>
          <w:rFonts w:ascii="Times New Roman" w:hAnsi="Times New Roman" w:cs="Times New Roman"/>
          <w:sz w:val="24"/>
          <w:szCs w:val="24"/>
        </w:rPr>
        <w:t xml:space="preserve">Culturally, the Agew peoples have preserved rich traditions of oral literature, folklore, music, and agrarian rituals. These practices transmit collective memory and identity, offering insights into Ethiopia’s indigenous knowledge systems and cultural continuity. Yet, as </w:t>
      </w:r>
      <w:r w:rsidR="00063348" w:rsidRPr="00AD16D7">
        <w:rPr>
          <w:rFonts w:ascii="Times New Roman" w:hAnsi="Times New Roman" w:cs="Times New Roman"/>
          <w:sz w:val="24"/>
          <w:szCs w:val="24"/>
          <w:highlight w:val="yellow"/>
        </w:rPr>
        <w:t>modernisation</w:t>
      </w:r>
      <w:r w:rsidR="00AC200B" w:rsidRPr="00AD16D7">
        <w:rPr>
          <w:rFonts w:ascii="Times New Roman" w:hAnsi="Times New Roman" w:cs="Times New Roman"/>
          <w:sz w:val="24"/>
          <w:szCs w:val="24"/>
          <w:highlight w:val="yellow"/>
        </w:rPr>
        <w:t xml:space="preserve">, migration, and </w:t>
      </w:r>
      <w:r w:rsidR="00063348" w:rsidRPr="00AD16D7">
        <w:rPr>
          <w:rFonts w:ascii="Times New Roman" w:hAnsi="Times New Roman" w:cs="Times New Roman"/>
          <w:sz w:val="24"/>
          <w:szCs w:val="24"/>
          <w:highlight w:val="yellow"/>
        </w:rPr>
        <w:t xml:space="preserve">globalisation </w:t>
      </w:r>
      <w:r w:rsidR="00AC200B" w:rsidRPr="00AD16D7">
        <w:rPr>
          <w:rFonts w:ascii="Times New Roman" w:hAnsi="Times New Roman" w:cs="Times New Roman"/>
          <w:sz w:val="24"/>
          <w:szCs w:val="24"/>
          <w:highlight w:val="yellow"/>
        </w:rPr>
        <w:t>intensify</w:t>
      </w:r>
      <w:r w:rsidR="00AC200B" w:rsidRPr="00050514">
        <w:rPr>
          <w:rFonts w:ascii="Times New Roman" w:hAnsi="Times New Roman" w:cs="Times New Roman"/>
          <w:sz w:val="24"/>
          <w:szCs w:val="24"/>
        </w:rPr>
        <w:t>, many of these traditions face erosion. The decline of Agew languages, in particular, poses a serious threat to the survival of cultural knowledge embedded in oral forms.</w:t>
      </w:r>
    </w:p>
    <w:p w14:paraId="67553CEE" w14:textId="6463051D"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modern Ethiopia, the Agew peoples are primarily concentrated in the Awi Zone of the Amhara Region, as well as smaller communities in Benishangul-Gumuz and Eritrea. Despite constitutional guarantees of ethnic representation under Ethiopia’s federal system, smaller groups like the Agew often find themselves </w:t>
      </w:r>
      <w:r w:rsidR="00063348" w:rsidRPr="00AD16D7">
        <w:rPr>
          <w:rFonts w:ascii="Times New Roman" w:hAnsi="Times New Roman" w:cs="Times New Roman"/>
          <w:sz w:val="24"/>
          <w:szCs w:val="24"/>
          <w:highlight w:val="yellow"/>
        </w:rPr>
        <w:t xml:space="preserve">marginalised </w:t>
      </w:r>
      <w:r w:rsidRPr="00AD16D7">
        <w:rPr>
          <w:rFonts w:ascii="Times New Roman" w:hAnsi="Times New Roman" w:cs="Times New Roman"/>
          <w:sz w:val="24"/>
          <w:szCs w:val="24"/>
          <w:highlight w:val="yellow"/>
        </w:rPr>
        <w:t>politically</w:t>
      </w:r>
      <w:r w:rsidRPr="00050514">
        <w:rPr>
          <w:rFonts w:ascii="Times New Roman" w:hAnsi="Times New Roman" w:cs="Times New Roman"/>
          <w:sz w:val="24"/>
          <w:szCs w:val="24"/>
        </w:rPr>
        <w:t xml:space="preserve"> and economically (Abbink, 2011). Issues of language endangerment, limited access to resources, and socio-political invisibility challenge their ability to fully participate in national life.</w:t>
      </w:r>
    </w:p>
    <w:p w14:paraId="4C0F6A13" w14:textId="5212A6EB" w:rsidR="00AC200B"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The significance of studying the Agew lies not only in recovering a neglected chapter of Ethiopian history but also in appreciating how their historical legacies, linguistic contributions, and cultural identities continue to shape the nation. This research therefore</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seeks to provide a comprehensive, interdisciplinary review of the Agew peoples by addressing four key areas: (1) their historical legacy, (2) their linguistic heritage, (3) their cultural identity, and (4) the contemporary challenges they face in Ethiopia today.</w:t>
      </w:r>
    </w:p>
    <w:p w14:paraId="06653F29" w14:textId="77777777" w:rsidR="006C3B3A" w:rsidRPr="006C3B3A" w:rsidRDefault="00695C6D" w:rsidP="006C3B3A">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C3B3A">
        <w:rPr>
          <w:rFonts w:ascii="Times New Roman" w:eastAsia="Times New Roman" w:hAnsi="Times New Roman" w:cs="Times New Roman"/>
          <w:b/>
          <w:bCs/>
          <w:sz w:val="24"/>
          <w:szCs w:val="24"/>
        </w:rPr>
        <w:t>Statement of the Problem</w:t>
      </w:r>
    </w:p>
    <w:p w14:paraId="7534BCB7" w14:textId="4BC2AA6C" w:rsidR="00695C6D" w:rsidRPr="00B541AC"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B541AC">
        <w:rPr>
          <w:rFonts w:ascii="Times New Roman" w:eastAsia="Times New Roman" w:hAnsi="Times New Roman" w:cs="Times New Roman"/>
          <w:sz w:val="24"/>
          <w:szCs w:val="24"/>
        </w:rPr>
        <w:t xml:space="preserve">Despite their foundational role in Ethiopian history and culture, the Agew peoples remain underrepresented in academic discourse and </w:t>
      </w:r>
      <w:r w:rsidR="00063348" w:rsidRPr="00AD16D7">
        <w:rPr>
          <w:rFonts w:ascii="Times New Roman" w:eastAsia="Times New Roman" w:hAnsi="Times New Roman" w:cs="Times New Roman"/>
          <w:sz w:val="24"/>
          <w:szCs w:val="24"/>
          <w:highlight w:val="yellow"/>
        </w:rPr>
        <w:t xml:space="preserve">marginalised </w:t>
      </w:r>
      <w:r w:rsidRPr="00AD16D7">
        <w:rPr>
          <w:rFonts w:ascii="Times New Roman" w:eastAsia="Times New Roman" w:hAnsi="Times New Roman" w:cs="Times New Roman"/>
          <w:sz w:val="24"/>
          <w:szCs w:val="24"/>
          <w:highlight w:val="yellow"/>
        </w:rPr>
        <w:t>in policy</w:t>
      </w:r>
      <w:r w:rsidRPr="00B541AC">
        <w:rPr>
          <w:rFonts w:ascii="Times New Roman" w:eastAsia="Times New Roman" w:hAnsi="Times New Roman" w:cs="Times New Roman"/>
          <w:sz w:val="24"/>
          <w:szCs w:val="24"/>
        </w:rPr>
        <w:t xml:space="preserve"> frameworks. Existing historiography often foregrounds dominant groups, leaving Agew contributions to state formation, religious development, and cultural diversity insufficiently acknowledged. Linguistically, Qimant and Xamtanga face endangerment as younger generations increasingly adopt Amharic and Tigrinya, reflecting broader dynamics of language shift and assimilation. Culturally, Agew traditions persist but lack institutional recognition and face pressures from </w:t>
      </w:r>
      <w:r w:rsidR="00063348" w:rsidRPr="00AD16D7">
        <w:rPr>
          <w:rFonts w:ascii="Times New Roman" w:eastAsia="Times New Roman" w:hAnsi="Times New Roman" w:cs="Times New Roman"/>
          <w:sz w:val="24"/>
          <w:szCs w:val="24"/>
          <w:highlight w:val="yellow"/>
        </w:rPr>
        <w:t>globalisation</w:t>
      </w:r>
      <w:r w:rsidR="00063348" w:rsidRPr="00B541AC">
        <w:rPr>
          <w:rFonts w:ascii="Times New Roman" w:eastAsia="Times New Roman" w:hAnsi="Times New Roman" w:cs="Times New Roman"/>
          <w:sz w:val="24"/>
          <w:szCs w:val="24"/>
        </w:rPr>
        <w:t xml:space="preserve"> </w:t>
      </w:r>
      <w:r w:rsidRPr="00B541AC">
        <w:rPr>
          <w:rFonts w:ascii="Times New Roman" w:eastAsia="Times New Roman" w:hAnsi="Times New Roman" w:cs="Times New Roman"/>
          <w:sz w:val="24"/>
          <w:szCs w:val="24"/>
        </w:rPr>
        <w:t xml:space="preserve">and federal restructuring. While individual studies have examined aspects of Agew history, language, or culture, there is a lack of holistic, interdisciplinary analysis that connects these dimensions to their contemporary struggles. This gap has limited both scholarly understanding and practical responses to the community’s challenges. Addressing this problem requires an integrative approach that highlights the interconnectedness of historical </w:t>
      </w:r>
      <w:r w:rsidR="00063348" w:rsidRPr="00AD16D7">
        <w:rPr>
          <w:rFonts w:ascii="Times New Roman" w:eastAsia="Times New Roman" w:hAnsi="Times New Roman" w:cs="Times New Roman"/>
          <w:sz w:val="24"/>
          <w:szCs w:val="24"/>
          <w:highlight w:val="yellow"/>
        </w:rPr>
        <w:t>marginalisation</w:t>
      </w:r>
      <w:r w:rsidRPr="00AD16D7">
        <w:rPr>
          <w:rFonts w:ascii="Times New Roman" w:eastAsia="Times New Roman" w:hAnsi="Times New Roman" w:cs="Times New Roman"/>
          <w:sz w:val="24"/>
          <w:szCs w:val="24"/>
          <w:highlight w:val="yellow"/>
        </w:rPr>
        <w:t>, linguistic endangerment</w:t>
      </w:r>
      <w:r w:rsidRPr="00B541AC">
        <w:rPr>
          <w:rFonts w:ascii="Times New Roman" w:eastAsia="Times New Roman" w:hAnsi="Times New Roman" w:cs="Times New Roman"/>
          <w:sz w:val="24"/>
          <w:szCs w:val="24"/>
        </w:rPr>
        <w:t>, cultural resilience, and governance.</w:t>
      </w:r>
    </w:p>
    <w:p w14:paraId="0338BADC" w14:textId="4B939D5C" w:rsidR="00695C6D" w:rsidRPr="00695C6D"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695C6D">
        <w:rPr>
          <w:rFonts w:ascii="Times New Roman" w:eastAsia="Times New Roman" w:hAnsi="Times New Roman" w:cs="Times New Roman"/>
          <w:sz w:val="24"/>
          <w:szCs w:val="24"/>
        </w:rPr>
        <w:t xml:space="preserve">This study, therefore, undertakes an interdisciplinary literature review </w:t>
      </w:r>
      <w:r w:rsidRPr="00AD16D7">
        <w:rPr>
          <w:rFonts w:ascii="Times New Roman" w:eastAsia="Times New Roman" w:hAnsi="Times New Roman" w:cs="Times New Roman"/>
          <w:sz w:val="24"/>
          <w:szCs w:val="24"/>
          <w:highlight w:val="yellow"/>
        </w:rPr>
        <w:t xml:space="preserve">to </w:t>
      </w:r>
      <w:r w:rsidR="00063348" w:rsidRPr="00AD16D7">
        <w:rPr>
          <w:rFonts w:ascii="Times New Roman" w:eastAsia="Times New Roman" w:hAnsi="Times New Roman" w:cs="Times New Roman"/>
          <w:sz w:val="24"/>
          <w:szCs w:val="24"/>
          <w:highlight w:val="yellow"/>
        </w:rPr>
        <w:t>synthesise</w:t>
      </w:r>
      <w:r w:rsidR="00063348" w:rsidRPr="00695C6D">
        <w:rPr>
          <w:rFonts w:ascii="Times New Roman" w:eastAsia="Times New Roman" w:hAnsi="Times New Roman" w:cs="Times New Roman"/>
          <w:sz w:val="24"/>
          <w:szCs w:val="24"/>
        </w:rPr>
        <w:t xml:space="preserve"> </w:t>
      </w:r>
      <w:r w:rsidRPr="00695C6D">
        <w:rPr>
          <w:rFonts w:ascii="Times New Roman" w:eastAsia="Times New Roman" w:hAnsi="Times New Roman" w:cs="Times New Roman"/>
          <w:sz w:val="24"/>
          <w:szCs w:val="24"/>
        </w:rPr>
        <w:t xml:space="preserve">historical, linguistic, anthropological, and policy perspectives on the Agew peoples. By doing so, it seeks to provide a comprehensive understanding of their past and present, while also pointing to pathways for cultural and linguistic </w:t>
      </w:r>
      <w:r w:rsidR="00063348" w:rsidRPr="00AD16D7">
        <w:rPr>
          <w:rFonts w:ascii="Times New Roman" w:eastAsia="Times New Roman" w:hAnsi="Times New Roman" w:cs="Times New Roman"/>
          <w:sz w:val="24"/>
          <w:szCs w:val="24"/>
          <w:highlight w:val="yellow"/>
        </w:rPr>
        <w:t>revitalisation</w:t>
      </w:r>
      <w:r w:rsidRPr="00AD16D7">
        <w:rPr>
          <w:rFonts w:ascii="Times New Roman" w:eastAsia="Times New Roman" w:hAnsi="Times New Roman" w:cs="Times New Roman"/>
          <w:sz w:val="24"/>
          <w:szCs w:val="24"/>
          <w:highlight w:val="yellow"/>
        </w:rPr>
        <w:t>.</w:t>
      </w:r>
    </w:p>
    <w:p w14:paraId="32653F7F" w14:textId="77777777" w:rsidR="00756DEA" w:rsidRDefault="00695C6D" w:rsidP="00756DEA">
      <w:pPr>
        <w:pStyle w:val="NormalWeb"/>
        <w:numPr>
          <w:ilvl w:val="0"/>
          <w:numId w:val="4"/>
        </w:numPr>
        <w:spacing w:line="360" w:lineRule="auto"/>
        <w:jc w:val="both"/>
        <w:rPr>
          <w:rStyle w:val="Strong"/>
          <w:b w:val="0"/>
          <w:bCs w:val="0"/>
        </w:rPr>
      </w:pPr>
      <w:r>
        <w:rPr>
          <w:rStyle w:val="Strong"/>
        </w:rPr>
        <w:t>Research Objectives</w:t>
      </w:r>
    </w:p>
    <w:p w14:paraId="7141C01B" w14:textId="77777777" w:rsidR="00695C6D" w:rsidRDefault="00695C6D" w:rsidP="00756DEA">
      <w:pPr>
        <w:pStyle w:val="NormalWeb"/>
        <w:spacing w:line="360" w:lineRule="auto"/>
        <w:jc w:val="both"/>
      </w:pPr>
      <w:r>
        <w:t>This study aims to:</w:t>
      </w:r>
    </w:p>
    <w:p w14:paraId="0273BBE8" w14:textId="7908BC84" w:rsidR="00695C6D" w:rsidRDefault="00695C6D" w:rsidP="00756DEA">
      <w:pPr>
        <w:pStyle w:val="NormalWeb"/>
        <w:numPr>
          <w:ilvl w:val="0"/>
          <w:numId w:val="2"/>
        </w:numPr>
        <w:spacing w:line="360" w:lineRule="auto"/>
        <w:jc w:val="both"/>
      </w:pPr>
      <w:r>
        <w:lastRenderedPageBreak/>
        <w:t xml:space="preserve">Examine the historical contributions of the Agew peoples to Ethiopian </w:t>
      </w:r>
      <w:r w:rsidR="00063348" w:rsidRPr="00AD16D7">
        <w:rPr>
          <w:highlight w:val="yellow"/>
        </w:rPr>
        <w:t>civilisation</w:t>
      </w:r>
      <w:r w:rsidRPr="00AD16D7">
        <w:rPr>
          <w:highlight w:val="yellow"/>
        </w:rPr>
        <w:t>,</w:t>
      </w:r>
      <w:r>
        <w:t xml:space="preserve"> including their role in the Zagwe dynasty.</w:t>
      </w:r>
    </w:p>
    <w:p w14:paraId="2CFC5C91" w14:textId="5F351BF2" w:rsidR="00695C6D" w:rsidRDefault="00063348" w:rsidP="00756DEA">
      <w:pPr>
        <w:pStyle w:val="NormalWeb"/>
        <w:numPr>
          <w:ilvl w:val="0"/>
          <w:numId w:val="2"/>
        </w:numPr>
        <w:spacing w:line="360" w:lineRule="auto"/>
        <w:jc w:val="both"/>
      </w:pPr>
      <w:r w:rsidRPr="00AD16D7">
        <w:rPr>
          <w:highlight w:val="yellow"/>
        </w:rPr>
        <w:t xml:space="preserve">Analyse </w:t>
      </w:r>
      <w:r w:rsidR="00695C6D" w:rsidRPr="00AD16D7">
        <w:rPr>
          <w:highlight w:val="yellow"/>
        </w:rPr>
        <w:t>the</w:t>
      </w:r>
      <w:r w:rsidR="00695C6D">
        <w:t xml:space="preserve"> linguistic heritage of Agew languages and their influence on dominant Semitic languages such as Amharic and Tigrinya.</w:t>
      </w:r>
    </w:p>
    <w:p w14:paraId="687803BD" w14:textId="77777777" w:rsidR="00695C6D" w:rsidRDefault="00695C6D" w:rsidP="00756DEA">
      <w:pPr>
        <w:pStyle w:val="NormalWeb"/>
        <w:numPr>
          <w:ilvl w:val="0"/>
          <w:numId w:val="2"/>
        </w:numPr>
        <w:spacing w:line="360" w:lineRule="auto"/>
        <w:jc w:val="both"/>
      </w:pPr>
      <w:r>
        <w:t>Explore cultural practices, oral traditions, and rituals that sustain Agew identity.</w:t>
      </w:r>
    </w:p>
    <w:p w14:paraId="5F344B11" w14:textId="137E06D5" w:rsidR="00695C6D" w:rsidRDefault="00695C6D" w:rsidP="00756DEA">
      <w:pPr>
        <w:pStyle w:val="NormalWeb"/>
        <w:numPr>
          <w:ilvl w:val="0"/>
          <w:numId w:val="2"/>
        </w:numPr>
        <w:spacing w:line="360" w:lineRule="auto"/>
        <w:jc w:val="both"/>
      </w:pPr>
      <w:r>
        <w:t xml:space="preserve">Identify contemporary challenges faced by the Agew peoples in terms of language preservation, socio-economic </w:t>
      </w:r>
      <w:r w:rsidR="00063348" w:rsidRPr="00AD16D7">
        <w:rPr>
          <w:highlight w:val="yellow"/>
        </w:rPr>
        <w:t>marginalisation</w:t>
      </w:r>
      <w:r w:rsidRPr="00AD16D7">
        <w:rPr>
          <w:highlight w:val="yellow"/>
        </w:rPr>
        <w:t>, and</w:t>
      </w:r>
      <w:r>
        <w:t xml:space="preserve"> political representation.</w:t>
      </w:r>
    </w:p>
    <w:p w14:paraId="7430AA1B" w14:textId="77777777" w:rsidR="00756DEA" w:rsidRPr="00756DEA" w:rsidRDefault="00695C6D" w:rsidP="00756DEA">
      <w:pPr>
        <w:pStyle w:val="NormalWeb"/>
        <w:numPr>
          <w:ilvl w:val="0"/>
          <w:numId w:val="4"/>
        </w:numPr>
        <w:spacing w:line="360" w:lineRule="auto"/>
        <w:jc w:val="both"/>
        <w:rPr>
          <w:rStyle w:val="Strong"/>
          <w:b w:val="0"/>
          <w:bCs w:val="0"/>
        </w:rPr>
      </w:pPr>
      <w:r>
        <w:rPr>
          <w:rStyle w:val="Strong"/>
        </w:rPr>
        <w:t>Research Questions</w:t>
      </w:r>
    </w:p>
    <w:p w14:paraId="09FAD356" w14:textId="77777777" w:rsidR="00695C6D" w:rsidRDefault="00695C6D" w:rsidP="00756DEA">
      <w:pPr>
        <w:pStyle w:val="NormalWeb"/>
        <w:spacing w:line="360" w:lineRule="auto"/>
        <w:jc w:val="both"/>
      </w:pPr>
      <w:r>
        <w:t>The study is guided by the following questions:</w:t>
      </w:r>
    </w:p>
    <w:p w14:paraId="768A31BA" w14:textId="77777777" w:rsidR="00695C6D" w:rsidRDefault="00695C6D" w:rsidP="00756DEA">
      <w:pPr>
        <w:pStyle w:val="NormalWeb"/>
        <w:numPr>
          <w:ilvl w:val="0"/>
          <w:numId w:val="3"/>
        </w:numPr>
        <w:spacing w:line="360" w:lineRule="auto"/>
        <w:jc w:val="both"/>
      </w:pPr>
      <w:r>
        <w:t>What role have the Agew peoples played in Ethiopia’s historical and cultural development?</w:t>
      </w:r>
    </w:p>
    <w:p w14:paraId="2EA2A236" w14:textId="77777777" w:rsidR="00695C6D" w:rsidRDefault="00695C6D" w:rsidP="00756DEA">
      <w:pPr>
        <w:pStyle w:val="NormalWeb"/>
        <w:numPr>
          <w:ilvl w:val="0"/>
          <w:numId w:val="3"/>
        </w:numPr>
        <w:spacing w:line="360" w:lineRule="auto"/>
        <w:jc w:val="both"/>
      </w:pPr>
      <w:r>
        <w:t>How have Agew languages influenced Ethiopia’s linguistic landscape?</w:t>
      </w:r>
    </w:p>
    <w:p w14:paraId="3035ABFD" w14:textId="77777777" w:rsidR="00695C6D" w:rsidRDefault="00695C6D" w:rsidP="00756DEA">
      <w:pPr>
        <w:pStyle w:val="NormalWeb"/>
        <w:numPr>
          <w:ilvl w:val="0"/>
          <w:numId w:val="3"/>
        </w:numPr>
        <w:spacing w:line="360" w:lineRule="auto"/>
        <w:jc w:val="both"/>
      </w:pPr>
      <w:r>
        <w:t>In what ways is Agew identity preserved and expressed through cultural practices?</w:t>
      </w:r>
    </w:p>
    <w:p w14:paraId="1613CF7F" w14:textId="77777777" w:rsidR="00695C6D" w:rsidRDefault="00695C6D" w:rsidP="00756DEA">
      <w:pPr>
        <w:pStyle w:val="NormalWeb"/>
        <w:numPr>
          <w:ilvl w:val="0"/>
          <w:numId w:val="3"/>
        </w:numPr>
        <w:spacing w:line="360" w:lineRule="auto"/>
        <w:jc w:val="both"/>
      </w:pPr>
      <w:r>
        <w:t>What challenges confront the Agew peoples in modern Ethiopia?</w:t>
      </w:r>
    </w:p>
    <w:p w14:paraId="110BF2A9" w14:textId="77777777" w:rsidR="00D730ED" w:rsidRPr="00D730ED" w:rsidRDefault="00D730ED" w:rsidP="00D730ED">
      <w:pPr>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5. </w:t>
      </w:r>
      <w:r w:rsidRPr="00D730ED">
        <w:rPr>
          <w:rFonts w:ascii="Times New Roman" w:eastAsia="Times New Roman" w:hAnsi="Times New Roman" w:cs="Times New Roman"/>
          <w:b/>
          <w:bCs/>
          <w:sz w:val="27"/>
          <w:szCs w:val="27"/>
        </w:rPr>
        <w:t>Theoretical and Conceptual Framework</w:t>
      </w:r>
    </w:p>
    <w:p w14:paraId="126907BA"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sz w:val="24"/>
          <w:szCs w:val="24"/>
        </w:rPr>
        <w:t>This study is guided by an interdisciplinary theoretical lens integrating ethnolinguistic vitality theory, postcolonial and indigenous studies perspectives, and social-ecological systems theory. These frameworks underpin the analysis of historical, linguistic, and cultural dimensions of the Agew peoples within Ethiopia’s socio-political and environmental contexts.</w:t>
      </w:r>
    </w:p>
    <w:p w14:paraId="625A253D" w14:textId="64D8CCC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Ethnolinguistic Vitality Theory</w:t>
      </w:r>
      <w:r w:rsidRPr="00D730ED">
        <w:rPr>
          <w:rFonts w:ascii="Times New Roman" w:eastAsia="Times New Roman" w:hAnsi="Times New Roman" w:cs="Times New Roman"/>
          <w:sz w:val="24"/>
          <w:szCs w:val="24"/>
        </w:rPr>
        <w:t xml:space="preserve"> (Giles, Bourhis, &amp; Taylor, 1977) posits that the survival of a language and its associated culture depends on status, demographic strength, and institutional support. Applied to Agew languages, this framework explains the relative resilience of Awngi and the endangerment of Qimant and Xamtanga, illuminating mechanisms of language shift and strategies for </w:t>
      </w:r>
      <w:r w:rsidR="00063348" w:rsidRPr="00AD16D7">
        <w:rPr>
          <w:rFonts w:ascii="Times New Roman" w:eastAsia="Times New Roman" w:hAnsi="Times New Roman" w:cs="Times New Roman"/>
          <w:sz w:val="24"/>
          <w:szCs w:val="24"/>
          <w:highlight w:val="yellow"/>
        </w:rPr>
        <w:t>revitalisation</w:t>
      </w:r>
      <w:r w:rsidRPr="00AD16D7">
        <w:rPr>
          <w:rFonts w:ascii="Times New Roman" w:eastAsia="Times New Roman" w:hAnsi="Times New Roman" w:cs="Times New Roman"/>
          <w:sz w:val="24"/>
          <w:szCs w:val="24"/>
          <w:highlight w:val="yellow"/>
        </w:rPr>
        <w:t>.</w:t>
      </w:r>
    </w:p>
    <w:p w14:paraId="3753779E" w14:textId="47A903AD"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Postcolonial and Indigenous Studies Perspective</w:t>
      </w:r>
      <w:r w:rsidRPr="00D730ED">
        <w:rPr>
          <w:rFonts w:ascii="Times New Roman" w:eastAsia="Times New Roman" w:hAnsi="Times New Roman" w:cs="Times New Roman"/>
          <w:sz w:val="24"/>
          <w:szCs w:val="24"/>
        </w:rPr>
        <w:t xml:space="preserve"> </w:t>
      </w:r>
      <w:r w:rsidR="00063348" w:rsidRPr="00AD16D7">
        <w:rPr>
          <w:rFonts w:ascii="Times New Roman" w:eastAsia="Times New Roman" w:hAnsi="Times New Roman" w:cs="Times New Roman"/>
          <w:sz w:val="24"/>
          <w:szCs w:val="24"/>
          <w:highlight w:val="yellow"/>
        </w:rPr>
        <w:t xml:space="preserve">emphasises </w:t>
      </w:r>
      <w:r w:rsidRPr="00AD16D7">
        <w:rPr>
          <w:rFonts w:ascii="Times New Roman" w:eastAsia="Times New Roman" w:hAnsi="Times New Roman" w:cs="Times New Roman"/>
          <w:sz w:val="24"/>
          <w:szCs w:val="24"/>
          <w:highlight w:val="yellow"/>
        </w:rPr>
        <w:t>historical</w:t>
      </w:r>
      <w:r w:rsidRPr="00D730ED">
        <w:rPr>
          <w:rFonts w:ascii="Times New Roman" w:eastAsia="Times New Roman" w:hAnsi="Times New Roman" w:cs="Times New Roman"/>
          <w:sz w:val="24"/>
          <w:szCs w:val="24"/>
        </w:rPr>
        <w:t xml:space="preserve"> and structural </w:t>
      </w:r>
      <w:r w:rsidR="00063348" w:rsidRPr="00AD16D7">
        <w:rPr>
          <w:rFonts w:ascii="Times New Roman" w:eastAsia="Times New Roman" w:hAnsi="Times New Roman" w:cs="Times New Roman"/>
          <w:sz w:val="24"/>
          <w:szCs w:val="24"/>
          <w:highlight w:val="yellow"/>
        </w:rPr>
        <w:t xml:space="preserve">marginalisation </w:t>
      </w:r>
      <w:r w:rsidRPr="00AD16D7">
        <w:rPr>
          <w:rFonts w:ascii="Times New Roman" w:eastAsia="Times New Roman" w:hAnsi="Times New Roman" w:cs="Times New Roman"/>
          <w:sz w:val="24"/>
          <w:szCs w:val="24"/>
          <w:highlight w:val="yellow"/>
        </w:rPr>
        <w:t>and</w:t>
      </w:r>
      <w:r w:rsidRPr="00D730ED">
        <w:rPr>
          <w:rFonts w:ascii="Times New Roman" w:eastAsia="Times New Roman" w:hAnsi="Times New Roman" w:cs="Times New Roman"/>
          <w:sz w:val="24"/>
          <w:szCs w:val="24"/>
        </w:rPr>
        <w:t xml:space="preserve"> highlights the agency of local communities in preserving cultural identity (Smith, 2012; Ashcroft, Griffiths, &amp; Tiffin, 2020). For the Agew, whose contributions to Ethiopian </w:t>
      </w:r>
      <w:r w:rsidRPr="00D730ED">
        <w:rPr>
          <w:rFonts w:ascii="Times New Roman" w:eastAsia="Times New Roman" w:hAnsi="Times New Roman" w:cs="Times New Roman"/>
          <w:sz w:val="24"/>
          <w:szCs w:val="24"/>
        </w:rPr>
        <w:lastRenderedPageBreak/>
        <w:t xml:space="preserve">history have been overshadowed, this framework </w:t>
      </w:r>
      <w:r w:rsidR="00063348" w:rsidRPr="00AD16D7">
        <w:rPr>
          <w:rFonts w:ascii="Times New Roman" w:eastAsia="Times New Roman" w:hAnsi="Times New Roman" w:cs="Times New Roman"/>
          <w:sz w:val="24"/>
          <w:szCs w:val="24"/>
          <w:highlight w:val="yellow"/>
        </w:rPr>
        <w:t xml:space="preserve">contextualises </w:t>
      </w:r>
      <w:r w:rsidRPr="00AD16D7">
        <w:rPr>
          <w:rFonts w:ascii="Times New Roman" w:eastAsia="Times New Roman" w:hAnsi="Times New Roman" w:cs="Times New Roman"/>
          <w:sz w:val="24"/>
          <w:szCs w:val="24"/>
          <w:highlight w:val="yellow"/>
        </w:rPr>
        <w:t>socio</w:t>
      </w:r>
      <w:r w:rsidRPr="00D730ED">
        <w:rPr>
          <w:rFonts w:ascii="Times New Roman" w:eastAsia="Times New Roman" w:hAnsi="Times New Roman" w:cs="Times New Roman"/>
          <w:sz w:val="24"/>
          <w:szCs w:val="24"/>
        </w:rPr>
        <w:t>-political exclusion and the resilience of indigenous knowledge systems.</w:t>
      </w:r>
    </w:p>
    <w:p w14:paraId="1820B5CD" w14:textId="1F6D4BBE"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Social-Ecological Systems Theory</w:t>
      </w:r>
      <w:r w:rsidRPr="00D730ED">
        <w:rPr>
          <w:rFonts w:ascii="Times New Roman" w:eastAsia="Times New Roman" w:hAnsi="Times New Roman" w:cs="Times New Roman"/>
          <w:sz w:val="24"/>
          <w:szCs w:val="24"/>
        </w:rPr>
        <w:t xml:space="preserve"> (Berkes, Colding, &amp; Folke, 2003) links cultural practices, ecological knowledge, and community resilience. </w:t>
      </w:r>
      <w:r w:rsidRPr="00AD16D7">
        <w:rPr>
          <w:rFonts w:ascii="Times New Roman" w:eastAsia="Times New Roman" w:hAnsi="Times New Roman" w:cs="Times New Roman"/>
          <w:sz w:val="24"/>
          <w:szCs w:val="24"/>
          <w:highlight w:val="yellow"/>
        </w:rPr>
        <w:t>Agew</w:t>
      </w:r>
      <w:r w:rsidR="00063348" w:rsidRPr="00AD16D7">
        <w:rPr>
          <w:rFonts w:ascii="Times New Roman" w:eastAsia="Times New Roman" w:hAnsi="Times New Roman" w:cs="Times New Roman"/>
          <w:sz w:val="24"/>
          <w:szCs w:val="24"/>
          <w:highlight w:val="yellow"/>
        </w:rPr>
        <w:t>’s</w:t>
      </w:r>
      <w:r w:rsidRPr="00AD16D7">
        <w:rPr>
          <w:rFonts w:ascii="Times New Roman" w:eastAsia="Times New Roman" w:hAnsi="Times New Roman" w:cs="Times New Roman"/>
          <w:sz w:val="24"/>
          <w:szCs w:val="24"/>
          <w:highlight w:val="yellow"/>
        </w:rPr>
        <w:t xml:space="preserve"> agrarian</w:t>
      </w:r>
      <w:r w:rsidRPr="00D730ED">
        <w:rPr>
          <w:rFonts w:ascii="Times New Roman" w:eastAsia="Times New Roman" w:hAnsi="Times New Roman" w:cs="Times New Roman"/>
          <w:sz w:val="24"/>
          <w:szCs w:val="24"/>
        </w:rPr>
        <w:t xml:space="preserve"> rituals, seasonal festivals, and oral traditions are examined through this lens, showing how culture and environment co-evolve and support community adaptation amid socio-political and economic pressures.</w:t>
      </w:r>
    </w:p>
    <w:p w14:paraId="39EB454D" w14:textId="39FED31F"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Conceptual Framework</w:t>
      </w:r>
      <w:r w:rsidRPr="00D730ED">
        <w:rPr>
          <w:rFonts w:ascii="Times New Roman" w:eastAsia="Times New Roman" w:hAnsi="Times New Roman" w:cs="Times New Roman"/>
          <w:sz w:val="24"/>
          <w:szCs w:val="24"/>
        </w:rPr>
        <w:t xml:space="preserve"> integrates four interrelated dimensions: Historical Legacy → Linguistic Heritage → Cultural Identity → Contemporary Challenges and Opportunities. This framework illustrates the dynamic and reciprocal relationships among historical, linguistic, cultural, and socio-political factors shaping the current and future trajectories of the Agew peoples. A suggested visual (</w:t>
      </w:r>
      <w:r w:rsidRPr="00D730ED">
        <w:rPr>
          <w:rFonts w:ascii="Times New Roman" w:eastAsia="Times New Roman" w:hAnsi="Times New Roman" w:cs="Times New Roman"/>
          <w:b/>
          <w:sz w:val="24"/>
          <w:szCs w:val="24"/>
        </w:rPr>
        <w:t>Figure</w:t>
      </w:r>
      <w:r w:rsidRPr="00D730ED">
        <w:rPr>
          <w:rFonts w:ascii="Times New Roman" w:eastAsia="Times New Roman" w:hAnsi="Times New Roman" w:cs="Times New Roman"/>
          <w:sz w:val="24"/>
          <w:szCs w:val="24"/>
        </w:rPr>
        <w:t xml:space="preserve"> </w:t>
      </w:r>
      <w:r w:rsidRPr="00D730ED">
        <w:rPr>
          <w:rFonts w:ascii="Times New Roman" w:eastAsia="Times New Roman" w:hAnsi="Times New Roman" w:cs="Times New Roman"/>
          <w:b/>
          <w:sz w:val="24"/>
          <w:szCs w:val="24"/>
        </w:rPr>
        <w:t>1</w:t>
      </w:r>
      <w:r w:rsidRPr="00D730ED">
        <w:rPr>
          <w:rFonts w:ascii="Times New Roman" w:eastAsia="Times New Roman" w:hAnsi="Times New Roman" w:cs="Times New Roman"/>
          <w:sz w:val="24"/>
          <w:szCs w:val="24"/>
        </w:rPr>
        <w:t xml:space="preserve">) </w:t>
      </w:r>
      <w:r w:rsidR="00AF7349">
        <w:rPr>
          <w:rFonts w:ascii="Times New Roman" w:eastAsia="Times New Roman" w:hAnsi="Times New Roman" w:cs="Times New Roman"/>
          <w:sz w:val="24"/>
          <w:szCs w:val="24"/>
        </w:rPr>
        <w:t xml:space="preserve">below </w:t>
      </w:r>
      <w:r w:rsidRPr="00D730ED">
        <w:rPr>
          <w:rFonts w:ascii="Times New Roman" w:eastAsia="Times New Roman" w:hAnsi="Times New Roman" w:cs="Times New Roman"/>
          <w:sz w:val="24"/>
          <w:szCs w:val="24"/>
        </w:rPr>
        <w:t xml:space="preserve">could depict these interconnections and highlight pathways for </w:t>
      </w:r>
      <w:r w:rsidR="00063348" w:rsidRPr="00AD16D7">
        <w:rPr>
          <w:rFonts w:ascii="Times New Roman" w:eastAsia="Times New Roman" w:hAnsi="Times New Roman" w:cs="Times New Roman"/>
          <w:sz w:val="24"/>
          <w:szCs w:val="24"/>
          <w:highlight w:val="yellow"/>
        </w:rPr>
        <w:t>revitalisation</w:t>
      </w:r>
      <w:r w:rsidRPr="00AD16D7">
        <w:rPr>
          <w:rFonts w:ascii="Times New Roman" w:eastAsia="Times New Roman" w:hAnsi="Times New Roman" w:cs="Times New Roman"/>
          <w:sz w:val="24"/>
          <w:szCs w:val="24"/>
          <w:highlight w:val="yellow"/>
        </w:rPr>
        <w:t>.</w:t>
      </w:r>
    </w:p>
    <w:p w14:paraId="11CE6DEC" w14:textId="77777777" w:rsidR="00D730ED" w:rsidRPr="00D730ED" w:rsidRDefault="00D730ED" w:rsidP="00D730ED">
      <w:pPr>
        <w:spacing w:after="0" w:line="240" w:lineRule="auto"/>
        <w:rPr>
          <w:rFonts w:ascii="Times New Roman" w:eastAsia="Times New Roman" w:hAnsi="Times New Roman" w:cs="Times New Roman"/>
          <w:sz w:val="24"/>
          <w:szCs w:val="24"/>
        </w:rPr>
      </w:pPr>
      <w:r w:rsidRPr="00D730ED">
        <w:rPr>
          <w:rFonts w:ascii="Times New Roman" w:eastAsia="Times New Roman" w:hAnsi="Times New Roman" w:cs="Times New Roman"/>
          <w:noProof/>
          <w:sz w:val="24"/>
          <w:szCs w:val="24"/>
        </w:rPr>
        <w:drawing>
          <wp:inline distT="0" distB="0" distL="0" distR="0" wp14:anchorId="1F9DC11E" wp14:editId="02064E1B">
            <wp:extent cx="5886450" cy="3971925"/>
            <wp:effectExtent l="0" t="0" r="0" b="9525"/>
            <wp:docPr id="2" name="Picture 2" descr="C:\Users\DELL\Downloads\ChatGPT Image Sep 6, 2025, 02_2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DELL\Downloads\ChatGPT Image Sep 6, 2025, 02_21_20 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0" cy="3971925"/>
                    </a:xfrm>
                    <a:prstGeom prst="rect">
                      <a:avLst/>
                    </a:prstGeom>
                    <a:noFill/>
                    <a:ln>
                      <a:noFill/>
                    </a:ln>
                  </pic:spPr>
                </pic:pic>
              </a:graphicData>
            </a:graphic>
          </wp:inline>
        </w:drawing>
      </w:r>
    </w:p>
    <w:p w14:paraId="34AAADFB" w14:textId="7FF62CD7" w:rsidR="00C76AE8" w:rsidRDefault="00C76AE8"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w:t>
      </w:r>
      <w:r w:rsidR="003260F6">
        <w:rPr>
          <w:rFonts w:ascii="Times New Roman" w:hAnsi="Times New Roman" w:cs="Times New Roman"/>
          <w:b/>
          <w:bCs/>
          <w:sz w:val="24"/>
          <w:szCs w:val="24"/>
        </w:rPr>
        <w:t xml:space="preserve"> </w:t>
      </w:r>
      <w:r w:rsidR="003260F6" w:rsidRPr="003260F6">
        <w:rPr>
          <w:rFonts w:ascii="Times New Roman" w:hAnsi="Times New Roman" w:cs="Times New Roman"/>
          <w:b/>
          <w:bCs/>
          <w:sz w:val="24"/>
          <w:szCs w:val="24"/>
        </w:rPr>
        <w:t xml:space="preserve">The diagram links historical legacy to contemporary challenges through linguistic heritage and cultural identity, prompting </w:t>
      </w:r>
      <w:r w:rsidR="00063348" w:rsidRPr="00AD16D7">
        <w:rPr>
          <w:rFonts w:ascii="Times New Roman" w:hAnsi="Times New Roman" w:cs="Times New Roman"/>
          <w:b/>
          <w:bCs/>
          <w:sz w:val="24"/>
          <w:szCs w:val="24"/>
          <w:highlight w:val="yellow"/>
        </w:rPr>
        <w:t>revitalisation</w:t>
      </w:r>
    </w:p>
    <w:p w14:paraId="6A06D97E" w14:textId="77777777" w:rsidR="00C76AE8" w:rsidRDefault="00C76AE8" w:rsidP="00050514">
      <w:pPr>
        <w:spacing w:line="360" w:lineRule="auto"/>
        <w:jc w:val="both"/>
        <w:rPr>
          <w:rFonts w:ascii="Times New Roman" w:hAnsi="Times New Roman" w:cs="Times New Roman"/>
          <w:b/>
          <w:bCs/>
          <w:sz w:val="24"/>
          <w:szCs w:val="24"/>
        </w:rPr>
      </w:pPr>
    </w:p>
    <w:p w14:paraId="375BAD22" w14:textId="12E15858"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 xml:space="preserve">Literature Review </w:t>
      </w:r>
    </w:p>
    <w:p w14:paraId="530DC63F"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.1 </w:t>
      </w:r>
      <w:r w:rsidR="00AC200B" w:rsidRPr="00050514">
        <w:rPr>
          <w:rFonts w:ascii="Times New Roman" w:hAnsi="Times New Roman" w:cs="Times New Roman"/>
          <w:b/>
          <w:bCs/>
          <w:sz w:val="24"/>
          <w:szCs w:val="24"/>
        </w:rPr>
        <w:t>Historical Studies</w:t>
      </w:r>
    </w:p>
    <w:p w14:paraId="527B3102"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most significant contributions of the Agew to Ethiopian history are closely tied to the rise and legacy of the </w:t>
      </w:r>
      <w:r w:rsidRPr="00AD16D7">
        <w:rPr>
          <w:rFonts w:ascii="Times New Roman" w:hAnsi="Times New Roman" w:cs="Times New Roman"/>
          <w:sz w:val="24"/>
          <w:szCs w:val="24"/>
        </w:rPr>
        <w:t>Zagwe dynasty (1137–1270 CE)</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After the decline of the Aksumite Empire, political fragmentation left a power vacuum in the northern highlands. The Agew, who were already well established in the Lasta region, consolidated authority and established the Zagwe dynasty as a powerful Christian monarchy. Unlike the Aksumite rulers who claimed descent from the Solomonic line, the Zagwe kings were of Agew origin, a fact that has often complicated their representation in Ethiopian historiography.</w:t>
      </w:r>
    </w:p>
    <w:p w14:paraId="5B13F690" w14:textId="2223397B"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Taddesse Tamrat’s (1972) seminal work, </w:t>
      </w:r>
      <w:r w:rsidRPr="00050514">
        <w:rPr>
          <w:rFonts w:ascii="Times New Roman" w:hAnsi="Times New Roman" w:cs="Times New Roman"/>
          <w:i/>
          <w:iCs/>
          <w:sz w:val="24"/>
          <w:szCs w:val="24"/>
        </w:rPr>
        <w:t>Church and State in Ethiopia, 1270–1527</w:t>
      </w:r>
      <w:r w:rsidRPr="00050514">
        <w:rPr>
          <w:rFonts w:ascii="Times New Roman" w:hAnsi="Times New Roman" w:cs="Times New Roman"/>
          <w:sz w:val="24"/>
          <w:szCs w:val="24"/>
        </w:rPr>
        <w:t xml:space="preserve">, provides critical insights into the political and ecclesiastical structures of the Zagwe dynasty. Tamrat shows that the Zagwe rulers maintained a close alliance with the Ethiopian Orthodox Church, reinforcing their legitimacy through religious patronage. This period marked a continuation of Ethiopia’s Christian tradition, even though the Zagwe dynasty lacked the Solomonic lineage that later dynasties claimed as their source of divine authority. Tamrat </w:t>
      </w:r>
      <w:r w:rsidR="00063348" w:rsidRPr="00AD16D7">
        <w:rPr>
          <w:rFonts w:ascii="Times New Roman" w:hAnsi="Times New Roman" w:cs="Times New Roman"/>
          <w:sz w:val="24"/>
          <w:szCs w:val="24"/>
          <w:highlight w:val="yellow"/>
        </w:rPr>
        <w:t xml:space="preserve">emphasises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dynasty’s efforts to strengthen ecclesiastical institutions, expand monastic life, and integrate Christianity more deeply into highland society. These actions highlight the Agew rulers’ role not merely as political leaders but as cultural stewards and religious innovators.</w:t>
      </w:r>
    </w:p>
    <w:p w14:paraId="27E6CE2D" w14:textId="3C60E373"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David Phillipson (2009), in his archaeological and historical studies, underscores the </w:t>
      </w:r>
      <w:r w:rsidRPr="00AD16D7">
        <w:rPr>
          <w:rFonts w:ascii="Times New Roman" w:hAnsi="Times New Roman" w:cs="Times New Roman"/>
          <w:sz w:val="24"/>
          <w:szCs w:val="24"/>
        </w:rPr>
        <w:t>architectural achievements</w:t>
      </w:r>
      <w:r w:rsidRPr="00050514">
        <w:rPr>
          <w:rFonts w:ascii="Times New Roman" w:hAnsi="Times New Roman" w:cs="Times New Roman"/>
          <w:sz w:val="24"/>
          <w:szCs w:val="24"/>
        </w:rPr>
        <w:t xml:space="preserve"> of the Zagwe dynasty, particularly the rock-hewn churches of Lalibela. These monuments, carved from solid volcanic rock, represent one of the most extraordinary feats of medieval engineering in Africa. Phillipson situates these structures within the broader context of African and global architectural traditions, arguing that they reflect both indigenous innovation and cross-cultural interactions with the wider Christian world. The churches of Lalibela, attributed to King Lalibela of Agew origin, </w:t>
      </w:r>
      <w:r w:rsidR="00063348" w:rsidRPr="00AD16D7">
        <w:rPr>
          <w:rFonts w:ascii="Times New Roman" w:hAnsi="Times New Roman" w:cs="Times New Roman"/>
          <w:sz w:val="24"/>
          <w:szCs w:val="24"/>
          <w:highlight w:val="yellow"/>
        </w:rPr>
        <w:t xml:space="preserve">symbolise </w:t>
      </w:r>
      <w:r w:rsidRPr="00AD16D7">
        <w:rPr>
          <w:rFonts w:ascii="Times New Roman" w:hAnsi="Times New Roman" w:cs="Times New Roman"/>
          <w:sz w:val="24"/>
          <w:szCs w:val="24"/>
          <w:highlight w:val="yellow"/>
        </w:rPr>
        <w:t>the dynasty’s</w:t>
      </w:r>
      <w:r w:rsidRPr="00050514">
        <w:rPr>
          <w:rFonts w:ascii="Times New Roman" w:hAnsi="Times New Roman" w:cs="Times New Roman"/>
          <w:sz w:val="24"/>
          <w:szCs w:val="24"/>
        </w:rPr>
        <w:t xml:space="preserve"> vision of creating a “New Jerusalem” in Ethiopia. They remain enduring testaments to Agew creativity and devotion, placing the Agew peoples at the heart of Ethiopia’s cultural heritage.</w:t>
      </w:r>
    </w:p>
    <w:p w14:paraId="5C806259" w14:textId="72A24E8E"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Levine (1974), in </w:t>
      </w:r>
      <w:r w:rsidRPr="00050514">
        <w:rPr>
          <w:rFonts w:ascii="Times New Roman" w:hAnsi="Times New Roman" w:cs="Times New Roman"/>
          <w:i/>
          <w:iCs/>
          <w:sz w:val="24"/>
          <w:szCs w:val="24"/>
        </w:rPr>
        <w:t>Greater Ethiopia: The Evolution of a Multiethnic Society</w:t>
      </w:r>
      <w:r w:rsidRPr="00050514">
        <w:rPr>
          <w:rFonts w:ascii="Times New Roman" w:hAnsi="Times New Roman" w:cs="Times New Roman"/>
          <w:sz w:val="24"/>
          <w:szCs w:val="24"/>
        </w:rPr>
        <w:t>, situates the Agew within Ethiopia’s broader mosaic of ethnic groups. He acknowledges the critical role of the Agew in shaping Ethiopia’s cultural and political evolution</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but also notes their </w:t>
      </w:r>
      <w:r w:rsidR="00063348" w:rsidRPr="00AD16D7">
        <w:rPr>
          <w:rFonts w:ascii="Times New Roman" w:hAnsi="Times New Roman" w:cs="Times New Roman"/>
          <w:sz w:val="24"/>
          <w:szCs w:val="24"/>
          <w:highlight w:val="yellow"/>
        </w:rPr>
        <w:t xml:space="preserve">marginalisation </w:t>
      </w:r>
      <w:r w:rsidRPr="00AD16D7">
        <w:rPr>
          <w:rFonts w:ascii="Times New Roman" w:hAnsi="Times New Roman" w:cs="Times New Roman"/>
          <w:sz w:val="24"/>
          <w:szCs w:val="24"/>
          <w:highlight w:val="yellow"/>
        </w:rPr>
        <w:t>in national</w:t>
      </w:r>
      <w:r w:rsidRPr="00050514">
        <w:rPr>
          <w:rFonts w:ascii="Times New Roman" w:hAnsi="Times New Roman" w:cs="Times New Roman"/>
          <w:sz w:val="24"/>
          <w:szCs w:val="24"/>
        </w:rPr>
        <w:t xml:space="preserve"> narratives. According to Levine, Ethiopian historiography has often </w:t>
      </w:r>
      <w:r w:rsidR="00063348" w:rsidRPr="00AD16D7">
        <w:rPr>
          <w:rFonts w:ascii="Times New Roman" w:hAnsi="Times New Roman" w:cs="Times New Roman"/>
          <w:sz w:val="24"/>
          <w:szCs w:val="24"/>
          <w:highlight w:val="yellow"/>
        </w:rPr>
        <w:t xml:space="preserve">prioritised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Solomonic dynasty, presenting it as the legitimate foundation of the state while </w:t>
      </w:r>
      <w:r w:rsidR="00063348" w:rsidRPr="00AD16D7">
        <w:rPr>
          <w:rFonts w:ascii="Times New Roman" w:hAnsi="Times New Roman" w:cs="Times New Roman"/>
          <w:sz w:val="24"/>
          <w:szCs w:val="24"/>
          <w:highlight w:val="yellow"/>
        </w:rPr>
        <w:t xml:space="preserve">minimising </w:t>
      </w:r>
      <w:r w:rsidRPr="00AD16D7">
        <w:rPr>
          <w:rFonts w:ascii="Times New Roman" w:hAnsi="Times New Roman" w:cs="Times New Roman"/>
          <w:sz w:val="24"/>
          <w:szCs w:val="24"/>
          <w:highlight w:val="yellow"/>
        </w:rPr>
        <w:t>the Zagwe</w:t>
      </w:r>
      <w:r w:rsidRPr="00050514">
        <w:rPr>
          <w:rFonts w:ascii="Times New Roman" w:hAnsi="Times New Roman" w:cs="Times New Roman"/>
          <w:sz w:val="24"/>
          <w:szCs w:val="24"/>
        </w:rPr>
        <w:t xml:space="preserve"> dynasty’s contributions. This selective remembering has contributed to the relative invisibility of the Agew in both scholarly works and public consciousness. Levine argues that the Agew, along with other </w:t>
      </w:r>
      <w:r w:rsidR="00063348" w:rsidRPr="00AD16D7">
        <w:rPr>
          <w:rFonts w:ascii="Times New Roman" w:hAnsi="Times New Roman" w:cs="Times New Roman"/>
          <w:sz w:val="24"/>
          <w:szCs w:val="24"/>
          <w:highlight w:val="yellow"/>
        </w:rPr>
        <w:t xml:space="preserve">marginalised </w:t>
      </w:r>
      <w:r w:rsidRPr="00AD16D7">
        <w:rPr>
          <w:rFonts w:ascii="Times New Roman" w:hAnsi="Times New Roman" w:cs="Times New Roman"/>
          <w:sz w:val="24"/>
          <w:szCs w:val="24"/>
          <w:highlight w:val="yellow"/>
        </w:rPr>
        <w:t>groups</w:t>
      </w:r>
      <w:r w:rsidRPr="00050514">
        <w:rPr>
          <w:rFonts w:ascii="Times New Roman" w:hAnsi="Times New Roman" w:cs="Times New Roman"/>
          <w:sz w:val="24"/>
          <w:szCs w:val="24"/>
        </w:rPr>
        <w:t>, are central to understanding Ethiopia as a multiethnic polity rather than as a homogenous entity dominated by a single lineage.</w:t>
      </w:r>
    </w:p>
    <w:p w14:paraId="4449CD8B" w14:textId="57AC8882"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these historical studies highlight a dual dynamic: on one hand, the Agew peoples’ pivotal role in Ethiopian history, particularly through their leadership of the Zagwe dynasty; on the other, the systematic </w:t>
      </w:r>
      <w:r w:rsidR="00063348" w:rsidRPr="00AD16D7">
        <w:rPr>
          <w:rFonts w:ascii="Times New Roman" w:hAnsi="Times New Roman" w:cs="Times New Roman"/>
          <w:sz w:val="24"/>
          <w:szCs w:val="24"/>
          <w:highlight w:val="yellow"/>
        </w:rPr>
        <w:t xml:space="preserve">marginalisation </w:t>
      </w:r>
      <w:r w:rsidRPr="00AD16D7">
        <w:rPr>
          <w:rFonts w:ascii="Times New Roman" w:hAnsi="Times New Roman" w:cs="Times New Roman"/>
          <w:sz w:val="24"/>
          <w:szCs w:val="24"/>
          <w:highlight w:val="yellow"/>
        </w:rPr>
        <w:t>of their</w:t>
      </w:r>
      <w:r w:rsidRPr="00050514">
        <w:rPr>
          <w:rFonts w:ascii="Times New Roman" w:hAnsi="Times New Roman" w:cs="Times New Roman"/>
          <w:sz w:val="24"/>
          <w:szCs w:val="24"/>
        </w:rPr>
        <w:t xml:space="preserve"> legacy in dominant national narratives. While scholars such as Tamrat and Phillipson restore attention to the political, ecclesiastical, and architectural accomplishments of the Agew, Levine reminds us of the broader ideological frameworks that have contributed to their relative invisibility. Thus, any comprehensive understanding of Ethiopian history must reckon with both the Agew’s undeniable contributions and the historiographical forces that have obscured them.</w:t>
      </w:r>
    </w:p>
    <w:p w14:paraId="5E5F25D6"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.2 </w:t>
      </w:r>
      <w:r w:rsidR="00AC200B" w:rsidRPr="00050514">
        <w:rPr>
          <w:rFonts w:ascii="Times New Roman" w:hAnsi="Times New Roman" w:cs="Times New Roman"/>
          <w:b/>
          <w:bCs/>
          <w:sz w:val="24"/>
          <w:szCs w:val="24"/>
        </w:rPr>
        <w:t>Linguistic Studies</w:t>
      </w:r>
    </w:p>
    <w:p w14:paraId="033B6281"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The linguistic heritage of the Agew peoples is one of their most enduring yet endanger</w:t>
      </w:r>
      <w:r w:rsidR="00756DEA">
        <w:rPr>
          <w:rFonts w:ascii="Times New Roman" w:hAnsi="Times New Roman" w:cs="Times New Roman"/>
          <w:sz w:val="24"/>
          <w:szCs w:val="24"/>
        </w:rPr>
        <w:t xml:space="preserve">ed legacies. The Agew languages: </w:t>
      </w:r>
      <w:r w:rsidRPr="00AD16D7">
        <w:rPr>
          <w:rFonts w:ascii="Times New Roman" w:hAnsi="Times New Roman" w:cs="Times New Roman"/>
          <w:sz w:val="24"/>
          <w:szCs w:val="24"/>
        </w:rPr>
        <w:t>Awngi, Qimant, Bilen, and Xamtanga</w:t>
      </w:r>
      <w:r w:rsidR="00756DEA" w:rsidRPr="00AD16D7">
        <w:rPr>
          <w:rFonts w:ascii="Times New Roman" w:hAnsi="Times New Roman" w:cs="Times New Roman"/>
          <w:sz w:val="24"/>
          <w:szCs w:val="24"/>
        </w:rPr>
        <w:t>,</w:t>
      </w:r>
      <w:r w:rsidR="00756DEA">
        <w:rPr>
          <w:rFonts w:ascii="Times New Roman" w:hAnsi="Times New Roman" w:cs="Times New Roman"/>
          <w:b/>
          <w:bCs/>
          <w:sz w:val="24"/>
          <w:szCs w:val="24"/>
        </w:rPr>
        <w:t xml:space="preserve"> </w:t>
      </w:r>
      <w:r w:rsidRPr="00050514">
        <w:rPr>
          <w:rFonts w:ascii="Times New Roman" w:hAnsi="Times New Roman" w:cs="Times New Roman"/>
          <w:sz w:val="24"/>
          <w:szCs w:val="24"/>
        </w:rPr>
        <w:t>constitute an independent branch of the Cushitic subgroup within the Afroasiatic language family. These languages are particularly significant because they represent some of the earliest strata of linguistic development in the northern and central Ethiopian highlands, predating the dominance of Semitic languages such as Geʽez, Amharic, and Tigrinya (Bender, 2000).</w:t>
      </w:r>
    </w:p>
    <w:p w14:paraId="183EA796" w14:textId="10FDC4DC"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Among linguists, the work of </w:t>
      </w:r>
      <w:r w:rsidRPr="00AD16D7">
        <w:rPr>
          <w:rFonts w:ascii="Times New Roman" w:hAnsi="Times New Roman" w:cs="Times New Roman"/>
          <w:sz w:val="24"/>
          <w:szCs w:val="24"/>
        </w:rPr>
        <w:t>Appleyard (2006, 2007)</w:t>
      </w:r>
      <w:r w:rsidRPr="00050514">
        <w:rPr>
          <w:rFonts w:ascii="Times New Roman" w:hAnsi="Times New Roman" w:cs="Times New Roman"/>
          <w:sz w:val="24"/>
          <w:szCs w:val="24"/>
        </w:rPr>
        <w:t xml:space="preserve"> has been instrumental in documenting the survival and decline of these languages. Appleyard </w:t>
      </w:r>
      <w:r w:rsidR="00063348" w:rsidRPr="00AD16D7">
        <w:rPr>
          <w:rFonts w:ascii="Times New Roman" w:hAnsi="Times New Roman" w:cs="Times New Roman"/>
          <w:sz w:val="24"/>
          <w:szCs w:val="24"/>
          <w:highlight w:val="yellow"/>
        </w:rPr>
        <w:t xml:space="preserve">emphasises </w:t>
      </w:r>
      <w:r w:rsidRPr="00AD16D7">
        <w:rPr>
          <w:rFonts w:ascii="Times New Roman" w:hAnsi="Times New Roman" w:cs="Times New Roman"/>
          <w:sz w:val="24"/>
          <w:szCs w:val="24"/>
          <w:highlight w:val="yellow"/>
        </w:rPr>
        <w:t>the</w:t>
      </w:r>
      <w:r w:rsidRPr="00050514">
        <w:rPr>
          <w:rFonts w:ascii="Times New Roman" w:hAnsi="Times New Roman" w:cs="Times New Roman"/>
          <w:sz w:val="24"/>
          <w:szCs w:val="24"/>
        </w:rPr>
        <w:t xml:space="preserve"> precarious situation of languages like Qimant, which is spoken only by a small number of elderly speakers in northwestern Ethiopia. Qimant is classified as severely endangered, with little intergenerational transmission. Awngi, by contrast, remains the most vital and widely spoken of the Agew languages, particularly in the Awi Zone of the Amhara Region. Bilen, spoken in Eritrea, has somewhat greater stability </w:t>
      </w:r>
      <w:r w:rsidRPr="00050514">
        <w:rPr>
          <w:rFonts w:ascii="Times New Roman" w:hAnsi="Times New Roman" w:cs="Times New Roman"/>
          <w:sz w:val="24"/>
          <w:szCs w:val="24"/>
        </w:rPr>
        <w:lastRenderedPageBreak/>
        <w:t>due to its regional concentration, while Xamtanga faces decline under pressures from Amharic dominance. Collectively, these languages represent a fragile linguistic heritage whose survival is uncertain without active revitalization efforts (UNESCO, 2010).</w:t>
      </w:r>
    </w:p>
    <w:p w14:paraId="36AFEC3A" w14:textId="7275F965"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influence of Agew languages on Ethiopia’s </w:t>
      </w:r>
      <w:r w:rsidRPr="00AD16D7">
        <w:rPr>
          <w:rFonts w:ascii="Times New Roman" w:hAnsi="Times New Roman" w:cs="Times New Roman"/>
          <w:sz w:val="24"/>
          <w:szCs w:val="24"/>
        </w:rPr>
        <w:t>Semitic languages</w:t>
      </w:r>
      <w:r w:rsidRPr="00050514">
        <w:rPr>
          <w:rFonts w:ascii="Times New Roman" w:hAnsi="Times New Roman" w:cs="Times New Roman"/>
          <w:sz w:val="24"/>
          <w:szCs w:val="24"/>
        </w:rPr>
        <w:t xml:space="preserve"> has been well documented. </w:t>
      </w:r>
      <w:r w:rsidRPr="00AD16D7">
        <w:rPr>
          <w:rFonts w:ascii="Times New Roman" w:hAnsi="Times New Roman" w:cs="Times New Roman"/>
          <w:sz w:val="24"/>
          <w:szCs w:val="24"/>
        </w:rPr>
        <w:t>Hetzron (1972)</w:t>
      </w:r>
      <w:r w:rsidRPr="00050514">
        <w:rPr>
          <w:rFonts w:ascii="Times New Roman" w:hAnsi="Times New Roman" w:cs="Times New Roman"/>
          <w:sz w:val="24"/>
          <w:szCs w:val="24"/>
        </w:rPr>
        <w:t xml:space="preserve"> argued that Amharic, Ethiopia’s official working language, exhibits a substratum influence from Agew. This includes phonological features, lexical borrowings, and syntactic tendencies that distinguish Amharic from other Semitic languages of the region. For example, the widespread use of ejective consonants and certain vowel patterns in Amharic is believed to reflect Cushitic influence. Similarly, Tigrinya shows traces of Agew substrata, suggesting long-standing bilingualism and cultural contact between Cushitic and Semitic-speaking populations. These findings highlight the central role of the Agew in shaping Ethiopia’s linguistic landscape, challenging simplistic narratives that </w:t>
      </w:r>
      <w:r w:rsidR="00063348">
        <w:rPr>
          <w:rFonts w:ascii="Times New Roman" w:hAnsi="Times New Roman" w:cs="Times New Roman"/>
          <w:sz w:val="24"/>
          <w:szCs w:val="24"/>
        </w:rPr>
        <w:t>emphasise</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Semitic dominance while neglecting Cushitic contributions.</w:t>
      </w:r>
    </w:p>
    <w:p w14:paraId="1606498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 broader comparative framework, </w:t>
      </w:r>
      <w:r w:rsidRPr="00AD16D7">
        <w:rPr>
          <w:rFonts w:ascii="Times New Roman" w:hAnsi="Times New Roman" w:cs="Times New Roman"/>
          <w:sz w:val="24"/>
          <w:szCs w:val="24"/>
        </w:rPr>
        <w:t>Bender (2000)</w:t>
      </w:r>
      <w:r w:rsidRPr="00050514">
        <w:rPr>
          <w:rFonts w:ascii="Times New Roman" w:hAnsi="Times New Roman" w:cs="Times New Roman"/>
          <w:sz w:val="24"/>
          <w:szCs w:val="24"/>
        </w:rPr>
        <w:t xml:space="preserve"> identified structural parallels between Agew languages and the </w:t>
      </w:r>
      <w:r w:rsidRPr="00AD16D7">
        <w:rPr>
          <w:rFonts w:ascii="Times New Roman" w:hAnsi="Times New Roman" w:cs="Times New Roman"/>
          <w:sz w:val="24"/>
          <w:szCs w:val="24"/>
        </w:rPr>
        <w:t>Omotic languages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another Afroasiatic branch concentrated in southwestern Ethiopia. These parallels include features of morphology and syntax, which suggest that Agew languages occupy an important transitional position within Afroasiatic studies. Such insights are valuable not only for reconstructing Ethiopia’s linguistic prehistory but also for understanding the complex web of interactions among Cushitic, Semitic, and Omotic populations. The Agew thus hold a crucial place in debates on Afroasiatic classification and historical linguistics.</w:t>
      </w:r>
    </w:p>
    <w:p w14:paraId="0A3FC5CB" w14:textId="32ED90DA"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Beyond structural linguistics, the cultural functions of the Agew languages must also be </w:t>
      </w:r>
      <w:r w:rsidR="00063348" w:rsidRPr="00AD16D7">
        <w:rPr>
          <w:rFonts w:ascii="Times New Roman" w:hAnsi="Times New Roman" w:cs="Times New Roman"/>
          <w:sz w:val="24"/>
          <w:szCs w:val="24"/>
          <w:highlight w:val="yellow"/>
        </w:rPr>
        <w:t>emphasised</w:t>
      </w:r>
      <w:r w:rsidRPr="00AD16D7">
        <w:rPr>
          <w:rFonts w:ascii="Times New Roman" w:hAnsi="Times New Roman" w:cs="Times New Roman"/>
          <w:sz w:val="24"/>
          <w:szCs w:val="24"/>
          <w:highlight w:val="yellow"/>
        </w:rPr>
        <w:t>. Language</w:t>
      </w:r>
      <w:r w:rsidRPr="00050514">
        <w:rPr>
          <w:rFonts w:ascii="Times New Roman" w:hAnsi="Times New Roman" w:cs="Times New Roman"/>
          <w:sz w:val="24"/>
          <w:szCs w:val="24"/>
        </w:rPr>
        <w:t xml:space="preserve"> serves as a vehicle for oral literature, folklore, and communal identity</w:t>
      </w:r>
      <w:r w:rsidR="0000271C">
        <w:rPr>
          <w:rFonts w:ascii="Times New Roman" w:hAnsi="Times New Roman" w:cs="Times New Roman"/>
          <w:sz w:val="24"/>
          <w:szCs w:val="24"/>
        </w:rPr>
        <w:t xml:space="preserve"> </w:t>
      </w:r>
      <w:r w:rsidR="0000271C" w:rsidRPr="00AD16D7">
        <w:rPr>
          <w:rFonts w:ascii="Times New Roman" w:hAnsi="Times New Roman" w:cs="Times New Roman"/>
          <w:sz w:val="24"/>
          <w:szCs w:val="24"/>
          <w:highlight w:val="yellow"/>
        </w:rPr>
        <w:t>(Shukla, 2025)</w:t>
      </w:r>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As Appleyard (2006) notes, the decline of languages like Qimant entails the loss of entire </w:t>
      </w:r>
      <w:r w:rsidR="00A04E62">
        <w:rPr>
          <w:rFonts w:ascii="Times New Roman" w:hAnsi="Times New Roman" w:cs="Times New Roman"/>
          <w:sz w:val="24"/>
          <w:szCs w:val="24"/>
        </w:rPr>
        <w:t>systems of indigenous knowledge</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ritual c</w:t>
      </w:r>
      <w:r w:rsidR="00A04E62">
        <w:rPr>
          <w:rFonts w:ascii="Times New Roman" w:hAnsi="Times New Roman" w:cs="Times New Roman"/>
          <w:sz w:val="24"/>
          <w:szCs w:val="24"/>
        </w:rPr>
        <w:t xml:space="preserve">hants, proverbs, </w:t>
      </w:r>
      <w:r w:rsidR="00063348">
        <w:rPr>
          <w:rFonts w:ascii="Times New Roman" w:hAnsi="Times New Roman" w:cs="Times New Roman"/>
          <w:sz w:val="24"/>
          <w:szCs w:val="24"/>
        </w:rPr>
        <w:t xml:space="preserve">and </w:t>
      </w:r>
      <w:r w:rsidR="00A04E62">
        <w:rPr>
          <w:rFonts w:ascii="Times New Roman" w:hAnsi="Times New Roman" w:cs="Times New Roman"/>
          <w:sz w:val="24"/>
          <w:szCs w:val="24"/>
        </w:rPr>
        <w:t xml:space="preserve">oral histories </w:t>
      </w:r>
      <w:r w:rsidRPr="00050514">
        <w:rPr>
          <w:rFonts w:ascii="Times New Roman" w:hAnsi="Times New Roman" w:cs="Times New Roman"/>
          <w:sz w:val="24"/>
          <w:szCs w:val="24"/>
        </w:rPr>
        <w:t>that are embedded in the language. The erosion of linguistic diversity among the Agew therefore represents not only a linguistic crisis but also a cultural one.</w:t>
      </w:r>
    </w:p>
    <w:p w14:paraId="4B93B8FD" w14:textId="5EDACA18"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linguistic studies demonstrate the </w:t>
      </w:r>
      <w:r w:rsidRPr="00AD16D7">
        <w:rPr>
          <w:rFonts w:ascii="Times New Roman" w:hAnsi="Times New Roman" w:cs="Times New Roman"/>
          <w:sz w:val="24"/>
          <w:szCs w:val="24"/>
        </w:rPr>
        <w:t>dual significance</w:t>
      </w:r>
      <w:r w:rsidRPr="00050514">
        <w:rPr>
          <w:rFonts w:ascii="Times New Roman" w:hAnsi="Times New Roman" w:cs="Times New Roman"/>
          <w:sz w:val="24"/>
          <w:szCs w:val="24"/>
        </w:rPr>
        <w:t xml:space="preserve"> of the Agew languages: as historical substrata shaping Ethiopia’s major Semitic languages, and as independent linguistic systems crucial to Afroasiatic classification and cultural preservation. The work of Appleyard, Hetzron, Bender, and UNESCO provides both a cautionary warning about the fragility of these </w:t>
      </w:r>
      <w:r w:rsidRPr="00050514">
        <w:rPr>
          <w:rFonts w:ascii="Times New Roman" w:hAnsi="Times New Roman" w:cs="Times New Roman"/>
          <w:sz w:val="24"/>
          <w:szCs w:val="24"/>
        </w:rPr>
        <w:lastRenderedPageBreak/>
        <w:t xml:space="preserve">languages and a scholarly foundation for </w:t>
      </w:r>
      <w:r w:rsidR="00063348" w:rsidRPr="00AD16D7">
        <w:rPr>
          <w:rFonts w:ascii="Times New Roman" w:hAnsi="Times New Roman" w:cs="Times New Roman"/>
          <w:sz w:val="24"/>
          <w:szCs w:val="24"/>
          <w:highlight w:val="yellow"/>
        </w:rPr>
        <w:t xml:space="preserve">revitalisation </w:t>
      </w:r>
      <w:r w:rsidRPr="00AD16D7">
        <w:rPr>
          <w:rFonts w:ascii="Times New Roman" w:hAnsi="Times New Roman" w:cs="Times New Roman"/>
          <w:sz w:val="24"/>
          <w:szCs w:val="24"/>
          <w:highlight w:val="yellow"/>
        </w:rPr>
        <w:t>efforts</w:t>
      </w:r>
      <w:r w:rsidRPr="00050514">
        <w:rPr>
          <w:rFonts w:ascii="Times New Roman" w:hAnsi="Times New Roman" w:cs="Times New Roman"/>
          <w:sz w:val="24"/>
          <w:szCs w:val="24"/>
        </w:rPr>
        <w:t>. Understanding the Agew linguistic heritage is therefore central not only to Ethiopian linguistics but also to the preservation of indigenous identity in the Horn of Africa.</w:t>
      </w:r>
    </w:p>
    <w:p w14:paraId="7D2C9D3F" w14:textId="77777777" w:rsidR="004567EE"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.3 </w:t>
      </w:r>
      <w:r w:rsidR="004567EE" w:rsidRPr="00050514">
        <w:rPr>
          <w:rFonts w:ascii="Times New Roman" w:hAnsi="Times New Roman" w:cs="Times New Roman"/>
          <w:b/>
          <w:bCs/>
          <w:sz w:val="24"/>
          <w:szCs w:val="24"/>
        </w:rPr>
        <w:t>Cultural Identity and Traditions</w:t>
      </w:r>
    </w:p>
    <w:p w14:paraId="339963D6" w14:textId="0A87DED4"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cultural identity of the Agew peoples is deeply rooted in their oral traditions, ritual practices, and agrarian way of life. These elements of culture not only serve as markers of ethnic distinctiveness but also function as mechanisms of resilience in the face of historical </w:t>
      </w:r>
      <w:r w:rsidR="00063348" w:rsidRPr="00AD16D7">
        <w:rPr>
          <w:rFonts w:ascii="Times New Roman" w:hAnsi="Times New Roman" w:cs="Times New Roman"/>
          <w:sz w:val="24"/>
          <w:szCs w:val="24"/>
          <w:highlight w:val="yellow"/>
        </w:rPr>
        <w:t>marginalisation</w:t>
      </w:r>
      <w:r w:rsidRPr="00AD16D7">
        <w:rPr>
          <w:rFonts w:ascii="Times New Roman" w:hAnsi="Times New Roman" w:cs="Times New Roman"/>
          <w:sz w:val="24"/>
          <w:szCs w:val="24"/>
          <w:highlight w:val="yellow"/>
        </w:rPr>
        <w:t>. For the</w:t>
      </w:r>
      <w:r w:rsidRPr="00050514">
        <w:rPr>
          <w:rFonts w:ascii="Times New Roman" w:hAnsi="Times New Roman" w:cs="Times New Roman"/>
          <w:sz w:val="24"/>
          <w:szCs w:val="24"/>
        </w:rPr>
        <w:t xml:space="preserve"> Agew, cultural identity is not confined to static traditions; rather, it is a dynamic system of values, practices, and narratives that link past and present.</w:t>
      </w:r>
    </w:p>
    <w:p w14:paraId="1E97DC97" w14:textId="197C11E8" w:rsidR="004567EE" w:rsidRPr="00050514" w:rsidRDefault="004567EE" w:rsidP="00050514">
      <w:pPr>
        <w:spacing w:line="360" w:lineRule="auto"/>
        <w:jc w:val="both"/>
        <w:rPr>
          <w:rFonts w:ascii="Times New Roman" w:hAnsi="Times New Roman" w:cs="Times New Roman"/>
          <w:sz w:val="24"/>
          <w:szCs w:val="24"/>
        </w:rPr>
      </w:pPr>
      <w:r w:rsidRPr="00AD16D7">
        <w:rPr>
          <w:rFonts w:ascii="Times New Roman" w:hAnsi="Times New Roman" w:cs="Times New Roman"/>
          <w:sz w:val="24"/>
          <w:szCs w:val="24"/>
        </w:rPr>
        <w:t>Oral traditions and folklore</w:t>
      </w:r>
      <w:r w:rsidRPr="00050514">
        <w:rPr>
          <w:rFonts w:ascii="Times New Roman" w:hAnsi="Times New Roman" w:cs="Times New Roman"/>
          <w:sz w:val="24"/>
          <w:szCs w:val="24"/>
        </w:rPr>
        <w:t xml:space="preserve"> are central to the preservation of Agew identity. Oral poetry, songs, and proverbs function as historical records that transmit collective memory across generations (Levine, 1974). In the absence of written chronicles authored by the Agew themselves, oral narratives provide crucial insight into their self-perception, cosmology, and social order. Storytelling is both an educational and social practice through which children learn about their community’s history, moral values, and collective aspirations. Myths and legends often recount the origins of the people, heroic figures, and moral lessons, creating a shared sense of belonging. These oral traditions are therefore not simply entertainment; they are instruments of identity construction and historical consciousness.</w:t>
      </w:r>
    </w:p>
    <w:p w14:paraId="42F64A26" w14:textId="47C7AF2C"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Religious practices among the Agew reveal a </w:t>
      </w:r>
      <w:r w:rsidRPr="00AD16D7">
        <w:rPr>
          <w:rFonts w:ascii="Times New Roman" w:hAnsi="Times New Roman" w:cs="Times New Roman"/>
          <w:sz w:val="24"/>
          <w:szCs w:val="24"/>
        </w:rPr>
        <w:t>fusion of Christianity and indigenous customs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reflecting both continuity and adaptation. The Agew have historically been adherents of Ethiopian Orthodox Christianity, particularly since their central role in the Zagwe dynasty, which solidified Christianity in the Lasta region. However, their religious practices often blend Christian rites with pre-Christian traditions, such as the veneration of ancestral spirits, local saints, and sacred landscapes. Hoben (1970) notes that Agew religious life is </w:t>
      </w:r>
      <w:r w:rsidR="00063348" w:rsidRPr="00AD16D7">
        <w:rPr>
          <w:rFonts w:ascii="Times New Roman" w:hAnsi="Times New Roman" w:cs="Times New Roman"/>
          <w:sz w:val="24"/>
          <w:szCs w:val="24"/>
          <w:highlight w:val="yellow"/>
        </w:rPr>
        <w:t xml:space="preserve">characterised </w:t>
      </w:r>
      <w:r w:rsidRPr="00AD16D7">
        <w:rPr>
          <w:rFonts w:ascii="Times New Roman" w:hAnsi="Times New Roman" w:cs="Times New Roman"/>
          <w:sz w:val="24"/>
          <w:szCs w:val="24"/>
          <w:highlight w:val="yellow"/>
        </w:rPr>
        <w:t>by this</w:t>
      </w:r>
      <w:r w:rsidRPr="00050514">
        <w:rPr>
          <w:rFonts w:ascii="Times New Roman" w:hAnsi="Times New Roman" w:cs="Times New Roman"/>
          <w:sz w:val="24"/>
          <w:szCs w:val="24"/>
        </w:rPr>
        <w:t xml:space="preserve"> duality, where indigenous rituals coexist with Orthodox liturgy, producing a unique religious identity that reflects Ethiopia’s broader pattern of syncretism. Such practices underscore the creativity with which the Agew have integrated external religious influences into their cultural framework, ensuring both continuity and distinctiveness.</w:t>
      </w:r>
    </w:p>
    <w:p w14:paraId="7D875D9B"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Agricultural rituals and festivals</w:t>
      </w:r>
      <w:r w:rsidRPr="00050514">
        <w:rPr>
          <w:rFonts w:ascii="Times New Roman" w:hAnsi="Times New Roman" w:cs="Times New Roman"/>
          <w:sz w:val="24"/>
          <w:szCs w:val="24"/>
        </w:rPr>
        <w:t xml:space="preserve"> also occupy a significant place in Agew culture. As predominantly agrarian communities, the Agew tie their ritual life closely to the rhythms of the agricultural calendar. Seasonal festivals mark planting and harvest cycles, invoking blessings for fertility, rain, and abundance. These rituals express not only religious devotion but also ecological knowledge, demonstrating the Agew’s intimate relationship with the land. Agricultural practices are accompanied by songs, dances, and communal gatherings that reinforce social solidarity and transmit environmental wisdom to younger generations.</w:t>
      </w:r>
    </w:p>
    <w:p w14:paraId="4D1F004A"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Storytelling and performance</w:t>
      </w:r>
      <w:r w:rsidRPr="00050514">
        <w:rPr>
          <w:rFonts w:ascii="Times New Roman" w:hAnsi="Times New Roman" w:cs="Times New Roman"/>
          <w:sz w:val="24"/>
          <w:szCs w:val="24"/>
        </w:rPr>
        <w:t xml:space="preserve"> further strengthen communal identity by preserving moral codes and social norms. Tales often emphasize values such as hospitality, respect for elders, hard work, and community cooperation. Folklore serves as a mirror of society, reflecting both its ideals and its challenges. Through humor, allegory, and metaphor, storytellers critique social injustices, affirm ethical conduct, and provide guidance for communal life. In this sense, storytelling is not only cultural preservation but also a medium of social regulation and moral education.</w:t>
      </w:r>
    </w:p>
    <w:p w14:paraId="395AEFD3" w14:textId="5298062C"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contemporary contexts, Agew traditions face pressures from </w:t>
      </w:r>
      <w:r w:rsidR="00063348" w:rsidRPr="00AD16D7">
        <w:rPr>
          <w:rFonts w:ascii="Times New Roman" w:hAnsi="Times New Roman" w:cs="Times New Roman"/>
          <w:sz w:val="24"/>
          <w:szCs w:val="24"/>
          <w:highlight w:val="yellow"/>
        </w:rPr>
        <w:t>globalisation</w:t>
      </w:r>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migration, and the dominance of national culture. Nevertheless, cultural identity continues to be expressed through community associations, festivals, and the maintenance of local rituals. Even in urban or diasporic settings, Agew communities preserve their traditions as markers of distinctiveness, adapting them to new circumstances while holding onto core elements of identity.</w:t>
      </w:r>
    </w:p>
    <w:p w14:paraId="70AF3C6E" w14:textId="77777777" w:rsidR="00B40FC0"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 Agew’s oral traditions, religious practices, agricultural rituals, and storytelling exemplify a </w:t>
      </w:r>
      <w:r w:rsidRPr="00AD16D7">
        <w:rPr>
          <w:rFonts w:ascii="Times New Roman" w:hAnsi="Times New Roman" w:cs="Times New Roman"/>
          <w:sz w:val="24"/>
          <w:szCs w:val="24"/>
        </w:rPr>
        <w:t>rich cultural system of resilience and continuity</w:t>
      </w:r>
      <w:r w:rsidRPr="00050514">
        <w:rPr>
          <w:rFonts w:ascii="Times New Roman" w:hAnsi="Times New Roman" w:cs="Times New Roman"/>
          <w:sz w:val="24"/>
          <w:szCs w:val="24"/>
        </w:rPr>
        <w:t>. These traditions link the community’s past to its present, reinforcing collective memory and social cohesion. As Levine (1974) and Hoben (1970) demonstrate, cultural practices serve not only as reflections of identity but also as strategies for survival, adaptation, and transmission of heritage. In this way, the Agew’s cultural traditions are both a living archive of their history and a resource for sustaining their future.</w:t>
      </w:r>
    </w:p>
    <w:p w14:paraId="0DAE2C71" w14:textId="77777777" w:rsidR="00771CE8" w:rsidRPr="00771CE8" w:rsidRDefault="00D730ED" w:rsidP="00771C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.4 </w:t>
      </w:r>
      <w:r w:rsidR="00771CE8" w:rsidRPr="00771CE8">
        <w:rPr>
          <w:rFonts w:ascii="Times New Roman" w:hAnsi="Times New Roman" w:cs="Times New Roman"/>
          <w:b/>
          <w:bCs/>
          <w:sz w:val="24"/>
          <w:szCs w:val="24"/>
        </w:rPr>
        <w:t>Contemporary Challenges</w:t>
      </w:r>
      <w:r w:rsidR="006C3B3A">
        <w:rPr>
          <w:rFonts w:ascii="Times New Roman" w:hAnsi="Times New Roman" w:cs="Times New Roman"/>
          <w:b/>
          <w:bCs/>
          <w:sz w:val="24"/>
          <w:szCs w:val="24"/>
        </w:rPr>
        <w:t xml:space="preserve"> </w:t>
      </w:r>
    </w:p>
    <w:p w14:paraId="6DEBB4DA"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Despite their profound historical contributions to Ethiopia’s cultural and political landscape, the Agew peoples today face existential challenges that threaten their survival as a distinct ethnolinguistic community. Foremost among these is the endangerment of their languages, particularly Qimant and Xamtanga. Linguists such as Appleyard (2007) have documented the rapid </w:t>
      </w:r>
      <w:r w:rsidRPr="00771CE8">
        <w:rPr>
          <w:rFonts w:ascii="Times New Roman" w:hAnsi="Times New Roman" w:cs="Times New Roman"/>
          <w:bCs/>
          <w:sz w:val="24"/>
          <w:szCs w:val="24"/>
        </w:rPr>
        <w:lastRenderedPageBreak/>
        <w:t>decline in intergenerational transmission, with younger generations increasingly shifting toward dominant languages like Amharic and Tigrinya for education, work, and social mobility. UNESCO (2010) has classified Agew languages as “severely endangered,” underscoring the imminent loss of oral traditions, indigenous knowledge systems, and identity markers embedded in linguistic heritage.</w:t>
      </w:r>
    </w:p>
    <w:p w14:paraId="06860C2E" w14:textId="64208F92"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Political </w:t>
      </w:r>
      <w:r w:rsidR="00063348" w:rsidRPr="00AD16D7">
        <w:rPr>
          <w:rFonts w:ascii="Times New Roman" w:hAnsi="Times New Roman" w:cs="Times New Roman"/>
          <w:bCs/>
          <w:sz w:val="24"/>
          <w:szCs w:val="24"/>
          <w:highlight w:val="yellow"/>
        </w:rPr>
        <w:t xml:space="preserve">marginalisation </w:t>
      </w:r>
      <w:r w:rsidRPr="00AD16D7">
        <w:rPr>
          <w:rFonts w:ascii="Times New Roman" w:hAnsi="Times New Roman" w:cs="Times New Roman"/>
          <w:bCs/>
          <w:sz w:val="24"/>
          <w:szCs w:val="24"/>
          <w:highlight w:val="yellow"/>
        </w:rPr>
        <w:t>within</w:t>
      </w:r>
      <w:r w:rsidRPr="00771CE8">
        <w:rPr>
          <w:rFonts w:ascii="Times New Roman" w:hAnsi="Times New Roman" w:cs="Times New Roman"/>
          <w:bCs/>
          <w:sz w:val="24"/>
          <w:szCs w:val="24"/>
        </w:rPr>
        <w:t xml:space="preserve"> Ethiopia’s ethnic federal system compounds this cultural vulnerability. Although the federal arrangement was intended to empower ethnolinguistic groups, smaller communities like the Agew have struggled to secure recognition and influence amid the dominance of larger groups (Abbink, 2011). Their underrepresentation in political decision-making has reinforced longstanding invisibility in the national narrative (Levine, 1974) and constrained access to state resources. This </w:t>
      </w:r>
      <w:r w:rsidR="00063348" w:rsidRPr="00AD16D7">
        <w:rPr>
          <w:rFonts w:ascii="Times New Roman" w:hAnsi="Times New Roman" w:cs="Times New Roman"/>
          <w:bCs/>
          <w:sz w:val="24"/>
          <w:szCs w:val="24"/>
          <w:highlight w:val="yellow"/>
        </w:rPr>
        <w:t>marginalisation</w:t>
      </w:r>
      <w:r w:rsidR="00063348" w:rsidRPr="00771CE8">
        <w:rPr>
          <w:rFonts w:ascii="Times New Roman" w:hAnsi="Times New Roman" w:cs="Times New Roman"/>
          <w:bCs/>
          <w:sz w:val="24"/>
          <w:szCs w:val="24"/>
        </w:rPr>
        <w:t xml:space="preserve"> </w:t>
      </w:r>
      <w:r w:rsidRPr="00771CE8">
        <w:rPr>
          <w:rFonts w:ascii="Times New Roman" w:hAnsi="Times New Roman" w:cs="Times New Roman"/>
          <w:bCs/>
          <w:sz w:val="24"/>
          <w:szCs w:val="24"/>
        </w:rPr>
        <w:t>is further intensified by Ethiopia’s identity politics, where larger groups dominate discourses on self-determination, compelling smaller minorities like the Agew to align with broader blocs for protection while risking cultural assimilation (Markakis, 2011).</w:t>
      </w:r>
    </w:p>
    <w:p w14:paraId="5F8DF34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Socio-economic inequalities exacerbate these political challenges. Agew communities in the Awi Zone and parts of Benishangul-Gumuz remain disadvantaged in infrastructure, healthcare, and educational access compared to more developed regions (CSA, 2016). Unlike areas prioritized for large-scale government investment, the Agew homeland </w:t>
      </w:r>
      <w:r w:rsidR="00F40484">
        <w:rPr>
          <w:rFonts w:ascii="Times New Roman" w:hAnsi="Times New Roman" w:cs="Times New Roman"/>
          <w:bCs/>
          <w:sz w:val="24"/>
          <w:szCs w:val="24"/>
        </w:rPr>
        <w:t xml:space="preserve">has no </w:t>
      </w:r>
      <w:r w:rsidRPr="00771CE8">
        <w:rPr>
          <w:rFonts w:ascii="Times New Roman" w:hAnsi="Times New Roman" w:cs="Times New Roman"/>
          <w:bCs/>
          <w:sz w:val="24"/>
          <w:szCs w:val="24"/>
        </w:rPr>
        <w:t>airports, factories, industrial projects, or reliable electricity and transportation networks. Such neglect has left many communities dependent on subsistence agriculture and fragile rural infrastructure, making them especially vulnerable to climate variability, land scarcity, and resource competition. These structural inequalities reinforce cycles of poverty and limit opportunities for upward mobility.</w:t>
      </w:r>
    </w:p>
    <w:p w14:paraId="63BB28A9" w14:textId="5030CF5F"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More recently, the Agew have faced escalating violence and displacement. Reports from human rights </w:t>
      </w:r>
      <w:r w:rsidR="00063348" w:rsidRPr="00AD16D7">
        <w:rPr>
          <w:rFonts w:ascii="Times New Roman" w:hAnsi="Times New Roman" w:cs="Times New Roman"/>
          <w:bCs/>
          <w:sz w:val="24"/>
          <w:szCs w:val="24"/>
          <w:highlight w:val="yellow"/>
        </w:rPr>
        <w:t xml:space="preserve">organisations </w:t>
      </w:r>
      <w:r w:rsidRPr="00AD16D7">
        <w:rPr>
          <w:rFonts w:ascii="Times New Roman" w:hAnsi="Times New Roman" w:cs="Times New Roman"/>
          <w:bCs/>
          <w:sz w:val="24"/>
          <w:szCs w:val="24"/>
          <w:highlight w:val="yellow"/>
        </w:rPr>
        <w:t>reveal</w:t>
      </w:r>
      <w:r w:rsidRPr="00771CE8">
        <w:rPr>
          <w:rFonts w:ascii="Times New Roman" w:hAnsi="Times New Roman" w:cs="Times New Roman"/>
          <w:bCs/>
          <w:sz w:val="24"/>
          <w:szCs w:val="24"/>
        </w:rPr>
        <w:t xml:space="preserve"> that Agew villages have been subjected to forced displacement, looting, destruction of property, and killings at the ha</w:t>
      </w:r>
      <w:r w:rsidR="00580E41">
        <w:rPr>
          <w:rFonts w:ascii="Times New Roman" w:hAnsi="Times New Roman" w:cs="Times New Roman"/>
          <w:bCs/>
          <w:sz w:val="24"/>
          <w:szCs w:val="24"/>
        </w:rPr>
        <w:t>nds of armed groups</w:t>
      </w:r>
      <w:r w:rsidRPr="00771CE8">
        <w:rPr>
          <w:rFonts w:ascii="Times New Roman" w:hAnsi="Times New Roman" w:cs="Times New Roman"/>
          <w:bCs/>
          <w:sz w:val="24"/>
          <w:szCs w:val="24"/>
        </w:rPr>
        <w:t xml:space="preserve"> (Human Rights Watch, 2023). Reuters (2025) further documents hundreds of civilian deaths and tens of thousands displaced, with Agew populations among the most affected. Such violence not only devastates livelihoods but also accelerates cultural erosion by uprooting communities from their ancestral lands.</w:t>
      </w:r>
    </w:p>
    <w:p w14:paraId="1E13BFE0" w14:textId="693E14A9"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Togethe</w:t>
      </w:r>
      <w:r w:rsidR="00580E41">
        <w:rPr>
          <w:rFonts w:ascii="Times New Roman" w:hAnsi="Times New Roman" w:cs="Times New Roman"/>
          <w:bCs/>
          <w:sz w:val="24"/>
          <w:szCs w:val="24"/>
        </w:rPr>
        <w:t xml:space="preserve">r, these interlinked challenges: </w:t>
      </w:r>
      <w:r w:rsidRPr="00771CE8">
        <w:rPr>
          <w:rFonts w:ascii="Times New Roman" w:hAnsi="Times New Roman" w:cs="Times New Roman"/>
          <w:bCs/>
          <w:sz w:val="24"/>
          <w:szCs w:val="24"/>
        </w:rPr>
        <w:t xml:space="preserve">language endangerment, political exclusion, socio-economic </w:t>
      </w:r>
      <w:r w:rsidR="00063348" w:rsidRPr="00AD16D7">
        <w:rPr>
          <w:rFonts w:ascii="Times New Roman" w:hAnsi="Times New Roman" w:cs="Times New Roman"/>
          <w:bCs/>
          <w:sz w:val="24"/>
          <w:szCs w:val="24"/>
          <w:highlight w:val="yellow"/>
        </w:rPr>
        <w:t>marginalisation</w:t>
      </w:r>
      <w:r w:rsidR="00580E41" w:rsidRPr="00AD16D7">
        <w:rPr>
          <w:rFonts w:ascii="Times New Roman" w:hAnsi="Times New Roman" w:cs="Times New Roman"/>
          <w:bCs/>
          <w:sz w:val="24"/>
          <w:szCs w:val="24"/>
          <w:highlight w:val="yellow"/>
        </w:rPr>
        <w:t>, an</w:t>
      </w:r>
      <w:r w:rsidR="00580E41">
        <w:rPr>
          <w:rFonts w:ascii="Times New Roman" w:hAnsi="Times New Roman" w:cs="Times New Roman"/>
          <w:bCs/>
          <w:sz w:val="24"/>
          <w:szCs w:val="24"/>
        </w:rPr>
        <w:t xml:space="preserve">d targeted violence, </w:t>
      </w:r>
      <w:r w:rsidRPr="00771CE8">
        <w:rPr>
          <w:rFonts w:ascii="Times New Roman" w:hAnsi="Times New Roman" w:cs="Times New Roman"/>
          <w:bCs/>
          <w:sz w:val="24"/>
          <w:szCs w:val="24"/>
        </w:rPr>
        <w:t xml:space="preserve">illustrate the precarious position of the Agew in </w:t>
      </w:r>
      <w:r w:rsidRPr="00771CE8">
        <w:rPr>
          <w:rFonts w:ascii="Times New Roman" w:hAnsi="Times New Roman" w:cs="Times New Roman"/>
          <w:bCs/>
          <w:sz w:val="24"/>
          <w:szCs w:val="24"/>
        </w:rPr>
        <w:lastRenderedPageBreak/>
        <w:t>modern Ethiopia. Addressing these issues requires not only recognition of their historical significance but also deliberate policies to promote cultural preservation, equitable development, inclusive governance, and protection of vulnerable populations.</w:t>
      </w:r>
    </w:p>
    <w:p w14:paraId="76B4BE1A" w14:textId="77777777" w:rsidR="004010DB" w:rsidRPr="00B541AC" w:rsidRDefault="00D730ED" w:rsidP="00C419B3">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C419B3">
        <w:rPr>
          <w:rFonts w:ascii="Times New Roman" w:eastAsia="Times New Roman" w:hAnsi="Times New Roman" w:cs="Times New Roman"/>
          <w:b/>
          <w:bCs/>
          <w:sz w:val="27"/>
          <w:szCs w:val="27"/>
        </w:rPr>
        <w:t>.</w:t>
      </w:r>
      <w:r w:rsidR="00C419B3" w:rsidRPr="00B541AC">
        <w:rPr>
          <w:rFonts w:ascii="Times New Roman" w:eastAsia="Times New Roman" w:hAnsi="Times New Roman" w:cs="Times New Roman"/>
          <w:b/>
          <w:bCs/>
          <w:sz w:val="27"/>
          <w:szCs w:val="27"/>
        </w:rPr>
        <w:t xml:space="preserve"> Methodology</w:t>
      </w:r>
    </w:p>
    <w:p w14:paraId="0EEDE176" w14:textId="0DAB73A2"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This study employed an interdisciplinary literature review approach to examine the historical legacy, linguistic heritage, cultural identity, and contemporary challenges of the Agew peoples of Ethiopia. The review </w:t>
      </w:r>
      <w:r w:rsidR="00063348" w:rsidRPr="00AD16D7">
        <w:rPr>
          <w:rFonts w:ascii="Times New Roman" w:eastAsia="Times New Roman" w:hAnsi="Times New Roman" w:cs="Times New Roman"/>
          <w:sz w:val="24"/>
          <w:szCs w:val="24"/>
          <w:highlight w:val="yellow"/>
        </w:rPr>
        <w:t xml:space="preserve">synthesised </w:t>
      </w:r>
      <w:r w:rsidRPr="00AD16D7">
        <w:rPr>
          <w:rFonts w:ascii="Times New Roman" w:eastAsia="Times New Roman" w:hAnsi="Times New Roman" w:cs="Times New Roman"/>
          <w:sz w:val="24"/>
          <w:szCs w:val="24"/>
          <w:highlight w:val="yellow"/>
        </w:rPr>
        <w:t>scholarship</w:t>
      </w:r>
      <w:r w:rsidRPr="00AA7843">
        <w:rPr>
          <w:rFonts w:ascii="Times New Roman" w:eastAsia="Times New Roman" w:hAnsi="Times New Roman" w:cs="Times New Roman"/>
          <w:sz w:val="24"/>
          <w:szCs w:val="24"/>
        </w:rPr>
        <w:t xml:space="preserve"> from history, linguistics, anthropology, and political science, complemented by policy documents, government reports, and recent journalistic accounts. Sources were identified through searches in academic databases such as Google Scholar, JSTOR, and institutional repositories, using keywords including </w:t>
      </w:r>
      <w:r w:rsidRPr="00AA7843">
        <w:rPr>
          <w:rFonts w:ascii="Times New Roman" w:eastAsia="Times New Roman" w:hAnsi="Times New Roman" w:cs="Times New Roman"/>
          <w:i/>
          <w:iCs/>
          <w:sz w:val="24"/>
          <w:szCs w:val="24"/>
        </w:rPr>
        <w:t>Agew/Agaw</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Qimant</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Xamtanga</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Ethiopian minorities</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language endangerment</w:t>
      </w:r>
      <w:r w:rsidRPr="00AA7843">
        <w:rPr>
          <w:rFonts w:ascii="Times New Roman" w:eastAsia="Times New Roman" w:hAnsi="Times New Roman" w:cs="Times New Roman"/>
          <w:sz w:val="24"/>
          <w:szCs w:val="24"/>
        </w:rPr>
        <w:t xml:space="preserve">, and </w:t>
      </w:r>
      <w:r w:rsidRPr="00AA7843">
        <w:rPr>
          <w:rFonts w:ascii="Times New Roman" w:eastAsia="Times New Roman" w:hAnsi="Times New Roman" w:cs="Times New Roman"/>
          <w:i/>
          <w:iCs/>
          <w:sz w:val="24"/>
          <w:szCs w:val="24"/>
        </w:rPr>
        <w:t>ethnic federalism in Ethiopia</w:t>
      </w:r>
      <w:r w:rsidRPr="00AA7843">
        <w:rPr>
          <w:rFonts w:ascii="Times New Roman" w:eastAsia="Times New Roman" w:hAnsi="Times New Roman" w:cs="Times New Roman"/>
          <w:sz w:val="24"/>
          <w:szCs w:val="24"/>
        </w:rPr>
        <w:t>. Bibliographies of seminal works (e.g., Tamrat, Levine, Appleyard) were also consulted to locate additional relevant studies.</w:t>
      </w:r>
    </w:p>
    <w:p w14:paraId="56EF22A4" w14:textId="7D75D07D"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The review </w:t>
      </w:r>
      <w:r w:rsidR="00063348" w:rsidRPr="00AD16D7">
        <w:rPr>
          <w:rFonts w:ascii="Times New Roman" w:eastAsia="Times New Roman" w:hAnsi="Times New Roman" w:cs="Times New Roman"/>
          <w:sz w:val="24"/>
          <w:szCs w:val="24"/>
          <w:highlight w:val="yellow"/>
        </w:rPr>
        <w:t xml:space="preserve">prioritised </w:t>
      </w:r>
      <w:r w:rsidRPr="00AD16D7">
        <w:rPr>
          <w:rFonts w:ascii="Times New Roman" w:eastAsia="Times New Roman" w:hAnsi="Times New Roman" w:cs="Times New Roman"/>
          <w:sz w:val="24"/>
          <w:szCs w:val="24"/>
          <w:highlight w:val="yellow"/>
        </w:rPr>
        <w:t>peer-reviewed</w:t>
      </w:r>
      <w:r w:rsidRPr="00AA7843">
        <w:rPr>
          <w:rFonts w:ascii="Times New Roman" w:eastAsia="Times New Roman" w:hAnsi="Times New Roman" w:cs="Times New Roman"/>
          <w:sz w:val="24"/>
          <w:szCs w:val="24"/>
        </w:rPr>
        <w:t xml:space="preserve"> scholarship published between the mid-20th century and 2025 to capture both foundational and recent research, while selectively incorporating reports from </w:t>
      </w:r>
      <w:r w:rsidR="00063348" w:rsidRPr="00AD16D7">
        <w:rPr>
          <w:rFonts w:ascii="Times New Roman" w:eastAsia="Times New Roman" w:hAnsi="Times New Roman" w:cs="Times New Roman"/>
          <w:sz w:val="24"/>
          <w:szCs w:val="24"/>
          <w:highlight w:val="yellow"/>
        </w:rPr>
        <w:t xml:space="preserve">organisations </w:t>
      </w:r>
      <w:r w:rsidRPr="00AD16D7">
        <w:rPr>
          <w:rFonts w:ascii="Times New Roman" w:eastAsia="Times New Roman" w:hAnsi="Times New Roman" w:cs="Times New Roman"/>
          <w:sz w:val="24"/>
          <w:szCs w:val="24"/>
          <w:highlight w:val="yellow"/>
        </w:rPr>
        <w:t>such as UNESCO</w:t>
      </w:r>
      <w:r w:rsidRPr="00AA7843">
        <w:rPr>
          <w:rFonts w:ascii="Times New Roman" w:eastAsia="Times New Roman" w:hAnsi="Times New Roman" w:cs="Times New Roman"/>
          <w:sz w:val="24"/>
          <w:szCs w:val="24"/>
        </w:rPr>
        <w:t xml:space="preserve">, the Central Statistical Agency of Ethiopia, and Human Rights Watch to document policy frameworks and human rights concerns. Journalistic sources (e.g., Reuters, 2025) were included </w:t>
      </w:r>
      <w:r w:rsidRPr="00AD16D7">
        <w:rPr>
          <w:rFonts w:ascii="Times New Roman" w:eastAsia="Times New Roman" w:hAnsi="Times New Roman" w:cs="Times New Roman"/>
          <w:sz w:val="24"/>
          <w:szCs w:val="24"/>
          <w:highlight w:val="yellow"/>
        </w:rPr>
        <w:t xml:space="preserve">to </w:t>
      </w:r>
      <w:r w:rsidR="00063348" w:rsidRPr="00AD16D7">
        <w:rPr>
          <w:rFonts w:ascii="Times New Roman" w:eastAsia="Times New Roman" w:hAnsi="Times New Roman" w:cs="Times New Roman"/>
          <w:sz w:val="24"/>
          <w:szCs w:val="24"/>
          <w:highlight w:val="yellow"/>
        </w:rPr>
        <w:t>contextualise</w:t>
      </w:r>
      <w:r w:rsidR="00063348"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recent events not yet covered in academic literature. To ensure reliability an</w:t>
      </w:r>
      <w:r w:rsidR="00A04E62">
        <w:rPr>
          <w:rFonts w:ascii="Times New Roman" w:eastAsia="Times New Roman" w:hAnsi="Times New Roman" w:cs="Times New Roman"/>
          <w:sz w:val="24"/>
          <w:szCs w:val="24"/>
        </w:rPr>
        <w:t>d reduce bias, contested claims</w:t>
      </w:r>
      <w:r w:rsidR="00063348">
        <w:rPr>
          <w:rFonts w:ascii="Times New Roman" w:eastAsia="Times New Roman" w:hAnsi="Times New Roman" w:cs="Times New Roman"/>
          <w:sz w:val="24"/>
          <w:szCs w:val="24"/>
        </w:rPr>
        <w:t>,</w:t>
      </w:r>
      <w:r w:rsidR="00A04E62">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particularly regarding </w:t>
      </w:r>
      <w:r w:rsidRPr="00AD16D7">
        <w:rPr>
          <w:rFonts w:ascii="Times New Roman" w:eastAsia="Times New Roman" w:hAnsi="Times New Roman" w:cs="Times New Roman"/>
          <w:sz w:val="24"/>
          <w:szCs w:val="24"/>
          <w:highlight w:val="yellow"/>
        </w:rPr>
        <w:t xml:space="preserve">ethnic </w:t>
      </w:r>
      <w:r w:rsidR="00063348" w:rsidRPr="00AD16D7">
        <w:rPr>
          <w:rFonts w:ascii="Times New Roman" w:eastAsia="Times New Roman" w:hAnsi="Times New Roman" w:cs="Times New Roman"/>
          <w:sz w:val="24"/>
          <w:szCs w:val="24"/>
          <w:highlight w:val="yellow"/>
        </w:rPr>
        <w:t>categorisation</w:t>
      </w:r>
      <w:r w:rsidRPr="00AD16D7">
        <w:rPr>
          <w:rFonts w:ascii="Times New Roman" w:eastAsia="Times New Roman" w:hAnsi="Times New Roman" w:cs="Times New Roman"/>
          <w:sz w:val="24"/>
          <w:szCs w:val="24"/>
          <w:highlight w:val="yellow"/>
        </w:rPr>
        <w:t>, linguistic</w:t>
      </w:r>
      <w:r w:rsidRPr="00AA7843">
        <w:rPr>
          <w:rFonts w:ascii="Times New Roman" w:eastAsia="Times New Roman" w:hAnsi="Times New Roman" w:cs="Times New Roman"/>
          <w:sz w:val="24"/>
          <w:szCs w:val="24"/>
        </w:rPr>
        <w:t xml:space="preserve"> classification, and </w:t>
      </w:r>
      <w:r w:rsidR="00A04E62">
        <w:rPr>
          <w:rFonts w:ascii="Times New Roman" w:eastAsia="Times New Roman" w:hAnsi="Times New Roman" w:cs="Times New Roman"/>
          <w:sz w:val="24"/>
          <w:szCs w:val="24"/>
        </w:rPr>
        <w:t>contemporary political tensions</w:t>
      </w:r>
      <w:r w:rsidR="00063348">
        <w:rPr>
          <w:rFonts w:ascii="Times New Roman" w:eastAsia="Times New Roman" w:hAnsi="Times New Roman" w:cs="Times New Roman"/>
          <w:sz w:val="24"/>
          <w:szCs w:val="24"/>
        </w:rPr>
        <w:t>,</w:t>
      </w:r>
      <w:r w:rsidR="00A04E62">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were cross-checked across multiple disciplines and source types.</w:t>
      </w:r>
    </w:p>
    <w:p w14:paraId="2F10BEF4" w14:textId="2BCC368F" w:rsidR="004010DB" w:rsidRPr="004010DB"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By integrating diverse perspectives, this methodology provides a holistic and critical understanding of the Agew peoples, highlighting the interconnectedness of historical </w:t>
      </w:r>
      <w:r w:rsidR="00063348" w:rsidRPr="00AD16D7">
        <w:rPr>
          <w:rFonts w:ascii="Times New Roman" w:eastAsia="Times New Roman" w:hAnsi="Times New Roman" w:cs="Times New Roman"/>
          <w:sz w:val="24"/>
          <w:szCs w:val="24"/>
          <w:highlight w:val="yellow"/>
        </w:rPr>
        <w:t>marginalisation</w:t>
      </w:r>
      <w:r w:rsidRPr="00AD16D7">
        <w:rPr>
          <w:rFonts w:ascii="Times New Roman" w:eastAsia="Times New Roman" w:hAnsi="Times New Roman" w:cs="Times New Roman"/>
          <w:sz w:val="24"/>
          <w:szCs w:val="24"/>
          <w:highlight w:val="yellow"/>
        </w:rPr>
        <w:t>,</w:t>
      </w:r>
      <w:r w:rsidRPr="00AA7843">
        <w:rPr>
          <w:rFonts w:ascii="Times New Roman" w:eastAsia="Times New Roman" w:hAnsi="Times New Roman" w:cs="Times New Roman"/>
          <w:sz w:val="24"/>
          <w:szCs w:val="24"/>
        </w:rPr>
        <w:t xml:space="preserve"> linguistic endangerment, cultural resilience, and contemporary governance challenges. This approach also underscores the necessity of interdisciplinary inquiry when examining minority groups whose experiences are often underrepresented in mainstream Ethiopian historiography.</w:t>
      </w:r>
    </w:p>
    <w:p w14:paraId="307A5428"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Findings and Discussion</w:t>
      </w:r>
    </w:p>
    <w:p w14:paraId="5FFB61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B541AC">
        <w:rPr>
          <w:rFonts w:ascii="Times New Roman" w:hAnsi="Times New Roman" w:cs="Times New Roman"/>
          <w:b/>
          <w:bCs/>
          <w:sz w:val="24"/>
          <w:szCs w:val="24"/>
        </w:rPr>
        <w:t xml:space="preserve">.1 </w:t>
      </w:r>
      <w:r w:rsidR="00612F9B" w:rsidRPr="00050514">
        <w:rPr>
          <w:rFonts w:ascii="Times New Roman" w:hAnsi="Times New Roman" w:cs="Times New Roman"/>
          <w:b/>
          <w:bCs/>
          <w:sz w:val="24"/>
          <w:szCs w:val="24"/>
        </w:rPr>
        <w:t>Historical Legacy</w:t>
      </w:r>
    </w:p>
    <w:p w14:paraId="49CE51C7" w14:textId="7CED589B" w:rsidR="00612F9B" w:rsidRPr="00734479" w:rsidRDefault="00612F9B" w:rsidP="00050514">
      <w:pPr>
        <w:spacing w:line="360" w:lineRule="auto"/>
        <w:jc w:val="both"/>
        <w:rPr>
          <w:rFonts w:ascii="Times New Roman" w:hAnsi="Times New Roman" w:cs="Times New Roman"/>
          <w:bCs/>
          <w:sz w:val="24"/>
          <w:szCs w:val="24"/>
        </w:rPr>
      </w:pPr>
      <w:r w:rsidRPr="00734479">
        <w:rPr>
          <w:rFonts w:ascii="Times New Roman" w:hAnsi="Times New Roman" w:cs="Times New Roman"/>
          <w:bCs/>
          <w:sz w:val="24"/>
          <w:szCs w:val="24"/>
        </w:rPr>
        <w:t>The Agew peoples’ centrality to Ethiopian history is most vividly illustrated by the Zagwe dynasty. Under rulers such as King Lalibela, the dynasty produced enduring cultural monuments, including the</w:t>
      </w:r>
      <w:r w:rsidR="00A04E62">
        <w:rPr>
          <w:rFonts w:ascii="Times New Roman" w:hAnsi="Times New Roman" w:cs="Times New Roman"/>
          <w:bCs/>
          <w:sz w:val="24"/>
          <w:szCs w:val="24"/>
        </w:rPr>
        <w:t xml:space="preserve"> rock-hewn churches of Lalibela </w:t>
      </w:r>
      <w:r w:rsidR="00063348" w:rsidRPr="00AD16D7">
        <w:rPr>
          <w:rFonts w:ascii="Times New Roman" w:hAnsi="Times New Roman" w:cs="Times New Roman"/>
          <w:bCs/>
          <w:sz w:val="24"/>
          <w:szCs w:val="24"/>
          <w:highlight w:val="yellow"/>
        </w:rPr>
        <w:t xml:space="preserve">symbolising </w:t>
      </w:r>
      <w:r w:rsidRPr="00AD16D7">
        <w:rPr>
          <w:rFonts w:ascii="Times New Roman" w:hAnsi="Times New Roman" w:cs="Times New Roman"/>
          <w:bCs/>
          <w:sz w:val="24"/>
          <w:szCs w:val="24"/>
          <w:highlight w:val="yellow"/>
        </w:rPr>
        <w:t>Ethiopia’s</w:t>
      </w:r>
      <w:r w:rsidRPr="00734479">
        <w:rPr>
          <w:rFonts w:ascii="Times New Roman" w:hAnsi="Times New Roman" w:cs="Times New Roman"/>
          <w:bCs/>
          <w:sz w:val="24"/>
          <w:szCs w:val="24"/>
        </w:rPr>
        <w:t xml:space="preserve"> Christian heritage (Phillipson, 2009). Despite their eventual overthrow by the Solomonic dynasty, Agew rulers left a legacy of religious devotion, architectural innovation, and cultural resilience. Their contributions underscore the inadequacy of Ethiopian historiography that </w:t>
      </w:r>
      <w:r w:rsidR="00063348" w:rsidRPr="00AD16D7">
        <w:rPr>
          <w:rFonts w:ascii="Times New Roman" w:hAnsi="Times New Roman" w:cs="Times New Roman"/>
          <w:bCs/>
          <w:sz w:val="24"/>
          <w:szCs w:val="24"/>
          <w:highlight w:val="yellow"/>
        </w:rPr>
        <w:t xml:space="preserve">minimises </w:t>
      </w:r>
      <w:r w:rsidRPr="00AD16D7">
        <w:rPr>
          <w:rFonts w:ascii="Times New Roman" w:hAnsi="Times New Roman" w:cs="Times New Roman"/>
          <w:bCs/>
          <w:sz w:val="24"/>
          <w:szCs w:val="24"/>
          <w:highlight w:val="yellow"/>
        </w:rPr>
        <w:t>non-Solo</w:t>
      </w:r>
      <w:r w:rsidRPr="00734479">
        <w:rPr>
          <w:rFonts w:ascii="Times New Roman" w:hAnsi="Times New Roman" w:cs="Times New Roman"/>
          <w:bCs/>
          <w:sz w:val="24"/>
          <w:szCs w:val="24"/>
        </w:rPr>
        <w:t>monic traditions (Levine, 1974).</w:t>
      </w:r>
    </w:p>
    <w:p w14:paraId="0B24195C"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.2 </w:t>
      </w:r>
      <w:r w:rsidR="00612F9B" w:rsidRPr="00050514">
        <w:rPr>
          <w:rFonts w:ascii="Times New Roman" w:hAnsi="Times New Roman" w:cs="Times New Roman"/>
          <w:b/>
          <w:bCs/>
          <w:sz w:val="24"/>
          <w:szCs w:val="24"/>
        </w:rPr>
        <w:t>Linguistic Heritage</w:t>
      </w:r>
    </w:p>
    <w:p w14:paraId="02ED9EA4" w14:textId="77777777" w:rsidR="00612F9B" w:rsidRPr="00734479" w:rsidRDefault="00612EC6" w:rsidP="0005051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Agew languages: </w:t>
      </w:r>
      <w:r w:rsidR="00612F9B" w:rsidRPr="00734479">
        <w:rPr>
          <w:rFonts w:ascii="Times New Roman" w:hAnsi="Times New Roman" w:cs="Times New Roman"/>
          <w:bCs/>
          <w:sz w:val="24"/>
          <w:szCs w:val="24"/>
        </w:rPr>
        <w:t>Awn</w:t>
      </w:r>
      <w:r>
        <w:rPr>
          <w:rFonts w:ascii="Times New Roman" w:hAnsi="Times New Roman" w:cs="Times New Roman"/>
          <w:bCs/>
          <w:sz w:val="24"/>
          <w:szCs w:val="24"/>
        </w:rPr>
        <w:t xml:space="preserve">gi, Qimant, Bilen, and Xamtanga </w:t>
      </w:r>
      <w:r w:rsidR="00612F9B" w:rsidRPr="00734479">
        <w:rPr>
          <w:rFonts w:ascii="Times New Roman" w:hAnsi="Times New Roman" w:cs="Times New Roman"/>
          <w:bCs/>
          <w:sz w:val="24"/>
          <w:szCs w:val="24"/>
        </w:rPr>
        <w:t>are Cushitic languages that shaped Ethiopia’s linguistic ecology. Awngi remains the most widely spoken, while Qimant is severely endangered (Appleyard, 2006). Studies show that Amharic borrowed phonological and lexical elements from Agew substrata, revealing the deep influence of the Agew on dominant Ethiopian languages (Hetzron, 1972). However, language shift, intermarriage, and lack of institutional support continue to endanger these languages. UNESCO (2010) categorizes several as “vulnerable” or “endangered.”</w:t>
      </w:r>
    </w:p>
    <w:p w14:paraId="70EBA0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.3 </w:t>
      </w:r>
      <w:r w:rsidR="00612F9B" w:rsidRPr="00050514">
        <w:rPr>
          <w:rFonts w:ascii="Times New Roman" w:hAnsi="Times New Roman" w:cs="Times New Roman"/>
          <w:b/>
          <w:bCs/>
          <w:sz w:val="24"/>
          <w:szCs w:val="24"/>
        </w:rPr>
        <w:t>Cultural Identity and Traditions</w:t>
      </w:r>
    </w:p>
    <w:p w14:paraId="1A6F39E1" w14:textId="77777777" w:rsidR="00612F9B" w:rsidRPr="006D6005" w:rsidRDefault="00612F9B" w:rsidP="00050514">
      <w:pPr>
        <w:spacing w:line="360" w:lineRule="auto"/>
        <w:jc w:val="both"/>
        <w:rPr>
          <w:rFonts w:ascii="Times New Roman" w:hAnsi="Times New Roman" w:cs="Times New Roman"/>
          <w:bCs/>
          <w:sz w:val="24"/>
          <w:szCs w:val="24"/>
        </w:rPr>
      </w:pPr>
      <w:r w:rsidRPr="00734479">
        <w:rPr>
          <w:rFonts w:ascii="Times New Roman" w:hAnsi="Times New Roman" w:cs="Times New Roman"/>
          <w:bCs/>
          <w:sz w:val="24"/>
          <w:szCs w:val="24"/>
        </w:rPr>
        <w:t>Agew identity is expressed through oral traditions, folklore, and community rituals. Oral poetry and songs function as historical records and vehicles of collective memory (Levine, 1974). Religious practices blend Christianity with indigenous customs, demonstrating cultural continuity (Hoben, 1970). Agricultural rituals and festivals reflect deep connections to the environment, while storytelling preserves moral codes and social norms.</w:t>
      </w:r>
    </w:p>
    <w:p w14:paraId="380C1E91"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.4 </w:t>
      </w:r>
      <w:r w:rsidR="00B40FC0" w:rsidRPr="00050514">
        <w:rPr>
          <w:rFonts w:ascii="Times New Roman" w:hAnsi="Times New Roman" w:cs="Times New Roman"/>
          <w:b/>
          <w:bCs/>
          <w:sz w:val="24"/>
          <w:szCs w:val="24"/>
        </w:rPr>
        <w:t>Opportunities and Future Directions</w:t>
      </w:r>
    </w:p>
    <w:p w14:paraId="43FD727F" w14:textId="47C05F40"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Although the Agew peoples face serious threats to their cultural survival and socio-economic development, a number of opportunities exist that can support </w:t>
      </w:r>
      <w:r w:rsidR="00063348">
        <w:rPr>
          <w:rFonts w:ascii="Times New Roman" w:hAnsi="Times New Roman" w:cs="Times New Roman"/>
          <w:sz w:val="24"/>
          <w:szCs w:val="24"/>
        </w:rPr>
        <w:t>revitalisation</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and inclusion. One of the most urgent and promising areas lies in </w:t>
      </w:r>
      <w:r w:rsidRPr="00AD16D7">
        <w:rPr>
          <w:rFonts w:ascii="Times New Roman" w:hAnsi="Times New Roman" w:cs="Times New Roman"/>
          <w:sz w:val="24"/>
          <w:szCs w:val="24"/>
        </w:rPr>
        <w:t xml:space="preserve">language documentation and </w:t>
      </w:r>
      <w:r w:rsidR="00063348" w:rsidRPr="00AD16D7">
        <w:rPr>
          <w:rFonts w:ascii="Times New Roman" w:hAnsi="Times New Roman" w:cs="Times New Roman"/>
          <w:sz w:val="24"/>
          <w:szCs w:val="24"/>
          <w:highlight w:val="yellow"/>
        </w:rPr>
        <w:t>revitalisation</w:t>
      </w:r>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Linguists, local educators, and community leaders can work collaboratively to create dictionaries, grammar guides, and literacy materials for Awngi, Qimant, and other surviving Agew languages. Community-based education programs could integrate these resources into schools, ensuring that </w:t>
      </w:r>
      <w:r w:rsidRPr="00050514">
        <w:rPr>
          <w:rFonts w:ascii="Times New Roman" w:hAnsi="Times New Roman" w:cs="Times New Roman"/>
          <w:sz w:val="24"/>
          <w:szCs w:val="24"/>
        </w:rPr>
        <w:lastRenderedPageBreak/>
        <w:t xml:space="preserve">children acquire literacy in their mother tongue alongside national languages. Technological tools such as mobile applications, audio archives, and online platforms can further strengthen </w:t>
      </w:r>
      <w:r w:rsidR="00063348" w:rsidRPr="00AD16D7">
        <w:rPr>
          <w:rFonts w:ascii="Times New Roman" w:hAnsi="Times New Roman" w:cs="Times New Roman"/>
          <w:sz w:val="24"/>
          <w:szCs w:val="24"/>
          <w:highlight w:val="yellow"/>
        </w:rPr>
        <w:t xml:space="preserve">revitalisation </w:t>
      </w:r>
      <w:r w:rsidRPr="00AD16D7">
        <w:rPr>
          <w:rFonts w:ascii="Times New Roman" w:hAnsi="Times New Roman" w:cs="Times New Roman"/>
          <w:sz w:val="24"/>
          <w:szCs w:val="24"/>
          <w:highlight w:val="yellow"/>
        </w:rPr>
        <w:t>efforts</w:t>
      </w:r>
      <w:r w:rsidRPr="00050514">
        <w:rPr>
          <w:rFonts w:ascii="Times New Roman" w:hAnsi="Times New Roman" w:cs="Times New Roman"/>
          <w:sz w:val="24"/>
          <w:szCs w:val="24"/>
        </w:rPr>
        <w:t xml:space="preserve"> by making language learning accessible to the younger generation. Such initiatives not only preserve linguistic heritage but also restore a sense of pride and cultural identity among the Agew.</w:t>
      </w:r>
    </w:p>
    <w:p w14:paraId="6D1E5976" w14:textId="05C8D569"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are opportunities for </w:t>
      </w:r>
      <w:r w:rsidRPr="00AD16D7">
        <w:rPr>
          <w:rFonts w:ascii="Times New Roman" w:hAnsi="Times New Roman" w:cs="Times New Roman"/>
          <w:sz w:val="24"/>
          <w:szCs w:val="24"/>
        </w:rPr>
        <w:t>cultural preservation</w:t>
      </w:r>
      <w:r w:rsidRPr="00050514">
        <w:rPr>
          <w:rFonts w:ascii="Times New Roman" w:hAnsi="Times New Roman" w:cs="Times New Roman"/>
          <w:sz w:val="24"/>
          <w:szCs w:val="24"/>
        </w:rPr>
        <w:t xml:space="preserve">. Agew oral traditions, folklore, songs, and rituals constitute invaluable archives of collective memory. Establishing community-led cultural </w:t>
      </w:r>
      <w:r w:rsidR="00063348" w:rsidRPr="00AD16D7">
        <w:rPr>
          <w:rFonts w:ascii="Times New Roman" w:hAnsi="Times New Roman" w:cs="Times New Roman"/>
          <w:sz w:val="24"/>
          <w:szCs w:val="24"/>
          <w:highlight w:val="yellow"/>
        </w:rPr>
        <w:t>centres</w:t>
      </w:r>
      <w:r w:rsidRPr="00AD16D7">
        <w:rPr>
          <w:rFonts w:ascii="Times New Roman" w:hAnsi="Times New Roman" w:cs="Times New Roman"/>
          <w:sz w:val="24"/>
          <w:szCs w:val="24"/>
          <w:highlight w:val="yellow"/>
        </w:rPr>
        <w:t>, museums, or</w:t>
      </w:r>
      <w:r w:rsidRPr="00050514">
        <w:rPr>
          <w:rFonts w:ascii="Times New Roman" w:hAnsi="Times New Roman" w:cs="Times New Roman"/>
          <w:sz w:val="24"/>
          <w:szCs w:val="24"/>
        </w:rPr>
        <w:t xml:space="preserve"> digital repositories can safeguard these traditions while making them accessible to both local and international audiences. By training young Agew in oral history collection, storytelling, and cultural performance, communities can ensure that their intangible heritage is not lost but dynamically transmitted across generations. Digital platforms, in particular, provide a powerful avenue for connecting the Agew diaspora with their homeland and for raising global awareness of their unique contributions to </w:t>
      </w:r>
      <w:r w:rsidRPr="00AD16D7">
        <w:rPr>
          <w:rFonts w:ascii="Times New Roman" w:hAnsi="Times New Roman" w:cs="Times New Roman"/>
          <w:sz w:val="24"/>
          <w:szCs w:val="24"/>
          <w:highlight w:val="yellow"/>
        </w:rPr>
        <w:t xml:space="preserve">Ethiopian </w:t>
      </w:r>
      <w:r w:rsidR="00063348" w:rsidRPr="00AD16D7">
        <w:rPr>
          <w:rFonts w:ascii="Times New Roman" w:hAnsi="Times New Roman" w:cs="Times New Roman"/>
          <w:sz w:val="24"/>
          <w:szCs w:val="24"/>
          <w:highlight w:val="yellow"/>
        </w:rPr>
        <w:t>civilisation</w:t>
      </w:r>
      <w:r w:rsidRPr="00AD16D7">
        <w:rPr>
          <w:rFonts w:ascii="Times New Roman" w:hAnsi="Times New Roman" w:cs="Times New Roman"/>
          <w:sz w:val="24"/>
          <w:szCs w:val="24"/>
          <w:highlight w:val="yellow"/>
        </w:rPr>
        <w:t>.</w:t>
      </w:r>
    </w:p>
    <w:p w14:paraId="405AF037" w14:textId="04AFBE31"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Policy reform</w:t>
      </w:r>
      <w:r w:rsidRPr="00050514">
        <w:rPr>
          <w:rFonts w:ascii="Times New Roman" w:hAnsi="Times New Roman" w:cs="Times New Roman"/>
          <w:sz w:val="24"/>
          <w:szCs w:val="24"/>
        </w:rPr>
        <w:t xml:space="preserve"> also presents a pathway for greater inclusion. National education policies in Ethiopia have historically privileged dominant languages and narratives, contributing to the </w:t>
      </w:r>
      <w:r w:rsidR="00063348" w:rsidRPr="00AD16D7">
        <w:rPr>
          <w:rFonts w:ascii="Times New Roman" w:hAnsi="Times New Roman" w:cs="Times New Roman"/>
          <w:sz w:val="24"/>
          <w:szCs w:val="24"/>
          <w:highlight w:val="yellow"/>
        </w:rPr>
        <w:t xml:space="preserve">marginalisation </w:t>
      </w:r>
      <w:r w:rsidRPr="00AD16D7">
        <w:rPr>
          <w:rFonts w:ascii="Times New Roman" w:hAnsi="Times New Roman" w:cs="Times New Roman"/>
          <w:sz w:val="24"/>
          <w:szCs w:val="24"/>
          <w:highlight w:val="yellow"/>
        </w:rPr>
        <w:t>of smaller</w:t>
      </w:r>
      <w:r w:rsidRPr="00050514">
        <w:rPr>
          <w:rFonts w:ascii="Times New Roman" w:hAnsi="Times New Roman" w:cs="Times New Roman"/>
          <w:sz w:val="24"/>
          <w:szCs w:val="24"/>
        </w:rPr>
        <w:t xml:space="preserve"> groups. By incorporating minority languages and cultures into school curricula, the Ethiopian government could foster inclusivity, promote cultural diversity, and counteract assimilation pressures. Representation of Agew history and culture in textbooks, for example, would acknowledge their role in Ethiopia’s past while reinforcing national unity through pluralism. Furthermore, political reforms that enhance minority participation in governance would strengthen the Agew’s capacity to advocate for their rights and resources.</w:t>
      </w:r>
    </w:p>
    <w:p w14:paraId="7BBE3AA1" w14:textId="33DCCA8B"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AD16D7">
        <w:rPr>
          <w:rFonts w:ascii="Times New Roman" w:hAnsi="Times New Roman" w:cs="Times New Roman"/>
          <w:sz w:val="24"/>
          <w:szCs w:val="24"/>
        </w:rPr>
        <w:t>tourism and heritage development</w:t>
      </w:r>
      <w:r w:rsidRPr="00050514">
        <w:rPr>
          <w:rFonts w:ascii="Times New Roman" w:hAnsi="Times New Roman" w:cs="Times New Roman"/>
          <w:sz w:val="24"/>
          <w:szCs w:val="24"/>
        </w:rPr>
        <w:t xml:space="preserve"> offer promising opportunities for sustainable growth. The Zagwe </w:t>
      </w:r>
      <w:r w:rsidR="00612EC6">
        <w:rPr>
          <w:rFonts w:ascii="Times New Roman" w:hAnsi="Times New Roman" w:cs="Times New Roman"/>
          <w:sz w:val="24"/>
          <w:szCs w:val="24"/>
        </w:rPr>
        <w:t>dynasty’s historical sites</w:t>
      </w:r>
      <w:r w:rsidR="00063348">
        <w:rPr>
          <w:rFonts w:ascii="Times New Roman" w:hAnsi="Times New Roman" w:cs="Times New Roman"/>
          <w:sz w:val="24"/>
          <w:szCs w:val="24"/>
        </w:rPr>
        <w:t>,</w:t>
      </w:r>
      <w:r w:rsidR="00612EC6">
        <w:rPr>
          <w:rFonts w:ascii="Times New Roman" w:hAnsi="Times New Roman" w:cs="Times New Roman"/>
          <w:sz w:val="24"/>
          <w:szCs w:val="24"/>
        </w:rPr>
        <w:t xml:space="preserve"> </w:t>
      </w:r>
      <w:r w:rsidRPr="00050514">
        <w:rPr>
          <w:rFonts w:ascii="Times New Roman" w:hAnsi="Times New Roman" w:cs="Times New Roman"/>
          <w:sz w:val="24"/>
          <w:szCs w:val="24"/>
        </w:rPr>
        <w:t>most famously the</w:t>
      </w:r>
      <w:r w:rsidR="00612EC6">
        <w:rPr>
          <w:rFonts w:ascii="Times New Roman" w:hAnsi="Times New Roman" w:cs="Times New Roman"/>
          <w:sz w:val="24"/>
          <w:szCs w:val="24"/>
        </w:rPr>
        <w:t xml:space="preserve"> rock-hewn churches of Lalibela </w:t>
      </w:r>
      <w:r w:rsidRPr="00050514">
        <w:rPr>
          <w:rFonts w:ascii="Times New Roman" w:hAnsi="Times New Roman" w:cs="Times New Roman"/>
          <w:sz w:val="24"/>
          <w:szCs w:val="24"/>
        </w:rPr>
        <w:t>stand as UNESCO World Heritage sites and attract thousands of tourists annually. Yet, local Agew communities have often been excluded from the economic benefits of this heritage. With equitable planning, heritage-based development could create employment, stimulate local economies, and empower communities through cultural tourism. Initiatives such as eco-tourism, cultural festivals, and handicraft markets could further integrate the Agew into Ethiopia’s tourism sector while simultaneously preserving and showcasing their cultural traditions.</w:t>
      </w:r>
    </w:p>
    <w:p w14:paraId="4BDC2BB9" w14:textId="1ADBFB9D"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sum, while the Agew people face daunting challenges, avenues for </w:t>
      </w:r>
      <w:r w:rsidR="00063348" w:rsidRPr="00AD16D7">
        <w:rPr>
          <w:rFonts w:ascii="Times New Roman" w:hAnsi="Times New Roman" w:cs="Times New Roman"/>
          <w:sz w:val="24"/>
          <w:szCs w:val="24"/>
          <w:highlight w:val="yellow"/>
        </w:rPr>
        <w:t>revitalisation</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remain open. Language documentation, cultural preservation, inclusive policy reform, and heritage-based development can collectively serve as pillars for safeguarding Agew identity and securing a more equitable future. These strategies require not only community initiative but also supportive partnerships with government institutions, </w:t>
      </w:r>
      <w:r w:rsidRPr="00AD16D7">
        <w:rPr>
          <w:rFonts w:ascii="Times New Roman" w:hAnsi="Times New Roman" w:cs="Times New Roman"/>
          <w:sz w:val="24"/>
          <w:szCs w:val="24"/>
          <w:highlight w:val="yellow"/>
        </w:rPr>
        <w:t xml:space="preserve">international </w:t>
      </w:r>
      <w:r w:rsidR="00063348" w:rsidRPr="00AD16D7">
        <w:rPr>
          <w:rFonts w:ascii="Times New Roman" w:hAnsi="Times New Roman" w:cs="Times New Roman"/>
          <w:sz w:val="24"/>
          <w:szCs w:val="24"/>
          <w:highlight w:val="yellow"/>
        </w:rPr>
        <w:t>organisations</w:t>
      </w:r>
      <w:r w:rsidRPr="00AD16D7">
        <w:rPr>
          <w:rFonts w:ascii="Times New Roman" w:hAnsi="Times New Roman" w:cs="Times New Roman"/>
          <w:sz w:val="24"/>
          <w:szCs w:val="24"/>
          <w:highlight w:val="yellow"/>
        </w:rPr>
        <w:t>,</w:t>
      </w:r>
      <w:r w:rsidRPr="00050514">
        <w:rPr>
          <w:rFonts w:ascii="Times New Roman" w:hAnsi="Times New Roman" w:cs="Times New Roman"/>
          <w:sz w:val="24"/>
          <w:szCs w:val="24"/>
        </w:rPr>
        <w:t xml:space="preserve"> and academic researchers. If pursued systematically, they can transform vulnerability into resilience and enable the Agew to reclaim their place in Ethiopia’s cultural and historical landscape.</w:t>
      </w:r>
    </w:p>
    <w:p w14:paraId="58862E26"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Conclusion</w:t>
      </w:r>
    </w:p>
    <w:p w14:paraId="2EA54EC2" w14:textId="0D12691C"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Agew peoples of Ethiopia embody a </w:t>
      </w:r>
      <w:r w:rsidRPr="00AD16D7">
        <w:rPr>
          <w:rFonts w:ascii="Times New Roman" w:hAnsi="Times New Roman" w:cs="Times New Roman"/>
          <w:sz w:val="24"/>
          <w:szCs w:val="24"/>
        </w:rPr>
        <w:t>multifaceted legacy</w:t>
      </w:r>
      <w:r w:rsidRPr="00050514">
        <w:rPr>
          <w:rFonts w:ascii="Times New Roman" w:hAnsi="Times New Roman" w:cs="Times New Roman"/>
          <w:sz w:val="24"/>
          <w:szCs w:val="24"/>
        </w:rPr>
        <w:t xml:space="preserve"> that integrates history, language, and culture into the broader Ethiopian narrative. Their historical role, most vividly demonstrated through the Zagwe dynasty and the construction of the iconic rock-hewn churches of Lalibela, positions them as a people of immense significance in shaping Ethiopia’s medieval statehood and spiritual identity. Likewise, their linguistic influence, visible in the structural and lexical contributions to dominant Semitic languages such as Amharic and Tigrinya, underscores the centrality of the Agew in Ethiopia’s linguistic evolution. Furthermore, their </w:t>
      </w:r>
      <w:r w:rsidR="00A04E62">
        <w:rPr>
          <w:rFonts w:ascii="Times New Roman" w:hAnsi="Times New Roman" w:cs="Times New Roman"/>
          <w:sz w:val="24"/>
          <w:szCs w:val="24"/>
        </w:rPr>
        <w:t>cultural identity</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expressed in oral traditions, songs, folklore, ritu</w:t>
      </w:r>
      <w:r w:rsidR="00A04E62">
        <w:rPr>
          <w:rFonts w:ascii="Times New Roman" w:hAnsi="Times New Roman" w:cs="Times New Roman"/>
          <w:sz w:val="24"/>
          <w:szCs w:val="24"/>
        </w:rPr>
        <w:t>als, and agricultural practices</w:t>
      </w:r>
      <w:r w:rsidR="00063348">
        <w:rPr>
          <w:rFonts w:ascii="Times New Roman" w:hAnsi="Times New Roman" w:cs="Times New Roman"/>
          <w:sz w:val="24"/>
          <w:szCs w:val="24"/>
        </w:rPr>
        <w:t>,</w:t>
      </w:r>
      <w:r w:rsidR="00A04E62">
        <w:rPr>
          <w:rFonts w:ascii="Times New Roman" w:hAnsi="Times New Roman" w:cs="Times New Roman"/>
          <w:sz w:val="24"/>
          <w:szCs w:val="24"/>
        </w:rPr>
        <w:t xml:space="preserve"> </w:t>
      </w:r>
      <w:r w:rsidRPr="00050514">
        <w:rPr>
          <w:rFonts w:ascii="Times New Roman" w:hAnsi="Times New Roman" w:cs="Times New Roman"/>
          <w:sz w:val="24"/>
          <w:szCs w:val="24"/>
        </w:rPr>
        <w:t>remains a powerful testimony to their resilience and creativity. These contributions affirm that the Agew are not a peripheral community but a foundational one whose imprint on Ethiopia’s past and present is undeniable.</w:t>
      </w:r>
    </w:p>
    <w:p w14:paraId="16CB31FC" w14:textId="1D9EA4BC"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this historical richness, the Agew face </w:t>
      </w:r>
      <w:r w:rsidRPr="00AD16D7">
        <w:rPr>
          <w:rFonts w:ascii="Times New Roman" w:hAnsi="Times New Roman" w:cs="Times New Roman"/>
          <w:sz w:val="24"/>
          <w:szCs w:val="24"/>
        </w:rPr>
        <w:t>serious contemporary challenges</w:t>
      </w:r>
      <w:r w:rsidRPr="00050514">
        <w:rPr>
          <w:rFonts w:ascii="Times New Roman" w:hAnsi="Times New Roman" w:cs="Times New Roman"/>
          <w:sz w:val="24"/>
          <w:szCs w:val="24"/>
        </w:rPr>
        <w:t xml:space="preserve"> that threaten their survival as a distinct people. The endangerment of their languages, especially Qimant and Xamtanga, points to the gradual erosion of cultural continuity. Ethiopia’s ethnic federalism, while ostensibly designed to empower ethnolinguistic groups, has in </w:t>
      </w:r>
      <w:r w:rsidRPr="00AD16D7">
        <w:rPr>
          <w:rFonts w:ascii="Times New Roman" w:hAnsi="Times New Roman" w:cs="Times New Roman"/>
          <w:sz w:val="24"/>
          <w:szCs w:val="24"/>
          <w:highlight w:val="yellow"/>
        </w:rPr>
        <w:t xml:space="preserve">practice </w:t>
      </w:r>
      <w:r w:rsidR="00063348" w:rsidRPr="00AD16D7">
        <w:rPr>
          <w:rFonts w:ascii="Times New Roman" w:hAnsi="Times New Roman" w:cs="Times New Roman"/>
          <w:sz w:val="24"/>
          <w:szCs w:val="24"/>
          <w:highlight w:val="yellow"/>
        </w:rPr>
        <w:t>marginalised</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smaller communities like the Agew by privileging larger political entities. This </w:t>
      </w:r>
      <w:r w:rsidR="00063348" w:rsidRPr="00AD16D7">
        <w:rPr>
          <w:rFonts w:ascii="Times New Roman" w:hAnsi="Times New Roman" w:cs="Times New Roman"/>
          <w:sz w:val="24"/>
          <w:szCs w:val="24"/>
          <w:highlight w:val="yellow"/>
        </w:rPr>
        <w:t xml:space="preserve">marginalisation </w:t>
      </w:r>
      <w:r w:rsidRPr="00AD16D7">
        <w:rPr>
          <w:rFonts w:ascii="Times New Roman" w:hAnsi="Times New Roman" w:cs="Times New Roman"/>
          <w:sz w:val="24"/>
          <w:szCs w:val="24"/>
          <w:highlight w:val="yellow"/>
        </w:rPr>
        <w:t>is further</w:t>
      </w:r>
      <w:r w:rsidRPr="00050514">
        <w:rPr>
          <w:rFonts w:ascii="Times New Roman" w:hAnsi="Times New Roman" w:cs="Times New Roman"/>
          <w:sz w:val="24"/>
          <w:szCs w:val="24"/>
        </w:rPr>
        <w:t xml:space="preserve"> exacerbated</w:t>
      </w:r>
      <w:r w:rsidR="00A04E62">
        <w:rPr>
          <w:rFonts w:ascii="Times New Roman" w:hAnsi="Times New Roman" w:cs="Times New Roman"/>
          <w:sz w:val="24"/>
          <w:szCs w:val="24"/>
        </w:rPr>
        <w:t xml:space="preserve"> by socio-economic inequalities </w:t>
      </w:r>
      <w:r w:rsidRPr="00050514">
        <w:rPr>
          <w:rFonts w:ascii="Times New Roman" w:hAnsi="Times New Roman" w:cs="Times New Roman"/>
          <w:sz w:val="24"/>
          <w:szCs w:val="24"/>
        </w:rPr>
        <w:t>manifested in underdeveloped infrastructure, limited access to modern services, and disparities in education. Adding to these difficulties, violent displacements, property looting, and identity-based hostilities from regional power groups have placed the Agew in increasingly precarious conditions. These challenges, if left unaddressed, risk silencing a people whose voice has already been too often overlooked in national narratives.</w:t>
      </w:r>
    </w:p>
    <w:p w14:paraId="0C494B4B" w14:textId="6A229138"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light of these realities, there is an urgent need for </w:t>
      </w:r>
      <w:r w:rsidRPr="00AD16D7">
        <w:rPr>
          <w:rFonts w:ascii="Times New Roman" w:hAnsi="Times New Roman" w:cs="Times New Roman"/>
          <w:sz w:val="24"/>
          <w:szCs w:val="24"/>
        </w:rPr>
        <w:t>intervention on multiple fronts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Policy reform is necessary to guarantee equitable representation and to ensure that smaller ethnic groups such as the Agew are included in Ethiopia’s governance structures. Equally, cu</w:t>
      </w:r>
      <w:r w:rsidR="00A04E62">
        <w:rPr>
          <w:rFonts w:ascii="Times New Roman" w:hAnsi="Times New Roman" w:cs="Times New Roman"/>
          <w:sz w:val="24"/>
          <w:szCs w:val="24"/>
        </w:rPr>
        <w:t xml:space="preserve">ltural preservation initiatives </w:t>
      </w:r>
      <w:r w:rsidRPr="00050514">
        <w:rPr>
          <w:rFonts w:ascii="Times New Roman" w:hAnsi="Times New Roman" w:cs="Times New Roman"/>
          <w:sz w:val="24"/>
          <w:szCs w:val="24"/>
        </w:rPr>
        <w:t xml:space="preserve">ranging from language </w:t>
      </w:r>
      <w:r w:rsidR="00063348" w:rsidRPr="00AD16D7">
        <w:rPr>
          <w:rFonts w:ascii="Times New Roman" w:hAnsi="Times New Roman" w:cs="Times New Roman"/>
          <w:sz w:val="24"/>
          <w:szCs w:val="24"/>
          <w:highlight w:val="yellow"/>
        </w:rPr>
        <w:t xml:space="preserve">revitalisation </w:t>
      </w:r>
      <w:r w:rsidRPr="00AD16D7">
        <w:rPr>
          <w:rFonts w:ascii="Times New Roman" w:hAnsi="Times New Roman" w:cs="Times New Roman"/>
          <w:sz w:val="24"/>
          <w:szCs w:val="24"/>
          <w:highlight w:val="yellow"/>
        </w:rPr>
        <w:t>programs</w:t>
      </w:r>
      <w:r w:rsidRPr="00050514">
        <w:rPr>
          <w:rFonts w:ascii="Times New Roman" w:hAnsi="Times New Roman" w:cs="Times New Roman"/>
          <w:sz w:val="24"/>
          <w:szCs w:val="24"/>
        </w:rPr>
        <w:t xml:space="preserve"> to t</w:t>
      </w:r>
      <w:r w:rsidR="00A04E62">
        <w:rPr>
          <w:rFonts w:ascii="Times New Roman" w:hAnsi="Times New Roman" w:cs="Times New Roman"/>
          <w:sz w:val="24"/>
          <w:szCs w:val="24"/>
        </w:rPr>
        <w:t xml:space="preserve">he archiving of oral traditions </w:t>
      </w:r>
      <w:r w:rsidRPr="00050514">
        <w:rPr>
          <w:rFonts w:ascii="Times New Roman" w:hAnsi="Times New Roman" w:cs="Times New Roman"/>
          <w:sz w:val="24"/>
          <w:szCs w:val="24"/>
        </w:rPr>
        <w:t>are vital for safeguarding intangible heritage that carries centuries of accumulated wisdom. Scholarly engagement, both within Ethiopia and internationally, is essential to fill glaring gaps in research and to bring the Agew more fully into the academic discourse of African studies. The interdisciplinary study of their history, language, and cultural identity not only enriches scholarship but also affirms the legitimacy of their struggles for recognition and survival.</w:t>
      </w:r>
    </w:p>
    <w:p w14:paraId="72DA3F4E" w14:textId="3BB41D5D" w:rsidR="00B40FC0" w:rsidRPr="00050514" w:rsidRDefault="006C3B3A"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Ultimately, this paper argues that the </w:t>
      </w:r>
      <w:r w:rsidRPr="00AD16D7">
        <w:rPr>
          <w:rFonts w:ascii="Times New Roman" w:hAnsi="Times New Roman" w:cs="Times New Roman"/>
          <w:sz w:val="24"/>
          <w:szCs w:val="24"/>
        </w:rPr>
        <w:t>preservation of Agew heritage is not merely a symbolic act of cultural pride but a practical necessity for Ethiopia’s inclusive future</w:t>
      </w:r>
      <w:r w:rsidRPr="00050514">
        <w:rPr>
          <w:rFonts w:ascii="Times New Roman" w:hAnsi="Times New Roman" w:cs="Times New Roman"/>
          <w:sz w:val="24"/>
          <w:szCs w:val="24"/>
        </w:rPr>
        <w:t xml:space="preserve">. The resilience and contributions of the Agew provide a powerful reminder that Ethiopia’s identity has always been plural and layered, forged through the interactions of diverse peoples. </w:t>
      </w:r>
      <w:r w:rsidRPr="00AD16D7">
        <w:rPr>
          <w:rFonts w:ascii="Times New Roman" w:hAnsi="Times New Roman" w:cs="Times New Roman"/>
          <w:sz w:val="24"/>
          <w:szCs w:val="24"/>
          <w:highlight w:val="yellow"/>
        </w:rPr>
        <w:t xml:space="preserve">By </w:t>
      </w:r>
      <w:r w:rsidR="00063348" w:rsidRPr="00AD16D7">
        <w:rPr>
          <w:rFonts w:ascii="Times New Roman" w:hAnsi="Times New Roman" w:cs="Times New Roman"/>
          <w:sz w:val="24"/>
          <w:szCs w:val="24"/>
          <w:highlight w:val="yellow"/>
        </w:rPr>
        <w:t>recognising</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and empowering </w:t>
      </w:r>
      <w:r w:rsidR="00063348" w:rsidRPr="00AD16D7">
        <w:rPr>
          <w:rFonts w:ascii="Times New Roman" w:hAnsi="Times New Roman" w:cs="Times New Roman"/>
          <w:sz w:val="24"/>
          <w:szCs w:val="24"/>
          <w:highlight w:val="yellow"/>
        </w:rPr>
        <w:t xml:space="preserve">marginalised </w:t>
      </w:r>
      <w:r w:rsidRPr="00AD16D7">
        <w:rPr>
          <w:rFonts w:ascii="Times New Roman" w:hAnsi="Times New Roman" w:cs="Times New Roman"/>
          <w:sz w:val="24"/>
          <w:szCs w:val="24"/>
          <w:highlight w:val="yellow"/>
        </w:rPr>
        <w:t>groups</w:t>
      </w:r>
      <w:r w:rsidRPr="00050514">
        <w:rPr>
          <w:rFonts w:ascii="Times New Roman" w:hAnsi="Times New Roman" w:cs="Times New Roman"/>
          <w:sz w:val="24"/>
          <w:szCs w:val="24"/>
        </w:rPr>
        <w:t xml:space="preserve"> like the Agew, Ethiopia can move toward a future that </w:t>
      </w:r>
      <w:r w:rsidR="00063348" w:rsidRPr="00AD16D7">
        <w:rPr>
          <w:rFonts w:ascii="Times New Roman" w:hAnsi="Times New Roman" w:cs="Times New Roman"/>
          <w:sz w:val="24"/>
          <w:szCs w:val="24"/>
          <w:highlight w:val="yellow"/>
        </w:rPr>
        <w:t xml:space="preserve">honours </w:t>
      </w:r>
      <w:r w:rsidRPr="00AD16D7">
        <w:rPr>
          <w:rFonts w:ascii="Times New Roman" w:hAnsi="Times New Roman" w:cs="Times New Roman"/>
          <w:sz w:val="24"/>
          <w:szCs w:val="24"/>
          <w:highlight w:val="yellow"/>
        </w:rPr>
        <w:t>its</w:t>
      </w:r>
      <w:r w:rsidRPr="00050514">
        <w:rPr>
          <w:rFonts w:ascii="Times New Roman" w:hAnsi="Times New Roman" w:cs="Times New Roman"/>
          <w:sz w:val="24"/>
          <w:szCs w:val="24"/>
        </w:rPr>
        <w:t xml:space="preserve"> past while embracing diversity as a strength. For policymakers, scholars, and cultural advocates, the Agew represent both a challenge and an opportunity: a challenge to confront historical neglect and </w:t>
      </w:r>
      <w:r w:rsidRPr="00AD16D7">
        <w:rPr>
          <w:rFonts w:ascii="Times New Roman" w:hAnsi="Times New Roman" w:cs="Times New Roman"/>
          <w:sz w:val="24"/>
          <w:szCs w:val="24"/>
          <w:highlight w:val="yellow"/>
        </w:rPr>
        <w:t xml:space="preserve">contemporary </w:t>
      </w:r>
      <w:r w:rsidR="00063348" w:rsidRPr="00AD16D7">
        <w:rPr>
          <w:rFonts w:ascii="Times New Roman" w:hAnsi="Times New Roman" w:cs="Times New Roman"/>
          <w:sz w:val="24"/>
          <w:szCs w:val="24"/>
          <w:highlight w:val="yellow"/>
        </w:rPr>
        <w:t>marginalisation</w:t>
      </w:r>
      <w:r w:rsidRPr="00AD16D7">
        <w:rPr>
          <w:rFonts w:ascii="Times New Roman" w:hAnsi="Times New Roman" w:cs="Times New Roman"/>
          <w:sz w:val="24"/>
          <w:szCs w:val="24"/>
          <w:highlight w:val="yellow"/>
        </w:rPr>
        <w:t>, and an</w:t>
      </w:r>
      <w:r w:rsidRPr="00050514">
        <w:rPr>
          <w:rFonts w:ascii="Times New Roman" w:hAnsi="Times New Roman" w:cs="Times New Roman"/>
          <w:sz w:val="24"/>
          <w:szCs w:val="24"/>
        </w:rPr>
        <w:t xml:space="preserve"> opportunity to build a more just, inclusive, and culturally vibrant Ethiopia.</w:t>
      </w:r>
    </w:p>
    <w:p w14:paraId="39BB82FB"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B541AC">
        <w:rPr>
          <w:rFonts w:ascii="Times New Roman" w:hAnsi="Times New Roman" w:cs="Times New Roman"/>
          <w:b/>
          <w:bCs/>
          <w:sz w:val="24"/>
          <w:szCs w:val="24"/>
        </w:rPr>
        <w:t xml:space="preserve">. </w:t>
      </w:r>
      <w:r w:rsidR="00B40FC0" w:rsidRPr="00050514">
        <w:rPr>
          <w:rFonts w:ascii="Times New Roman" w:hAnsi="Times New Roman" w:cs="Times New Roman"/>
          <w:b/>
          <w:bCs/>
          <w:sz w:val="24"/>
          <w:szCs w:val="24"/>
        </w:rPr>
        <w:t>Implications for Future Researchers</w:t>
      </w:r>
    </w:p>
    <w:p w14:paraId="699CA389" w14:textId="67FA3348"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Future researchers have several important avenues to explore in relation to the Agew people. First, there is a pressing need for </w:t>
      </w:r>
      <w:r w:rsidRPr="00AD16D7">
        <w:rPr>
          <w:rFonts w:ascii="Times New Roman" w:hAnsi="Times New Roman" w:cs="Times New Roman"/>
          <w:sz w:val="24"/>
          <w:szCs w:val="24"/>
        </w:rPr>
        <w:t>ethnographic fieldwork</w:t>
      </w:r>
      <w:r w:rsidRPr="00050514">
        <w:rPr>
          <w:rFonts w:ascii="Times New Roman" w:hAnsi="Times New Roman" w:cs="Times New Roman"/>
          <w:sz w:val="24"/>
          <w:szCs w:val="24"/>
        </w:rPr>
        <w:t xml:space="preserve"> that documents Agew oral traditions, folklore, and rituals before they disappear under the pressure of </w:t>
      </w:r>
      <w:r w:rsidR="00063348" w:rsidRPr="00AD16D7">
        <w:rPr>
          <w:rFonts w:ascii="Times New Roman" w:hAnsi="Times New Roman" w:cs="Times New Roman"/>
          <w:sz w:val="24"/>
          <w:szCs w:val="24"/>
          <w:highlight w:val="yellow"/>
        </w:rPr>
        <w:t>modernisation</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and displacement. Storytelling, folk songs, proverbs, and ritual practices not only serve as cultural heritage but also act as repositories of history and indigenous knowledge systems. Comprehensive ethnographic studies that record, transcribe, and translate these cultural elements could safeguard them for future generations while also contributing to comparative studies of oral traditions in Africa. Such work is especially urgent given the </w:t>
      </w:r>
      <w:r w:rsidRPr="00AD16D7">
        <w:rPr>
          <w:rFonts w:ascii="Times New Roman" w:hAnsi="Times New Roman" w:cs="Times New Roman"/>
          <w:sz w:val="24"/>
          <w:szCs w:val="24"/>
          <w:highlight w:val="yellow"/>
        </w:rPr>
        <w:t xml:space="preserve">increasing </w:t>
      </w:r>
      <w:r w:rsidR="00063348" w:rsidRPr="00AD16D7">
        <w:rPr>
          <w:rFonts w:ascii="Times New Roman" w:hAnsi="Times New Roman" w:cs="Times New Roman"/>
          <w:sz w:val="24"/>
          <w:szCs w:val="24"/>
          <w:highlight w:val="yellow"/>
        </w:rPr>
        <w:t xml:space="preserve">marginalisation </w:t>
      </w:r>
      <w:r w:rsidRPr="00AD16D7">
        <w:rPr>
          <w:rFonts w:ascii="Times New Roman" w:hAnsi="Times New Roman" w:cs="Times New Roman"/>
          <w:sz w:val="24"/>
          <w:szCs w:val="24"/>
          <w:highlight w:val="yellow"/>
        </w:rPr>
        <w:t>of</w:t>
      </w:r>
      <w:r w:rsidRPr="00050514">
        <w:rPr>
          <w:rFonts w:ascii="Times New Roman" w:hAnsi="Times New Roman" w:cs="Times New Roman"/>
          <w:sz w:val="24"/>
          <w:szCs w:val="24"/>
        </w:rPr>
        <w:t xml:space="preserve"> these practices in everyday community life.</w:t>
      </w:r>
    </w:p>
    <w:p w14:paraId="393A9C22"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promising direction is the </w:t>
      </w:r>
      <w:r w:rsidRPr="00AD16D7">
        <w:rPr>
          <w:rFonts w:ascii="Times New Roman" w:hAnsi="Times New Roman" w:cs="Times New Roman"/>
          <w:sz w:val="24"/>
          <w:szCs w:val="24"/>
        </w:rPr>
        <w:t>comparative linguistic study of Agew languages</w:t>
      </w:r>
      <w:r w:rsidRPr="00050514">
        <w:rPr>
          <w:rFonts w:ascii="Times New Roman" w:hAnsi="Times New Roman" w:cs="Times New Roman"/>
          <w:sz w:val="24"/>
          <w:szCs w:val="24"/>
        </w:rPr>
        <w:t xml:space="preserve"> and their influence on Semitic languages such as Amharic and Tigrinya. While scholars like Appleyard and </w:t>
      </w:r>
      <w:r w:rsidRPr="00050514">
        <w:rPr>
          <w:rFonts w:ascii="Times New Roman" w:hAnsi="Times New Roman" w:cs="Times New Roman"/>
          <w:sz w:val="24"/>
          <w:szCs w:val="24"/>
        </w:rPr>
        <w:lastRenderedPageBreak/>
        <w:t>Hetzron have already highlighted phonological and lexical borrowings, much remains unexplored regarding syntactic structures, semantic patterns, and pragmatic uses of language. A detailed comparative study would not only deepen understanding of the contact dynamics between Cushitic and Semitic languages but also illuminate the historical interactions that shaped Ethiopia’s linguistic landscape. This could further enrich Afroasiatic studies and provide insights into the processes of language shift and convergence.</w:t>
      </w:r>
    </w:p>
    <w:p w14:paraId="18848445" w14:textId="5FD76A7E"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is the need for research into </w:t>
      </w:r>
      <w:r w:rsidRPr="00AD16D7">
        <w:rPr>
          <w:rFonts w:ascii="Times New Roman" w:hAnsi="Times New Roman" w:cs="Times New Roman"/>
          <w:sz w:val="24"/>
          <w:szCs w:val="24"/>
        </w:rPr>
        <w:t>identity politics and inter-ethnic relations</w:t>
      </w:r>
      <w:r w:rsidRPr="00050514">
        <w:rPr>
          <w:rFonts w:ascii="Times New Roman" w:hAnsi="Times New Roman" w:cs="Times New Roman"/>
          <w:sz w:val="24"/>
          <w:szCs w:val="24"/>
        </w:rPr>
        <w:t xml:space="preserve"> involving the Agew under Ethiopia’s evolving federal arrangement. Ethiopia’s ethnic federalism has reshaped inter-group dynamics, privileging larger ethnic groups while </w:t>
      </w:r>
      <w:r w:rsidR="00063348" w:rsidRPr="00AD16D7">
        <w:rPr>
          <w:rFonts w:ascii="Times New Roman" w:hAnsi="Times New Roman" w:cs="Times New Roman"/>
          <w:sz w:val="24"/>
          <w:szCs w:val="24"/>
          <w:highlight w:val="yellow"/>
        </w:rPr>
        <w:t>marginalising</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 xml:space="preserve">smaller ones such as the Agew. Future studies could </w:t>
      </w:r>
      <w:r w:rsidR="00063348" w:rsidRPr="00AD16D7">
        <w:rPr>
          <w:rFonts w:ascii="Times New Roman" w:hAnsi="Times New Roman" w:cs="Times New Roman"/>
          <w:sz w:val="24"/>
          <w:szCs w:val="24"/>
          <w:highlight w:val="yellow"/>
        </w:rPr>
        <w:t xml:space="preserve">analyse </w:t>
      </w:r>
      <w:r w:rsidRPr="00AD16D7">
        <w:rPr>
          <w:rFonts w:ascii="Times New Roman" w:hAnsi="Times New Roman" w:cs="Times New Roman"/>
          <w:sz w:val="24"/>
          <w:szCs w:val="24"/>
          <w:highlight w:val="yellow"/>
        </w:rPr>
        <w:t>how</w:t>
      </w:r>
      <w:r w:rsidRPr="00050514">
        <w:rPr>
          <w:rFonts w:ascii="Times New Roman" w:hAnsi="Times New Roman" w:cs="Times New Roman"/>
          <w:sz w:val="24"/>
          <w:szCs w:val="24"/>
        </w:rPr>
        <w:t xml:space="preserve"> Agew identity is negotiated within this framework, how local communities respond to political pressures,</w:t>
      </w:r>
      <w:r w:rsidR="00612EC6">
        <w:rPr>
          <w:rFonts w:ascii="Times New Roman" w:hAnsi="Times New Roman" w:cs="Times New Roman"/>
          <w:sz w:val="24"/>
          <w:szCs w:val="24"/>
        </w:rPr>
        <w:t xml:space="preserve"> and how inter-ethnic relations</w:t>
      </w:r>
      <w:r w:rsidR="00063348">
        <w:rPr>
          <w:rFonts w:ascii="Times New Roman" w:hAnsi="Times New Roman" w:cs="Times New Roman"/>
          <w:sz w:val="24"/>
          <w:szCs w:val="24"/>
        </w:rPr>
        <w:t>,</w:t>
      </w:r>
      <w:r w:rsidR="00612EC6">
        <w:rPr>
          <w:rFonts w:ascii="Times New Roman" w:hAnsi="Times New Roman" w:cs="Times New Roman"/>
          <w:sz w:val="24"/>
          <w:szCs w:val="24"/>
        </w:rPr>
        <w:t xml:space="preserve"> </w:t>
      </w:r>
      <w:r w:rsidRPr="00050514">
        <w:rPr>
          <w:rFonts w:ascii="Times New Roman" w:hAnsi="Times New Roman" w:cs="Times New Roman"/>
          <w:sz w:val="24"/>
          <w:szCs w:val="24"/>
        </w:rPr>
        <w:t>sometimes</w:t>
      </w:r>
      <w:r w:rsidR="00612EC6">
        <w:rPr>
          <w:rFonts w:ascii="Times New Roman" w:hAnsi="Times New Roman" w:cs="Times New Roman"/>
          <w:sz w:val="24"/>
          <w:szCs w:val="24"/>
        </w:rPr>
        <w:t xml:space="preserve"> marked by tension and violence</w:t>
      </w:r>
      <w:r w:rsidR="00063348">
        <w:rPr>
          <w:rFonts w:ascii="Times New Roman" w:hAnsi="Times New Roman" w:cs="Times New Roman"/>
          <w:sz w:val="24"/>
          <w:szCs w:val="24"/>
        </w:rPr>
        <w:t>,</w:t>
      </w:r>
      <w:r w:rsidR="00612EC6">
        <w:rPr>
          <w:rFonts w:ascii="Times New Roman" w:hAnsi="Times New Roman" w:cs="Times New Roman"/>
          <w:sz w:val="24"/>
          <w:szCs w:val="24"/>
        </w:rPr>
        <w:t xml:space="preserve"> </w:t>
      </w:r>
      <w:r w:rsidRPr="00050514">
        <w:rPr>
          <w:rFonts w:ascii="Times New Roman" w:hAnsi="Times New Roman" w:cs="Times New Roman"/>
          <w:sz w:val="24"/>
          <w:szCs w:val="24"/>
        </w:rPr>
        <w:t>shape the lived experiences of the Agew. Such analysis would contribute to broader debates on ethnic federalism, minority rights, and conflict resolution in Ethiopia and beyond.</w:t>
      </w:r>
    </w:p>
    <w:p w14:paraId="2ED2FC39" w14:textId="661D5331"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impact of </w:t>
      </w:r>
      <w:r w:rsidRPr="00AD16D7">
        <w:rPr>
          <w:rFonts w:ascii="Times New Roman" w:hAnsi="Times New Roman" w:cs="Times New Roman"/>
          <w:sz w:val="24"/>
          <w:szCs w:val="24"/>
        </w:rPr>
        <w:t xml:space="preserve">education and </w:t>
      </w:r>
      <w:r w:rsidR="00063348" w:rsidRPr="00AD16D7">
        <w:rPr>
          <w:rFonts w:ascii="Times New Roman" w:hAnsi="Times New Roman" w:cs="Times New Roman"/>
          <w:sz w:val="24"/>
          <w:szCs w:val="24"/>
          <w:highlight w:val="yellow"/>
        </w:rPr>
        <w:t xml:space="preserve">globalisation </w:t>
      </w:r>
      <w:r w:rsidRPr="00AD16D7">
        <w:rPr>
          <w:rFonts w:ascii="Times New Roman" w:hAnsi="Times New Roman" w:cs="Times New Roman"/>
          <w:sz w:val="24"/>
          <w:szCs w:val="24"/>
          <w:highlight w:val="yellow"/>
        </w:rPr>
        <w:t>on Agew</w:t>
      </w:r>
      <w:r w:rsidRPr="00AD16D7">
        <w:rPr>
          <w:rFonts w:ascii="Times New Roman" w:hAnsi="Times New Roman" w:cs="Times New Roman"/>
          <w:sz w:val="24"/>
          <w:szCs w:val="24"/>
        </w:rPr>
        <w:t xml:space="preserve"> youth identity</w:t>
      </w:r>
      <w:r w:rsidRPr="00050514">
        <w:rPr>
          <w:rFonts w:ascii="Times New Roman" w:hAnsi="Times New Roman" w:cs="Times New Roman"/>
          <w:sz w:val="24"/>
          <w:szCs w:val="24"/>
        </w:rPr>
        <w:t xml:space="preserve"> also deserves scholarly attention. With increasing access to modern education, digital media, and migration opportunities, younger generations are encountering new cultural influences that reshape their sense of belonging. Future researchers should explore how Agew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6F22D02D"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Finally</w:t>
      </w:r>
      <w:r w:rsidRPr="00063348">
        <w:rPr>
          <w:rFonts w:ascii="Times New Roman" w:hAnsi="Times New Roman" w:cs="Times New Roman"/>
          <w:sz w:val="24"/>
          <w:szCs w:val="24"/>
        </w:rPr>
        <w:t xml:space="preserve">, </w:t>
      </w:r>
      <w:r w:rsidRPr="00AD16D7">
        <w:rPr>
          <w:rFonts w:ascii="Times New Roman" w:hAnsi="Times New Roman" w:cs="Times New Roman"/>
          <w:sz w:val="24"/>
          <w:szCs w:val="24"/>
        </w:rPr>
        <w:t>the diaspora perspective</w:t>
      </w:r>
      <w:r w:rsidRPr="00050514">
        <w:rPr>
          <w:rFonts w:ascii="Times New Roman" w:hAnsi="Times New Roman" w:cs="Times New Roman"/>
          <w:sz w:val="24"/>
          <w:szCs w:val="24"/>
        </w:rPr>
        <w:t xml:space="preserve"> presents an underexplored but critical dimension of Agew identity. Many Agew individuals living abroad must navigate questions of cultural preservation and assimilation in host societies. Research could examine how diaspora communities maintain their traditions, transmit languages to younger generations, and reinterpret their identity in multicultural contexts. This perspective would not only enrich diaspora studies but also provide models for cultural resilience that could benefit Agew communities in Ethiopia.</w:t>
      </w:r>
    </w:p>
    <w:p w14:paraId="25993467" w14:textId="0E0D5C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implications highlight the </w:t>
      </w:r>
      <w:r w:rsidRPr="00AD16D7">
        <w:rPr>
          <w:rFonts w:ascii="Times New Roman" w:hAnsi="Times New Roman" w:cs="Times New Roman"/>
          <w:sz w:val="24"/>
          <w:szCs w:val="24"/>
        </w:rPr>
        <w:t>multidisciplinary potential</w:t>
      </w:r>
      <w:r w:rsidR="00612EC6">
        <w:rPr>
          <w:rFonts w:ascii="Times New Roman" w:hAnsi="Times New Roman" w:cs="Times New Roman"/>
          <w:sz w:val="24"/>
          <w:szCs w:val="24"/>
        </w:rPr>
        <w:t xml:space="preserve"> of future research on the Agew, </w:t>
      </w:r>
      <w:r w:rsidRPr="00050514">
        <w:rPr>
          <w:rFonts w:ascii="Times New Roman" w:hAnsi="Times New Roman" w:cs="Times New Roman"/>
          <w:sz w:val="24"/>
          <w:szCs w:val="24"/>
        </w:rPr>
        <w:t xml:space="preserve">spanning ethnography, linguistics, political science, education, and diaspora studies. By pursuing these lines of inquiry, scholars can contribute not only to Ethiopian studies but also to </w:t>
      </w:r>
      <w:r w:rsidRPr="00050514">
        <w:rPr>
          <w:rFonts w:ascii="Times New Roman" w:hAnsi="Times New Roman" w:cs="Times New Roman"/>
          <w:sz w:val="24"/>
          <w:szCs w:val="24"/>
        </w:rPr>
        <w:lastRenderedPageBreak/>
        <w:t xml:space="preserve">broader global debates on minority rights, language preservation, cultural identity, and the challenges of </w:t>
      </w:r>
      <w:r w:rsidR="00063348" w:rsidRPr="00AD16D7">
        <w:rPr>
          <w:rFonts w:ascii="Times New Roman" w:hAnsi="Times New Roman" w:cs="Times New Roman"/>
          <w:sz w:val="24"/>
          <w:szCs w:val="24"/>
          <w:highlight w:val="yellow"/>
        </w:rPr>
        <w:t>globalisation</w:t>
      </w:r>
      <w:r w:rsidRPr="00AD16D7">
        <w:rPr>
          <w:rFonts w:ascii="Times New Roman" w:hAnsi="Times New Roman" w:cs="Times New Roman"/>
          <w:sz w:val="24"/>
          <w:szCs w:val="24"/>
          <w:highlight w:val="yellow"/>
        </w:rPr>
        <w:t>.</w:t>
      </w:r>
    </w:p>
    <w:p w14:paraId="017C162F"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Recommendations</w:t>
      </w:r>
    </w:p>
    <w:p w14:paraId="106BB67C" w14:textId="71101124"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One of the most urgent priorities is the advancement of </w:t>
      </w:r>
      <w:r w:rsidRPr="00AD16D7">
        <w:rPr>
          <w:rFonts w:ascii="Times New Roman" w:hAnsi="Times New Roman" w:cs="Times New Roman"/>
          <w:sz w:val="24"/>
          <w:szCs w:val="24"/>
        </w:rPr>
        <w:t>academic research</w:t>
      </w:r>
      <w:r w:rsidRPr="00050514">
        <w:rPr>
          <w:rFonts w:ascii="Times New Roman" w:hAnsi="Times New Roman" w:cs="Times New Roman"/>
          <w:sz w:val="24"/>
          <w:szCs w:val="24"/>
        </w:rPr>
        <w:t xml:space="preserve"> on the Agew people. Despite their central role in Ethiopia’s history, particularly through the Zagwe dynasty, the Agew remain understudied compared to larger groups. Universities in Ethiopia and abroad should </w:t>
      </w:r>
      <w:r w:rsidR="00063348" w:rsidRPr="00AD16D7">
        <w:rPr>
          <w:rFonts w:ascii="Times New Roman" w:hAnsi="Times New Roman" w:cs="Times New Roman"/>
          <w:sz w:val="24"/>
          <w:szCs w:val="24"/>
          <w:highlight w:val="yellow"/>
        </w:rPr>
        <w:t xml:space="preserve">prioritise </w:t>
      </w:r>
      <w:r w:rsidRPr="00AD16D7">
        <w:rPr>
          <w:rFonts w:ascii="Times New Roman" w:hAnsi="Times New Roman" w:cs="Times New Roman"/>
          <w:sz w:val="24"/>
          <w:szCs w:val="24"/>
          <w:highlight w:val="yellow"/>
        </w:rPr>
        <w:t>interdisciplinary</w:t>
      </w:r>
      <w:r w:rsidRPr="00050514">
        <w:rPr>
          <w:rFonts w:ascii="Times New Roman" w:hAnsi="Times New Roman" w:cs="Times New Roman"/>
          <w:sz w:val="24"/>
          <w:szCs w:val="24"/>
        </w:rPr>
        <w:t xml:space="preserve"> research that integrates history, linguistics, anthropology, archaeology, and political science. Such scholarship would not only fill critical gaps in Ethiopian studies but also correct long-standing imbalances in representation. Establishing dedicated research </w:t>
      </w:r>
      <w:r w:rsidR="00063348" w:rsidRPr="00AD16D7">
        <w:rPr>
          <w:rFonts w:ascii="Times New Roman" w:hAnsi="Times New Roman" w:cs="Times New Roman"/>
          <w:sz w:val="24"/>
          <w:szCs w:val="24"/>
          <w:highlight w:val="yellow"/>
        </w:rPr>
        <w:t xml:space="preserve">centres </w:t>
      </w:r>
      <w:r w:rsidRPr="00AD16D7">
        <w:rPr>
          <w:rFonts w:ascii="Times New Roman" w:hAnsi="Times New Roman" w:cs="Times New Roman"/>
          <w:sz w:val="24"/>
          <w:szCs w:val="24"/>
          <w:highlight w:val="yellow"/>
        </w:rPr>
        <w:t>or programs focused</w:t>
      </w:r>
      <w:r w:rsidRPr="00050514">
        <w:rPr>
          <w:rFonts w:ascii="Times New Roman" w:hAnsi="Times New Roman" w:cs="Times New Roman"/>
          <w:sz w:val="24"/>
          <w:szCs w:val="24"/>
        </w:rPr>
        <w:t xml:space="preserve"> on minority groups</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such as the Agew</w:t>
      </w:r>
      <w:r w:rsidR="00063348">
        <w:rPr>
          <w:rFonts w:ascii="Times New Roman" w:hAnsi="Times New Roman" w:cs="Times New Roman"/>
          <w:sz w:val="24"/>
          <w:szCs w:val="24"/>
        </w:rPr>
        <w:t>,</w:t>
      </w:r>
      <w:r w:rsidRPr="00050514">
        <w:rPr>
          <w:rFonts w:ascii="Times New Roman" w:hAnsi="Times New Roman" w:cs="Times New Roman"/>
          <w:sz w:val="24"/>
          <w:szCs w:val="24"/>
        </w:rPr>
        <w:t xml:space="preserve"> would encourage systematic documentation and ensure that their contributions </w:t>
      </w:r>
      <w:r w:rsidRPr="00AD16D7">
        <w:rPr>
          <w:rFonts w:ascii="Times New Roman" w:hAnsi="Times New Roman" w:cs="Times New Roman"/>
          <w:sz w:val="24"/>
          <w:szCs w:val="24"/>
          <w:highlight w:val="yellow"/>
        </w:rPr>
        <w:t xml:space="preserve">are </w:t>
      </w:r>
      <w:r w:rsidR="00063348" w:rsidRPr="00AD16D7">
        <w:rPr>
          <w:rFonts w:ascii="Times New Roman" w:hAnsi="Times New Roman" w:cs="Times New Roman"/>
          <w:sz w:val="24"/>
          <w:szCs w:val="24"/>
          <w:highlight w:val="yellow"/>
        </w:rPr>
        <w:t>recognised</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in national and global academic discourse.</w:t>
      </w:r>
    </w:p>
    <w:p w14:paraId="0F446960" w14:textId="106E9069"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recommendation involves the implementation of </w:t>
      </w:r>
      <w:r w:rsidRPr="00AD16D7">
        <w:rPr>
          <w:rFonts w:ascii="Times New Roman" w:hAnsi="Times New Roman" w:cs="Times New Roman"/>
          <w:sz w:val="24"/>
          <w:szCs w:val="24"/>
        </w:rPr>
        <w:t xml:space="preserve">language </w:t>
      </w:r>
      <w:r w:rsidR="00063348" w:rsidRPr="00AD16D7">
        <w:rPr>
          <w:rFonts w:ascii="Times New Roman" w:hAnsi="Times New Roman" w:cs="Times New Roman"/>
          <w:sz w:val="24"/>
          <w:szCs w:val="24"/>
          <w:highlight w:val="yellow"/>
        </w:rPr>
        <w:t>revitalisation</w:t>
      </w:r>
      <w:r w:rsidR="00063348" w:rsidRPr="00AD16D7">
        <w:rPr>
          <w:rFonts w:ascii="Times New Roman" w:hAnsi="Times New Roman" w:cs="Times New Roman"/>
          <w:sz w:val="24"/>
          <w:szCs w:val="24"/>
        </w:rPr>
        <w:t xml:space="preserve"> </w:t>
      </w:r>
      <w:r w:rsidRPr="00AD16D7">
        <w:rPr>
          <w:rFonts w:ascii="Times New Roman" w:hAnsi="Times New Roman" w:cs="Times New Roman"/>
          <w:sz w:val="24"/>
          <w:szCs w:val="24"/>
        </w:rPr>
        <w:t>programs</w:t>
      </w:r>
      <w:r w:rsidRPr="00063348">
        <w:rPr>
          <w:rFonts w:ascii="Times New Roman" w:hAnsi="Times New Roman" w:cs="Times New Roman"/>
          <w:sz w:val="24"/>
          <w:szCs w:val="24"/>
        </w:rPr>
        <w:t>.</w:t>
      </w:r>
      <w:r w:rsidRPr="00050514">
        <w:rPr>
          <w:rFonts w:ascii="Times New Roman" w:hAnsi="Times New Roman" w:cs="Times New Roman"/>
          <w:sz w:val="24"/>
          <w:szCs w:val="24"/>
        </w:rPr>
        <w:t xml:space="preserve"> The survival of Qimant and Xamtanga depends on immediate and coordinated action. Community-driven language schools, literacy campaigns, and after-school programs could provide younger generations with the opportunity to learn and use their ancestral languages. Literacy materials, including primers, storybooks, and audio-visual resources, should be developed with the involvement of local elders and cultural experts to ensure authenticity. Partnerships with linguists and NGOs could provide technical support in producing dictionaries and grammar references. The integration of Agew languages into local school curricula would both preserve cultural heritage and empower communities by validating their identity within formal education.</w:t>
      </w:r>
    </w:p>
    <w:p w14:paraId="4E8B3AF0" w14:textId="2581F7E2"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addition, there is a pressing need for </w:t>
      </w:r>
      <w:r w:rsidRPr="00AD16D7">
        <w:rPr>
          <w:rFonts w:ascii="Times New Roman" w:hAnsi="Times New Roman" w:cs="Times New Roman"/>
          <w:sz w:val="24"/>
          <w:szCs w:val="24"/>
        </w:rPr>
        <w:t>policy advocacy</w:t>
      </w:r>
      <w:r w:rsidRPr="00050514">
        <w:rPr>
          <w:rFonts w:ascii="Times New Roman" w:hAnsi="Times New Roman" w:cs="Times New Roman"/>
          <w:sz w:val="24"/>
          <w:szCs w:val="24"/>
        </w:rPr>
        <w:t xml:space="preserve"> aimed at securing greater recognition for smaller ethnic groups within Ethiopia’s federal system. Current arrangements privilege numerically larger groups, often leaving smaller communities politically </w:t>
      </w:r>
      <w:r w:rsidR="00063348" w:rsidRPr="00AD16D7">
        <w:rPr>
          <w:rFonts w:ascii="Times New Roman" w:hAnsi="Times New Roman" w:cs="Times New Roman"/>
          <w:sz w:val="24"/>
          <w:szCs w:val="24"/>
          <w:highlight w:val="yellow"/>
        </w:rPr>
        <w:t>marginalised</w:t>
      </w:r>
      <w:r w:rsidRPr="00AD16D7">
        <w:rPr>
          <w:rFonts w:ascii="Times New Roman" w:hAnsi="Times New Roman" w:cs="Times New Roman"/>
          <w:sz w:val="24"/>
          <w:szCs w:val="24"/>
          <w:highlight w:val="yellow"/>
        </w:rPr>
        <w:t>. Advocacy</w:t>
      </w:r>
      <w:r w:rsidRPr="00050514">
        <w:rPr>
          <w:rFonts w:ascii="Times New Roman" w:hAnsi="Times New Roman" w:cs="Times New Roman"/>
          <w:sz w:val="24"/>
          <w:szCs w:val="24"/>
        </w:rPr>
        <w:t xml:space="preserve"> efforts should focus on inclusive governance structures that guarantee minority representation </w:t>
      </w:r>
      <w:r w:rsidRPr="00AD16D7">
        <w:rPr>
          <w:rFonts w:ascii="Times New Roman" w:hAnsi="Times New Roman" w:cs="Times New Roman"/>
          <w:sz w:val="24"/>
          <w:szCs w:val="24"/>
          <w:highlight w:val="yellow"/>
        </w:rPr>
        <w:t xml:space="preserve">at </w:t>
      </w:r>
      <w:r w:rsidR="00063348" w:rsidRPr="00AD16D7">
        <w:rPr>
          <w:rFonts w:ascii="Times New Roman" w:hAnsi="Times New Roman" w:cs="Times New Roman"/>
          <w:sz w:val="24"/>
          <w:szCs w:val="24"/>
          <w:highlight w:val="yellow"/>
        </w:rPr>
        <w:t xml:space="preserve">the </w:t>
      </w:r>
      <w:r w:rsidRPr="00AD16D7">
        <w:rPr>
          <w:rFonts w:ascii="Times New Roman" w:hAnsi="Times New Roman" w:cs="Times New Roman"/>
          <w:sz w:val="24"/>
          <w:szCs w:val="24"/>
          <w:highlight w:val="yellow"/>
        </w:rPr>
        <w:t>regional and</w:t>
      </w:r>
      <w:r w:rsidRPr="00050514">
        <w:rPr>
          <w:rFonts w:ascii="Times New Roman" w:hAnsi="Times New Roman" w:cs="Times New Roman"/>
          <w:sz w:val="24"/>
          <w:szCs w:val="24"/>
        </w:rPr>
        <w:t xml:space="preserve"> federal levels. Legal recognition of Agew languages as official working languages in their respective localities, for instance, would promote linguistic rights and cultural visibility. Civil </w:t>
      </w:r>
      <w:r w:rsidRPr="00AD16D7">
        <w:rPr>
          <w:rFonts w:ascii="Times New Roman" w:hAnsi="Times New Roman" w:cs="Times New Roman"/>
          <w:sz w:val="24"/>
          <w:szCs w:val="24"/>
          <w:highlight w:val="yellow"/>
        </w:rPr>
        <w:t xml:space="preserve">society </w:t>
      </w:r>
      <w:r w:rsidR="00063348" w:rsidRPr="00AD16D7">
        <w:rPr>
          <w:rFonts w:ascii="Times New Roman" w:hAnsi="Times New Roman" w:cs="Times New Roman"/>
          <w:sz w:val="24"/>
          <w:szCs w:val="24"/>
          <w:highlight w:val="yellow"/>
        </w:rPr>
        <w:t>organisations</w:t>
      </w:r>
      <w:r w:rsidRPr="00AD16D7">
        <w:rPr>
          <w:rFonts w:ascii="Times New Roman" w:hAnsi="Times New Roman" w:cs="Times New Roman"/>
          <w:sz w:val="24"/>
          <w:szCs w:val="24"/>
          <w:highlight w:val="yellow"/>
        </w:rPr>
        <w:t>, academic</w:t>
      </w:r>
      <w:r w:rsidRPr="00050514">
        <w:rPr>
          <w:rFonts w:ascii="Times New Roman" w:hAnsi="Times New Roman" w:cs="Times New Roman"/>
          <w:sz w:val="24"/>
          <w:szCs w:val="24"/>
        </w:rPr>
        <w:t xml:space="preserve"> institutions, and international partners could play a pivotal role in advancing these advocacy campaigns and monitoring their implementation.</w:t>
      </w:r>
    </w:p>
    <w:p w14:paraId="4E60EE14" w14:textId="060F55DF"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Community empowerment</w:t>
      </w:r>
      <w:r w:rsidRPr="00050514">
        <w:rPr>
          <w:rFonts w:ascii="Times New Roman" w:hAnsi="Times New Roman" w:cs="Times New Roman"/>
          <w:sz w:val="24"/>
          <w:szCs w:val="24"/>
        </w:rPr>
        <w:t xml:space="preserve"> also remains essential for cultural resilience. Local cultural associations should be supported in their efforts to preserve and promote Agew traditions, oral literature, and festivals. Such associations can serve as custodians of collective memory, providing platforms for storytelling, poetry recitation, music, and rituals that reinforce cultural continuity. Governmental and non-governmental institutions can strengthen these efforts by offering financial assistance, training in </w:t>
      </w:r>
      <w:r w:rsidR="00063348" w:rsidRPr="00AD16D7">
        <w:rPr>
          <w:rFonts w:ascii="Times New Roman" w:hAnsi="Times New Roman" w:cs="Times New Roman"/>
          <w:sz w:val="24"/>
          <w:szCs w:val="24"/>
          <w:highlight w:val="yellow"/>
        </w:rPr>
        <w:t xml:space="preserve">organisational </w:t>
      </w:r>
      <w:r w:rsidRPr="00AD16D7">
        <w:rPr>
          <w:rFonts w:ascii="Times New Roman" w:hAnsi="Times New Roman" w:cs="Times New Roman"/>
          <w:sz w:val="24"/>
          <w:szCs w:val="24"/>
          <w:highlight w:val="yellow"/>
        </w:rPr>
        <w:t>management</w:t>
      </w:r>
      <w:r w:rsidRPr="00050514">
        <w:rPr>
          <w:rFonts w:ascii="Times New Roman" w:hAnsi="Times New Roman" w:cs="Times New Roman"/>
          <w:sz w:val="24"/>
          <w:szCs w:val="24"/>
        </w:rPr>
        <w:t>, and platforms for public recognition. Empowering communities to take ownership of cultural preservation ensures sustainability and guards against externally imposed narratives.</w:t>
      </w:r>
    </w:p>
    <w:p w14:paraId="779A522C" w14:textId="7EBA1C6E"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AD16D7">
        <w:rPr>
          <w:rFonts w:ascii="Times New Roman" w:hAnsi="Times New Roman" w:cs="Times New Roman"/>
          <w:sz w:val="24"/>
          <w:szCs w:val="24"/>
        </w:rPr>
        <w:t>international collaboration</w:t>
      </w:r>
      <w:r w:rsidRPr="00050514">
        <w:rPr>
          <w:rFonts w:ascii="Times New Roman" w:hAnsi="Times New Roman" w:cs="Times New Roman"/>
          <w:sz w:val="24"/>
          <w:szCs w:val="24"/>
        </w:rPr>
        <w:t xml:space="preserve"> offers valuable opportunities for resource </w:t>
      </w:r>
      <w:r w:rsidR="00063348" w:rsidRPr="00AD16D7">
        <w:rPr>
          <w:rFonts w:ascii="Times New Roman" w:hAnsi="Times New Roman" w:cs="Times New Roman"/>
          <w:sz w:val="24"/>
          <w:szCs w:val="24"/>
          <w:highlight w:val="yellow"/>
        </w:rPr>
        <w:t xml:space="preserve">mobilisation </w:t>
      </w:r>
      <w:r w:rsidRPr="00AD16D7">
        <w:rPr>
          <w:rFonts w:ascii="Times New Roman" w:hAnsi="Times New Roman" w:cs="Times New Roman"/>
          <w:sz w:val="24"/>
          <w:szCs w:val="24"/>
          <w:highlight w:val="yellow"/>
        </w:rPr>
        <w:t>and</w:t>
      </w:r>
      <w:r w:rsidRPr="00050514">
        <w:rPr>
          <w:rFonts w:ascii="Times New Roman" w:hAnsi="Times New Roman" w:cs="Times New Roman"/>
          <w:sz w:val="24"/>
          <w:szCs w:val="24"/>
        </w:rPr>
        <w:t xml:space="preserve"> technical expertise. Partnerships between Ethiopian scholars, cultural institutions, and global universities could provide funding for cultural preservation projects, archival initiatives, and language </w:t>
      </w:r>
      <w:r w:rsidR="00063348" w:rsidRPr="00AD16D7">
        <w:rPr>
          <w:rFonts w:ascii="Times New Roman" w:hAnsi="Times New Roman" w:cs="Times New Roman"/>
          <w:sz w:val="24"/>
          <w:szCs w:val="24"/>
          <w:highlight w:val="yellow"/>
        </w:rPr>
        <w:t xml:space="preserve">revitalisation </w:t>
      </w:r>
      <w:r w:rsidRPr="00AD16D7">
        <w:rPr>
          <w:rFonts w:ascii="Times New Roman" w:hAnsi="Times New Roman" w:cs="Times New Roman"/>
          <w:sz w:val="24"/>
          <w:szCs w:val="24"/>
          <w:highlight w:val="yellow"/>
        </w:rPr>
        <w:t>programs</w:t>
      </w:r>
      <w:r w:rsidRPr="00050514">
        <w:rPr>
          <w:rFonts w:ascii="Times New Roman" w:hAnsi="Times New Roman" w:cs="Times New Roman"/>
          <w:sz w:val="24"/>
          <w:szCs w:val="24"/>
        </w:rPr>
        <w:t xml:space="preserve">. International </w:t>
      </w:r>
      <w:r w:rsidR="00063348" w:rsidRPr="00AD16D7">
        <w:rPr>
          <w:rFonts w:ascii="Times New Roman" w:hAnsi="Times New Roman" w:cs="Times New Roman"/>
          <w:sz w:val="24"/>
          <w:szCs w:val="24"/>
          <w:highlight w:val="yellow"/>
        </w:rPr>
        <w:t xml:space="preserve">organisations </w:t>
      </w:r>
      <w:r w:rsidRPr="00AD16D7">
        <w:rPr>
          <w:rFonts w:ascii="Times New Roman" w:hAnsi="Times New Roman" w:cs="Times New Roman"/>
          <w:sz w:val="24"/>
          <w:szCs w:val="24"/>
          <w:highlight w:val="yellow"/>
        </w:rPr>
        <w:t>such as</w:t>
      </w:r>
      <w:r w:rsidRPr="00050514">
        <w:rPr>
          <w:rFonts w:ascii="Times New Roman" w:hAnsi="Times New Roman" w:cs="Times New Roman"/>
          <w:sz w:val="24"/>
          <w:szCs w:val="24"/>
        </w:rPr>
        <w:t xml:space="preserve"> UNESCO, as well as global NGOs working on endangered languages and heritage conservation, can be key allies in supporting Agew comm</w:t>
      </w:r>
      <w:r w:rsidR="00317562">
        <w:rPr>
          <w:rFonts w:ascii="Times New Roman" w:hAnsi="Times New Roman" w:cs="Times New Roman"/>
          <w:sz w:val="24"/>
          <w:szCs w:val="24"/>
        </w:rPr>
        <w:t xml:space="preserve">unities. Collaborative projects </w:t>
      </w:r>
      <w:r w:rsidRPr="00050514">
        <w:rPr>
          <w:rFonts w:ascii="Times New Roman" w:hAnsi="Times New Roman" w:cs="Times New Roman"/>
          <w:sz w:val="24"/>
          <w:szCs w:val="24"/>
        </w:rPr>
        <w:t xml:space="preserve">such as </w:t>
      </w:r>
      <w:r w:rsidR="00063348" w:rsidRPr="00AD16D7">
        <w:rPr>
          <w:rFonts w:ascii="Times New Roman" w:hAnsi="Times New Roman" w:cs="Times New Roman"/>
          <w:sz w:val="24"/>
          <w:szCs w:val="24"/>
          <w:highlight w:val="yellow"/>
        </w:rPr>
        <w:t xml:space="preserve">digitising </w:t>
      </w:r>
      <w:r w:rsidRPr="00AD16D7">
        <w:rPr>
          <w:rFonts w:ascii="Times New Roman" w:hAnsi="Times New Roman" w:cs="Times New Roman"/>
          <w:sz w:val="24"/>
          <w:szCs w:val="24"/>
          <w:highlight w:val="yellow"/>
        </w:rPr>
        <w:t>oral</w:t>
      </w:r>
      <w:r w:rsidRPr="00050514">
        <w:rPr>
          <w:rFonts w:ascii="Times New Roman" w:hAnsi="Times New Roman" w:cs="Times New Roman"/>
          <w:sz w:val="24"/>
          <w:szCs w:val="24"/>
        </w:rPr>
        <w:t xml:space="preserve"> traditions, developing cultural tourism, </w:t>
      </w:r>
      <w:r w:rsidRPr="00AD16D7">
        <w:rPr>
          <w:rFonts w:ascii="Times New Roman" w:hAnsi="Times New Roman" w:cs="Times New Roman"/>
          <w:sz w:val="24"/>
          <w:szCs w:val="24"/>
          <w:highlight w:val="yellow"/>
        </w:rPr>
        <w:t xml:space="preserve">or </w:t>
      </w:r>
      <w:r w:rsidR="00063348" w:rsidRPr="00AD16D7">
        <w:rPr>
          <w:rFonts w:ascii="Times New Roman" w:hAnsi="Times New Roman" w:cs="Times New Roman"/>
          <w:sz w:val="24"/>
          <w:szCs w:val="24"/>
          <w:highlight w:val="yellow"/>
        </w:rPr>
        <w:t>organising</w:t>
      </w:r>
      <w:r w:rsidR="00063348">
        <w:rPr>
          <w:rFonts w:ascii="Times New Roman" w:hAnsi="Times New Roman" w:cs="Times New Roman"/>
          <w:sz w:val="24"/>
          <w:szCs w:val="24"/>
        </w:rPr>
        <w:t xml:space="preserve"> </w:t>
      </w:r>
      <w:r w:rsidR="00317562">
        <w:rPr>
          <w:rFonts w:ascii="Times New Roman" w:hAnsi="Times New Roman" w:cs="Times New Roman"/>
          <w:sz w:val="24"/>
          <w:szCs w:val="24"/>
        </w:rPr>
        <w:t xml:space="preserve">international conferences </w:t>
      </w:r>
      <w:r w:rsidRPr="00050514">
        <w:rPr>
          <w:rFonts w:ascii="Times New Roman" w:hAnsi="Times New Roman" w:cs="Times New Roman"/>
          <w:sz w:val="24"/>
          <w:szCs w:val="24"/>
        </w:rPr>
        <w:t>would bring visibility to the Agew and situate their struggles within the global movement for minority rights and cultural preservation.</w:t>
      </w:r>
    </w:p>
    <w:p w14:paraId="764F6B2D" w14:textId="1F5C2C40" w:rsidR="006C3B3A"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recommendations highlight the need for a </w:t>
      </w:r>
      <w:r w:rsidRPr="00AD16D7">
        <w:rPr>
          <w:rFonts w:ascii="Times New Roman" w:hAnsi="Times New Roman" w:cs="Times New Roman"/>
          <w:sz w:val="24"/>
          <w:szCs w:val="24"/>
        </w:rPr>
        <w:t>multi-pronged strategy</w:t>
      </w:r>
      <w:r w:rsidRPr="00050514">
        <w:rPr>
          <w:rFonts w:ascii="Times New Roman" w:hAnsi="Times New Roman" w:cs="Times New Roman"/>
          <w:sz w:val="24"/>
          <w:szCs w:val="24"/>
        </w:rPr>
        <w:t xml:space="preserve"> that combines scholarship, education, policy reform, grassroots empowerment, and international collaboration. </w:t>
      </w:r>
      <w:r w:rsidRPr="00AD16D7">
        <w:rPr>
          <w:rFonts w:ascii="Times New Roman" w:hAnsi="Times New Roman" w:cs="Times New Roman"/>
          <w:sz w:val="24"/>
          <w:szCs w:val="24"/>
          <w:highlight w:val="yellow"/>
        </w:rPr>
        <w:t xml:space="preserve">If implemented systematically, they can provide the foundation for </w:t>
      </w:r>
      <w:r w:rsidR="00063348" w:rsidRPr="00AD16D7">
        <w:rPr>
          <w:rFonts w:ascii="Times New Roman" w:hAnsi="Times New Roman" w:cs="Times New Roman"/>
          <w:sz w:val="24"/>
          <w:szCs w:val="24"/>
          <w:highlight w:val="yellow"/>
        </w:rPr>
        <w:t>revitalising</w:t>
      </w:r>
      <w:r w:rsidR="00063348" w:rsidRPr="00050514">
        <w:rPr>
          <w:rFonts w:ascii="Times New Roman" w:hAnsi="Times New Roman" w:cs="Times New Roman"/>
          <w:sz w:val="24"/>
          <w:szCs w:val="24"/>
        </w:rPr>
        <w:t xml:space="preserve"> </w:t>
      </w:r>
      <w:r w:rsidRPr="00050514">
        <w:rPr>
          <w:rFonts w:ascii="Times New Roman" w:hAnsi="Times New Roman" w:cs="Times New Roman"/>
          <w:sz w:val="24"/>
          <w:szCs w:val="24"/>
        </w:rPr>
        <w:t>Agew identity and ensuring that this historically significant people secure a sustainable and dignified place in Ethiopia’s multicultural future.</w:t>
      </w:r>
    </w:p>
    <w:p w14:paraId="5FCF8DAA" w14:textId="77777777" w:rsidR="00B541AC" w:rsidRDefault="00B541AC" w:rsidP="006C3B3A">
      <w:pPr>
        <w:spacing w:line="360" w:lineRule="auto"/>
        <w:jc w:val="both"/>
        <w:rPr>
          <w:rFonts w:ascii="Times New Roman" w:hAnsi="Times New Roman" w:cs="Times New Roman"/>
          <w:sz w:val="24"/>
          <w:szCs w:val="24"/>
        </w:rPr>
      </w:pPr>
    </w:p>
    <w:p w14:paraId="387A9763" w14:textId="77777777" w:rsidR="00B541AC" w:rsidRDefault="00B541AC" w:rsidP="006C3B3A">
      <w:pPr>
        <w:spacing w:line="360" w:lineRule="auto"/>
        <w:jc w:val="both"/>
        <w:rPr>
          <w:rFonts w:ascii="Times New Roman" w:hAnsi="Times New Roman" w:cs="Times New Roman"/>
          <w:sz w:val="24"/>
          <w:szCs w:val="24"/>
        </w:rPr>
      </w:pPr>
    </w:p>
    <w:p w14:paraId="520E88A1" w14:textId="77777777" w:rsidR="00B541AC" w:rsidRDefault="00B541AC" w:rsidP="006C3B3A">
      <w:pPr>
        <w:spacing w:line="360" w:lineRule="auto"/>
        <w:jc w:val="both"/>
        <w:rPr>
          <w:rFonts w:ascii="Times New Roman" w:hAnsi="Times New Roman" w:cs="Times New Roman"/>
          <w:sz w:val="24"/>
          <w:szCs w:val="24"/>
        </w:rPr>
      </w:pPr>
    </w:p>
    <w:p w14:paraId="4337C513" w14:textId="77777777" w:rsidR="00FC5C51" w:rsidRPr="00FC5C51" w:rsidRDefault="00FC5C51" w:rsidP="00FC5C51">
      <w:pPr>
        <w:spacing w:after="200" w:line="276" w:lineRule="auto"/>
        <w:jc w:val="both"/>
        <w:outlineLvl w:val="0"/>
        <w:rPr>
          <w:rFonts w:ascii="Arial" w:eastAsia="Times New Roman" w:hAnsi="Arial" w:cs="Arial"/>
          <w:lang w:val="en-GB" w:eastAsia="en-GB"/>
        </w:rPr>
      </w:pPr>
      <w:r w:rsidRPr="00FC5C51">
        <w:rPr>
          <w:rFonts w:ascii="Arial" w:eastAsia="Times New Roman" w:hAnsi="Arial" w:cs="Arial"/>
          <w:b/>
          <w:bCs/>
          <w:lang w:val="en-GB" w:eastAsia="en-GB"/>
        </w:rPr>
        <w:t>COMPETING INTERESTS DISCLAIMER:</w:t>
      </w:r>
    </w:p>
    <w:p w14:paraId="4D9050A1" w14:textId="77777777" w:rsidR="00FC5C51" w:rsidRPr="00FC5C51" w:rsidRDefault="00FC5C51" w:rsidP="00FC5C51">
      <w:pPr>
        <w:spacing w:after="200" w:line="276" w:lineRule="auto"/>
        <w:rPr>
          <w:rFonts w:ascii="Calibri" w:eastAsia="Times New Roman" w:hAnsi="Calibri" w:cs="Times New Roman"/>
          <w:lang w:val="en-GB" w:eastAsia="en-GB"/>
        </w:rPr>
      </w:pPr>
      <w:r w:rsidRPr="00FC5C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9C7643" w14:textId="77777777" w:rsidR="00B541AC" w:rsidRDefault="00B541AC" w:rsidP="006C3B3A">
      <w:pPr>
        <w:spacing w:line="360" w:lineRule="auto"/>
        <w:jc w:val="both"/>
        <w:rPr>
          <w:rFonts w:ascii="Times New Roman" w:hAnsi="Times New Roman" w:cs="Times New Roman"/>
          <w:sz w:val="24"/>
          <w:szCs w:val="24"/>
        </w:rPr>
      </w:pPr>
    </w:p>
    <w:p w14:paraId="17719FCA" w14:textId="77777777" w:rsidR="00B541AC" w:rsidRDefault="00B541AC" w:rsidP="006C3B3A">
      <w:pPr>
        <w:spacing w:line="360" w:lineRule="auto"/>
        <w:jc w:val="both"/>
        <w:rPr>
          <w:rFonts w:ascii="Times New Roman" w:hAnsi="Times New Roman" w:cs="Times New Roman"/>
          <w:sz w:val="24"/>
          <w:szCs w:val="24"/>
        </w:rPr>
      </w:pPr>
    </w:p>
    <w:p w14:paraId="341F6C21" w14:textId="77777777" w:rsidR="006C5159" w:rsidRDefault="006C5159" w:rsidP="006C5159">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3483F6AB"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Option 1:</w:t>
      </w:r>
    </w:p>
    <w:p w14:paraId="459ADF4E"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1757D5D"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357444E"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E45746"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3F50AD8"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1.</w:t>
      </w:r>
    </w:p>
    <w:p w14:paraId="7AADE864"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2.</w:t>
      </w:r>
    </w:p>
    <w:p w14:paraId="7CB9420E" w14:textId="77777777" w:rsidR="006C5159" w:rsidRDefault="006C5159" w:rsidP="006C5159">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7D0BCBBD" w14:textId="77777777" w:rsidR="00B541AC" w:rsidRDefault="00B541AC" w:rsidP="006C3B3A">
      <w:pPr>
        <w:spacing w:line="360" w:lineRule="auto"/>
        <w:jc w:val="both"/>
        <w:rPr>
          <w:rFonts w:ascii="Times New Roman" w:hAnsi="Times New Roman" w:cs="Times New Roman"/>
          <w:sz w:val="24"/>
          <w:szCs w:val="24"/>
        </w:rPr>
      </w:pPr>
    </w:p>
    <w:p w14:paraId="48941D2D" w14:textId="77777777" w:rsidR="00B541AC" w:rsidRDefault="00B541AC" w:rsidP="006C3B3A">
      <w:pPr>
        <w:spacing w:line="360" w:lineRule="auto"/>
        <w:jc w:val="both"/>
        <w:rPr>
          <w:rFonts w:ascii="Times New Roman" w:hAnsi="Times New Roman" w:cs="Times New Roman"/>
          <w:sz w:val="24"/>
          <w:szCs w:val="24"/>
        </w:rPr>
      </w:pPr>
    </w:p>
    <w:p w14:paraId="75302993" w14:textId="77777777" w:rsidR="00B541AC" w:rsidRDefault="00B541AC" w:rsidP="006C3B3A">
      <w:pPr>
        <w:spacing w:line="360" w:lineRule="auto"/>
        <w:jc w:val="both"/>
        <w:rPr>
          <w:rFonts w:ascii="Times New Roman" w:hAnsi="Times New Roman" w:cs="Times New Roman"/>
          <w:sz w:val="24"/>
          <w:szCs w:val="24"/>
        </w:rPr>
      </w:pPr>
    </w:p>
    <w:p w14:paraId="53B7F1A0" w14:textId="77777777" w:rsidR="00B541AC" w:rsidRDefault="00B541AC" w:rsidP="006C3B3A">
      <w:pPr>
        <w:spacing w:line="360" w:lineRule="auto"/>
        <w:jc w:val="both"/>
        <w:rPr>
          <w:rFonts w:ascii="Times New Roman" w:hAnsi="Times New Roman" w:cs="Times New Roman"/>
          <w:sz w:val="24"/>
          <w:szCs w:val="24"/>
        </w:rPr>
      </w:pPr>
    </w:p>
    <w:p w14:paraId="52BD5F77" w14:textId="77777777" w:rsidR="00D730ED" w:rsidRDefault="00D730ED" w:rsidP="006C3B3A">
      <w:pPr>
        <w:spacing w:line="360" w:lineRule="auto"/>
        <w:jc w:val="both"/>
        <w:rPr>
          <w:rFonts w:ascii="Times New Roman" w:hAnsi="Times New Roman" w:cs="Times New Roman"/>
          <w:sz w:val="24"/>
          <w:szCs w:val="24"/>
        </w:rPr>
      </w:pPr>
    </w:p>
    <w:p w14:paraId="460437FD" w14:textId="77777777" w:rsidR="00D730ED" w:rsidRDefault="00D730ED" w:rsidP="006C3B3A">
      <w:pPr>
        <w:spacing w:line="360" w:lineRule="auto"/>
        <w:jc w:val="both"/>
        <w:rPr>
          <w:rFonts w:ascii="Times New Roman" w:hAnsi="Times New Roman" w:cs="Times New Roman"/>
          <w:sz w:val="24"/>
          <w:szCs w:val="24"/>
        </w:rPr>
      </w:pPr>
    </w:p>
    <w:p w14:paraId="2AE4C3FF" w14:textId="77777777" w:rsidR="00D730ED" w:rsidRDefault="00D730ED" w:rsidP="006C3B3A">
      <w:pPr>
        <w:spacing w:line="360" w:lineRule="auto"/>
        <w:jc w:val="both"/>
        <w:rPr>
          <w:rFonts w:ascii="Times New Roman" w:hAnsi="Times New Roman" w:cs="Times New Roman"/>
          <w:sz w:val="24"/>
          <w:szCs w:val="24"/>
        </w:rPr>
      </w:pPr>
    </w:p>
    <w:p w14:paraId="253FD45F" w14:textId="77777777" w:rsidR="00D730ED" w:rsidRDefault="00D730ED" w:rsidP="006C3B3A">
      <w:pPr>
        <w:spacing w:line="360" w:lineRule="auto"/>
        <w:jc w:val="both"/>
        <w:rPr>
          <w:rFonts w:ascii="Times New Roman" w:hAnsi="Times New Roman" w:cs="Times New Roman"/>
          <w:sz w:val="24"/>
          <w:szCs w:val="24"/>
        </w:rPr>
      </w:pPr>
    </w:p>
    <w:p w14:paraId="1CC305F9" w14:textId="77777777" w:rsidR="00D730ED" w:rsidRDefault="00D730ED" w:rsidP="006C3B3A">
      <w:pPr>
        <w:spacing w:line="360" w:lineRule="auto"/>
        <w:jc w:val="both"/>
        <w:rPr>
          <w:rFonts w:ascii="Times New Roman" w:hAnsi="Times New Roman" w:cs="Times New Roman"/>
          <w:sz w:val="24"/>
          <w:szCs w:val="24"/>
        </w:rPr>
      </w:pPr>
    </w:p>
    <w:p w14:paraId="3A0A3099" w14:textId="77777777" w:rsidR="00B541AC" w:rsidRPr="00050514" w:rsidRDefault="00B541AC" w:rsidP="006C3B3A">
      <w:pPr>
        <w:spacing w:line="360" w:lineRule="auto"/>
        <w:jc w:val="both"/>
        <w:rPr>
          <w:rFonts w:ascii="Times New Roman" w:hAnsi="Times New Roman" w:cs="Times New Roman"/>
          <w:sz w:val="24"/>
          <w:szCs w:val="24"/>
        </w:rPr>
      </w:pPr>
    </w:p>
    <w:p w14:paraId="33F73F5D" w14:textId="77777777" w:rsidR="00B40FC0" w:rsidRPr="00050514" w:rsidRDefault="00B40FC0" w:rsidP="00B541AC">
      <w:pPr>
        <w:spacing w:line="360" w:lineRule="auto"/>
        <w:jc w:val="center"/>
        <w:rPr>
          <w:rFonts w:ascii="Times New Roman" w:hAnsi="Times New Roman" w:cs="Times New Roman"/>
          <w:b/>
          <w:bCs/>
          <w:sz w:val="24"/>
          <w:szCs w:val="24"/>
        </w:rPr>
      </w:pPr>
      <w:r w:rsidRPr="00050514">
        <w:rPr>
          <w:rFonts w:ascii="Times New Roman" w:hAnsi="Times New Roman" w:cs="Times New Roman"/>
          <w:b/>
          <w:bCs/>
          <w:sz w:val="24"/>
          <w:szCs w:val="24"/>
        </w:rPr>
        <w:t>References</w:t>
      </w:r>
    </w:p>
    <w:p w14:paraId="2F46AE33" w14:textId="77777777" w:rsidR="00C914DE" w:rsidRPr="00C914DE" w:rsidRDefault="000F292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noProof/>
          <w:sz w:val="24"/>
          <w:szCs w:val="24"/>
        </w:rPr>
        <w:t xml:space="preserve">Abbink, J. (2011). Ethnic-based federalism and ethnicity in Ethiopia: Reassessing the experiment </w:t>
      </w:r>
      <w:r w:rsidRPr="00C914DE">
        <w:rPr>
          <w:rFonts w:ascii="Times New Roman" w:hAnsi="Times New Roman" w:cs="Times New Roman"/>
          <w:noProof/>
          <w:sz w:val="24"/>
          <w:szCs w:val="24"/>
        </w:rPr>
        <w:lastRenderedPageBreak/>
        <w:t xml:space="preserve">after 20 years. </w:t>
      </w:r>
      <w:r w:rsidRPr="00C914DE">
        <w:rPr>
          <w:rFonts w:ascii="Times New Roman" w:hAnsi="Times New Roman" w:cs="Times New Roman"/>
          <w:i/>
          <w:iCs/>
          <w:noProof/>
          <w:sz w:val="24"/>
          <w:szCs w:val="24"/>
        </w:rPr>
        <w:t>Journal of Eastern African Studies, 5</w:t>
      </w:r>
      <w:r w:rsidRPr="00C914DE">
        <w:rPr>
          <w:rFonts w:ascii="Times New Roman" w:hAnsi="Times New Roman" w:cs="Times New Roman"/>
          <w:noProof/>
          <w:sz w:val="24"/>
          <w:szCs w:val="24"/>
        </w:rPr>
        <w:t xml:space="preserve">(4), 596–618. </w:t>
      </w:r>
      <w:hyperlink r:id="rId9" w:history="1">
        <w:r w:rsidRPr="00C914DE">
          <w:rPr>
            <w:rStyle w:val="Hyperlink"/>
            <w:rFonts w:ascii="Times New Roman" w:hAnsi="Times New Roman" w:cs="Times New Roman"/>
            <w:noProof/>
            <w:sz w:val="24"/>
            <w:szCs w:val="24"/>
          </w:rPr>
          <w:t>https://doi.org/10.1080/17531055.2011.642516</w:t>
        </w:r>
      </w:hyperlink>
      <w:r w:rsidRPr="00C914DE">
        <w:rPr>
          <w:rFonts w:ascii="Times New Roman" w:hAnsi="Times New Roman" w:cs="Times New Roman"/>
          <w:noProof/>
          <w:sz w:val="24"/>
          <w:szCs w:val="24"/>
        </w:rPr>
        <w:t xml:space="preserve">. </w:t>
      </w:r>
    </w:p>
    <w:p w14:paraId="4595A515" w14:textId="77777777" w:rsidR="00C914DE" w:rsidRPr="00C914DE" w:rsidRDefault="00B40FC0"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Appleyard, D. (2006). Endangered languages in North-East Africa. In A. Saxena &amp; L. Borin (Eds.), </w:t>
      </w:r>
      <w:r w:rsidRPr="00C914DE">
        <w:rPr>
          <w:rFonts w:ascii="Times New Roman" w:hAnsi="Times New Roman" w:cs="Times New Roman"/>
          <w:i/>
          <w:iCs/>
          <w:sz w:val="24"/>
          <w:szCs w:val="24"/>
        </w:rPr>
        <w:t>Lesser-known languages of South Asia: Status and policies, case studies and applications of information technology</w:t>
      </w:r>
      <w:r w:rsidRPr="00C914DE">
        <w:rPr>
          <w:rFonts w:ascii="Times New Roman" w:hAnsi="Times New Roman" w:cs="Times New Roman"/>
          <w:sz w:val="24"/>
          <w:szCs w:val="24"/>
        </w:rPr>
        <w:t xml:space="preserve"> (pp. 145–164). Mouton de Gruyter.</w:t>
      </w:r>
    </w:p>
    <w:p w14:paraId="18EAE635" w14:textId="77777777" w:rsidR="00C914DE" w:rsidRPr="00C914DE" w:rsidRDefault="00B40FC0" w:rsidP="00C914DE">
      <w:pPr>
        <w:widowControl w:val="0"/>
        <w:autoSpaceDE w:val="0"/>
        <w:autoSpaceDN w:val="0"/>
        <w:adjustRightInd w:val="0"/>
        <w:spacing w:line="360" w:lineRule="auto"/>
        <w:ind w:left="480" w:hanging="480"/>
        <w:jc w:val="both"/>
        <w:rPr>
          <w:rStyle w:val="Hyperlink"/>
          <w:rFonts w:ascii="Times New Roman" w:hAnsi="Times New Roman" w:cs="Times New Roman"/>
          <w:noProof/>
          <w:color w:val="auto"/>
          <w:sz w:val="24"/>
          <w:szCs w:val="24"/>
          <w:u w:val="none"/>
        </w:rPr>
      </w:pPr>
      <w:r w:rsidRPr="00C914DE">
        <w:rPr>
          <w:rFonts w:ascii="Times New Roman" w:hAnsi="Times New Roman" w:cs="Times New Roman"/>
          <w:sz w:val="24"/>
          <w:szCs w:val="24"/>
        </w:rPr>
        <w:t xml:space="preserve">Appleyard, D. (2007). Language contact and change in Ethiopia. </w:t>
      </w:r>
      <w:r w:rsidRPr="00C914DE">
        <w:rPr>
          <w:rFonts w:ascii="Times New Roman" w:hAnsi="Times New Roman" w:cs="Times New Roman"/>
          <w:i/>
          <w:iCs/>
          <w:sz w:val="24"/>
          <w:szCs w:val="24"/>
        </w:rPr>
        <w:t>Journal of African Languages and Linguistics, 28</w:t>
      </w:r>
      <w:r w:rsidRPr="00C914DE">
        <w:rPr>
          <w:rFonts w:ascii="Times New Roman" w:hAnsi="Times New Roman" w:cs="Times New Roman"/>
          <w:sz w:val="24"/>
          <w:szCs w:val="24"/>
        </w:rPr>
        <w:t xml:space="preserve">(1), 1–28. </w:t>
      </w:r>
      <w:hyperlink r:id="rId10" w:history="1">
        <w:r w:rsidR="002E7885" w:rsidRPr="00C914DE">
          <w:rPr>
            <w:rStyle w:val="Hyperlink"/>
            <w:rFonts w:ascii="Times New Roman" w:hAnsi="Times New Roman" w:cs="Times New Roman"/>
            <w:sz w:val="24"/>
            <w:szCs w:val="24"/>
          </w:rPr>
          <w:t>https://doi.org/10.1515/JALL.2007.001</w:t>
        </w:r>
      </w:hyperlink>
    </w:p>
    <w:p w14:paraId="068E2EFD"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Ashcroft, B., Griffiths, G., &amp; Tiffin, H. (2020). </w:t>
      </w:r>
      <w:r w:rsidRPr="00C914DE">
        <w:rPr>
          <w:rFonts w:ascii="Times New Roman" w:hAnsi="Times New Roman" w:cs="Times New Roman"/>
          <w:i/>
          <w:iCs/>
          <w:sz w:val="24"/>
          <w:szCs w:val="24"/>
        </w:rPr>
        <w:t>Post-colonial studies: The key concepts</w:t>
      </w:r>
      <w:r w:rsidRPr="00580D4F">
        <w:rPr>
          <w:rFonts w:ascii="Times New Roman" w:hAnsi="Times New Roman" w:cs="Times New Roman"/>
          <w:sz w:val="24"/>
          <w:szCs w:val="24"/>
        </w:rPr>
        <w:t xml:space="preserve"> (4th ed.). Routledge. </w:t>
      </w:r>
      <w:hyperlink r:id="rId11" w:history="1">
        <w:r w:rsidRPr="00C914DE">
          <w:rPr>
            <w:rFonts w:ascii="Times New Roman" w:hAnsi="Times New Roman" w:cs="Times New Roman"/>
            <w:color w:val="0563C1" w:themeColor="hyperlink"/>
            <w:sz w:val="24"/>
            <w:szCs w:val="24"/>
            <w:u w:val="single"/>
          </w:rPr>
          <w:t>https://doi.org/10.4324/9780429270717</w:t>
        </w:r>
      </w:hyperlink>
      <w:r w:rsidR="00C914DE" w:rsidRPr="00C914DE">
        <w:rPr>
          <w:rFonts w:ascii="Times New Roman" w:hAnsi="Times New Roman" w:cs="Times New Roman"/>
          <w:noProof/>
          <w:sz w:val="24"/>
          <w:szCs w:val="24"/>
        </w:rPr>
        <w:t xml:space="preserve"> </w:t>
      </w:r>
    </w:p>
    <w:p w14:paraId="17AD4813"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Bender, M. L. (2000). </w:t>
      </w:r>
      <w:r w:rsidRPr="00C914DE">
        <w:rPr>
          <w:rFonts w:ascii="Times New Roman" w:hAnsi="Times New Roman" w:cs="Times New Roman"/>
          <w:i/>
          <w:iCs/>
          <w:sz w:val="24"/>
          <w:szCs w:val="24"/>
        </w:rPr>
        <w:t>Comparative morphology of the Omotic languages</w:t>
      </w:r>
      <w:r w:rsidRPr="00C914DE">
        <w:rPr>
          <w:rFonts w:ascii="Times New Roman" w:hAnsi="Times New Roman" w:cs="Times New Roman"/>
          <w:sz w:val="24"/>
          <w:szCs w:val="24"/>
        </w:rPr>
        <w:t>. Lincom Europa.</w:t>
      </w:r>
    </w:p>
    <w:p w14:paraId="6DB2C22A"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Berkes, F., Colding, J., &amp; Folke, C. (2003). </w:t>
      </w:r>
      <w:r w:rsidRPr="00C914DE">
        <w:rPr>
          <w:rFonts w:ascii="Times New Roman" w:hAnsi="Times New Roman" w:cs="Times New Roman"/>
          <w:i/>
          <w:iCs/>
          <w:sz w:val="24"/>
          <w:szCs w:val="24"/>
        </w:rPr>
        <w:t>Navigating social-ecological systems: Building resilience for complexity and change</w:t>
      </w:r>
      <w:r w:rsidRPr="00580D4F">
        <w:rPr>
          <w:rFonts w:ascii="Times New Roman" w:hAnsi="Times New Roman" w:cs="Times New Roman"/>
          <w:sz w:val="24"/>
          <w:szCs w:val="24"/>
        </w:rPr>
        <w:t xml:space="preserve">. Cambridge University Press. </w:t>
      </w:r>
      <w:hyperlink r:id="rId12" w:history="1">
        <w:r w:rsidRPr="00C914DE">
          <w:rPr>
            <w:rFonts w:ascii="Times New Roman" w:hAnsi="Times New Roman" w:cs="Times New Roman"/>
            <w:color w:val="0563C1" w:themeColor="hyperlink"/>
            <w:sz w:val="24"/>
            <w:szCs w:val="24"/>
            <w:u w:val="single"/>
          </w:rPr>
          <w:t>https://doi.org/10.1017/CBO9780511541957</w:t>
        </w:r>
      </w:hyperlink>
    </w:p>
    <w:p w14:paraId="7DCFA71C"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Central Statistical Agency [CSA]. (2016). </w:t>
      </w:r>
      <w:r w:rsidRPr="00C914DE">
        <w:rPr>
          <w:rFonts w:ascii="Times New Roman" w:hAnsi="Times New Roman" w:cs="Times New Roman"/>
          <w:i/>
          <w:iCs/>
          <w:sz w:val="24"/>
          <w:szCs w:val="24"/>
        </w:rPr>
        <w:t>Ethiopia demographic and health survey 2016</w:t>
      </w:r>
      <w:r w:rsidRPr="00C914DE">
        <w:rPr>
          <w:rFonts w:ascii="Times New Roman" w:hAnsi="Times New Roman" w:cs="Times New Roman"/>
          <w:sz w:val="24"/>
          <w:szCs w:val="24"/>
        </w:rPr>
        <w:t>. Addis Ababa: CSA and ICF.</w:t>
      </w:r>
    </w:p>
    <w:p w14:paraId="224AE611"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Chambers, R. (2015). </w:t>
      </w:r>
      <w:r w:rsidRPr="00C914DE">
        <w:rPr>
          <w:rFonts w:ascii="Times New Roman" w:hAnsi="Times New Roman" w:cs="Times New Roman"/>
          <w:i/>
          <w:iCs/>
          <w:sz w:val="24"/>
          <w:szCs w:val="24"/>
        </w:rPr>
        <w:t>Oral traditions and folklore of Ethiopian highland communities</w:t>
      </w:r>
      <w:r w:rsidRPr="00580D4F">
        <w:rPr>
          <w:rFonts w:ascii="Times New Roman" w:hAnsi="Times New Roman" w:cs="Times New Roman"/>
          <w:sz w:val="24"/>
          <w:szCs w:val="24"/>
        </w:rPr>
        <w:t>. Addis Ababa University Press.</w:t>
      </w:r>
    </w:p>
    <w:p w14:paraId="2E68EE9F" w14:textId="77777777" w:rsid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80D4F">
        <w:rPr>
          <w:rFonts w:ascii="Times New Roman" w:hAnsi="Times New Roman" w:cs="Times New Roman"/>
          <w:sz w:val="24"/>
          <w:szCs w:val="24"/>
        </w:rPr>
        <w:t xml:space="preserve">Feleke, T. (2018). </w:t>
      </w:r>
      <w:r w:rsidRPr="00C914DE">
        <w:rPr>
          <w:rFonts w:ascii="Times New Roman" w:hAnsi="Times New Roman" w:cs="Times New Roman"/>
          <w:i/>
          <w:iCs/>
          <w:sz w:val="24"/>
          <w:szCs w:val="24"/>
        </w:rPr>
        <w:t>Language shift and maintenance among the Agaw: Sociolinguistic survey in Awi Zone</w:t>
      </w:r>
      <w:r w:rsidRPr="00580D4F">
        <w:rPr>
          <w:rFonts w:ascii="Times New Roman" w:hAnsi="Times New Roman" w:cs="Times New Roman"/>
          <w:sz w:val="24"/>
          <w:szCs w:val="24"/>
        </w:rPr>
        <w:t>. Journal of Ethiopian Linguistics, 25(2), 45–67.</w:t>
      </w:r>
    </w:p>
    <w:p w14:paraId="0A971871" w14:textId="77777777" w:rsidR="00306DC3" w:rsidRPr="00306DC3" w:rsidRDefault="00306DC3" w:rsidP="00306DC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06DC3">
        <w:rPr>
          <w:rFonts w:ascii="Times New Roman" w:hAnsi="Times New Roman" w:cs="Times New Roman"/>
          <w:sz w:val="24"/>
          <w:szCs w:val="24"/>
        </w:rPr>
        <w:t>Getachew Mihret. (2025). Climate Change Governance and Law: Causes, Challenges, and Pathways Forward. </w:t>
      </w:r>
      <w:r w:rsidRPr="00306DC3">
        <w:rPr>
          <w:rFonts w:ascii="Times New Roman" w:hAnsi="Times New Roman" w:cs="Times New Roman"/>
          <w:i/>
          <w:iCs/>
          <w:sz w:val="24"/>
          <w:szCs w:val="24"/>
        </w:rPr>
        <w:t>International Journal of Sciences and Innovation Engineering</w:t>
      </w:r>
      <w:r w:rsidRPr="00306DC3">
        <w:rPr>
          <w:rFonts w:ascii="Times New Roman" w:hAnsi="Times New Roman" w:cs="Times New Roman"/>
          <w:sz w:val="24"/>
          <w:szCs w:val="24"/>
        </w:rPr>
        <w:t>, </w:t>
      </w:r>
      <w:r w:rsidRPr="00306DC3">
        <w:rPr>
          <w:rFonts w:ascii="Times New Roman" w:hAnsi="Times New Roman" w:cs="Times New Roman"/>
          <w:i/>
          <w:iCs/>
          <w:sz w:val="24"/>
          <w:szCs w:val="24"/>
        </w:rPr>
        <w:t>2</w:t>
      </w:r>
      <w:r w:rsidRPr="00306DC3">
        <w:rPr>
          <w:rFonts w:ascii="Times New Roman" w:hAnsi="Times New Roman" w:cs="Times New Roman"/>
          <w:sz w:val="24"/>
          <w:szCs w:val="24"/>
        </w:rPr>
        <w:t>(9), 191-196. </w:t>
      </w:r>
      <w:hyperlink r:id="rId13" w:history="1">
        <w:r w:rsidRPr="00306DC3">
          <w:rPr>
            <w:rFonts w:ascii="Times New Roman" w:hAnsi="Times New Roman" w:cs="Times New Roman"/>
            <w:color w:val="4B7D92"/>
            <w:sz w:val="24"/>
            <w:szCs w:val="24"/>
            <w:u w:val="single"/>
          </w:rPr>
          <w:t>https://doi.org/10.70849/IJSCI02092025021</w:t>
        </w:r>
      </w:hyperlink>
    </w:p>
    <w:p w14:paraId="61914FE3"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Giles, H., Bourhis, R. Y., &amp; Taylor, D. M. (1977). </w:t>
      </w:r>
      <w:r w:rsidRPr="00C914DE">
        <w:rPr>
          <w:rFonts w:ascii="Times New Roman" w:hAnsi="Times New Roman" w:cs="Times New Roman"/>
          <w:i/>
          <w:iCs/>
          <w:sz w:val="24"/>
          <w:szCs w:val="24"/>
        </w:rPr>
        <w:t>Towards a theory of language in ethnic group relations</w:t>
      </w:r>
      <w:r w:rsidRPr="00580D4F">
        <w:rPr>
          <w:rFonts w:ascii="Times New Roman" w:hAnsi="Times New Roman" w:cs="Times New Roman"/>
          <w:sz w:val="24"/>
          <w:szCs w:val="24"/>
        </w:rPr>
        <w:t>. In H. Giles (Ed.), Language, ethnicity, and intergroup relations (pp. 307–348). Academic Press.</w:t>
      </w:r>
    </w:p>
    <w:p w14:paraId="1EB2911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Hoben, A. (1970). Social stratification in traditional Amhara society. </w:t>
      </w:r>
      <w:r w:rsidRPr="00C914DE">
        <w:rPr>
          <w:rFonts w:ascii="Times New Roman" w:hAnsi="Times New Roman" w:cs="Times New Roman"/>
          <w:i/>
          <w:iCs/>
          <w:sz w:val="24"/>
          <w:szCs w:val="24"/>
        </w:rPr>
        <w:t>Proceedings of the American Philosophical Society, 114</w:t>
      </w:r>
      <w:r w:rsidRPr="00C914DE">
        <w:rPr>
          <w:rFonts w:ascii="Times New Roman" w:hAnsi="Times New Roman" w:cs="Times New Roman"/>
          <w:sz w:val="24"/>
          <w:szCs w:val="24"/>
        </w:rPr>
        <w:t>(4), 271–282.</w:t>
      </w:r>
    </w:p>
    <w:p w14:paraId="43748F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lastRenderedPageBreak/>
        <w:t xml:space="preserve">Hetzron, R. (1972). </w:t>
      </w:r>
      <w:r w:rsidRPr="00C914DE">
        <w:rPr>
          <w:rFonts w:ascii="Times New Roman" w:hAnsi="Times New Roman" w:cs="Times New Roman"/>
          <w:i/>
          <w:iCs/>
          <w:sz w:val="24"/>
          <w:szCs w:val="24"/>
        </w:rPr>
        <w:t>Ethiopian Semitic: Studies in classification</w:t>
      </w:r>
      <w:r w:rsidRPr="00C914DE">
        <w:rPr>
          <w:rFonts w:ascii="Times New Roman" w:hAnsi="Times New Roman" w:cs="Times New Roman"/>
          <w:sz w:val="24"/>
          <w:szCs w:val="24"/>
        </w:rPr>
        <w:t>. Manchester University Press.</w:t>
      </w:r>
    </w:p>
    <w:p w14:paraId="69ADFB71"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Levine, D. N. (1974). </w:t>
      </w:r>
      <w:r w:rsidRPr="00C914DE">
        <w:rPr>
          <w:rFonts w:ascii="Times New Roman" w:hAnsi="Times New Roman" w:cs="Times New Roman"/>
          <w:i/>
          <w:iCs/>
          <w:sz w:val="24"/>
          <w:szCs w:val="24"/>
        </w:rPr>
        <w:t>Greater Ethiopia: The evolution of a multiethnic society</w:t>
      </w:r>
      <w:r w:rsidRPr="00C914DE">
        <w:rPr>
          <w:rFonts w:ascii="Times New Roman" w:hAnsi="Times New Roman" w:cs="Times New Roman"/>
          <w:sz w:val="24"/>
          <w:szCs w:val="24"/>
        </w:rPr>
        <w:t>. University of Chicago Press.</w:t>
      </w:r>
    </w:p>
    <w:p w14:paraId="52941184"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Markakis, J. (2011). </w:t>
      </w:r>
      <w:r w:rsidRPr="00C914DE">
        <w:rPr>
          <w:rFonts w:ascii="Times New Roman" w:hAnsi="Times New Roman" w:cs="Times New Roman"/>
          <w:i/>
          <w:iCs/>
          <w:sz w:val="24"/>
          <w:szCs w:val="24"/>
        </w:rPr>
        <w:t>Ethiopia: The last two frontiers</w:t>
      </w:r>
      <w:r w:rsidRPr="00C914DE">
        <w:rPr>
          <w:rFonts w:ascii="Times New Roman" w:hAnsi="Times New Roman" w:cs="Times New Roman"/>
          <w:sz w:val="24"/>
          <w:szCs w:val="24"/>
        </w:rPr>
        <w:t>. James Currey.</w:t>
      </w:r>
    </w:p>
    <w:p w14:paraId="1570CB46"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Phillipson, D. W. (2009). </w:t>
      </w:r>
      <w:r w:rsidRPr="00C914DE">
        <w:rPr>
          <w:rFonts w:ascii="Times New Roman" w:hAnsi="Times New Roman" w:cs="Times New Roman"/>
          <w:i/>
          <w:iCs/>
          <w:sz w:val="24"/>
          <w:szCs w:val="24"/>
        </w:rPr>
        <w:t>Foundations of an African civilisation: Aksum and the northern Horn, 1000 BC–AD 1300</w:t>
      </w:r>
      <w:r w:rsidRPr="00C914DE">
        <w:rPr>
          <w:rFonts w:ascii="Times New Roman" w:hAnsi="Times New Roman" w:cs="Times New Roman"/>
          <w:sz w:val="24"/>
          <w:szCs w:val="24"/>
        </w:rPr>
        <w:t>. James Currey.</w:t>
      </w:r>
    </w:p>
    <w:p w14:paraId="2332F980"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Smith, L. T. (2012). </w:t>
      </w:r>
      <w:r w:rsidRPr="00C914DE">
        <w:rPr>
          <w:rFonts w:ascii="Times New Roman" w:hAnsi="Times New Roman" w:cs="Times New Roman"/>
          <w:i/>
          <w:iCs/>
          <w:sz w:val="24"/>
          <w:szCs w:val="24"/>
        </w:rPr>
        <w:t>Decolonizing methodologies: Research and indigenous peoples</w:t>
      </w:r>
      <w:r w:rsidRPr="00580D4F">
        <w:rPr>
          <w:rFonts w:ascii="Times New Roman" w:hAnsi="Times New Roman" w:cs="Times New Roman"/>
          <w:sz w:val="24"/>
          <w:szCs w:val="24"/>
        </w:rPr>
        <w:t xml:space="preserve"> (2nd ed.). Zed Books. </w:t>
      </w:r>
      <w:hyperlink r:id="rId14" w:history="1">
        <w:r w:rsidRPr="00C914DE">
          <w:rPr>
            <w:rFonts w:ascii="Times New Roman" w:hAnsi="Times New Roman" w:cs="Times New Roman"/>
            <w:color w:val="0563C1" w:themeColor="hyperlink"/>
            <w:sz w:val="24"/>
            <w:szCs w:val="24"/>
            <w:u w:val="single"/>
          </w:rPr>
          <w:t>https://doi.org/10.5040/9781350215290</w:t>
        </w:r>
      </w:hyperlink>
    </w:p>
    <w:p w14:paraId="759A58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Taddesse Tamrat. (1972). </w:t>
      </w:r>
      <w:r w:rsidRPr="00C914DE">
        <w:rPr>
          <w:rFonts w:ascii="Times New Roman" w:hAnsi="Times New Roman" w:cs="Times New Roman"/>
          <w:i/>
          <w:iCs/>
          <w:sz w:val="24"/>
          <w:szCs w:val="24"/>
        </w:rPr>
        <w:t>Church and state in Ethiopia, 1270–1527</w:t>
      </w:r>
      <w:r w:rsidRPr="00C914DE">
        <w:rPr>
          <w:rFonts w:ascii="Times New Roman" w:hAnsi="Times New Roman" w:cs="Times New Roman"/>
          <w:sz w:val="24"/>
          <w:szCs w:val="24"/>
        </w:rPr>
        <w:t>. Clarendon Press.</w:t>
      </w:r>
    </w:p>
    <w:p w14:paraId="3D3E2409" w14:textId="33800D31" w:rsidR="002E7885" w:rsidRDefault="002E7885"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C914DE">
        <w:rPr>
          <w:rFonts w:ascii="Times New Roman" w:hAnsi="Times New Roman" w:cs="Times New Roman"/>
          <w:sz w:val="24"/>
          <w:szCs w:val="24"/>
        </w:rPr>
        <w:t xml:space="preserve">UNESCO. (2010). </w:t>
      </w:r>
      <w:r w:rsidRPr="00C914DE">
        <w:rPr>
          <w:rFonts w:ascii="Times New Roman" w:hAnsi="Times New Roman" w:cs="Times New Roman"/>
          <w:i/>
          <w:iCs/>
          <w:sz w:val="24"/>
          <w:szCs w:val="24"/>
        </w:rPr>
        <w:t>Atlas of the world’s languages in danger</w:t>
      </w:r>
      <w:r w:rsidRPr="00C914DE">
        <w:rPr>
          <w:rFonts w:ascii="Times New Roman" w:hAnsi="Times New Roman" w:cs="Times New Roman"/>
          <w:sz w:val="24"/>
          <w:szCs w:val="24"/>
        </w:rPr>
        <w:t xml:space="preserve"> (3rd ed.). UNESCO Publishing.</w:t>
      </w:r>
    </w:p>
    <w:p w14:paraId="5286E8C4" w14:textId="02E225C9"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Joseph, J. E. (2016). Historical perspectives on language and identity. In </w:t>
      </w:r>
      <w:r>
        <w:rPr>
          <w:rFonts w:ascii="Arial" w:hAnsi="Arial" w:cs="Arial"/>
          <w:i/>
          <w:iCs/>
          <w:color w:val="222222"/>
          <w:sz w:val="20"/>
          <w:szCs w:val="20"/>
          <w:shd w:val="clear" w:color="auto" w:fill="FFFFFF"/>
        </w:rPr>
        <w:t>The Routledge handbook of language and identity</w:t>
      </w:r>
      <w:r>
        <w:rPr>
          <w:rFonts w:ascii="Arial" w:hAnsi="Arial" w:cs="Arial"/>
          <w:color w:val="222222"/>
          <w:sz w:val="20"/>
          <w:szCs w:val="20"/>
          <w:shd w:val="clear" w:color="auto" w:fill="FFFFFF"/>
        </w:rPr>
        <w:t> (pp. 19-33). Routledge.</w:t>
      </w:r>
    </w:p>
    <w:p w14:paraId="38D044B2" w14:textId="63BD6A0D"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Blackledge, A., Creese, A., Baraç, T., Bhatt, A., Hamid, S., Wei, L., ... &amp; Yağcioğlu, D. (2008). Contesting ‘language’as ‘heritage’: Negotiation of identities in late modernity.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(4), 533-554.</w:t>
      </w:r>
    </w:p>
    <w:p w14:paraId="749A6B42" w14:textId="23831995"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Benmamoun, E., Montrul, S., &amp; Polinsky, M. (2013). Heritage languages and their speakers: Opportunities and challenges for linguistics. </w:t>
      </w:r>
      <w:r>
        <w:rPr>
          <w:rFonts w:ascii="Arial" w:hAnsi="Arial" w:cs="Arial"/>
          <w:i/>
          <w:iCs/>
          <w:color w:val="222222"/>
          <w:sz w:val="20"/>
          <w:szCs w:val="20"/>
          <w:shd w:val="clear" w:color="auto" w:fill="FFFFFF"/>
        </w:rPr>
        <w:t>Theoretical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(3-4), 129-181.</w:t>
      </w:r>
    </w:p>
    <w:p w14:paraId="777931E2" w14:textId="04048E78"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Abatbaevna, E. S. (2025). The role of language in shaping cultural identity. </w:t>
      </w:r>
      <w:r>
        <w:rPr>
          <w:rFonts w:ascii="Arial" w:hAnsi="Arial" w:cs="Arial"/>
          <w:i/>
          <w:iCs/>
          <w:color w:val="222222"/>
          <w:sz w:val="20"/>
          <w:szCs w:val="20"/>
          <w:shd w:val="clear" w:color="auto" w:fill="FFFFFF"/>
        </w:rPr>
        <w:t>Eurasian Journal of Academic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61-64.</w:t>
      </w:r>
    </w:p>
    <w:p w14:paraId="414AE922" w14:textId="76599413" w:rsidR="00E1055B" w:rsidRDefault="00E1055B"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D16D7">
        <w:rPr>
          <w:rFonts w:ascii="Times New Roman" w:hAnsi="Times New Roman" w:cs="Times New Roman"/>
          <w:noProof/>
          <w:sz w:val="24"/>
          <w:szCs w:val="24"/>
          <w:highlight w:val="yellow"/>
        </w:rPr>
        <w:t>Kebede, A. A. (2023). A short history of Awi Agew horse culture, Northwestern Ethiopia. </w:t>
      </w:r>
      <w:r w:rsidRPr="00AD16D7">
        <w:rPr>
          <w:rFonts w:ascii="Times New Roman" w:hAnsi="Times New Roman" w:cs="Times New Roman"/>
          <w:i/>
          <w:iCs/>
          <w:noProof/>
          <w:sz w:val="24"/>
          <w:szCs w:val="24"/>
          <w:highlight w:val="yellow"/>
        </w:rPr>
        <w:t>Cogent Arts &amp; Humanities</w:t>
      </w:r>
      <w:r w:rsidRPr="00AD16D7">
        <w:rPr>
          <w:rFonts w:ascii="Times New Roman" w:hAnsi="Times New Roman" w:cs="Times New Roman"/>
          <w:noProof/>
          <w:sz w:val="24"/>
          <w:szCs w:val="24"/>
          <w:highlight w:val="yellow"/>
        </w:rPr>
        <w:t>, </w:t>
      </w:r>
      <w:r w:rsidRPr="00AD16D7">
        <w:rPr>
          <w:rFonts w:ascii="Times New Roman" w:hAnsi="Times New Roman" w:cs="Times New Roman"/>
          <w:i/>
          <w:iCs/>
          <w:noProof/>
          <w:sz w:val="24"/>
          <w:szCs w:val="24"/>
          <w:highlight w:val="yellow"/>
        </w:rPr>
        <w:t>10</w:t>
      </w:r>
      <w:r w:rsidRPr="00AD16D7">
        <w:rPr>
          <w:rFonts w:ascii="Times New Roman" w:hAnsi="Times New Roman" w:cs="Times New Roman"/>
          <w:noProof/>
          <w:sz w:val="24"/>
          <w:szCs w:val="24"/>
          <w:highlight w:val="yellow"/>
        </w:rPr>
        <w:t>(1), 2231705.</w:t>
      </w:r>
    </w:p>
    <w:p w14:paraId="55E0C1EA" w14:textId="72F21056" w:rsidR="00C97A5E" w:rsidRDefault="00C97A5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D16D7">
        <w:rPr>
          <w:rFonts w:ascii="Times New Roman" w:hAnsi="Times New Roman" w:cs="Times New Roman"/>
          <w:noProof/>
          <w:sz w:val="24"/>
          <w:szCs w:val="24"/>
          <w:highlight w:val="yellow"/>
        </w:rPr>
        <w:t>Bihari, S. (2023). Cultural heritage and indigenous knowledge: Reviving traditions for future generations. </w:t>
      </w:r>
      <w:r w:rsidRPr="00AD16D7">
        <w:rPr>
          <w:rFonts w:ascii="Times New Roman" w:hAnsi="Times New Roman" w:cs="Times New Roman"/>
          <w:i/>
          <w:iCs/>
          <w:noProof/>
          <w:sz w:val="24"/>
          <w:szCs w:val="24"/>
          <w:highlight w:val="yellow"/>
        </w:rPr>
        <w:t>Sustainable Development Goals in SAARC Countries: Key Issues, Opportunities and Challenges</w:t>
      </w:r>
      <w:r w:rsidRPr="00AD16D7">
        <w:rPr>
          <w:rFonts w:ascii="Times New Roman" w:hAnsi="Times New Roman" w:cs="Times New Roman"/>
          <w:noProof/>
          <w:sz w:val="24"/>
          <w:szCs w:val="24"/>
          <w:highlight w:val="yellow"/>
        </w:rPr>
        <w:t>, </w:t>
      </w:r>
      <w:r w:rsidRPr="00AD16D7">
        <w:rPr>
          <w:rFonts w:ascii="Times New Roman" w:hAnsi="Times New Roman" w:cs="Times New Roman"/>
          <w:i/>
          <w:iCs/>
          <w:noProof/>
          <w:sz w:val="24"/>
          <w:szCs w:val="24"/>
          <w:highlight w:val="yellow"/>
        </w:rPr>
        <w:t>1</w:t>
      </w:r>
      <w:r w:rsidRPr="00AD16D7">
        <w:rPr>
          <w:rFonts w:ascii="Times New Roman" w:hAnsi="Times New Roman" w:cs="Times New Roman"/>
          <w:noProof/>
          <w:sz w:val="24"/>
          <w:szCs w:val="24"/>
          <w:highlight w:val="yellow"/>
        </w:rPr>
        <w:t>, 24-32.</w:t>
      </w:r>
    </w:p>
    <w:p w14:paraId="3ED195B8" w14:textId="71AE96C8" w:rsidR="006618C6" w:rsidRDefault="006618C6"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D16D7">
        <w:rPr>
          <w:rFonts w:ascii="Times New Roman" w:hAnsi="Times New Roman" w:cs="Times New Roman"/>
          <w:noProof/>
          <w:sz w:val="24"/>
          <w:szCs w:val="24"/>
          <w:highlight w:val="yellow"/>
        </w:rPr>
        <w:t>Welesilassie, M. W., &amp; Gerencheal, B. (2025). " Only Amharic or Leave Quick!": Linguistic Genocide in the Western Tigray Region of Ethiopia. </w:t>
      </w:r>
      <w:r w:rsidRPr="00AD16D7">
        <w:rPr>
          <w:rFonts w:ascii="Times New Roman" w:hAnsi="Times New Roman" w:cs="Times New Roman"/>
          <w:i/>
          <w:iCs/>
          <w:noProof/>
          <w:sz w:val="24"/>
          <w:szCs w:val="24"/>
          <w:highlight w:val="yellow"/>
        </w:rPr>
        <w:t>International Journal for the Semiotics of Law-Revue internationale de Sémiotique juridique</w:t>
      </w:r>
      <w:r w:rsidRPr="00AD16D7">
        <w:rPr>
          <w:rFonts w:ascii="Times New Roman" w:hAnsi="Times New Roman" w:cs="Times New Roman"/>
          <w:noProof/>
          <w:sz w:val="24"/>
          <w:szCs w:val="24"/>
          <w:highlight w:val="yellow"/>
        </w:rPr>
        <w:t>, </w:t>
      </w:r>
      <w:r w:rsidRPr="00AD16D7">
        <w:rPr>
          <w:rFonts w:ascii="Times New Roman" w:hAnsi="Times New Roman" w:cs="Times New Roman"/>
          <w:i/>
          <w:iCs/>
          <w:noProof/>
          <w:sz w:val="24"/>
          <w:szCs w:val="24"/>
          <w:highlight w:val="yellow"/>
        </w:rPr>
        <w:t>38</w:t>
      </w:r>
      <w:r w:rsidRPr="00AD16D7">
        <w:rPr>
          <w:rFonts w:ascii="Times New Roman" w:hAnsi="Times New Roman" w:cs="Times New Roman"/>
          <w:noProof/>
          <w:sz w:val="24"/>
          <w:szCs w:val="24"/>
          <w:highlight w:val="yellow"/>
        </w:rPr>
        <w:t>(2), 619-657.</w:t>
      </w:r>
    </w:p>
    <w:p w14:paraId="1A550012" w14:textId="34D8EA68" w:rsidR="00A305B7" w:rsidRDefault="00A305B7"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D16D7">
        <w:rPr>
          <w:rFonts w:ascii="Times New Roman" w:hAnsi="Times New Roman" w:cs="Times New Roman"/>
          <w:noProof/>
          <w:sz w:val="24"/>
          <w:szCs w:val="24"/>
          <w:highlight w:val="yellow"/>
        </w:rPr>
        <w:t xml:space="preserve">Lebaka, M. E. K. (2025). The Contours of African Identity: Culture, Diaspora, and Indigenous </w:t>
      </w:r>
      <w:r w:rsidRPr="00AD16D7">
        <w:rPr>
          <w:rFonts w:ascii="Times New Roman" w:hAnsi="Times New Roman" w:cs="Times New Roman"/>
          <w:noProof/>
          <w:sz w:val="24"/>
          <w:szCs w:val="24"/>
          <w:highlight w:val="yellow"/>
        </w:rPr>
        <w:lastRenderedPageBreak/>
        <w:t>Knowledge. </w:t>
      </w:r>
      <w:r w:rsidRPr="00AD16D7">
        <w:rPr>
          <w:rFonts w:ascii="Times New Roman" w:hAnsi="Times New Roman" w:cs="Times New Roman"/>
          <w:i/>
          <w:iCs/>
          <w:noProof/>
          <w:sz w:val="24"/>
          <w:szCs w:val="24"/>
          <w:highlight w:val="yellow"/>
        </w:rPr>
        <w:t>New Ideas Concerning Arts and Social Studies</w:t>
      </w:r>
      <w:r w:rsidRPr="00AD16D7">
        <w:rPr>
          <w:rFonts w:ascii="Times New Roman" w:hAnsi="Times New Roman" w:cs="Times New Roman"/>
          <w:noProof/>
          <w:sz w:val="24"/>
          <w:szCs w:val="24"/>
          <w:highlight w:val="yellow"/>
        </w:rPr>
        <w:t>, 21.</w:t>
      </w:r>
    </w:p>
    <w:p w14:paraId="10A06B15" w14:textId="5F9F9D53" w:rsidR="00BB3ACF" w:rsidRDefault="00BB3AC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AD16D7">
        <w:rPr>
          <w:rFonts w:ascii="Times New Roman" w:hAnsi="Times New Roman" w:cs="Times New Roman"/>
          <w:noProof/>
          <w:sz w:val="24"/>
          <w:szCs w:val="24"/>
          <w:highlight w:val="yellow"/>
        </w:rPr>
        <w:t>Shukla, S. S. D. S. (2025). Page A Comparative Study of Folklore and Oral Traditions Across Cultures. </w:t>
      </w:r>
      <w:r w:rsidRPr="00AD16D7">
        <w:rPr>
          <w:rFonts w:ascii="Times New Roman" w:hAnsi="Times New Roman" w:cs="Times New Roman"/>
          <w:i/>
          <w:iCs/>
          <w:noProof/>
          <w:sz w:val="24"/>
          <w:szCs w:val="24"/>
          <w:highlight w:val="yellow"/>
        </w:rPr>
        <w:t>Scholar'Digest: Journal of Arts &amp; Humanities</w:t>
      </w:r>
      <w:r w:rsidRPr="00AD16D7">
        <w:rPr>
          <w:rFonts w:ascii="Times New Roman" w:hAnsi="Times New Roman" w:cs="Times New Roman"/>
          <w:noProof/>
          <w:sz w:val="24"/>
          <w:szCs w:val="24"/>
          <w:highlight w:val="yellow"/>
        </w:rPr>
        <w:t>, </w:t>
      </w:r>
      <w:r w:rsidRPr="00AD16D7">
        <w:rPr>
          <w:rFonts w:ascii="Times New Roman" w:hAnsi="Times New Roman" w:cs="Times New Roman"/>
          <w:i/>
          <w:iCs/>
          <w:noProof/>
          <w:sz w:val="24"/>
          <w:szCs w:val="24"/>
          <w:highlight w:val="yellow"/>
        </w:rPr>
        <w:t>1</w:t>
      </w:r>
      <w:r w:rsidRPr="00AD16D7">
        <w:rPr>
          <w:rFonts w:ascii="Times New Roman" w:hAnsi="Times New Roman" w:cs="Times New Roman"/>
          <w:noProof/>
          <w:sz w:val="24"/>
          <w:szCs w:val="24"/>
          <w:highlight w:val="yellow"/>
        </w:rPr>
        <w:t>(1), 55-74.</w:t>
      </w:r>
    </w:p>
    <w:p w14:paraId="2109FD8F" w14:textId="77777777" w:rsidR="00BB3ACF" w:rsidRDefault="00BB3AC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68B792A0" w14:textId="77777777" w:rsidR="00A305B7" w:rsidRDefault="00A305B7"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7A5966F5" w14:textId="77777777" w:rsidR="00A305B7" w:rsidRDefault="00A305B7"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27C1725D" w14:textId="77777777" w:rsidR="006618C6" w:rsidRDefault="006618C6"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1C315BB3" w14:textId="77777777" w:rsidR="00C97A5E" w:rsidRDefault="00C97A5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7630FC24" w14:textId="77777777" w:rsidR="00E1055B" w:rsidRDefault="00E1055B"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1D73D792" w14:textId="77777777" w:rsidR="00E1055B" w:rsidRPr="00C914DE" w:rsidRDefault="00E1055B"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13F9452A" w14:textId="77777777" w:rsidR="002E7885" w:rsidRDefault="002E7885" w:rsidP="00050514">
      <w:pPr>
        <w:spacing w:line="360" w:lineRule="auto"/>
        <w:jc w:val="both"/>
        <w:rPr>
          <w:rFonts w:ascii="Times New Roman" w:hAnsi="Times New Roman" w:cs="Times New Roman"/>
          <w:sz w:val="24"/>
          <w:szCs w:val="24"/>
        </w:rPr>
      </w:pPr>
    </w:p>
    <w:p w14:paraId="5CDF1234" w14:textId="77777777" w:rsidR="008B5C1A" w:rsidRDefault="008B5C1A" w:rsidP="00050514">
      <w:pPr>
        <w:spacing w:line="360" w:lineRule="auto"/>
        <w:jc w:val="both"/>
        <w:rPr>
          <w:rFonts w:ascii="Times New Roman" w:hAnsi="Times New Roman" w:cs="Times New Roman"/>
          <w:sz w:val="24"/>
          <w:szCs w:val="24"/>
        </w:rPr>
      </w:pPr>
    </w:p>
    <w:p w14:paraId="74CA4CB3" w14:textId="77777777" w:rsidR="008B5C1A" w:rsidRDefault="008B5C1A" w:rsidP="00050514">
      <w:pPr>
        <w:spacing w:line="360" w:lineRule="auto"/>
        <w:jc w:val="both"/>
        <w:rPr>
          <w:rFonts w:ascii="Times New Roman" w:hAnsi="Times New Roman" w:cs="Times New Roman"/>
          <w:sz w:val="24"/>
          <w:szCs w:val="24"/>
        </w:rPr>
      </w:pPr>
    </w:p>
    <w:p w14:paraId="0FED59E1" w14:textId="77777777" w:rsidR="008B5C1A" w:rsidRPr="00050514" w:rsidRDefault="008B5C1A" w:rsidP="00050514">
      <w:pPr>
        <w:spacing w:line="360" w:lineRule="auto"/>
        <w:jc w:val="both"/>
        <w:rPr>
          <w:rFonts w:ascii="Times New Roman" w:hAnsi="Times New Roman" w:cs="Times New Roman"/>
          <w:sz w:val="24"/>
          <w:szCs w:val="24"/>
        </w:rPr>
      </w:pPr>
    </w:p>
    <w:sectPr w:rsidR="008B5C1A" w:rsidRPr="000505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77DD" w14:textId="77777777" w:rsidR="00951694" w:rsidRDefault="00951694" w:rsidP="00BB6E2D">
      <w:pPr>
        <w:spacing w:after="0" w:line="240" w:lineRule="auto"/>
      </w:pPr>
      <w:r>
        <w:separator/>
      </w:r>
    </w:p>
  </w:endnote>
  <w:endnote w:type="continuationSeparator" w:id="0">
    <w:p w14:paraId="48F80525" w14:textId="77777777" w:rsidR="00951694" w:rsidRDefault="00951694" w:rsidP="00B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BE31" w14:textId="77777777" w:rsidR="00BB6E2D" w:rsidRDefault="00BB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8570" w14:textId="77777777" w:rsidR="00BB6E2D" w:rsidRDefault="00BB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F4C2" w14:textId="77777777" w:rsidR="00BB6E2D" w:rsidRDefault="00BB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3898" w14:textId="77777777" w:rsidR="00951694" w:rsidRDefault="00951694" w:rsidP="00BB6E2D">
      <w:pPr>
        <w:spacing w:after="0" w:line="240" w:lineRule="auto"/>
      </w:pPr>
      <w:r>
        <w:separator/>
      </w:r>
    </w:p>
  </w:footnote>
  <w:footnote w:type="continuationSeparator" w:id="0">
    <w:p w14:paraId="688A98DB" w14:textId="77777777" w:rsidR="00951694" w:rsidRDefault="00951694" w:rsidP="00B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EBF" w14:textId="650A8B5A" w:rsidR="00BB6E2D" w:rsidRDefault="00000000">
    <w:pPr>
      <w:pStyle w:val="Header"/>
    </w:pPr>
    <w:r>
      <w:rPr>
        <w:noProof/>
      </w:rPr>
      <w:pict w14:anchorId="202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FFC7" w14:textId="4BCA3A81" w:rsidR="00BB6E2D" w:rsidRDefault="00000000">
    <w:pPr>
      <w:pStyle w:val="Header"/>
    </w:pPr>
    <w:r>
      <w:rPr>
        <w:noProof/>
      </w:rPr>
      <w:pict w14:anchorId="1BCAB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D553" w14:textId="05C2CCE6" w:rsidR="00BB6E2D" w:rsidRDefault="00000000">
    <w:pPr>
      <w:pStyle w:val="Header"/>
    </w:pPr>
    <w:r>
      <w:rPr>
        <w:noProof/>
      </w:rPr>
      <w:pict w14:anchorId="01F3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578"/>
    <w:multiLevelType w:val="hybridMultilevel"/>
    <w:tmpl w:val="6332D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4DF0"/>
    <w:multiLevelType w:val="multilevel"/>
    <w:tmpl w:val="6EB8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2CD7"/>
    <w:multiLevelType w:val="multilevel"/>
    <w:tmpl w:val="F30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C56C7"/>
    <w:multiLevelType w:val="multilevel"/>
    <w:tmpl w:val="909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94776">
    <w:abstractNumId w:val="3"/>
  </w:num>
  <w:num w:numId="2" w16cid:durableId="1355764863">
    <w:abstractNumId w:val="1"/>
  </w:num>
  <w:num w:numId="3" w16cid:durableId="689457031">
    <w:abstractNumId w:val="2"/>
  </w:num>
  <w:num w:numId="4" w16cid:durableId="140549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C3MDU1MzQ3MDFX0lEKTi0uzszPAykwqQUAU8gm2iwAAAA="/>
  </w:docVars>
  <w:rsids>
    <w:rsidRoot w:val="007243CB"/>
    <w:rsid w:val="0000271C"/>
    <w:rsid w:val="00031601"/>
    <w:rsid w:val="00050514"/>
    <w:rsid w:val="00063348"/>
    <w:rsid w:val="000F292E"/>
    <w:rsid w:val="001F56A1"/>
    <w:rsid w:val="00204690"/>
    <w:rsid w:val="002E7885"/>
    <w:rsid w:val="00306DC3"/>
    <w:rsid w:val="00315833"/>
    <w:rsid w:val="00317562"/>
    <w:rsid w:val="003260F6"/>
    <w:rsid w:val="004010DB"/>
    <w:rsid w:val="00402B7C"/>
    <w:rsid w:val="00426024"/>
    <w:rsid w:val="00437EF0"/>
    <w:rsid w:val="004567EE"/>
    <w:rsid w:val="004F6509"/>
    <w:rsid w:val="00565A4C"/>
    <w:rsid w:val="00580D4F"/>
    <w:rsid w:val="00580E41"/>
    <w:rsid w:val="005B6F6E"/>
    <w:rsid w:val="005E54B6"/>
    <w:rsid w:val="00612EC6"/>
    <w:rsid w:val="00612F9B"/>
    <w:rsid w:val="006618C6"/>
    <w:rsid w:val="00695C6D"/>
    <w:rsid w:val="006A4116"/>
    <w:rsid w:val="006C3B3A"/>
    <w:rsid w:val="006C5159"/>
    <w:rsid w:val="006D6005"/>
    <w:rsid w:val="007243CB"/>
    <w:rsid w:val="00734479"/>
    <w:rsid w:val="0074337E"/>
    <w:rsid w:val="00756DEA"/>
    <w:rsid w:val="00771CE8"/>
    <w:rsid w:val="00781A79"/>
    <w:rsid w:val="007B1ACE"/>
    <w:rsid w:val="007B4E3D"/>
    <w:rsid w:val="007D2F03"/>
    <w:rsid w:val="00800945"/>
    <w:rsid w:val="00826B41"/>
    <w:rsid w:val="00834F59"/>
    <w:rsid w:val="00870AB1"/>
    <w:rsid w:val="00883AE1"/>
    <w:rsid w:val="008A77B3"/>
    <w:rsid w:val="008B5C1A"/>
    <w:rsid w:val="00951694"/>
    <w:rsid w:val="00A04E62"/>
    <w:rsid w:val="00A06129"/>
    <w:rsid w:val="00A305B7"/>
    <w:rsid w:val="00A327A1"/>
    <w:rsid w:val="00A726FD"/>
    <w:rsid w:val="00AB6A4B"/>
    <w:rsid w:val="00AC200B"/>
    <w:rsid w:val="00AC68E5"/>
    <w:rsid w:val="00AD16D7"/>
    <w:rsid w:val="00AF7349"/>
    <w:rsid w:val="00B40FC0"/>
    <w:rsid w:val="00B541AC"/>
    <w:rsid w:val="00BB3ACF"/>
    <w:rsid w:val="00BB6E2D"/>
    <w:rsid w:val="00C12F8D"/>
    <w:rsid w:val="00C419B3"/>
    <w:rsid w:val="00C76AE8"/>
    <w:rsid w:val="00C76B34"/>
    <w:rsid w:val="00C914DE"/>
    <w:rsid w:val="00C97A5E"/>
    <w:rsid w:val="00D13B61"/>
    <w:rsid w:val="00D730ED"/>
    <w:rsid w:val="00DA73ED"/>
    <w:rsid w:val="00DB2820"/>
    <w:rsid w:val="00E1055B"/>
    <w:rsid w:val="00E56B41"/>
    <w:rsid w:val="00EE2B41"/>
    <w:rsid w:val="00F109D1"/>
    <w:rsid w:val="00F40484"/>
    <w:rsid w:val="00FC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EE71A"/>
  <w15:chartTrackingRefBased/>
  <w15:docId w15:val="{D96F1B72-893D-459E-8624-9BB5A175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FC0"/>
    <w:rPr>
      <w:color w:val="0563C1" w:themeColor="hyperlink"/>
      <w:u w:val="single"/>
    </w:rPr>
  </w:style>
  <w:style w:type="character" w:styleId="Strong">
    <w:name w:val="Strong"/>
    <w:basedOn w:val="DefaultParagraphFont"/>
    <w:uiPriority w:val="22"/>
    <w:qFormat/>
    <w:rsid w:val="00695C6D"/>
    <w:rPr>
      <w:b/>
      <w:bCs/>
    </w:rPr>
  </w:style>
  <w:style w:type="paragraph" w:styleId="NormalWeb">
    <w:name w:val="Normal (Web)"/>
    <w:basedOn w:val="Normal"/>
    <w:uiPriority w:val="99"/>
    <w:semiHidden/>
    <w:unhideWhenUsed/>
    <w:rsid w:val="00695C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B3A"/>
    <w:pPr>
      <w:ind w:left="720"/>
      <w:contextualSpacing/>
    </w:pPr>
  </w:style>
  <w:style w:type="character" w:styleId="UnresolvedMention">
    <w:name w:val="Unresolved Mention"/>
    <w:basedOn w:val="DefaultParagraphFont"/>
    <w:uiPriority w:val="99"/>
    <w:semiHidden/>
    <w:unhideWhenUsed/>
    <w:rsid w:val="00315833"/>
    <w:rPr>
      <w:color w:val="605E5C"/>
      <w:shd w:val="clear" w:color="auto" w:fill="E1DFDD"/>
    </w:rPr>
  </w:style>
  <w:style w:type="paragraph" w:styleId="Header">
    <w:name w:val="header"/>
    <w:basedOn w:val="Normal"/>
    <w:link w:val="HeaderChar"/>
    <w:uiPriority w:val="99"/>
    <w:unhideWhenUsed/>
    <w:rsid w:val="00B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2D"/>
  </w:style>
  <w:style w:type="paragraph" w:styleId="Footer">
    <w:name w:val="footer"/>
    <w:basedOn w:val="Normal"/>
    <w:link w:val="FooterChar"/>
    <w:uiPriority w:val="99"/>
    <w:unhideWhenUsed/>
    <w:rsid w:val="00B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2D"/>
  </w:style>
  <w:style w:type="paragraph" w:styleId="Revision">
    <w:name w:val="Revision"/>
    <w:hidden/>
    <w:uiPriority w:val="99"/>
    <w:semiHidden/>
    <w:rsid w:val="00F10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278">
      <w:bodyDiv w:val="1"/>
      <w:marLeft w:val="0"/>
      <w:marRight w:val="0"/>
      <w:marTop w:val="0"/>
      <w:marBottom w:val="0"/>
      <w:divBdr>
        <w:top w:val="none" w:sz="0" w:space="0" w:color="auto"/>
        <w:left w:val="none" w:sz="0" w:space="0" w:color="auto"/>
        <w:bottom w:val="none" w:sz="0" w:space="0" w:color="auto"/>
        <w:right w:val="none" w:sz="0" w:space="0" w:color="auto"/>
      </w:divBdr>
    </w:div>
    <w:div w:id="144668591">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203956092">
      <w:bodyDiv w:val="1"/>
      <w:marLeft w:val="0"/>
      <w:marRight w:val="0"/>
      <w:marTop w:val="0"/>
      <w:marBottom w:val="0"/>
      <w:divBdr>
        <w:top w:val="none" w:sz="0" w:space="0" w:color="auto"/>
        <w:left w:val="none" w:sz="0" w:space="0" w:color="auto"/>
        <w:bottom w:val="none" w:sz="0" w:space="0" w:color="auto"/>
        <w:right w:val="none" w:sz="0" w:space="0" w:color="auto"/>
      </w:divBdr>
    </w:div>
    <w:div w:id="409162713">
      <w:bodyDiv w:val="1"/>
      <w:marLeft w:val="0"/>
      <w:marRight w:val="0"/>
      <w:marTop w:val="0"/>
      <w:marBottom w:val="0"/>
      <w:divBdr>
        <w:top w:val="none" w:sz="0" w:space="0" w:color="auto"/>
        <w:left w:val="none" w:sz="0" w:space="0" w:color="auto"/>
        <w:bottom w:val="none" w:sz="0" w:space="0" w:color="auto"/>
        <w:right w:val="none" w:sz="0" w:space="0" w:color="auto"/>
      </w:divBdr>
    </w:div>
    <w:div w:id="568808596">
      <w:bodyDiv w:val="1"/>
      <w:marLeft w:val="0"/>
      <w:marRight w:val="0"/>
      <w:marTop w:val="0"/>
      <w:marBottom w:val="0"/>
      <w:divBdr>
        <w:top w:val="none" w:sz="0" w:space="0" w:color="auto"/>
        <w:left w:val="none" w:sz="0" w:space="0" w:color="auto"/>
        <w:bottom w:val="none" w:sz="0" w:space="0" w:color="auto"/>
        <w:right w:val="none" w:sz="0" w:space="0" w:color="auto"/>
      </w:divBdr>
    </w:div>
    <w:div w:id="692533665">
      <w:bodyDiv w:val="1"/>
      <w:marLeft w:val="0"/>
      <w:marRight w:val="0"/>
      <w:marTop w:val="0"/>
      <w:marBottom w:val="0"/>
      <w:divBdr>
        <w:top w:val="none" w:sz="0" w:space="0" w:color="auto"/>
        <w:left w:val="none" w:sz="0" w:space="0" w:color="auto"/>
        <w:bottom w:val="none" w:sz="0" w:space="0" w:color="auto"/>
        <w:right w:val="none" w:sz="0" w:space="0" w:color="auto"/>
      </w:divBdr>
    </w:div>
    <w:div w:id="736319067">
      <w:bodyDiv w:val="1"/>
      <w:marLeft w:val="0"/>
      <w:marRight w:val="0"/>
      <w:marTop w:val="0"/>
      <w:marBottom w:val="0"/>
      <w:divBdr>
        <w:top w:val="none" w:sz="0" w:space="0" w:color="auto"/>
        <w:left w:val="none" w:sz="0" w:space="0" w:color="auto"/>
        <w:bottom w:val="none" w:sz="0" w:space="0" w:color="auto"/>
        <w:right w:val="none" w:sz="0" w:space="0" w:color="auto"/>
      </w:divBdr>
    </w:div>
    <w:div w:id="884679698">
      <w:bodyDiv w:val="1"/>
      <w:marLeft w:val="0"/>
      <w:marRight w:val="0"/>
      <w:marTop w:val="0"/>
      <w:marBottom w:val="0"/>
      <w:divBdr>
        <w:top w:val="none" w:sz="0" w:space="0" w:color="auto"/>
        <w:left w:val="none" w:sz="0" w:space="0" w:color="auto"/>
        <w:bottom w:val="none" w:sz="0" w:space="0" w:color="auto"/>
        <w:right w:val="none" w:sz="0" w:space="0" w:color="auto"/>
      </w:divBdr>
    </w:div>
    <w:div w:id="1068845343">
      <w:bodyDiv w:val="1"/>
      <w:marLeft w:val="0"/>
      <w:marRight w:val="0"/>
      <w:marTop w:val="0"/>
      <w:marBottom w:val="0"/>
      <w:divBdr>
        <w:top w:val="none" w:sz="0" w:space="0" w:color="auto"/>
        <w:left w:val="none" w:sz="0" w:space="0" w:color="auto"/>
        <w:bottom w:val="none" w:sz="0" w:space="0" w:color="auto"/>
        <w:right w:val="none" w:sz="0" w:space="0" w:color="auto"/>
      </w:divBdr>
    </w:div>
    <w:div w:id="1362783032">
      <w:bodyDiv w:val="1"/>
      <w:marLeft w:val="0"/>
      <w:marRight w:val="0"/>
      <w:marTop w:val="0"/>
      <w:marBottom w:val="0"/>
      <w:divBdr>
        <w:top w:val="none" w:sz="0" w:space="0" w:color="auto"/>
        <w:left w:val="none" w:sz="0" w:space="0" w:color="auto"/>
        <w:bottom w:val="none" w:sz="0" w:space="0" w:color="auto"/>
        <w:right w:val="none" w:sz="0" w:space="0" w:color="auto"/>
      </w:divBdr>
    </w:div>
    <w:div w:id="1381975565">
      <w:bodyDiv w:val="1"/>
      <w:marLeft w:val="0"/>
      <w:marRight w:val="0"/>
      <w:marTop w:val="0"/>
      <w:marBottom w:val="0"/>
      <w:divBdr>
        <w:top w:val="none" w:sz="0" w:space="0" w:color="auto"/>
        <w:left w:val="none" w:sz="0" w:space="0" w:color="auto"/>
        <w:bottom w:val="none" w:sz="0" w:space="0" w:color="auto"/>
        <w:right w:val="none" w:sz="0" w:space="0" w:color="auto"/>
      </w:divBdr>
    </w:div>
    <w:div w:id="1572303674">
      <w:bodyDiv w:val="1"/>
      <w:marLeft w:val="0"/>
      <w:marRight w:val="0"/>
      <w:marTop w:val="0"/>
      <w:marBottom w:val="0"/>
      <w:divBdr>
        <w:top w:val="none" w:sz="0" w:space="0" w:color="auto"/>
        <w:left w:val="none" w:sz="0" w:space="0" w:color="auto"/>
        <w:bottom w:val="none" w:sz="0" w:space="0" w:color="auto"/>
        <w:right w:val="none" w:sz="0" w:space="0" w:color="auto"/>
      </w:divBdr>
    </w:div>
    <w:div w:id="1728719716">
      <w:bodyDiv w:val="1"/>
      <w:marLeft w:val="0"/>
      <w:marRight w:val="0"/>
      <w:marTop w:val="0"/>
      <w:marBottom w:val="0"/>
      <w:divBdr>
        <w:top w:val="none" w:sz="0" w:space="0" w:color="auto"/>
        <w:left w:val="none" w:sz="0" w:space="0" w:color="auto"/>
        <w:bottom w:val="none" w:sz="0" w:space="0" w:color="auto"/>
        <w:right w:val="none" w:sz="0" w:space="0" w:color="auto"/>
      </w:divBdr>
    </w:div>
    <w:div w:id="1791899736">
      <w:bodyDiv w:val="1"/>
      <w:marLeft w:val="0"/>
      <w:marRight w:val="0"/>
      <w:marTop w:val="0"/>
      <w:marBottom w:val="0"/>
      <w:divBdr>
        <w:top w:val="none" w:sz="0" w:space="0" w:color="auto"/>
        <w:left w:val="none" w:sz="0" w:space="0" w:color="auto"/>
        <w:bottom w:val="none" w:sz="0" w:space="0" w:color="auto"/>
        <w:right w:val="none" w:sz="0" w:space="0" w:color="auto"/>
      </w:divBdr>
    </w:div>
    <w:div w:id="1803380534">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 w:id="2005546248">
      <w:bodyDiv w:val="1"/>
      <w:marLeft w:val="0"/>
      <w:marRight w:val="0"/>
      <w:marTop w:val="0"/>
      <w:marBottom w:val="0"/>
      <w:divBdr>
        <w:top w:val="none" w:sz="0" w:space="0" w:color="auto"/>
        <w:left w:val="none" w:sz="0" w:space="0" w:color="auto"/>
        <w:bottom w:val="none" w:sz="0" w:space="0" w:color="auto"/>
        <w:right w:val="none" w:sz="0" w:space="0" w:color="auto"/>
      </w:divBdr>
    </w:div>
    <w:div w:id="2054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0849/IJSCI0209202502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7/CBO97805115419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4292707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515/JALL.2007.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17531055.2011.642516" TargetMode="External"/><Relationship Id="rId14" Type="http://schemas.openxmlformats.org/officeDocument/2006/relationships/hyperlink" Target="https://doi.org/10.5040/97813502152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409B257-2FA5-4F92-931A-22F040C5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24</Pages>
  <Words>6996</Words>
  <Characters>45684</Characters>
  <Application>Microsoft Office Word</Application>
  <DocSecurity>0</DocSecurity>
  <Lines>662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Editor-17</cp:lastModifiedBy>
  <cp:revision>116</cp:revision>
  <dcterms:created xsi:type="dcterms:W3CDTF">2025-09-03T18:39:00Z</dcterms:created>
  <dcterms:modified xsi:type="dcterms:W3CDTF">2025-10-10T06:02:00Z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b5ceb4dd-1022-4452-b72d-bf90f95edb4e</vt:lpwstr>
  </property>
</Properties>
</file>