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DA8B6" w14:textId="77777777" w:rsidR="00773A73" w:rsidRDefault="00773A73">
      <w:pPr>
        <w:widowControl w:val="0"/>
        <w:pBdr>
          <w:top w:val="nil"/>
          <w:left w:val="nil"/>
          <w:bottom w:val="nil"/>
          <w:right w:val="nil"/>
          <w:between w:val="nil"/>
        </w:pBdr>
        <w:spacing w:line="276" w:lineRule="auto"/>
      </w:pPr>
    </w:p>
    <w:p w14:paraId="104E50DF" w14:textId="77777777" w:rsidR="00773A73" w:rsidRDefault="00773A73">
      <w:pPr>
        <w:pStyle w:val="Title"/>
        <w:spacing w:after="0"/>
        <w:jc w:val="both"/>
        <w:rPr>
          <w:rFonts w:ascii="Arial" w:eastAsia="Arial" w:hAnsi="Arial" w:cs="Arial"/>
        </w:rPr>
      </w:pPr>
    </w:p>
    <w:p w14:paraId="27812D24" w14:textId="502C6DC2" w:rsidR="00773A73" w:rsidRDefault="005401C8">
      <w:pPr>
        <w:pBdr>
          <w:top w:val="nil"/>
          <w:left w:val="nil"/>
          <w:bottom w:val="nil"/>
          <w:right w:val="nil"/>
          <w:between w:val="nil"/>
        </w:pBdr>
        <w:jc w:val="right"/>
        <w:rPr>
          <w:rFonts w:ascii="Arial" w:eastAsia="Arial" w:hAnsi="Arial" w:cs="Arial"/>
          <w:b/>
          <w:bCs/>
          <w:sz w:val="36"/>
          <w:szCs w:val="36"/>
        </w:rPr>
      </w:pPr>
      <w:r w:rsidRPr="005401C8">
        <w:rPr>
          <w:rFonts w:ascii="Arial" w:eastAsia="Arial" w:hAnsi="Arial" w:cs="Arial"/>
          <w:b/>
          <w:bCs/>
          <w:sz w:val="36"/>
          <w:szCs w:val="36"/>
        </w:rPr>
        <w:t xml:space="preserve">The Challenges </w:t>
      </w:r>
      <w:proofErr w:type="gramStart"/>
      <w:r w:rsidRPr="005401C8">
        <w:rPr>
          <w:rFonts w:ascii="Arial" w:eastAsia="Arial" w:hAnsi="Arial" w:cs="Arial"/>
          <w:b/>
          <w:bCs/>
          <w:sz w:val="36"/>
          <w:szCs w:val="36"/>
        </w:rPr>
        <w:t>And</w:t>
      </w:r>
      <w:proofErr w:type="gramEnd"/>
      <w:r w:rsidRPr="005401C8">
        <w:rPr>
          <w:rFonts w:ascii="Arial" w:eastAsia="Arial" w:hAnsi="Arial" w:cs="Arial"/>
          <w:b/>
          <w:bCs/>
          <w:sz w:val="36"/>
          <w:szCs w:val="36"/>
        </w:rPr>
        <w:t xml:space="preserve"> Coping Strategies Of Graduating Students In A Higher Education Institution</w:t>
      </w:r>
      <w:r>
        <w:rPr>
          <w:rFonts w:ascii="Arial" w:eastAsia="Arial" w:hAnsi="Arial" w:cs="Arial"/>
          <w:b/>
          <w:bCs/>
          <w:sz w:val="36"/>
          <w:szCs w:val="36"/>
        </w:rPr>
        <w:t xml:space="preserve"> </w:t>
      </w:r>
    </w:p>
    <w:p w14:paraId="21AD8569" w14:textId="77777777" w:rsidR="00773A73" w:rsidRDefault="00773A73">
      <w:pPr>
        <w:pBdr>
          <w:top w:val="nil"/>
          <w:left w:val="nil"/>
          <w:bottom w:val="nil"/>
          <w:right w:val="nil"/>
          <w:between w:val="nil"/>
        </w:pBdr>
        <w:jc w:val="both"/>
        <w:rPr>
          <w:rFonts w:ascii="Arial" w:eastAsia="Arial" w:hAnsi="Arial" w:cs="Arial"/>
          <w:b/>
          <w:bCs/>
          <w:color w:val="000000"/>
          <w:sz w:val="36"/>
          <w:szCs w:val="36"/>
        </w:rPr>
      </w:pPr>
    </w:p>
    <w:p w14:paraId="153B9245"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72F36582"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168981B1"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4304C015"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2F5D3A9D" w14:textId="77777777" w:rsidR="00BC2879" w:rsidRDefault="00BC2879">
      <w:pPr>
        <w:keepNext/>
        <w:pBdr>
          <w:top w:val="nil"/>
          <w:left w:val="nil"/>
          <w:bottom w:val="nil"/>
          <w:right w:val="nil"/>
          <w:between w:val="nil"/>
        </w:pBdr>
        <w:jc w:val="both"/>
        <w:rPr>
          <w:rFonts w:ascii="Arial" w:eastAsia="Arial" w:hAnsi="Arial" w:cs="Arial"/>
          <w:b/>
          <w:bCs/>
          <w:smallCaps/>
          <w:color w:val="000000"/>
          <w:sz w:val="22"/>
          <w:szCs w:val="22"/>
        </w:rPr>
      </w:pPr>
    </w:p>
    <w:p w14:paraId="5F8DD1EF" w14:textId="2849B97A"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5EBBA0E1"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tbl>
      <w:tblPr>
        <w:tblStyle w:val="ac"/>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73A73" w14:paraId="22A929E5" w14:textId="77777777">
        <w:tc>
          <w:tcPr>
            <w:tcW w:w="8424" w:type="dxa"/>
            <w:shd w:val="clear" w:color="auto" w:fill="F2F2F2"/>
          </w:tcPr>
          <w:p w14:paraId="5F17B685"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b/>
                <w:bCs/>
              </w:rPr>
              <w:t xml:space="preserve"> T</w:t>
            </w:r>
            <w:r>
              <w:rPr>
                <w:rFonts w:ascii="Arial" w:eastAsia="Arial" w:hAnsi="Arial" w:cs="Arial"/>
              </w:rPr>
              <w:t>his study aimed to determine the levels of challenges, categorized as peer pressure, time management, parents’ expectations, and self-expectations, and the frequency of coping strategies employed by graduating college students from a higher-education institution in Misamis Occidental during the academic year 2024-2025.</w:t>
            </w:r>
          </w:p>
          <w:p w14:paraId="2BC203E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rPr>
              <w:t xml:space="preserve"> This study utilized a quantitative research design. </w:t>
            </w:r>
          </w:p>
          <w:p w14:paraId="4D1C8ADC" w14:textId="77777777"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one of the Higher Education Institutions in Misamis Occidental.</w:t>
            </w:r>
          </w:p>
          <w:p w14:paraId="5B0800DF" w14:textId="5D3EE259"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Because this study used a quantitative design, it </w:t>
            </w:r>
            <w:r w:rsidR="00DE5C92">
              <w:rPr>
                <w:rFonts w:ascii="Arial" w:eastAsia="Arial" w:hAnsi="Arial" w:cs="Arial"/>
                <w:color w:val="000000"/>
              </w:rPr>
              <w:t>systematically gathered, analyzed, and interpreted numerical data to describe the challenges graduating college students faced and the coping strategies they employed</w:t>
            </w:r>
            <w:r>
              <w:rPr>
                <w:rFonts w:ascii="Arial" w:eastAsia="Arial" w:hAnsi="Arial" w:cs="Arial"/>
                <w:color w:val="000000"/>
              </w:rPr>
              <w:t xml:space="preserve">. </w:t>
            </w:r>
            <w:r>
              <w:rPr>
                <w:rFonts w:ascii="Arial" w:eastAsia="Arial" w:hAnsi="Arial" w:cs="Arial"/>
              </w:rPr>
              <w:t>Additionally, this study used a survey questionnaire to collect data from 70 graduating college students during the 2024-2025 academic year</w:t>
            </w:r>
            <w:r w:rsidRPr="0018552E">
              <w:rPr>
                <w:rFonts w:ascii="Arial" w:eastAsia="Arial" w:hAnsi="Arial" w:cs="Arial"/>
                <w:highlight w:val="yellow"/>
              </w:rPr>
              <w:t>.</w:t>
            </w:r>
            <w:r w:rsidR="00B87DED">
              <w:rPr>
                <w:rFonts w:ascii="Arial" w:eastAsia="Arial" w:hAnsi="Arial" w:cs="Arial"/>
                <w:highlight w:val="yellow"/>
              </w:rPr>
              <w:t xml:space="preserve"> </w:t>
            </w:r>
            <w:r w:rsidR="00B87DED" w:rsidRPr="00B87DED">
              <w:rPr>
                <w:rFonts w:ascii="Arial" w:eastAsia="Arial" w:hAnsi="Arial" w:cs="Arial"/>
                <w:highlight w:val="yellow"/>
              </w:rPr>
              <w:t xml:space="preserve">The study employed a stratified random sampling technique with equal allocation. The population was stratified according to college affiliation to ensure balanced representation across academic units. A fixed number of ten graduating students per college was selected. </w:t>
            </w:r>
            <w:r w:rsidR="00DE5C92" w:rsidRPr="0018552E">
              <w:rPr>
                <w:rFonts w:ascii="Arial" w:eastAsia="Arial" w:hAnsi="Arial" w:cs="Arial"/>
                <w:highlight w:val="yellow"/>
              </w:rPr>
              <w:t>Frequency and Percentage Distribution, Weighted Mean, T-test, One-way ANOVA, and Tukey's post hoc test were the statistical tools used in the study.</w:t>
            </w:r>
            <w:r w:rsidR="00DE5C92">
              <w:rPr>
                <w:rFonts w:ascii="Arial" w:eastAsia="Arial" w:hAnsi="Arial" w:cs="Arial"/>
              </w:rPr>
              <w:t xml:space="preserve"> </w:t>
            </w:r>
          </w:p>
          <w:p w14:paraId="5D165AE1" w14:textId="4EA35DCE"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The study found that respondents experienced moderate challenges related to peer pressure, time management, parents’ high expectations, and self-expectations, suggesting</w:t>
            </w:r>
            <w:r>
              <w:rPr>
                <w:rFonts w:ascii="Arial" w:eastAsia="Arial" w:hAnsi="Arial" w:cs="Arial"/>
                <w:color w:val="000000"/>
              </w:rPr>
              <w:t xml:space="preserve"> that higher education institutions should provide targeted support programs to help students effectively cope with these challenges. Significant differences were observed in the challenges related to sex. To overcome these challenges, respondents sometimes </w:t>
            </w:r>
            <w:r>
              <w:rPr>
                <w:rFonts w:ascii="Arial" w:eastAsia="Arial" w:hAnsi="Arial" w:cs="Arial"/>
              </w:rPr>
              <w:t xml:space="preserve">employed both emotion-focused </w:t>
            </w:r>
            <w:r>
              <w:rPr>
                <w:rFonts w:ascii="Arial" w:eastAsia="Arial" w:hAnsi="Arial" w:cs="Arial"/>
                <w:color w:val="000000"/>
              </w:rPr>
              <w:t xml:space="preserve">and problem-focused coping strategies. Additionally, no significant differences </w:t>
            </w:r>
            <w:r w:rsidR="0018552E">
              <w:rPr>
                <w:rFonts w:ascii="Arial" w:eastAsia="Arial" w:hAnsi="Arial" w:cs="Arial"/>
                <w:color w:val="000000"/>
              </w:rPr>
              <w:t>in the use of emotion-focused and problem-focused coping strategies were observed across respondents' demographic profiles</w:t>
            </w:r>
            <w:r>
              <w:rPr>
                <w:rFonts w:ascii="Arial" w:eastAsia="Arial" w:hAnsi="Arial" w:cs="Arial"/>
                <w:color w:val="000000"/>
              </w:rPr>
              <w:t xml:space="preserve">. However, among the challenges faced by graduating college students, parents’ high expectations had the highest average, indicating that students felt the </w:t>
            </w:r>
            <w:r w:rsidR="0018552E">
              <w:rPr>
                <w:rFonts w:ascii="Arial" w:eastAsia="Arial" w:hAnsi="Arial" w:cs="Arial"/>
                <w:color w:val="000000"/>
              </w:rPr>
              <w:t>greatest pressure from their parents</w:t>
            </w:r>
            <w:r>
              <w:rPr>
                <w:rFonts w:ascii="Arial" w:eastAsia="Arial" w:hAnsi="Arial" w:cs="Arial"/>
                <w:color w:val="000000"/>
              </w:rPr>
              <w:t xml:space="preserve">. </w:t>
            </w:r>
          </w:p>
          <w:p w14:paraId="3DA94AD9" w14:textId="7DFC6BC5" w:rsidR="00773A73" w:rsidRDefault="00740E1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rPr>
              <w:t xml:space="preserve"> </w:t>
            </w:r>
            <w:r w:rsidR="0018552E" w:rsidRPr="0018552E">
              <w:rPr>
                <w:rFonts w:ascii="Arial" w:eastAsia="Arial" w:hAnsi="Arial" w:cs="Arial"/>
                <w:highlight w:val="yellow"/>
              </w:rPr>
              <w:t>Because parents’ high expectations emerged as a major challenge, the study highlights the importance of realistic parental expectations and the role of higher education institutions in strengthening student support systems. These measures may help mitigate student stress and foster healthier academic and relational outcomes.</w:t>
            </w:r>
          </w:p>
        </w:tc>
      </w:tr>
    </w:tbl>
    <w:p w14:paraId="4EB8FF79" w14:textId="77777777" w:rsidR="00773A73" w:rsidRDefault="00773A73">
      <w:pPr>
        <w:pBdr>
          <w:top w:val="nil"/>
          <w:left w:val="nil"/>
          <w:bottom w:val="nil"/>
          <w:right w:val="nil"/>
          <w:between w:val="nil"/>
        </w:pBdr>
        <w:jc w:val="both"/>
        <w:rPr>
          <w:rFonts w:ascii="Arial" w:eastAsia="Arial" w:hAnsi="Arial" w:cs="Arial"/>
          <w:i/>
          <w:iCs/>
        </w:rPr>
      </w:pPr>
    </w:p>
    <w:p w14:paraId="2A2D9129"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i/>
          <w:iCs/>
        </w:rPr>
        <w:t xml:space="preserve">Keywords: </w:t>
      </w:r>
      <w:r>
        <w:rPr>
          <w:rFonts w:ascii="Arial" w:eastAsia="Arial" w:hAnsi="Arial" w:cs="Arial"/>
        </w:rPr>
        <w:t>peer pressure, time management, parents’ expectations, self-expectations, graduating college students’ challenge</w:t>
      </w:r>
    </w:p>
    <w:p w14:paraId="3126A152"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32078EF2" w14:textId="77777777" w:rsidR="00773A73" w:rsidRDefault="00773A73">
      <w:pPr>
        <w:pBdr>
          <w:top w:val="nil"/>
          <w:left w:val="nil"/>
          <w:bottom w:val="nil"/>
          <w:right w:val="nil"/>
          <w:between w:val="nil"/>
        </w:pBdr>
        <w:jc w:val="both"/>
        <w:rPr>
          <w:rFonts w:ascii="Arial" w:eastAsia="Arial" w:hAnsi="Arial" w:cs="Arial"/>
          <w:b/>
          <w:bCs/>
          <w:smallCaps/>
          <w:sz w:val="22"/>
          <w:szCs w:val="22"/>
        </w:rPr>
      </w:pPr>
    </w:p>
    <w:p w14:paraId="188A3823" w14:textId="77777777" w:rsidR="00773A73" w:rsidRDefault="00740E1B">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09986385"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362E9FC3" w14:textId="7D75EABD"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A combination of academic obligations, career preparation, self-reflection, and transition planning shapes the lives of graduating students as they prepare to enter the next phase of their lives. This not only entails numerous challenges but also offers opportunities for growth, learning, and fulfillment (Banks &amp; </w:t>
      </w:r>
      <w:proofErr w:type="spellStart"/>
      <w:r>
        <w:rPr>
          <w:rFonts w:ascii="Arial" w:eastAsia="Arial" w:hAnsi="Arial" w:cs="Arial"/>
        </w:rPr>
        <w:t>Dohy</w:t>
      </w:r>
      <w:proofErr w:type="spellEnd"/>
      <w:r>
        <w:rPr>
          <w:rFonts w:ascii="Arial" w:eastAsia="Arial" w:hAnsi="Arial" w:cs="Arial"/>
        </w:rPr>
        <w:t>, 2019). These challenges include, but are not limited to, financial issues, difficulties responding to acculturative stress, changes in family situations or expectations, homesickness and loneliness, poor time management, and lack of study skills (Jackson et al., 2013).</w:t>
      </w:r>
    </w:p>
    <w:p w14:paraId="35B3C964" w14:textId="77777777" w:rsidR="00773A73" w:rsidRDefault="00773A73">
      <w:pPr>
        <w:pBdr>
          <w:top w:val="nil"/>
          <w:left w:val="nil"/>
          <w:bottom w:val="nil"/>
          <w:right w:val="nil"/>
          <w:between w:val="nil"/>
        </w:pBdr>
        <w:jc w:val="both"/>
        <w:rPr>
          <w:rFonts w:ascii="Arial" w:eastAsia="Arial" w:hAnsi="Arial" w:cs="Arial"/>
        </w:rPr>
      </w:pPr>
    </w:p>
    <w:p w14:paraId="4D41DB17"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As they near the end of their academic journey, they encounter various challenges that can sometimes feel overwhelming. These challenges often center on transitioning to the next phase of life, confronting future uncertainties, and managing academic and personal responsibilities. Given that the college-to-work transition is among the most significant for students (Arnett, 2006), a focus on career concerns is warranted. Moreover, they experience stress due to academic responsibilities, including completing final projects, preparing for exams, and meeting graduation requirements. Balancing academic responsibilities with other activities, such as work, family, and social commitments, can add stress. </w:t>
      </w:r>
    </w:p>
    <w:p w14:paraId="727EF26B" w14:textId="77777777" w:rsidR="00773A73" w:rsidRDefault="00773A73">
      <w:pPr>
        <w:pBdr>
          <w:top w:val="nil"/>
          <w:left w:val="nil"/>
          <w:bottom w:val="nil"/>
          <w:right w:val="nil"/>
          <w:between w:val="nil"/>
        </w:pBdr>
        <w:jc w:val="both"/>
        <w:rPr>
          <w:rFonts w:ascii="Arial" w:eastAsia="Arial" w:hAnsi="Arial" w:cs="Arial"/>
        </w:rPr>
      </w:pPr>
    </w:p>
    <w:p w14:paraId="0B26F6C0"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In response to these challenges, graduating college students employ various coping strategies to navigate this transitional period. Understanding the challenges graduating college students face and recognizing their coping strategies are essential for providing effective support and guidance during this critical phase of their lives. By acknowledging these challenges and fostering resilience, students can successfully transition into the next chapter of their journey with confidence and determination. According to Bondarchuk et al. (2023), individuals who perceive stressors as challenges rather than threats are more likely to employ adaptive coping strategies, which in turn are associated with better mental health outcomes.</w:t>
      </w:r>
    </w:p>
    <w:p w14:paraId="70D4CB3C" w14:textId="77777777" w:rsidR="00773A73" w:rsidRDefault="00773A73">
      <w:pPr>
        <w:pBdr>
          <w:top w:val="nil"/>
          <w:left w:val="nil"/>
          <w:bottom w:val="nil"/>
          <w:right w:val="nil"/>
          <w:between w:val="nil"/>
        </w:pBdr>
        <w:ind w:firstLine="720"/>
        <w:jc w:val="both"/>
        <w:rPr>
          <w:rFonts w:ascii="Arial" w:eastAsia="Arial" w:hAnsi="Arial" w:cs="Arial"/>
        </w:rPr>
      </w:pPr>
    </w:p>
    <w:p w14:paraId="2E85B270" w14:textId="77777777"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Several studies have examined the coping strategies of graduating college students, but few focus on the challenges they face and the coping strategies they employ. A study by Orines et al. (2023) highlights the coping strategies used by graduating college students but is limited to examining the significant relationship between stress and avoidant coping in predicting quality of life. Thus, this study aimed to determine the extent of the challenges and the frequency of coping strategies used by graduating college students at a higher education institution in Misamis Occidental.</w:t>
      </w:r>
    </w:p>
    <w:p w14:paraId="21A2475F" w14:textId="77777777" w:rsidR="000221D8" w:rsidRDefault="000221D8">
      <w:pPr>
        <w:pBdr>
          <w:top w:val="nil"/>
          <w:left w:val="nil"/>
          <w:bottom w:val="nil"/>
          <w:right w:val="nil"/>
          <w:between w:val="nil"/>
        </w:pBdr>
        <w:jc w:val="both"/>
        <w:rPr>
          <w:rFonts w:ascii="Arial" w:eastAsia="Arial" w:hAnsi="Arial" w:cs="Arial"/>
        </w:rPr>
      </w:pPr>
    </w:p>
    <w:p w14:paraId="55650AF0" w14:textId="77777777" w:rsidR="000221D8" w:rsidRDefault="000221D8" w:rsidP="00E4343D">
      <w:pPr>
        <w:pBdr>
          <w:top w:val="nil"/>
          <w:left w:val="nil"/>
          <w:bottom w:val="nil"/>
          <w:right w:val="nil"/>
          <w:between w:val="nil"/>
        </w:pBdr>
        <w:jc w:val="both"/>
        <w:rPr>
          <w:rFonts w:ascii="Arial" w:eastAsia="Arial" w:hAnsi="Arial" w:cs="Arial"/>
          <w:highlight w:val="yellow"/>
        </w:rPr>
      </w:pPr>
      <w:r w:rsidRPr="00E4343D">
        <w:rPr>
          <w:rFonts w:ascii="Arial" w:eastAsia="Arial" w:hAnsi="Arial" w:cs="Arial"/>
          <w:highlight w:val="yellow"/>
        </w:rPr>
        <w:t>Specifically, it sought to answer the following questions:</w:t>
      </w:r>
    </w:p>
    <w:p w14:paraId="37622CCC" w14:textId="77777777" w:rsidR="00E4343D" w:rsidRPr="00E4343D" w:rsidRDefault="00E4343D" w:rsidP="00E4343D">
      <w:pPr>
        <w:pBdr>
          <w:top w:val="nil"/>
          <w:left w:val="nil"/>
          <w:bottom w:val="nil"/>
          <w:right w:val="nil"/>
          <w:between w:val="nil"/>
        </w:pBdr>
        <w:jc w:val="both"/>
        <w:rPr>
          <w:rFonts w:ascii="Arial" w:eastAsia="Arial" w:hAnsi="Arial" w:cs="Arial"/>
          <w:highlight w:val="yellow"/>
        </w:rPr>
      </w:pPr>
    </w:p>
    <w:p w14:paraId="20617CEB" w14:textId="77777777" w:rsidR="000221D8" w:rsidRPr="004729E7" w:rsidRDefault="000221D8" w:rsidP="000221D8">
      <w:pPr>
        <w:pStyle w:val="ListParagraph"/>
        <w:pBdr>
          <w:top w:val="nil"/>
          <w:left w:val="nil"/>
          <w:bottom w:val="nil"/>
          <w:right w:val="nil"/>
          <w:between w:val="nil"/>
        </w:pBdr>
        <w:ind w:left="360"/>
        <w:jc w:val="both"/>
        <w:rPr>
          <w:rFonts w:ascii="Arial" w:eastAsia="Arial" w:hAnsi="Arial" w:cs="Arial"/>
          <w:highlight w:val="yellow"/>
        </w:rPr>
      </w:pPr>
      <w:r w:rsidRPr="004729E7">
        <w:rPr>
          <w:rFonts w:ascii="Arial" w:eastAsia="Arial" w:hAnsi="Arial" w:cs="Arial"/>
          <w:highlight w:val="yellow"/>
        </w:rPr>
        <w:t xml:space="preserve">1.  </w:t>
      </w:r>
      <w:r w:rsidRPr="004729E7">
        <w:rPr>
          <w:rFonts w:ascii="Arial" w:eastAsia="Arial" w:hAnsi="Arial" w:cs="Arial"/>
          <w:highlight w:val="yellow"/>
        </w:rPr>
        <w:tab/>
        <w:t>What is the demographic profile of the students in terms of:</w:t>
      </w:r>
    </w:p>
    <w:p w14:paraId="57021425" w14:textId="40249653"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a. Sex;</w:t>
      </w:r>
    </w:p>
    <w:p w14:paraId="05CBA1F1" w14:textId="7DC72BE8"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b. College Program;</w:t>
      </w:r>
    </w:p>
    <w:p w14:paraId="70104D80" w14:textId="746F1541"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c. Civil Status;</w:t>
      </w:r>
    </w:p>
    <w:p w14:paraId="3C7A151F" w14:textId="6BAB244B"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d. Socio-economic Status; and</w:t>
      </w:r>
    </w:p>
    <w:p w14:paraId="32891636" w14:textId="48893625"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d. Family Composition?</w:t>
      </w:r>
    </w:p>
    <w:p w14:paraId="5025E830" w14:textId="77777777" w:rsidR="000221D8" w:rsidRPr="004729E7" w:rsidRDefault="000221D8" w:rsidP="000221D8">
      <w:pPr>
        <w:pStyle w:val="ListParagraph"/>
        <w:pBdr>
          <w:top w:val="nil"/>
          <w:left w:val="nil"/>
          <w:bottom w:val="nil"/>
          <w:right w:val="nil"/>
          <w:between w:val="nil"/>
        </w:pBdr>
        <w:ind w:left="360"/>
        <w:jc w:val="both"/>
        <w:rPr>
          <w:rFonts w:ascii="Arial" w:eastAsia="Arial" w:hAnsi="Arial" w:cs="Arial"/>
          <w:highlight w:val="yellow"/>
        </w:rPr>
      </w:pPr>
      <w:r w:rsidRPr="004729E7">
        <w:rPr>
          <w:rFonts w:ascii="Arial" w:eastAsia="Arial" w:hAnsi="Arial" w:cs="Arial"/>
          <w:highlight w:val="yellow"/>
        </w:rPr>
        <w:t xml:space="preserve">2.  </w:t>
      </w:r>
      <w:r w:rsidRPr="004729E7">
        <w:rPr>
          <w:rFonts w:ascii="Arial" w:eastAsia="Arial" w:hAnsi="Arial" w:cs="Arial"/>
          <w:highlight w:val="yellow"/>
        </w:rPr>
        <w:tab/>
        <w:t>What is the level of challenges faced by graduating college students in terms of:</w:t>
      </w:r>
    </w:p>
    <w:p w14:paraId="594959B8" w14:textId="37B3C370" w:rsidR="000221D8" w:rsidRPr="004729E7" w:rsidRDefault="000221D8"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a. Peer Pressure;</w:t>
      </w:r>
    </w:p>
    <w:p w14:paraId="6E03D157" w14:textId="610FB6CD" w:rsidR="000221D8" w:rsidRPr="004729E7" w:rsidRDefault="004729E7"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 xml:space="preserve">b. </w:t>
      </w:r>
      <w:r w:rsidR="000221D8" w:rsidRPr="004729E7">
        <w:rPr>
          <w:rFonts w:ascii="Arial" w:eastAsia="Arial" w:hAnsi="Arial" w:cs="Arial"/>
          <w:highlight w:val="yellow"/>
        </w:rPr>
        <w:t>Time Management;</w:t>
      </w:r>
    </w:p>
    <w:p w14:paraId="2382ED38" w14:textId="17500A22" w:rsidR="000221D8" w:rsidRPr="004729E7" w:rsidRDefault="004729E7"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 xml:space="preserve">c. </w:t>
      </w:r>
      <w:r w:rsidR="000221D8" w:rsidRPr="004729E7">
        <w:rPr>
          <w:rFonts w:ascii="Arial" w:eastAsia="Arial" w:hAnsi="Arial" w:cs="Arial"/>
          <w:highlight w:val="yellow"/>
        </w:rPr>
        <w:t>Parents’ High Expectations; and</w:t>
      </w:r>
    </w:p>
    <w:p w14:paraId="70D3457F" w14:textId="3278740D" w:rsidR="000221D8" w:rsidRPr="004729E7" w:rsidRDefault="004729E7"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d.</w:t>
      </w:r>
      <w:r w:rsidR="000221D8" w:rsidRPr="004729E7">
        <w:rPr>
          <w:rFonts w:ascii="Arial" w:eastAsia="Arial" w:hAnsi="Arial" w:cs="Arial"/>
          <w:highlight w:val="yellow"/>
        </w:rPr>
        <w:t xml:space="preserve"> Self-Expectations?</w:t>
      </w:r>
    </w:p>
    <w:p w14:paraId="741E1644" w14:textId="77777777" w:rsidR="000221D8" w:rsidRPr="004729E7" w:rsidRDefault="000221D8" w:rsidP="000221D8">
      <w:pPr>
        <w:pStyle w:val="ListParagraph"/>
        <w:pBdr>
          <w:top w:val="nil"/>
          <w:left w:val="nil"/>
          <w:bottom w:val="nil"/>
          <w:right w:val="nil"/>
          <w:between w:val="nil"/>
        </w:pBdr>
        <w:ind w:left="360"/>
        <w:jc w:val="both"/>
        <w:rPr>
          <w:rFonts w:ascii="Arial" w:eastAsia="Arial" w:hAnsi="Arial" w:cs="Arial"/>
          <w:highlight w:val="yellow"/>
        </w:rPr>
      </w:pPr>
      <w:r w:rsidRPr="004729E7">
        <w:rPr>
          <w:rFonts w:ascii="Arial" w:eastAsia="Arial" w:hAnsi="Arial" w:cs="Arial"/>
          <w:highlight w:val="yellow"/>
        </w:rPr>
        <w:t xml:space="preserve">3.  </w:t>
      </w:r>
      <w:r w:rsidRPr="004729E7">
        <w:rPr>
          <w:rFonts w:ascii="Arial" w:eastAsia="Arial" w:hAnsi="Arial" w:cs="Arial"/>
          <w:highlight w:val="yellow"/>
        </w:rPr>
        <w:tab/>
        <w:t>How often/frequently do the respondents use the following coping strategies?</w:t>
      </w:r>
    </w:p>
    <w:p w14:paraId="414915BB" w14:textId="21C70929" w:rsidR="000221D8" w:rsidRPr="004729E7" w:rsidRDefault="004729E7"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a</w:t>
      </w:r>
      <w:r w:rsidR="000221D8" w:rsidRPr="004729E7">
        <w:rPr>
          <w:rFonts w:ascii="Arial" w:eastAsia="Arial" w:hAnsi="Arial" w:cs="Arial"/>
          <w:highlight w:val="yellow"/>
        </w:rPr>
        <w:t>. Problem-focused coping; and</w:t>
      </w:r>
    </w:p>
    <w:p w14:paraId="2BD3777C" w14:textId="00AF4CFD" w:rsidR="000221D8" w:rsidRPr="004729E7" w:rsidRDefault="004729E7" w:rsidP="000221D8">
      <w:pPr>
        <w:pStyle w:val="ListParagraph"/>
        <w:pBdr>
          <w:top w:val="nil"/>
          <w:left w:val="nil"/>
          <w:bottom w:val="nil"/>
          <w:right w:val="nil"/>
          <w:between w:val="nil"/>
        </w:pBdr>
        <w:ind w:left="360" w:firstLine="360"/>
        <w:jc w:val="both"/>
        <w:rPr>
          <w:rFonts w:ascii="Arial" w:eastAsia="Arial" w:hAnsi="Arial" w:cs="Arial"/>
          <w:highlight w:val="yellow"/>
        </w:rPr>
      </w:pPr>
      <w:r w:rsidRPr="004729E7">
        <w:rPr>
          <w:rFonts w:ascii="Arial" w:eastAsia="Arial" w:hAnsi="Arial" w:cs="Arial"/>
          <w:highlight w:val="yellow"/>
        </w:rPr>
        <w:t>b.</w:t>
      </w:r>
      <w:r w:rsidR="000221D8" w:rsidRPr="004729E7">
        <w:rPr>
          <w:rFonts w:ascii="Arial" w:eastAsia="Arial" w:hAnsi="Arial" w:cs="Arial"/>
          <w:highlight w:val="yellow"/>
        </w:rPr>
        <w:t xml:space="preserve"> Emotion-focused coping?</w:t>
      </w:r>
    </w:p>
    <w:p w14:paraId="3C043D49" w14:textId="6A9B8DA3" w:rsidR="000221D8" w:rsidRDefault="000221D8" w:rsidP="000221D8">
      <w:pPr>
        <w:pStyle w:val="ListParagraph"/>
        <w:pBdr>
          <w:top w:val="nil"/>
          <w:left w:val="nil"/>
          <w:bottom w:val="nil"/>
          <w:right w:val="nil"/>
          <w:between w:val="nil"/>
        </w:pBdr>
        <w:ind w:left="360"/>
        <w:jc w:val="both"/>
        <w:rPr>
          <w:rFonts w:ascii="Arial" w:eastAsia="Arial" w:hAnsi="Arial" w:cs="Arial"/>
        </w:rPr>
      </w:pPr>
      <w:r w:rsidRPr="004729E7">
        <w:rPr>
          <w:rFonts w:ascii="Arial" w:eastAsia="Arial" w:hAnsi="Arial" w:cs="Arial"/>
          <w:highlight w:val="yellow"/>
        </w:rPr>
        <w:lastRenderedPageBreak/>
        <w:t>4.</w:t>
      </w:r>
      <w:r w:rsidRPr="004729E7">
        <w:rPr>
          <w:rFonts w:ascii="Arial" w:eastAsia="Arial" w:hAnsi="Arial" w:cs="Arial"/>
          <w:highlight w:val="yellow"/>
        </w:rPr>
        <w:tab/>
        <w:t>Is there a significant difference between the level of the challenges faced by graduating college students and the frequency of the coping strategies they employ when grouped according to their demographic profile excluding their civil status?</w:t>
      </w:r>
    </w:p>
    <w:p w14:paraId="2546E246" w14:textId="77777777" w:rsidR="004729E7" w:rsidRDefault="004729E7" w:rsidP="000221D8">
      <w:pPr>
        <w:pStyle w:val="ListParagraph"/>
        <w:pBdr>
          <w:top w:val="nil"/>
          <w:left w:val="nil"/>
          <w:bottom w:val="nil"/>
          <w:right w:val="nil"/>
          <w:between w:val="nil"/>
        </w:pBdr>
        <w:ind w:left="360"/>
        <w:jc w:val="both"/>
        <w:rPr>
          <w:rFonts w:ascii="Arial" w:eastAsia="Arial" w:hAnsi="Arial" w:cs="Arial"/>
        </w:rPr>
      </w:pPr>
    </w:p>
    <w:p w14:paraId="1E6253BF" w14:textId="30F92ABE" w:rsidR="004729E7" w:rsidRPr="009A3FB7" w:rsidRDefault="00E26744" w:rsidP="009A3FB7">
      <w:pPr>
        <w:pStyle w:val="ListParagraph"/>
        <w:numPr>
          <w:ilvl w:val="1"/>
          <w:numId w:val="4"/>
        </w:numPr>
        <w:pBdr>
          <w:top w:val="nil"/>
          <w:left w:val="nil"/>
          <w:bottom w:val="nil"/>
          <w:right w:val="nil"/>
          <w:between w:val="nil"/>
        </w:pBdr>
        <w:jc w:val="both"/>
        <w:rPr>
          <w:rFonts w:ascii="Arial" w:eastAsia="Arial" w:hAnsi="Arial" w:cs="Arial"/>
          <w:b/>
          <w:bCs/>
        </w:rPr>
      </w:pPr>
      <w:r w:rsidRPr="009A3FB7">
        <w:rPr>
          <w:rFonts w:ascii="Arial" w:eastAsia="Arial" w:hAnsi="Arial" w:cs="Arial"/>
          <w:b/>
          <w:bCs/>
        </w:rPr>
        <w:t>Conceptual Framework</w:t>
      </w:r>
    </w:p>
    <w:p w14:paraId="6D7B5F05" w14:textId="77777777" w:rsidR="009A3FB7" w:rsidRDefault="009A3FB7" w:rsidP="009A3FB7">
      <w:pPr>
        <w:pStyle w:val="ListParagraph"/>
        <w:pBdr>
          <w:top w:val="nil"/>
          <w:left w:val="nil"/>
          <w:bottom w:val="nil"/>
          <w:right w:val="nil"/>
          <w:between w:val="nil"/>
        </w:pBdr>
        <w:ind w:left="588"/>
        <w:jc w:val="both"/>
        <w:rPr>
          <w:rFonts w:ascii="Arial" w:eastAsia="Arial" w:hAnsi="Arial" w:cs="Arial"/>
          <w:b/>
          <w:bCs/>
        </w:rPr>
      </w:pPr>
    </w:p>
    <w:p w14:paraId="083A1CC0" w14:textId="348BD9F7" w:rsidR="0000702A" w:rsidRDefault="009A3FB7" w:rsidP="009A3FB7">
      <w:pPr>
        <w:pBdr>
          <w:top w:val="nil"/>
          <w:left w:val="nil"/>
          <w:bottom w:val="nil"/>
          <w:right w:val="nil"/>
          <w:between w:val="nil"/>
        </w:pBdr>
        <w:jc w:val="both"/>
        <w:rPr>
          <w:rFonts w:ascii="Arial" w:eastAsia="Arial" w:hAnsi="Arial" w:cs="Arial"/>
        </w:rPr>
      </w:pPr>
      <w:r w:rsidRPr="009A3FB7">
        <w:rPr>
          <w:rFonts w:ascii="Arial" w:eastAsia="Arial" w:hAnsi="Arial" w:cs="Arial"/>
        </w:rPr>
        <w:t xml:space="preserve">This framework provided a foundation for the complex interplay between graduating college students' backgrounds, the challenges they faced, and their coping strategies. By analyzing the data and </w:t>
      </w:r>
      <w:r w:rsidR="0000702A">
        <w:rPr>
          <w:rFonts w:ascii="Arial" w:eastAsia="Arial" w:hAnsi="Arial" w:cs="Arial"/>
        </w:rPr>
        <w:t>the relationships among these concepts, the researchers identified factors that influenced student success in</w:t>
      </w:r>
      <w:r w:rsidRPr="009A3FB7">
        <w:rPr>
          <w:rFonts w:ascii="Arial" w:eastAsia="Arial" w:hAnsi="Arial" w:cs="Arial"/>
        </w:rPr>
        <w:t xml:space="preserve"> their final year of college.</w:t>
      </w:r>
    </w:p>
    <w:p w14:paraId="62348A8F" w14:textId="77777777" w:rsidR="0000702A" w:rsidRDefault="0000702A" w:rsidP="009A3FB7">
      <w:pPr>
        <w:pBdr>
          <w:top w:val="nil"/>
          <w:left w:val="nil"/>
          <w:bottom w:val="nil"/>
          <w:right w:val="nil"/>
          <w:between w:val="nil"/>
        </w:pBdr>
        <w:jc w:val="both"/>
        <w:rPr>
          <w:rFonts w:ascii="Arial" w:eastAsia="Arial" w:hAnsi="Arial" w:cs="Arial"/>
        </w:rPr>
      </w:pPr>
    </w:p>
    <w:p w14:paraId="2BB99632" w14:textId="710FBD0E" w:rsidR="0000702A" w:rsidRPr="0000702A" w:rsidRDefault="0000702A" w:rsidP="009A3FB7">
      <w:pPr>
        <w:pBdr>
          <w:top w:val="nil"/>
          <w:left w:val="nil"/>
          <w:bottom w:val="nil"/>
          <w:right w:val="nil"/>
          <w:between w:val="nil"/>
        </w:pBdr>
        <w:jc w:val="both"/>
        <w:rPr>
          <w:rFonts w:ascii="Arial" w:eastAsia="Arial" w:hAnsi="Arial" w:cs="Arial"/>
          <w:b/>
          <w:bCs/>
        </w:rPr>
      </w:pPr>
      <w:r w:rsidRPr="0000702A">
        <w:rPr>
          <w:rFonts w:ascii="Arial" w:eastAsia="Arial" w:hAnsi="Arial" w:cs="Arial"/>
          <w:b/>
          <w:bCs/>
        </w:rPr>
        <w:t>Figure</w:t>
      </w:r>
      <w:r>
        <w:rPr>
          <w:rFonts w:ascii="Arial" w:eastAsia="Arial" w:hAnsi="Arial" w:cs="Arial"/>
          <w:b/>
          <w:bCs/>
        </w:rPr>
        <w:t xml:space="preserve"> </w:t>
      </w:r>
      <w:r w:rsidRPr="0000702A">
        <w:rPr>
          <w:rFonts w:ascii="Arial" w:eastAsia="Arial" w:hAnsi="Arial" w:cs="Arial"/>
          <w:b/>
          <w:bCs/>
        </w:rPr>
        <w:t>1</w:t>
      </w:r>
    </w:p>
    <w:p w14:paraId="35FBF84F" w14:textId="77777777" w:rsidR="0000702A" w:rsidRDefault="0000702A" w:rsidP="009A3FB7">
      <w:pPr>
        <w:pBdr>
          <w:top w:val="nil"/>
          <w:left w:val="nil"/>
          <w:bottom w:val="nil"/>
          <w:right w:val="nil"/>
          <w:between w:val="nil"/>
        </w:pBdr>
        <w:jc w:val="both"/>
        <w:rPr>
          <w:rFonts w:ascii="Arial" w:eastAsia="Arial" w:hAnsi="Arial" w:cs="Arial"/>
        </w:rPr>
      </w:pPr>
    </w:p>
    <w:p w14:paraId="5CC94EC2" w14:textId="06F9F9EA" w:rsidR="009A3FB7" w:rsidRPr="0000702A" w:rsidRDefault="0000702A" w:rsidP="0000702A">
      <w:pPr>
        <w:pBdr>
          <w:top w:val="nil"/>
          <w:left w:val="nil"/>
          <w:bottom w:val="nil"/>
          <w:right w:val="nil"/>
          <w:between w:val="nil"/>
        </w:pBdr>
        <w:ind w:right="6223"/>
        <w:jc w:val="both"/>
        <w:rPr>
          <w:rFonts w:ascii="Arial" w:eastAsia="Arial" w:hAnsi="Arial" w:cs="Arial"/>
          <w:i/>
          <w:iCs/>
        </w:rPr>
      </w:pPr>
      <w:r w:rsidRPr="0000702A">
        <w:rPr>
          <w:rFonts w:ascii="Arial" w:eastAsia="Arial" w:hAnsi="Arial" w:cs="Arial"/>
          <w:i/>
          <w:iCs/>
        </w:rPr>
        <w:t>Schema of the Study</w:t>
      </w:r>
      <w:r w:rsidR="009A3FB7" w:rsidRPr="0000702A">
        <w:rPr>
          <w:rFonts w:ascii="Arial" w:eastAsia="Arial" w:hAnsi="Arial" w:cs="Arial"/>
          <w:i/>
          <w:iCs/>
        </w:rPr>
        <w:br/>
      </w:r>
    </w:p>
    <w:p w14:paraId="1F18F24C" w14:textId="573125E4" w:rsidR="0000702A" w:rsidRPr="009A3FB7" w:rsidRDefault="0000702A" w:rsidP="0000702A">
      <w:pPr>
        <w:pBdr>
          <w:top w:val="nil"/>
          <w:left w:val="nil"/>
          <w:bottom w:val="nil"/>
          <w:right w:val="nil"/>
          <w:between w:val="nil"/>
        </w:pBdr>
        <w:ind w:right="6223"/>
        <w:jc w:val="both"/>
        <w:rPr>
          <w:rFonts w:ascii="Arial" w:eastAsia="Arial" w:hAnsi="Arial" w:cs="Arial"/>
        </w:rPr>
      </w:pPr>
      <w:r>
        <w:rPr>
          <w:i/>
          <w:iCs/>
          <w:noProof/>
          <w:color w:val="000000"/>
          <w:bdr w:val="none" w:sz="0" w:space="0" w:color="auto" w:frame="1"/>
        </w:rPr>
        <w:drawing>
          <wp:inline distT="0" distB="0" distL="0" distR="0" wp14:anchorId="322C623B" wp14:editId="6E4B1C87">
            <wp:extent cx="3458502" cy="1451563"/>
            <wp:effectExtent l="0" t="0" r="0" b="0"/>
            <wp:docPr id="76503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0164" cy="1469049"/>
                    </a:xfrm>
                    <a:prstGeom prst="rect">
                      <a:avLst/>
                    </a:prstGeom>
                    <a:noFill/>
                    <a:ln>
                      <a:noFill/>
                    </a:ln>
                  </pic:spPr>
                </pic:pic>
              </a:graphicData>
            </a:graphic>
          </wp:inline>
        </w:drawing>
      </w:r>
    </w:p>
    <w:p w14:paraId="5A1B2D0E" w14:textId="77777777" w:rsidR="00773A73" w:rsidRPr="00E26744" w:rsidRDefault="00773A73">
      <w:pPr>
        <w:pBdr>
          <w:top w:val="nil"/>
          <w:left w:val="nil"/>
          <w:bottom w:val="nil"/>
          <w:right w:val="nil"/>
          <w:between w:val="nil"/>
        </w:pBdr>
        <w:jc w:val="both"/>
        <w:rPr>
          <w:rFonts w:ascii="Arial" w:eastAsia="Arial" w:hAnsi="Arial" w:cs="Arial"/>
          <w:b/>
          <w:bCs/>
          <w:color w:val="000000"/>
        </w:rPr>
      </w:pPr>
    </w:p>
    <w:p w14:paraId="5F9C5F08"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0CF693CB"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6A909D13" w14:textId="77777777"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2.1 </w:t>
      </w:r>
      <w:r>
        <w:rPr>
          <w:rFonts w:ascii="Arial" w:eastAsia="Arial" w:hAnsi="Arial" w:cs="Arial"/>
          <w:b/>
          <w:bCs/>
          <w:color w:val="000000"/>
        </w:rPr>
        <w:t>Research Design</w:t>
      </w:r>
    </w:p>
    <w:p w14:paraId="48E6C2EF"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57D12D47" w14:textId="70FB61A0"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This study </w:t>
      </w:r>
      <w:r w:rsidR="00E4343D">
        <w:rPr>
          <w:rFonts w:ascii="Arial" w:eastAsia="Arial" w:hAnsi="Arial" w:cs="Arial"/>
        </w:rPr>
        <w:t xml:space="preserve">employed a descriptive research design within the quantitative research method, </w:t>
      </w:r>
      <w:r>
        <w:rPr>
          <w:rFonts w:ascii="Arial" w:eastAsia="Arial" w:hAnsi="Arial" w:cs="Arial"/>
        </w:rPr>
        <w:t xml:space="preserve">systematically gathering, analyzing, and interpreting numerical data to describe the challenges faced by graduating college students and the coping strategies they employed. The researchers conducted surveys </w:t>
      </w:r>
      <w:r w:rsidR="00E4343D">
        <w:rPr>
          <w:rFonts w:ascii="Arial" w:eastAsia="Arial" w:hAnsi="Arial" w:cs="Arial"/>
        </w:rPr>
        <w:t>to describe respondents'</w:t>
      </w:r>
      <w:r>
        <w:rPr>
          <w:rFonts w:ascii="Arial" w:eastAsia="Arial" w:hAnsi="Arial" w:cs="Arial"/>
        </w:rPr>
        <w:t xml:space="preserve"> use of coping strategies, examine how demographic factors were associated with variables, and assess how graduating students addressed these issues through various coping mechanisms at one of the higher education institutions in Misamis Occidental.</w:t>
      </w:r>
    </w:p>
    <w:p w14:paraId="0EC2F08F" w14:textId="77777777" w:rsidR="00773A73" w:rsidRDefault="00773A73">
      <w:pPr>
        <w:pBdr>
          <w:top w:val="nil"/>
          <w:left w:val="nil"/>
          <w:bottom w:val="nil"/>
          <w:right w:val="nil"/>
          <w:between w:val="nil"/>
        </w:pBdr>
        <w:jc w:val="both"/>
        <w:rPr>
          <w:rFonts w:ascii="Arial" w:eastAsia="Arial" w:hAnsi="Arial" w:cs="Arial"/>
        </w:rPr>
      </w:pPr>
    </w:p>
    <w:p w14:paraId="1D4DCA3E" w14:textId="77777777" w:rsidR="00773A73" w:rsidRDefault="00740E1B">
      <w:pPr>
        <w:pBdr>
          <w:top w:val="nil"/>
          <w:left w:val="nil"/>
          <w:bottom w:val="nil"/>
          <w:right w:val="nil"/>
          <w:between w:val="nil"/>
        </w:pBdr>
        <w:spacing w:line="480" w:lineRule="auto"/>
        <w:jc w:val="both"/>
        <w:rPr>
          <w:rFonts w:ascii="Arial" w:eastAsia="Arial" w:hAnsi="Arial" w:cs="Arial"/>
          <w:b/>
          <w:bCs/>
          <w:color w:val="000000"/>
          <w:sz w:val="22"/>
          <w:szCs w:val="22"/>
        </w:rPr>
      </w:pPr>
      <w:r>
        <w:rPr>
          <w:rFonts w:ascii="Arial" w:eastAsia="Arial" w:hAnsi="Arial" w:cs="Arial"/>
          <w:b/>
          <w:bCs/>
          <w:color w:val="000000"/>
          <w:sz w:val="22"/>
          <w:szCs w:val="22"/>
        </w:rPr>
        <w:t>2.2 Research Respondents</w:t>
      </w:r>
    </w:p>
    <w:p w14:paraId="4C5462EC" w14:textId="12014378" w:rsidR="00773A73" w:rsidRDefault="00740E1B">
      <w:pPr>
        <w:pBdr>
          <w:top w:val="nil"/>
          <w:left w:val="nil"/>
          <w:bottom w:val="nil"/>
          <w:right w:val="nil"/>
          <w:between w:val="nil"/>
        </w:pBdr>
        <w:jc w:val="both"/>
        <w:rPr>
          <w:rFonts w:ascii="Arial" w:eastAsia="Arial" w:hAnsi="Arial" w:cs="Arial"/>
        </w:rPr>
      </w:pPr>
      <w:r>
        <w:rPr>
          <w:rFonts w:ascii="Arial" w:eastAsia="Arial" w:hAnsi="Arial" w:cs="Arial"/>
        </w:rPr>
        <w:t xml:space="preserve">The university comprises several colleges, including the College of Arts and Sciences, the College of Teacher Education, the College of Criminal Justice Education, the College of Nursing, the College of Tourism and Hospitality Management, the College of Business and Accountancy, and the College of Computer Studies, Engineering, and Architecture. </w:t>
      </w:r>
      <w:r w:rsidR="00B87DED" w:rsidRPr="00B87DED">
        <w:rPr>
          <w:rFonts w:ascii="Arial" w:eastAsia="Arial" w:hAnsi="Arial" w:cs="Arial"/>
          <w:highlight w:val="yellow"/>
        </w:rPr>
        <w:t>The study employed a stratified random sampling technique with equal allocation. The population was stratified according to college affiliation to ensure balanced representation across academic units. A fixed number of ten graduating students per college was selected. Equal allocation was adopted to facilitate meaningful comparisons among colleges and to prevent overrepresentation of larger colleges. The t</w:t>
      </w:r>
      <w:r w:rsidRPr="00B87DED">
        <w:rPr>
          <w:rFonts w:ascii="Arial" w:eastAsia="Arial" w:hAnsi="Arial" w:cs="Arial"/>
          <w:highlight w:val="yellow"/>
        </w:rPr>
        <w:t xml:space="preserve">en graduating college students from each </w:t>
      </w:r>
      <w:r w:rsidR="00B87DED" w:rsidRPr="00B87DED">
        <w:rPr>
          <w:rFonts w:ascii="Arial" w:eastAsia="Arial" w:hAnsi="Arial" w:cs="Arial"/>
          <w:highlight w:val="yellow"/>
        </w:rPr>
        <w:t>college program were randomly selected to participate in this study, with no specific criteria</w:t>
      </w:r>
      <w:r w:rsidRPr="00B87DED">
        <w:rPr>
          <w:rFonts w:ascii="Arial" w:eastAsia="Arial" w:hAnsi="Arial" w:cs="Arial"/>
          <w:highlight w:val="yellow"/>
        </w:rPr>
        <w:t xml:space="preserve"> used</w:t>
      </w:r>
      <w:r>
        <w:rPr>
          <w:rFonts w:ascii="Arial" w:eastAsia="Arial" w:hAnsi="Arial" w:cs="Arial"/>
        </w:rPr>
        <w:t>. To collect the required data for analysis, respondents were given survey questionnaires.</w:t>
      </w:r>
    </w:p>
    <w:p w14:paraId="5C63CCA0" w14:textId="77777777" w:rsidR="00773A73" w:rsidRDefault="00773A73">
      <w:pPr>
        <w:pBdr>
          <w:top w:val="nil"/>
          <w:left w:val="nil"/>
          <w:bottom w:val="nil"/>
          <w:right w:val="nil"/>
          <w:between w:val="nil"/>
        </w:pBdr>
        <w:jc w:val="both"/>
        <w:rPr>
          <w:rFonts w:ascii="Arial" w:eastAsia="Arial" w:hAnsi="Arial" w:cs="Arial"/>
        </w:rPr>
      </w:pPr>
    </w:p>
    <w:p w14:paraId="4B219BEF" w14:textId="77777777" w:rsidR="0000702A" w:rsidRDefault="0000702A">
      <w:pPr>
        <w:pBdr>
          <w:top w:val="nil"/>
          <w:left w:val="nil"/>
          <w:bottom w:val="nil"/>
          <w:right w:val="nil"/>
          <w:between w:val="nil"/>
        </w:pBdr>
        <w:jc w:val="both"/>
        <w:rPr>
          <w:rFonts w:ascii="Arial" w:eastAsia="Arial" w:hAnsi="Arial" w:cs="Arial"/>
          <w:b/>
          <w:bCs/>
          <w:sz w:val="22"/>
          <w:szCs w:val="22"/>
        </w:rPr>
      </w:pPr>
    </w:p>
    <w:p w14:paraId="7BAE0E9B" w14:textId="7435B304" w:rsidR="00773A73" w:rsidRDefault="00740E1B">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2.3 Research Instruments</w:t>
      </w:r>
    </w:p>
    <w:p w14:paraId="5F735382" w14:textId="77777777" w:rsidR="00773A73" w:rsidRDefault="00773A73">
      <w:pPr>
        <w:pBdr>
          <w:top w:val="nil"/>
          <w:left w:val="nil"/>
          <w:bottom w:val="nil"/>
          <w:right w:val="nil"/>
          <w:between w:val="nil"/>
        </w:pBdr>
        <w:jc w:val="both"/>
        <w:rPr>
          <w:rFonts w:ascii="Arial" w:eastAsia="Arial" w:hAnsi="Arial" w:cs="Arial"/>
        </w:rPr>
      </w:pPr>
    </w:p>
    <w:p w14:paraId="0B85D653" w14:textId="77777777" w:rsidR="00B14D9A" w:rsidRDefault="00740E1B" w:rsidP="00B14D9A">
      <w:pPr>
        <w:pBdr>
          <w:top w:val="nil"/>
          <w:left w:val="nil"/>
          <w:bottom w:val="nil"/>
          <w:right w:val="nil"/>
          <w:between w:val="nil"/>
        </w:pBdr>
        <w:jc w:val="both"/>
        <w:rPr>
          <w:rFonts w:ascii="Arial" w:eastAsia="Arial" w:hAnsi="Arial" w:cs="Arial"/>
        </w:rPr>
      </w:pPr>
      <w:r>
        <w:rPr>
          <w:rFonts w:ascii="Arial" w:eastAsia="Arial" w:hAnsi="Arial" w:cs="Arial"/>
        </w:rPr>
        <w:t xml:space="preserve">In this study, a modified questionnaire from Enrico (2022) and Wang (2002) was used to identify the challenges and coping strategies used by graduating college students at one of the Higher Education Institutions in Misamis Occidental. Some indicators had been added to fit the present study. In this paper, four variables are under challenge, each with ten indicators. On the other hand, the study included two coping strategies: emotion-focused and problem-focused. The modified questionnaires were reviewed and approved by selected faculty members, and pilot testing was conducted. </w:t>
      </w:r>
    </w:p>
    <w:p w14:paraId="32FED580" w14:textId="77777777" w:rsidR="00B14D9A" w:rsidRDefault="00B14D9A" w:rsidP="00B14D9A">
      <w:pPr>
        <w:pBdr>
          <w:top w:val="nil"/>
          <w:left w:val="nil"/>
          <w:bottom w:val="nil"/>
          <w:right w:val="nil"/>
          <w:between w:val="nil"/>
        </w:pBdr>
        <w:jc w:val="both"/>
        <w:rPr>
          <w:rFonts w:ascii="Arial" w:eastAsia="Arial" w:hAnsi="Arial" w:cs="Arial"/>
        </w:rPr>
      </w:pPr>
    </w:p>
    <w:p w14:paraId="3C801829" w14:textId="6767D53C" w:rsidR="00773A73" w:rsidRDefault="00740E1B" w:rsidP="00B14D9A">
      <w:pPr>
        <w:pBdr>
          <w:top w:val="nil"/>
          <w:left w:val="nil"/>
          <w:bottom w:val="nil"/>
          <w:right w:val="nil"/>
          <w:between w:val="nil"/>
        </w:pBdr>
        <w:jc w:val="both"/>
        <w:rPr>
          <w:rFonts w:ascii="Arial" w:eastAsia="Arial" w:hAnsi="Arial" w:cs="Arial"/>
        </w:rPr>
      </w:pPr>
      <w:r w:rsidRPr="00E26744">
        <w:rPr>
          <w:rFonts w:ascii="Arial" w:eastAsia="Arial" w:hAnsi="Arial" w:cs="Arial"/>
          <w:highlight w:val="yellow"/>
        </w:rPr>
        <w:t>Cronbach’s alpha was used to assess the reliability and internal consistency of the survey instrument. Each variable, comprising 10 indicators, was tested individually</w:t>
      </w:r>
      <w:r w:rsidR="00B14D9A" w:rsidRPr="00E26744">
        <w:rPr>
          <w:rFonts w:ascii="Arial" w:eastAsia="Arial" w:hAnsi="Arial" w:cs="Arial"/>
          <w:highlight w:val="yellow"/>
        </w:rPr>
        <w:t xml:space="preserve">, resulting </w:t>
      </w:r>
      <w:r w:rsidR="00E26744" w:rsidRPr="00E26744">
        <w:rPr>
          <w:rFonts w:ascii="Arial" w:eastAsia="Arial" w:hAnsi="Arial" w:cs="Arial"/>
          <w:highlight w:val="yellow"/>
        </w:rPr>
        <w:t xml:space="preserve">in the following Cronbach’s </w:t>
      </w:r>
      <w:r w:rsidR="00E4343D">
        <w:rPr>
          <w:rFonts w:ascii="Arial" w:eastAsia="Arial" w:hAnsi="Arial" w:cs="Arial"/>
          <w:highlight w:val="yellow"/>
        </w:rPr>
        <w:t xml:space="preserve">alphas: 0.92 for Peer Pressure, 0.83 for Time Management, </w:t>
      </w:r>
      <w:r w:rsidR="00E26744" w:rsidRPr="00E26744">
        <w:rPr>
          <w:rFonts w:ascii="Arial" w:eastAsia="Arial" w:hAnsi="Arial" w:cs="Arial"/>
          <w:highlight w:val="yellow"/>
        </w:rPr>
        <w:t>0.95 for Parents’ High Expectations,</w:t>
      </w:r>
      <w:r w:rsidR="00B14D9A" w:rsidRPr="00E26744">
        <w:rPr>
          <w:rFonts w:ascii="Arial" w:eastAsia="Arial" w:hAnsi="Arial" w:cs="Arial"/>
          <w:highlight w:val="yellow"/>
        </w:rPr>
        <w:t xml:space="preserve"> and 0.94 for Self-Expectations</w:t>
      </w:r>
      <w:r w:rsidR="00E26744" w:rsidRPr="00E26744">
        <w:rPr>
          <w:rFonts w:ascii="Arial" w:eastAsia="Arial" w:hAnsi="Arial" w:cs="Arial"/>
          <w:highlight w:val="yellow"/>
        </w:rPr>
        <w:t xml:space="preserve">. On the other hand, the two variables under coping strategies had </w:t>
      </w:r>
      <w:r w:rsidR="00E4343D">
        <w:rPr>
          <w:rFonts w:ascii="Arial" w:eastAsia="Arial" w:hAnsi="Arial" w:cs="Arial"/>
          <w:highlight w:val="yellow"/>
        </w:rPr>
        <w:t>Cronbach’s alphas of 0.94 and 0.74, respectively</w:t>
      </w:r>
      <w:r w:rsidRPr="00E26744">
        <w:rPr>
          <w:rFonts w:ascii="Arial" w:eastAsia="Arial" w:hAnsi="Arial" w:cs="Arial"/>
          <w:highlight w:val="yellow"/>
        </w:rPr>
        <w:t>. The questionnaires used 1-5 rating scales to assess the challenges they encountered during the last year of their academic studies, namely peer pressure, time management, parents’ high expectations, and self-expectations. In addition, the researchers used a 5-point scale, ranging from 1 (always) to 5, to assess how often they used problem- and emotion-focused coping strategies.</w:t>
      </w:r>
    </w:p>
    <w:p w14:paraId="192BB59D" w14:textId="77777777" w:rsidR="00773A73" w:rsidRDefault="00773A73">
      <w:pPr>
        <w:pBdr>
          <w:top w:val="nil"/>
          <w:left w:val="nil"/>
          <w:bottom w:val="nil"/>
          <w:right w:val="nil"/>
          <w:between w:val="nil"/>
        </w:pBdr>
        <w:jc w:val="both"/>
        <w:rPr>
          <w:rFonts w:ascii="Arial" w:eastAsia="Arial" w:hAnsi="Arial" w:cs="Arial"/>
        </w:rPr>
      </w:pPr>
    </w:p>
    <w:p w14:paraId="3CE2FDE9" w14:textId="77777777" w:rsidR="00773A73" w:rsidRDefault="00740E1B">
      <w:pPr>
        <w:jc w:val="both"/>
        <w:rPr>
          <w:rFonts w:ascii="Arial" w:eastAsia="Arial" w:hAnsi="Arial" w:cs="Arial"/>
          <w:b/>
          <w:bCs/>
          <w:color w:val="000000"/>
        </w:rPr>
      </w:pPr>
      <w:r>
        <w:rPr>
          <w:rFonts w:ascii="Arial" w:eastAsia="Arial" w:hAnsi="Arial" w:cs="Arial"/>
          <w:b/>
          <w:bCs/>
          <w:color w:val="000000"/>
        </w:rPr>
        <w:t>2.4 Scoring Procedure</w:t>
      </w:r>
    </w:p>
    <w:p w14:paraId="6B339E1F" w14:textId="77777777" w:rsidR="00773A73" w:rsidRDefault="00773A73">
      <w:pPr>
        <w:jc w:val="both"/>
        <w:rPr>
          <w:rFonts w:ascii="Arial" w:eastAsia="Arial" w:hAnsi="Arial" w:cs="Arial"/>
          <w:b/>
          <w:bCs/>
        </w:rPr>
      </w:pPr>
    </w:p>
    <w:p w14:paraId="3645FA3B" w14:textId="77777777" w:rsidR="00773A73" w:rsidRDefault="00740E1B">
      <w:pPr>
        <w:ind w:firstLine="720"/>
        <w:jc w:val="both"/>
        <w:rPr>
          <w:rFonts w:ascii="Arial" w:eastAsia="Arial" w:hAnsi="Arial" w:cs="Arial"/>
          <w:color w:val="000000"/>
        </w:rPr>
      </w:pPr>
      <w:r>
        <w:rPr>
          <w:rFonts w:ascii="Arial" w:eastAsia="Arial" w:hAnsi="Arial" w:cs="Arial"/>
          <w:color w:val="000000"/>
        </w:rPr>
        <w:t xml:space="preserve">To determine the level of </w:t>
      </w:r>
      <w:r>
        <w:rPr>
          <w:rFonts w:ascii="Arial" w:eastAsia="Arial" w:hAnsi="Arial" w:cs="Arial"/>
        </w:rPr>
        <w:t xml:space="preserve">challenges faced by graduating college students, </w:t>
      </w:r>
      <w:r>
        <w:rPr>
          <w:rFonts w:ascii="Arial" w:eastAsia="Arial" w:hAnsi="Arial" w:cs="Arial"/>
          <w:color w:val="000000"/>
        </w:rPr>
        <w:t>scales were used.</w:t>
      </w:r>
    </w:p>
    <w:p w14:paraId="61F8F709" w14:textId="77777777" w:rsidR="001B16F7" w:rsidRDefault="001B16F7">
      <w:pPr>
        <w:ind w:firstLine="720"/>
        <w:jc w:val="both"/>
        <w:rPr>
          <w:rFonts w:ascii="Arial" w:eastAsia="Arial" w:hAnsi="Arial" w:cs="Arial"/>
          <w:color w:val="000000"/>
        </w:rPr>
      </w:pPr>
    </w:p>
    <w:p w14:paraId="112A1C9F" w14:textId="405F2339" w:rsidR="001B16F7" w:rsidRPr="001B16F7" w:rsidRDefault="001B16F7" w:rsidP="001B16F7">
      <w:pPr>
        <w:jc w:val="both"/>
        <w:rPr>
          <w:rFonts w:ascii="Arial" w:eastAsia="Arial" w:hAnsi="Arial" w:cs="Arial"/>
          <w:b/>
          <w:bCs/>
        </w:rPr>
      </w:pPr>
      <w:r w:rsidRPr="001B16F7">
        <w:rPr>
          <w:rFonts w:ascii="Arial" w:eastAsia="Arial" w:hAnsi="Arial" w:cs="Arial"/>
          <w:b/>
          <w:bCs/>
          <w:color w:val="000000"/>
        </w:rPr>
        <w:t>List 1.</w:t>
      </w:r>
      <w:r>
        <w:rPr>
          <w:rFonts w:ascii="Arial" w:eastAsia="Arial" w:hAnsi="Arial" w:cs="Arial"/>
          <w:b/>
          <w:bCs/>
          <w:color w:val="000000"/>
        </w:rPr>
        <w:t xml:space="preserve"> </w:t>
      </w:r>
      <w:r w:rsidRPr="001B16F7">
        <w:rPr>
          <w:b/>
          <w:bCs/>
        </w:rPr>
        <w:t>D</w:t>
      </w:r>
      <w:r w:rsidRPr="001B16F7">
        <w:rPr>
          <w:rFonts w:ascii="Arial" w:eastAsia="Arial" w:hAnsi="Arial" w:cs="Arial"/>
          <w:b/>
          <w:bCs/>
          <w:color w:val="000000"/>
        </w:rPr>
        <w:t>etermine the level of challenges faced by graduating college students</w:t>
      </w:r>
    </w:p>
    <w:p w14:paraId="359D83B9" w14:textId="77777777" w:rsidR="00773A73" w:rsidRDefault="00773A73" w:rsidP="001B16F7">
      <w:pPr>
        <w:pBdr>
          <w:top w:val="nil"/>
          <w:left w:val="nil"/>
          <w:bottom w:val="single" w:sz="12" w:space="1" w:color="000000"/>
          <w:right w:val="nil"/>
          <w:between w:val="nil"/>
        </w:pBdr>
        <w:jc w:val="both"/>
        <w:rPr>
          <w:rFonts w:ascii="Times New Roman" w:eastAsia="Times New Roman" w:hAnsi="Times New Roman" w:cs="Times New Roman"/>
          <w:color w:val="000000"/>
          <w:sz w:val="24"/>
          <w:szCs w:val="24"/>
        </w:rPr>
      </w:pPr>
    </w:p>
    <w:p w14:paraId="76D32553" w14:textId="77777777" w:rsidR="00773A73" w:rsidRDefault="00740E1B">
      <w:pPr>
        <w:pBdr>
          <w:top w:val="single" w:sz="4" w:space="1" w:color="000000"/>
          <w:left w:val="nil"/>
          <w:bottom w:val="single" w:sz="4" w:space="1" w:color="000000"/>
          <w:right w:val="nil"/>
          <w:between w:val="nil"/>
        </w:pBdr>
        <w:rPr>
          <w:rFonts w:ascii="Arial" w:eastAsia="Arial" w:hAnsi="Arial" w:cs="Arial"/>
          <w:color w:val="000000"/>
        </w:rPr>
      </w:pPr>
      <w:r>
        <w:rPr>
          <w:rFonts w:ascii="Arial" w:eastAsia="Arial" w:hAnsi="Arial" w:cs="Arial"/>
          <w:color w:val="000000"/>
        </w:rPr>
        <w:t xml:space="preserve">Weight/Scale </w:t>
      </w:r>
      <w:r>
        <w:rPr>
          <w:rFonts w:ascii="Arial" w:eastAsia="Arial" w:hAnsi="Arial" w:cs="Arial"/>
          <w:color w:val="000000"/>
        </w:rPr>
        <w:tab/>
      </w:r>
      <w:r>
        <w:rPr>
          <w:rFonts w:ascii="Arial" w:eastAsia="Arial" w:hAnsi="Arial" w:cs="Arial"/>
          <w:color w:val="000000"/>
        </w:rPr>
        <w:tab/>
        <w:t xml:space="preserve">Verbal Description </w:t>
      </w:r>
      <w:r>
        <w:rPr>
          <w:rFonts w:ascii="Arial" w:eastAsia="Arial" w:hAnsi="Arial" w:cs="Arial"/>
          <w:color w:val="000000"/>
        </w:rPr>
        <w:tab/>
        <w:t xml:space="preserve">Range </w:t>
      </w:r>
      <w:r>
        <w:rPr>
          <w:rFonts w:ascii="Arial" w:eastAsia="Arial" w:hAnsi="Arial" w:cs="Arial"/>
          <w:color w:val="000000"/>
        </w:rPr>
        <w:tab/>
      </w:r>
      <w:r>
        <w:rPr>
          <w:rFonts w:ascii="Arial" w:eastAsia="Arial" w:hAnsi="Arial" w:cs="Arial"/>
          <w:color w:val="000000"/>
        </w:rPr>
        <w:tab/>
        <w:t>Verbal Interpretation</w:t>
      </w:r>
    </w:p>
    <w:p w14:paraId="1D4BC82E" w14:textId="77777777" w:rsidR="00773A73" w:rsidRDefault="00740E1B">
      <w:pPr>
        <w:pBdr>
          <w:top w:val="single" w:sz="4" w:space="1" w:color="000000"/>
          <w:left w:val="nil"/>
          <w:bottom w:val="single" w:sz="12" w:space="1" w:color="000000"/>
          <w:right w:val="nil"/>
          <w:between w:val="nil"/>
        </w:pBdr>
        <w:ind w:firstLine="720"/>
        <w:rPr>
          <w:rFonts w:ascii="Arial" w:eastAsia="Arial" w:hAnsi="Arial" w:cs="Arial"/>
          <w:color w:val="000000"/>
        </w:rPr>
      </w:pPr>
      <w:r>
        <w:rPr>
          <w:rFonts w:ascii="Arial" w:eastAsia="Arial" w:hAnsi="Arial" w:cs="Arial"/>
          <w:color w:val="000000"/>
          <w:highlight w:val="white"/>
        </w:rPr>
        <w:t xml:space="preserve">5 </w:t>
      </w:r>
      <w:r>
        <w:rPr>
          <w:rFonts w:ascii="Arial" w:eastAsia="Arial" w:hAnsi="Arial" w:cs="Arial"/>
          <w:color w:val="000000"/>
          <w:highlight w:val="white"/>
        </w:rPr>
        <w:tab/>
      </w:r>
      <w:r>
        <w:rPr>
          <w:rFonts w:ascii="Arial" w:eastAsia="Arial" w:hAnsi="Arial" w:cs="Arial"/>
          <w:color w:val="000000"/>
          <w:highlight w:val="white"/>
        </w:rPr>
        <w:tab/>
        <w:t xml:space="preserve">Strongly agree </w:t>
      </w:r>
      <w:r>
        <w:rPr>
          <w:rFonts w:ascii="Arial" w:eastAsia="Arial" w:hAnsi="Arial" w:cs="Arial"/>
          <w:color w:val="000000"/>
          <w:highlight w:val="white"/>
        </w:rPr>
        <w:tab/>
        <w:t xml:space="preserve">              4.21-5.00</w:t>
      </w:r>
      <w:r>
        <w:rPr>
          <w:rFonts w:ascii="Arial" w:eastAsia="Arial" w:hAnsi="Arial" w:cs="Arial"/>
          <w:color w:val="000000"/>
          <w:highlight w:val="white"/>
        </w:rPr>
        <w:tab/>
        <w:t>Very highly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4 </w:t>
      </w:r>
      <w:r>
        <w:rPr>
          <w:rFonts w:ascii="Arial" w:eastAsia="Arial" w:hAnsi="Arial" w:cs="Arial"/>
          <w:color w:val="000000"/>
          <w:highlight w:val="white"/>
        </w:rPr>
        <w:tab/>
      </w:r>
      <w:r>
        <w:rPr>
          <w:rFonts w:ascii="Arial" w:eastAsia="Arial" w:hAnsi="Arial" w:cs="Arial"/>
          <w:color w:val="000000"/>
          <w:highlight w:val="white"/>
        </w:rPr>
        <w:tab/>
        <w:t>Somewhat agree</w:t>
      </w:r>
      <w:r>
        <w:rPr>
          <w:rFonts w:ascii="Arial" w:eastAsia="Arial" w:hAnsi="Arial" w:cs="Arial"/>
          <w:color w:val="000000"/>
          <w:highlight w:val="white"/>
        </w:rPr>
        <w:tab/>
        <w:t xml:space="preserve"> 3.41-4.20</w:t>
      </w:r>
      <w:r>
        <w:rPr>
          <w:rFonts w:ascii="Arial" w:eastAsia="Arial" w:hAnsi="Arial" w:cs="Arial"/>
          <w:color w:val="000000"/>
          <w:highlight w:val="white"/>
        </w:rPr>
        <w:tab/>
        <w:t>Highly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3 </w:t>
      </w:r>
      <w:r>
        <w:rPr>
          <w:rFonts w:ascii="Arial" w:eastAsia="Arial" w:hAnsi="Arial" w:cs="Arial"/>
          <w:color w:val="000000"/>
          <w:highlight w:val="white"/>
        </w:rPr>
        <w:tab/>
      </w:r>
      <w:r>
        <w:rPr>
          <w:rFonts w:ascii="Arial" w:eastAsia="Arial" w:hAnsi="Arial" w:cs="Arial"/>
          <w:color w:val="000000"/>
          <w:highlight w:val="white"/>
        </w:rPr>
        <w:tab/>
        <w:t xml:space="preserve">Agree </w:t>
      </w: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ab/>
        <w:t xml:space="preserve"> 2.61-3.40</w:t>
      </w:r>
      <w:r>
        <w:rPr>
          <w:rFonts w:ascii="Arial" w:eastAsia="Arial" w:hAnsi="Arial" w:cs="Arial"/>
          <w:color w:val="000000"/>
          <w:highlight w:val="white"/>
        </w:rPr>
        <w:tab/>
        <w:t>Moderately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2 </w:t>
      </w:r>
      <w:r>
        <w:rPr>
          <w:rFonts w:ascii="Arial" w:eastAsia="Arial" w:hAnsi="Arial" w:cs="Arial"/>
          <w:color w:val="000000"/>
          <w:highlight w:val="white"/>
        </w:rPr>
        <w:tab/>
      </w:r>
      <w:r>
        <w:rPr>
          <w:rFonts w:ascii="Arial" w:eastAsia="Arial" w:hAnsi="Arial" w:cs="Arial"/>
          <w:color w:val="000000"/>
          <w:highlight w:val="white"/>
        </w:rPr>
        <w:tab/>
        <w:t xml:space="preserve">Somewhat disagree </w:t>
      </w:r>
      <w:r>
        <w:rPr>
          <w:rFonts w:ascii="Arial" w:eastAsia="Arial" w:hAnsi="Arial" w:cs="Arial"/>
          <w:color w:val="000000"/>
          <w:highlight w:val="white"/>
        </w:rPr>
        <w:tab/>
        <w:t xml:space="preserve"> 1.81-2.60</w:t>
      </w:r>
      <w:r>
        <w:rPr>
          <w:rFonts w:ascii="Arial" w:eastAsia="Arial" w:hAnsi="Arial" w:cs="Arial"/>
          <w:color w:val="000000"/>
          <w:highlight w:val="white"/>
        </w:rPr>
        <w:tab/>
        <w:t>Slightly challenging</w:t>
      </w:r>
      <w:r>
        <w:rPr>
          <w:rFonts w:ascii="Arial" w:eastAsia="Arial" w:hAnsi="Arial" w:cs="Arial"/>
          <w:color w:val="000000"/>
          <w:highlight w:val="white"/>
        </w:rPr>
        <w:br/>
        <w:t xml:space="preserve"> </w:t>
      </w:r>
      <w:r>
        <w:rPr>
          <w:rFonts w:ascii="Arial" w:eastAsia="Arial" w:hAnsi="Arial" w:cs="Arial"/>
          <w:color w:val="000000"/>
          <w:highlight w:val="white"/>
        </w:rPr>
        <w:tab/>
        <w:t xml:space="preserve">1 </w:t>
      </w:r>
      <w:r>
        <w:rPr>
          <w:rFonts w:ascii="Arial" w:eastAsia="Arial" w:hAnsi="Arial" w:cs="Arial"/>
          <w:color w:val="000000"/>
          <w:highlight w:val="white"/>
        </w:rPr>
        <w:tab/>
      </w:r>
      <w:r>
        <w:rPr>
          <w:rFonts w:ascii="Arial" w:eastAsia="Arial" w:hAnsi="Arial" w:cs="Arial"/>
          <w:color w:val="000000"/>
          <w:highlight w:val="white"/>
        </w:rPr>
        <w:tab/>
        <w:t>Strongly disagree</w:t>
      </w:r>
      <w:r>
        <w:rPr>
          <w:rFonts w:ascii="Arial" w:eastAsia="Arial" w:hAnsi="Arial" w:cs="Arial"/>
          <w:color w:val="000000"/>
          <w:highlight w:val="white"/>
        </w:rPr>
        <w:tab/>
        <w:t xml:space="preserve"> 1.00-1.80</w:t>
      </w:r>
      <w:r>
        <w:rPr>
          <w:rFonts w:ascii="Arial" w:eastAsia="Arial" w:hAnsi="Arial" w:cs="Arial"/>
          <w:color w:val="000000"/>
          <w:highlight w:val="white"/>
        </w:rPr>
        <w:tab/>
        <w:t>Not challenging at all</w:t>
      </w:r>
    </w:p>
    <w:p w14:paraId="15050B16" w14:textId="77777777" w:rsidR="00E4343D" w:rsidRDefault="00E4343D">
      <w:pPr>
        <w:shd w:val="clear" w:color="auto" w:fill="FFFFFF"/>
        <w:spacing w:after="240"/>
        <w:rPr>
          <w:rFonts w:ascii="Arial" w:eastAsia="Times New Roman" w:hAnsi="Arial" w:cs="Arial"/>
          <w:color w:val="000000"/>
        </w:rPr>
      </w:pPr>
    </w:p>
    <w:p w14:paraId="094590EF" w14:textId="1C160D32" w:rsidR="00773A73" w:rsidRPr="00E4343D" w:rsidRDefault="00740E1B">
      <w:pPr>
        <w:shd w:val="clear" w:color="auto" w:fill="FFFFFF"/>
        <w:spacing w:after="240"/>
        <w:rPr>
          <w:rFonts w:ascii="Arial" w:eastAsia="Times New Roman" w:hAnsi="Arial" w:cs="Arial"/>
          <w:color w:val="000000"/>
        </w:rPr>
      </w:pPr>
      <w:r w:rsidRPr="00E4343D">
        <w:rPr>
          <w:rFonts w:ascii="Arial" w:eastAsia="Times New Roman" w:hAnsi="Arial" w:cs="Arial"/>
          <w:color w:val="000000"/>
        </w:rPr>
        <w:t>To analyze the frequency of the coping strategies used by the graduating college students, these scales were used.</w:t>
      </w:r>
    </w:p>
    <w:p w14:paraId="27A4ECBF" w14:textId="5DD4D757" w:rsidR="001B16F7" w:rsidRPr="00E4343D" w:rsidRDefault="001B16F7">
      <w:pPr>
        <w:shd w:val="clear" w:color="auto" w:fill="FFFFFF"/>
        <w:spacing w:after="240"/>
        <w:rPr>
          <w:rFonts w:ascii="Arial" w:eastAsia="Times New Roman" w:hAnsi="Arial" w:cs="Arial"/>
          <w:b/>
          <w:bCs/>
        </w:rPr>
      </w:pPr>
      <w:r w:rsidRPr="00E4343D">
        <w:rPr>
          <w:rFonts w:ascii="Arial" w:eastAsia="Times New Roman" w:hAnsi="Arial" w:cs="Arial"/>
          <w:b/>
          <w:bCs/>
        </w:rPr>
        <w:t>List 2.</w:t>
      </w:r>
      <w:r w:rsidRPr="00E4343D">
        <w:rPr>
          <w:rFonts w:ascii="Arial" w:hAnsi="Arial" w:cs="Arial"/>
          <w:b/>
          <w:bCs/>
        </w:rPr>
        <w:t xml:space="preserve"> </w:t>
      </w:r>
      <w:r w:rsidRPr="00E4343D">
        <w:rPr>
          <w:rFonts w:ascii="Arial" w:eastAsia="Times New Roman" w:hAnsi="Arial" w:cs="Arial"/>
          <w:b/>
          <w:bCs/>
        </w:rPr>
        <w:t>Analyze the frequency of the coping strategies</w:t>
      </w:r>
    </w:p>
    <w:p w14:paraId="4CD5E04A" w14:textId="77777777" w:rsidR="00773A73" w:rsidRDefault="00740E1B">
      <w:pPr>
        <w:pBdr>
          <w:top w:val="single" w:sz="4" w:space="1" w:color="000000"/>
          <w:bottom w:val="single" w:sz="4" w:space="1" w:color="000000"/>
        </w:pBdr>
        <w:rPr>
          <w:rFonts w:ascii="Arial" w:eastAsia="Arial" w:hAnsi="Arial" w:cs="Arial"/>
        </w:rPr>
      </w:pPr>
      <w:r>
        <w:rPr>
          <w:rFonts w:ascii="Arial" w:eastAsia="Arial" w:hAnsi="Arial" w:cs="Arial"/>
          <w:color w:val="000000"/>
        </w:rPr>
        <w:t xml:space="preserve">Weight/Scale </w:t>
      </w:r>
      <w:r>
        <w:rPr>
          <w:rFonts w:ascii="Arial" w:eastAsia="Arial" w:hAnsi="Arial" w:cs="Arial"/>
          <w:color w:val="000000"/>
        </w:rPr>
        <w:tab/>
      </w:r>
      <w:r>
        <w:rPr>
          <w:rFonts w:ascii="Arial" w:eastAsia="Arial" w:hAnsi="Arial" w:cs="Arial"/>
          <w:color w:val="000000"/>
        </w:rPr>
        <w:tab/>
        <w:t xml:space="preserve">Verbal Description </w:t>
      </w:r>
      <w:r>
        <w:rPr>
          <w:rFonts w:ascii="Arial" w:eastAsia="Arial" w:hAnsi="Arial" w:cs="Arial"/>
          <w:color w:val="000000"/>
        </w:rPr>
        <w:tab/>
        <w:t xml:space="preserve">Range </w:t>
      </w:r>
      <w:r>
        <w:rPr>
          <w:rFonts w:ascii="Arial" w:eastAsia="Arial" w:hAnsi="Arial" w:cs="Arial"/>
          <w:color w:val="000000"/>
        </w:rPr>
        <w:tab/>
      </w:r>
      <w:r>
        <w:rPr>
          <w:rFonts w:ascii="Arial" w:eastAsia="Arial" w:hAnsi="Arial" w:cs="Arial"/>
          <w:color w:val="000000"/>
        </w:rPr>
        <w:tab/>
        <w:t>Verbal Interpretation</w:t>
      </w:r>
    </w:p>
    <w:p w14:paraId="440A4AF4" w14:textId="77777777" w:rsidR="00773A73" w:rsidRDefault="00740E1B">
      <w:pPr>
        <w:pBdr>
          <w:top w:val="single" w:sz="4" w:space="1" w:color="000000"/>
          <w:bottom w:val="single" w:sz="12" w:space="1" w:color="000000"/>
        </w:pBdr>
        <w:ind w:firstLine="720"/>
        <w:rPr>
          <w:rFonts w:ascii="Arial" w:eastAsia="Arial" w:hAnsi="Arial" w:cs="Arial"/>
        </w:rPr>
      </w:pPr>
      <w:r>
        <w:rPr>
          <w:rFonts w:ascii="Arial" w:eastAsia="Arial" w:hAnsi="Arial" w:cs="Arial"/>
          <w:color w:val="000000"/>
        </w:rPr>
        <w:t xml:space="preserve">5 </w:t>
      </w:r>
      <w:r>
        <w:rPr>
          <w:rFonts w:ascii="Arial" w:eastAsia="Arial" w:hAnsi="Arial" w:cs="Arial"/>
          <w:color w:val="000000"/>
        </w:rPr>
        <w:tab/>
      </w:r>
      <w:r>
        <w:rPr>
          <w:rFonts w:ascii="Arial" w:eastAsia="Arial" w:hAnsi="Arial" w:cs="Arial"/>
          <w:color w:val="000000"/>
        </w:rPr>
        <w:tab/>
        <w:t xml:space="preserve">Strongly agree </w:t>
      </w:r>
      <w:r>
        <w:rPr>
          <w:rFonts w:ascii="Arial" w:eastAsia="Arial" w:hAnsi="Arial" w:cs="Arial"/>
          <w:color w:val="000000"/>
        </w:rPr>
        <w:tab/>
        <w:t xml:space="preserve">              4.21-5.00</w:t>
      </w:r>
      <w:r>
        <w:rPr>
          <w:rFonts w:ascii="Arial" w:eastAsia="Arial" w:hAnsi="Arial" w:cs="Arial"/>
          <w:color w:val="000000"/>
        </w:rPr>
        <w:tab/>
        <w:t>Always</w:t>
      </w:r>
      <w:r>
        <w:rPr>
          <w:rFonts w:ascii="Arial" w:eastAsia="Arial" w:hAnsi="Arial" w:cs="Arial"/>
          <w:color w:val="000000"/>
        </w:rPr>
        <w:br/>
        <w:t xml:space="preserve"> </w:t>
      </w:r>
      <w:r>
        <w:rPr>
          <w:rFonts w:ascii="Arial" w:eastAsia="Arial" w:hAnsi="Arial" w:cs="Arial"/>
          <w:color w:val="000000"/>
        </w:rPr>
        <w:tab/>
        <w:t xml:space="preserve">4 </w:t>
      </w:r>
      <w:r>
        <w:rPr>
          <w:rFonts w:ascii="Arial" w:eastAsia="Arial" w:hAnsi="Arial" w:cs="Arial"/>
          <w:color w:val="000000"/>
        </w:rPr>
        <w:tab/>
      </w:r>
      <w:r>
        <w:rPr>
          <w:rFonts w:ascii="Arial" w:eastAsia="Arial" w:hAnsi="Arial" w:cs="Arial"/>
          <w:color w:val="000000"/>
        </w:rPr>
        <w:tab/>
        <w:t>Somewhat agree</w:t>
      </w:r>
      <w:r>
        <w:rPr>
          <w:rFonts w:ascii="Arial" w:eastAsia="Arial" w:hAnsi="Arial" w:cs="Arial"/>
          <w:color w:val="000000"/>
        </w:rPr>
        <w:tab/>
        <w:t xml:space="preserve"> 3.41-4.20</w:t>
      </w:r>
      <w:r>
        <w:rPr>
          <w:rFonts w:ascii="Arial" w:eastAsia="Arial" w:hAnsi="Arial" w:cs="Arial"/>
          <w:color w:val="000000"/>
        </w:rPr>
        <w:tab/>
        <w:t>Often</w:t>
      </w:r>
      <w:r>
        <w:rPr>
          <w:rFonts w:ascii="Arial" w:eastAsia="Arial" w:hAnsi="Arial" w:cs="Arial"/>
          <w:color w:val="000000"/>
        </w:rPr>
        <w:br/>
        <w:t xml:space="preserve"> </w:t>
      </w:r>
      <w:r>
        <w:rPr>
          <w:rFonts w:ascii="Arial" w:eastAsia="Arial" w:hAnsi="Arial" w:cs="Arial"/>
          <w:color w:val="000000"/>
        </w:rPr>
        <w:tab/>
        <w:t xml:space="preserve">3 </w:t>
      </w:r>
      <w:r>
        <w:rPr>
          <w:rFonts w:ascii="Arial" w:eastAsia="Arial" w:hAnsi="Arial" w:cs="Arial"/>
          <w:color w:val="000000"/>
        </w:rPr>
        <w:tab/>
      </w:r>
      <w:r>
        <w:rPr>
          <w:rFonts w:ascii="Arial" w:eastAsia="Arial" w:hAnsi="Arial" w:cs="Arial"/>
          <w:color w:val="000000"/>
        </w:rPr>
        <w:tab/>
        <w:t xml:space="preserve">Agree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2.61-3.40</w:t>
      </w:r>
      <w:r>
        <w:rPr>
          <w:rFonts w:ascii="Arial" w:eastAsia="Arial" w:hAnsi="Arial" w:cs="Arial"/>
          <w:color w:val="000000"/>
        </w:rPr>
        <w:tab/>
        <w:t>Sometimes</w:t>
      </w:r>
      <w:r>
        <w:rPr>
          <w:rFonts w:ascii="Arial" w:eastAsia="Arial" w:hAnsi="Arial" w:cs="Arial"/>
          <w:color w:val="000000"/>
        </w:rPr>
        <w:br/>
        <w:t xml:space="preserve"> </w:t>
      </w:r>
      <w:r>
        <w:rPr>
          <w:rFonts w:ascii="Arial" w:eastAsia="Arial" w:hAnsi="Arial" w:cs="Arial"/>
          <w:color w:val="000000"/>
        </w:rPr>
        <w:tab/>
        <w:t xml:space="preserve">2 </w:t>
      </w:r>
      <w:r>
        <w:rPr>
          <w:rFonts w:ascii="Arial" w:eastAsia="Arial" w:hAnsi="Arial" w:cs="Arial"/>
          <w:color w:val="000000"/>
        </w:rPr>
        <w:tab/>
      </w:r>
      <w:r>
        <w:rPr>
          <w:rFonts w:ascii="Arial" w:eastAsia="Arial" w:hAnsi="Arial" w:cs="Arial"/>
          <w:color w:val="000000"/>
        </w:rPr>
        <w:tab/>
        <w:t xml:space="preserve">Somewhat disagree </w:t>
      </w:r>
      <w:r>
        <w:rPr>
          <w:rFonts w:ascii="Arial" w:eastAsia="Arial" w:hAnsi="Arial" w:cs="Arial"/>
          <w:color w:val="000000"/>
        </w:rPr>
        <w:tab/>
        <w:t xml:space="preserve"> 1.81-2.60</w:t>
      </w:r>
      <w:r>
        <w:rPr>
          <w:rFonts w:ascii="Arial" w:eastAsia="Arial" w:hAnsi="Arial" w:cs="Arial"/>
          <w:color w:val="000000"/>
        </w:rPr>
        <w:tab/>
        <w:t>Seldom</w:t>
      </w:r>
      <w:r>
        <w:rPr>
          <w:rFonts w:ascii="Arial" w:eastAsia="Arial" w:hAnsi="Arial" w:cs="Arial"/>
          <w:color w:val="000000"/>
        </w:rPr>
        <w:br/>
        <w:t xml:space="preserve"> </w:t>
      </w:r>
      <w:r>
        <w:rPr>
          <w:rFonts w:ascii="Arial" w:eastAsia="Arial" w:hAnsi="Arial" w:cs="Arial"/>
          <w:color w:val="000000"/>
        </w:rPr>
        <w:tab/>
        <w:t xml:space="preserve">1 </w:t>
      </w:r>
      <w:r>
        <w:rPr>
          <w:rFonts w:ascii="Arial" w:eastAsia="Arial" w:hAnsi="Arial" w:cs="Arial"/>
          <w:color w:val="000000"/>
        </w:rPr>
        <w:tab/>
      </w:r>
      <w:r>
        <w:rPr>
          <w:rFonts w:ascii="Arial" w:eastAsia="Arial" w:hAnsi="Arial" w:cs="Arial"/>
          <w:color w:val="000000"/>
        </w:rPr>
        <w:tab/>
        <w:t>Strongly disagree</w:t>
      </w:r>
      <w:r>
        <w:rPr>
          <w:rFonts w:ascii="Arial" w:eastAsia="Arial" w:hAnsi="Arial" w:cs="Arial"/>
          <w:color w:val="000000"/>
        </w:rPr>
        <w:tab/>
        <w:t xml:space="preserve"> 1.00-1.80</w:t>
      </w:r>
      <w:r>
        <w:rPr>
          <w:rFonts w:ascii="Arial" w:eastAsia="Arial" w:hAnsi="Arial" w:cs="Arial"/>
          <w:color w:val="000000"/>
        </w:rPr>
        <w:tab/>
        <w:t>Never</w:t>
      </w:r>
    </w:p>
    <w:p w14:paraId="59EA44D6" w14:textId="77777777" w:rsidR="00773A73" w:rsidRDefault="00773A73">
      <w:pPr>
        <w:pBdr>
          <w:top w:val="nil"/>
          <w:left w:val="nil"/>
          <w:bottom w:val="nil"/>
          <w:right w:val="nil"/>
          <w:between w:val="nil"/>
        </w:pBdr>
        <w:jc w:val="both"/>
        <w:rPr>
          <w:rFonts w:ascii="Arial" w:eastAsia="Arial" w:hAnsi="Arial" w:cs="Arial"/>
        </w:rPr>
      </w:pPr>
    </w:p>
    <w:p w14:paraId="60652FD9" w14:textId="77777777" w:rsidR="00E4343D" w:rsidRDefault="00E4343D">
      <w:pPr>
        <w:keepNext/>
        <w:pBdr>
          <w:top w:val="nil"/>
          <w:left w:val="nil"/>
          <w:bottom w:val="nil"/>
          <w:right w:val="nil"/>
          <w:between w:val="nil"/>
        </w:pBdr>
        <w:jc w:val="both"/>
        <w:rPr>
          <w:rFonts w:ascii="Arial" w:eastAsia="Arial" w:hAnsi="Arial" w:cs="Arial"/>
          <w:b/>
          <w:bCs/>
          <w:smallCaps/>
          <w:color w:val="000000"/>
          <w:sz w:val="22"/>
          <w:szCs w:val="22"/>
        </w:rPr>
      </w:pPr>
    </w:p>
    <w:p w14:paraId="0B5FA98D" w14:textId="31B3F906" w:rsidR="00773A73" w:rsidRDefault="00740E1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6FF83799" w14:textId="77777777" w:rsidR="00773A73" w:rsidRDefault="00773A73">
      <w:pPr>
        <w:keepNext/>
        <w:pBdr>
          <w:top w:val="nil"/>
          <w:left w:val="nil"/>
          <w:bottom w:val="nil"/>
          <w:right w:val="nil"/>
          <w:between w:val="nil"/>
        </w:pBdr>
        <w:jc w:val="both"/>
        <w:rPr>
          <w:rFonts w:ascii="Arial" w:eastAsia="Arial" w:hAnsi="Arial" w:cs="Arial"/>
          <w:b/>
          <w:bCs/>
          <w:smallCaps/>
          <w:color w:val="000000"/>
          <w:sz w:val="22"/>
          <w:szCs w:val="22"/>
        </w:rPr>
      </w:pPr>
    </w:p>
    <w:p w14:paraId="2079DD53" w14:textId="636806D9" w:rsidR="00773A73" w:rsidRPr="00E4343D" w:rsidRDefault="00740E1B">
      <w:pPr>
        <w:pBdr>
          <w:top w:val="nil"/>
          <w:left w:val="nil"/>
          <w:bottom w:val="nil"/>
          <w:right w:val="nil"/>
          <w:between w:val="nil"/>
        </w:pBdr>
        <w:spacing w:line="480" w:lineRule="auto"/>
        <w:rPr>
          <w:rFonts w:ascii="Arial" w:eastAsia="Arial" w:hAnsi="Arial" w:cs="Arial"/>
          <w:b/>
          <w:bCs/>
          <w:color w:val="000000"/>
          <w:sz w:val="22"/>
          <w:szCs w:val="22"/>
        </w:rPr>
      </w:pPr>
      <w:r w:rsidRPr="00E4343D">
        <w:rPr>
          <w:rFonts w:ascii="Arial" w:eastAsia="Arial" w:hAnsi="Arial" w:cs="Arial"/>
          <w:b/>
          <w:bCs/>
          <w:smallCaps/>
          <w:color w:val="000000"/>
          <w:sz w:val="22"/>
          <w:szCs w:val="22"/>
        </w:rPr>
        <w:t xml:space="preserve">3.1 </w:t>
      </w:r>
      <w:r w:rsidRPr="00E4343D">
        <w:rPr>
          <w:rFonts w:ascii="Arial" w:eastAsia="Arial" w:hAnsi="Arial" w:cs="Arial"/>
          <w:b/>
          <w:bCs/>
          <w:color w:val="000000"/>
          <w:sz w:val="22"/>
          <w:szCs w:val="22"/>
        </w:rPr>
        <w:t>Demographics of the Graduating College Students</w:t>
      </w:r>
    </w:p>
    <w:p w14:paraId="7E2C6CA0" w14:textId="77777777" w:rsidR="00773A73" w:rsidRDefault="00740E1B">
      <w:pPr>
        <w:pBdr>
          <w:top w:val="nil"/>
          <w:left w:val="nil"/>
          <w:bottom w:val="nil"/>
          <w:right w:val="nil"/>
          <w:between w:val="nil"/>
        </w:pBdr>
        <w:jc w:val="both"/>
        <w:rPr>
          <w:rFonts w:ascii="Arial" w:eastAsia="Arial" w:hAnsi="Arial" w:cs="Arial"/>
          <w:color w:val="000000"/>
        </w:rPr>
      </w:pPr>
      <w:r w:rsidRPr="00E4343D">
        <w:rPr>
          <w:rFonts w:ascii="Arial" w:eastAsia="Arial" w:hAnsi="Arial" w:cs="Arial"/>
          <w:color w:val="000000"/>
          <w:sz w:val="22"/>
          <w:szCs w:val="22"/>
        </w:rPr>
        <w:t>This study examined the demographic profile of graduating college students to</w:t>
      </w:r>
      <w:r w:rsidRPr="00E4343D">
        <w:rPr>
          <w:rFonts w:ascii="Arial" w:eastAsia="Arial" w:hAnsi="Arial" w:cs="Arial"/>
          <w:sz w:val="22"/>
          <w:szCs w:val="22"/>
        </w:rPr>
        <w:t xml:space="preserve"> determine</w:t>
      </w:r>
      <w:r>
        <w:rPr>
          <w:rFonts w:ascii="Arial" w:eastAsia="Arial" w:hAnsi="Arial" w:cs="Arial"/>
        </w:rPr>
        <w:t xml:space="preserve"> whether there were significant differences in the </w:t>
      </w:r>
      <w:r>
        <w:rPr>
          <w:rFonts w:ascii="Arial" w:eastAsia="Arial" w:hAnsi="Arial" w:cs="Arial"/>
          <w:color w:val="000000"/>
        </w:rPr>
        <w:t>challenges they faced and the coping strategies they employed. By analyzing various demographic factors, the study aimed to uncover patterns and differences in how students perceive and respond to academic, social, and personal challenges, as well as the effectiveness and frequency of their coping strategies.</w:t>
      </w:r>
    </w:p>
    <w:p w14:paraId="09502E2A" w14:textId="77777777" w:rsidR="00773A73" w:rsidRDefault="00773A73">
      <w:pPr>
        <w:keepNext/>
        <w:pBdr>
          <w:top w:val="nil"/>
          <w:left w:val="nil"/>
          <w:bottom w:val="nil"/>
          <w:right w:val="nil"/>
          <w:between w:val="nil"/>
        </w:pBdr>
        <w:jc w:val="both"/>
        <w:rPr>
          <w:rFonts w:ascii="Arial" w:eastAsia="Arial" w:hAnsi="Arial" w:cs="Arial"/>
          <w:b/>
          <w:bCs/>
          <w:smallCaps/>
          <w:color w:val="000000"/>
        </w:rPr>
      </w:pPr>
    </w:p>
    <w:p w14:paraId="6407B46F" w14:textId="0B432835" w:rsidR="00773A73" w:rsidRDefault="0000702A">
      <w:pPr>
        <w:spacing w:after="240"/>
        <w:jc w:val="both"/>
        <w:rPr>
          <w:rFonts w:ascii="Arial" w:eastAsia="Arial" w:hAnsi="Arial" w:cs="Arial"/>
        </w:rPr>
      </w:pPr>
      <w:r>
        <w:rPr>
          <w:rFonts w:ascii="Arial" w:eastAsia="Arial" w:hAnsi="Arial" w:cs="Arial"/>
        </w:rPr>
        <w:t xml:space="preserve">Table 1 presents the demographic profile of graduating college students, categorized by sex, socioeconomic status, college program, and family composition. </w:t>
      </w:r>
      <w:r w:rsidR="00E4343D">
        <w:rPr>
          <w:rFonts w:ascii="Arial" w:eastAsia="Arial" w:hAnsi="Arial" w:cs="Arial"/>
        </w:rPr>
        <w:t>Of the total 70 students, 42 (60%) are female, while 28 (40%) are male, indicating a higher proportion of female graduates</w:t>
      </w:r>
      <w:r>
        <w:rPr>
          <w:rFonts w:ascii="Arial" w:eastAsia="Arial" w:hAnsi="Arial" w:cs="Arial"/>
        </w:rPr>
        <w:t xml:space="preserve"> in the study. The data includes seven college programs, each accommodating 10 students. This results in a uniform distribution, with each program representing 14.29% of the 70 graduating students.</w:t>
      </w:r>
    </w:p>
    <w:p w14:paraId="16A1E27D" w14:textId="4291B01C" w:rsidR="00773A73" w:rsidRPr="00E4343D" w:rsidRDefault="00740E1B">
      <w:pPr>
        <w:rPr>
          <w:rFonts w:ascii="Arial" w:eastAsia="Arial" w:hAnsi="Arial" w:cs="Arial"/>
          <w:b/>
          <w:bCs/>
        </w:rPr>
      </w:pPr>
      <w:r w:rsidRPr="00E4343D">
        <w:rPr>
          <w:rFonts w:ascii="Arial" w:eastAsia="Arial" w:hAnsi="Arial" w:cs="Arial"/>
          <w:b/>
          <w:bCs/>
        </w:rPr>
        <w:t>Table 1 Demographic Profile of the Respondents in Terms of Sex</w:t>
      </w:r>
    </w:p>
    <w:p w14:paraId="5B7A98EB" w14:textId="77777777" w:rsidR="00773A73" w:rsidRPr="00E4343D" w:rsidRDefault="00773A73">
      <w:pPr>
        <w:rPr>
          <w:rFonts w:ascii="Arial" w:eastAsia="Times New Roman" w:hAnsi="Arial" w:cs="Arial"/>
        </w:rPr>
      </w:pPr>
    </w:p>
    <w:p w14:paraId="09496277" w14:textId="77777777" w:rsidR="00773A73" w:rsidRPr="00E4343D" w:rsidRDefault="00740E1B">
      <w:pPr>
        <w:pBdr>
          <w:top w:val="single" w:sz="12" w:space="1" w:color="000000"/>
          <w:bottom w:val="single" w:sz="12" w:space="1" w:color="000000"/>
        </w:pBdr>
        <w:rPr>
          <w:rFonts w:ascii="Arial" w:eastAsia="Times New Roman" w:hAnsi="Arial" w:cs="Arial"/>
        </w:rPr>
      </w:pPr>
      <w:r w:rsidRPr="00E4343D">
        <w:rPr>
          <w:rFonts w:ascii="Arial" w:eastAsia="Times New Roman" w:hAnsi="Arial" w:cs="Arial"/>
          <w:color w:val="000000"/>
        </w:rPr>
        <w:t> </w:t>
      </w:r>
      <w:r w:rsidRPr="00E4343D">
        <w:rPr>
          <w:rFonts w:ascii="Arial" w:eastAsia="Times New Roman" w:hAnsi="Arial" w:cs="Arial"/>
          <w:color w:val="000000"/>
        </w:rPr>
        <w:tab/>
      </w:r>
      <w:r w:rsidRPr="00E4343D">
        <w:rPr>
          <w:rFonts w:ascii="Arial" w:eastAsia="Times New Roman" w:hAnsi="Arial" w:cs="Arial"/>
          <w:b/>
          <w:bCs/>
          <w:color w:val="000000"/>
        </w:rPr>
        <w:t>Dimension</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Frequency</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Percentage</w:t>
      </w:r>
    </w:p>
    <w:p w14:paraId="5F5322B4"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Sex</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p>
    <w:p w14:paraId="13674B6E"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Female</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42</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60%</w:t>
      </w:r>
    </w:p>
    <w:p w14:paraId="7CC56DFC"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Male</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28</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40%</w:t>
      </w:r>
    </w:p>
    <w:p w14:paraId="3D195123" w14:textId="77777777" w:rsidR="00773A73" w:rsidRPr="00E4343D" w:rsidRDefault="00740E1B">
      <w:pPr>
        <w:pBdr>
          <w:bottom w:val="single" w:sz="12" w:space="1" w:color="000000"/>
        </w:pBdr>
        <w:ind w:firstLine="720"/>
        <w:rPr>
          <w:rFonts w:ascii="Arial" w:eastAsia="Times New Roman" w:hAnsi="Arial" w:cs="Arial"/>
        </w:rPr>
      </w:pPr>
      <w:r w:rsidRPr="00E4343D">
        <w:rPr>
          <w:rFonts w:ascii="Arial" w:eastAsia="Times New Roman" w:hAnsi="Arial" w:cs="Arial"/>
          <w:color w:val="000000"/>
        </w:rPr>
        <w:t>Total</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70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100%</w:t>
      </w:r>
    </w:p>
    <w:p w14:paraId="0F4A7778" w14:textId="77777777" w:rsidR="00773A73" w:rsidRPr="00E4343D" w:rsidRDefault="00773A73">
      <w:pPr>
        <w:jc w:val="both"/>
        <w:rPr>
          <w:rFonts w:ascii="Arial" w:eastAsia="Arial" w:hAnsi="Arial" w:cs="Arial"/>
          <w:i/>
          <w:iCs/>
        </w:rPr>
      </w:pPr>
    </w:p>
    <w:p w14:paraId="36D60292" w14:textId="77777777" w:rsidR="00773A73" w:rsidRDefault="00740E1B">
      <w:pPr>
        <w:jc w:val="both"/>
        <w:rPr>
          <w:rFonts w:ascii="Arial" w:eastAsia="Arial" w:hAnsi="Arial" w:cs="Arial"/>
        </w:rPr>
      </w:pPr>
      <w:r w:rsidRPr="00E4343D">
        <w:rPr>
          <w:rFonts w:ascii="Arial" w:eastAsia="Arial" w:hAnsi="Arial" w:cs="Arial"/>
        </w:rPr>
        <w:t>Table 2 presents the demographic profile of graduating college students by college program. The data show seven programs, each with 10 students. This results in an even distribution,</w:t>
      </w:r>
      <w:r>
        <w:rPr>
          <w:rFonts w:ascii="Arial" w:eastAsia="Arial" w:hAnsi="Arial" w:cs="Arial"/>
        </w:rPr>
        <w:t xml:space="preserve"> with each program representing 14.29% of the total of 70 graduating students.</w:t>
      </w:r>
    </w:p>
    <w:p w14:paraId="4B2D7BEC" w14:textId="77777777" w:rsidR="00773A73" w:rsidRDefault="00773A73">
      <w:pPr>
        <w:jc w:val="both"/>
        <w:rPr>
          <w:rFonts w:ascii="Arial" w:eastAsia="Arial" w:hAnsi="Arial" w:cs="Arial"/>
          <w:i/>
          <w:iCs/>
        </w:rPr>
      </w:pPr>
    </w:p>
    <w:p w14:paraId="02895043" w14:textId="77777777" w:rsidR="00773A73" w:rsidRDefault="00740E1B">
      <w:pPr>
        <w:rPr>
          <w:rFonts w:ascii="Arial" w:eastAsia="Arial" w:hAnsi="Arial" w:cs="Arial"/>
          <w:b/>
          <w:bCs/>
        </w:rPr>
      </w:pPr>
      <w:r>
        <w:rPr>
          <w:rFonts w:ascii="Arial" w:eastAsia="Arial" w:hAnsi="Arial" w:cs="Arial"/>
          <w:b/>
          <w:bCs/>
          <w:color w:val="000000"/>
        </w:rPr>
        <w:t xml:space="preserve">Table </w:t>
      </w:r>
      <w:proofErr w:type="gramStart"/>
      <w:r>
        <w:rPr>
          <w:rFonts w:ascii="Arial" w:eastAsia="Arial" w:hAnsi="Arial" w:cs="Arial"/>
          <w:b/>
          <w:bCs/>
          <w:color w:val="000000"/>
        </w:rPr>
        <w:t>2  Demographic</w:t>
      </w:r>
      <w:proofErr w:type="gramEnd"/>
      <w:r>
        <w:rPr>
          <w:rFonts w:ascii="Arial" w:eastAsia="Arial" w:hAnsi="Arial" w:cs="Arial"/>
          <w:b/>
          <w:bCs/>
          <w:color w:val="000000"/>
        </w:rPr>
        <w:t xml:space="preserve"> Profile of the </w:t>
      </w:r>
      <w:r>
        <w:rPr>
          <w:rFonts w:ascii="Arial" w:eastAsia="Arial" w:hAnsi="Arial" w:cs="Arial"/>
          <w:b/>
          <w:bCs/>
        </w:rPr>
        <w:t>Respondents</w:t>
      </w:r>
      <w:r>
        <w:rPr>
          <w:rFonts w:ascii="Arial" w:eastAsia="Arial" w:hAnsi="Arial" w:cs="Arial"/>
          <w:b/>
          <w:bCs/>
          <w:color w:val="000000"/>
        </w:rPr>
        <w:t xml:space="preserve"> in terms of College Programs</w:t>
      </w:r>
    </w:p>
    <w:p w14:paraId="68D8BF0D" w14:textId="77777777" w:rsidR="00773A73" w:rsidRDefault="00773A73">
      <w:pPr>
        <w:rPr>
          <w:rFonts w:ascii="Times New Roman" w:eastAsia="Times New Roman" w:hAnsi="Times New Roman" w:cs="Times New Roman"/>
          <w:sz w:val="24"/>
          <w:szCs w:val="24"/>
        </w:rPr>
      </w:pPr>
    </w:p>
    <w:p w14:paraId="5E265613" w14:textId="77777777" w:rsidR="00773A73" w:rsidRPr="00E4343D" w:rsidRDefault="00740E1B">
      <w:pPr>
        <w:pBdr>
          <w:top w:val="single" w:sz="12" w:space="1" w:color="000000"/>
          <w:bottom w:val="single" w:sz="12" w:space="1" w:color="000000"/>
        </w:pBdr>
        <w:rPr>
          <w:rFonts w:ascii="Arial" w:eastAsia="Times New Roman" w:hAnsi="Arial" w:cs="Arial"/>
        </w:rPr>
      </w:pPr>
      <w:r w:rsidRPr="00E4343D">
        <w:rPr>
          <w:rFonts w:ascii="Arial" w:eastAsia="Times New Roman" w:hAnsi="Arial" w:cs="Arial"/>
          <w:color w:val="000000"/>
        </w:rPr>
        <w:tab/>
      </w:r>
      <w:r w:rsidRPr="00E4343D">
        <w:rPr>
          <w:rFonts w:ascii="Arial" w:eastAsia="Times New Roman" w:hAnsi="Arial" w:cs="Arial"/>
          <w:b/>
          <w:bCs/>
          <w:color w:val="000000"/>
        </w:rPr>
        <w:t>Dimension</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Frequency</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Percentage</w:t>
      </w:r>
    </w:p>
    <w:p w14:paraId="7FC10D83" w14:textId="77777777" w:rsidR="00773A73" w:rsidRPr="00E4343D" w:rsidRDefault="00740E1B">
      <w:pPr>
        <w:ind w:firstLine="720"/>
        <w:rPr>
          <w:rFonts w:ascii="Arial" w:eastAsia="Times New Roman" w:hAnsi="Arial" w:cs="Arial"/>
        </w:rPr>
      </w:pPr>
      <w:r w:rsidRPr="00E4343D">
        <w:rPr>
          <w:rFonts w:ascii="Arial" w:eastAsia="Times New Roman" w:hAnsi="Arial" w:cs="Arial"/>
          <w:b/>
          <w:bCs/>
          <w:color w:val="000000"/>
        </w:rPr>
        <w:t>College Programs</w:t>
      </w:r>
      <w:r w:rsidRPr="00E4343D">
        <w:rPr>
          <w:rFonts w:ascii="Arial" w:eastAsia="Times New Roman" w:hAnsi="Arial" w:cs="Arial"/>
          <w:b/>
          <w:bCs/>
          <w:color w:val="000000"/>
        </w:rPr>
        <w:tab/>
      </w:r>
      <w:r w:rsidRPr="00E4343D">
        <w:rPr>
          <w:rFonts w:ascii="Arial" w:eastAsia="Times New Roman" w:hAnsi="Arial" w:cs="Arial"/>
          <w:b/>
          <w:bCs/>
          <w:color w:val="000000"/>
        </w:rPr>
        <w:tab/>
      </w:r>
    </w:p>
    <w:p w14:paraId="2C304909"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CAS</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536EAE38"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CTE</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581E6CEA"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CCJE</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22452D4B"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CON</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52E75962"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CTHM</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105CD4DA"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CBA</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545E7747" w14:textId="77777777" w:rsidR="00773A73" w:rsidRPr="00E4343D" w:rsidRDefault="00740E1B">
      <w:pPr>
        <w:ind w:firstLine="720"/>
        <w:rPr>
          <w:rFonts w:ascii="Arial" w:eastAsia="Times New Roman" w:hAnsi="Arial" w:cs="Arial"/>
        </w:rPr>
      </w:pPr>
      <w:r w:rsidRPr="00E4343D">
        <w:rPr>
          <w:rFonts w:ascii="Arial" w:eastAsia="Times New Roman" w:hAnsi="Arial" w:cs="Arial"/>
          <w:color w:val="000000"/>
        </w:rPr>
        <w:t>CCSEA</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10</w:t>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r>
      <w:r w:rsidRPr="00E4343D">
        <w:rPr>
          <w:rFonts w:ascii="Arial" w:eastAsia="Times New Roman" w:hAnsi="Arial" w:cs="Arial"/>
          <w:color w:val="000000"/>
        </w:rPr>
        <w:tab/>
        <w:t>14.29%</w:t>
      </w:r>
    </w:p>
    <w:p w14:paraId="4712AE97" w14:textId="77777777" w:rsidR="00773A73" w:rsidRPr="00E4343D" w:rsidRDefault="00740E1B">
      <w:pPr>
        <w:pBdr>
          <w:top w:val="single" w:sz="12" w:space="1" w:color="000000"/>
          <w:bottom w:val="single" w:sz="12" w:space="1" w:color="000000"/>
        </w:pBdr>
        <w:ind w:firstLine="720"/>
        <w:rPr>
          <w:rFonts w:ascii="Arial" w:eastAsia="Times New Roman" w:hAnsi="Arial" w:cs="Arial"/>
        </w:rPr>
      </w:pPr>
      <w:r w:rsidRPr="00E4343D">
        <w:rPr>
          <w:rFonts w:ascii="Arial" w:eastAsia="Times New Roman" w:hAnsi="Arial" w:cs="Arial"/>
          <w:b/>
          <w:bCs/>
          <w:color w:val="000000"/>
        </w:rPr>
        <w:t>Total</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70</w:t>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r>
      <w:r w:rsidRPr="00E4343D">
        <w:rPr>
          <w:rFonts w:ascii="Arial" w:eastAsia="Times New Roman" w:hAnsi="Arial" w:cs="Arial"/>
          <w:b/>
          <w:bCs/>
          <w:color w:val="000000"/>
        </w:rPr>
        <w:tab/>
        <w:t>100%</w:t>
      </w:r>
    </w:p>
    <w:p w14:paraId="276AA509" w14:textId="77777777" w:rsidR="0000702A" w:rsidRPr="00E4343D" w:rsidRDefault="0000702A">
      <w:pPr>
        <w:jc w:val="both"/>
        <w:rPr>
          <w:rFonts w:ascii="Arial" w:eastAsia="Arial" w:hAnsi="Arial" w:cs="Arial"/>
        </w:rPr>
      </w:pPr>
    </w:p>
    <w:p w14:paraId="32C0C1DB" w14:textId="6FAD2089" w:rsidR="00773A73" w:rsidRDefault="0000702A">
      <w:pPr>
        <w:jc w:val="both"/>
        <w:rPr>
          <w:rFonts w:ascii="Arial" w:eastAsia="Arial" w:hAnsi="Arial" w:cs="Arial"/>
        </w:rPr>
      </w:pPr>
      <w:r>
        <w:rPr>
          <w:rFonts w:ascii="Arial" w:eastAsia="Arial" w:hAnsi="Arial" w:cs="Arial"/>
        </w:rPr>
        <w:t xml:space="preserve">Table 3 </w:t>
      </w:r>
      <w:r w:rsidR="00E4343D">
        <w:rPr>
          <w:rFonts w:ascii="Arial" w:eastAsia="Arial" w:hAnsi="Arial" w:cs="Arial"/>
        </w:rPr>
        <w:t>presents the demographic profile of graduating college students by</w:t>
      </w:r>
      <w:r>
        <w:rPr>
          <w:rFonts w:ascii="Arial" w:eastAsia="Arial" w:hAnsi="Arial" w:cs="Arial"/>
        </w:rPr>
        <w:t xml:space="preserve"> socioeconomic status. The majority of the students, 39 out of 70 (55.71%), fall into the "poor" category, indicating that more than half of the graduating class comes from financially disadvantaged backgrounds. Notably, there are no students classified as "rich." This data suggests that a significant portion of the graduating students comes from economically disadvantaged backgrounds.</w:t>
      </w:r>
    </w:p>
    <w:p w14:paraId="516A18ED" w14:textId="77777777" w:rsidR="0000702A" w:rsidRDefault="0000702A">
      <w:pPr>
        <w:jc w:val="both"/>
        <w:rPr>
          <w:rFonts w:ascii="Arial" w:eastAsia="Arial" w:hAnsi="Arial" w:cs="Arial"/>
        </w:rPr>
      </w:pPr>
    </w:p>
    <w:p w14:paraId="27D9B0B9" w14:textId="77777777" w:rsidR="00773A73" w:rsidRDefault="00773A73">
      <w:pPr>
        <w:jc w:val="both"/>
        <w:rPr>
          <w:rFonts w:ascii="Arial" w:eastAsia="Arial" w:hAnsi="Arial" w:cs="Arial"/>
        </w:rPr>
      </w:pPr>
    </w:p>
    <w:p w14:paraId="655D6B97" w14:textId="77777777" w:rsidR="00773A73" w:rsidRDefault="00740E1B">
      <w:pPr>
        <w:rPr>
          <w:rFonts w:ascii="Arial" w:eastAsia="Arial" w:hAnsi="Arial" w:cs="Arial"/>
          <w:b/>
          <w:bCs/>
        </w:rPr>
      </w:pPr>
      <w:r>
        <w:rPr>
          <w:rFonts w:ascii="Arial" w:eastAsia="Arial" w:hAnsi="Arial" w:cs="Arial"/>
          <w:b/>
          <w:bCs/>
          <w:color w:val="000000"/>
        </w:rPr>
        <w:lastRenderedPageBreak/>
        <w:t>Table 3 Demographic Profile of Respondents in terms of Socio-economic Status </w:t>
      </w:r>
    </w:p>
    <w:p w14:paraId="4BF57D83" w14:textId="77777777" w:rsidR="00773A73" w:rsidRDefault="00773A73">
      <w:pPr>
        <w:rPr>
          <w:rFonts w:ascii="Arial" w:eastAsia="Arial" w:hAnsi="Arial" w:cs="Arial"/>
        </w:rPr>
      </w:pPr>
    </w:p>
    <w:p w14:paraId="23DCD585" w14:textId="77777777" w:rsidR="00773A73" w:rsidRDefault="00740E1B">
      <w:pPr>
        <w:pBdr>
          <w:top w:val="single" w:sz="12" w:space="1" w:color="000000"/>
          <w:bottom w:val="single" w:sz="12" w:space="1" w:color="000000"/>
        </w:pBdr>
        <w:ind w:firstLine="720"/>
        <w:rPr>
          <w:rFonts w:ascii="Arial" w:eastAsia="Arial" w:hAnsi="Arial" w:cs="Arial"/>
        </w:rPr>
      </w:pPr>
      <w:r>
        <w:rPr>
          <w:rFonts w:ascii="Arial" w:eastAsia="Arial" w:hAnsi="Arial" w:cs="Arial"/>
          <w:b/>
          <w:bCs/>
          <w:color w:val="000000"/>
        </w:rPr>
        <w:t>Dimension</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Frequency</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Percentage</w:t>
      </w:r>
    </w:p>
    <w:p w14:paraId="69F81B5E" w14:textId="77777777" w:rsidR="00773A73" w:rsidRDefault="00740E1B">
      <w:pPr>
        <w:rPr>
          <w:rFonts w:ascii="Arial" w:eastAsia="Arial" w:hAnsi="Arial" w:cs="Arial"/>
        </w:rPr>
      </w:pPr>
      <w:r>
        <w:rPr>
          <w:rFonts w:ascii="Arial" w:eastAsia="Arial" w:hAnsi="Arial" w:cs="Arial"/>
          <w:b/>
          <w:bCs/>
          <w:color w:val="000000"/>
        </w:rPr>
        <w:t>Socio-economic Status</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br/>
      </w:r>
      <w:r>
        <w:rPr>
          <w:rFonts w:ascii="Arial" w:eastAsia="Arial" w:hAnsi="Arial" w:cs="Arial"/>
          <w:color w:val="000000"/>
        </w:rPr>
        <w:t>Poor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55.71%</w:t>
      </w:r>
    </w:p>
    <w:p w14:paraId="6E3ECCFF" w14:textId="0FD1CF4E" w:rsidR="00773A73" w:rsidRDefault="00740E1B">
      <w:pPr>
        <w:rPr>
          <w:rFonts w:ascii="Arial" w:eastAsia="Arial" w:hAnsi="Arial" w:cs="Arial"/>
        </w:rPr>
      </w:pPr>
      <w:r>
        <w:rPr>
          <w:rFonts w:ascii="Arial" w:eastAsia="Arial" w:hAnsi="Arial" w:cs="Arial"/>
          <w:color w:val="000000"/>
        </w:rPr>
        <w:t>Low-income class but not poor</w:t>
      </w:r>
      <w:r>
        <w:rPr>
          <w:rFonts w:ascii="Arial" w:eastAsia="Arial" w:hAnsi="Arial" w:cs="Arial"/>
          <w:color w:val="000000"/>
        </w:rPr>
        <w:tab/>
      </w:r>
      <w:r w:rsidR="00C908E9">
        <w:rPr>
          <w:rFonts w:ascii="Arial" w:eastAsia="Arial" w:hAnsi="Arial" w:cs="Arial"/>
          <w:color w:val="000000"/>
        </w:rPr>
        <w:tab/>
      </w:r>
      <w:r>
        <w:rPr>
          <w:rFonts w:ascii="Arial" w:eastAsia="Arial" w:hAnsi="Arial" w:cs="Arial"/>
          <w:color w:val="000000"/>
        </w:rPr>
        <w:t>13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18.57%</w:t>
      </w:r>
    </w:p>
    <w:p w14:paraId="7A4B4965" w14:textId="77777777" w:rsidR="00773A73" w:rsidRDefault="00740E1B">
      <w:pPr>
        <w:rPr>
          <w:rFonts w:ascii="Arial" w:eastAsia="Arial" w:hAnsi="Arial" w:cs="Arial"/>
        </w:rPr>
      </w:pPr>
      <w:r>
        <w:rPr>
          <w:rFonts w:ascii="Arial" w:eastAsia="Arial" w:hAnsi="Arial" w:cs="Arial"/>
          <w:color w:val="000000"/>
        </w:rPr>
        <w:t>Lower middle-income class</w:t>
      </w:r>
      <w:r>
        <w:rPr>
          <w:rFonts w:ascii="Arial" w:eastAsia="Arial" w:hAnsi="Arial" w:cs="Arial"/>
          <w:color w:val="000000"/>
        </w:rPr>
        <w:tab/>
      </w:r>
      <w:r>
        <w:rPr>
          <w:rFonts w:ascii="Arial" w:eastAsia="Arial" w:hAnsi="Arial" w:cs="Arial"/>
          <w:color w:val="000000"/>
        </w:rPr>
        <w:tab/>
        <w:t>9</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12.86%</w:t>
      </w:r>
    </w:p>
    <w:p w14:paraId="354BA426" w14:textId="77777777" w:rsidR="00773A73" w:rsidRDefault="00740E1B">
      <w:pPr>
        <w:rPr>
          <w:rFonts w:ascii="Arial" w:eastAsia="Arial" w:hAnsi="Arial" w:cs="Arial"/>
        </w:rPr>
      </w:pPr>
      <w:r>
        <w:rPr>
          <w:rFonts w:ascii="Arial" w:eastAsia="Arial" w:hAnsi="Arial" w:cs="Arial"/>
          <w:color w:val="000000"/>
        </w:rPr>
        <w:t>Middle middle-income class</w:t>
      </w:r>
      <w:r>
        <w:rPr>
          <w:rFonts w:ascii="Arial" w:eastAsia="Arial" w:hAnsi="Arial" w:cs="Arial"/>
          <w:color w:val="000000"/>
        </w:rPr>
        <w:tab/>
      </w:r>
      <w:r>
        <w:rPr>
          <w:rFonts w:ascii="Arial" w:eastAsia="Arial" w:hAnsi="Arial" w:cs="Arial"/>
          <w:color w:val="000000"/>
        </w:rPr>
        <w:tab/>
        <w:t>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4.29%</w:t>
      </w:r>
    </w:p>
    <w:p w14:paraId="31E51468" w14:textId="77777777" w:rsidR="00773A73" w:rsidRDefault="00740E1B">
      <w:pPr>
        <w:rPr>
          <w:rFonts w:ascii="Arial" w:eastAsia="Arial" w:hAnsi="Arial" w:cs="Arial"/>
        </w:rPr>
      </w:pPr>
      <w:r>
        <w:rPr>
          <w:rFonts w:ascii="Arial" w:eastAsia="Arial" w:hAnsi="Arial" w:cs="Arial"/>
          <w:color w:val="000000"/>
        </w:rPr>
        <w:t>Upper middle-income class</w:t>
      </w:r>
      <w:r>
        <w:rPr>
          <w:rFonts w:ascii="Arial" w:eastAsia="Arial" w:hAnsi="Arial" w:cs="Arial"/>
          <w:color w:val="000000"/>
        </w:rPr>
        <w:tab/>
      </w:r>
      <w:r>
        <w:rPr>
          <w:rFonts w:ascii="Arial" w:eastAsia="Arial" w:hAnsi="Arial" w:cs="Arial"/>
          <w:color w:val="000000"/>
        </w:rPr>
        <w:tab/>
        <w:t>4</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5.71%</w:t>
      </w:r>
    </w:p>
    <w:p w14:paraId="3C4CA203" w14:textId="77777777" w:rsidR="00773A73" w:rsidRDefault="00740E1B">
      <w:pPr>
        <w:rPr>
          <w:rFonts w:ascii="Arial" w:eastAsia="Arial" w:hAnsi="Arial" w:cs="Arial"/>
        </w:rPr>
      </w:pPr>
      <w:r>
        <w:rPr>
          <w:rFonts w:ascii="Arial" w:eastAsia="Arial" w:hAnsi="Arial" w:cs="Arial"/>
          <w:color w:val="000000"/>
        </w:rPr>
        <w:t>Upper-income class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2.86%</w:t>
      </w:r>
    </w:p>
    <w:p w14:paraId="62F02AD3" w14:textId="77777777" w:rsidR="00773A73" w:rsidRDefault="00740E1B">
      <w:pPr>
        <w:rPr>
          <w:rFonts w:ascii="Arial" w:eastAsia="Arial" w:hAnsi="Arial" w:cs="Arial"/>
        </w:rPr>
      </w:pPr>
      <w:r>
        <w:rPr>
          <w:rFonts w:ascii="Arial" w:eastAsia="Arial" w:hAnsi="Arial" w:cs="Arial"/>
          <w:color w:val="000000"/>
        </w:rPr>
        <w:t>Rich</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w:t>
      </w:r>
    </w:p>
    <w:p w14:paraId="32A7C369" w14:textId="77777777" w:rsidR="00773A73" w:rsidRDefault="00740E1B">
      <w:pPr>
        <w:pBdr>
          <w:top w:val="single" w:sz="12" w:space="1" w:color="000000"/>
          <w:bottom w:val="single" w:sz="12" w:space="1" w:color="000000"/>
        </w:pBdr>
        <w:ind w:firstLine="720"/>
        <w:rPr>
          <w:rFonts w:ascii="Arial" w:eastAsia="Arial" w:hAnsi="Arial" w:cs="Arial"/>
        </w:rPr>
      </w:pPr>
      <w:r>
        <w:rPr>
          <w:rFonts w:ascii="Arial" w:eastAsia="Arial" w:hAnsi="Arial" w:cs="Arial"/>
          <w:b/>
          <w:bCs/>
          <w:color w:val="000000"/>
        </w:rPr>
        <w:t>Total</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70</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100%</w:t>
      </w:r>
    </w:p>
    <w:p w14:paraId="6900560E" w14:textId="77777777" w:rsidR="00773A73" w:rsidRDefault="00773A73">
      <w:pPr>
        <w:jc w:val="both"/>
        <w:rPr>
          <w:rFonts w:ascii="Arial" w:eastAsia="Arial" w:hAnsi="Arial" w:cs="Arial"/>
        </w:rPr>
      </w:pPr>
    </w:p>
    <w:p w14:paraId="4CF238CB" w14:textId="27C8A513" w:rsidR="00773A73" w:rsidRDefault="00740E1B">
      <w:pPr>
        <w:jc w:val="both"/>
        <w:rPr>
          <w:rFonts w:ascii="Arial" w:eastAsia="Arial" w:hAnsi="Arial" w:cs="Arial"/>
        </w:rPr>
      </w:pPr>
      <w:r>
        <w:rPr>
          <w:rFonts w:ascii="Arial" w:eastAsia="Arial" w:hAnsi="Arial" w:cs="Arial"/>
        </w:rPr>
        <w:t xml:space="preserve">Table 4 presents the demographic profile of graduating college students </w:t>
      </w:r>
      <w:r w:rsidR="00C908E9">
        <w:rPr>
          <w:rFonts w:ascii="Arial" w:eastAsia="Arial" w:hAnsi="Arial" w:cs="Arial"/>
        </w:rPr>
        <w:t>by</w:t>
      </w:r>
      <w:r>
        <w:rPr>
          <w:rFonts w:ascii="Arial" w:eastAsia="Arial" w:hAnsi="Arial" w:cs="Arial"/>
        </w:rPr>
        <w:t xml:space="preserve"> family composition. The data show that </w:t>
      </w:r>
      <w:r w:rsidR="00C908E9">
        <w:rPr>
          <w:rFonts w:ascii="Arial" w:eastAsia="Arial" w:hAnsi="Arial" w:cs="Arial"/>
        </w:rPr>
        <w:t>45 of 70 students (64.29%)</w:t>
      </w:r>
      <w:r>
        <w:rPr>
          <w:rFonts w:ascii="Arial" w:eastAsia="Arial" w:hAnsi="Arial" w:cs="Arial"/>
        </w:rPr>
        <w:t xml:space="preserve"> live with their parents and siblings, making this the most common family setup. Other notable family structures include students living with only their parents as an only child (12.86%) and those living with parents, siblings, and adopted siblings (7.14%). An equal percentage (7.14%) of students live in extended households, including parents, siblings, grandparents, aunts, uncles, and cousins. Lastly, a small percentage (1.43%) of students live separately with a guardian, indicating unique family circumstances that might require additional support.</w:t>
      </w:r>
    </w:p>
    <w:p w14:paraId="4FD62768" w14:textId="77777777" w:rsidR="001B16F7" w:rsidRDefault="001B16F7">
      <w:pPr>
        <w:jc w:val="both"/>
        <w:rPr>
          <w:rFonts w:ascii="Arial" w:eastAsia="Arial" w:hAnsi="Arial" w:cs="Arial"/>
        </w:rPr>
      </w:pPr>
    </w:p>
    <w:p w14:paraId="0FE3F80D" w14:textId="77777777" w:rsidR="00C908E9" w:rsidRDefault="001B16F7">
      <w:pPr>
        <w:jc w:val="both"/>
        <w:rPr>
          <w:rFonts w:ascii="Arial" w:eastAsia="Arial" w:hAnsi="Arial" w:cs="Arial"/>
          <w:b/>
          <w:bCs/>
        </w:rPr>
      </w:pPr>
      <w:r w:rsidRPr="001B16F7">
        <w:rPr>
          <w:rFonts w:ascii="Arial" w:eastAsia="Arial" w:hAnsi="Arial" w:cs="Arial"/>
          <w:b/>
          <w:bCs/>
        </w:rPr>
        <w:t>Table 4</w:t>
      </w:r>
      <w:r w:rsidR="00C908E9">
        <w:rPr>
          <w:rFonts w:ascii="Arial" w:eastAsia="Arial" w:hAnsi="Arial" w:cs="Arial"/>
          <w:b/>
          <w:bCs/>
        </w:rPr>
        <w:t>:</w:t>
      </w:r>
      <w:r w:rsidRPr="001B16F7">
        <w:rPr>
          <w:rFonts w:ascii="Arial" w:eastAsia="Arial" w:hAnsi="Arial" w:cs="Arial"/>
          <w:b/>
          <w:bCs/>
        </w:rPr>
        <w:t xml:space="preserve"> The demographic profile of graduating college students based on their family composition</w:t>
      </w:r>
    </w:p>
    <w:p w14:paraId="03799832" w14:textId="3B7B9A87" w:rsidR="00773A73" w:rsidRPr="001B16F7" w:rsidRDefault="001B16F7">
      <w:pPr>
        <w:jc w:val="both"/>
        <w:rPr>
          <w:rFonts w:ascii="Arial" w:eastAsia="Arial" w:hAnsi="Arial" w:cs="Arial"/>
          <w:b/>
          <w:bCs/>
        </w:rPr>
      </w:pPr>
      <w:r w:rsidRPr="001B16F7">
        <w:rPr>
          <w:rFonts w:ascii="Arial" w:eastAsia="Arial" w:hAnsi="Arial" w:cs="Arial"/>
          <w:b/>
          <w:bCs/>
        </w:rPr>
        <w:tab/>
      </w:r>
    </w:p>
    <w:tbl>
      <w:tblPr>
        <w:tblStyle w:val="ad"/>
        <w:tblW w:w="8205" w:type="dxa"/>
        <w:tblLayout w:type="fixed"/>
        <w:tblLook w:val="0400" w:firstRow="0" w:lastRow="0" w:firstColumn="0" w:lastColumn="0" w:noHBand="0" w:noVBand="1"/>
      </w:tblPr>
      <w:tblGrid>
        <w:gridCol w:w="5310"/>
        <w:gridCol w:w="1350"/>
        <w:gridCol w:w="1545"/>
      </w:tblGrid>
      <w:tr w:rsidR="00773A73" w14:paraId="158B9D77" w14:textId="77777777">
        <w:trPr>
          <w:trHeight w:val="471"/>
        </w:trPr>
        <w:tc>
          <w:tcPr>
            <w:tcW w:w="5310" w:type="dxa"/>
            <w:tcBorders>
              <w:top w:val="single" w:sz="4" w:space="0" w:color="000000"/>
              <w:bottom w:val="single" w:sz="4" w:space="0" w:color="000000"/>
            </w:tcBorders>
            <w:tcMar>
              <w:top w:w="100" w:type="dxa"/>
              <w:left w:w="100" w:type="dxa"/>
              <w:bottom w:w="100" w:type="dxa"/>
              <w:right w:w="100" w:type="dxa"/>
            </w:tcMar>
          </w:tcPr>
          <w:p w14:paraId="6AD05E79"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Family Composition</w:t>
            </w:r>
          </w:p>
        </w:tc>
        <w:tc>
          <w:tcPr>
            <w:tcW w:w="1350" w:type="dxa"/>
            <w:tcBorders>
              <w:top w:val="single" w:sz="4" w:space="0" w:color="000000"/>
              <w:bottom w:val="single" w:sz="4" w:space="0" w:color="000000"/>
            </w:tcBorders>
            <w:tcMar>
              <w:top w:w="100" w:type="dxa"/>
              <w:left w:w="100" w:type="dxa"/>
              <w:bottom w:w="100" w:type="dxa"/>
              <w:right w:w="100" w:type="dxa"/>
            </w:tcMar>
          </w:tcPr>
          <w:p w14:paraId="56C53D85"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Frequency</w:t>
            </w:r>
          </w:p>
        </w:tc>
        <w:tc>
          <w:tcPr>
            <w:tcW w:w="1545" w:type="dxa"/>
            <w:tcBorders>
              <w:top w:val="single" w:sz="4" w:space="0" w:color="000000"/>
              <w:bottom w:val="single" w:sz="4" w:space="0" w:color="000000"/>
            </w:tcBorders>
            <w:tcMar>
              <w:top w:w="100" w:type="dxa"/>
              <w:left w:w="100" w:type="dxa"/>
              <w:bottom w:w="100" w:type="dxa"/>
              <w:right w:w="100" w:type="dxa"/>
            </w:tcMar>
          </w:tcPr>
          <w:p w14:paraId="67D5F101" w14:textId="77777777" w:rsidR="00773A73" w:rsidRDefault="00740E1B">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Percentage </w:t>
            </w:r>
          </w:p>
        </w:tc>
      </w:tr>
      <w:tr w:rsidR="00773A73" w14:paraId="1BE9113A" w14:textId="77777777">
        <w:tc>
          <w:tcPr>
            <w:tcW w:w="5310" w:type="dxa"/>
            <w:tcBorders>
              <w:top w:val="single" w:sz="4" w:space="0" w:color="000000"/>
            </w:tcBorders>
            <w:tcMar>
              <w:top w:w="100" w:type="dxa"/>
              <w:left w:w="100" w:type="dxa"/>
              <w:bottom w:w="100" w:type="dxa"/>
              <w:right w:w="100" w:type="dxa"/>
            </w:tcMar>
          </w:tcPr>
          <w:p w14:paraId="28249980" w14:textId="77777777" w:rsidR="00773A73" w:rsidRDefault="00740E1B">
            <w:pPr>
              <w:rPr>
                <w:rFonts w:ascii="Arial" w:eastAsia="Arial" w:hAnsi="Arial" w:cs="Arial"/>
              </w:rPr>
            </w:pPr>
            <w:r>
              <w:rPr>
                <w:rFonts w:ascii="Arial" w:eastAsia="Arial" w:hAnsi="Arial" w:cs="Arial"/>
                <w:color w:val="000000"/>
              </w:rPr>
              <w:t>Living with parents and siblings </w:t>
            </w:r>
          </w:p>
        </w:tc>
        <w:tc>
          <w:tcPr>
            <w:tcW w:w="1350" w:type="dxa"/>
            <w:tcBorders>
              <w:top w:val="single" w:sz="4" w:space="0" w:color="000000"/>
            </w:tcBorders>
            <w:tcMar>
              <w:top w:w="100" w:type="dxa"/>
              <w:left w:w="100" w:type="dxa"/>
              <w:bottom w:w="100" w:type="dxa"/>
              <w:right w:w="100" w:type="dxa"/>
            </w:tcMar>
          </w:tcPr>
          <w:p w14:paraId="1F2190FA" w14:textId="77777777" w:rsidR="00773A73" w:rsidRDefault="00740E1B">
            <w:pPr>
              <w:jc w:val="center"/>
              <w:rPr>
                <w:rFonts w:ascii="Arial" w:eastAsia="Arial" w:hAnsi="Arial" w:cs="Arial"/>
              </w:rPr>
            </w:pPr>
            <w:r>
              <w:rPr>
                <w:rFonts w:ascii="Arial" w:eastAsia="Arial" w:hAnsi="Arial" w:cs="Arial"/>
                <w:color w:val="000000"/>
              </w:rPr>
              <w:t>45</w:t>
            </w:r>
          </w:p>
        </w:tc>
        <w:tc>
          <w:tcPr>
            <w:tcW w:w="1545" w:type="dxa"/>
            <w:tcBorders>
              <w:top w:val="single" w:sz="4" w:space="0" w:color="000000"/>
            </w:tcBorders>
            <w:tcMar>
              <w:top w:w="100" w:type="dxa"/>
              <w:left w:w="100" w:type="dxa"/>
              <w:bottom w:w="100" w:type="dxa"/>
              <w:right w:w="100" w:type="dxa"/>
            </w:tcMar>
          </w:tcPr>
          <w:p w14:paraId="65C3999D" w14:textId="77777777" w:rsidR="00773A73" w:rsidRDefault="00740E1B">
            <w:pPr>
              <w:jc w:val="center"/>
              <w:rPr>
                <w:rFonts w:ascii="Arial" w:eastAsia="Arial" w:hAnsi="Arial" w:cs="Arial"/>
              </w:rPr>
            </w:pPr>
            <w:r>
              <w:rPr>
                <w:rFonts w:ascii="Arial" w:eastAsia="Arial" w:hAnsi="Arial" w:cs="Arial"/>
                <w:color w:val="000000"/>
              </w:rPr>
              <w:t>64.29%</w:t>
            </w:r>
          </w:p>
        </w:tc>
      </w:tr>
      <w:tr w:rsidR="00773A73" w14:paraId="43C53C42" w14:textId="77777777">
        <w:tc>
          <w:tcPr>
            <w:tcW w:w="5310" w:type="dxa"/>
            <w:tcMar>
              <w:top w:w="100" w:type="dxa"/>
              <w:left w:w="100" w:type="dxa"/>
              <w:bottom w:w="100" w:type="dxa"/>
              <w:right w:w="100" w:type="dxa"/>
            </w:tcMar>
          </w:tcPr>
          <w:p w14:paraId="574694D8" w14:textId="77777777" w:rsidR="00773A73" w:rsidRDefault="00740E1B">
            <w:pPr>
              <w:rPr>
                <w:rFonts w:ascii="Arial" w:eastAsia="Arial" w:hAnsi="Arial" w:cs="Arial"/>
              </w:rPr>
            </w:pPr>
            <w:r>
              <w:rPr>
                <w:rFonts w:ascii="Arial" w:eastAsia="Arial" w:hAnsi="Arial" w:cs="Arial"/>
                <w:color w:val="000000"/>
              </w:rPr>
              <w:t>Living with parents and an only child </w:t>
            </w:r>
          </w:p>
        </w:tc>
        <w:tc>
          <w:tcPr>
            <w:tcW w:w="1350" w:type="dxa"/>
            <w:tcMar>
              <w:top w:w="100" w:type="dxa"/>
              <w:left w:w="100" w:type="dxa"/>
              <w:bottom w:w="100" w:type="dxa"/>
              <w:right w:w="100" w:type="dxa"/>
            </w:tcMar>
          </w:tcPr>
          <w:p w14:paraId="49C8F3D7" w14:textId="77777777" w:rsidR="00773A73" w:rsidRDefault="00740E1B">
            <w:pPr>
              <w:jc w:val="center"/>
              <w:rPr>
                <w:rFonts w:ascii="Arial" w:eastAsia="Arial" w:hAnsi="Arial" w:cs="Arial"/>
              </w:rPr>
            </w:pPr>
            <w:r>
              <w:rPr>
                <w:rFonts w:ascii="Arial" w:eastAsia="Arial" w:hAnsi="Arial" w:cs="Arial"/>
                <w:color w:val="000000"/>
              </w:rPr>
              <w:t>9</w:t>
            </w:r>
          </w:p>
        </w:tc>
        <w:tc>
          <w:tcPr>
            <w:tcW w:w="1545" w:type="dxa"/>
            <w:tcMar>
              <w:top w:w="100" w:type="dxa"/>
              <w:left w:w="100" w:type="dxa"/>
              <w:bottom w:w="100" w:type="dxa"/>
              <w:right w:w="100" w:type="dxa"/>
            </w:tcMar>
          </w:tcPr>
          <w:p w14:paraId="3D3F62FC" w14:textId="77777777" w:rsidR="00773A73" w:rsidRDefault="00740E1B">
            <w:pPr>
              <w:jc w:val="center"/>
              <w:rPr>
                <w:rFonts w:ascii="Arial" w:eastAsia="Arial" w:hAnsi="Arial" w:cs="Arial"/>
              </w:rPr>
            </w:pPr>
            <w:r>
              <w:rPr>
                <w:rFonts w:ascii="Arial" w:eastAsia="Arial" w:hAnsi="Arial" w:cs="Arial"/>
                <w:color w:val="000000"/>
              </w:rPr>
              <w:t>12.86%</w:t>
            </w:r>
          </w:p>
        </w:tc>
      </w:tr>
      <w:tr w:rsidR="00773A73" w14:paraId="625615F8" w14:textId="77777777">
        <w:tc>
          <w:tcPr>
            <w:tcW w:w="5310" w:type="dxa"/>
            <w:tcMar>
              <w:top w:w="100" w:type="dxa"/>
              <w:left w:w="100" w:type="dxa"/>
              <w:bottom w:w="100" w:type="dxa"/>
              <w:right w:w="100" w:type="dxa"/>
            </w:tcMar>
          </w:tcPr>
          <w:p w14:paraId="00A57A3C" w14:textId="77777777" w:rsidR="00773A73" w:rsidRDefault="00740E1B">
            <w:pPr>
              <w:rPr>
                <w:rFonts w:ascii="Arial" w:eastAsia="Arial" w:hAnsi="Arial" w:cs="Arial"/>
              </w:rPr>
            </w:pPr>
            <w:r>
              <w:rPr>
                <w:rFonts w:ascii="Arial" w:eastAsia="Arial" w:hAnsi="Arial" w:cs="Arial"/>
                <w:color w:val="000000"/>
              </w:rPr>
              <w:t>Living with parents, siblings and adopted siblings</w:t>
            </w:r>
          </w:p>
        </w:tc>
        <w:tc>
          <w:tcPr>
            <w:tcW w:w="1350" w:type="dxa"/>
            <w:tcMar>
              <w:top w:w="100" w:type="dxa"/>
              <w:left w:w="100" w:type="dxa"/>
              <w:bottom w:w="100" w:type="dxa"/>
              <w:right w:w="100" w:type="dxa"/>
            </w:tcMar>
          </w:tcPr>
          <w:p w14:paraId="674F037F" w14:textId="77777777" w:rsidR="00773A73" w:rsidRDefault="00740E1B">
            <w:pPr>
              <w:jc w:val="center"/>
              <w:rPr>
                <w:rFonts w:ascii="Arial" w:eastAsia="Arial" w:hAnsi="Arial" w:cs="Arial"/>
              </w:rPr>
            </w:pPr>
            <w:r>
              <w:rPr>
                <w:rFonts w:ascii="Arial" w:eastAsia="Arial" w:hAnsi="Arial" w:cs="Arial"/>
                <w:color w:val="000000"/>
              </w:rPr>
              <w:t>5</w:t>
            </w:r>
          </w:p>
        </w:tc>
        <w:tc>
          <w:tcPr>
            <w:tcW w:w="1545" w:type="dxa"/>
            <w:tcMar>
              <w:top w:w="100" w:type="dxa"/>
              <w:left w:w="100" w:type="dxa"/>
              <w:bottom w:w="100" w:type="dxa"/>
              <w:right w:w="100" w:type="dxa"/>
            </w:tcMar>
          </w:tcPr>
          <w:p w14:paraId="5D4605B7" w14:textId="77777777" w:rsidR="00773A73" w:rsidRDefault="00740E1B">
            <w:pPr>
              <w:jc w:val="center"/>
              <w:rPr>
                <w:rFonts w:ascii="Arial" w:eastAsia="Arial" w:hAnsi="Arial" w:cs="Arial"/>
              </w:rPr>
            </w:pPr>
            <w:r>
              <w:rPr>
                <w:rFonts w:ascii="Arial" w:eastAsia="Arial" w:hAnsi="Arial" w:cs="Arial"/>
                <w:color w:val="000000"/>
              </w:rPr>
              <w:t>7.14%</w:t>
            </w:r>
          </w:p>
        </w:tc>
      </w:tr>
      <w:tr w:rsidR="00773A73" w14:paraId="57F03200" w14:textId="77777777">
        <w:trPr>
          <w:trHeight w:val="375"/>
        </w:trPr>
        <w:tc>
          <w:tcPr>
            <w:tcW w:w="5310" w:type="dxa"/>
            <w:tcMar>
              <w:top w:w="100" w:type="dxa"/>
              <w:left w:w="100" w:type="dxa"/>
              <w:bottom w:w="100" w:type="dxa"/>
              <w:right w:w="100" w:type="dxa"/>
            </w:tcMar>
          </w:tcPr>
          <w:p w14:paraId="1B95B8CB" w14:textId="77777777" w:rsidR="00773A73" w:rsidRDefault="00740E1B">
            <w:pPr>
              <w:rPr>
                <w:rFonts w:ascii="Arial" w:eastAsia="Arial" w:hAnsi="Arial" w:cs="Arial"/>
              </w:rPr>
            </w:pPr>
            <w:r>
              <w:rPr>
                <w:rFonts w:ascii="Arial" w:eastAsia="Arial" w:hAnsi="Arial" w:cs="Arial"/>
                <w:color w:val="000000"/>
              </w:rPr>
              <w:t>Living with parents, siblings, grandparents, aunts, uncles, and cousins</w:t>
            </w:r>
          </w:p>
        </w:tc>
        <w:tc>
          <w:tcPr>
            <w:tcW w:w="1350" w:type="dxa"/>
            <w:tcMar>
              <w:top w:w="100" w:type="dxa"/>
              <w:left w:w="100" w:type="dxa"/>
              <w:bottom w:w="100" w:type="dxa"/>
              <w:right w:w="100" w:type="dxa"/>
            </w:tcMar>
          </w:tcPr>
          <w:p w14:paraId="59DEF439" w14:textId="77777777" w:rsidR="00773A73" w:rsidRDefault="00740E1B">
            <w:pPr>
              <w:jc w:val="center"/>
              <w:rPr>
                <w:rFonts w:ascii="Arial" w:eastAsia="Arial" w:hAnsi="Arial" w:cs="Arial"/>
              </w:rPr>
            </w:pPr>
            <w:r>
              <w:rPr>
                <w:rFonts w:ascii="Arial" w:eastAsia="Arial" w:hAnsi="Arial" w:cs="Arial"/>
                <w:color w:val="000000"/>
              </w:rPr>
              <w:t>5</w:t>
            </w:r>
          </w:p>
        </w:tc>
        <w:tc>
          <w:tcPr>
            <w:tcW w:w="1545" w:type="dxa"/>
            <w:tcMar>
              <w:top w:w="100" w:type="dxa"/>
              <w:left w:w="100" w:type="dxa"/>
              <w:bottom w:w="100" w:type="dxa"/>
              <w:right w:w="100" w:type="dxa"/>
            </w:tcMar>
          </w:tcPr>
          <w:p w14:paraId="594C1C8D" w14:textId="77777777" w:rsidR="00773A73" w:rsidRDefault="00740E1B">
            <w:pPr>
              <w:jc w:val="center"/>
              <w:rPr>
                <w:rFonts w:ascii="Arial" w:eastAsia="Arial" w:hAnsi="Arial" w:cs="Arial"/>
              </w:rPr>
            </w:pPr>
            <w:r>
              <w:rPr>
                <w:rFonts w:ascii="Arial" w:eastAsia="Arial" w:hAnsi="Arial" w:cs="Arial"/>
                <w:color w:val="000000"/>
              </w:rPr>
              <w:t>7.14%</w:t>
            </w:r>
          </w:p>
        </w:tc>
      </w:tr>
      <w:tr w:rsidR="00773A73" w14:paraId="3CD676A2" w14:textId="77777777">
        <w:trPr>
          <w:trHeight w:val="159"/>
        </w:trPr>
        <w:tc>
          <w:tcPr>
            <w:tcW w:w="5310" w:type="dxa"/>
            <w:tcMar>
              <w:top w:w="100" w:type="dxa"/>
              <w:left w:w="100" w:type="dxa"/>
              <w:bottom w:w="100" w:type="dxa"/>
              <w:right w:w="100" w:type="dxa"/>
            </w:tcMar>
          </w:tcPr>
          <w:p w14:paraId="34BB0F9B" w14:textId="77777777" w:rsidR="00773A73" w:rsidRDefault="00740E1B">
            <w:pPr>
              <w:rPr>
                <w:rFonts w:ascii="Arial" w:eastAsia="Arial" w:hAnsi="Arial" w:cs="Arial"/>
              </w:rPr>
            </w:pPr>
            <w:r>
              <w:rPr>
                <w:rFonts w:ascii="Arial" w:eastAsia="Arial" w:hAnsi="Arial" w:cs="Arial"/>
                <w:color w:val="000000"/>
              </w:rPr>
              <w:t>Living with grandparents due to separation of parents or deceased parents </w:t>
            </w:r>
          </w:p>
        </w:tc>
        <w:tc>
          <w:tcPr>
            <w:tcW w:w="1350" w:type="dxa"/>
            <w:tcMar>
              <w:top w:w="100" w:type="dxa"/>
              <w:left w:w="100" w:type="dxa"/>
              <w:bottom w:w="100" w:type="dxa"/>
              <w:right w:w="100" w:type="dxa"/>
            </w:tcMar>
          </w:tcPr>
          <w:p w14:paraId="07526C7A" w14:textId="77777777" w:rsidR="00773A73" w:rsidRDefault="00740E1B">
            <w:pPr>
              <w:jc w:val="center"/>
              <w:rPr>
                <w:rFonts w:ascii="Arial" w:eastAsia="Arial" w:hAnsi="Arial" w:cs="Arial"/>
              </w:rPr>
            </w:pPr>
            <w:r>
              <w:rPr>
                <w:rFonts w:ascii="Arial" w:eastAsia="Arial" w:hAnsi="Arial" w:cs="Arial"/>
                <w:color w:val="000000"/>
              </w:rPr>
              <w:t>3</w:t>
            </w:r>
          </w:p>
        </w:tc>
        <w:tc>
          <w:tcPr>
            <w:tcW w:w="1545" w:type="dxa"/>
            <w:tcMar>
              <w:top w:w="100" w:type="dxa"/>
              <w:left w:w="100" w:type="dxa"/>
              <w:bottom w:w="100" w:type="dxa"/>
              <w:right w:w="100" w:type="dxa"/>
            </w:tcMar>
          </w:tcPr>
          <w:p w14:paraId="00183C85" w14:textId="77777777" w:rsidR="00773A73" w:rsidRDefault="00740E1B">
            <w:pPr>
              <w:jc w:val="center"/>
              <w:rPr>
                <w:rFonts w:ascii="Arial" w:eastAsia="Arial" w:hAnsi="Arial" w:cs="Arial"/>
              </w:rPr>
            </w:pPr>
            <w:r>
              <w:rPr>
                <w:rFonts w:ascii="Arial" w:eastAsia="Arial" w:hAnsi="Arial" w:cs="Arial"/>
                <w:color w:val="000000"/>
              </w:rPr>
              <w:t>4.29%</w:t>
            </w:r>
          </w:p>
        </w:tc>
      </w:tr>
      <w:tr w:rsidR="00773A73" w14:paraId="2CA32C12" w14:textId="77777777">
        <w:tc>
          <w:tcPr>
            <w:tcW w:w="5310" w:type="dxa"/>
            <w:tcMar>
              <w:top w:w="100" w:type="dxa"/>
              <w:left w:w="100" w:type="dxa"/>
              <w:bottom w:w="100" w:type="dxa"/>
              <w:right w:w="100" w:type="dxa"/>
            </w:tcMar>
          </w:tcPr>
          <w:p w14:paraId="0A92072A" w14:textId="77777777" w:rsidR="00773A73" w:rsidRDefault="00740E1B">
            <w:pPr>
              <w:rPr>
                <w:rFonts w:ascii="Arial" w:eastAsia="Arial" w:hAnsi="Arial" w:cs="Arial"/>
              </w:rPr>
            </w:pPr>
            <w:r>
              <w:rPr>
                <w:rFonts w:ascii="Arial" w:eastAsia="Arial" w:hAnsi="Arial" w:cs="Arial"/>
                <w:color w:val="000000"/>
              </w:rPr>
              <w:t>Living in a multigenerational household (living with grandparents, grandparent’s parents, and parents)</w:t>
            </w:r>
          </w:p>
        </w:tc>
        <w:tc>
          <w:tcPr>
            <w:tcW w:w="1350" w:type="dxa"/>
            <w:tcMar>
              <w:top w:w="100" w:type="dxa"/>
              <w:left w:w="100" w:type="dxa"/>
              <w:bottom w:w="100" w:type="dxa"/>
              <w:right w:w="100" w:type="dxa"/>
            </w:tcMar>
          </w:tcPr>
          <w:p w14:paraId="1F297D00" w14:textId="77777777" w:rsidR="00773A73" w:rsidRDefault="00740E1B">
            <w:pPr>
              <w:jc w:val="center"/>
              <w:rPr>
                <w:rFonts w:ascii="Arial" w:eastAsia="Arial" w:hAnsi="Arial" w:cs="Arial"/>
              </w:rPr>
            </w:pPr>
            <w:r>
              <w:rPr>
                <w:rFonts w:ascii="Arial" w:eastAsia="Arial" w:hAnsi="Arial" w:cs="Arial"/>
                <w:color w:val="000000"/>
              </w:rPr>
              <w:t>2</w:t>
            </w:r>
          </w:p>
        </w:tc>
        <w:tc>
          <w:tcPr>
            <w:tcW w:w="1545" w:type="dxa"/>
            <w:tcMar>
              <w:top w:w="100" w:type="dxa"/>
              <w:left w:w="100" w:type="dxa"/>
              <w:bottom w:w="100" w:type="dxa"/>
              <w:right w:w="100" w:type="dxa"/>
            </w:tcMar>
          </w:tcPr>
          <w:p w14:paraId="15AD18F5" w14:textId="77777777" w:rsidR="00773A73" w:rsidRDefault="00740E1B">
            <w:pPr>
              <w:jc w:val="center"/>
              <w:rPr>
                <w:rFonts w:ascii="Arial" w:eastAsia="Arial" w:hAnsi="Arial" w:cs="Arial"/>
              </w:rPr>
            </w:pPr>
            <w:r>
              <w:rPr>
                <w:rFonts w:ascii="Arial" w:eastAsia="Arial" w:hAnsi="Arial" w:cs="Arial"/>
                <w:color w:val="000000"/>
              </w:rPr>
              <w:t>2.86%</w:t>
            </w:r>
          </w:p>
        </w:tc>
      </w:tr>
      <w:tr w:rsidR="00773A73" w14:paraId="19AEA15A" w14:textId="77777777">
        <w:trPr>
          <w:trHeight w:val="468"/>
        </w:trPr>
        <w:tc>
          <w:tcPr>
            <w:tcW w:w="5310" w:type="dxa"/>
            <w:tcMar>
              <w:top w:w="100" w:type="dxa"/>
              <w:left w:w="100" w:type="dxa"/>
              <w:bottom w:w="100" w:type="dxa"/>
              <w:right w:w="100" w:type="dxa"/>
            </w:tcMar>
          </w:tcPr>
          <w:p w14:paraId="0ADE89CE" w14:textId="77777777" w:rsidR="00773A73" w:rsidRDefault="00740E1B">
            <w:pPr>
              <w:rPr>
                <w:rFonts w:ascii="Arial" w:eastAsia="Arial" w:hAnsi="Arial" w:cs="Arial"/>
              </w:rPr>
            </w:pPr>
            <w:r>
              <w:rPr>
                <w:rFonts w:ascii="Arial" w:eastAsia="Arial" w:hAnsi="Arial" w:cs="Arial"/>
                <w:color w:val="000000"/>
              </w:rPr>
              <w:t>Living with remarried parents along with their children from their previous spouse</w:t>
            </w:r>
          </w:p>
        </w:tc>
        <w:tc>
          <w:tcPr>
            <w:tcW w:w="1350" w:type="dxa"/>
            <w:tcMar>
              <w:top w:w="100" w:type="dxa"/>
              <w:left w:w="100" w:type="dxa"/>
              <w:bottom w:w="100" w:type="dxa"/>
              <w:right w:w="100" w:type="dxa"/>
            </w:tcMar>
          </w:tcPr>
          <w:p w14:paraId="16596075" w14:textId="77777777" w:rsidR="00773A73" w:rsidRDefault="00740E1B">
            <w:pPr>
              <w:jc w:val="center"/>
              <w:rPr>
                <w:rFonts w:ascii="Arial" w:eastAsia="Arial" w:hAnsi="Arial" w:cs="Arial"/>
              </w:rPr>
            </w:pPr>
            <w:r>
              <w:rPr>
                <w:rFonts w:ascii="Arial" w:eastAsia="Arial" w:hAnsi="Arial" w:cs="Arial"/>
                <w:color w:val="000000"/>
              </w:rPr>
              <w:t>0</w:t>
            </w:r>
          </w:p>
        </w:tc>
        <w:tc>
          <w:tcPr>
            <w:tcW w:w="1545" w:type="dxa"/>
            <w:tcMar>
              <w:top w:w="100" w:type="dxa"/>
              <w:left w:w="100" w:type="dxa"/>
              <w:bottom w:w="100" w:type="dxa"/>
              <w:right w:w="100" w:type="dxa"/>
            </w:tcMar>
          </w:tcPr>
          <w:p w14:paraId="7DD619F4" w14:textId="77777777" w:rsidR="00773A73" w:rsidRDefault="00740E1B">
            <w:pPr>
              <w:jc w:val="center"/>
              <w:rPr>
                <w:rFonts w:ascii="Arial" w:eastAsia="Arial" w:hAnsi="Arial" w:cs="Arial"/>
              </w:rPr>
            </w:pPr>
            <w:r>
              <w:rPr>
                <w:rFonts w:ascii="Arial" w:eastAsia="Arial" w:hAnsi="Arial" w:cs="Arial"/>
                <w:color w:val="000000"/>
              </w:rPr>
              <w:t>0</w:t>
            </w:r>
          </w:p>
        </w:tc>
      </w:tr>
      <w:tr w:rsidR="00773A73" w14:paraId="393D721B" w14:textId="77777777">
        <w:tc>
          <w:tcPr>
            <w:tcW w:w="5310" w:type="dxa"/>
            <w:tcBorders>
              <w:bottom w:val="single" w:sz="4" w:space="0" w:color="000000"/>
            </w:tcBorders>
            <w:tcMar>
              <w:top w:w="100" w:type="dxa"/>
              <w:left w:w="100" w:type="dxa"/>
              <w:bottom w:w="100" w:type="dxa"/>
              <w:right w:w="100" w:type="dxa"/>
            </w:tcMar>
          </w:tcPr>
          <w:p w14:paraId="5B70A8F9" w14:textId="77777777" w:rsidR="00773A73" w:rsidRDefault="00740E1B">
            <w:pPr>
              <w:rPr>
                <w:rFonts w:ascii="Arial" w:eastAsia="Arial" w:hAnsi="Arial" w:cs="Arial"/>
              </w:rPr>
            </w:pPr>
            <w:r>
              <w:rPr>
                <w:rFonts w:ascii="Arial" w:eastAsia="Arial" w:hAnsi="Arial" w:cs="Arial"/>
                <w:color w:val="000000"/>
              </w:rPr>
              <w:t>Other: Living separately with guardian</w:t>
            </w:r>
          </w:p>
        </w:tc>
        <w:tc>
          <w:tcPr>
            <w:tcW w:w="1350" w:type="dxa"/>
            <w:tcBorders>
              <w:bottom w:val="single" w:sz="4" w:space="0" w:color="000000"/>
            </w:tcBorders>
            <w:tcMar>
              <w:top w:w="100" w:type="dxa"/>
              <w:left w:w="100" w:type="dxa"/>
              <w:bottom w:w="100" w:type="dxa"/>
              <w:right w:w="100" w:type="dxa"/>
            </w:tcMar>
          </w:tcPr>
          <w:p w14:paraId="0C0F49E7" w14:textId="77777777" w:rsidR="00773A73" w:rsidRDefault="00740E1B">
            <w:pPr>
              <w:jc w:val="center"/>
              <w:rPr>
                <w:rFonts w:ascii="Arial" w:eastAsia="Arial" w:hAnsi="Arial" w:cs="Arial"/>
              </w:rPr>
            </w:pPr>
            <w:r>
              <w:rPr>
                <w:rFonts w:ascii="Arial" w:eastAsia="Arial" w:hAnsi="Arial" w:cs="Arial"/>
                <w:color w:val="000000"/>
              </w:rPr>
              <w:t>1</w:t>
            </w:r>
          </w:p>
        </w:tc>
        <w:tc>
          <w:tcPr>
            <w:tcW w:w="1545" w:type="dxa"/>
            <w:tcBorders>
              <w:bottom w:val="single" w:sz="4" w:space="0" w:color="000000"/>
            </w:tcBorders>
            <w:tcMar>
              <w:top w:w="100" w:type="dxa"/>
              <w:left w:w="100" w:type="dxa"/>
              <w:bottom w:w="100" w:type="dxa"/>
              <w:right w:w="100" w:type="dxa"/>
            </w:tcMar>
          </w:tcPr>
          <w:p w14:paraId="4192D68B" w14:textId="77777777" w:rsidR="00773A73" w:rsidRDefault="00740E1B">
            <w:pPr>
              <w:jc w:val="center"/>
              <w:rPr>
                <w:rFonts w:ascii="Arial" w:eastAsia="Arial" w:hAnsi="Arial" w:cs="Arial"/>
              </w:rPr>
            </w:pPr>
            <w:r>
              <w:rPr>
                <w:rFonts w:ascii="Arial" w:eastAsia="Arial" w:hAnsi="Arial" w:cs="Arial"/>
                <w:color w:val="000000"/>
              </w:rPr>
              <w:t>1.43%</w:t>
            </w:r>
          </w:p>
        </w:tc>
      </w:tr>
      <w:tr w:rsidR="00773A73" w14:paraId="56312252" w14:textId="77777777">
        <w:tc>
          <w:tcPr>
            <w:tcW w:w="5310" w:type="dxa"/>
            <w:tcBorders>
              <w:top w:val="single" w:sz="4" w:space="0" w:color="000000"/>
              <w:bottom w:val="single" w:sz="4" w:space="0" w:color="000000"/>
            </w:tcBorders>
            <w:tcMar>
              <w:top w:w="100" w:type="dxa"/>
              <w:left w:w="100" w:type="dxa"/>
              <w:bottom w:w="100" w:type="dxa"/>
              <w:right w:w="100" w:type="dxa"/>
            </w:tcMar>
          </w:tcPr>
          <w:p w14:paraId="054F46F6" w14:textId="77777777" w:rsidR="00773A73" w:rsidRDefault="00740E1B">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Total</w:t>
            </w:r>
          </w:p>
        </w:tc>
        <w:tc>
          <w:tcPr>
            <w:tcW w:w="1350" w:type="dxa"/>
            <w:tcBorders>
              <w:top w:val="single" w:sz="4" w:space="0" w:color="000000"/>
              <w:bottom w:val="single" w:sz="4" w:space="0" w:color="000000"/>
            </w:tcBorders>
            <w:tcMar>
              <w:top w:w="100" w:type="dxa"/>
              <w:left w:w="100" w:type="dxa"/>
              <w:bottom w:w="100" w:type="dxa"/>
              <w:right w:w="100" w:type="dxa"/>
            </w:tcMar>
          </w:tcPr>
          <w:p w14:paraId="4D61F3FA"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70</w:t>
            </w:r>
          </w:p>
        </w:tc>
        <w:tc>
          <w:tcPr>
            <w:tcW w:w="1545" w:type="dxa"/>
            <w:tcBorders>
              <w:top w:val="single" w:sz="4" w:space="0" w:color="000000"/>
              <w:bottom w:val="single" w:sz="4" w:space="0" w:color="000000"/>
            </w:tcBorders>
            <w:tcMar>
              <w:top w:w="100" w:type="dxa"/>
              <w:left w:w="100" w:type="dxa"/>
              <w:bottom w:w="100" w:type="dxa"/>
              <w:right w:w="100" w:type="dxa"/>
            </w:tcMar>
          </w:tcPr>
          <w:p w14:paraId="41D9A8E5" w14:textId="77777777" w:rsidR="00773A73" w:rsidRDefault="00740E1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100%</w:t>
            </w:r>
          </w:p>
        </w:tc>
      </w:tr>
    </w:tbl>
    <w:p w14:paraId="35FE886B" w14:textId="77777777" w:rsidR="00773A73" w:rsidRDefault="00773A73">
      <w:pPr>
        <w:jc w:val="both"/>
        <w:rPr>
          <w:rFonts w:ascii="Arial" w:eastAsia="Arial" w:hAnsi="Arial" w:cs="Arial"/>
        </w:rPr>
      </w:pPr>
    </w:p>
    <w:p w14:paraId="00C4488B" w14:textId="77777777" w:rsidR="00773A73" w:rsidRDefault="00773A73">
      <w:pPr>
        <w:rPr>
          <w:rFonts w:ascii="Arial" w:eastAsia="Arial" w:hAnsi="Arial" w:cs="Arial"/>
          <w:b/>
          <w:bCs/>
          <w:sz w:val="22"/>
          <w:szCs w:val="22"/>
        </w:rPr>
      </w:pPr>
    </w:p>
    <w:p w14:paraId="051F9D8B" w14:textId="77777777" w:rsidR="00773A73" w:rsidRDefault="00773A73">
      <w:pPr>
        <w:rPr>
          <w:rFonts w:ascii="Arial" w:eastAsia="Arial" w:hAnsi="Arial" w:cs="Arial"/>
          <w:b/>
          <w:bCs/>
          <w:sz w:val="22"/>
          <w:szCs w:val="22"/>
        </w:rPr>
      </w:pPr>
    </w:p>
    <w:p w14:paraId="28EB94F2" w14:textId="77777777" w:rsidR="00773A73" w:rsidRDefault="00740E1B">
      <w:pPr>
        <w:rPr>
          <w:rFonts w:ascii="Arial" w:eastAsia="Arial" w:hAnsi="Arial" w:cs="Arial"/>
          <w:b/>
          <w:bCs/>
          <w:sz w:val="22"/>
          <w:szCs w:val="22"/>
        </w:rPr>
      </w:pPr>
      <w:r>
        <w:rPr>
          <w:rFonts w:ascii="Arial" w:eastAsia="Arial" w:hAnsi="Arial" w:cs="Arial"/>
          <w:b/>
          <w:bCs/>
          <w:sz w:val="22"/>
          <w:szCs w:val="22"/>
        </w:rPr>
        <w:lastRenderedPageBreak/>
        <w:t>3.2 Challenges and Coping Strategies of Graduating College Students</w:t>
      </w:r>
    </w:p>
    <w:p w14:paraId="70BDD6C5" w14:textId="77777777" w:rsidR="00773A73" w:rsidRDefault="00773A73">
      <w:pPr>
        <w:rPr>
          <w:rFonts w:ascii="Arial" w:eastAsia="Arial" w:hAnsi="Arial" w:cs="Arial"/>
          <w:b/>
          <w:bCs/>
        </w:rPr>
      </w:pPr>
    </w:p>
    <w:p w14:paraId="3DE52FBA" w14:textId="77777777" w:rsidR="00773A73" w:rsidRPr="00173780" w:rsidRDefault="00740E1B">
      <w:pPr>
        <w:rPr>
          <w:rFonts w:ascii="Arial" w:eastAsia="Arial" w:hAnsi="Arial" w:cs="Arial"/>
          <w:b/>
          <w:bCs/>
          <w:sz w:val="22"/>
          <w:szCs w:val="22"/>
          <w:highlight w:val="yellow"/>
        </w:rPr>
      </w:pPr>
      <w:r w:rsidRPr="00173780">
        <w:rPr>
          <w:rFonts w:ascii="Arial" w:eastAsia="Arial" w:hAnsi="Arial" w:cs="Arial"/>
          <w:b/>
          <w:bCs/>
          <w:sz w:val="22"/>
          <w:szCs w:val="22"/>
          <w:highlight w:val="yellow"/>
        </w:rPr>
        <w:t>3.2.1 Peer Pressure</w:t>
      </w:r>
    </w:p>
    <w:p w14:paraId="1C64C0DF" w14:textId="77777777" w:rsidR="00773A73" w:rsidRPr="00173780" w:rsidRDefault="00773A73">
      <w:pPr>
        <w:jc w:val="both"/>
        <w:rPr>
          <w:rFonts w:ascii="Arial" w:eastAsia="Arial" w:hAnsi="Arial" w:cs="Arial"/>
          <w:highlight w:val="yellow"/>
        </w:rPr>
      </w:pPr>
    </w:p>
    <w:p w14:paraId="6047FDBB" w14:textId="26F7A2FB"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The results of the challenges faced by graduating college students related to peer pressure are presented in Table 5. Each indicator was evaluated using a weighted mean score, and interpretations were provided to reflect perceived difficulty. The general weighted mean is 2.98, indicating that peer pressure is “moderately challenging” for graduating college students and affects their academic performance and emotional well-being. Mathew and Simon (2024) found a correlation between peer pressure and academic stress </w:t>
      </w:r>
      <w:r w:rsidR="006C22DF" w:rsidRPr="00173780">
        <w:rPr>
          <w:rFonts w:ascii="Arial" w:eastAsia="Arial" w:hAnsi="Arial" w:cs="Arial"/>
          <w:highlight w:val="yellow"/>
        </w:rPr>
        <w:t>among college students, with peer pressure significantly increasing academic pressure and affecting their emotional well-being and self-regulation</w:t>
      </w:r>
      <w:r w:rsidRPr="00173780">
        <w:rPr>
          <w:rFonts w:ascii="Arial" w:eastAsia="Arial" w:hAnsi="Arial" w:cs="Arial"/>
          <w:highlight w:val="yellow"/>
        </w:rPr>
        <w:t>. This reflects a balance between the pressures they face and their ability to manage them. Graduating college students often prioritize academic and career-related tasks, reducing their susceptibility to peer pressure. Graduating college students, in particular, are often preoccupied with completing academic requirements or pursuing further education to enhance academic performance and career readiness.</w:t>
      </w:r>
    </w:p>
    <w:p w14:paraId="44DDDD27" w14:textId="77777777" w:rsidR="00773A73" w:rsidRPr="00173780" w:rsidRDefault="00773A73">
      <w:pPr>
        <w:ind w:firstLine="720"/>
        <w:jc w:val="both"/>
        <w:rPr>
          <w:rFonts w:ascii="Arial" w:eastAsia="Arial" w:hAnsi="Arial" w:cs="Arial"/>
          <w:highlight w:val="yellow"/>
        </w:rPr>
      </w:pPr>
    </w:p>
    <w:p w14:paraId="0E7A026E" w14:textId="05343574"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Table 5 shows the highest mean score of 3.36, with a verbal interpretation of “moderately challenging,” associated with the indicator “My peers contribute to how I feel about my education,” suggesting that college graduates recognized the influence of their peers on their emotions and attitudes toward their education. Despite these challenges, the "moderately challenging" rating suggests that students generally find peer-related pressures manageable and </w:t>
      </w:r>
      <w:r w:rsidR="006C22DF" w:rsidRPr="00173780">
        <w:rPr>
          <w:rFonts w:ascii="Arial" w:eastAsia="Arial" w:hAnsi="Arial" w:cs="Arial"/>
          <w:highlight w:val="yellow"/>
        </w:rPr>
        <w:t xml:space="preserve">that these pressures </w:t>
      </w:r>
      <w:r w:rsidRPr="00173780">
        <w:rPr>
          <w:rFonts w:ascii="Arial" w:eastAsia="Arial" w:hAnsi="Arial" w:cs="Arial"/>
          <w:highlight w:val="yellow"/>
        </w:rPr>
        <w:t>may influence career decisions. Graduating students rely more on personal aspirations as they near graduation (</w:t>
      </w:r>
      <w:proofErr w:type="spellStart"/>
      <w:r w:rsidRPr="00173780">
        <w:rPr>
          <w:rFonts w:ascii="Arial" w:eastAsia="Arial" w:hAnsi="Arial" w:cs="Arial"/>
          <w:highlight w:val="yellow"/>
        </w:rPr>
        <w:t>Mtemeri</w:t>
      </w:r>
      <w:proofErr w:type="spellEnd"/>
      <w:r w:rsidRPr="00173780">
        <w:rPr>
          <w:rFonts w:ascii="Arial" w:eastAsia="Arial" w:hAnsi="Arial" w:cs="Arial"/>
          <w:highlight w:val="yellow"/>
        </w:rPr>
        <w:t>, 2020).</w:t>
      </w:r>
    </w:p>
    <w:p w14:paraId="79BBE098" w14:textId="77777777" w:rsidR="00773A73" w:rsidRPr="00173780" w:rsidRDefault="00773A73">
      <w:pPr>
        <w:jc w:val="both"/>
        <w:rPr>
          <w:rFonts w:ascii="Arial" w:eastAsia="Arial" w:hAnsi="Arial" w:cs="Arial"/>
          <w:highlight w:val="yellow"/>
        </w:rPr>
      </w:pPr>
    </w:p>
    <w:p w14:paraId="37A40E9F" w14:textId="77777777"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On the other hand, the lowest-rated indicator, “I feel pressured if my friends’ grades exceed mine,” with a weighted mean of 2.64, is also interpreted as moderately challenging. This implies that students may experience some discomfort or stress when comparing grades with their peers, but this pressure is less impactful than other peer-related challenges. This finding indicates that peer competitiveness is present but does not dominate students' overall concerns about peer pressure. </w:t>
      </w:r>
    </w:p>
    <w:p w14:paraId="2BD1B6B7" w14:textId="77777777" w:rsidR="00773A73" w:rsidRPr="00173780" w:rsidRDefault="00773A73">
      <w:pPr>
        <w:jc w:val="both"/>
        <w:rPr>
          <w:rFonts w:ascii="Arial" w:eastAsia="Arial" w:hAnsi="Arial" w:cs="Arial"/>
          <w:highlight w:val="yellow"/>
        </w:rPr>
      </w:pPr>
    </w:p>
    <w:p w14:paraId="275B52DD" w14:textId="77777777" w:rsidR="00773A73" w:rsidRPr="00173780" w:rsidRDefault="00740E1B">
      <w:pPr>
        <w:jc w:val="both"/>
        <w:rPr>
          <w:rFonts w:ascii="Arial" w:eastAsia="Arial" w:hAnsi="Arial" w:cs="Arial"/>
          <w:highlight w:val="yellow"/>
        </w:rPr>
      </w:pPr>
      <w:r w:rsidRPr="00173780">
        <w:rPr>
          <w:rFonts w:ascii="Arial" w:eastAsia="Arial" w:hAnsi="Arial" w:cs="Arial"/>
          <w:highlight w:val="yellow"/>
        </w:rPr>
        <w:t>The study did not find a significant effect of peer pressure on students' self-regulation. This suggested that while peer pressure could contribute to increased academic stress, it could not necessarily hinder students' capacity to manage their behavior or emotions effectively. College graduates acknowledge peer influence but do not view it as overwhelming, as they learn to adapt and prioritize their goals, enabling them to manage social and academic pressures effectively (Shim et al., 2013).</w:t>
      </w:r>
    </w:p>
    <w:p w14:paraId="7586AD97" w14:textId="77777777" w:rsidR="00773A73" w:rsidRPr="00173780" w:rsidRDefault="00773A73">
      <w:pPr>
        <w:jc w:val="both"/>
        <w:rPr>
          <w:rFonts w:ascii="Arial" w:eastAsia="Arial" w:hAnsi="Arial" w:cs="Arial"/>
          <w:highlight w:val="yellow"/>
        </w:rPr>
      </w:pPr>
    </w:p>
    <w:p w14:paraId="4ABE7ABB" w14:textId="77777777" w:rsidR="00773A73" w:rsidRPr="00173780" w:rsidRDefault="00740E1B">
      <w:pPr>
        <w:rPr>
          <w:rFonts w:ascii="Arial" w:eastAsia="Arial" w:hAnsi="Arial" w:cs="Arial"/>
          <w:b/>
          <w:bCs/>
          <w:highlight w:val="yellow"/>
        </w:rPr>
      </w:pPr>
      <w:r w:rsidRPr="00173780">
        <w:rPr>
          <w:rFonts w:ascii="Arial" w:eastAsia="Arial" w:hAnsi="Arial" w:cs="Arial"/>
          <w:b/>
          <w:bCs/>
          <w:color w:val="000000"/>
          <w:highlight w:val="yellow"/>
        </w:rPr>
        <w:t xml:space="preserve">Table </w:t>
      </w:r>
      <w:proofErr w:type="gramStart"/>
      <w:r w:rsidRPr="00173780">
        <w:rPr>
          <w:rFonts w:ascii="Arial" w:eastAsia="Arial" w:hAnsi="Arial" w:cs="Arial"/>
          <w:b/>
          <w:bCs/>
          <w:color w:val="000000"/>
          <w:highlight w:val="yellow"/>
        </w:rPr>
        <w:t>5  Level</w:t>
      </w:r>
      <w:proofErr w:type="gramEnd"/>
      <w:r w:rsidRPr="00173780">
        <w:rPr>
          <w:rFonts w:ascii="Arial" w:eastAsia="Arial" w:hAnsi="Arial" w:cs="Arial"/>
          <w:b/>
          <w:bCs/>
          <w:color w:val="000000"/>
          <w:highlight w:val="yellow"/>
        </w:rPr>
        <w:t xml:space="preserve"> of Challenges of Graduating College Students in terms of Peer Pressure</w:t>
      </w:r>
    </w:p>
    <w:p w14:paraId="087741F6" w14:textId="77777777" w:rsidR="00773A73" w:rsidRPr="00173780" w:rsidRDefault="00773A73">
      <w:pPr>
        <w:pBdr>
          <w:bottom w:val="single" w:sz="12" w:space="1" w:color="000000"/>
        </w:pBdr>
        <w:rPr>
          <w:rFonts w:ascii="Times New Roman" w:eastAsia="Times New Roman" w:hAnsi="Times New Roman" w:cs="Times New Roman"/>
          <w:b/>
          <w:bCs/>
          <w:sz w:val="22"/>
          <w:szCs w:val="22"/>
          <w:highlight w:val="yellow"/>
        </w:rPr>
      </w:pPr>
    </w:p>
    <w:p w14:paraId="622A2EAA" w14:textId="77777777" w:rsidR="00773A73" w:rsidRPr="00173780" w:rsidRDefault="00740E1B">
      <w:pPr>
        <w:pBdr>
          <w:bottom w:val="single" w:sz="4" w:space="1" w:color="000000"/>
        </w:pBdr>
        <w:ind w:left="720" w:firstLine="720"/>
        <w:rPr>
          <w:rFonts w:ascii="Arial" w:eastAsia="Arial" w:hAnsi="Arial" w:cs="Arial"/>
          <w:highlight w:val="yellow"/>
        </w:rPr>
      </w:pPr>
      <w:r w:rsidRPr="00173780">
        <w:rPr>
          <w:rFonts w:ascii="Arial" w:eastAsia="Arial" w:hAnsi="Arial" w:cs="Arial"/>
          <w:b/>
          <w:bCs/>
          <w:color w:val="000000"/>
          <w:highlight w:val="yellow"/>
        </w:rPr>
        <w:t>Indicators</w:t>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t xml:space="preserve">          Weighted</w:t>
      </w:r>
      <w:r w:rsidRPr="00173780">
        <w:rPr>
          <w:rFonts w:ascii="Arial" w:eastAsia="Arial" w:hAnsi="Arial" w:cs="Arial"/>
          <w:b/>
          <w:bCs/>
          <w:color w:val="000000"/>
          <w:highlight w:val="yellow"/>
        </w:rPr>
        <w:tab/>
        <w:t>      Verbal</w:t>
      </w:r>
    </w:p>
    <w:p w14:paraId="074D27B9" w14:textId="77777777" w:rsidR="00773A73" w:rsidRPr="00173780" w:rsidRDefault="00740E1B">
      <w:pPr>
        <w:pBdr>
          <w:bottom w:val="single" w:sz="4" w:space="1" w:color="000000"/>
        </w:pBdr>
        <w:rPr>
          <w:rFonts w:ascii="Arial" w:eastAsia="Arial" w:hAnsi="Arial" w:cs="Arial"/>
          <w:highlight w:val="yellow"/>
        </w:rPr>
      </w:pPr>
      <w:r w:rsidRPr="00173780">
        <w:rPr>
          <w:rFonts w:ascii="Arial" w:eastAsia="Arial" w:hAnsi="Arial" w:cs="Arial"/>
          <w:b/>
          <w:bCs/>
          <w:color w:val="000000"/>
          <w:highlight w:val="yellow"/>
        </w:rPr>
        <w:t> </w:t>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t xml:space="preserve">Mean       </w:t>
      </w:r>
      <w:r w:rsidRPr="00173780">
        <w:rPr>
          <w:rFonts w:ascii="Arial" w:eastAsia="Arial" w:hAnsi="Arial" w:cs="Arial"/>
          <w:b/>
          <w:bCs/>
          <w:color w:val="000000"/>
          <w:highlight w:val="yellow"/>
        </w:rPr>
        <w:tab/>
        <w:t>Interpretations</w:t>
      </w:r>
    </w:p>
    <w:p w14:paraId="35F99044" w14:textId="77777777" w:rsidR="00773A73" w:rsidRPr="00173780" w:rsidRDefault="00740E1B">
      <w:pPr>
        <w:rPr>
          <w:rFonts w:ascii="Arial" w:eastAsia="Arial" w:hAnsi="Arial" w:cs="Arial"/>
          <w:highlight w:val="yellow"/>
        </w:rPr>
      </w:pPr>
      <w:r w:rsidRPr="00173780">
        <w:rPr>
          <w:rFonts w:ascii="Arial" w:eastAsia="Arial" w:hAnsi="Arial" w:cs="Arial"/>
          <w:color w:val="000000"/>
          <w:highlight w:val="yellow"/>
        </w:rPr>
        <w:t xml:space="preserve">1. My peers contribute to how I feel </w:t>
      </w:r>
    </w:p>
    <w:p w14:paraId="4220530D" w14:textId="77777777" w:rsidR="00773A73" w:rsidRPr="00173780" w:rsidRDefault="00740E1B">
      <w:pPr>
        <w:rPr>
          <w:rFonts w:ascii="Arial" w:eastAsia="Arial" w:hAnsi="Arial" w:cs="Arial"/>
          <w:highlight w:val="yellow"/>
        </w:rPr>
      </w:pPr>
      <w:r w:rsidRPr="00173780">
        <w:rPr>
          <w:rFonts w:ascii="Arial" w:eastAsia="Arial" w:hAnsi="Arial" w:cs="Arial"/>
          <w:color w:val="000000"/>
          <w:highlight w:val="yellow"/>
        </w:rPr>
        <w:t xml:space="preserve">    about my education.</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 xml:space="preserve">             3.36</w:t>
      </w:r>
      <w:r w:rsidRPr="00173780">
        <w:rPr>
          <w:rFonts w:ascii="Arial" w:eastAsia="Arial" w:hAnsi="Arial" w:cs="Arial"/>
          <w:color w:val="000000"/>
          <w:highlight w:val="yellow"/>
        </w:rPr>
        <w:tab/>
        <w:t xml:space="preserve">         Moderately Challenging   </w:t>
      </w:r>
    </w:p>
    <w:p w14:paraId="6D1EE519" w14:textId="77777777" w:rsidR="00773A73" w:rsidRPr="00173780" w:rsidRDefault="00740E1B">
      <w:pPr>
        <w:rPr>
          <w:rFonts w:ascii="Arial" w:eastAsia="Arial" w:hAnsi="Arial" w:cs="Arial"/>
          <w:highlight w:val="yellow"/>
        </w:rPr>
      </w:pPr>
      <w:r w:rsidRPr="00173780">
        <w:rPr>
          <w:rFonts w:ascii="Arial" w:eastAsia="Arial" w:hAnsi="Arial" w:cs="Arial"/>
          <w:color w:val="000000"/>
          <w:highlight w:val="yellow"/>
        </w:rPr>
        <w:t xml:space="preserve">2. I feel the pressure of seeing </w:t>
      </w:r>
      <w:proofErr w:type="gramStart"/>
      <w:r w:rsidRPr="00173780">
        <w:rPr>
          <w:rFonts w:ascii="Arial" w:eastAsia="Arial" w:hAnsi="Arial" w:cs="Arial"/>
          <w:color w:val="000000"/>
          <w:highlight w:val="yellow"/>
        </w:rPr>
        <w:t>my</w:t>
      </w:r>
      <w:proofErr w:type="gramEnd"/>
    </w:p>
    <w:p w14:paraId="5547E5F1"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classmates doing well in many</w:t>
      </w:r>
    </w:p>
    <w:p w14:paraId="424D441D" w14:textId="77777777" w:rsidR="00773A73" w:rsidRPr="00173780" w:rsidRDefault="00740E1B">
      <w:pPr>
        <w:ind w:left="851" w:hanging="567"/>
        <w:rPr>
          <w:rFonts w:ascii="Arial" w:eastAsia="Arial" w:hAnsi="Arial" w:cs="Arial"/>
          <w:highlight w:val="yellow"/>
        </w:rPr>
      </w:pPr>
      <w:r w:rsidRPr="00173780">
        <w:rPr>
          <w:rFonts w:ascii="Arial" w:eastAsia="Arial" w:hAnsi="Arial" w:cs="Arial"/>
          <w:color w:val="000000"/>
          <w:highlight w:val="yellow"/>
        </w:rPr>
        <w:t>of their subjects.</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3.31</w:t>
      </w:r>
      <w:r w:rsidRPr="00173780">
        <w:rPr>
          <w:rFonts w:ascii="Arial" w:eastAsia="Arial" w:hAnsi="Arial" w:cs="Arial"/>
          <w:color w:val="000000"/>
          <w:highlight w:val="yellow"/>
        </w:rPr>
        <w:tab/>
        <w:t xml:space="preserve">         Moderately Challenging</w:t>
      </w:r>
    </w:p>
    <w:p w14:paraId="293AE627"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3. I experience self-doubt due to peer</w:t>
      </w:r>
    </w:p>
    <w:p w14:paraId="539C22EF"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pressure.</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3.23</w:t>
      </w:r>
      <w:r w:rsidRPr="00173780">
        <w:rPr>
          <w:rFonts w:ascii="Arial" w:eastAsia="Arial" w:hAnsi="Arial" w:cs="Arial"/>
          <w:color w:val="000000"/>
          <w:highlight w:val="yellow"/>
        </w:rPr>
        <w:tab/>
        <w:t xml:space="preserve">         Moderately Challenging   </w:t>
      </w:r>
    </w:p>
    <w:p w14:paraId="27F51094" w14:textId="77777777" w:rsidR="00773A73" w:rsidRPr="00173780" w:rsidRDefault="00740E1B">
      <w:pPr>
        <w:ind w:left="567" w:hanging="567"/>
        <w:rPr>
          <w:rFonts w:ascii="Arial" w:eastAsia="Arial" w:hAnsi="Arial" w:cs="Arial"/>
          <w:highlight w:val="yellow"/>
        </w:rPr>
      </w:pPr>
      <w:r w:rsidRPr="00173780">
        <w:rPr>
          <w:rFonts w:ascii="Arial" w:eastAsia="Arial" w:hAnsi="Arial" w:cs="Arial"/>
          <w:color w:val="000000"/>
          <w:highlight w:val="yellow"/>
        </w:rPr>
        <w:t>4. I am worried that I cannot comply</w:t>
      </w:r>
    </w:p>
    <w:p w14:paraId="7F89CADD"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with course requirements while</w:t>
      </w:r>
    </w:p>
    <w:p w14:paraId="64387CF7"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lastRenderedPageBreak/>
        <w:t>my friends can.</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3.16</w:t>
      </w:r>
      <w:r w:rsidRPr="00173780">
        <w:rPr>
          <w:rFonts w:ascii="Arial" w:eastAsia="Arial" w:hAnsi="Arial" w:cs="Arial"/>
          <w:color w:val="000000"/>
          <w:highlight w:val="yellow"/>
        </w:rPr>
        <w:tab/>
        <w:t xml:space="preserve">         Moderately Challenging</w:t>
      </w:r>
      <w:r w:rsidRPr="00173780">
        <w:rPr>
          <w:rFonts w:ascii="Arial" w:eastAsia="Arial" w:hAnsi="Arial" w:cs="Arial"/>
          <w:color w:val="000000"/>
          <w:highlight w:val="yellow"/>
        </w:rPr>
        <w:tab/>
      </w:r>
    </w:p>
    <w:p w14:paraId="661EF329"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5. I feel pressured to perform better</w:t>
      </w:r>
    </w:p>
    <w:p w14:paraId="4C634728"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academically to match or exceed the</w:t>
      </w:r>
    </w:p>
    <w:p w14:paraId="17ADAC84"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achievements of my peers.</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3.01</w:t>
      </w:r>
      <w:r w:rsidRPr="00173780">
        <w:rPr>
          <w:rFonts w:ascii="Arial" w:eastAsia="Arial" w:hAnsi="Arial" w:cs="Arial"/>
          <w:color w:val="000000"/>
          <w:highlight w:val="yellow"/>
        </w:rPr>
        <w:tab/>
        <w:t xml:space="preserve">         Moderately Challenging</w:t>
      </w:r>
      <w:r w:rsidRPr="00173780">
        <w:rPr>
          <w:rFonts w:ascii="Arial" w:eastAsia="Arial" w:hAnsi="Arial" w:cs="Arial"/>
          <w:color w:val="000000"/>
          <w:highlight w:val="yellow"/>
        </w:rPr>
        <w:tab/>
      </w:r>
    </w:p>
    <w:p w14:paraId="7CBFF567"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6. I sometimes experience low</w:t>
      </w:r>
    </w:p>
    <w:p w14:paraId="6B366C1F"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self-esteem because of the</w:t>
      </w:r>
    </w:p>
    <w:p w14:paraId="21DEDD45"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performance of my friends in class.</w:t>
      </w:r>
      <w:r w:rsidRPr="00173780">
        <w:rPr>
          <w:rFonts w:ascii="Arial" w:eastAsia="Arial" w:hAnsi="Arial" w:cs="Arial"/>
          <w:color w:val="000000"/>
          <w:highlight w:val="yellow"/>
        </w:rPr>
        <w:tab/>
      </w:r>
      <w:r w:rsidRPr="00173780">
        <w:rPr>
          <w:rFonts w:ascii="Arial" w:eastAsia="Arial" w:hAnsi="Arial" w:cs="Arial"/>
          <w:color w:val="000000"/>
          <w:highlight w:val="yellow"/>
        </w:rPr>
        <w:tab/>
        <w:t>2.84</w:t>
      </w:r>
      <w:r w:rsidRPr="00173780">
        <w:rPr>
          <w:rFonts w:ascii="Arial" w:eastAsia="Arial" w:hAnsi="Arial" w:cs="Arial"/>
          <w:color w:val="000000"/>
          <w:highlight w:val="yellow"/>
        </w:rPr>
        <w:tab/>
        <w:t xml:space="preserve">         Moderately Challenging</w:t>
      </w:r>
    </w:p>
    <w:p w14:paraId="7DDB6B37" w14:textId="77777777" w:rsidR="00773A73" w:rsidRPr="00173780" w:rsidRDefault="00740E1B">
      <w:pPr>
        <w:ind w:left="709" w:hanging="709"/>
        <w:rPr>
          <w:rFonts w:ascii="Arial" w:eastAsia="Arial" w:hAnsi="Arial" w:cs="Arial"/>
          <w:highlight w:val="yellow"/>
        </w:rPr>
      </w:pPr>
      <w:r w:rsidRPr="00173780">
        <w:rPr>
          <w:rFonts w:ascii="Arial" w:eastAsia="Arial" w:hAnsi="Arial" w:cs="Arial"/>
          <w:color w:val="000000"/>
          <w:highlight w:val="yellow"/>
        </w:rPr>
        <w:t>7. I tend to adjust my academic goals or</w:t>
      </w:r>
    </w:p>
    <w:p w14:paraId="65AD244D"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priorities based on what I hear</w:t>
      </w:r>
    </w:p>
    <w:p w14:paraId="3E56799C"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from my friends/classmates.</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2.77</w:t>
      </w:r>
      <w:r w:rsidRPr="00173780">
        <w:rPr>
          <w:rFonts w:ascii="Arial" w:eastAsia="Arial" w:hAnsi="Arial" w:cs="Arial"/>
          <w:color w:val="000000"/>
          <w:highlight w:val="yellow"/>
        </w:rPr>
        <w:tab/>
        <w:t xml:space="preserve">         Moderately Challenging</w:t>
      </w:r>
      <w:r w:rsidRPr="00173780">
        <w:rPr>
          <w:rFonts w:ascii="Arial" w:eastAsia="Arial" w:hAnsi="Arial" w:cs="Arial"/>
          <w:color w:val="000000"/>
          <w:highlight w:val="yellow"/>
        </w:rPr>
        <w:tab/>
      </w:r>
    </w:p>
    <w:p w14:paraId="16843522"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 xml:space="preserve">8. I sometimes compare myself to </w:t>
      </w:r>
      <w:proofErr w:type="gramStart"/>
      <w:r w:rsidRPr="00173780">
        <w:rPr>
          <w:rFonts w:ascii="Arial" w:eastAsia="Arial" w:hAnsi="Arial" w:cs="Arial"/>
          <w:color w:val="000000"/>
          <w:highlight w:val="yellow"/>
        </w:rPr>
        <w:t>my</w:t>
      </w:r>
      <w:proofErr w:type="gramEnd"/>
      <w:r w:rsidRPr="00173780">
        <w:rPr>
          <w:rFonts w:ascii="Arial" w:eastAsia="Arial" w:hAnsi="Arial" w:cs="Arial"/>
          <w:color w:val="000000"/>
          <w:highlight w:val="yellow"/>
        </w:rPr>
        <w:t> </w:t>
      </w:r>
    </w:p>
    <w:p w14:paraId="68F71C8F"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friends/classmates regarding academic</w:t>
      </w:r>
    </w:p>
    <w:p w14:paraId="6B0F9787" w14:textId="77777777" w:rsidR="00773A73" w:rsidRPr="00173780" w:rsidRDefault="00740E1B">
      <w:pPr>
        <w:ind w:left="720" w:hanging="436"/>
        <w:rPr>
          <w:rFonts w:ascii="Arial" w:eastAsia="Arial" w:hAnsi="Arial" w:cs="Arial"/>
          <w:color w:val="000000"/>
          <w:highlight w:val="yellow"/>
        </w:rPr>
      </w:pPr>
      <w:r w:rsidRPr="00173780">
        <w:rPr>
          <w:rFonts w:ascii="Arial" w:eastAsia="Arial" w:hAnsi="Arial" w:cs="Arial"/>
          <w:color w:val="000000"/>
          <w:highlight w:val="yellow"/>
        </w:rPr>
        <w:t>achievements.</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2.74</w:t>
      </w:r>
      <w:r w:rsidRPr="00173780">
        <w:rPr>
          <w:rFonts w:ascii="Arial" w:eastAsia="Arial" w:hAnsi="Arial" w:cs="Arial"/>
          <w:color w:val="000000"/>
          <w:highlight w:val="yellow"/>
        </w:rPr>
        <w:tab/>
        <w:t xml:space="preserve">         Moderately Challenging</w:t>
      </w:r>
    </w:p>
    <w:p w14:paraId="5035005E"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 xml:space="preserve">9. I feel anxious about whether </w:t>
      </w:r>
      <w:proofErr w:type="gramStart"/>
      <w:r w:rsidRPr="00173780">
        <w:rPr>
          <w:rFonts w:ascii="Arial" w:eastAsia="Arial" w:hAnsi="Arial" w:cs="Arial"/>
          <w:color w:val="000000"/>
          <w:highlight w:val="yellow"/>
        </w:rPr>
        <w:t>my</w:t>
      </w:r>
      <w:proofErr w:type="gramEnd"/>
    </w:p>
    <w:p w14:paraId="1C5BE666"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friends can comply with course</w:t>
      </w:r>
    </w:p>
    <w:p w14:paraId="0CA29F24" w14:textId="77777777" w:rsidR="00773A73" w:rsidRPr="00173780" w:rsidRDefault="00740E1B">
      <w:pPr>
        <w:ind w:left="720" w:hanging="436"/>
        <w:rPr>
          <w:rFonts w:ascii="Arial" w:eastAsia="Arial" w:hAnsi="Arial" w:cs="Arial"/>
          <w:highlight w:val="yellow"/>
        </w:rPr>
      </w:pPr>
      <w:r w:rsidRPr="00173780">
        <w:rPr>
          <w:rFonts w:ascii="Arial" w:eastAsia="Arial" w:hAnsi="Arial" w:cs="Arial"/>
          <w:color w:val="000000"/>
          <w:highlight w:val="yellow"/>
        </w:rPr>
        <w:t>requirements very much ahead of me.</w:t>
      </w:r>
      <w:r w:rsidRPr="00173780">
        <w:rPr>
          <w:rFonts w:ascii="Arial" w:eastAsia="Arial" w:hAnsi="Arial" w:cs="Arial"/>
          <w:color w:val="000000"/>
          <w:highlight w:val="yellow"/>
        </w:rPr>
        <w:tab/>
        <w:t>2.70</w:t>
      </w:r>
      <w:r w:rsidRPr="00173780">
        <w:rPr>
          <w:rFonts w:ascii="Arial" w:eastAsia="Arial" w:hAnsi="Arial" w:cs="Arial"/>
          <w:color w:val="000000"/>
          <w:highlight w:val="yellow"/>
        </w:rPr>
        <w:tab/>
        <w:t xml:space="preserve">         Moderately Challenging</w:t>
      </w:r>
      <w:r w:rsidRPr="00173780">
        <w:rPr>
          <w:rFonts w:ascii="Arial" w:eastAsia="Arial" w:hAnsi="Arial" w:cs="Arial"/>
          <w:color w:val="000000"/>
          <w:highlight w:val="yellow"/>
        </w:rPr>
        <w:tab/>
      </w:r>
    </w:p>
    <w:p w14:paraId="55BFD183" w14:textId="77777777" w:rsidR="00773A73" w:rsidRPr="00173780" w:rsidRDefault="00740E1B">
      <w:pPr>
        <w:ind w:left="720" w:hanging="720"/>
        <w:rPr>
          <w:rFonts w:ascii="Arial" w:eastAsia="Arial" w:hAnsi="Arial" w:cs="Arial"/>
          <w:highlight w:val="yellow"/>
        </w:rPr>
      </w:pPr>
      <w:r w:rsidRPr="00173780">
        <w:rPr>
          <w:rFonts w:ascii="Arial" w:eastAsia="Arial" w:hAnsi="Arial" w:cs="Arial"/>
          <w:color w:val="000000"/>
          <w:highlight w:val="yellow"/>
        </w:rPr>
        <w:t>10. I feel pressured if my friends’</w:t>
      </w:r>
    </w:p>
    <w:p w14:paraId="3AD57997" w14:textId="77777777" w:rsidR="00773A73" w:rsidRPr="00173780" w:rsidRDefault="00740E1B">
      <w:pPr>
        <w:ind w:left="720" w:hanging="294"/>
        <w:rPr>
          <w:rFonts w:ascii="Arial" w:eastAsia="Arial" w:hAnsi="Arial" w:cs="Arial"/>
          <w:highlight w:val="yellow"/>
        </w:rPr>
      </w:pPr>
      <w:r w:rsidRPr="00173780">
        <w:rPr>
          <w:rFonts w:ascii="Arial" w:eastAsia="Arial" w:hAnsi="Arial" w:cs="Arial"/>
          <w:color w:val="000000"/>
          <w:highlight w:val="yellow"/>
        </w:rPr>
        <w:t>grades exceed mine.</w:t>
      </w:r>
      <w:r w:rsidRPr="00173780">
        <w:rPr>
          <w:rFonts w:ascii="Arial" w:eastAsia="Arial" w:hAnsi="Arial" w:cs="Arial"/>
          <w:color w:val="000000"/>
          <w:highlight w:val="yellow"/>
        </w:rPr>
        <w:tab/>
      </w:r>
      <w:r w:rsidRPr="00173780">
        <w:rPr>
          <w:rFonts w:ascii="Arial" w:eastAsia="Arial" w:hAnsi="Arial" w:cs="Arial"/>
          <w:color w:val="000000"/>
          <w:highlight w:val="yellow"/>
        </w:rPr>
        <w:tab/>
      </w:r>
      <w:r w:rsidRPr="00173780">
        <w:rPr>
          <w:rFonts w:ascii="Arial" w:eastAsia="Arial" w:hAnsi="Arial" w:cs="Arial"/>
          <w:color w:val="000000"/>
          <w:highlight w:val="yellow"/>
        </w:rPr>
        <w:tab/>
        <w:t>2.64</w:t>
      </w:r>
      <w:r w:rsidRPr="00173780">
        <w:rPr>
          <w:rFonts w:ascii="Arial" w:eastAsia="Arial" w:hAnsi="Arial" w:cs="Arial"/>
          <w:color w:val="000000"/>
          <w:highlight w:val="yellow"/>
        </w:rPr>
        <w:tab/>
        <w:t xml:space="preserve">         Moderately Challenging</w:t>
      </w:r>
      <w:r w:rsidRPr="00173780">
        <w:rPr>
          <w:rFonts w:ascii="Arial" w:eastAsia="Arial" w:hAnsi="Arial" w:cs="Arial"/>
          <w:color w:val="000000"/>
          <w:highlight w:val="yellow"/>
        </w:rPr>
        <w:tab/>
      </w:r>
    </w:p>
    <w:p w14:paraId="2AA65805" w14:textId="77777777" w:rsidR="00773A73" w:rsidRPr="00173780" w:rsidRDefault="00740E1B">
      <w:pPr>
        <w:pBdr>
          <w:top w:val="single" w:sz="4" w:space="1" w:color="000000"/>
          <w:bottom w:val="single" w:sz="4" w:space="1" w:color="000000"/>
        </w:pBdr>
        <w:rPr>
          <w:rFonts w:ascii="Arial" w:eastAsia="Arial" w:hAnsi="Arial" w:cs="Arial"/>
          <w:highlight w:val="yellow"/>
        </w:rPr>
      </w:pPr>
      <w:r w:rsidRPr="00173780">
        <w:rPr>
          <w:rFonts w:ascii="Arial" w:eastAsia="Arial" w:hAnsi="Arial" w:cs="Arial"/>
          <w:b/>
          <w:bCs/>
          <w:color w:val="000000"/>
          <w:highlight w:val="yellow"/>
        </w:rPr>
        <w:t> General Weighted Mean</w:t>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t xml:space="preserve">2.98 </w:t>
      </w:r>
      <w:r w:rsidRPr="00173780">
        <w:rPr>
          <w:rFonts w:ascii="Arial" w:eastAsia="Arial" w:hAnsi="Arial" w:cs="Arial"/>
          <w:b/>
          <w:bCs/>
          <w:color w:val="000000"/>
          <w:highlight w:val="yellow"/>
        </w:rPr>
        <w:tab/>
        <w:t xml:space="preserve">       Moderately challenging</w:t>
      </w:r>
    </w:p>
    <w:p w14:paraId="4A8B7A34" w14:textId="77777777" w:rsidR="00773A73" w:rsidRPr="00173780" w:rsidRDefault="00740E1B">
      <w:pPr>
        <w:rPr>
          <w:rFonts w:ascii="Arial" w:eastAsia="Arial" w:hAnsi="Arial" w:cs="Arial"/>
          <w:sz w:val="18"/>
          <w:szCs w:val="18"/>
          <w:highlight w:val="yellow"/>
        </w:rPr>
      </w:pPr>
      <w:r w:rsidRPr="00173780">
        <w:rPr>
          <w:rFonts w:ascii="Arial" w:eastAsia="Arial" w:hAnsi="Arial" w:cs="Arial"/>
          <w:b/>
          <w:bCs/>
          <w:color w:val="000000"/>
          <w:sz w:val="18"/>
          <w:szCs w:val="18"/>
          <w:highlight w:val="yellow"/>
        </w:rPr>
        <w:t>Legend:</w:t>
      </w:r>
      <w:r w:rsidRPr="00173780">
        <w:rPr>
          <w:rFonts w:ascii="Arial" w:eastAsia="Arial" w:hAnsi="Arial" w:cs="Arial"/>
          <w:b/>
          <w:bCs/>
          <w:color w:val="000000"/>
          <w:sz w:val="18"/>
          <w:szCs w:val="18"/>
          <w:highlight w:val="yellow"/>
        </w:rPr>
        <w:tab/>
      </w:r>
      <w:r w:rsidRPr="00173780">
        <w:rPr>
          <w:rFonts w:ascii="Arial" w:eastAsia="Arial" w:hAnsi="Arial" w:cs="Arial"/>
          <w:b/>
          <w:bCs/>
          <w:color w:val="000000"/>
          <w:sz w:val="18"/>
          <w:szCs w:val="18"/>
          <w:highlight w:val="yellow"/>
        </w:rPr>
        <w:tab/>
      </w:r>
      <w:r w:rsidRPr="00173780">
        <w:rPr>
          <w:rFonts w:ascii="Arial" w:eastAsia="Arial" w:hAnsi="Arial" w:cs="Arial"/>
          <w:i/>
          <w:iCs/>
          <w:color w:val="000000"/>
          <w:sz w:val="18"/>
          <w:szCs w:val="18"/>
          <w:highlight w:val="yellow"/>
        </w:rPr>
        <w:t>4.21-5.00 = Very highly challenging</w:t>
      </w:r>
      <w:r w:rsidRPr="00173780">
        <w:rPr>
          <w:rFonts w:ascii="Arial" w:eastAsia="Arial" w:hAnsi="Arial" w:cs="Arial"/>
          <w:color w:val="000000"/>
          <w:sz w:val="18"/>
          <w:szCs w:val="18"/>
          <w:highlight w:val="yellow"/>
        </w:rPr>
        <w:tab/>
      </w:r>
      <w:r w:rsidRPr="00173780">
        <w:rPr>
          <w:rFonts w:ascii="Arial" w:eastAsia="Arial" w:hAnsi="Arial" w:cs="Arial"/>
          <w:color w:val="000000"/>
          <w:sz w:val="18"/>
          <w:szCs w:val="18"/>
          <w:highlight w:val="yellow"/>
        </w:rPr>
        <w:tab/>
      </w:r>
      <w:r w:rsidRPr="00173780">
        <w:rPr>
          <w:rFonts w:ascii="Arial" w:eastAsia="Arial" w:hAnsi="Arial" w:cs="Arial"/>
          <w:i/>
          <w:iCs/>
          <w:color w:val="000000"/>
          <w:sz w:val="18"/>
          <w:szCs w:val="18"/>
          <w:highlight w:val="yellow"/>
        </w:rPr>
        <w:t>3.41-4.20 = Highly challenging</w:t>
      </w:r>
    </w:p>
    <w:p w14:paraId="63DBF42E" w14:textId="77777777" w:rsidR="00773A73" w:rsidRPr="00173780" w:rsidRDefault="00740E1B">
      <w:pPr>
        <w:rPr>
          <w:rFonts w:ascii="Arial" w:eastAsia="Arial" w:hAnsi="Arial" w:cs="Arial"/>
          <w:sz w:val="18"/>
          <w:szCs w:val="18"/>
          <w:highlight w:val="yellow"/>
        </w:rPr>
      </w:pPr>
      <w:r w:rsidRPr="00173780">
        <w:rPr>
          <w:rFonts w:ascii="Arial" w:eastAsia="Arial" w:hAnsi="Arial" w:cs="Arial"/>
          <w:i/>
          <w:iCs/>
          <w:color w:val="000000"/>
          <w:sz w:val="18"/>
          <w:szCs w:val="18"/>
          <w:highlight w:val="yellow"/>
        </w:rPr>
        <w:tab/>
      </w:r>
      <w:r w:rsidRPr="00173780">
        <w:rPr>
          <w:rFonts w:ascii="Arial" w:eastAsia="Arial" w:hAnsi="Arial" w:cs="Arial"/>
          <w:i/>
          <w:iCs/>
          <w:color w:val="000000"/>
          <w:sz w:val="18"/>
          <w:szCs w:val="18"/>
          <w:highlight w:val="yellow"/>
        </w:rPr>
        <w:tab/>
        <w:t>2.61-3.40 = Moderately challenging</w:t>
      </w:r>
      <w:r w:rsidRPr="00173780">
        <w:rPr>
          <w:rFonts w:ascii="Arial" w:eastAsia="Arial" w:hAnsi="Arial" w:cs="Arial"/>
          <w:color w:val="000000"/>
          <w:sz w:val="18"/>
          <w:szCs w:val="18"/>
          <w:highlight w:val="yellow"/>
        </w:rPr>
        <w:tab/>
      </w:r>
      <w:r w:rsidRPr="00173780">
        <w:rPr>
          <w:rFonts w:ascii="Arial" w:eastAsia="Arial" w:hAnsi="Arial" w:cs="Arial"/>
          <w:color w:val="000000"/>
          <w:sz w:val="18"/>
          <w:szCs w:val="18"/>
          <w:highlight w:val="yellow"/>
        </w:rPr>
        <w:tab/>
      </w:r>
      <w:r w:rsidRPr="00173780">
        <w:rPr>
          <w:rFonts w:ascii="Arial" w:eastAsia="Arial" w:hAnsi="Arial" w:cs="Arial"/>
          <w:i/>
          <w:iCs/>
          <w:color w:val="000000"/>
          <w:sz w:val="18"/>
          <w:szCs w:val="18"/>
          <w:highlight w:val="yellow"/>
        </w:rPr>
        <w:t>1.81-2.60 = Slightly challenging</w:t>
      </w:r>
    </w:p>
    <w:p w14:paraId="08337A02" w14:textId="77777777" w:rsidR="00773A73" w:rsidRPr="00173780" w:rsidRDefault="00740E1B">
      <w:pPr>
        <w:rPr>
          <w:rFonts w:ascii="Arial" w:eastAsia="Arial" w:hAnsi="Arial" w:cs="Arial"/>
          <w:sz w:val="18"/>
          <w:szCs w:val="18"/>
          <w:highlight w:val="yellow"/>
        </w:rPr>
      </w:pPr>
      <w:r w:rsidRPr="00173780">
        <w:rPr>
          <w:rFonts w:ascii="Arial" w:eastAsia="Arial" w:hAnsi="Arial" w:cs="Arial"/>
          <w:i/>
          <w:iCs/>
          <w:color w:val="000000"/>
          <w:sz w:val="18"/>
          <w:szCs w:val="18"/>
          <w:highlight w:val="yellow"/>
        </w:rPr>
        <w:tab/>
      </w:r>
      <w:r w:rsidRPr="00173780">
        <w:rPr>
          <w:rFonts w:ascii="Arial" w:eastAsia="Arial" w:hAnsi="Arial" w:cs="Arial"/>
          <w:i/>
          <w:iCs/>
          <w:color w:val="000000"/>
          <w:sz w:val="18"/>
          <w:szCs w:val="18"/>
          <w:highlight w:val="yellow"/>
        </w:rPr>
        <w:tab/>
        <w:t>1.00-1.80 = Not challenging at all</w:t>
      </w:r>
    </w:p>
    <w:p w14:paraId="39DC446B" w14:textId="77777777" w:rsidR="00773A73" w:rsidRPr="00173780" w:rsidRDefault="00773A73">
      <w:pPr>
        <w:jc w:val="both"/>
        <w:rPr>
          <w:rFonts w:ascii="Arial" w:eastAsia="Arial" w:hAnsi="Arial" w:cs="Arial"/>
          <w:sz w:val="18"/>
          <w:szCs w:val="18"/>
          <w:highlight w:val="yellow"/>
        </w:rPr>
      </w:pPr>
    </w:p>
    <w:p w14:paraId="52397E5C" w14:textId="77777777" w:rsidR="00773A73" w:rsidRPr="00173780" w:rsidRDefault="00740E1B">
      <w:pPr>
        <w:jc w:val="both"/>
        <w:rPr>
          <w:rFonts w:ascii="Arial" w:eastAsia="Arial" w:hAnsi="Arial" w:cs="Arial"/>
          <w:b/>
          <w:bCs/>
          <w:highlight w:val="yellow"/>
        </w:rPr>
      </w:pPr>
      <w:proofErr w:type="gramStart"/>
      <w:r w:rsidRPr="00173780">
        <w:rPr>
          <w:rFonts w:ascii="Arial" w:eastAsia="Arial" w:hAnsi="Arial" w:cs="Arial"/>
          <w:b/>
          <w:bCs/>
          <w:highlight w:val="yellow"/>
        </w:rPr>
        <w:t>3.2.2  Time</w:t>
      </w:r>
      <w:proofErr w:type="gramEnd"/>
      <w:r w:rsidRPr="00173780">
        <w:rPr>
          <w:rFonts w:ascii="Arial" w:eastAsia="Arial" w:hAnsi="Arial" w:cs="Arial"/>
          <w:b/>
          <w:bCs/>
          <w:highlight w:val="yellow"/>
        </w:rPr>
        <w:t xml:space="preserve"> Management</w:t>
      </w:r>
    </w:p>
    <w:p w14:paraId="02B15FD3" w14:textId="77777777" w:rsidR="00773A73" w:rsidRPr="00173780" w:rsidRDefault="00773A73">
      <w:pPr>
        <w:jc w:val="both"/>
        <w:rPr>
          <w:rFonts w:ascii="Arial" w:eastAsia="Arial" w:hAnsi="Arial" w:cs="Arial"/>
          <w:highlight w:val="yellow"/>
        </w:rPr>
      </w:pPr>
    </w:p>
    <w:p w14:paraId="1575D07E" w14:textId="3C157211" w:rsidR="00196F33" w:rsidRPr="00173780" w:rsidRDefault="00196F33" w:rsidP="00196F33">
      <w:pPr>
        <w:jc w:val="both"/>
        <w:rPr>
          <w:rFonts w:ascii="Arial" w:eastAsia="Arial" w:hAnsi="Arial" w:cs="Arial"/>
          <w:highlight w:val="yellow"/>
        </w:rPr>
      </w:pPr>
      <w:r w:rsidRPr="00173780">
        <w:rPr>
          <w:rFonts w:ascii="Arial" w:eastAsia="Arial" w:hAnsi="Arial" w:cs="Arial"/>
          <w:highlight w:val="yellow"/>
        </w:rPr>
        <w:t xml:space="preserve">Table 6 </w:t>
      </w:r>
      <w:r w:rsidR="00295304" w:rsidRPr="00173780">
        <w:rPr>
          <w:rFonts w:ascii="Arial" w:eastAsia="Arial" w:hAnsi="Arial" w:cs="Arial"/>
          <w:highlight w:val="yellow"/>
        </w:rPr>
        <w:t xml:space="preserve">shows the </w:t>
      </w:r>
      <w:r w:rsidR="006C22DF" w:rsidRPr="00173780">
        <w:rPr>
          <w:rFonts w:ascii="Arial" w:eastAsia="Arial" w:hAnsi="Arial" w:cs="Arial"/>
          <w:highlight w:val="yellow"/>
        </w:rPr>
        <w:t>graduating college students' levels of challenge in</w:t>
      </w:r>
      <w:r w:rsidRPr="00173780">
        <w:rPr>
          <w:rFonts w:ascii="Arial" w:eastAsia="Arial" w:hAnsi="Arial" w:cs="Arial"/>
          <w:highlight w:val="yellow"/>
        </w:rPr>
        <w:t xml:space="preserve"> time management.  It presents the results regarding the "Level of Challenges of Graduating College Students in terms of Time Management." The results show a general weighted mean of 3.22, which is interpreted as “moderately challenging”. This suggests that, on average, </w:t>
      </w:r>
      <w:r w:rsidR="00295304" w:rsidRPr="00173780">
        <w:rPr>
          <w:rFonts w:ascii="Arial" w:eastAsia="Arial" w:hAnsi="Arial" w:cs="Arial"/>
          <w:highlight w:val="yellow"/>
        </w:rPr>
        <w:t>college graduating students experience significant but manageable difficulties in managing their time effectively</w:t>
      </w:r>
      <w:r w:rsidRPr="00173780">
        <w:rPr>
          <w:rFonts w:ascii="Arial" w:eastAsia="Arial" w:hAnsi="Arial" w:cs="Arial"/>
          <w:highlight w:val="yellow"/>
        </w:rPr>
        <w:t xml:space="preserve">. This means that students </w:t>
      </w:r>
      <w:r w:rsidR="006C22DF" w:rsidRPr="00173780">
        <w:rPr>
          <w:rFonts w:ascii="Arial" w:eastAsia="Arial" w:hAnsi="Arial" w:cs="Arial"/>
          <w:highlight w:val="yellow"/>
        </w:rPr>
        <w:t>can manage their time relatively well, though they may experience periods of stress or struggle to maintain</w:t>
      </w:r>
      <w:r w:rsidRPr="00173780">
        <w:rPr>
          <w:rFonts w:ascii="Arial" w:eastAsia="Arial" w:hAnsi="Arial" w:cs="Arial"/>
          <w:highlight w:val="yellow"/>
        </w:rPr>
        <w:t xml:space="preserve"> balance. Students who feel in control of their time experience less academic anxiety and better mental health outcomes (Nonis et al., 1998). It reflects a common experience among students</w:t>
      </w:r>
      <w:r w:rsidR="00295304" w:rsidRPr="00173780">
        <w:rPr>
          <w:rFonts w:ascii="Arial" w:eastAsia="Arial" w:hAnsi="Arial" w:cs="Arial"/>
          <w:highlight w:val="yellow"/>
        </w:rPr>
        <w:t>: time management is a necessary skill, but they may still face obstacles in organizing their schedules efficiently, leading to feelings of overwhelm</w:t>
      </w:r>
      <w:r w:rsidRPr="00173780">
        <w:rPr>
          <w:rFonts w:ascii="Arial" w:eastAsia="Arial" w:hAnsi="Arial" w:cs="Arial"/>
          <w:highlight w:val="yellow"/>
        </w:rPr>
        <w:t xml:space="preserve"> at times. Graduating college students often face a unique convergence of demands, including </w:t>
      </w:r>
      <w:r w:rsidR="006C22DF" w:rsidRPr="00173780">
        <w:rPr>
          <w:rFonts w:ascii="Arial" w:eastAsia="Arial" w:hAnsi="Arial" w:cs="Arial"/>
          <w:highlight w:val="yellow"/>
        </w:rPr>
        <w:t>completing research studies, preparing portfolios, preparing for final examinations, pursuing internships, planning careers</w:t>
      </w:r>
      <w:r w:rsidRPr="00173780">
        <w:rPr>
          <w:rFonts w:ascii="Arial" w:eastAsia="Arial" w:hAnsi="Arial" w:cs="Arial"/>
          <w:highlight w:val="yellow"/>
        </w:rPr>
        <w:t>, and maintaining personal commitments.</w:t>
      </w:r>
    </w:p>
    <w:p w14:paraId="7165DD2D" w14:textId="77777777" w:rsidR="00295304" w:rsidRPr="00173780" w:rsidRDefault="00295304" w:rsidP="00196F33">
      <w:pPr>
        <w:jc w:val="both"/>
        <w:rPr>
          <w:rFonts w:ascii="Arial" w:eastAsia="Arial" w:hAnsi="Arial" w:cs="Arial"/>
          <w:highlight w:val="yellow"/>
        </w:rPr>
      </w:pPr>
    </w:p>
    <w:p w14:paraId="63CC1F7A" w14:textId="38F02FC8" w:rsidR="00196F33" w:rsidRPr="00173780" w:rsidRDefault="00196F33" w:rsidP="00196F33">
      <w:pPr>
        <w:jc w:val="both"/>
        <w:rPr>
          <w:rFonts w:ascii="Arial" w:eastAsia="Arial" w:hAnsi="Arial" w:cs="Arial"/>
          <w:highlight w:val="yellow"/>
        </w:rPr>
      </w:pPr>
      <w:r w:rsidRPr="00173780">
        <w:rPr>
          <w:rFonts w:ascii="Arial" w:eastAsia="Arial" w:hAnsi="Arial" w:cs="Arial"/>
          <w:highlight w:val="yellow"/>
        </w:rPr>
        <w:t xml:space="preserve">These gaps in time management proficiency may explain why it remains moderately challenging for many students. This reflects the experience of graduating students who may struggle to allocate sufficient time for each responsibility, particularly as they transition into more complex academic and career-related tasks. </w:t>
      </w:r>
    </w:p>
    <w:p w14:paraId="7D7D96CC" w14:textId="77777777" w:rsidR="00295304" w:rsidRPr="00173780" w:rsidRDefault="00295304" w:rsidP="00196F33">
      <w:pPr>
        <w:jc w:val="both"/>
        <w:rPr>
          <w:rFonts w:ascii="Arial" w:eastAsia="Arial" w:hAnsi="Arial" w:cs="Arial"/>
          <w:highlight w:val="yellow"/>
        </w:rPr>
      </w:pPr>
    </w:p>
    <w:p w14:paraId="28E083E2" w14:textId="1B71D779" w:rsidR="00196F33" w:rsidRPr="00173780" w:rsidRDefault="00196F33" w:rsidP="00196F33">
      <w:pPr>
        <w:jc w:val="both"/>
        <w:rPr>
          <w:rFonts w:ascii="Arial" w:eastAsia="Arial" w:hAnsi="Arial" w:cs="Arial"/>
          <w:highlight w:val="yellow"/>
        </w:rPr>
      </w:pPr>
      <w:r w:rsidRPr="00173780">
        <w:rPr>
          <w:rFonts w:ascii="Arial" w:eastAsia="Arial" w:hAnsi="Arial" w:cs="Arial"/>
          <w:highlight w:val="yellow"/>
        </w:rPr>
        <w:t xml:space="preserve">Among the indicators </w:t>
      </w:r>
      <w:r w:rsidR="00295304" w:rsidRPr="00173780">
        <w:rPr>
          <w:rFonts w:ascii="Arial" w:eastAsia="Arial" w:hAnsi="Arial" w:cs="Arial"/>
          <w:highlight w:val="yellow"/>
        </w:rPr>
        <w:t>in Table 6, I experienced stress due to ineffective time management, with a</w:t>
      </w:r>
      <w:r w:rsidRPr="00173780">
        <w:rPr>
          <w:rFonts w:ascii="Arial" w:eastAsia="Arial" w:hAnsi="Arial" w:cs="Arial"/>
          <w:highlight w:val="yellow"/>
        </w:rPr>
        <w:t xml:space="preserve"> weighted mean of 3.74, which is considered highly challenging. This means </w:t>
      </w:r>
      <w:r w:rsidR="00295304" w:rsidRPr="00173780">
        <w:rPr>
          <w:rFonts w:ascii="Arial" w:eastAsia="Arial" w:hAnsi="Arial" w:cs="Arial"/>
          <w:highlight w:val="yellow"/>
        </w:rPr>
        <w:t>many graduating students f</w:t>
      </w:r>
      <w:r w:rsidR="006C22DF" w:rsidRPr="00173780">
        <w:rPr>
          <w:rFonts w:ascii="Arial" w:eastAsia="Arial" w:hAnsi="Arial" w:cs="Arial"/>
          <w:highlight w:val="yellow"/>
        </w:rPr>
        <w:t>eel</w:t>
      </w:r>
      <w:r w:rsidR="00295304" w:rsidRPr="00173780">
        <w:rPr>
          <w:rFonts w:ascii="Arial" w:eastAsia="Arial" w:hAnsi="Arial" w:cs="Arial"/>
          <w:highlight w:val="yellow"/>
        </w:rPr>
        <w:t xml:space="preserve"> significant stress because they </w:t>
      </w:r>
      <w:r w:rsidR="006C22DF" w:rsidRPr="00173780">
        <w:rPr>
          <w:rFonts w:ascii="Arial" w:eastAsia="Arial" w:hAnsi="Arial" w:cs="Arial"/>
          <w:highlight w:val="yellow"/>
        </w:rPr>
        <w:t>ar</w:t>
      </w:r>
      <w:r w:rsidR="00295304" w:rsidRPr="00173780">
        <w:rPr>
          <w:rFonts w:ascii="Arial" w:eastAsia="Arial" w:hAnsi="Arial" w:cs="Arial"/>
          <w:highlight w:val="yellow"/>
        </w:rPr>
        <w:t>e unable to manage their time effectively</w:t>
      </w:r>
      <w:r w:rsidRPr="00173780">
        <w:rPr>
          <w:rFonts w:ascii="Arial" w:eastAsia="Arial" w:hAnsi="Arial" w:cs="Arial"/>
          <w:highlight w:val="yellow"/>
        </w:rPr>
        <w:t xml:space="preserve">. This stress comes from the pressure of not having enough time to </w:t>
      </w:r>
      <w:r w:rsidR="00295304" w:rsidRPr="00173780">
        <w:rPr>
          <w:rFonts w:ascii="Arial" w:eastAsia="Arial" w:hAnsi="Arial" w:cs="Arial"/>
          <w:highlight w:val="yellow"/>
        </w:rPr>
        <w:t>complete</w:t>
      </w:r>
      <w:r w:rsidRPr="00173780">
        <w:rPr>
          <w:rFonts w:ascii="Arial" w:eastAsia="Arial" w:hAnsi="Arial" w:cs="Arial"/>
          <w:highlight w:val="yellow"/>
        </w:rPr>
        <w:t xml:space="preserve"> assignments, exams, and other responsibilities. Less time and excessive tasks significantly contributed to academic stress, negatively impacting students' mental health and well-being (</w:t>
      </w:r>
      <w:proofErr w:type="spellStart"/>
      <w:r w:rsidRPr="00173780">
        <w:rPr>
          <w:rFonts w:ascii="Arial" w:eastAsia="Arial" w:hAnsi="Arial" w:cs="Arial"/>
          <w:highlight w:val="yellow"/>
        </w:rPr>
        <w:t>Koudela-Hamila</w:t>
      </w:r>
      <w:proofErr w:type="spellEnd"/>
      <w:r w:rsidRPr="00173780">
        <w:rPr>
          <w:rFonts w:ascii="Arial" w:eastAsia="Arial" w:hAnsi="Arial" w:cs="Arial"/>
          <w:highlight w:val="yellow"/>
        </w:rPr>
        <w:t xml:space="preserve"> et al., 2022). It showed that poor time management </w:t>
      </w:r>
      <w:r w:rsidR="006C22DF" w:rsidRPr="00173780">
        <w:rPr>
          <w:rFonts w:ascii="Arial" w:eastAsia="Arial" w:hAnsi="Arial" w:cs="Arial"/>
          <w:highlight w:val="yellow"/>
        </w:rPr>
        <w:t>can be a major issue for students, especially graduating college students, who are prone to stress and anxiety as they try to meet deadlines and balance their tasks</w:t>
      </w:r>
      <w:r w:rsidRPr="00173780">
        <w:rPr>
          <w:rFonts w:ascii="Arial" w:eastAsia="Arial" w:hAnsi="Arial" w:cs="Arial"/>
          <w:highlight w:val="yellow"/>
        </w:rPr>
        <w:t>.</w:t>
      </w:r>
    </w:p>
    <w:p w14:paraId="1E0B4072" w14:textId="77777777" w:rsidR="00295304" w:rsidRPr="00173780" w:rsidRDefault="00295304" w:rsidP="00196F33">
      <w:pPr>
        <w:jc w:val="both"/>
        <w:rPr>
          <w:rFonts w:ascii="Arial" w:eastAsia="Arial" w:hAnsi="Arial" w:cs="Arial"/>
          <w:highlight w:val="yellow"/>
        </w:rPr>
      </w:pPr>
    </w:p>
    <w:p w14:paraId="78AC06CD" w14:textId="7BB68219" w:rsidR="00EB0553" w:rsidRPr="00173780" w:rsidRDefault="00196F33" w:rsidP="00196F33">
      <w:pPr>
        <w:jc w:val="both"/>
        <w:rPr>
          <w:rFonts w:ascii="Arial" w:eastAsia="Arial" w:hAnsi="Arial" w:cs="Arial"/>
          <w:b/>
          <w:bCs/>
          <w:color w:val="000000"/>
          <w:highlight w:val="yellow"/>
        </w:rPr>
      </w:pPr>
      <w:r w:rsidRPr="00173780">
        <w:rPr>
          <w:rFonts w:ascii="Arial" w:eastAsia="Arial" w:hAnsi="Arial" w:cs="Arial"/>
          <w:highlight w:val="yellow"/>
        </w:rPr>
        <w:t xml:space="preserve">On the other hand, the lowest-rated challenge, I ignore prescribed deadlines for academic tasks due to poor time management skills, has a weighted mean of 2.63, which is interpreted as moderately challenging. This suggests that while some students </w:t>
      </w:r>
      <w:r w:rsidR="006C22DF" w:rsidRPr="00173780">
        <w:rPr>
          <w:rFonts w:ascii="Arial" w:eastAsia="Arial" w:hAnsi="Arial" w:cs="Arial"/>
          <w:highlight w:val="yellow"/>
        </w:rPr>
        <w:t>struggle to meet deadlines due to time management issues, this</w:t>
      </w:r>
      <w:r w:rsidRPr="00173780">
        <w:rPr>
          <w:rFonts w:ascii="Arial" w:eastAsia="Arial" w:hAnsi="Arial" w:cs="Arial"/>
          <w:highlight w:val="yellow"/>
        </w:rPr>
        <w:t xml:space="preserve"> is not as big </w:t>
      </w:r>
      <w:r w:rsidR="006C22DF" w:rsidRPr="00173780">
        <w:rPr>
          <w:rFonts w:ascii="Arial" w:eastAsia="Arial" w:hAnsi="Arial" w:cs="Arial"/>
          <w:highlight w:val="yellow"/>
        </w:rPr>
        <w:t>a problem as</w:t>
      </w:r>
      <w:r w:rsidRPr="00173780">
        <w:rPr>
          <w:rFonts w:ascii="Arial" w:eastAsia="Arial" w:hAnsi="Arial" w:cs="Arial"/>
          <w:highlight w:val="yellow"/>
        </w:rPr>
        <w:t xml:space="preserve"> other challenges. Students may sometimes miss deadlines, but it is not the most common issue they face. This indicates that while time management difficulties are present, students generally manage to stay on track with their academic responsibilities. Wolters et al. (2017) explained that while missed deadlines were significant challenges for some students, they were not always the central problem in managing their time effectively. This reflects the idea that students </w:t>
      </w:r>
      <w:r w:rsidR="00295304" w:rsidRPr="00173780">
        <w:rPr>
          <w:rFonts w:ascii="Arial" w:eastAsia="Arial" w:hAnsi="Arial" w:cs="Arial"/>
          <w:highlight w:val="yellow"/>
        </w:rPr>
        <w:t>can</w:t>
      </w:r>
      <w:r w:rsidRPr="00173780">
        <w:rPr>
          <w:rFonts w:ascii="Arial" w:eastAsia="Arial" w:hAnsi="Arial" w:cs="Arial"/>
          <w:highlight w:val="yellow"/>
        </w:rPr>
        <w:t xml:space="preserve"> manage their academic tasks despite occasional </w:t>
      </w:r>
      <w:r w:rsidR="006C22DF" w:rsidRPr="00173780">
        <w:rPr>
          <w:rFonts w:ascii="Arial" w:eastAsia="Arial" w:hAnsi="Arial" w:cs="Arial"/>
          <w:highlight w:val="yellow"/>
        </w:rPr>
        <w:t>struggles with time management</w:t>
      </w:r>
      <w:r w:rsidRPr="00173780">
        <w:rPr>
          <w:rFonts w:ascii="Arial" w:eastAsia="Arial" w:hAnsi="Arial" w:cs="Arial"/>
          <w:highlight w:val="yellow"/>
        </w:rPr>
        <w:t>.</w:t>
      </w:r>
    </w:p>
    <w:p w14:paraId="2D4AF576" w14:textId="77777777" w:rsidR="00EB0553" w:rsidRPr="00173780" w:rsidRDefault="00EB0553" w:rsidP="00196F33">
      <w:pPr>
        <w:jc w:val="both"/>
        <w:rPr>
          <w:rFonts w:ascii="Arial" w:eastAsia="Arial" w:hAnsi="Arial" w:cs="Arial"/>
          <w:b/>
          <w:bCs/>
          <w:color w:val="000000"/>
          <w:highlight w:val="yellow"/>
        </w:rPr>
      </w:pPr>
    </w:p>
    <w:p w14:paraId="01C9E333" w14:textId="2FB78E34" w:rsidR="008D6F10" w:rsidRPr="00173780" w:rsidRDefault="008D6F10" w:rsidP="008D6F10">
      <w:pPr>
        <w:rPr>
          <w:rFonts w:ascii="Arial" w:eastAsia="Arial" w:hAnsi="Arial" w:cs="Arial"/>
          <w:b/>
          <w:bCs/>
          <w:highlight w:val="yellow"/>
        </w:rPr>
      </w:pPr>
      <w:r w:rsidRPr="00173780">
        <w:rPr>
          <w:rFonts w:ascii="Arial" w:eastAsia="Arial" w:hAnsi="Arial" w:cs="Arial"/>
          <w:b/>
          <w:bCs/>
          <w:color w:val="000000"/>
          <w:highlight w:val="yellow"/>
        </w:rPr>
        <w:t xml:space="preserve">Table </w:t>
      </w:r>
      <w:proofErr w:type="gramStart"/>
      <w:r w:rsidRPr="00173780">
        <w:rPr>
          <w:rFonts w:ascii="Arial" w:eastAsia="Arial" w:hAnsi="Arial" w:cs="Arial"/>
          <w:b/>
          <w:bCs/>
          <w:color w:val="000000"/>
          <w:highlight w:val="yellow"/>
        </w:rPr>
        <w:t>6  Level</w:t>
      </w:r>
      <w:proofErr w:type="gramEnd"/>
      <w:r w:rsidRPr="00173780">
        <w:rPr>
          <w:rFonts w:ascii="Arial" w:eastAsia="Arial" w:hAnsi="Arial" w:cs="Arial"/>
          <w:b/>
          <w:bCs/>
          <w:color w:val="000000"/>
          <w:highlight w:val="yellow"/>
        </w:rPr>
        <w:t xml:space="preserve"> of Challenges of Graduating College Students in terms of Time Management</w:t>
      </w:r>
    </w:p>
    <w:p w14:paraId="0566BEAB" w14:textId="77777777" w:rsidR="008D6F10" w:rsidRPr="00173780" w:rsidRDefault="008D6F10" w:rsidP="008D6F10">
      <w:pPr>
        <w:pBdr>
          <w:bottom w:val="single" w:sz="12" w:space="1" w:color="000000"/>
        </w:pBdr>
        <w:rPr>
          <w:rFonts w:ascii="Times New Roman" w:eastAsia="Times New Roman" w:hAnsi="Times New Roman" w:cs="Times New Roman"/>
          <w:b/>
          <w:bCs/>
          <w:sz w:val="22"/>
          <w:szCs w:val="22"/>
          <w:highlight w:val="yellow"/>
        </w:rPr>
      </w:pPr>
    </w:p>
    <w:p w14:paraId="51AD6044" w14:textId="29D01222" w:rsidR="008D6F10" w:rsidRPr="00173780" w:rsidRDefault="008D6F10" w:rsidP="00EB0553">
      <w:pPr>
        <w:ind w:left="720" w:firstLine="720"/>
        <w:rPr>
          <w:rFonts w:ascii="Arial" w:eastAsia="Arial" w:hAnsi="Arial" w:cs="Arial"/>
          <w:highlight w:val="yellow"/>
        </w:rPr>
      </w:pPr>
      <w:r w:rsidRPr="00173780">
        <w:rPr>
          <w:rFonts w:ascii="Arial" w:eastAsia="Arial" w:hAnsi="Arial" w:cs="Arial"/>
          <w:b/>
          <w:bCs/>
          <w:color w:val="000000"/>
          <w:highlight w:val="yellow"/>
        </w:rPr>
        <w:t>Indicators</w:t>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t xml:space="preserve">         </w:t>
      </w:r>
      <w:r w:rsidR="00EB0553" w:rsidRPr="00173780">
        <w:rPr>
          <w:rFonts w:ascii="Arial" w:eastAsia="Arial" w:hAnsi="Arial" w:cs="Arial"/>
          <w:b/>
          <w:bCs/>
          <w:color w:val="000000"/>
          <w:highlight w:val="yellow"/>
        </w:rPr>
        <w:t xml:space="preserve"> </w:t>
      </w:r>
      <w:r w:rsidRPr="00173780">
        <w:rPr>
          <w:rFonts w:ascii="Arial" w:eastAsia="Arial" w:hAnsi="Arial" w:cs="Arial"/>
          <w:b/>
          <w:bCs/>
          <w:color w:val="000000"/>
          <w:highlight w:val="yellow"/>
        </w:rPr>
        <w:t xml:space="preserve"> Weighted</w:t>
      </w:r>
      <w:r w:rsidRPr="00173780">
        <w:rPr>
          <w:rFonts w:ascii="Arial" w:eastAsia="Arial" w:hAnsi="Arial" w:cs="Arial"/>
          <w:b/>
          <w:bCs/>
          <w:color w:val="000000"/>
          <w:highlight w:val="yellow"/>
        </w:rPr>
        <w:tab/>
        <w:t>      Verbal</w:t>
      </w:r>
    </w:p>
    <w:p w14:paraId="0352E8BF" w14:textId="77777777" w:rsidR="008D6F10" w:rsidRPr="00173780" w:rsidRDefault="008D6F10" w:rsidP="00EB0553">
      <w:pPr>
        <w:pBdr>
          <w:bottom w:val="single" w:sz="4" w:space="1" w:color="auto"/>
        </w:pBdr>
        <w:rPr>
          <w:rFonts w:ascii="Arial" w:eastAsia="Arial" w:hAnsi="Arial" w:cs="Arial"/>
          <w:highlight w:val="yellow"/>
        </w:rPr>
      </w:pPr>
      <w:r w:rsidRPr="00173780">
        <w:rPr>
          <w:rFonts w:ascii="Arial" w:eastAsia="Arial" w:hAnsi="Arial" w:cs="Arial"/>
          <w:b/>
          <w:bCs/>
          <w:color w:val="000000"/>
          <w:highlight w:val="yellow"/>
        </w:rPr>
        <w:t> </w:t>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r>
      <w:r w:rsidRPr="00173780">
        <w:rPr>
          <w:rFonts w:ascii="Arial" w:eastAsia="Arial" w:hAnsi="Arial" w:cs="Arial"/>
          <w:b/>
          <w:bCs/>
          <w:color w:val="000000"/>
          <w:highlight w:val="yellow"/>
        </w:rPr>
        <w:tab/>
        <w:t xml:space="preserve">Mean       </w:t>
      </w:r>
      <w:r w:rsidRPr="00173780">
        <w:rPr>
          <w:rFonts w:ascii="Arial" w:eastAsia="Arial" w:hAnsi="Arial" w:cs="Arial"/>
          <w:b/>
          <w:bCs/>
          <w:color w:val="000000"/>
          <w:highlight w:val="yellow"/>
        </w:rPr>
        <w:tab/>
        <w:t>Interpretations</w:t>
      </w:r>
    </w:p>
    <w:p w14:paraId="63591A51" w14:textId="34FE94BF"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experience stress due to not</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3.74</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 xml:space="preserve">  Highly challenging</w:t>
      </w:r>
      <w:r w:rsidRPr="004B75A4">
        <w:rPr>
          <w:rFonts w:ascii="Arial" w:eastAsia="Times New Roman" w:hAnsi="Arial" w:cs="Arial"/>
          <w:highlight w:val="yellow"/>
          <w:lang w:val="en-US" w:eastAsia="en-PH"/>
        </w:rPr>
        <w:br/>
        <w:t>managing my time effectively.</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p>
    <w:p w14:paraId="6C536F43" w14:textId="17F5BD47"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am worried that I don’t</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3.69</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Highly challenging</w:t>
      </w:r>
      <w:r w:rsidRPr="004B75A4">
        <w:rPr>
          <w:rFonts w:ascii="Arial" w:eastAsia="Times New Roman" w:hAnsi="Arial" w:cs="Arial"/>
          <w:highlight w:val="yellow"/>
          <w:lang w:val="en-US" w:eastAsia="en-PH"/>
        </w:rPr>
        <w:br/>
        <w:t>consciously plan and control</w:t>
      </w:r>
      <w:r w:rsidRPr="004B75A4">
        <w:rPr>
          <w:rFonts w:ascii="Arial" w:eastAsia="Times New Roman" w:hAnsi="Arial" w:cs="Arial"/>
          <w:highlight w:val="yellow"/>
          <w:lang w:val="en-US" w:eastAsia="en-PH"/>
        </w:rPr>
        <w:br/>
        <w:t>my time spent on specific tasks</w:t>
      </w:r>
      <w:r w:rsidRPr="004B75A4">
        <w:rPr>
          <w:rFonts w:ascii="Arial" w:eastAsia="Times New Roman" w:hAnsi="Arial" w:cs="Arial"/>
          <w:highlight w:val="yellow"/>
          <w:lang w:val="en-US" w:eastAsia="en-PH"/>
        </w:rPr>
        <w:br/>
        <w:t>to increase efficiency.</w:t>
      </w:r>
      <w:r w:rsidRPr="004B75A4">
        <w:rPr>
          <w:rFonts w:ascii="Arial" w:eastAsia="Times New Roman" w:hAnsi="Arial" w:cs="Arial"/>
          <w:highlight w:val="yellow"/>
          <w:lang w:val="en-US" w:eastAsia="en-PH"/>
        </w:rPr>
        <w:tab/>
      </w:r>
    </w:p>
    <w:p w14:paraId="57E05560" w14:textId="29B6C013"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find myself procrastinating</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3.51</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Highly challenging</w:t>
      </w:r>
      <w:r w:rsidRPr="004B75A4">
        <w:rPr>
          <w:rFonts w:ascii="Arial" w:eastAsia="Times New Roman" w:hAnsi="Arial" w:cs="Arial"/>
          <w:highlight w:val="yellow"/>
          <w:lang w:val="en-US" w:eastAsia="en-PH"/>
        </w:rPr>
        <w:br/>
        <w:t>or cramming for exams due to</w:t>
      </w:r>
      <w:r w:rsidRPr="004B75A4">
        <w:rPr>
          <w:rFonts w:ascii="Arial" w:eastAsia="Times New Roman" w:hAnsi="Arial" w:cs="Arial"/>
          <w:highlight w:val="yellow"/>
          <w:lang w:val="en-US" w:eastAsia="en-PH"/>
        </w:rPr>
        <w:br/>
        <w:t>poor time management.</w:t>
      </w:r>
    </w:p>
    <w:p w14:paraId="54381D6A" w14:textId="1047639E"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have difficulty setting</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3.23</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deadlines and writing to-do</w:t>
      </w:r>
      <w:r w:rsidRPr="004B75A4">
        <w:rPr>
          <w:rFonts w:ascii="Arial" w:eastAsia="Times New Roman" w:hAnsi="Arial" w:cs="Arial"/>
          <w:highlight w:val="yellow"/>
          <w:lang w:val="en-US" w:eastAsia="en-PH"/>
        </w:rPr>
        <w:br/>
        <w:t>lists to manage my time</w:t>
      </w:r>
      <w:r w:rsidRPr="004B75A4">
        <w:rPr>
          <w:rFonts w:ascii="Arial" w:eastAsia="Times New Roman" w:hAnsi="Arial" w:cs="Arial"/>
          <w:highlight w:val="yellow"/>
          <w:lang w:val="en-US" w:eastAsia="en-PH"/>
        </w:rPr>
        <w:br/>
        <w:t>effectively.</w:t>
      </w:r>
    </w:p>
    <w:p w14:paraId="07CD47AC" w14:textId="0910426D"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have difficulty prioritizing</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3.23</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task effectively to ensure that</w:t>
      </w:r>
      <w:r w:rsidRPr="004B75A4">
        <w:rPr>
          <w:rFonts w:ascii="Arial" w:eastAsia="Times New Roman" w:hAnsi="Arial" w:cs="Arial"/>
          <w:highlight w:val="yellow"/>
          <w:lang w:val="en-US" w:eastAsia="en-PH"/>
        </w:rPr>
        <w:br/>
        <w:t>important tasks are completed</w:t>
      </w:r>
      <w:r w:rsidRPr="004B75A4">
        <w:rPr>
          <w:rFonts w:ascii="Arial" w:eastAsia="Times New Roman" w:hAnsi="Arial" w:cs="Arial"/>
          <w:highlight w:val="yellow"/>
          <w:lang w:val="en-US" w:eastAsia="en-PH"/>
        </w:rPr>
        <w:br/>
        <w:t>on time.</w:t>
      </w:r>
      <w:r w:rsidRPr="004B75A4">
        <w:rPr>
          <w:rFonts w:ascii="Arial" w:eastAsia="Times New Roman" w:hAnsi="Arial" w:cs="Arial"/>
          <w:highlight w:val="yellow"/>
          <w:lang w:val="en-US" w:eastAsia="en-PH"/>
        </w:rPr>
        <w:tab/>
      </w:r>
    </w:p>
    <w:p w14:paraId="694354FE" w14:textId="13D64144" w:rsidR="004B75A4" w:rsidRPr="004B75A4" w:rsidRDefault="004B75A4" w:rsidP="00EB0553">
      <w:pPr>
        <w:numPr>
          <w:ilvl w:val="0"/>
          <w:numId w:val="5"/>
        </w:numPr>
        <w:rPr>
          <w:rFonts w:ascii="Arial" w:hAnsi="Arial" w:cs="Arial"/>
          <w:highlight w:val="yellow"/>
          <w:lang w:val="en-US" w:eastAsia="en-PH"/>
        </w:rPr>
      </w:pPr>
      <w:r w:rsidRPr="004B75A4">
        <w:rPr>
          <w:rFonts w:ascii="Arial" w:eastAsia="Times New Roman" w:hAnsi="Arial" w:cs="Arial"/>
          <w:highlight w:val="yellow"/>
          <w:lang w:val="en-US" w:eastAsia="en-PH"/>
        </w:rPr>
        <w:t>I have a problem consistently</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3.20</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 xml:space="preserve"> Moderately challenging</w:t>
      </w:r>
      <w:r w:rsidRPr="004B75A4">
        <w:rPr>
          <w:rFonts w:ascii="Arial" w:eastAsia="Times New Roman" w:hAnsi="Arial" w:cs="Arial"/>
          <w:highlight w:val="yellow"/>
          <w:lang w:val="en-US" w:eastAsia="en-PH"/>
        </w:rPr>
        <w:br/>
        <w:t>managing my time effectively.</w:t>
      </w:r>
    </w:p>
    <w:p w14:paraId="5720875D" w14:textId="3930244C"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have difficulty allocating</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3.14</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time for non-academic</w:t>
      </w:r>
      <w:r w:rsidRPr="004B75A4">
        <w:rPr>
          <w:rFonts w:ascii="Arial" w:eastAsia="Times New Roman" w:hAnsi="Arial" w:cs="Arial"/>
          <w:highlight w:val="yellow"/>
          <w:lang w:val="en-US" w:eastAsia="en-PH"/>
        </w:rPr>
        <w:br/>
        <w:t>activities such as work,</w:t>
      </w:r>
      <w:r w:rsidRPr="004B75A4">
        <w:rPr>
          <w:rFonts w:ascii="Arial" w:eastAsia="Times New Roman" w:hAnsi="Arial" w:cs="Arial"/>
          <w:highlight w:val="yellow"/>
          <w:lang w:val="en-US" w:eastAsia="en-PH"/>
        </w:rPr>
        <w:br/>
        <w:t>extracurricular activities,</w:t>
      </w:r>
      <w:r w:rsidRPr="004B75A4">
        <w:rPr>
          <w:rFonts w:ascii="Arial" w:eastAsia="Times New Roman" w:hAnsi="Arial" w:cs="Arial"/>
          <w:highlight w:val="yellow"/>
          <w:lang w:val="en-US" w:eastAsia="en-PH"/>
        </w:rPr>
        <w:br/>
        <w:t>leisure, and social events.</w:t>
      </w:r>
    </w:p>
    <w:p w14:paraId="15F5D4A1" w14:textId="45FEBF9B" w:rsidR="004B75A4" w:rsidRPr="004B75A4" w:rsidRDefault="004B75A4" w:rsidP="00EB0553">
      <w:pPr>
        <w:numPr>
          <w:ilvl w:val="0"/>
          <w:numId w:val="5"/>
        </w:numPr>
        <w:rPr>
          <w:rFonts w:ascii="Arial" w:hAnsi="Arial" w:cs="Arial"/>
          <w:highlight w:val="yellow"/>
          <w:lang w:val="en-US" w:eastAsia="en-PH"/>
        </w:rPr>
      </w:pPr>
      <w:r w:rsidRPr="004B75A4">
        <w:rPr>
          <w:rFonts w:ascii="Arial" w:eastAsia="Times New Roman" w:hAnsi="Arial" w:cs="Arial"/>
          <w:highlight w:val="yellow"/>
          <w:lang w:val="en-US" w:eastAsia="en-PH"/>
        </w:rPr>
        <w:t>I have a problem breaking</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2.96</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down large tasks into smaller</w:t>
      </w:r>
      <w:r w:rsidRPr="004B75A4">
        <w:rPr>
          <w:rFonts w:ascii="Arial" w:eastAsia="Times New Roman" w:hAnsi="Arial" w:cs="Arial"/>
          <w:highlight w:val="yellow"/>
          <w:lang w:val="en-US" w:eastAsia="en-PH"/>
        </w:rPr>
        <w:br/>
        <w:t>ones and working on them</w:t>
      </w:r>
      <w:r w:rsidRPr="004B75A4">
        <w:rPr>
          <w:rFonts w:ascii="Arial" w:eastAsia="Times New Roman" w:hAnsi="Arial" w:cs="Arial"/>
          <w:highlight w:val="yellow"/>
          <w:lang w:val="en-US" w:eastAsia="en-PH"/>
        </w:rPr>
        <w:br/>
        <w:t>regularly, as advised</w:t>
      </w:r>
      <w:r w:rsidRPr="004B75A4">
        <w:rPr>
          <w:rFonts w:ascii="Arial" w:eastAsia="Times New Roman" w:hAnsi="Arial" w:cs="Arial"/>
          <w:highlight w:val="yellow"/>
          <w:lang w:val="en-US" w:eastAsia="en-PH"/>
        </w:rPr>
        <w:br/>
        <w:t>by programs.</w:t>
      </w:r>
    </w:p>
    <w:p w14:paraId="12EACFCD" w14:textId="5935B51B" w:rsidR="004B75A4" w:rsidRPr="004B75A4" w:rsidRDefault="004B75A4" w:rsidP="00EB0553">
      <w:pPr>
        <w:numPr>
          <w:ilvl w:val="0"/>
          <w:numId w:val="5"/>
        </w:numPr>
        <w:rPr>
          <w:rFonts w:ascii="Arial" w:hAnsi="Arial" w:cs="Arial"/>
          <w:highlight w:val="yellow"/>
          <w:lang w:val="en-US" w:eastAsia="en-PH"/>
        </w:rPr>
      </w:pPr>
      <w:r w:rsidRPr="004B75A4">
        <w:rPr>
          <w:rFonts w:ascii="Arial" w:eastAsia="Times New Roman" w:hAnsi="Arial" w:cs="Arial"/>
          <w:highlight w:val="yellow"/>
          <w:lang w:val="en-US" w:eastAsia="en-PH"/>
        </w:rPr>
        <w:t>I tend to prioritize other</w:t>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2.91</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activities over academic tasks,</w:t>
      </w:r>
      <w:r w:rsidRPr="004B75A4">
        <w:rPr>
          <w:rFonts w:ascii="Arial" w:eastAsia="Times New Roman" w:hAnsi="Arial" w:cs="Arial"/>
          <w:highlight w:val="yellow"/>
          <w:lang w:val="en-US" w:eastAsia="en-PH"/>
        </w:rPr>
        <w:br/>
        <w:t>resulting in time constraints</w:t>
      </w:r>
      <w:r w:rsidRPr="004B75A4">
        <w:rPr>
          <w:rFonts w:ascii="Arial" w:eastAsia="Times New Roman" w:hAnsi="Arial" w:cs="Arial"/>
          <w:highlight w:val="yellow"/>
          <w:lang w:val="en-US" w:eastAsia="en-PH"/>
        </w:rPr>
        <w:br/>
        <w:t>for completing assignments.</w:t>
      </w:r>
    </w:p>
    <w:p w14:paraId="55329E7F" w14:textId="628E4E6D" w:rsidR="004B75A4" w:rsidRPr="004B75A4" w:rsidRDefault="004B75A4" w:rsidP="00EB0553">
      <w:pPr>
        <w:numPr>
          <w:ilvl w:val="0"/>
          <w:numId w:val="5"/>
        </w:numPr>
        <w:rPr>
          <w:rFonts w:ascii="Arial" w:eastAsia="Times New Roman" w:hAnsi="Arial" w:cs="Arial"/>
          <w:highlight w:val="yellow"/>
          <w:lang w:val="en-US" w:eastAsia="en-PH"/>
        </w:rPr>
      </w:pPr>
      <w:r w:rsidRPr="004B75A4">
        <w:rPr>
          <w:rFonts w:ascii="Arial" w:eastAsia="Times New Roman" w:hAnsi="Arial" w:cs="Arial"/>
          <w:highlight w:val="yellow"/>
          <w:lang w:val="en-US" w:eastAsia="en-PH"/>
        </w:rPr>
        <w:t>I ignore prescribed deadlines</w:t>
      </w:r>
      <w:r w:rsidR="00EB0553" w:rsidRPr="00173780">
        <w:rPr>
          <w:rFonts w:ascii="Arial" w:eastAsia="Times New Roman" w:hAnsi="Arial" w:cs="Arial"/>
          <w:highlight w:val="yellow"/>
          <w:lang w:val="en-US" w:eastAsia="en-PH"/>
        </w:rPr>
        <w:tab/>
      </w:r>
      <w:r w:rsidRPr="004B75A4">
        <w:rPr>
          <w:rFonts w:ascii="Arial" w:eastAsia="Times New Roman" w:hAnsi="Arial" w:cs="Arial"/>
          <w:highlight w:val="yellow"/>
          <w:lang w:val="en-US" w:eastAsia="en-PH"/>
        </w:rPr>
        <w:tab/>
        <w:t>2.63</w:t>
      </w:r>
      <w:r w:rsidRPr="004B75A4">
        <w:rPr>
          <w:rFonts w:ascii="Arial" w:eastAsia="Times New Roman" w:hAnsi="Arial" w:cs="Arial"/>
          <w:highlight w:val="yellow"/>
          <w:lang w:val="en-US" w:eastAsia="en-PH"/>
        </w:rPr>
        <w:tab/>
        <w:t xml:space="preserve">     </w:t>
      </w:r>
      <w:r w:rsidR="00EB0553" w:rsidRPr="00173780">
        <w:rPr>
          <w:rFonts w:ascii="Arial" w:eastAsia="Times New Roman" w:hAnsi="Arial" w:cs="Arial"/>
          <w:highlight w:val="yellow"/>
          <w:lang w:val="en-US" w:eastAsia="en-PH"/>
        </w:rPr>
        <w:t xml:space="preserve">  </w:t>
      </w:r>
      <w:r w:rsidRPr="004B75A4">
        <w:rPr>
          <w:rFonts w:ascii="Arial" w:eastAsia="Times New Roman" w:hAnsi="Arial" w:cs="Arial"/>
          <w:highlight w:val="yellow"/>
          <w:lang w:val="en-US" w:eastAsia="en-PH"/>
        </w:rPr>
        <w:t>Moderately challenging</w:t>
      </w:r>
      <w:r w:rsidRPr="004B75A4">
        <w:rPr>
          <w:rFonts w:ascii="Arial" w:eastAsia="Times New Roman" w:hAnsi="Arial" w:cs="Arial"/>
          <w:highlight w:val="yellow"/>
          <w:lang w:val="en-US" w:eastAsia="en-PH"/>
        </w:rPr>
        <w:br/>
        <w:t>for academic tasks due to</w:t>
      </w:r>
      <w:r w:rsidRPr="004B75A4">
        <w:rPr>
          <w:rFonts w:ascii="Arial" w:eastAsia="Times New Roman" w:hAnsi="Arial" w:cs="Arial"/>
          <w:highlight w:val="yellow"/>
          <w:lang w:val="en-US" w:eastAsia="en-PH"/>
        </w:rPr>
        <w:br/>
        <w:t>poor time management skills.</w:t>
      </w:r>
    </w:p>
    <w:p w14:paraId="11F762BA" w14:textId="780F0896" w:rsidR="004B75A4" w:rsidRPr="004B75A4" w:rsidRDefault="004B75A4" w:rsidP="00EB0553">
      <w:pPr>
        <w:pBdr>
          <w:top w:val="single" w:sz="4" w:space="1" w:color="auto"/>
        </w:pBdr>
        <w:rPr>
          <w:rFonts w:ascii="Arial" w:eastAsia="Times New Roman" w:hAnsi="Arial" w:cs="Arial"/>
          <w:b/>
          <w:highlight w:val="yellow"/>
          <w:lang w:val="en-US" w:eastAsia="en-PH"/>
        </w:rPr>
      </w:pPr>
      <w:r w:rsidRPr="004B75A4">
        <w:rPr>
          <w:rFonts w:ascii="Arial" w:eastAsia="Times New Roman" w:hAnsi="Arial" w:cs="Arial"/>
          <w:b/>
          <w:highlight w:val="yellow"/>
          <w:lang w:val="en-US" w:eastAsia="en-PH"/>
        </w:rPr>
        <w:lastRenderedPageBreak/>
        <w:t>General Weighted Mean</w:t>
      </w:r>
      <w:r w:rsidRPr="004B75A4">
        <w:rPr>
          <w:rFonts w:ascii="Arial" w:eastAsia="Times New Roman" w:hAnsi="Arial" w:cs="Arial"/>
          <w:b/>
          <w:highlight w:val="yellow"/>
          <w:lang w:val="en-US" w:eastAsia="en-PH"/>
        </w:rPr>
        <w:tab/>
      </w:r>
      <w:r w:rsidRPr="004B75A4">
        <w:rPr>
          <w:rFonts w:ascii="Arial" w:eastAsia="Times New Roman" w:hAnsi="Arial" w:cs="Arial"/>
          <w:b/>
          <w:highlight w:val="yellow"/>
          <w:lang w:val="en-US" w:eastAsia="en-PH"/>
        </w:rPr>
        <w:tab/>
      </w:r>
      <w:r w:rsidRPr="004B75A4">
        <w:rPr>
          <w:rFonts w:ascii="Arial" w:eastAsia="Times New Roman" w:hAnsi="Arial" w:cs="Arial"/>
          <w:b/>
          <w:highlight w:val="yellow"/>
          <w:lang w:val="en-US" w:eastAsia="en-PH"/>
        </w:rPr>
        <w:tab/>
        <w:t xml:space="preserve">3.22           Moderately Challenging  </w:t>
      </w:r>
    </w:p>
    <w:p w14:paraId="0C941C42" w14:textId="7064BAA4" w:rsidR="008D6F10" w:rsidRPr="00173780" w:rsidRDefault="008D6F10" w:rsidP="008D6F10">
      <w:pPr>
        <w:pBdr>
          <w:top w:val="single" w:sz="4" w:space="1" w:color="000000"/>
          <w:bottom w:val="single" w:sz="4" w:space="1" w:color="000000"/>
        </w:pBdr>
        <w:rPr>
          <w:rFonts w:ascii="Arial" w:eastAsia="Arial" w:hAnsi="Arial" w:cs="Arial"/>
          <w:highlight w:val="yellow"/>
        </w:rPr>
      </w:pPr>
    </w:p>
    <w:p w14:paraId="290CBECF" w14:textId="77777777" w:rsidR="008D6F10" w:rsidRPr="00173780" w:rsidRDefault="008D6F10" w:rsidP="008D6F10">
      <w:pPr>
        <w:rPr>
          <w:rFonts w:ascii="Arial" w:eastAsia="Arial" w:hAnsi="Arial" w:cs="Arial"/>
          <w:sz w:val="18"/>
          <w:szCs w:val="18"/>
          <w:highlight w:val="yellow"/>
        </w:rPr>
      </w:pPr>
      <w:r w:rsidRPr="00173780">
        <w:rPr>
          <w:rFonts w:ascii="Arial" w:eastAsia="Arial" w:hAnsi="Arial" w:cs="Arial"/>
          <w:b/>
          <w:bCs/>
          <w:color w:val="000000"/>
          <w:sz w:val="18"/>
          <w:szCs w:val="18"/>
          <w:highlight w:val="yellow"/>
        </w:rPr>
        <w:t>Legend:</w:t>
      </w:r>
      <w:r w:rsidRPr="00173780">
        <w:rPr>
          <w:rFonts w:ascii="Arial" w:eastAsia="Arial" w:hAnsi="Arial" w:cs="Arial"/>
          <w:b/>
          <w:bCs/>
          <w:color w:val="000000"/>
          <w:sz w:val="18"/>
          <w:szCs w:val="18"/>
          <w:highlight w:val="yellow"/>
        </w:rPr>
        <w:tab/>
      </w:r>
      <w:r w:rsidRPr="00173780">
        <w:rPr>
          <w:rFonts w:ascii="Arial" w:eastAsia="Arial" w:hAnsi="Arial" w:cs="Arial"/>
          <w:b/>
          <w:bCs/>
          <w:color w:val="000000"/>
          <w:sz w:val="18"/>
          <w:szCs w:val="18"/>
          <w:highlight w:val="yellow"/>
        </w:rPr>
        <w:tab/>
      </w:r>
      <w:r w:rsidRPr="00173780">
        <w:rPr>
          <w:rFonts w:ascii="Arial" w:eastAsia="Arial" w:hAnsi="Arial" w:cs="Arial"/>
          <w:i/>
          <w:iCs/>
          <w:color w:val="000000"/>
          <w:sz w:val="18"/>
          <w:szCs w:val="18"/>
          <w:highlight w:val="yellow"/>
        </w:rPr>
        <w:t>4.21-5.00 = Very highly challenging</w:t>
      </w:r>
      <w:r w:rsidRPr="00173780">
        <w:rPr>
          <w:rFonts w:ascii="Arial" w:eastAsia="Arial" w:hAnsi="Arial" w:cs="Arial"/>
          <w:color w:val="000000"/>
          <w:sz w:val="18"/>
          <w:szCs w:val="18"/>
          <w:highlight w:val="yellow"/>
        </w:rPr>
        <w:tab/>
      </w:r>
      <w:r w:rsidRPr="00173780">
        <w:rPr>
          <w:rFonts w:ascii="Arial" w:eastAsia="Arial" w:hAnsi="Arial" w:cs="Arial"/>
          <w:color w:val="000000"/>
          <w:sz w:val="18"/>
          <w:szCs w:val="18"/>
          <w:highlight w:val="yellow"/>
        </w:rPr>
        <w:tab/>
      </w:r>
      <w:r w:rsidRPr="00173780">
        <w:rPr>
          <w:rFonts w:ascii="Arial" w:eastAsia="Arial" w:hAnsi="Arial" w:cs="Arial"/>
          <w:i/>
          <w:iCs/>
          <w:color w:val="000000"/>
          <w:sz w:val="18"/>
          <w:szCs w:val="18"/>
          <w:highlight w:val="yellow"/>
        </w:rPr>
        <w:t>3.41-4.20 = Highly challenging</w:t>
      </w:r>
    </w:p>
    <w:p w14:paraId="6900D2D4" w14:textId="77777777" w:rsidR="008D6F10" w:rsidRPr="00173780" w:rsidRDefault="008D6F10" w:rsidP="008D6F10">
      <w:pPr>
        <w:rPr>
          <w:rFonts w:ascii="Arial" w:eastAsia="Arial" w:hAnsi="Arial" w:cs="Arial"/>
          <w:sz w:val="18"/>
          <w:szCs w:val="18"/>
          <w:highlight w:val="yellow"/>
        </w:rPr>
      </w:pPr>
      <w:r w:rsidRPr="00173780">
        <w:rPr>
          <w:rFonts w:ascii="Arial" w:eastAsia="Arial" w:hAnsi="Arial" w:cs="Arial"/>
          <w:i/>
          <w:iCs/>
          <w:color w:val="000000"/>
          <w:sz w:val="18"/>
          <w:szCs w:val="18"/>
          <w:highlight w:val="yellow"/>
        </w:rPr>
        <w:tab/>
      </w:r>
      <w:r w:rsidRPr="00173780">
        <w:rPr>
          <w:rFonts w:ascii="Arial" w:eastAsia="Arial" w:hAnsi="Arial" w:cs="Arial"/>
          <w:i/>
          <w:iCs/>
          <w:color w:val="000000"/>
          <w:sz w:val="18"/>
          <w:szCs w:val="18"/>
          <w:highlight w:val="yellow"/>
        </w:rPr>
        <w:tab/>
        <w:t>2.61-3.40 = Moderately challenging</w:t>
      </w:r>
      <w:r w:rsidRPr="00173780">
        <w:rPr>
          <w:rFonts w:ascii="Arial" w:eastAsia="Arial" w:hAnsi="Arial" w:cs="Arial"/>
          <w:color w:val="000000"/>
          <w:sz w:val="18"/>
          <w:szCs w:val="18"/>
          <w:highlight w:val="yellow"/>
        </w:rPr>
        <w:tab/>
      </w:r>
      <w:r w:rsidRPr="00173780">
        <w:rPr>
          <w:rFonts w:ascii="Arial" w:eastAsia="Arial" w:hAnsi="Arial" w:cs="Arial"/>
          <w:color w:val="000000"/>
          <w:sz w:val="18"/>
          <w:szCs w:val="18"/>
          <w:highlight w:val="yellow"/>
        </w:rPr>
        <w:tab/>
      </w:r>
      <w:r w:rsidRPr="00173780">
        <w:rPr>
          <w:rFonts w:ascii="Arial" w:eastAsia="Arial" w:hAnsi="Arial" w:cs="Arial"/>
          <w:i/>
          <w:iCs/>
          <w:color w:val="000000"/>
          <w:sz w:val="18"/>
          <w:szCs w:val="18"/>
          <w:highlight w:val="yellow"/>
        </w:rPr>
        <w:t>1.81-2.60 = Slightly challenging</w:t>
      </w:r>
    </w:p>
    <w:p w14:paraId="5FA501BB" w14:textId="77777777" w:rsidR="008D6F10" w:rsidRPr="00173780" w:rsidRDefault="008D6F10" w:rsidP="008D6F10">
      <w:pPr>
        <w:rPr>
          <w:rFonts w:ascii="Arial" w:eastAsia="Arial" w:hAnsi="Arial" w:cs="Arial"/>
          <w:sz w:val="18"/>
          <w:szCs w:val="18"/>
          <w:highlight w:val="yellow"/>
        </w:rPr>
      </w:pPr>
      <w:r w:rsidRPr="00173780">
        <w:rPr>
          <w:rFonts w:ascii="Arial" w:eastAsia="Arial" w:hAnsi="Arial" w:cs="Arial"/>
          <w:i/>
          <w:iCs/>
          <w:color w:val="000000"/>
          <w:sz w:val="18"/>
          <w:szCs w:val="18"/>
          <w:highlight w:val="yellow"/>
        </w:rPr>
        <w:tab/>
      </w:r>
      <w:r w:rsidRPr="00173780">
        <w:rPr>
          <w:rFonts w:ascii="Arial" w:eastAsia="Arial" w:hAnsi="Arial" w:cs="Arial"/>
          <w:i/>
          <w:iCs/>
          <w:color w:val="000000"/>
          <w:sz w:val="18"/>
          <w:szCs w:val="18"/>
          <w:highlight w:val="yellow"/>
        </w:rPr>
        <w:tab/>
        <w:t>1.00-1.80 = Not challenging at all</w:t>
      </w:r>
    </w:p>
    <w:p w14:paraId="5840404B" w14:textId="77777777" w:rsidR="008D6F10" w:rsidRPr="00173780" w:rsidRDefault="008D6F10" w:rsidP="008D6F10">
      <w:pPr>
        <w:jc w:val="both"/>
        <w:rPr>
          <w:rFonts w:ascii="Arial" w:eastAsia="Arial" w:hAnsi="Arial" w:cs="Arial"/>
          <w:sz w:val="18"/>
          <w:szCs w:val="18"/>
          <w:highlight w:val="yellow"/>
        </w:rPr>
      </w:pPr>
    </w:p>
    <w:p w14:paraId="26E94F55" w14:textId="5F952BF8" w:rsidR="00EB0553" w:rsidRPr="00173780" w:rsidRDefault="00EB0553" w:rsidP="00EB0553">
      <w:pPr>
        <w:jc w:val="both"/>
        <w:rPr>
          <w:rFonts w:ascii="Arial" w:eastAsia="Arial" w:hAnsi="Arial" w:cs="Arial"/>
          <w:b/>
          <w:bCs/>
          <w:highlight w:val="yellow"/>
        </w:rPr>
      </w:pPr>
      <w:proofErr w:type="gramStart"/>
      <w:r w:rsidRPr="00173780">
        <w:rPr>
          <w:rFonts w:ascii="Arial" w:eastAsia="Arial" w:hAnsi="Arial" w:cs="Arial"/>
          <w:b/>
          <w:bCs/>
          <w:highlight w:val="yellow"/>
        </w:rPr>
        <w:t>3.2.3  Parents</w:t>
      </w:r>
      <w:proofErr w:type="gramEnd"/>
      <w:r w:rsidRPr="00173780">
        <w:rPr>
          <w:rFonts w:ascii="Arial" w:eastAsia="Arial" w:hAnsi="Arial" w:cs="Arial"/>
          <w:b/>
          <w:bCs/>
          <w:highlight w:val="yellow"/>
        </w:rPr>
        <w:t>’ High Expectations</w:t>
      </w:r>
    </w:p>
    <w:p w14:paraId="6B1AE7F7" w14:textId="77777777" w:rsidR="00C908E9" w:rsidRPr="00173780" w:rsidRDefault="00C908E9">
      <w:pPr>
        <w:jc w:val="both"/>
        <w:rPr>
          <w:rFonts w:ascii="Arial" w:eastAsia="Arial" w:hAnsi="Arial" w:cs="Arial"/>
          <w:highlight w:val="yellow"/>
        </w:rPr>
      </w:pPr>
    </w:p>
    <w:p w14:paraId="083CDD76" w14:textId="5F988E6E"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 xml:space="preserve">For a college graduate, parents’ high expectations might be a major obstacle. Families frequently wish for their children to achieve success, land a good career, and </w:t>
      </w:r>
      <w:r w:rsidR="006C22DF" w:rsidRPr="00173780">
        <w:rPr>
          <w:rFonts w:ascii="Arial" w:eastAsia="Arial" w:hAnsi="Arial" w:cs="Arial"/>
          <w:highlight w:val="yellow"/>
        </w:rPr>
        <w:t>contribute</w:t>
      </w:r>
      <w:r w:rsidRPr="00173780">
        <w:rPr>
          <w:rFonts w:ascii="Arial" w:eastAsia="Arial" w:hAnsi="Arial" w:cs="Arial"/>
          <w:highlight w:val="yellow"/>
        </w:rPr>
        <w:t xml:space="preserve"> to their own betterment. This is encouraging, but it can also lead to pressure. Students could feel a burden in meeting such expectations to make their family proud. They could doubt their choices and worry about disappointing those people who really have high hopes for them, especially their loved ones (</w:t>
      </w:r>
      <w:proofErr w:type="spellStart"/>
      <w:r w:rsidRPr="00173780">
        <w:rPr>
          <w:rFonts w:ascii="Arial" w:eastAsia="Arial" w:hAnsi="Arial" w:cs="Arial"/>
          <w:highlight w:val="yellow"/>
        </w:rPr>
        <w:t>Junuthula</w:t>
      </w:r>
      <w:proofErr w:type="spellEnd"/>
      <w:r w:rsidRPr="00173780">
        <w:rPr>
          <w:rFonts w:ascii="Arial" w:eastAsia="Arial" w:hAnsi="Arial" w:cs="Arial"/>
          <w:highlight w:val="yellow"/>
        </w:rPr>
        <w:t>, 2022b).</w:t>
      </w:r>
    </w:p>
    <w:p w14:paraId="6DBFA2E3" w14:textId="77777777" w:rsidR="00295304" w:rsidRPr="00173780" w:rsidRDefault="00295304" w:rsidP="00295304">
      <w:pPr>
        <w:jc w:val="both"/>
        <w:rPr>
          <w:rFonts w:ascii="Arial" w:eastAsia="Arial" w:hAnsi="Arial" w:cs="Arial"/>
          <w:highlight w:val="yellow"/>
        </w:rPr>
      </w:pPr>
    </w:p>
    <w:p w14:paraId="2208B53C" w14:textId="491D4C56"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 xml:space="preserve">Table 7 presents the general weighted mean of 2.76 for the survey on "Level of Challenges of Graduating College Students in terms of Parents’ High Expectations". This </w:t>
      </w:r>
      <w:r w:rsidR="006C22DF" w:rsidRPr="00173780">
        <w:rPr>
          <w:rFonts w:ascii="Arial" w:eastAsia="Arial" w:hAnsi="Arial" w:cs="Arial"/>
          <w:highlight w:val="yellow"/>
        </w:rPr>
        <w:t>means it falls in the moderately challenging range, indicating</w:t>
      </w:r>
      <w:r w:rsidRPr="00173780">
        <w:rPr>
          <w:rFonts w:ascii="Arial" w:eastAsia="Arial" w:hAnsi="Arial" w:cs="Arial"/>
          <w:highlight w:val="yellow"/>
        </w:rPr>
        <w:t xml:space="preserve"> that while parental expectations do create some stress, students are still able to handle these challenges. It means that, on average, students face moderate challenges related to their parents' expectations. </w:t>
      </w:r>
    </w:p>
    <w:p w14:paraId="7A1115CC" w14:textId="77777777" w:rsidR="00295304" w:rsidRPr="00173780" w:rsidRDefault="00295304" w:rsidP="00295304">
      <w:pPr>
        <w:jc w:val="both"/>
        <w:rPr>
          <w:rFonts w:ascii="Arial" w:eastAsia="Arial" w:hAnsi="Arial" w:cs="Arial"/>
          <w:highlight w:val="yellow"/>
        </w:rPr>
      </w:pPr>
    </w:p>
    <w:p w14:paraId="431D8F92" w14:textId="05742B32"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 xml:space="preserve">The results show that many students feel pressured to perform well academically and worry about meeting their parents' expectations. Graduating students often experience an intensified version of this pressure, as they are not only dealing with the academic demands of their final year but also the anticipation of future career success. According to McInerney et al. (2008), parental expectations play a crucial role in shaping students’ academic </w:t>
      </w:r>
      <w:r w:rsidR="006C22DF" w:rsidRPr="00173780">
        <w:rPr>
          <w:rFonts w:ascii="Arial" w:eastAsia="Arial" w:hAnsi="Arial" w:cs="Arial"/>
          <w:highlight w:val="yellow"/>
        </w:rPr>
        <w:t>behavior, particularly in high-stakes moments such as</w:t>
      </w:r>
      <w:r w:rsidRPr="00173780">
        <w:rPr>
          <w:rFonts w:ascii="Arial" w:eastAsia="Arial" w:hAnsi="Arial" w:cs="Arial"/>
          <w:highlight w:val="yellow"/>
        </w:rPr>
        <w:t xml:space="preserve"> graduation. These expectations can lead to increased stress and anxiety, especially if students feel they are not living up to their parents' desires for academic success, career achievement, or personal development.</w:t>
      </w:r>
    </w:p>
    <w:p w14:paraId="148494EC" w14:textId="77777777" w:rsidR="006C22DF" w:rsidRPr="00173780" w:rsidRDefault="006C22DF" w:rsidP="00295304">
      <w:pPr>
        <w:jc w:val="both"/>
        <w:rPr>
          <w:rFonts w:ascii="Arial" w:eastAsia="Arial" w:hAnsi="Arial" w:cs="Arial"/>
          <w:highlight w:val="yellow"/>
        </w:rPr>
      </w:pPr>
    </w:p>
    <w:p w14:paraId="6019A689" w14:textId="1B1FE372"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 xml:space="preserve">However, the impact of parental expectations depends on how students perceive </w:t>
      </w:r>
      <w:r w:rsidR="006C22DF" w:rsidRPr="00173780">
        <w:rPr>
          <w:rFonts w:ascii="Arial" w:eastAsia="Arial" w:hAnsi="Arial" w:cs="Arial"/>
          <w:highlight w:val="yellow"/>
        </w:rPr>
        <w:t>their parents' support and encouragement</w:t>
      </w:r>
      <w:r w:rsidRPr="00173780">
        <w:rPr>
          <w:rFonts w:ascii="Arial" w:eastAsia="Arial" w:hAnsi="Arial" w:cs="Arial"/>
          <w:highlight w:val="yellow"/>
        </w:rPr>
        <w:t xml:space="preserve">. If students feel that their parents are supportive and understanding, they are more likely to use the expectations as motivation rather than feeling overwhelmed by them.  The moderate challenge related to parents' high expectations reflects a delicate balance between motivation and pressure. While parental expectations can drive students to succeed, they can also contribute to </w:t>
      </w:r>
      <w:r w:rsidR="006C22DF" w:rsidRPr="00173780">
        <w:rPr>
          <w:rFonts w:ascii="Arial" w:eastAsia="Arial" w:hAnsi="Arial" w:cs="Arial"/>
          <w:highlight w:val="yellow"/>
        </w:rPr>
        <w:t>stress and anxiety among</w:t>
      </w:r>
      <w:r w:rsidRPr="00173780">
        <w:rPr>
          <w:rFonts w:ascii="Arial" w:eastAsia="Arial" w:hAnsi="Arial" w:cs="Arial"/>
          <w:highlight w:val="yellow"/>
        </w:rPr>
        <w:t xml:space="preserve"> graduating students. </w:t>
      </w:r>
    </w:p>
    <w:p w14:paraId="0D5E7A06" w14:textId="77777777" w:rsidR="00295304" w:rsidRPr="00173780" w:rsidRDefault="00295304" w:rsidP="00295304">
      <w:pPr>
        <w:jc w:val="both"/>
        <w:rPr>
          <w:rFonts w:ascii="Arial" w:eastAsia="Arial" w:hAnsi="Arial" w:cs="Arial"/>
          <w:highlight w:val="yellow"/>
        </w:rPr>
      </w:pPr>
    </w:p>
    <w:p w14:paraId="5316AF15" w14:textId="247E42C2"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 xml:space="preserve">Table 7 presents the highest-rated indicator, </w:t>
      </w:r>
      <w:r w:rsidR="006C22DF" w:rsidRPr="00173780">
        <w:rPr>
          <w:rFonts w:ascii="Arial" w:eastAsia="Arial" w:hAnsi="Arial" w:cs="Arial"/>
          <w:highlight w:val="yellow"/>
        </w:rPr>
        <w:t xml:space="preserve">“I feel pressured to perform better than others academically to meet my parents’ expectations,” with a weighted mean of 3.03, and is </w:t>
      </w:r>
      <w:r w:rsidRPr="00173780">
        <w:rPr>
          <w:rFonts w:ascii="Arial" w:eastAsia="Arial" w:hAnsi="Arial" w:cs="Arial"/>
          <w:highlight w:val="yellow"/>
        </w:rPr>
        <w:t xml:space="preserve">interpreted as Moderately Challenging. This means that many graduating college students feel pressured </w:t>
      </w:r>
      <w:r w:rsidR="006C22DF" w:rsidRPr="00173780">
        <w:rPr>
          <w:rFonts w:ascii="Arial" w:eastAsia="Arial" w:hAnsi="Arial" w:cs="Arial"/>
          <w:highlight w:val="yellow"/>
        </w:rPr>
        <w:t>to perform well in</w:t>
      </w:r>
      <w:r w:rsidRPr="00173780">
        <w:rPr>
          <w:rFonts w:ascii="Arial" w:eastAsia="Arial" w:hAnsi="Arial" w:cs="Arial"/>
          <w:highlight w:val="yellow"/>
        </w:rPr>
        <w:t xml:space="preserve"> their studies, especially when comparing themselves to their classmates </w:t>
      </w:r>
      <w:r w:rsidR="006C22DF" w:rsidRPr="00173780">
        <w:rPr>
          <w:rFonts w:ascii="Arial" w:eastAsia="Arial" w:hAnsi="Arial" w:cs="Arial"/>
          <w:highlight w:val="yellow"/>
        </w:rPr>
        <w:t>to meet their parents' high expectations</w:t>
      </w:r>
      <w:r w:rsidRPr="00173780">
        <w:rPr>
          <w:rFonts w:ascii="Arial" w:eastAsia="Arial" w:hAnsi="Arial" w:cs="Arial"/>
          <w:highlight w:val="yellow"/>
        </w:rPr>
        <w:t xml:space="preserve">. The pressure is noticeable but manageable for most graduating students, causing some stress without </w:t>
      </w:r>
      <w:r w:rsidR="006C22DF" w:rsidRPr="00173780">
        <w:rPr>
          <w:rFonts w:ascii="Arial" w:eastAsia="Arial" w:hAnsi="Arial" w:cs="Arial"/>
          <w:highlight w:val="yellow"/>
        </w:rPr>
        <w:t>overwhelming them</w:t>
      </w:r>
      <w:r w:rsidRPr="00173780">
        <w:rPr>
          <w:rFonts w:ascii="Arial" w:eastAsia="Arial" w:hAnsi="Arial" w:cs="Arial"/>
          <w:highlight w:val="yellow"/>
        </w:rPr>
        <w:t>.</w:t>
      </w:r>
    </w:p>
    <w:p w14:paraId="464D7495" w14:textId="77777777" w:rsidR="006C22DF" w:rsidRPr="00173780" w:rsidRDefault="006C22DF" w:rsidP="00295304">
      <w:pPr>
        <w:jc w:val="both"/>
        <w:rPr>
          <w:rFonts w:ascii="Arial" w:eastAsia="Arial" w:hAnsi="Arial" w:cs="Arial"/>
          <w:highlight w:val="yellow"/>
        </w:rPr>
      </w:pPr>
    </w:p>
    <w:p w14:paraId="2847A640" w14:textId="5C01A616" w:rsidR="00295304" w:rsidRPr="00173780" w:rsidRDefault="00295304" w:rsidP="00295304">
      <w:pPr>
        <w:jc w:val="both"/>
        <w:rPr>
          <w:rFonts w:ascii="Arial" w:eastAsia="Arial" w:hAnsi="Arial" w:cs="Arial"/>
          <w:highlight w:val="yellow"/>
        </w:rPr>
      </w:pPr>
      <w:r w:rsidRPr="00173780">
        <w:rPr>
          <w:rFonts w:ascii="Arial" w:eastAsia="Arial" w:hAnsi="Arial" w:cs="Arial"/>
          <w:highlight w:val="yellow"/>
        </w:rPr>
        <w:t>This result implies that parental expectations can motivate students to do their best academically, but it can also cause stress and worry. Mahmood et al. (2023) found that while strong parental expectations can motivate academic achievement, they may also cause stress, especially when students feel unable to meet these expectations. While the pressure is moderate, students may feel stressed, but they usually do not find it too difficult to handle. In some cases, this pressure even pushes students to work harder to meet these expectations.</w:t>
      </w:r>
    </w:p>
    <w:p w14:paraId="5FC1B51F" w14:textId="77777777" w:rsidR="00295304" w:rsidRPr="00173780" w:rsidRDefault="00295304" w:rsidP="00295304">
      <w:pPr>
        <w:jc w:val="both"/>
        <w:rPr>
          <w:rFonts w:ascii="Arial" w:eastAsia="Arial" w:hAnsi="Arial" w:cs="Arial"/>
          <w:highlight w:val="yellow"/>
        </w:rPr>
      </w:pPr>
    </w:p>
    <w:p w14:paraId="00552064" w14:textId="71726635" w:rsidR="00295304" w:rsidRPr="00173780" w:rsidRDefault="00295304">
      <w:pPr>
        <w:jc w:val="both"/>
        <w:rPr>
          <w:rFonts w:ascii="Arial" w:eastAsia="Arial" w:hAnsi="Arial" w:cs="Arial"/>
          <w:highlight w:val="yellow"/>
        </w:rPr>
      </w:pPr>
      <w:r w:rsidRPr="00173780">
        <w:rPr>
          <w:rFonts w:ascii="Arial" w:eastAsia="Arial" w:hAnsi="Arial" w:cs="Arial"/>
          <w:b/>
          <w:bCs/>
          <w:highlight w:val="yellow"/>
        </w:rPr>
        <w:lastRenderedPageBreak/>
        <w:t>Table 7 Level of Challenges of Graduating College Students in terms of Parents’ High Expectations</w:t>
      </w:r>
    </w:p>
    <w:p w14:paraId="18972852" w14:textId="77777777" w:rsidR="00295304" w:rsidRPr="00173780" w:rsidRDefault="00295304" w:rsidP="00295304">
      <w:pPr>
        <w:pBdr>
          <w:bottom w:val="single" w:sz="12" w:space="1" w:color="000000"/>
        </w:pBdr>
        <w:rPr>
          <w:rFonts w:ascii="Arial" w:eastAsia="Times New Roman" w:hAnsi="Arial" w:cs="Arial"/>
          <w:i/>
          <w:highlight w:val="yellow"/>
        </w:rPr>
      </w:pPr>
    </w:p>
    <w:p w14:paraId="79F2A375" w14:textId="77777777" w:rsidR="00295304" w:rsidRPr="00173780" w:rsidRDefault="00295304" w:rsidP="00295304">
      <w:pPr>
        <w:ind w:left="720" w:firstLine="720"/>
        <w:rPr>
          <w:rFonts w:ascii="Arial" w:eastAsia="Times New Roman" w:hAnsi="Arial" w:cs="Arial"/>
          <w:b/>
          <w:highlight w:val="yellow"/>
        </w:rPr>
      </w:pPr>
      <w:r w:rsidRPr="00173780">
        <w:rPr>
          <w:rFonts w:ascii="Arial" w:eastAsia="Times New Roman" w:hAnsi="Arial" w:cs="Arial"/>
          <w:b/>
          <w:highlight w:val="yellow"/>
        </w:rPr>
        <w:t>Indicators</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Weighted</w:t>
      </w:r>
      <w:r w:rsidRPr="00173780">
        <w:rPr>
          <w:rFonts w:ascii="Arial" w:eastAsia="Times New Roman" w:hAnsi="Arial" w:cs="Arial"/>
          <w:b/>
          <w:highlight w:val="yellow"/>
        </w:rPr>
        <w:tab/>
        <w:t xml:space="preserve">      Verbal</w:t>
      </w:r>
    </w:p>
    <w:p w14:paraId="6C75BF41" w14:textId="77777777" w:rsidR="00295304" w:rsidRPr="00173780" w:rsidRDefault="00295304" w:rsidP="00295304">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 xml:space="preserve">Mean       </w:t>
      </w:r>
      <w:r w:rsidRPr="00173780">
        <w:rPr>
          <w:rFonts w:ascii="Arial" w:eastAsia="Times New Roman" w:hAnsi="Arial" w:cs="Arial"/>
          <w:b/>
          <w:highlight w:val="yellow"/>
        </w:rPr>
        <w:tab/>
        <w:t>Interpretations</w:t>
      </w:r>
    </w:p>
    <w:p w14:paraId="7C371546"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feel pressured to perform</w:t>
      </w:r>
      <w:r w:rsidRPr="00173780">
        <w:rPr>
          <w:rFonts w:ascii="Arial" w:eastAsia="Times New Roman" w:hAnsi="Arial" w:cs="Arial"/>
          <w:highlight w:val="yellow"/>
        </w:rPr>
        <w:tab/>
      </w:r>
      <w:r w:rsidRPr="00173780">
        <w:rPr>
          <w:rFonts w:ascii="Arial" w:eastAsia="Times New Roman" w:hAnsi="Arial" w:cs="Arial"/>
          <w:highlight w:val="yellow"/>
        </w:rPr>
        <w:tab/>
        <w:t>3.03</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better than others academically</w:t>
      </w:r>
      <w:r w:rsidRPr="00173780">
        <w:rPr>
          <w:rFonts w:ascii="Arial" w:eastAsia="Times New Roman" w:hAnsi="Arial" w:cs="Arial"/>
          <w:highlight w:val="yellow"/>
        </w:rPr>
        <w:br/>
        <w:t>to meet parent's 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68381796"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experience distress-related</w:t>
      </w:r>
      <w:r w:rsidRPr="00173780">
        <w:rPr>
          <w:rFonts w:ascii="Arial" w:eastAsia="Times New Roman" w:hAnsi="Arial" w:cs="Arial"/>
          <w:highlight w:val="yellow"/>
        </w:rPr>
        <w:tab/>
      </w:r>
      <w:r w:rsidRPr="00173780">
        <w:rPr>
          <w:rFonts w:ascii="Arial" w:eastAsia="Times New Roman" w:hAnsi="Arial" w:cs="Arial"/>
          <w:highlight w:val="yellow"/>
        </w:rPr>
        <w:tab/>
        <w:t>3.00</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outcomes such as worry,</w:t>
      </w:r>
      <w:r w:rsidRPr="00173780">
        <w:rPr>
          <w:rFonts w:ascii="Arial" w:eastAsia="Times New Roman" w:hAnsi="Arial" w:cs="Arial"/>
          <w:highlight w:val="yellow"/>
        </w:rPr>
        <w:br/>
        <w:t>depression, or anxiety due to my</w:t>
      </w:r>
      <w:r w:rsidRPr="00173780">
        <w:rPr>
          <w:rFonts w:ascii="Arial" w:eastAsia="Times New Roman" w:hAnsi="Arial" w:cs="Arial"/>
          <w:highlight w:val="yellow"/>
        </w:rPr>
        <w:br/>
        <w:t>perceived parental 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4AEDCAC1" w14:textId="1AD3E305"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feel burdened by the pressure</w:t>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2.91</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to meet parents' expectations,</w:t>
      </w:r>
      <w:r w:rsidRPr="00173780">
        <w:rPr>
          <w:rFonts w:ascii="Arial" w:eastAsia="Times New Roman" w:hAnsi="Arial" w:cs="Arial"/>
          <w:highlight w:val="yellow"/>
        </w:rPr>
        <w:br/>
        <w:t>affecting overall well-being.</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1F883238"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feel stressed overwhelmed</w:t>
      </w:r>
      <w:r w:rsidRPr="00173780">
        <w:rPr>
          <w:rFonts w:ascii="Arial" w:eastAsia="Times New Roman" w:hAnsi="Arial" w:cs="Arial"/>
          <w:highlight w:val="yellow"/>
        </w:rPr>
        <w:tab/>
      </w:r>
      <w:r w:rsidRPr="00173780">
        <w:rPr>
          <w:rFonts w:ascii="Arial" w:eastAsia="Times New Roman" w:hAnsi="Arial" w:cs="Arial"/>
          <w:highlight w:val="yellow"/>
        </w:rPr>
        <w:tab/>
        <w:t>2.89</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by parents' expectations for</w:t>
      </w:r>
      <w:r w:rsidRPr="00173780">
        <w:rPr>
          <w:rFonts w:ascii="Arial" w:eastAsia="Times New Roman" w:hAnsi="Arial" w:cs="Arial"/>
          <w:highlight w:val="yellow"/>
        </w:rPr>
        <w:br/>
        <w:t>academic performance.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46FB5B98"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experience high parental</w:t>
      </w:r>
      <w:r w:rsidRPr="00173780">
        <w:rPr>
          <w:rFonts w:ascii="Arial" w:eastAsia="Times New Roman" w:hAnsi="Arial" w:cs="Arial"/>
          <w:highlight w:val="yellow"/>
        </w:rPr>
        <w:tab/>
      </w:r>
      <w:r w:rsidRPr="00173780">
        <w:rPr>
          <w:rFonts w:ascii="Arial" w:eastAsia="Times New Roman" w:hAnsi="Arial" w:cs="Arial"/>
          <w:highlight w:val="yellow"/>
        </w:rPr>
        <w:tab/>
        <w:t>2.84</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expectations, contributing to</w:t>
      </w:r>
      <w:r w:rsidRPr="00173780">
        <w:rPr>
          <w:rFonts w:ascii="Arial" w:eastAsia="Times New Roman" w:hAnsi="Arial" w:cs="Arial"/>
          <w:highlight w:val="yellow"/>
        </w:rPr>
        <w:br/>
        <w:t>my dissatisfaction with my</w:t>
      </w:r>
      <w:r w:rsidRPr="00173780">
        <w:rPr>
          <w:rFonts w:ascii="Arial" w:eastAsia="Times New Roman" w:hAnsi="Arial" w:cs="Arial"/>
          <w:highlight w:val="yellow"/>
        </w:rPr>
        <w:br/>
        <w:t>academic performance.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33F5BA79" w14:textId="4CC7F9C3"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experience conflicts 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2.69</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disagreements with my parents</w:t>
      </w:r>
      <w:r w:rsidRPr="00173780">
        <w:rPr>
          <w:rFonts w:ascii="Arial" w:eastAsia="Times New Roman" w:hAnsi="Arial" w:cs="Arial"/>
          <w:highlight w:val="yellow"/>
        </w:rPr>
        <w:br/>
        <w:t>regarding their expectations</w:t>
      </w:r>
      <w:r w:rsidRPr="00173780">
        <w:rPr>
          <w:rFonts w:ascii="Arial" w:eastAsia="Times New Roman" w:hAnsi="Arial" w:cs="Arial"/>
          <w:highlight w:val="yellow"/>
        </w:rPr>
        <w:br/>
        <w:t>for academic performance.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74FF8F24"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My parents' expectations</w:t>
      </w:r>
      <w:r w:rsidRPr="00173780">
        <w:rPr>
          <w:rFonts w:ascii="Arial" w:eastAsia="Times New Roman" w:hAnsi="Arial" w:cs="Arial"/>
          <w:highlight w:val="yellow"/>
        </w:rPr>
        <w:tab/>
      </w:r>
      <w:r w:rsidRPr="00173780">
        <w:rPr>
          <w:rFonts w:ascii="Arial" w:eastAsia="Times New Roman" w:hAnsi="Arial" w:cs="Arial"/>
          <w:highlight w:val="yellow"/>
        </w:rPr>
        <w:tab/>
        <w:t>2.56</w:t>
      </w:r>
      <w:r w:rsidRPr="00173780">
        <w:rPr>
          <w:rFonts w:ascii="Arial" w:eastAsia="Times New Roman" w:hAnsi="Arial" w:cs="Arial"/>
          <w:highlight w:val="yellow"/>
        </w:rPr>
        <w:tab/>
      </w:r>
      <w:r w:rsidRPr="00173780">
        <w:rPr>
          <w:rFonts w:ascii="Arial" w:eastAsia="Times New Roman" w:hAnsi="Arial" w:cs="Arial"/>
          <w:highlight w:val="yellow"/>
        </w:rPr>
        <w:tab/>
        <w:t>Slightly challenging</w:t>
      </w:r>
      <w:r w:rsidRPr="00173780">
        <w:rPr>
          <w:rFonts w:ascii="Arial" w:eastAsia="Times New Roman" w:hAnsi="Arial" w:cs="Arial"/>
          <w:highlight w:val="yellow"/>
        </w:rPr>
        <w:br/>
        <w:t>sometimes demotivate me to</w:t>
      </w:r>
      <w:r w:rsidRPr="00173780">
        <w:rPr>
          <w:rFonts w:ascii="Arial" w:eastAsia="Times New Roman" w:hAnsi="Arial" w:cs="Arial"/>
          <w:highlight w:val="yellow"/>
        </w:rPr>
        <w:br/>
        <w:t>strive for academic excellence.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0B235A75"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perceive my parents’</w:t>
      </w:r>
      <w:r w:rsidRPr="00173780">
        <w:rPr>
          <w:rFonts w:ascii="Arial" w:eastAsia="Times New Roman" w:hAnsi="Arial" w:cs="Arial"/>
          <w:highlight w:val="yellow"/>
        </w:rPr>
        <w:br/>
        <w:t>academic expectations for me</w:t>
      </w:r>
      <w:r w:rsidRPr="00173780">
        <w:rPr>
          <w:rFonts w:ascii="Arial" w:eastAsia="Times New Roman" w:hAnsi="Arial" w:cs="Arial"/>
          <w:highlight w:val="yellow"/>
        </w:rPr>
        <w:tab/>
      </w:r>
      <w:r w:rsidRPr="00173780">
        <w:rPr>
          <w:rFonts w:ascii="Arial" w:eastAsia="Times New Roman" w:hAnsi="Arial" w:cs="Arial"/>
          <w:highlight w:val="yellow"/>
        </w:rPr>
        <w:tab/>
        <w:t>2.56</w:t>
      </w:r>
      <w:r w:rsidRPr="00173780">
        <w:rPr>
          <w:rFonts w:ascii="Arial" w:eastAsia="Times New Roman" w:hAnsi="Arial" w:cs="Arial"/>
          <w:highlight w:val="yellow"/>
        </w:rPr>
        <w:tab/>
      </w:r>
      <w:r w:rsidRPr="00173780">
        <w:rPr>
          <w:rFonts w:ascii="Arial" w:eastAsia="Times New Roman" w:hAnsi="Arial" w:cs="Arial"/>
          <w:highlight w:val="yellow"/>
        </w:rPr>
        <w:tab/>
        <w:t>Slightly challenging</w:t>
      </w:r>
      <w:r w:rsidRPr="00173780">
        <w:rPr>
          <w:rFonts w:ascii="Arial" w:eastAsia="Times New Roman" w:hAnsi="Arial" w:cs="Arial"/>
          <w:highlight w:val="yellow"/>
        </w:rPr>
        <w:br/>
        <w:t>as unreasonable judgments</w:t>
      </w:r>
      <w:r w:rsidRPr="00173780">
        <w:rPr>
          <w:rFonts w:ascii="Arial" w:eastAsia="Times New Roman" w:hAnsi="Arial" w:cs="Arial"/>
          <w:highlight w:val="yellow"/>
        </w:rPr>
        <w:br/>
        <w:t>about my future achievements.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6651F013" w14:textId="2EC58715"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Given my abilities and</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2.54</w:t>
      </w:r>
      <w:r w:rsidRPr="00173780">
        <w:rPr>
          <w:rFonts w:ascii="Arial" w:eastAsia="Times New Roman" w:hAnsi="Arial" w:cs="Arial"/>
          <w:highlight w:val="yellow"/>
        </w:rPr>
        <w:tab/>
      </w:r>
      <w:r w:rsidRPr="00173780">
        <w:rPr>
          <w:rFonts w:ascii="Arial" w:eastAsia="Times New Roman" w:hAnsi="Arial" w:cs="Arial"/>
          <w:highlight w:val="yellow"/>
        </w:rPr>
        <w:tab/>
        <w:t>Slightly challenging</w:t>
      </w:r>
      <w:r w:rsidRPr="00173780">
        <w:rPr>
          <w:rFonts w:ascii="Arial" w:eastAsia="Times New Roman" w:hAnsi="Arial" w:cs="Arial"/>
          <w:highlight w:val="yellow"/>
        </w:rPr>
        <w:br/>
        <w:t>circumstances, I perceive my</w:t>
      </w:r>
      <w:r w:rsidRPr="00173780">
        <w:rPr>
          <w:rFonts w:ascii="Arial" w:eastAsia="Times New Roman" w:hAnsi="Arial" w:cs="Arial"/>
          <w:highlight w:val="yellow"/>
        </w:rPr>
        <w:br/>
        <w:t>parents’ expectations</w:t>
      </w:r>
      <w:r w:rsidRPr="00173780">
        <w:rPr>
          <w:rFonts w:ascii="Arial" w:eastAsia="Times New Roman" w:hAnsi="Arial" w:cs="Arial"/>
          <w:highlight w:val="yellow"/>
        </w:rPr>
        <w:br/>
        <w:t>unrealistic and unachievable.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7074043B" w14:textId="77777777" w:rsidR="00295304" w:rsidRPr="00173780" w:rsidRDefault="00295304" w:rsidP="00295304">
      <w:pPr>
        <w:numPr>
          <w:ilvl w:val="0"/>
          <w:numId w:val="6"/>
        </w:numPr>
        <w:rPr>
          <w:rFonts w:ascii="Arial" w:eastAsia="Times New Roman" w:hAnsi="Arial" w:cs="Arial"/>
          <w:highlight w:val="yellow"/>
        </w:rPr>
      </w:pPr>
      <w:r w:rsidRPr="00173780">
        <w:rPr>
          <w:rFonts w:ascii="Arial" w:eastAsia="Times New Roman" w:hAnsi="Arial" w:cs="Arial"/>
          <w:highlight w:val="yellow"/>
        </w:rPr>
        <w:t>I feel pressured because my</w:t>
      </w:r>
      <w:r w:rsidRPr="00173780">
        <w:rPr>
          <w:rFonts w:ascii="Arial" w:eastAsia="Times New Roman" w:hAnsi="Arial" w:cs="Arial"/>
          <w:highlight w:val="yellow"/>
        </w:rPr>
        <w:tab/>
      </w:r>
      <w:r w:rsidRPr="00173780">
        <w:rPr>
          <w:rFonts w:ascii="Arial" w:eastAsia="Times New Roman" w:hAnsi="Arial" w:cs="Arial"/>
          <w:highlight w:val="yellow"/>
        </w:rPr>
        <w:tab/>
        <w:t>2.53</w:t>
      </w:r>
      <w:r w:rsidRPr="00173780">
        <w:rPr>
          <w:rFonts w:ascii="Arial" w:eastAsia="Times New Roman" w:hAnsi="Arial" w:cs="Arial"/>
          <w:highlight w:val="yellow"/>
        </w:rPr>
        <w:tab/>
      </w:r>
      <w:r w:rsidRPr="00173780">
        <w:rPr>
          <w:rFonts w:ascii="Arial" w:eastAsia="Times New Roman" w:hAnsi="Arial" w:cs="Arial"/>
          <w:highlight w:val="yellow"/>
        </w:rPr>
        <w:tab/>
        <w:t>Slightly challenging</w:t>
      </w:r>
      <w:r w:rsidRPr="00173780">
        <w:rPr>
          <w:rFonts w:ascii="Arial" w:eastAsia="Times New Roman" w:hAnsi="Arial" w:cs="Arial"/>
          <w:highlight w:val="yellow"/>
        </w:rPr>
        <w:br/>
        <w:t>parents expect me to be the</w:t>
      </w:r>
      <w:r w:rsidRPr="00173780">
        <w:rPr>
          <w:rFonts w:ascii="Arial" w:eastAsia="Times New Roman" w:hAnsi="Arial" w:cs="Arial"/>
          <w:highlight w:val="yellow"/>
        </w:rPr>
        <w:br/>
        <w:t>best in my program/major.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2DD34AE3" w14:textId="77777777" w:rsidR="00295304" w:rsidRPr="00173780" w:rsidRDefault="00295304" w:rsidP="00295304">
      <w:pPr>
        <w:pBdr>
          <w:top w:val="single" w:sz="12" w:space="1" w:color="000000"/>
          <w:bottom w:val="single" w:sz="12" w:space="1" w:color="000000"/>
        </w:pBdr>
        <w:rPr>
          <w:rFonts w:ascii="Arial" w:eastAsia="Times New Roman" w:hAnsi="Arial" w:cs="Arial"/>
          <w:b/>
          <w:highlight w:val="yellow"/>
        </w:rPr>
      </w:pPr>
      <w:r w:rsidRPr="00173780">
        <w:rPr>
          <w:rFonts w:ascii="Arial" w:eastAsia="Times New Roman" w:hAnsi="Arial" w:cs="Arial"/>
          <w:highlight w:val="yellow"/>
        </w:rPr>
        <w:tab/>
      </w:r>
      <w:r w:rsidRPr="00173780">
        <w:rPr>
          <w:rFonts w:ascii="Arial" w:eastAsia="Times New Roman" w:hAnsi="Arial" w:cs="Arial"/>
          <w:b/>
          <w:highlight w:val="yellow"/>
        </w:rPr>
        <w:t>General Weighted Mean</w:t>
      </w:r>
      <w:r w:rsidRPr="00173780">
        <w:rPr>
          <w:rFonts w:ascii="Arial" w:eastAsia="Times New Roman" w:hAnsi="Arial" w:cs="Arial"/>
          <w:b/>
          <w:highlight w:val="yellow"/>
        </w:rPr>
        <w:tab/>
      </w:r>
      <w:r w:rsidRPr="00173780">
        <w:rPr>
          <w:rFonts w:ascii="Arial" w:eastAsia="Times New Roman" w:hAnsi="Arial" w:cs="Arial"/>
          <w:b/>
          <w:highlight w:val="yellow"/>
        </w:rPr>
        <w:tab/>
        <w:t>2.76</w:t>
      </w:r>
      <w:r w:rsidRPr="00173780">
        <w:rPr>
          <w:rFonts w:ascii="Arial" w:eastAsia="Times New Roman" w:hAnsi="Arial" w:cs="Arial"/>
          <w:b/>
          <w:highlight w:val="yellow"/>
        </w:rPr>
        <w:tab/>
      </w:r>
      <w:r w:rsidRPr="00173780">
        <w:rPr>
          <w:rFonts w:ascii="Arial" w:eastAsia="Times New Roman" w:hAnsi="Arial" w:cs="Arial"/>
          <w:b/>
          <w:highlight w:val="yellow"/>
        </w:rPr>
        <w:tab/>
        <w:t>Moderately challenging</w:t>
      </w:r>
    </w:p>
    <w:p w14:paraId="1CB24AC6" w14:textId="77777777" w:rsidR="00295304" w:rsidRPr="00173780" w:rsidRDefault="00295304" w:rsidP="00295304">
      <w:pPr>
        <w:rPr>
          <w:rFonts w:ascii="Times New Roman" w:eastAsia="Times New Roman" w:hAnsi="Times New Roman" w:cs="Times New Roman"/>
          <w:sz w:val="18"/>
          <w:szCs w:val="18"/>
          <w:highlight w:val="yellow"/>
        </w:rPr>
      </w:pPr>
      <w:r w:rsidRPr="00173780">
        <w:rPr>
          <w:rFonts w:ascii="Times New Roman" w:eastAsia="Times New Roman" w:hAnsi="Times New Roman" w:cs="Times New Roman"/>
          <w:b/>
          <w:sz w:val="18"/>
          <w:szCs w:val="18"/>
          <w:highlight w:val="yellow"/>
        </w:rPr>
        <w:t>Legend:</w:t>
      </w:r>
      <w:r w:rsidRPr="00173780">
        <w:rPr>
          <w:rFonts w:ascii="Times New Roman" w:eastAsia="Times New Roman" w:hAnsi="Times New Roman" w:cs="Times New Roman"/>
          <w:b/>
          <w:sz w:val="18"/>
          <w:szCs w:val="18"/>
          <w:highlight w:val="yellow"/>
        </w:rPr>
        <w:tab/>
      </w:r>
      <w:r w:rsidRPr="00173780">
        <w:rPr>
          <w:rFonts w:ascii="Times New Roman" w:eastAsia="Times New Roman" w:hAnsi="Times New Roman" w:cs="Times New Roman"/>
          <w:b/>
          <w:sz w:val="18"/>
          <w:szCs w:val="18"/>
          <w:highlight w:val="yellow"/>
        </w:rPr>
        <w:tab/>
      </w:r>
      <w:r w:rsidRPr="00173780">
        <w:rPr>
          <w:rFonts w:ascii="Times New Roman" w:eastAsia="Times New Roman" w:hAnsi="Times New Roman" w:cs="Times New Roman"/>
          <w:i/>
          <w:sz w:val="18"/>
          <w:szCs w:val="18"/>
          <w:highlight w:val="yellow"/>
        </w:rPr>
        <w:t>4.21-5.00 = Very highly challenging</w:t>
      </w:r>
      <w:r w:rsidRPr="00173780">
        <w:rPr>
          <w:rFonts w:ascii="Times New Roman" w:eastAsia="Times New Roman" w:hAnsi="Times New Roman" w:cs="Times New Roman"/>
          <w:sz w:val="18"/>
          <w:szCs w:val="18"/>
          <w:highlight w:val="yellow"/>
        </w:rPr>
        <w:tab/>
      </w:r>
      <w:r w:rsidRPr="00173780">
        <w:rPr>
          <w:rFonts w:ascii="Times New Roman" w:eastAsia="Times New Roman" w:hAnsi="Times New Roman" w:cs="Times New Roman"/>
          <w:sz w:val="18"/>
          <w:szCs w:val="18"/>
          <w:highlight w:val="yellow"/>
        </w:rPr>
        <w:tab/>
      </w:r>
      <w:r w:rsidRPr="00173780">
        <w:rPr>
          <w:rFonts w:ascii="Times New Roman" w:eastAsia="Times New Roman" w:hAnsi="Times New Roman" w:cs="Times New Roman"/>
          <w:i/>
          <w:sz w:val="18"/>
          <w:szCs w:val="18"/>
          <w:highlight w:val="yellow"/>
        </w:rPr>
        <w:t>3.41-4.20 = Highly challenging</w:t>
      </w:r>
    </w:p>
    <w:p w14:paraId="7EEB4440" w14:textId="77777777" w:rsidR="00295304" w:rsidRPr="00173780" w:rsidRDefault="00295304" w:rsidP="00295304">
      <w:pPr>
        <w:rPr>
          <w:rFonts w:ascii="Times New Roman" w:eastAsia="Times New Roman" w:hAnsi="Times New Roman" w:cs="Times New Roman"/>
          <w:sz w:val="18"/>
          <w:szCs w:val="18"/>
          <w:highlight w:val="yellow"/>
        </w:rPr>
      </w:pPr>
      <w:r w:rsidRPr="00173780">
        <w:rPr>
          <w:rFonts w:ascii="Times New Roman" w:eastAsia="Times New Roman" w:hAnsi="Times New Roman" w:cs="Times New Roman"/>
          <w:i/>
          <w:sz w:val="18"/>
          <w:szCs w:val="18"/>
          <w:highlight w:val="yellow"/>
        </w:rPr>
        <w:tab/>
      </w:r>
      <w:r w:rsidRPr="00173780">
        <w:rPr>
          <w:rFonts w:ascii="Times New Roman" w:eastAsia="Times New Roman" w:hAnsi="Times New Roman" w:cs="Times New Roman"/>
          <w:i/>
          <w:sz w:val="18"/>
          <w:szCs w:val="18"/>
          <w:highlight w:val="yellow"/>
        </w:rPr>
        <w:tab/>
        <w:t>2.61-3.40 = Moderately challenging</w:t>
      </w:r>
      <w:r w:rsidRPr="00173780">
        <w:rPr>
          <w:rFonts w:ascii="Times New Roman" w:eastAsia="Times New Roman" w:hAnsi="Times New Roman" w:cs="Times New Roman"/>
          <w:sz w:val="18"/>
          <w:szCs w:val="18"/>
          <w:highlight w:val="yellow"/>
        </w:rPr>
        <w:tab/>
      </w:r>
      <w:r w:rsidRPr="00173780">
        <w:rPr>
          <w:rFonts w:ascii="Times New Roman" w:eastAsia="Times New Roman" w:hAnsi="Times New Roman" w:cs="Times New Roman"/>
          <w:sz w:val="18"/>
          <w:szCs w:val="18"/>
          <w:highlight w:val="yellow"/>
        </w:rPr>
        <w:tab/>
      </w:r>
      <w:r w:rsidRPr="00173780">
        <w:rPr>
          <w:rFonts w:ascii="Times New Roman" w:eastAsia="Times New Roman" w:hAnsi="Times New Roman" w:cs="Times New Roman"/>
          <w:i/>
          <w:sz w:val="18"/>
          <w:szCs w:val="18"/>
          <w:highlight w:val="yellow"/>
        </w:rPr>
        <w:t>1.81-2.60 = Slightly challenging</w:t>
      </w:r>
    </w:p>
    <w:p w14:paraId="22A6568B" w14:textId="77777777" w:rsidR="00295304" w:rsidRPr="00173780" w:rsidRDefault="00295304" w:rsidP="00295304">
      <w:pPr>
        <w:rPr>
          <w:rFonts w:ascii="Times New Roman" w:eastAsia="Times New Roman" w:hAnsi="Times New Roman" w:cs="Times New Roman"/>
          <w:i/>
          <w:sz w:val="18"/>
          <w:szCs w:val="18"/>
          <w:highlight w:val="yellow"/>
        </w:rPr>
      </w:pPr>
      <w:r w:rsidRPr="00173780">
        <w:rPr>
          <w:rFonts w:ascii="Times New Roman" w:eastAsia="Times New Roman" w:hAnsi="Times New Roman" w:cs="Times New Roman"/>
          <w:i/>
          <w:sz w:val="18"/>
          <w:szCs w:val="18"/>
          <w:highlight w:val="yellow"/>
        </w:rPr>
        <w:tab/>
      </w:r>
      <w:r w:rsidRPr="00173780">
        <w:rPr>
          <w:rFonts w:ascii="Times New Roman" w:eastAsia="Times New Roman" w:hAnsi="Times New Roman" w:cs="Times New Roman"/>
          <w:i/>
          <w:sz w:val="18"/>
          <w:szCs w:val="18"/>
          <w:highlight w:val="yellow"/>
        </w:rPr>
        <w:tab/>
        <w:t>1.00-1.80 = Not challenging at all</w:t>
      </w:r>
    </w:p>
    <w:p w14:paraId="0846F63F" w14:textId="77777777" w:rsidR="00295304" w:rsidRPr="00173780" w:rsidRDefault="00295304">
      <w:pPr>
        <w:jc w:val="both"/>
        <w:rPr>
          <w:rFonts w:ascii="Arial" w:eastAsia="Arial" w:hAnsi="Arial" w:cs="Arial"/>
          <w:highlight w:val="yellow"/>
        </w:rPr>
      </w:pPr>
    </w:p>
    <w:p w14:paraId="22DD92AC" w14:textId="4E1E1515" w:rsidR="00295304" w:rsidRPr="00173780" w:rsidRDefault="00295304">
      <w:pPr>
        <w:jc w:val="both"/>
        <w:rPr>
          <w:rFonts w:ascii="Arial" w:eastAsia="Arial" w:hAnsi="Arial" w:cs="Arial"/>
          <w:highlight w:val="yellow"/>
        </w:rPr>
      </w:pPr>
      <w:proofErr w:type="gramStart"/>
      <w:r w:rsidRPr="00173780">
        <w:rPr>
          <w:rFonts w:ascii="Arial" w:eastAsia="Arial" w:hAnsi="Arial" w:cs="Arial"/>
          <w:b/>
          <w:bCs/>
          <w:highlight w:val="yellow"/>
        </w:rPr>
        <w:t>3.2.3  Self</w:t>
      </w:r>
      <w:proofErr w:type="gramEnd"/>
      <w:r w:rsidRPr="00173780">
        <w:rPr>
          <w:rFonts w:ascii="Arial" w:eastAsia="Arial" w:hAnsi="Arial" w:cs="Arial"/>
          <w:b/>
          <w:bCs/>
          <w:highlight w:val="yellow"/>
        </w:rPr>
        <w:t>-expectations</w:t>
      </w:r>
    </w:p>
    <w:p w14:paraId="27D8E6B6" w14:textId="77777777" w:rsidR="00295304" w:rsidRPr="00173780" w:rsidRDefault="00295304">
      <w:pPr>
        <w:jc w:val="both"/>
        <w:rPr>
          <w:rFonts w:ascii="Arial" w:eastAsia="Arial" w:hAnsi="Arial" w:cs="Arial"/>
          <w:highlight w:val="yellow"/>
        </w:rPr>
      </w:pPr>
    </w:p>
    <w:p w14:paraId="311F47A6" w14:textId="113631BF"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t xml:space="preserve">Self-expectations can have a </w:t>
      </w:r>
      <w:r w:rsidR="006C22DF" w:rsidRPr="00173780">
        <w:rPr>
          <w:rFonts w:ascii="Arial" w:eastAsia="Arial" w:hAnsi="Arial" w:cs="Arial"/>
          <w:highlight w:val="yellow"/>
        </w:rPr>
        <w:t>significant impact on college graduating students</w:t>
      </w:r>
      <w:r w:rsidRPr="00173780">
        <w:rPr>
          <w:rFonts w:ascii="Arial" w:eastAsia="Arial" w:hAnsi="Arial" w:cs="Arial"/>
          <w:highlight w:val="yellow"/>
        </w:rPr>
        <w:t xml:space="preserve">. These are the goals and standards students set for themselves. While they can be helpful, they can also cause problems. Stress and burnout can result from having high expectations of oneself, especially if those expectations are not in accordance with reality (Flett &amp; Hewitt, 2002). </w:t>
      </w:r>
    </w:p>
    <w:p w14:paraId="5A2C60CB" w14:textId="77777777" w:rsidR="000A7340" w:rsidRPr="00173780" w:rsidRDefault="000A7340" w:rsidP="000A7340">
      <w:pPr>
        <w:jc w:val="both"/>
        <w:rPr>
          <w:rFonts w:ascii="Arial" w:eastAsia="Arial" w:hAnsi="Arial" w:cs="Arial"/>
          <w:highlight w:val="yellow"/>
        </w:rPr>
      </w:pPr>
    </w:p>
    <w:p w14:paraId="78D61255" w14:textId="31C7A844"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lastRenderedPageBreak/>
        <w:t xml:space="preserve">Table 8 presents </w:t>
      </w:r>
      <w:r w:rsidR="006C22DF" w:rsidRPr="00173780">
        <w:rPr>
          <w:rFonts w:ascii="Arial" w:eastAsia="Arial" w:hAnsi="Arial" w:cs="Arial"/>
          <w:highlight w:val="yellow"/>
        </w:rPr>
        <w:t xml:space="preserve">a general weighted mean of 3.37, </w:t>
      </w:r>
      <w:r w:rsidRPr="00173780">
        <w:rPr>
          <w:rFonts w:ascii="Arial" w:eastAsia="Arial" w:hAnsi="Arial" w:cs="Arial"/>
          <w:highlight w:val="yellow"/>
        </w:rPr>
        <w:t xml:space="preserve">interpreted as moderately challenging. This means that graduating students face noticeable difficulties in managing their own expectations. They experience some stress, disappointment, and frustration when they do not meet their own goals or standards, </w:t>
      </w:r>
      <w:r w:rsidR="006C22DF" w:rsidRPr="00173780">
        <w:rPr>
          <w:rFonts w:ascii="Arial" w:eastAsia="Arial" w:hAnsi="Arial" w:cs="Arial"/>
          <w:highlight w:val="yellow"/>
        </w:rPr>
        <w:t xml:space="preserve">but </w:t>
      </w:r>
      <w:r w:rsidRPr="00173780">
        <w:rPr>
          <w:rFonts w:ascii="Arial" w:eastAsia="Arial" w:hAnsi="Arial" w:cs="Arial"/>
          <w:highlight w:val="yellow"/>
        </w:rPr>
        <w:t>they feel that these challenges are manageable</w:t>
      </w:r>
      <w:r w:rsidR="006C22DF" w:rsidRPr="00173780">
        <w:rPr>
          <w:rFonts w:ascii="Arial" w:eastAsia="Arial" w:hAnsi="Arial" w:cs="Arial"/>
          <w:highlight w:val="yellow"/>
        </w:rPr>
        <w:t>,</w:t>
      </w:r>
      <w:r w:rsidRPr="00173780">
        <w:rPr>
          <w:rFonts w:ascii="Arial" w:eastAsia="Arial" w:hAnsi="Arial" w:cs="Arial"/>
          <w:highlight w:val="yellow"/>
        </w:rPr>
        <w:t xml:space="preserve"> and they can cope with them. </w:t>
      </w:r>
      <w:proofErr w:type="spellStart"/>
      <w:r w:rsidRPr="00173780">
        <w:rPr>
          <w:rFonts w:ascii="Arial" w:eastAsia="Arial" w:hAnsi="Arial" w:cs="Arial"/>
          <w:highlight w:val="yellow"/>
        </w:rPr>
        <w:t>Chitrakar</w:t>
      </w:r>
      <w:proofErr w:type="spellEnd"/>
      <w:r w:rsidRPr="00173780">
        <w:rPr>
          <w:rFonts w:ascii="Arial" w:eastAsia="Arial" w:hAnsi="Arial" w:cs="Arial"/>
          <w:highlight w:val="yellow"/>
        </w:rPr>
        <w:t xml:space="preserve"> and </w:t>
      </w:r>
      <w:proofErr w:type="spellStart"/>
      <w:r w:rsidRPr="00173780">
        <w:rPr>
          <w:rFonts w:ascii="Arial" w:eastAsia="Arial" w:hAnsi="Arial" w:cs="Arial"/>
          <w:highlight w:val="yellow"/>
        </w:rPr>
        <w:t>Nisanth</w:t>
      </w:r>
      <w:proofErr w:type="spellEnd"/>
      <w:r w:rsidRPr="00173780">
        <w:rPr>
          <w:rFonts w:ascii="Arial" w:eastAsia="Arial" w:hAnsi="Arial" w:cs="Arial"/>
          <w:highlight w:val="yellow"/>
        </w:rPr>
        <w:t xml:space="preserve"> (2023) discussed that academic pressures and the inability to meet personal goals can result in significant stress and a decline in motivation. When students struggle with high expectations, demanding coursework, and competitive academic environments, they may experience frustration, which can negatively impact their overall well-being. </w:t>
      </w:r>
    </w:p>
    <w:p w14:paraId="5F072FA5" w14:textId="77777777" w:rsidR="000A7340" w:rsidRPr="00173780" w:rsidRDefault="000A7340" w:rsidP="000A7340">
      <w:pPr>
        <w:jc w:val="both"/>
        <w:rPr>
          <w:rFonts w:ascii="Arial" w:eastAsia="Arial" w:hAnsi="Arial" w:cs="Arial"/>
          <w:highlight w:val="yellow"/>
        </w:rPr>
      </w:pPr>
    </w:p>
    <w:p w14:paraId="4C93EA29" w14:textId="2E66229B"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t xml:space="preserve">The data in Table 8 illustrates that the highest-rated indicator is "I experience disappointment or feelings of inadequacy due to unmet academic expectations," with a weighted mean of 3.60, which is interpreted as highly challenging. This means that many students feel disappointed when they cannot meet the high academic standards they set for themselves. This disappointment can </w:t>
      </w:r>
      <w:r w:rsidR="006C22DF" w:rsidRPr="00173780">
        <w:rPr>
          <w:rFonts w:ascii="Arial" w:eastAsia="Arial" w:hAnsi="Arial" w:cs="Arial"/>
          <w:highlight w:val="yellow"/>
        </w:rPr>
        <w:t>negatively affect their emotions, leading</w:t>
      </w:r>
      <w:r w:rsidRPr="00173780">
        <w:rPr>
          <w:rFonts w:ascii="Arial" w:eastAsia="Arial" w:hAnsi="Arial" w:cs="Arial"/>
          <w:highlight w:val="yellow"/>
        </w:rPr>
        <w:t xml:space="preserve"> to stress and low self-esteem. </w:t>
      </w:r>
    </w:p>
    <w:p w14:paraId="618B1350" w14:textId="77777777"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t>For example, a graduating student might set a goal to maintain a high GWA throughout their college years. They may expect themselves to always be at the top of their class, study long hours, and perform excellently in every exam and project. When they fall short of these expectations, such as scoring lower than they desired on an important test or not achieving their GWA goal, they may feel stressed or disappointed. These findings are proven with the Achievement Goal Theory (Elliot &amp; McGregor, 2001).</w:t>
      </w:r>
    </w:p>
    <w:p w14:paraId="1E6E83ED" w14:textId="77777777" w:rsidR="000A7340" w:rsidRPr="00173780" w:rsidRDefault="000A7340" w:rsidP="000A7340">
      <w:pPr>
        <w:jc w:val="both"/>
        <w:rPr>
          <w:rFonts w:ascii="Arial" w:eastAsia="Arial" w:hAnsi="Arial" w:cs="Arial"/>
          <w:highlight w:val="yellow"/>
        </w:rPr>
      </w:pPr>
    </w:p>
    <w:p w14:paraId="2F70DDE6" w14:textId="04C4013D" w:rsidR="000A7340" w:rsidRPr="00173780" w:rsidRDefault="006C22DF" w:rsidP="000A7340">
      <w:pPr>
        <w:jc w:val="both"/>
        <w:rPr>
          <w:rFonts w:ascii="Arial" w:eastAsia="Arial" w:hAnsi="Arial" w:cs="Arial"/>
          <w:highlight w:val="yellow"/>
        </w:rPr>
      </w:pPr>
      <w:r w:rsidRPr="00173780">
        <w:rPr>
          <w:rFonts w:ascii="Arial" w:eastAsia="Arial" w:hAnsi="Arial" w:cs="Arial"/>
          <w:highlight w:val="yellow"/>
        </w:rPr>
        <w:t>The study showed that when students set high, self-imposed performance goals, it can</w:t>
      </w:r>
      <w:r w:rsidR="000A7340" w:rsidRPr="00173780">
        <w:rPr>
          <w:rFonts w:ascii="Arial" w:eastAsia="Arial" w:hAnsi="Arial" w:cs="Arial"/>
          <w:highlight w:val="yellow"/>
        </w:rPr>
        <w:t xml:space="preserve"> increase their stress levels and contribute to disappointment. According to the theory, the focus on achieving external markers of success, such as grades or rankings, often creates pressure to constantly perform at a high standard, without allowing room for rest or relaxation.</w:t>
      </w:r>
    </w:p>
    <w:p w14:paraId="1605A95D" w14:textId="77777777" w:rsidR="000A7340" w:rsidRPr="00173780" w:rsidRDefault="000A7340" w:rsidP="000A7340">
      <w:pPr>
        <w:jc w:val="both"/>
        <w:rPr>
          <w:rFonts w:ascii="Arial" w:eastAsia="Arial" w:hAnsi="Arial" w:cs="Arial"/>
          <w:highlight w:val="yellow"/>
        </w:rPr>
      </w:pPr>
    </w:p>
    <w:p w14:paraId="17FD815F" w14:textId="746228E0"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t xml:space="preserve">On the other hand, the lowest-rated indicator is "I lose academic interest and motivation when expectations are unmet," with a weighted mean of 3.13, </w:t>
      </w:r>
      <w:r w:rsidR="006C22DF" w:rsidRPr="00173780">
        <w:rPr>
          <w:rFonts w:ascii="Arial" w:eastAsia="Arial" w:hAnsi="Arial" w:cs="Arial"/>
          <w:highlight w:val="yellow"/>
        </w:rPr>
        <w:t>indicating it is</w:t>
      </w:r>
      <w:r w:rsidRPr="00173780">
        <w:rPr>
          <w:rFonts w:ascii="Arial" w:eastAsia="Arial" w:hAnsi="Arial" w:cs="Arial"/>
          <w:highlight w:val="yellow"/>
        </w:rPr>
        <w:t xml:space="preserve"> moderately challenging. Some students may feel less motivated when they fail to meet expectations, but this is a minor challenge compared to others. While unmet expectations can reduce their interest and motivation </w:t>
      </w:r>
      <w:r w:rsidR="006C22DF" w:rsidRPr="00173780">
        <w:rPr>
          <w:rFonts w:ascii="Arial" w:eastAsia="Arial" w:hAnsi="Arial" w:cs="Arial"/>
          <w:highlight w:val="yellow"/>
        </w:rPr>
        <w:t>to learn, they do</w:t>
      </w:r>
      <w:r w:rsidRPr="00173780">
        <w:rPr>
          <w:rFonts w:ascii="Arial" w:eastAsia="Arial" w:hAnsi="Arial" w:cs="Arial"/>
          <w:highlight w:val="yellow"/>
        </w:rPr>
        <w:t xml:space="preserve"> not completely stop them from trying. For example, a graduating student who aims to </w:t>
      </w:r>
      <w:r w:rsidR="006C22DF" w:rsidRPr="00173780">
        <w:rPr>
          <w:rFonts w:ascii="Arial" w:eastAsia="Arial" w:hAnsi="Arial" w:cs="Arial"/>
          <w:highlight w:val="yellow"/>
        </w:rPr>
        <w:t xml:space="preserve">earn Latin honors but receives lower-than-expected grades </w:t>
      </w:r>
      <w:r w:rsidRPr="00173780">
        <w:rPr>
          <w:rFonts w:ascii="Arial" w:eastAsia="Arial" w:hAnsi="Arial" w:cs="Arial"/>
          <w:highlight w:val="yellow"/>
        </w:rPr>
        <w:t>in a major subject may feel disappointed and unmotivated for a short time.</w:t>
      </w:r>
    </w:p>
    <w:p w14:paraId="0C103DBF" w14:textId="77777777" w:rsidR="000A7340" w:rsidRPr="00173780" w:rsidRDefault="000A7340" w:rsidP="000A7340">
      <w:pPr>
        <w:jc w:val="both"/>
        <w:rPr>
          <w:rFonts w:ascii="Arial" w:eastAsia="Arial" w:hAnsi="Arial" w:cs="Arial"/>
          <w:highlight w:val="yellow"/>
        </w:rPr>
      </w:pPr>
    </w:p>
    <w:p w14:paraId="7E4484EC" w14:textId="31BBC8B9" w:rsidR="000A7340" w:rsidRPr="00173780" w:rsidRDefault="000A7340" w:rsidP="000A7340">
      <w:pPr>
        <w:jc w:val="both"/>
        <w:rPr>
          <w:rFonts w:ascii="Arial" w:eastAsia="Arial" w:hAnsi="Arial" w:cs="Arial"/>
          <w:highlight w:val="yellow"/>
        </w:rPr>
      </w:pPr>
      <w:r w:rsidRPr="00173780">
        <w:rPr>
          <w:rFonts w:ascii="Arial" w:eastAsia="Arial" w:hAnsi="Arial" w:cs="Arial"/>
          <w:highlight w:val="yellow"/>
        </w:rPr>
        <w:t>However, some of them, instead of giving up, they eventually focus and work harder to achieve their remaining goals or expectations, such as passing other courses or completing requirements.</w:t>
      </w:r>
    </w:p>
    <w:p w14:paraId="60D2BEDC" w14:textId="77777777" w:rsidR="000A7340" w:rsidRPr="00173780" w:rsidRDefault="000A7340" w:rsidP="000A7340">
      <w:pPr>
        <w:jc w:val="both"/>
        <w:rPr>
          <w:rFonts w:ascii="Arial" w:eastAsia="Arial" w:hAnsi="Arial" w:cs="Arial"/>
          <w:highlight w:val="yellow"/>
        </w:rPr>
      </w:pPr>
    </w:p>
    <w:p w14:paraId="1F7C7AE1" w14:textId="173863F9" w:rsidR="000A7340" w:rsidRPr="00173780" w:rsidRDefault="000A7340" w:rsidP="000A7340">
      <w:pPr>
        <w:jc w:val="both"/>
        <w:rPr>
          <w:rFonts w:ascii="Arial" w:eastAsia="Arial" w:hAnsi="Arial" w:cs="Arial"/>
          <w:b/>
          <w:bCs/>
          <w:highlight w:val="yellow"/>
        </w:rPr>
      </w:pPr>
      <w:r w:rsidRPr="00173780">
        <w:rPr>
          <w:rFonts w:ascii="Arial" w:eastAsia="Arial" w:hAnsi="Arial" w:cs="Arial"/>
          <w:b/>
          <w:bCs/>
          <w:highlight w:val="yellow"/>
        </w:rPr>
        <w:t>Table 8 Level of Challenges of Graduating College Students in terms of Self-expectations</w:t>
      </w:r>
    </w:p>
    <w:p w14:paraId="03489CAA" w14:textId="77777777" w:rsidR="000A7340" w:rsidRPr="00173780" w:rsidRDefault="000A7340">
      <w:pPr>
        <w:jc w:val="both"/>
        <w:rPr>
          <w:rFonts w:ascii="Arial" w:eastAsia="Arial" w:hAnsi="Arial" w:cs="Arial"/>
          <w:highlight w:val="yellow"/>
        </w:rPr>
      </w:pPr>
    </w:p>
    <w:p w14:paraId="63C03071" w14:textId="77777777" w:rsidR="000A7340" w:rsidRPr="00173780" w:rsidRDefault="000A7340" w:rsidP="000A7340">
      <w:pPr>
        <w:pBdr>
          <w:top w:val="single" w:sz="4" w:space="1" w:color="auto"/>
        </w:pBdr>
        <w:ind w:left="720" w:firstLine="720"/>
        <w:rPr>
          <w:rFonts w:ascii="Arial" w:eastAsia="Times New Roman" w:hAnsi="Arial" w:cs="Arial"/>
          <w:b/>
          <w:highlight w:val="yellow"/>
        </w:rPr>
      </w:pPr>
      <w:r w:rsidRPr="00173780">
        <w:rPr>
          <w:rFonts w:ascii="Arial" w:eastAsia="Times New Roman" w:hAnsi="Arial" w:cs="Arial"/>
          <w:b/>
          <w:highlight w:val="yellow"/>
        </w:rPr>
        <w:t>Indicators</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Weighted</w:t>
      </w:r>
      <w:r w:rsidRPr="00173780">
        <w:rPr>
          <w:rFonts w:ascii="Arial" w:eastAsia="Times New Roman" w:hAnsi="Arial" w:cs="Arial"/>
          <w:b/>
          <w:highlight w:val="yellow"/>
        </w:rPr>
        <w:tab/>
        <w:t xml:space="preserve">       Verbal</w:t>
      </w:r>
    </w:p>
    <w:p w14:paraId="5F0F4D45" w14:textId="77777777" w:rsidR="000A7340" w:rsidRPr="00173780" w:rsidRDefault="000A7340" w:rsidP="000A7340">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Mean</w:t>
      </w:r>
      <w:r w:rsidRPr="00173780">
        <w:rPr>
          <w:rFonts w:ascii="Arial" w:eastAsia="Times New Roman" w:hAnsi="Arial" w:cs="Arial"/>
          <w:b/>
          <w:highlight w:val="yellow"/>
        </w:rPr>
        <w:tab/>
      </w:r>
      <w:r w:rsidRPr="00173780">
        <w:rPr>
          <w:rFonts w:ascii="Arial" w:eastAsia="Times New Roman" w:hAnsi="Arial" w:cs="Arial"/>
          <w:b/>
          <w:highlight w:val="yellow"/>
        </w:rPr>
        <w:tab/>
        <w:t>Interpretations</w:t>
      </w:r>
    </w:p>
    <w:p w14:paraId="69143152" w14:textId="1186E589"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experience disappointment or</w:t>
      </w:r>
      <w:r w:rsidRPr="00173780">
        <w:rPr>
          <w:rFonts w:ascii="Arial" w:eastAsia="Times New Roman" w:hAnsi="Arial" w:cs="Arial"/>
          <w:highlight w:val="yellow"/>
        </w:rPr>
        <w:tab/>
      </w:r>
      <w:r w:rsidRPr="00173780">
        <w:rPr>
          <w:rFonts w:ascii="Arial" w:eastAsia="Times New Roman" w:hAnsi="Arial" w:cs="Arial"/>
          <w:highlight w:val="yellow"/>
        </w:rPr>
        <w:tab/>
        <w:t>3.60</w:t>
      </w:r>
      <w:r w:rsidRPr="00173780">
        <w:rPr>
          <w:rFonts w:ascii="Arial" w:eastAsia="Times New Roman" w:hAnsi="Arial" w:cs="Arial"/>
          <w:highlight w:val="yellow"/>
        </w:rPr>
        <w:tab/>
      </w:r>
      <w:r w:rsidRPr="00173780">
        <w:rPr>
          <w:rFonts w:ascii="Arial" w:eastAsia="Times New Roman" w:hAnsi="Arial" w:cs="Arial"/>
          <w:highlight w:val="yellow"/>
        </w:rPr>
        <w:tab/>
        <w:t>Highly challenging</w:t>
      </w:r>
      <w:r w:rsidRPr="00173780">
        <w:rPr>
          <w:rFonts w:ascii="Arial" w:eastAsia="Times New Roman" w:hAnsi="Arial" w:cs="Arial"/>
          <w:highlight w:val="yellow"/>
        </w:rPr>
        <w:br/>
        <w:t>feelings of inadequacy due to</w:t>
      </w:r>
      <w:r w:rsidRPr="00173780">
        <w:rPr>
          <w:rFonts w:ascii="Arial" w:eastAsia="Times New Roman" w:hAnsi="Arial" w:cs="Arial"/>
          <w:highlight w:val="yellow"/>
        </w:rPr>
        <w:br/>
        <w:t>unmet academic 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46B50E26" w14:textId="7F20723C"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find it challenging to manage</w:t>
      </w:r>
      <w:r w:rsidRPr="00173780">
        <w:rPr>
          <w:rFonts w:ascii="Arial" w:eastAsia="Times New Roman" w:hAnsi="Arial" w:cs="Arial"/>
          <w:highlight w:val="yellow"/>
        </w:rPr>
        <w:tab/>
      </w:r>
      <w:r w:rsidRPr="00173780">
        <w:rPr>
          <w:rFonts w:ascii="Arial" w:eastAsia="Times New Roman" w:hAnsi="Arial" w:cs="Arial"/>
          <w:highlight w:val="yellow"/>
        </w:rPr>
        <w:tab/>
        <w:t>3.49</w:t>
      </w:r>
      <w:r w:rsidRPr="00173780">
        <w:rPr>
          <w:rFonts w:ascii="Arial" w:eastAsia="Times New Roman" w:hAnsi="Arial" w:cs="Arial"/>
          <w:highlight w:val="yellow"/>
        </w:rPr>
        <w:tab/>
      </w:r>
      <w:r w:rsidRPr="00173780">
        <w:rPr>
          <w:rFonts w:ascii="Arial" w:eastAsia="Times New Roman" w:hAnsi="Arial" w:cs="Arial"/>
          <w:highlight w:val="yellow"/>
        </w:rPr>
        <w:tab/>
        <w:t>Highly challenging  </w:t>
      </w:r>
      <w:r w:rsidRPr="00173780">
        <w:rPr>
          <w:rFonts w:ascii="Arial" w:eastAsia="Times New Roman" w:hAnsi="Arial" w:cs="Arial"/>
          <w:highlight w:val="yellow"/>
        </w:rPr>
        <w:br/>
        <w:t>my self-expectations to balance</w:t>
      </w:r>
      <w:r w:rsidRPr="00173780">
        <w:rPr>
          <w:rFonts w:ascii="Arial" w:eastAsia="Times New Roman" w:hAnsi="Arial" w:cs="Arial"/>
          <w:highlight w:val="yellow"/>
        </w:rPr>
        <w:br/>
        <w:t>academic success and well-being.</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2AECAF35"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feel overwhelmed or burnt</w:t>
      </w:r>
      <w:r w:rsidRPr="00173780">
        <w:rPr>
          <w:rFonts w:ascii="Arial" w:eastAsia="Times New Roman" w:hAnsi="Arial" w:cs="Arial"/>
          <w:highlight w:val="yellow"/>
        </w:rPr>
        <w:tab/>
      </w:r>
      <w:r w:rsidRPr="00173780">
        <w:rPr>
          <w:rFonts w:ascii="Arial" w:eastAsia="Times New Roman" w:hAnsi="Arial" w:cs="Arial"/>
          <w:highlight w:val="yellow"/>
        </w:rPr>
        <w:tab/>
        <w:t>3.44</w:t>
      </w:r>
      <w:r w:rsidRPr="00173780">
        <w:rPr>
          <w:rFonts w:ascii="Arial" w:eastAsia="Times New Roman" w:hAnsi="Arial" w:cs="Arial"/>
          <w:highlight w:val="yellow"/>
        </w:rPr>
        <w:tab/>
      </w:r>
      <w:r w:rsidRPr="00173780">
        <w:rPr>
          <w:rFonts w:ascii="Arial" w:eastAsia="Times New Roman" w:hAnsi="Arial" w:cs="Arial"/>
          <w:highlight w:val="yellow"/>
        </w:rPr>
        <w:tab/>
        <w:t>Highly challenging  </w:t>
      </w:r>
      <w:r w:rsidRPr="00173780">
        <w:rPr>
          <w:rFonts w:ascii="Arial" w:eastAsia="Times New Roman" w:hAnsi="Arial" w:cs="Arial"/>
          <w:highlight w:val="yellow"/>
        </w:rPr>
        <w:br/>
        <w:t>out trying to meet my academic</w:t>
      </w:r>
      <w:r w:rsidRPr="00173780">
        <w:rPr>
          <w:rFonts w:ascii="Arial" w:eastAsia="Times New Roman" w:hAnsi="Arial" w:cs="Arial"/>
          <w:highlight w:val="yellow"/>
        </w:rPr>
        <w:br/>
        <w:t>goals.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550A5134"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lastRenderedPageBreak/>
        <w:t>I feel depressed or sad due to</w:t>
      </w:r>
      <w:r w:rsidRPr="00173780">
        <w:rPr>
          <w:rFonts w:ascii="Arial" w:eastAsia="Times New Roman" w:hAnsi="Arial" w:cs="Arial"/>
          <w:highlight w:val="yellow"/>
        </w:rPr>
        <w:tab/>
      </w:r>
      <w:r w:rsidRPr="00173780">
        <w:rPr>
          <w:rFonts w:ascii="Arial" w:eastAsia="Times New Roman" w:hAnsi="Arial" w:cs="Arial"/>
          <w:highlight w:val="yellow"/>
        </w:rPr>
        <w:tab/>
        <w:t>3.44</w:t>
      </w:r>
      <w:r w:rsidRPr="00173780">
        <w:rPr>
          <w:rFonts w:ascii="Arial" w:eastAsia="Times New Roman" w:hAnsi="Arial" w:cs="Arial"/>
          <w:highlight w:val="yellow"/>
        </w:rPr>
        <w:tab/>
      </w:r>
      <w:r w:rsidRPr="00173780">
        <w:rPr>
          <w:rFonts w:ascii="Arial" w:eastAsia="Times New Roman" w:hAnsi="Arial" w:cs="Arial"/>
          <w:highlight w:val="yellow"/>
        </w:rPr>
        <w:tab/>
        <w:t>Highly challenging</w:t>
      </w:r>
      <w:r w:rsidRPr="00173780">
        <w:rPr>
          <w:rFonts w:ascii="Arial" w:eastAsia="Times New Roman" w:hAnsi="Arial" w:cs="Arial"/>
          <w:highlight w:val="yellow"/>
        </w:rPr>
        <w:br/>
        <w:t>failing to meet my</w:t>
      </w:r>
      <w:r w:rsidRPr="00173780">
        <w:rPr>
          <w:rFonts w:ascii="Arial" w:eastAsia="Times New Roman" w:hAnsi="Arial" w:cs="Arial"/>
          <w:highlight w:val="yellow"/>
        </w:rPr>
        <w:br/>
        <w:t>self-expectations.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07DA26A3"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experience disappointment</w:t>
      </w:r>
      <w:r w:rsidRPr="00173780">
        <w:rPr>
          <w:rFonts w:ascii="Arial" w:eastAsia="Times New Roman" w:hAnsi="Arial" w:cs="Arial"/>
          <w:highlight w:val="yellow"/>
        </w:rPr>
        <w:tab/>
      </w:r>
      <w:r w:rsidRPr="00173780">
        <w:rPr>
          <w:rFonts w:ascii="Arial" w:eastAsia="Times New Roman" w:hAnsi="Arial" w:cs="Arial"/>
          <w:highlight w:val="yellow"/>
        </w:rPr>
        <w:tab/>
        <w:t>3.41</w:t>
      </w:r>
      <w:r w:rsidRPr="00173780">
        <w:rPr>
          <w:rFonts w:ascii="Arial" w:eastAsia="Times New Roman" w:hAnsi="Arial" w:cs="Arial"/>
          <w:highlight w:val="yellow"/>
        </w:rPr>
        <w:tab/>
      </w:r>
      <w:r w:rsidRPr="00173780">
        <w:rPr>
          <w:rFonts w:ascii="Arial" w:eastAsia="Times New Roman" w:hAnsi="Arial" w:cs="Arial"/>
          <w:highlight w:val="yellow"/>
        </w:rPr>
        <w:tab/>
        <w:t>Highly challenging</w:t>
      </w:r>
      <w:r w:rsidRPr="00173780">
        <w:rPr>
          <w:rFonts w:ascii="Arial" w:eastAsia="Times New Roman" w:hAnsi="Arial" w:cs="Arial"/>
          <w:highlight w:val="yellow"/>
        </w:rPr>
        <w:br/>
        <w:t>when academic results don't</w:t>
      </w:r>
      <w:r w:rsidRPr="00173780">
        <w:rPr>
          <w:rFonts w:ascii="Arial" w:eastAsia="Times New Roman" w:hAnsi="Arial" w:cs="Arial"/>
          <w:highlight w:val="yellow"/>
        </w:rPr>
        <w:br/>
        <w:t>match my 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57090086"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feel stressed when I can not</w:t>
      </w:r>
      <w:r w:rsidRPr="00173780">
        <w:rPr>
          <w:rFonts w:ascii="Arial" w:eastAsia="Times New Roman" w:hAnsi="Arial" w:cs="Arial"/>
          <w:highlight w:val="yellow"/>
        </w:rPr>
        <w:tab/>
      </w:r>
      <w:r w:rsidRPr="00173780">
        <w:rPr>
          <w:rFonts w:ascii="Arial" w:eastAsia="Times New Roman" w:hAnsi="Arial" w:cs="Arial"/>
          <w:highlight w:val="yellow"/>
        </w:rPr>
        <w:tab/>
        <w:t>3.34</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meet my educational</w:t>
      </w:r>
      <w:r w:rsidRPr="00173780">
        <w:rPr>
          <w:rFonts w:ascii="Arial" w:eastAsia="Times New Roman" w:hAnsi="Arial" w:cs="Arial"/>
          <w:highlight w:val="yellow"/>
        </w:rPr>
        <w:br/>
        <w:t>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0F65EF32" w14:textId="1ACB743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experience feelings of</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3.33</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inadequacy or self-criticism</w:t>
      </w:r>
      <w:r w:rsidRPr="00173780">
        <w:rPr>
          <w:rFonts w:ascii="Arial" w:eastAsia="Times New Roman" w:hAnsi="Arial" w:cs="Arial"/>
          <w:highlight w:val="yellow"/>
        </w:rPr>
        <w:br/>
        <w:t>when my academic performance</w:t>
      </w:r>
      <w:r w:rsidRPr="00173780">
        <w:rPr>
          <w:rFonts w:ascii="Arial" w:eastAsia="Times New Roman" w:hAnsi="Arial" w:cs="Arial"/>
          <w:highlight w:val="yellow"/>
        </w:rPr>
        <w:br/>
        <w:t>doesn’t meet my expectations.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549614D3"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experience school burnout</w:t>
      </w:r>
      <w:r w:rsidRPr="00173780">
        <w:rPr>
          <w:rFonts w:ascii="Arial" w:eastAsia="Times New Roman" w:hAnsi="Arial" w:cs="Arial"/>
          <w:highlight w:val="yellow"/>
        </w:rPr>
        <w:tab/>
      </w:r>
      <w:r w:rsidRPr="00173780">
        <w:rPr>
          <w:rFonts w:ascii="Arial" w:eastAsia="Times New Roman" w:hAnsi="Arial" w:cs="Arial"/>
          <w:highlight w:val="yellow"/>
        </w:rPr>
        <w:tab/>
        <w:t>3.27</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as a result of setting unrealistic</w:t>
      </w:r>
      <w:r w:rsidRPr="00173780">
        <w:rPr>
          <w:rFonts w:ascii="Arial" w:eastAsia="Times New Roman" w:hAnsi="Arial" w:cs="Arial"/>
          <w:highlight w:val="yellow"/>
        </w:rPr>
        <w:br/>
        <w:t>expectations for myself.</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1CA9BD51"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set high expectations for my</w:t>
      </w:r>
      <w:r w:rsidRPr="00173780">
        <w:rPr>
          <w:rFonts w:ascii="Arial" w:eastAsia="Times New Roman" w:hAnsi="Arial" w:cs="Arial"/>
          <w:highlight w:val="yellow"/>
        </w:rPr>
        <w:tab/>
      </w:r>
      <w:r w:rsidRPr="00173780">
        <w:rPr>
          <w:rFonts w:ascii="Arial" w:eastAsia="Times New Roman" w:hAnsi="Arial" w:cs="Arial"/>
          <w:highlight w:val="yellow"/>
        </w:rPr>
        <w:tab/>
        <w:t>3.27</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academic performance.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36D09E06" w14:textId="77777777" w:rsidR="000A7340" w:rsidRPr="00173780" w:rsidRDefault="000A7340" w:rsidP="000A7340">
      <w:pPr>
        <w:numPr>
          <w:ilvl w:val="0"/>
          <w:numId w:val="7"/>
        </w:numPr>
        <w:rPr>
          <w:rFonts w:ascii="Arial" w:eastAsia="Times New Roman" w:hAnsi="Arial" w:cs="Arial"/>
          <w:highlight w:val="yellow"/>
        </w:rPr>
      </w:pPr>
      <w:r w:rsidRPr="00173780">
        <w:rPr>
          <w:rFonts w:ascii="Arial" w:eastAsia="Times New Roman" w:hAnsi="Arial" w:cs="Arial"/>
          <w:highlight w:val="yellow"/>
        </w:rPr>
        <w:t>I lose academic interest and</w:t>
      </w:r>
      <w:r w:rsidRPr="00173780">
        <w:rPr>
          <w:rFonts w:ascii="Arial" w:eastAsia="Times New Roman" w:hAnsi="Arial" w:cs="Arial"/>
          <w:highlight w:val="yellow"/>
        </w:rPr>
        <w:tab/>
      </w:r>
      <w:r w:rsidRPr="00173780">
        <w:rPr>
          <w:rFonts w:ascii="Arial" w:eastAsia="Times New Roman" w:hAnsi="Arial" w:cs="Arial"/>
          <w:highlight w:val="yellow"/>
        </w:rPr>
        <w:tab/>
        <w:t>3.13</w:t>
      </w:r>
      <w:r w:rsidRPr="00173780">
        <w:rPr>
          <w:rFonts w:ascii="Arial" w:eastAsia="Times New Roman" w:hAnsi="Arial" w:cs="Arial"/>
          <w:highlight w:val="yellow"/>
        </w:rPr>
        <w:tab/>
      </w:r>
      <w:r w:rsidRPr="00173780">
        <w:rPr>
          <w:rFonts w:ascii="Arial" w:eastAsia="Times New Roman" w:hAnsi="Arial" w:cs="Arial"/>
          <w:highlight w:val="yellow"/>
        </w:rPr>
        <w:tab/>
        <w:t>Moderately challenging</w:t>
      </w:r>
      <w:r w:rsidRPr="00173780">
        <w:rPr>
          <w:rFonts w:ascii="Arial" w:eastAsia="Times New Roman" w:hAnsi="Arial" w:cs="Arial"/>
          <w:highlight w:val="yellow"/>
        </w:rPr>
        <w:br/>
        <w:t>motivation when expectations</w:t>
      </w:r>
      <w:r w:rsidRPr="00173780">
        <w:rPr>
          <w:rFonts w:ascii="Arial" w:eastAsia="Times New Roman" w:hAnsi="Arial" w:cs="Arial"/>
          <w:highlight w:val="yellow"/>
        </w:rPr>
        <w:br/>
        <w:t>are unmet.</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7C4B1E99" w14:textId="77777777" w:rsidR="000A7340" w:rsidRPr="00173780" w:rsidRDefault="000A7340" w:rsidP="000A7340">
      <w:pPr>
        <w:pBdr>
          <w:top w:val="single" w:sz="12" w:space="1" w:color="000000"/>
          <w:bottom w:val="single" w:sz="12" w:space="1" w:color="000000"/>
        </w:pBdr>
        <w:rPr>
          <w:rFonts w:ascii="Arial" w:eastAsia="Times New Roman" w:hAnsi="Arial" w:cs="Arial"/>
          <w:b/>
          <w:highlight w:val="yellow"/>
        </w:rPr>
      </w:pPr>
      <w:r w:rsidRPr="00173780">
        <w:rPr>
          <w:rFonts w:ascii="Arial" w:eastAsia="Times New Roman" w:hAnsi="Arial" w:cs="Arial"/>
          <w:highlight w:val="yellow"/>
        </w:rPr>
        <w:t xml:space="preserve"> </w:t>
      </w:r>
      <w:r w:rsidRPr="00173780">
        <w:rPr>
          <w:rFonts w:ascii="Arial" w:eastAsia="Times New Roman" w:hAnsi="Arial" w:cs="Arial"/>
          <w:highlight w:val="yellow"/>
        </w:rPr>
        <w:tab/>
      </w:r>
      <w:r w:rsidRPr="00173780">
        <w:rPr>
          <w:rFonts w:ascii="Arial" w:eastAsia="Times New Roman" w:hAnsi="Arial" w:cs="Arial"/>
          <w:b/>
          <w:highlight w:val="yellow"/>
        </w:rPr>
        <w:t>General Weighted Mean</w:t>
      </w:r>
      <w:r w:rsidRPr="00173780">
        <w:rPr>
          <w:rFonts w:ascii="Arial" w:eastAsia="Times New Roman" w:hAnsi="Arial" w:cs="Arial"/>
          <w:b/>
          <w:highlight w:val="yellow"/>
        </w:rPr>
        <w:tab/>
      </w:r>
      <w:r w:rsidRPr="00173780">
        <w:rPr>
          <w:rFonts w:ascii="Arial" w:eastAsia="Times New Roman" w:hAnsi="Arial" w:cs="Arial"/>
          <w:b/>
          <w:highlight w:val="yellow"/>
        </w:rPr>
        <w:tab/>
        <w:t>3.37</w:t>
      </w:r>
      <w:r w:rsidRPr="00173780">
        <w:rPr>
          <w:rFonts w:ascii="Arial" w:eastAsia="Times New Roman" w:hAnsi="Arial" w:cs="Arial"/>
          <w:b/>
          <w:highlight w:val="yellow"/>
        </w:rPr>
        <w:tab/>
      </w:r>
      <w:r w:rsidRPr="00173780">
        <w:rPr>
          <w:rFonts w:ascii="Arial" w:eastAsia="Times New Roman" w:hAnsi="Arial" w:cs="Arial"/>
          <w:b/>
          <w:highlight w:val="yellow"/>
        </w:rPr>
        <w:tab/>
        <w:t>Moderately challenging</w:t>
      </w:r>
    </w:p>
    <w:p w14:paraId="68E1CC4A" w14:textId="77777777" w:rsidR="000A7340" w:rsidRPr="00173780" w:rsidRDefault="000A7340" w:rsidP="000A7340">
      <w:pPr>
        <w:rPr>
          <w:rFonts w:ascii="Arial" w:eastAsia="Times New Roman" w:hAnsi="Arial" w:cs="Arial"/>
          <w:sz w:val="18"/>
          <w:szCs w:val="18"/>
          <w:highlight w:val="yellow"/>
        </w:rPr>
      </w:pPr>
      <w:r w:rsidRPr="00173780">
        <w:rPr>
          <w:rFonts w:ascii="Times New Roman" w:eastAsia="Times New Roman" w:hAnsi="Times New Roman" w:cs="Times New Roman"/>
          <w:b/>
          <w:highlight w:val="yellow"/>
        </w:rPr>
        <w:t>Legend:</w:t>
      </w:r>
      <w:r w:rsidRPr="00173780">
        <w:rPr>
          <w:rFonts w:ascii="Times New Roman" w:eastAsia="Times New Roman" w:hAnsi="Times New Roman" w:cs="Times New Roman"/>
          <w:b/>
          <w:highlight w:val="yellow"/>
        </w:rPr>
        <w:tab/>
      </w:r>
      <w:r w:rsidRPr="00173780">
        <w:rPr>
          <w:rFonts w:ascii="Times New Roman" w:eastAsia="Times New Roman" w:hAnsi="Times New Roman" w:cs="Times New Roman"/>
          <w:b/>
          <w:highlight w:val="yellow"/>
        </w:rPr>
        <w:tab/>
      </w:r>
      <w:r w:rsidRPr="00173780">
        <w:rPr>
          <w:rFonts w:ascii="Arial" w:eastAsia="Times New Roman" w:hAnsi="Arial" w:cs="Arial"/>
          <w:i/>
          <w:sz w:val="18"/>
          <w:szCs w:val="18"/>
          <w:highlight w:val="yellow"/>
        </w:rPr>
        <w:t>4.21-5.00 = Very highly challenging</w:t>
      </w:r>
      <w:r w:rsidRPr="00173780">
        <w:rPr>
          <w:rFonts w:ascii="Arial" w:eastAsia="Times New Roman" w:hAnsi="Arial" w:cs="Arial"/>
          <w:sz w:val="18"/>
          <w:szCs w:val="18"/>
          <w:highlight w:val="yellow"/>
        </w:rPr>
        <w:tab/>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3.41-4.20 = Highly challenging</w:t>
      </w:r>
    </w:p>
    <w:p w14:paraId="396724B3" w14:textId="77777777" w:rsidR="000A7340" w:rsidRPr="00173780" w:rsidRDefault="000A7340" w:rsidP="000A7340">
      <w:pPr>
        <w:rPr>
          <w:rFonts w:ascii="Arial" w:eastAsia="Times New Roman" w:hAnsi="Arial" w:cs="Arial"/>
          <w:sz w:val="18"/>
          <w:szCs w:val="18"/>
          <w:highlight w:val="yellow"/>
        </w:rPr>
      </w:pPr>
      <w:r w:rsidRPr="00173780">
        <w:rPr>
          <w:rFonts w:ascii="Arial" w:eastAsia="Times New Roman" w:hAnsi="Arial" w:cs="Arial"/>
          <w:i/>
          <w:sz w:val="18"/>
          <w:szCs w:val="18"/>
          <w:highlight w:val="yellow"/>
        </w:rPr>
        <w:tab/>
      </w:r>
      <w:r w:rsidRPr="00173780">
        <w:rPr>
          <w:rFonts w:ascii="Arial" w:eastAsia="Times New Roman" w:hAnsi="Arial" w:cs="Arial"/>
          <w:i/>
          <w:sz w:val="18"/>
          <w:szCs w:val="18"/>
          <w:highlight w:val="yellow"/>
        </w:rPr>
        <w:tab/>
        <w:t>2.61-3.40 = Moderately challenging</w:t>
      </w:r>
      <w:r w:rsidRPr="00173780">
        <w:rPr>
          <w:rFonts w:ascii="Arial" w:eastAsia="Times New Roman" w:hAnsi="Arial" w:cs="Arial"/>
          <w:sz w:val="18"/>
          <w:szCs w:val="18"/>
          <w:highlight w:val="yellow"/>
        </w:rPr>
        <w:tab/>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1.81-2.60 = Slightly challenging</w:t>
      </w:r>
    </w:p>
    <w:p w14:paraId="44F7BD7F" w14:textId="77777777" w:rsidR="000A7340" w:rsidRPr="00173780" w:rsidRDefault="000A7340" w:rsidP="000A7340">
      <w:pPr>
        <w:rPr>
          <w:rFonts w:ascii="Arial" w:eastAsia="Times New Roman" w:hAnsi="Arial" w:cs="Arial"/>
          <w:i/>
          <w:sz w:val="18"/>
          <w:szCs w:val="18"/>
          <w:highlight w:val="yellow"/>
        </w:rPr>
      </w:pPr>
      <w:r w:rsidRPr="00173780">
        <w:rPr>
          <w:rFonts w:ascii="Arial" w:eastAsia="Times New Roman" w:hAnsi="Arial" w:cs="Arial"/>
          <w:i/>
          <w:sz w:val="18"/>
          <w:szCs w:val="18"/>
          <w:highlight w:val="yellow"/>
        </w:rPr>
        <w:tab/>
      </w:r>
      <w:r w:rsidRPr="00173780">
        <w:rPr>
          <w:rFonts w:ascii="Arial" w:eastAsia="Times New Roman" w:hAnsi="Arial" w:cs="Arial"/>
          <w:i/>
          <w:sz w:val="18"/>
          <w:szCs w:val="18"/>
          <w:highlight w:val="yellow"/>
        </w:rPr>
        <w:tab/>
        <w:t>1.00-1.80 = Not challenging at all</w:t>
      </w:r>
    </w:p>
    <w:p w14:paraId="6F2D7C23" w14:textId="77777777" w:rsidR="000A7340" w:rsidRPr="00173780" w:rsidRDefault="000A7340" w:rsidP="000A7340">
      <w:pPr>
        <w:rPr>
          <w:rFonts w:ascii="Arial" w:eastAsia="Times New Roman" w:hAnsi="Arial" w:cs="Arial"/>
          <w:sz w:val="18"/>
          <w:szCs w:val="18"/>
          <w:highlight w:val="yellow"/>
        </w:rPr>
      </w:pPr>
    </w:p>
    <w:p w14:paraId="37A52F64" w14:textId="23DFD8AD" w:rsidR="000A7340" w:rsidRPr="00173780" w:rsidRDefault="000A7340">
      <w:pPr>
        <w:jc w:val="both"/>
        <w:rPr>
          <w:rFonts w:ascii="Arial" w:eastAsia="Arial" w:hAnsi="Arial" w:cs="Arial"/>
          <w:b/>
          <w:bCs/>
          <w:sz w:val="18"/>
          <w:szCs w:val="18"/>
          <w:highlight w:val="yellow"/>
        </w:rPr>
      </w:pPr>
      <w:proofErr w:type="gramStart"/>
      <w:r w:rsidRPr="00173780">
        <w:rPr>
          <w:rFonts w:ascii="Arial" w:eastAsia="Arial" w:hAnsi="Arial" w:cs="Arial"/>
          <w:b/>
          <w:bCs/>
          <w:sz w:val="18"/>
          <w:szCs w:val="18"/>
          <w:highlight w:val="yellow"/>
        </w:rPr>
        <w:t>3.3  Coping</w:t>
      </w:r>
      <w:proofErr w:type="gramEnd"/>
      <w:r w:rsidRPr="00173780">
        <w:rPr>
          <w:rFonts w:ascii="Arial" w:eastAsia="Arial" w:hAnsi="Arial" w:cs="Arial"/>
          <w:b/>
          <w:bCs/>
          <w:sz w:val="18"/>
          <w:szCs w:val="18"/>
          <w:highlight w:val="yellow"/>
        </w:rPr>
        <w:t xml:space="preserve"> Strategies</w:t>
      </w:r>
    </w:p>
    <w:p w14:paraId="4BCBE31F" w14:textId="77777777" w:rsidR="000A7340" w:rsidRPr="00173780" w:rsidRDefault="000A7340">
      <w:pPr>
        <w:jc w:val="both"/>
        <w:rPr>
          <w:rFonts w:ascii="Arial" w:eastAsia="Arial" w:hAnsi="Arial" w:cs="Arial"/>
          <w:sz w:val="18"/>
          <w:szCs w:val="18"/>
          <w:highlight w:val="yellow"/>
        </w:rPr>
      </w:pPr>
    </w:p>
    <w:p w14:paraId="4FE43FA2" w14:textId="0879AFE7" w:rsidR="00551BDD" w:rsidRPr="00173780" w:rsidRDefault="00551BDD" w:rsidP="00551BDD">
      <w:pPr>
        <w:jc w:val="both"/>
        <w:rPr>
          <w:rFonts w:ascii="Arial" w:eastAsia="Arial" w:hAnsi="Arial" w:cs="Arial"/>
          <w:sz w:val="18"/>
          <w:szCs w:val="18"/>
          <w:highlight w:val="yellow"/>
        </w:rPr>
      </w:pPr>
      <w:r w:rsidRPr="00173780">
        <w:rPr>
          <w:rFonts w:ascii="Arial" w:eastAsia="Arial" w:hAnsi="Arial" w:cs="Arial"/>
          <w:sz w:val="18"/>
          <w:szCs w:val="18"/>
          <w:highlight w:val="yellow"/>
        </w:rPr>
        <w:t xml:space="preserve">This section explains the coping strategies used by graduating college students to handle stressful situations or emotional challenges. </w:t>
      </w:r>
    </w:p>
    <w:p w14:paraId="0E1B9EDF" w14:textId="77777777" w:rsidR="00551BDD" w:rsidRPr="00173780" w:rsidRDefault="00551BDD" w:rsidP="00551BDD">
      <w:pPr>
        <w:jc w:val="both"/>
        <w:rPr>
          <w:rFonts w:ascii="Arial" w:eastAsia="Arial" w:hAnsi="Arial" w:cs="Arial"/>
          <w:sz w:val="18"/>
          <w:szCs w:val="18"/>
          <w:highlight w:val="yellow"/>
        </w:rPr>
      </w:pPr>
    </w:p>
    <w:p w14:paraId="7CA9547F" w14:textId="0A951D3E" w:rsidR="00551BDD" w:rsidRPr="00173780" w:rsidRDefault="00551BDD" w:rsidP="00551BDD">
      <w:pPr>
        <w:jc w:val="both"/>
        <w:rPr>
          <w:rFonts w:ascii="Arial" w:eastAsia="Arial" w:hAnsi="Arial" w:cs="Arial"/>
          <w:b/>
          <w:bCs/>
          <w:sz w:val="18"/>
          <w:szCs w:val="18"/>
          <w:highlight w:val="yellow"/>
        </w:rPr>
      </w:pPr>
      <w:r w:rsidRPr="00173780">
        <w:rPr>
          <w:rFonts w:ascii="Arial" w:eastAsia="Arial" w:hAnsi="Arial" w:cs="Arial"/>
          <w:b/>
          <w:bCs/>
          <w:sz w:val="18"/>
          <w:szCs w:val="18"/>
          <w:highlight w:val="yellow"/>
        </w:rPr>
        <w:t>3.3.1 Emotion-Focused Coping Strategy</w:t>
      </w:r>
    </w:p>
    <w:p w14:paraId="407CA2AD" w14:textId="77777777" w:rsidR="00551BDD" w:rsidRPr="00173780" w:rsidRDefault="00551BDD" w:rsidP="00551BDD">
      <w:pPr>
        <w:jc w:val="both"/>
        <w:rPr>
          <w:rFonts w:ascii="Arial" w:eastAsia="Arial" w:hAnsi="Arial" w:cs="Arial"/>
          <w:b/>
          <w:bCs/>
          <w:sz w:val="18"/>
          <w:szCs w:val="18"/>
          <w:highlight w:val="yellow"/>
        </w:rPr>
      </w:pPr>
    </w:p>
    <w:p w14:paraId="071B963C" w14:textId="272718CA" w:rsidR="00551BDD" w:rsidRPr="00173780" w:rsidRDefault="00551BDD" w:rsidP="00551BDD">
      <w:pPr>
        <w:jc w:val="both"/>
        <w:rPr>
          <w:rFonts w:ascii="Arial" w:eastAsia="Arial" w:hAnsi="Arial" w:cs="Arial"/>
          <w:sz w:val="18"/>
          <w:szCs w:val="18"/>
          <w:highlight w:val="yellow"/>
        </w:rPr>
      </w:pPr>
      <w:r w:rsidRPr="00173780">
        <w:rPr>
          <w:rFonts w:ascii="Arial" w:eastAsia="Arial" w:hAnsi="Arial" w:cs="Arial"/>
          <w:sz w:val="18"/>
          <w:szCs w:val="18"/>
          <w:highlight w:val="yellow"/>
        </w:rPr>
        <w:t xml:space="preserve">This strategy helps graduating college students manage their emotions rather than solve the problem directly. Better adjustment in college contexts has been associated with emotion-focused coping, especially among students from less expressive family environments, who may find it more difficult to cope without these techniques (Johnson et al., 2010c). </w:t>
      </w:r>
    </w:p>
    <w:p w14:paraId="60F78C12" w14:textId="77777777" w:rsidR="00551BDD" w:rsidRPr="00173780" w:rsidRDefault="00551BDD" w:rsidP="00551BDD">
      <w:pPr>
        <w:jc w:val="both"/>
        <w:rPr>
          <w:rFonts w:ascii="Arial" w:eastAsia="Arial" w:hAnsi="Arial" w:cs="Arial"/>
          <w:sz w:val="18"/>
          <w:szCs w:val="18"/>
          <w:highlight w:val="yellow"/>
        </w:rPr>
      </w:pPr>
    </w:p>
    <w:p w14:paraId="485F2648" w14:textId="2F5B3FBF" w:rsidR="00551BDD" w:rsidRPr="00173780" w:rsidRDefault="00551BDD" w:rsidP="00551BDD">
      <w:pPr>
        <w:jc w:val="both"/>
        <w:rPr>
          <w:rFonts w:ascii="Arial" w:eastAsia="Arial" w:hAnsi="Arial" w:cs="Arial"/>
          <w:sz w:val="18"/>
          <w:szCs w:val="18"/>
          <w:highlight w:val="yellow"/>
        </w:rPr>
      </w:pPr>
      <w:r w:rsidRPr="00173780">
        <w:rPr>
          <w:rFonts w:ascii="Arial" w:eastAsia="Arial" w:hAnsi="Arial" w:cs="Arial"/>
          <w:sz w:val="18"/>
          <w:szCs w:val="18"/>
          <w:highlight w:val="yellow"/>
        </w:rPr>
        <w:t>The indicators for the "Level of Frequency of Emotion-focused Coping Strategy used by Graduating College Students" yielded a general weighted mean of 3.38, interpreted as "Sometimes." This indicates that, on average, graduating college students use emotion-focused coping strategies sometimes when dealing with stress. This level of usage suggests that, while these strategies provide some relief, students may also be using other coping mechanisms or relying on external support systems.</w:t>
      </w:r>
    </w:p>
    <w:p w14:paraId="054C71A0" w14:textId="77777777" w:rsidR="00551BDD" w:rsidRPr="00173780" w:rsidRDefault="00551BDD" w:rsidP="00551BDD">
      <w:pPr>
        <w:jc w:val="both"/>
        <w:rPr>
          <w:rFonts w:ascii="Arial" w:eastAsia="Arial" w:hAnsi="Arial" w:cs="Arial"/>
          <w:sz w:val="18"/>
          <w:szCs w:val="18"/>
          <w:highlight w:val="yellow"/>
        </w:rPr>
      </w:pPr>
    </w:p>
    <w:p w14:paraId="6E2BE98C" w14:textId="77777777" w:rsidR="000A7340" w:rsidRPr="00173780" w:rsidRDefault="000A7340">
      <w:pPr>
        <w:jc w:val="both"/>
        <w:rPr>
          <w:rFonts w:ascii="Arial" w:eastAsia="Arial" w:hAnsi="Arial" w:cs="Arial"/>
          <w:sz w:val="18"/>
          <w:szCs w:val="18"/>
          <w:highlight w:val="yellow"/>
        </w:rPr>
      </w:pPr>
    </w:p>
    <w:p w14:paraId="43EEDA25" w14:textId="77777777" w:rsidR="000A7340" w:rsidRPr="00173780" w:rsidRDefault="000A7340">
      <w:pPr>
        <w:jc w:val="both"/>
        <w:rPr>
          <w:rFonts w:ascii="Arial" w:eastAsia="Arial" w:hAnsi="Arial" w:cs="Arial"/>
          <w:highlight w:val="yellow"/>
        </w:rPr>
      </w:pPr>
    </w:p>
    <w:p w14:paraId="011401C1" w14:textId="77777777" w:rsidR="000A7340" w:rsidRPr="00173780" w:rsidRDefault="000A7340">
      <w:pPr>
        <w:jc w:val="both"/>
        <w:rPr>
          <w:rFonts w:ascii="Arial" w:eastAsia="Arial" w:hAnsi="Arial" w:cs="Arial"/>
          <w:highlight w:val="yellow"/>
        </w:rPr>
      </w:pPr>
    </w:p>
    <w:p w14:paraId="004E8110" w14:textId="77777777" w:rsidR="000A7340" w:rsidRPr="00173780" w:rsidRDefault="000A7340">
      <w:pPr>
        <w:jc w:val="both"/>
        <w:rPr>
          <w:rFonts w:ascii="Arial" w:eastAsia="Arial" w:hAnsi="Arial" w:cs="Arial"/>
          <w:highlight w:val="yellow"/>
        </w:rPr>
      </w:pPr>
    </w:p>
    <w:p w14:paraId="1F02085E" w14:textId="77777777" w:rsidR="000A7340" w:rsidRPr="00173780" w:rsidRDefault="000A7340">
      <w:pPr>
        <w:jc w:val="both"/>
        <w:rPr>
          <w:rFonts w:ascii="Arial" w:eastAsia="Arial" w:hAnsi="Arial" w:cs="Arial"/>
          <w:highlight w:val="yellow"/>
        </w:rPr>
      </w:pPr>
    </w:p>
    <w:p w14:paraId="43325F60" w14:textId="77777777" w:rsidR="000A7340" w:rsidRPr="00173780" w:rsidRDefault="000A7340">
      <w:pPr>
        <w:jc w:val="both"/>
        <w:rPr>
          <w:rFonts w:ascii="Arial" w:eastAsia="Arial" w:hAnsi="Arial" w:cs="Arial"/>
          <w:highlight w:val="yellow"/>
        </w:rPr>
      </w:pPr>
    </w:p>
    <w:p w14:paraId="5453CDC1" w14:textId="77777777" w:rsidR="000A7340" w:rsidRPr="00173780" w:rsidRDefault="000A7340">
      <w:pPr>
        <w:jc w:val="both"/>
        <w:rPr>
          <w:rFonts w:ascii="Arial" w:eastAsia="Arial" w:hAnsi="Arial" w:cs="Arial"/>
          <w:highlight w:val="yellow"/>
        </w:rPr>
      </w:pPr>
    </w:p>
    <w:p w14:paraId="3308F097" w14:textId="77777777" w:rsidR="000A7340" w:rsidRPr="00173780" w:rsidRDefault="000A7340">
      <w:pPr>
        <w:jc w:val="both"/>
        <w:rPr>
          <w:rFonts w:ascii="Arial" w:eastAsia="Arial" w:hAnsi="Arial" w:cs="Arial"/>
          <w:highlight w:val="yellow"/>
        </w:rPr>
      </w:pPr>
    </w:p>
    <w:p w14:paraId="75920963" w14:textId="77777777" w:rsidR="000A7340" w:rsidRPr="00173780" w:rsidRDefault="000A7340">
      <w:pPr>
        <w:jc w:val="both"/>
        <w:rPr>
          <w:rFonts w:ascii="Arial" w:eastAsia="Arial" w:hAnsi="Arial" w:cs="Arial"/>
          <w:highlight w:val="yellow"/>
        </w:rPr>
      </w:pPr>
    </w:p>
    <w:p w14:paraId="6A6DB2F5" w14:textId="77777777" w:rsidR="000A7340" w:rsidRPr="00173780" w:rsidRDefault="000A7340">
      <w:pPr>
        <w:jc w:val="both"/>
        <w:rPr>
          <w:rFonts w:ascii="Arial" w:eastAsia="Arial" w:hAnsi="Arial" w:cs="Arial"/>
          <w:highlight w:val="yellow"/>
        </w:rPr>
      </w:pPr>
    </w:p>
    <w:p w14:paraId="337DB21B" w14:textId="77777777" w:rsidR="000A7340" w:rsidRPr="00173780" w:rsidRDefault="000A7340">
      <w:pPr>
        <w:jc w:val="both"/>
        <w:rPr>
          <w:rFonts w:ascii="Arial" w:eastAsia="Arial" w:hAnsi="Arial" w:cs="Arial"/>
          <w:highlight w:val="yellow"/>
        </w:rPr>
      </w:pPr>
    </w:p>
    <w:p w14:paraId="7878FAF5" w14:textId="77777777" w:rsidR="000A7340" w:rsidRPr="00173780" w:rsidRDefault="000A7340">
      <w:pPr>
        <w:jc w:val="both"/>
        <w:rPr>
          <w:rFonts w:ascii="Arial" w:eastAsia="Arial" w:hAnsi="Arial" w:cs="Arial"/>
          <w:highlight w:val="yellow"/>
        </w:rPr>
      </w:pPr>
    </w:p>
    <w:p w14:paraId="4C4C7772" w14:textId="77777777" w:rsidR="000A7340" w:rsidRPr="00173780" w:rsidRDefault="000A7340">
      <w:pPr>
        <w:jc w:val="both"/>
        <w:rPr>
          <w:rFonts w:ascii="Arial" w:eastAsia="Arial" w:hAnsi="Arial" w:cs="Arial"/>
          <w:highlight w:val="yellow"/>
        </w:rPr>
      </w:pPr>
    </w:p>
    <w:p w14:paraId="0DBED57C" w14:textId="77777777" w:rsidR="000A7340" w:rsidRPr="00173780" w:rsidRDefault="000A7340">
      <w:pPr>
        <w:jc w:val="both"/>
        <w:rPr>
          <w:rFonts w:ascii="Arial" w:eastAsia="Arial" w:hAnsi="Arial" w:cs="Arial"/>
          <w:highlight w:val="yellow"/>
        </w:rPr>
      </w:pPr>
    </w:p>
    <w:p w14:paraId="614378D4" w14:textId="2C8F3A5D"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The indicators for the "Level of Frequency of Emotion-focused Coping Strategy used by Graduating College Students" yielded a general weighted mean of 3.38, interpreted as </w:t>
      </w:r>
      <w:r w:rsidRPr="00173780">
        <w:rPr>
          <w:rFonts w:ascii="Arial" w:eastAsia="Arial" w:hAnsi="Arial" w:cs="Arial"/>
          <w:b/>
          <w:bCs/>
          <w:highlight w:val="yellow"/>
        </w:rPr>
        <w:t xml:space="preserve">"Sometimes." </w:t>
      </w:r>
      <w:r w:rsidRPr="00173780">
        <w:rPr>
          <w:rFonts w:ascii="Arial" w:eastAsia="Arial" w:hAnsi="Arial" w:cs="Arial"/>
          <w:highlight w:val="yellow"/>
        </w:rPr>
        <w:t xml:space="preserve">The overall general weighted mean of </w:t>
      </w:r>
      <w:r w:rsidRPr="00173780">
        <w:rPr>
          <w:rFonts w:ascii="Arial" w:eastAsia="Arial" w:hAnsi="Arial" w:cs="Arial"/>
          <w:b/>
          <w:bCs/>
          <w:highlight w:val="yellow"/>
        </w:rPr>
        <w:t>3.38</w:t>
      </w:r>
      <w:r w:rsidRPr="00173780">
        <w:rPr>
          <w:rFonts w:ascii="Arial" w:eastAsia="Arial" w:hAnsi="Arial" w:cs="Arial"/>
          <w:highlight w:val="yellow"/>
        </w:rPr>
        <w:t xml:space="preserve"> falls under the category of </w:t>
      </w:r>
      <w:r w:rsidRPr="00173780">
        <w:rPr>
          <w:rFonts w:ascii="Arial" w:eastAsia="Arial" w:hAnsi="Arial" w:cs="Arial"/>
          <w:b/>
          <w:bCs/>
          <w:highlight w:val="yellow"/>
        </w:rPr>
        <w:t xml:space="preserve">"Sometimes," </w:t>
      </w:r>
      <w:r w:rsidRPr="00173780">
        <w:rPr>
          <w:rFonts w:ascii="Arial" w:eastAsia="Arial" w:hAnsi="Arial" w:cs="Arial"/>
          <w:highlight w:val="yellow"/>
        </w:rPr>
        <w:t xml:space="preserve">suggesting that while students do turn to emotion-focused coping strategies to manage stress, they do so only moderately rather than as a primary approach. Meanwhile, </w:t>
      </w:r>
      <w:r w:rsidRPr="00173780">
        <w:rPr>
          <w:rFonts w:ascii="Arial" w:eastAsia="Arial" w:hAnsi="Arial" w:cs="Arial"/>
          <w:i/>
          <w:iCs/>
          <w:highlight w:val="yellow"/>
        </w:rPr>
        <w:t>“I seek professional help or therapy to improve my emotion-focused coping skills”</w:t>
      </w:r>
      <w:r w:rsidRPr="00173780">
        <w:rPr>
          <w:rFonts w:ascii="Arial" w:eastAsia="Arial" w:hAnsi="Arial" w:cs="Arial"/>
          <w:highlight w:val="yellow"/>
        </w:rPr>
        <w:t xml:space="preserve"> has only a </w:t>
      </w:r>
      <w:r w:rsidRPr="00173780">
        <w:rPr>
          <w:rFonts w:ascii="Arial" w:eastAsia="Arial" w:hAnsi="Arial" w:cs="Arial"/>
          <w:b/>
          <w:bCs/>
          <w:highlight w:val="yellow"/>
        </w:rPr>
        <w:t>2.68</w:t>
      </w:r>
      <w:r w:rsidRPr="00173780">
        <w:rPr>
          <w:rFonts w:ascii="Arial" w:eastAsia="Arial" w:hAnsi="Arial" w:cs="Arial"/>
          <w:highlight w:val="yellow"/>
        </w:rPr>
        <w:t xml:space="preserve"> weighted mean and is interpreted as </w:t>
      </w:r>
      <w:r w:rsidRPr="00173780">
        <w:rPr>
          <w:rFonts w:ascii="Arial" w:eastAsia="Arial" w:hAnsi="Arial" w:cs="Arial"/>
          <w:b/>
          <w:bCs/>
          <w:highlight w:val="yellow"/>
        </w:rPr>
        <w:t>“Sometimes”</w:t>
      </w:r>
      <w:r w:rsidRPr="00173780">
        <w:rPr>
          <w:rFonts w:ascii="Arial" w:eastAsia="Arial" w:hAnsi="Arial" w:cs="Arial"/>
          <w:highlight w:val="yellow"/>
        </w:rPr>
        <w:t xml:space="preserve"> being the lowest weighted mean among all indicators</w:t>
      </w:r>
    </w:p>
    <w:p w14:paraId="747F508D" w14:textId="77777777" w:rsidR="00773A73" w:rsidRPr="00173780" w:rsidRDefault="00773A73">
      <w:pPr>
        <w:jc w:val="both"/>
        <w:rPr>
          <w:rFonts w:ascii="Arial" w:eastAsia="Arial" w:hAnsi="Arial" w:cs="Arial"/>
          <w:highlight w:val="yellow"/>
        </w:rPr>
      </w:pPr>
    </w:p>
    <w:p w14:paraId="534234DF" w14:textId="77777777"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On the other hand, the survey results for the "Level of Frequency of Problem-focused Coping Strategy used by Graduating College Students" yielded a general weighted mean of </w:t>
      </w:r>
      <w:proofErr w:type="gramStart"/>
      <w:r w:rsidRPr="00173780">
        <w:rPr>
          <w:rFonts w:ascii="Arial" w:eastAsia="Arial" w:hAnsi="Arial" w:cs="Arial"/>
          <w:highlight w:val="yellow"/>
        </w:rPr>
        <w:t>3.49,interpreted</w:t>
      </w:r>
      <w:proofErr w:type="gramEnd"/>
      <w:r w:rsidRPr="00173780">
        <w:rPr>
          <w:rFonts w:ascii="Arial" w:eastAsia="Arial" w:hAnsi="Arial" w:cs="Arial"/>
          <w:highlight w:val="yellow"/>
        </w:rPr>
        <w:t xml:space="preserve"> as "Often." This result suggests that, on average, graduating college students mostly use problem-focused coping strategies when faced with stress.</w:t>
      </w:r>
    </w:p>
    <w:p w14:paraId="2DF32E66" w14:textId="77777777" w:rsidR="00773A73" w:rsidRPr="00173780" w:rsidRDefault="00773A73">
      <w:pPr>
        <w:ind w:firstLine="720"/>
        <w:jc w:val="both"/>
        <w:rPr>
          <w:rFonts w:ascii="Arial" w:eastAsia="Arial" w:hAnsi="Arial" w:cs="Arial"/>
          <w:highlight w:val="yellow"/>
        </w:rPr>
      </w:pPr>
    </w:p>
    <w:p w14:paraId="6547BB4C" w14:textId="77777777" w:rsidR="00773A73" w:rsidRPr="00173780" w:rsidRDefault="00740E1B">
      <w:pPr>
        <w:jc w:val="both"/>
        <w:rPr>
          <w:rFonts w:ascii="Arial" w:eastAsia="Arial" w:hAnsi="Arial" w:cs="Arial"/>
          <w:highlight w:val="yellow"/>
        </w:rPr>
      </w:pPr>
      <w:r w:rsidRPr="00173780">
        <w:rPr>
          <w:rFonts w:ascii="Arial" w:eastAsia="Arial" w:hAnsi="Arial" w:cs="Arial"/>
          <w:i/>
          <w:iCs/>
          <w:highlight w:val="yellow"/>
        </w:rPr>
        <w:t>“I adapt problem-focused strategies to fit different types of stressors or challenges I encounter.”</w:t>
      </w:r>
      <w:r w:rsidRPr="00173780">
        <w:rPr>
          <w:rFonts w:ascii="Arial" w:eastAsia="Arial" w:hAnsi="Arial" w:cs="Arial"/>
          <w:highlight w:val="yellow"/>
        </w:rPr>
        <w:t xml:space="preserve"> </w:t>
      </w:r>
      <w:r w:rsidRPr="00173780">
        <w:rPr>
          <w:rFonts w:ascii="Arial" w:eastAsia="Arial" w:hAnsi="Arial" w:cs="Arial"/>
          <w:b/>
          <w:bCs/>
          <w:highlight w:val="yellow"/>
        </w:rPr>
        <w:t>(3.64)</w:t>
      </w:r>
      <w:r w:rsidRPr="00173780">
        <w:rPr>
          <w:rFonts w:ascii="Arial" w:eastAsia="Arial" w:hAnsi="Arial" w:cs="Arial"/>
          <w:highlight w:val="yellow"/>
        </w:rPr>
        <w:t xml:space="preserve"> shows that students are flexible in their coping approaches, tailoring their responses based on the nature of the challenge they face.</w:t>
      </w:r>
    </w:p>
    <w:p w14:paraId="0BE92DF3" w14:textId="77777777" w:rsidR="00773A73" w:rsidRPr="00173780" w:rsidRDefault="00773A73">
      <w:pPr>
        <w:ind w:firstLine="720"/>
        <w:jc w:val="both"/>
        <w:rPr>
          <w:rFonts w:ascii="Arial" w:eastAsia="Arial" w:hAnsi="Arial" w:cs="Arial"/>
          <w:highlight w:val="yellow"/>
        </w:rPr>
      </w:pPr>
    </w:p>
    <w:p w14:paraId="0B9486DE" w14:textId="77777777" w:rsidR="00773A73" w:rsidRPr="00173780" w:rsidRDefault="00740E1B">
      <w:pPr>
        <w:jc w:val="both"/>
        <w:rPr>
          <w:rFonts w:ascii="Arial" w:eastAsia="Arial" w:hAnsi="Arial" w:cs="Arial"/>
          <w:highlight w:val="yellow"/>
        </w:rPr>
      </w:pPr>
      <w:r w:rsidRPr="00173780">
        <w:rPr>
          <w:rFonts w:ascii="Arial" w:eastAsia="Arial" w:hAnsi="Arial" w:cs="Arial"/>
          <w:highlight w:val="yellow"/>
        </w:rPr>
        <w:t xml:space="preserve">On the other hand, "I seek out help, guidance, or resources to get the problem resolved." having only </w:t>
      </w:r>
      <w:r w:rsidRPr="00173780">
        <w:rPr>
          <w:rFonts w:ascii="Arial" w:eastAsia="Arial" w:hAnsi="Arial" w:cs="Arial"/>
          <w:b/>
          <w:bCs/>
          <w:highlight w:val="yellow"/>
        </w:rPr>
        <w:t>(3.23)</w:t>
      </w:r>
      <w:r w:rsidRPr="00173780">
        <w:rPr>
          <w:rFonts w:ascii="Arial" w:eastAsia="Arial" w:hAnsi="Arial" w:cs="Arial"/>
          <w:highlight w:val="yellow"/>
        </w:rPr>
        <w:t xml:space="preserve"> weighted mean and interpreted as </w:t>
      </w:r>
      <w:r w:rsidRPr="00173780">
        <w:rPr>
          <w:rFonts w:ascii="Arial" w:eastAsia="Arial" w:hAnsi="Arial" w:cs="Arial"/>
          <w:b/>
          <w:bCs/>
          <w:highlight w:val="yellow"/>
        </w:rPr>
        <w:t>“Sometimes”.</w:t>
      </w:r>
      <w:r w:rsidRPr="00173780">
        <w:rPr>
          <w:rFonts w:ascii="Arial" w:eastAsia="Arial" w:hAnsi="Arial" w:cs="Arial"/>
          <w:highlight w:val="yellow"/>
        </w:rPr>
        <w:t xml:space="preserve"> Consulting others, such as teachers, mentors, or peers, can provide valuable advice and support that makes problem-solving easier and less overwhelming.</w:t>
      </w:r>
    </w:p>
    <w:p w14:paraId="14136130" w14:textId="77777777" w:rsidR="006C22DF" w:rsidRPr="00173780" w:rsidRDefault="006C22DF" w:rsidP="00551BDD">
      <w:pPr>
        <w:jc w:val="both"/>
        <w:rPr>
          <w:rFonts w:ascii="Arial" w:eastAsia="Arial" w:hAnsi="Arial" w:cs="Arial"/>
          <w:highlight w:val="yellow"/>
        </w:rPr>
      </w:pPr>
    </w:p>
    <w:p w14:paraId="79258F44" w14:textId="7954EFB0"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The study of Parungao (2024) </w:t>
      </w:r>
      <w:r w:rsidR="006C22DF" w:rsidRPr="00173780">
        <w:rPr>
          <w:rFonts w:ascii="Arial" w:eastAsia="Arial" w:hAnsi="Arial" w:cs="Arial"/>
          <w:highlight w:val="yellow"/>
        </w:rPr>
        <w:t>confirmed</w:t>
      </w:r>
      <w:r w:rsidRPr="00173780">
        <w:rPr>
          <w:rFonts w:ascii="Arial" w:eastAsia="Arial" w:hAnsi="Arial" w:cs="Arial"/>
          <w:highlight w:val="yellow"/>
        </w:rPr>
        <w:t xml:space="preserve"> that students report moderate engagement in these strategies, indicating they are not solely reliant on them. This means that they are not fully dependent on them</w:t>
      </w:r>
      <w:r w:rsidR="006C22DF" w:rsidRPr="00173780">
        <w:rPr>
          <w:rFonts w:ascii="Arial" w:eastAsia="Arial" w:hAnsi="Arial" w:cs="Arial"/>
          <w:highlight w:val="yellow"/>
        </w:rPr>
        <w:t>,</w:t>
      </w:r>
      <w:r w:rsidRPr="00173780">
        <w:rPr>
          <w:rFonts w:ascii="Arial" w:eastAsia="Arial" w:hAnsi="Arial" w:cs="Arial"/>
          <w:highlight w:val="yellow"/>
        </w:rPr>
        <w:t xml:space="preserve"> and students likely utilize a variety of approaches rather than relying entirely on emotion-focused coping strategies. Students may recognize that emotion-focused coping alone is not always sufficient for overcoming academic or personal challenges. While managing emotions is important, some situations may require strategies other than emotion-focused coping.</w:t>
      </w:r>
    </w:p>
    <w:p w14:paraId="67822CEB" w14:textId="77777777" w:rsidR="00551BDD" w:rsidRPr="00173780" w:rsidRDefault="00551BDD" w:rsidP="00551BDD">
      <w:pPr>
        <w:jc w:val="both"/>
        <w:rPr>
          <w:rFonts w:ascii="Arial" w:eastAsia="Arial" w:hAnsi="Arial" w:cs="Arial"/>
          <w:highlight w:val="yellow"/>
        </w:rPr>
      </w:pPr>
    </w:p>
    <w:p w14:paraId="30F62674" w14:textId="15F44998"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Overall, the results show that graduating college students tend to rely more on self-regulation strategies, such as reframing thoughts, distracting themselves, or focusing on changing emotional responses. However, social support and professional help are </w:t>
      </w:r>
      <w:r w:rsidR="006C22DF" w:rsidRPr="00173780">
        <w:rPr>
          <w:rFonts w:ascii="Arial" w:eastAsia="Arial" w:hAnsi="Arial" w:cs="Arial"/>
          <w:highlight w:val="yellow"/>
        </w:rPr>
        <w:t>used less frequently, which may indicate areas where greater awareness or support could be beneficial for students facing stress in their final college years</w:t>
      </w:r>
      <w:r w:rsidRPr="00173780">
        <w:rPr>
          <w:rFonts w:ascii="Arial" w:eastAsia="Arial" w:hAnsi="Arial" w:cs="Arial"/>
          <w:highlight w:val="yellow"/>
        </w:rPr>
        <w:t>.</w:t>
      </w:r>
    </w:p>
    <w:p w14:paraId="53F22912" w14:textId="77777777" w:rsidR="00551BDD" w:rsidRPr="00173780" w:rsidRDefault="00551BDD" w:rsidP="00551BDD">
      <w:pPr>
        <w:jc w:val="both"/>
        <w:rPr>
          <w:rFonts w:ascii="Arial" w:eastAsia="Arial" w:hAnsi="Arial" w:cs="Arial"/>
          <w:highlight w:val="yellow"/>
        </w:rPr>
      </w:pPr>
    </w:p>
    <w:p w14:paraId="6E2E08A1" w14:textId="77777777"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Among the strategies, reframing negative thoughts into positive ones and engaging in activities or hobbies to distract themselves from stress” were the most frequently used, with both having a weighted mean of 3.86, categorized as Often. This suggests that students mostly try to shift their mindset and engage in activities to cope with stress, indicating a proactive approach to emotional regulation. Participating in hobbies also offers a positive way to relieve stress and stay balanced. This emphasizes that actively managing stress through healthy coping strategies supports overall mental well-being.</w:t>
      </w:r>
    </w:p>
    <w:p w14:paraId="072CC533" w14:textId="77777777" w:rsidR="00551BDD" w:rsidRPr="00173780" w:rsidRDefault="00551BDD" w:rsidP="00551BDD">
      <w:pPr>
        <w:jc w:val="both"/>
        <w:rPr>
          <w:rFonts w:ascii="Arial" w:eastAsia="Arial" w:hAnsi="Arial" w:cs="Arial"/>
          <w:highlight w:val="yellow"/>
        </w:rPr>
      </w:pPr>
    </w:p>
    <w:p w14:paraId="770DF62E" w14:textId="4B2C2691"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Meanwhile, “I seek professional help or therapy to improve my emotion-focused coping skills” has </w:t>
      </w:r>
      <w:r w:rsidR="006C22DF" w:rsidRPr="00173780">
        <w:rPr>
          <w:rFonts w:ascii="Arial" w:eastAsia="Arial" w:hAnsi="Arial" w:cs="Arial"/>
          <w:highlight w:val="yellow"/>
        </w:rPr>
        <w:t xml:space="preserve">a weighted mean of 2.68 </w:t>
      </w:r>
      <w:r w:rsidRPr="00173780">
        <w:rPr>
          <w:rFonts w:ascii="Arial" w:eastAsia="Arial" w:hAnsi="Arial" w:cs="Arial"/>
          <w:highlight w:val="yellow"/>
        </w:rPr>
        <w:t xml:space="preserve">and is interpreted as “Sometimes” being the lowest weighted mean among all indicators. This indicates that students report moderate engagement with these strategies, suggesting they are not solely reliant on professional help or therapy (Parungao, 2024). Many students may feel hesitant to seek professional assistance due to </w:t>
      </w:r>
      <w:r w:rsidRPr="00173780">
        <w:rPr>
          <w:rFonts w:ascii="Arial" w:eastAsia="Arial" w:hAnsi="Arial" w:cs="Arial"/>
          <w:highlight w:val="yellow"/>
        </w:rPr>
        <w:lastRenderedPageBreak/>
        <w:t>fear of being judged, cultural norms that discourage discussing mental health openly, or misconceptions about therapy being only for severe issues.</w:t>
      </w:r>
    </w:p>
    <w:p w14:paraId="1F8ECEC1" w14:textId="77777777" w:rsidR="00551BDD" w:rsidRPr="00173780" w:rsidRDefault="00551BDD" w:rsidP="00551BDD">
      <w:pPr>
        <w:jc w:val="both"/>
        <w:rPr>
          <w:rFonts w:ascii="Arial" w:eastAsia="Arial" w:hAnsi="Arial" w:cs="Arial"/>
          <w:highlight w:val="yellow"/>
        </w:rPr>
      </w:pPr>
    </w:p>
    <w:p w14:paraId="5C069FFB" w14:textId="6DAA3FEA" w:rsidR="00773A73" w:rsidRPr="00173780" w:rsidRDefault="00551BDD" w:rsidP="00551BDD">
      <w:pPr>
        <w:jc w:val="both"/>
        <w:rPr>
          <w:rFonts w:ascii="Arial" w:eastAsia="Arial" w:hAnsi="Arial" w:cs="Arial"/>
          <w:highlight w:val="yellow"/>
        </w:rPr>
      </w:pPr>
      <w:r w:rsidRPr="00173780">
        <w:rPr>
          <w:rFonts w:ascii="Arial" w:eastAsia="Arial" w:hAnsi="Arial" w:cs="Arial"/>
          <w:highlight w:val="yellow"/>
        </w:rPr>
        <w:t>Additionally, accessibility and affordability could play a significant role—students might not have the financial resources or access to mental health professionals within their school or community. Some may also lack awareness of available counseling services or feel uncertain about how to seek help effectively.</w:t>
      </w:r>
    </w:p>
    <w:p w14:paraId="56008F8B" w14:textId="77777777" w:rsidR="00551BDD" w:rsidRPr="00173780" w:rsidRDefault="00551BDD" w:rsidP="00551BDD">
      <w:pPr>
        <w:jc w:val="both"/>
        <w:rPr>
          <w:rFonts w:ascii="Arial" w:eastAsia="Arial" w:hAnsi="Arial" w:cs="Arial"/>
          <w:highlight w:val="yellow"/>
        </w:rPr>
      </w:pPr>
    </w:p>
    <w:p w14:paraId="775FA033" w14:textId="77777777" w:rsidR="00551BDD" w:rsidRPr="00173780" w:rsidRDefault="00551BDD" w:rsidP="00551BDD">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Table 9</w:t>
      </w:r>
    </w:p>
    <w:p w14:paraId="2A91C2DC" w14:textId="77777777" w:rsidR="00551BDD" w:rsidRPr="00173780" w:rsidRDefault="00551BDD" w:rsidP="00551BDD">
      <w:pPr>
        <w:pBdr>
          <w:bottom w:val="single" w:sz="12" w:space="1" w:color="000000"/>
        </w:pBdr>
        <w:rPr>
          <w:rFonts w:ascii="Arial" w:eastAsia="Times New Roman" w:hAnsi="Arial" w:cs="Arial"/>
          <w:i/>
          <w:highlight w:val="yellow"/>
        </w:rPr>
      </w:pPr>
      <w:r w:rsidRPr="00173780">
        <w:rPr>
          <w:rFonts w:ascii="Arial" w:eastAsia="Times New Roman" w:hAnsi="Arial" w:cs="Arial"/>
          <w:b/>
          <w:sz w:val="24"/>
          <w:szCs w:val="24"/>
          <w:highlight w:val="yellow"/>
        </w:rPr>
        <w:br/>
      </w:r>
      <w:r w:rsidRPr="00173780">
        <w:rPr>
          <w:rFonts w:ascii="Arial" w:eastAsia="Times New Roman" w:hAnsi="Arial" w:cs="Arial"/>
          <w:i/>
          <w:highlight w:val="yellow"/>
        </w:rPr>
        <w:t>Level of Frequency of Emotion-focused Coping Strategy used by Graduating College Students</w:t>
      </w:r>
    </w:p>
    <w:p w14:paraId="34ED2EFD" w14:textId="77777777" w:rsidR="00551BDD" w:rsidRPr="00173780" w:rsidRDefault="00551BDD" w:rsidP="00551BDD">
      <w:pPr>
        <w:pBdr>
          <w:bottom w:val="single" w:sz="12" w:space="1" w:color="000000"/>
        </w:pBdr>
        <w:rPr>
          <w:rFonts w:ascii="Arial" w:eastAsia="Times New Roman" w:hAnsi="Arial" w:cs="Arial"/>
          <w:i/>
          <w:highlight w:val="yellow"/>
        </w:rPr>
      </w:pPr>
    </w:p>
    <w:p w14:paraId="0A307B2D" w14:textId="77777777" w:rsidR="00551BDD" w:rsidRPr="00173780" w:rsidRDefault="00551BDD" w:rsidP="00551BDD">
      <w:pPr>
        <w:ind w:left="720" w:firstLine="720"/>
        <w:rPr>
          <w:rFonts w:ascii="Arial" w:eastAsia="Times New Roman" w:hAnsi="Arial" w:cs="Arial"/>
          <w:b/>
          <w:highlight w:val="yellow"/>
        </w:rPr>
      </w:pPr>
      <w:r w:rsidRPr="00173780">
        <w:rPr>
          <w:rFonts w:ascii="Arial" w:eastAsia="Times New Roman" w:hAnsi="Arial" w:cs="Arial"/>
          <w:b/>
          <w:highlight w:val="yellow"/>
        </w:rPr>
        <w:t>Indicators</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Weighted</w:t>
      </w:r>
      <w:r w:rsidRPr="00173780">
        <w:rPr>
          <w:rFonts w:ascii="Arial" w:eastAsia="Times New Roman" w:hAnsi="Arial" w:cs="Arial"/>
          <w:b/>
          <w:highlight w:val="yellow"/>
        </w:rPr>
        <w:tab/>
        <w:t xml:space="preserve">       Verbal</w:t>
      </w:r>
    </w:p>
    <w:p w14:paraId="00F229F8" w14:textId="77777777" w:rsidR="00551BDD" w:rsidRPr="00173780" w:rsidRDefault="00551BDD" w:rsidP="00551BDD">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Mean</w:t>
      </w:r>
      <w:r w:rsidRPr="00173780">
        <w:rPr>
          <w:rFonts w:ascii="Arial" w:eastAsia="Times New Roman" w:hAnsi="Arial" w:cs="Arial"/>
          <w:b/>
          <w:highlight w:val="yellow"/>
        </w:rPr>
        <w:tab/>
      </w:r>
      <w:r w:rsidRPr="00173780">
        <w:rPr>
          <w:rFonts w:ascii="Arial" w:eastAsia="Times New Roman" w:hAnsi="Arial" w:cs="Arial"/>
          <w:b/>
          <w:highlight w:val="yellow"/>
        </w:rPr>
        <w:tab/>
        <w:t>Interpretations</w:t>
      </w:r>
    </w:p>
    <w:p w14:paraId="6540C08B"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 xml:space="preserve">I try to reframe negative </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3.86</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thoughts into positive ones.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xml:space="preserve"> </w:t>
      </w:r>
    </w:p>
    <w:p w14:paraId="00279035" w14:textId="235B8828"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engage in activities or hobbies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3.72</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to distract myself from stressful</w:t>
      </w:r>
      <w:r w:rsidRPr="00173780">
        <w:rPr>
          <w:rFonts w:ascii="Arial" w:eastAsia="Times New Roman" w:hAnsi="Arial" w:cs="Arial"/>
          <w:highlight w:val="yellow"/>
        </w:rPr>
        <w:br/>
        <w:t>situations.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08D3FBED" w14:textId="098328B2"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tend to focus on changing my</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3.65</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emotional response rather than</w:t>
      </w:r>
      <w:r w:rsidRPr="00173780">
        <w:rPr>
          <w:rFonts w:ascii="Arial" w:eastAsia="Times New Roman" w:hAnsi="Arial" w:cs="Arial"/>
          <w:highlight w:val="yellow"/>
        </w:rPr>
        <w:br/>
        <w:t>directly addressing the stressor.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47746F31"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actively seek answers and </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3.59</w:t>
      </w:r>
      <w:r w:rsidRPr="00173780">
        <w:rPr>
          <w:rFonts w:ascii="Arial" w:eastAsia="Times New Roman" w:hAnsi="Arial" w:cs="Arial"/>
          <w:highlight w:val="yellow"/>
        </w:rPr>
        <w:tab/>
      </w:r>
      <w:r w:rsidRPr="00173780">
        <w:rPr>
          <w:rFonts w:ascii="Arial" w:eastAsia="Times New Roman" w:hAnsi="Arial" w:cs="Arial"/>
          <w:highlight w:val="yellow"/>
        </w:rPr>
        <w:tab/>
        <w:t>Often</w:t>
      </w:r>
    </w:p>
    <w:p w14:paraId="58DA8694" w14:textId="77777777" w:rsidR="00551BDD" w:rsidRPr="00173780" w:rsidRDefault="00551BDD" w:rsidP="00551BDD">
      <w:pPr>
        <w:ind w:left="720"/>
        <w:rPr>
          <w:rFonts w:ascii="Arial" w:eastAsia="Times New Roman" w:hAnsi="Arial" w:cs="Arial"/>
          <w:highlight w:val="yellow"/>
        </w:rPr>
      </w:pPr>
      <w:r w:rsidRPr="00173780">
        <w:rPr>
          <w:rFonts w:ascii="Arial" w:eastAsia="Times New Roman" w:hAnsi="Arial" w:cs="Arial"/>
          <w:highlight w:val="yellow"/>
        </w:rPr>
        <w:t>implement practical solutions </w:t>
      </w:r>
    </w:p>
    <w:p w14:paraId="5269B9E0" w14:textId="77777777" w:rsidR="00551BDD" w:rsidRPr="00173780" w:rsidRDefault="00551BDD" w:rsidP="00551BDD">
      <w:pPr>
        <w:ind w:left="720"/>
        <w:rPr>
          <w:rFonts w:ascii="Arial" w:eastAsia="Times New Roman" w:hAnsi="Arial" w:cs="Arial"/>
          <w:highlight w:val="yellow"/>
        </w:rPr>
      </w:pPr>
      <w:r w:rsidRPr="00173780">
        <w:rPr>
          <w:rFonts w:ascii="Arial" w:eastAsia="Times New Roman" w:hAnsi="Arial" w:cs="Arial"/>
          <w:highlight w:val="yellow"/>
        </w:rPr>
        <w:t>when given a task.</w:t>
      </w:r>
      <w:r w:rsidRPr="00173780">
        <w:rPr>
          <w:rFonts w:ascii="Arial" w:eastAsia="Times New Roman" w:hAnsi="Arial" w:cs="Arial"/>
          <w:highlight w:val="yellow"/>
        </w:rPr>
        <w:tab/>
      </w:r>
      <w:r w:rsidRPr="00173780">
        <w:rPr>
          <w:rFonts w:ascii="Arial" w:eastAsia="Times New Roman" w:hAnsi="Arial" w:cs="Arial"/>
          <w:highlight w:val="yellow"/>
        </w:rPr>
        <w:tab/>
        <w:t>                                   </w:t>
      </w:r>
      <w:r w:rsidRPr="00173780">
        <w:rPr>
          <w:rFonts w:ascii="Arial" w:eastAsia="Times New Roman" w:hAnsi="Arial" w:cs="Arial"/>
          <w:highlight w:val="yellow"/>
        </w:rPr>
        <w:tab/>
      </w:r>
      <w:r w:rsidRPr="00173780">
        <w:rPr>
          <w:rFonts w:ascii="Arial" w:eastAsia="Times New Roman" w:hAnsi="Arial" w:cs="Arial"/>
          <w:highlight w:val="yellow"/>
        </w:rPr>
        <w:tab/>
        <w:t>   </w:t>
      </w:r>
    </w:p>
    <w:p w14:paraId="3D0CA59C"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engage in activities such as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3.44</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mindfulness or meditation to</w:t>
      </w:r>
      <w:r w:rsidRPr="00173780">
        <w:rPr>
          <w:rFonts w:ascii="Arial" w:eastAsia="Times New Roman" w:hAnsi="Arial" w:cs="Arial"/>
          <w:highlight w:val="yellow"/>
        </w:rPr>
        <w:br/>
        <w:t xml:space="preserve">regulate my emotional </w:t>
      </w:r>
      <w:r w:rsidRPr="00173780">
        <w:rPr>
          <w:rFonts w:ascii="Arial" w:eastAsia="Times New Roman" w:hAnsi="Arial" w:cs="Arial"/>
          <w:highlight w:val="yellow"/>
        </w:rPr>
        <w:br/>
        <w:t>responses to stress.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293A2658"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seek support from friends 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3.39</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family members when faced</w:t>
      </w:r>
      <w:r w:rsidRPr="00173780">
        <w:rPr>
          <w:rFonts w:ascii="Arial" w:eastAsia="Times New Roman" w:hAnsi="Arial" w:cs="Arial"/>
          <w:highlight w:val="yellow"/>
        </w:rPr>
        <w:br/>
        <w:t>with a stressful situation.</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36DDBB30"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find myself struggling with</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3.36</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balancing emotions and</w:t>
      </w:r>
      <w:r w:rsidRPr="00173780">
        <w:rPr>
          <w:rFonts w:ascii="Arial" w:eastAsia="Times New Roman" w:hAnsi="Arial" w:cs="Arial"/>
          <w:highlight w:val="yellow"/>
        </w:rPr>
        <w:br/>
        <w:t>responsibilities.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7362E345" w14:textId="07BCF70E"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tend to avoid or deny</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3.21</w:t>
      </w:r>
      <w:r w:rsidRPr="00173780">
        <w:rPr>
          <w:rFonts w:ascii="Arial" w:eastAsia="Times New Roman" w:hAnsi="Arial" w:cs="Arial"/>
          <w:highlight w:val="yellow"/>
        </w:rPr>
        <w:tab/>
      </w:r>
      <w:r w:rsidRPr="00173780">
        <w:rPr>
          <w:rFonts w:ascii="Arial" w:eastAsia="Times New Roman" w:hAnsi="Arial" w:cs="Arial"/>
          <w:highlight w:val="yellow"/>
        </w:rPr>
        <w:tab/>
        <w:t>Sometimes</w:t>
      </w:r>
    </w:p>
    <w:p w14:paraId="33B5CF2B" w14:textId="77777777" w:rsidR="00551BDD" w:rsidRPr="00173780" w:rsidRDefault="00551BDD" w:rsidP="00551BDD">
      <w:pPr>
        <w:ind w:left="720"/>
        <w:rPr>
          <w:rFonts w:ascii="Arial" w:eastAsia="Times New Roman" w:hAnsi="Arial" w:cs="Arial"/>
          <w:highlight w:val="yellow"/>
        </w:rPr>
      </w:pPr>
      <w:r w:rsidRPr="00173780">
        <w:rPr>
          <w:rFonts w:ascii="Arial" w:eastAsia="Times New Roman" w:hAnsi="Arial" w:cs="Arial"/>
          <w:highlight w:val="yellow"/>
        </w:rPr>
        <w:t>the problem.</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60D97D42" w14:textId="775E8503"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try to find comfort by talking</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3.11</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to someone about my feelings.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12A7489D" w14:textId="77777777" w:rsidR="00551BDD" w:rsidRPr="00173780" w:rsidRDefault="00551BDD" w:rsidP="00551BDD">
      <w:pPr>
        <w:numPr>
          <w:ilvl w:val="0"/>
          <w:numId w:val="8"/>
        </w:numPr>
        <w:rPr>
          <w:rFonts w:ascii="Arial" w:eastAsia="Times New Roman" w:hAnsi="Arial" w:cs="Arial"/>
          <w:highlight w:val="yellow"/>
        </w:rPr>
      </w:pPr>
      <w:r w:rsidRPr="00173780">
        <w:rPr>
          <w:rFonts w:ascii="Arial" w:eastAsia="Times New Roman" w:hAnsi="Arial" w:cs="Arial"/>
          <w:highlight w:val="yellow"/>
        </w:rPr>
        <w:t>I seek professional help 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2.68</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therapy to improve my</w:t>
      </w:r>
      <w:r w:rsidRPr="00173780">
        <w:rPr>
          <w:rFonts w:ascii="Arial" w:eastAsia="Times New Roman" w:hAnsi="Arial" w:cs="Arial"/>
          <w:highlight w:val="yellow"/>
        </w:rPr>
        <w:br/>
        <w:t>emotion-focused coping skills.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w:t>
      </w:r>
    </w:p>
    <w:p w14:paraId="36995746" w14:textId="77777777" w:rsidR="00551BDD" w:rsidRPr="00173780" w:rsidRDefault="00551BDD" w:rsidP="00551BDD">
      <w:pPr>
        <w:pBdr>
          <w:top w:val="single" w:sz="12" w:space="1" w:color="000000"/>
          <w:bottom w:val="single" w:sz="12" w:space="1" w:color="000000"/>
        </w:pBdr>
        <w:rPr>
          <w:rFonts w:ascii="Arial" w:eastAsia="Times New Roman" w:hAnsi="Arial" w:cs="Arial"/>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t xml:space="preserve">General Weighted Mean </w:t>
      </w:r>
      <w:r w:rsidRPr="00173780">
        <w:rPr>
          <w:rFonts w:ascii="Arial" w:eastAsia="Times New Roman" w:hAnsi="Arial" w:cs="Arial"/>
          <w:b/>
          <w:highlight w:val="yellow"/>
        </w:rPr>
        <w:tab/>
      </w:r>
      <w:r w:rsidRPr="00173780">
        <w:rPr>
          <w:rFonts w:ascii="Arial" w:eastAsia="Times New Roman" w:hAnsi="Arial" w:cs="Arial"/>
          <w:b/>
          <w:highlight w:val="yellow"/>
        </w:rPr>
        <w:tab/>
        <w:t>3.38</w:t>
      </w:r>
      <w:r w:rsidRPr="00173780">
        <w:rPr>
          <w:rFonts w:ascii="Arial" w:eastAsia="Times New Roman" w:hAnsi="Arial" w:cs="Arial"/>
          <w:b/>
          <w:highlight w:val="yellow"/>
        </w:rPr>
        <w:tab/>
      </w:r>
      <w:r w:rsidRPr="00173780">
        <w:rPr>
          <w:rFonts w:ascii="Arial" w:eastAsia="Times New Roman" w:hAnsi="Arial" w:cs="Arial"/>
          <w:b/>
          <w:highlight w:val="yellow"/>
        </w:rPr>
        <w:tab/>
        <w:t>Sometimes</w:t>
      </w:r>
    </w:p>
    <w:p w14:paraId="33B5E0A9" w14:textId="0021B563" w:rsidR="00551BDD" w:rsidRPr="00173780" w:rsidRDefault="00551BDD" w:rsidP="00551BDD">
      <w:pPr>
        <w:rPr>
          <w:rFonts w:ascii="Arial" w:eastAsia="Times New Roman" w:hAnsi="Arial" w:cs="Arial"/>
          <w:sz w:val="18"/>
          <w:szCs w:val="18"/>
          <w:highlight w:val="yellow"/>
        </w:rPr>
      </w:pPr>
      <w:r w:rsidRPr="00173780">
        <w:rPr>
          <w:rFonts w:ascii="Arial" w:eastAsia="Times New Roman" w:hAnsi="Arial" w:cs="Arial"/>
          <w:b/>
          <w:sz w:val="24"/>
          <w:szCs w:val="24"/>
          <w:highlight w:val="yellow"/>
        </w:rPr>
        <w:t> </w:t>
      </w:r>
      <w:r w:rsidRPr="00173780">
        <w:rPr>
          <w:rFonts w:ascii="Arial" w:eastAsia="Times New Roman" w:hAnsi="Arial" w:cs="Arial"/>
          <w:b/>
          <w:sz w:val="18"/>
          <w:szCs w:val="18"/>
          <w:highlight w:val="yellow"/>
        </w:rPr>
        <w:t>Legend:</w:t>
      </w:r>
      <w:r w:rsidRPr="00173780">
        <w:rPr>
          <w:rFonts w:ascii="Arial" w:eastAsia="Times New Roman" w:hAnsi="Arial" w:cs="Arial"/>
          <w:b/>
          <w:sz w:val="18"/>
          <w:szCs w:val="18"/>
          <w:highlight w:val="yellow"/>
        </w:rPr>
        <w:tab/>
      </w:r>
      <w:r w:rsidRPr="00173780">
        <w:rPr>
          <w:rFonts w:ascii="Arial" w:eastAsia="Times New Roman" w:hAnsi="Arial" w:cs="Arial"/>
          <w:i/>
          <w:sz w:val="18"/>
          <w:szCs w:val="18"/>
          <w:highlight w:val="yellow"/>
        </w:rPr>
        <w:t>4.21-5.00 = Always</w:t>
      </w:r>
      <w:r w:rsidRPr="00173780">
        <w:rPr>
          <w:rFonts w:ascii="Arial" w:eastAsia="Times New Roman" w:hAnsi="Arial" w:cs="Arial"/>
          <w:sz w:val="18"/>
          <w:szCs w:val="18"/>
          <w:highlight w:val="yellow"/>
        </w:rPr>
        <w:tab/>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3.41-4.20 = Often</w:t>
      </w:r>
    </w:p>
    <w:p w14:paraId="63789121" w14:textId="77777777" w:rsidR="00551BDD" w:rsidRPr="00173780" w:rsidRDefault="00551BDD" w:rsidP="00551BDD">
      <w:pPr>
        <w:ind w:left="720" w:firstLine="720"/>
        <w:rPr>
          <w:rFonts w:ascii="Arial" w:eastAsia="Times New Roman" w:hAnsi="Arial" w:cs="Arial"/>
          <w:sz w:val="18"/>
          <w:szCs w:val="18"/>
          <w:highlight w:val="yellow"/>
        </w:rPr>
      </w:pPr>
      <w:r w:rsidRPr="00173780">
        <w:rPr>
          <w:rFonts w:ascii="Arial" w:eastAsia="Times New Roman" w:hAnsi="Arial" w:cs="Arial"/>
          <w:i/>
          <w:sz w:val="18"/>
          <w:szCs w:val="18"/>
          <w:highlight w:val="yellow"/>
        </w:rPr>
        <w:t>2.61-3.40 = Sometimes</w:t>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1.81-2.60 = Seldom</w:t>
      </w:r>
    </w:p>
    <w:p w14:paraId="236481BF" w14:textId="77777777" w:rsidR="00551BDD" w:rsidRPr="00173780" w:rsidRDefault="00551BDD" w:rsidP="00551BDD">
      <w:pPr>
        <w:rPr>
          <w:rFonts w:ascii="Arial" w:eastAsia="Times New Roman" w:hAnsi="Arial" w:cs="Arial"/>
          <w:i/>
          <w:sz w:val="18"/>
          <w:szCs w:val="18"/>
          <w:highlight w:val="yellow"/>
        </w:rPr>
      </w:pPr>
      <w:r w:rsidRPr="00173780">
        <w:rPr>
          <w:rFonts w:ascii="Arial" w:eastAsia="Times New Roman" w:hAnsi="Arial" w:cs="Arial"/>
          <w:i/>
          <w:sz w:val="18"/>
          <w:szCs w:val="18"/>
          <w:highlight w:val="yellow"/>
        </w:rPr>
        <w:tab/>
      </w:r>
      <w:r w:rsidRPr="00173780">
        <w:rPr>
          <w:rFonts w:ascii="Arial" w:eastAsia="Times New Roman" w:hAnsi="Arial" w:cs="Arial"/>
          <w:i/>
          <w:sz w:val="18"/>
          <w:szCs w:val="18"/>
          <w:highlight w:val="yellow"/>
        </w:rPr>
        <w:tab/>
        <w:t>1.00-1.80 = Never</w:t>
      </w:r>
    </w:p>
    <w:p w14:paraId="61D23F4C" w14:textId="77777777" w:rsidR="00551BDD" w:rsidRPr="00173780" w:rsidRDefault="00551BDD" w:rsidP="00551BDD">
      <w:pPr>
        <w:rPr>
          <w:rFonts w:ascii="Arial" w:eastAsia="Times New Roman" w:hAnsi="Arial" w:cs="Arial"/>
          <w:b/>
          <w:sz w:val="24"/>
          <w:szCs w:val="24"/>
          <w:highlight w:val="yellow"/>
        </w:rPr>
      </w:pPr>
    </w:p>
    <w:p w14:paraId="19ADF66A" w14:textId="77777777" w:rsidR="00551BDD" w:rsidRPr="00173780" w:rsidRDefault="00551BDD">
      <w:pPr>
        <w:jc w:val="both"/>
        <w:rPr>
          <w:rFonts w:ascii="Arial" w:eastAsia="Arial" w:hAnsi="Arial" w:cs="Arial"/>
          <w:b/>
          <w:bCs/>
          <w:highlight w:val="yellow"/>
        </w:rPr>
      </w:pPr>
    </w:p>
    <w:p w14:paraId="433948A7" w14:textId="77777777" w:rsidR="00551BDD" w:rsidRPr="00173780" w:rsidRDefault="00551BDD">
      <w:pPr>
        <w:jc w:val="both"/>
        <w:rPr>
          <w:rFonts w:ascii="Arial" w:eastAsia="Arial" w:hAnsi="Arial" w:cs="Arial"/>
          <w:b/>
          <w:bCs/>
          <w:highlight w:val="yellow"/>
        </w:rPr>
      </w:pPr>
    </w:p>
    <w:p w14:paraId="630A6077" w14:textId="77777777" w:rsidR="00551BDD" w:rsidRPr="00173780" w:rsidRDefault="00551BDD">
      <w:pPr>
        <w:jc w:val="both"/>
        <w:rPr>
          <w:rFonts w:ascii="Arial" w:eastAsia="Arial" w:hAnsi="Arial" w:cs="Arial"/>
          <w:b/>
          <w:bCs/>
          <w:highlight w:val="yellow"/>
        </w:rPr>
      </w:pPr>
    </w:p>
    <w:p w14:paraId="0F4B762E" w14:textId="78C8F975" w:rsidR="00551BDD" w:rsidRPr="00173780" w:rsidRDefault="00551BDD">
      <w:pPr>
        <w:jc w:val="both"/>
        <w:rPr>
          <w:rFonts w:ascii="Arial" w:eastAsia="Arial" w:hAnsi="Arial" w:cs="Arial"/>
          <w:b/>
          <w:bCs/>
          <w:highlight w:val="yellow"/>
        </w:rPr>
      </w:pPr>
      <w:r w:rsidRPr="00173780">
        <w:rPr>
          <w:rFonts w:ascii="Arial" w:eastAsia="Arial" w:hAnsi="Arial" w:cs="Arial"/>
          <w:b/>
          <w:bCs/>
          <w:sz w:val="18"/>
          <w:szCs w:val="18"/>
          <w:highlight w:val="yellow"/>
        </w:rPr>
        <w:t>3.3.2 Problem-focused Coping Strategy</w:t>
      </w:r>
    </w:p>
    <w:p w14:paraId="1CDD9894" w14:textId="77777777" w:rsidR="00551BDD" w:rsidRPr="00173780" w:rsidRDefault="00551BDD">
      <w:pPr>
        <w:jc w:val="both"/>
        <w:rPr>
          <w:rFonts w:ascii="Arial" w:eastAsia="Arial" w:hAnsi="Arial" w:cs="Arial"/>
          <w:b/>
          <w:bCs/>
          <w:highlight w:val="yellow"/>
        </w:rPr>
      </w:pPr>
    </w:p>
    <w:p w14:paraId="7F984C70" w14:textId="77777777"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This strategy helps graduating college students manage stress by </w:t>
      </w:r>
      <w:proofErr w:type="gramStart"/>
      <w:r w:rsidRPr="00173780">
        <w:rPr>
          <w:rFonts w:ascii="Arial" w:eastAsia="Arial" w:hAnsi="Arial" w:cs="Arial"/>
          <w:highlight w:val="yellow"/>
        </w:rPr>
        <w:t>taking action</w:t>
      </w:r>
      <w:proofErr w:type="gramEnd"/>
      <w:r w:rsidRPr="00173780">
        <w:rPr>
          <w:rFonts w:ascii="Arial" w:eastAsia="Arial" w:hAnsi="Arial" w:cs="Arial"/>
          <w:highlight w:val="yellow"/>
        </w:rPr>
        <w:t xml:space="preserve"> to solve the problem causing it. Students usually utilize this strategy through planning, seeking advice, or breaking tasks into smaller steps. </w:t>
      </w:r>
    </w:p>
    <w:p w14:paraId="1270B3D4" w14:textId="77777777" w:rsidR="00551BDD" w:rsidRPr="00173780" w:rsidRDefault="00551BDD" w:rsidP="00551BDD">
      <w:pPr>
        <w:jc w:val="both"/>
        <w:rPr>
          <w:rFonts w:ascii="Arial" w:eastAsia="Arial" w:hAnsi="Arial" w:cs="Arial"/>
          <w:highlight w:val="yellow"/>
        </w:rPr>
      </w:pPr>
    </w:p>
    <w:p w14:paraId="10B95916" w14:textId="6D0E0BBF"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Table 10 presents the survey </w:t>
      </w:r>
      <w:r w:rsidR="006C22DF" w:rsidRPr="00173780">
        <w:rPr>
          <w:rFonts w:ascii="Arial" w:eastAsia="Arial" w:hAnsi="Arial" w:cs="Arial"/>
          <w:highlight w:val="yellow"/>
        </w:rPr>
        <w:t>results</w:t>
      </w:r>
      <w:r w:rsidRPr="00173780">
        <w:rPr>
          <w:rFonts w:ascii="Arial" w:eastAsia="Arial" w:hAnsi="Arial" w:cs="Arial"/>
          <w:highlight w:val="yellow"/>
        </w:rPr>
        <w:t xml:space="preserve"> regarding the "Level of Frequency of Problem-focused Coping Strategy used by Graduating College Students" that yielded a general weighted mean of 3.49, which is interpreted as "Often." This result suggests that, on average, graduating college students often use</w:t>
      </w:r>
      <w:r w:rsidR="006C22DF" w:rsidRPr="00173780">
        <w:rPr>
          <w:rFonts w:ascii="Arial" w:eastAsia="Arial" w:hAnsi="Arial" w:cs="Arial"/>
          <w:highlight w:val="yellow"/>
        </w:rPr>
        <w:t xml:space="preserve"> </w:t>
      </w:r>
      <w:r w:rsidRPr="00173780">
        <w:rPr>
          <w:rFonts w:ascii="Arial" w:eastAsia="Arial" w:hAnsi="Arial" w:cs="Arial"/>
          <w:highlight w:val="yellow"/>
        </w:rPr>
        <w:t xml:space="preserve">problem-focused coping strategies when faced with stress. This indicates that students tend to actively </w:t>
      </w:r>
      <w:r w:rsidR="006C22DF" w:rsidRPr="00173780">
        <w:rPr>
          <w:rFonts w:ascii="Arial" w:eastAsia="Arial" w:hAnsi="Arial" w:cs="Arial"/>
          <w:highlight w:val="yellow"/>
        </w:rPr>
        <w:t xml:space="preserve">seek practical, reliable solutions to the problem rather than </w:t>
      </w:r>
      <w:r w:rsidRPr="00173780">
        <w:rPr>
          <w:rFonts w:ascii="Arial" w:eastAsia="Arial" w:hAnsi="Arial" w:cs="Arial"/>
          <w:highlight w:val="yellow"/>
        </w:rPr>
        <w:t>simply managing their emotional reactions.</w:t>
      </w:r>
    </w:p>
    <w:p w14:paraId="4EC6B7EB" w14:textId="1A862F7E"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“I adapt problem-focused strategies to fit different types of stressors or challenges I encounter.” got the highest weighted mean of 3.64</w:t>
      </w:r>
      <w:r w:rsidR="006C22DF" w:rsidRPr="00173780">
        <w:rPr>
          <w:rFonts w:ascii="Arial" w:eastAsia="Arial" w:hAnsi="Arial" w:cs="Arial"/>
          <w:highlight w:val="yellow"/>
        </w:rPr>
        <w:t>,</w:t>
      </w:r>
      <w:r w:rsidRPr="00173780">
        <w:rPr>
          <w:rFonts w:ascii="Arial" w:eastAsia="Arial" w:hAnsi="Arial" w:cs="Arial"/>
          <w:highlight w:val="yellow"/>
        </w:rPr>
        <w:t xml:space="preserve"> which implies that students are flexible in their coping approaches, tailoring their responses based on the nature of the challenge they face. This adaptability is crucial, as it allows students to manage a wide range of stressors effectively, from academic pressures to personal difficulties.</w:t>
      </w:r>
    </w:p>
    <w:p w14:paraId="39849F02" w14:textId="77777777" w:rsidR="00551BDD" w:rsidRPr="00173780" w:rsidRDefault="00551BDD">
      <w:pPr>
        <w:jc w:val="both"/>
        <w:rPr>
          <w:rFonts w:ascii="Arial" w:eastAsia="Arial" w:hAnsi="Arial" w:cs="Arial"/>
          <w:b/>
          <w:bCs/>
          <w:highlight w:val="yellow"/>
        </w:rPr>
      </w:pPr>
    </w:p>
    <w:p w14:paraId="42BF3DD9" w14:textId="59BFBB80"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The indicator “I adapt problem-focused strategies to fit different types of stressors or challenges I encountered.” got the highest weighted mean of 3.64</w:t>
      </w:r>
      <w:r w:rsidR="006C22DF" w:rsidRPr="00173780">
        <w:rPr>
          <w:rFonts w:ascii="Arial" w:eastAsia="Arial" w:hAnsi="Arial" w:cs="Arial"/>
          <w:highlight w:val="yellow"/>
        </w:rPr>
        <w:t>,</w:t>
      </w:r>
      <w:r w:rsidRPr="00173780">
        <w:rPr>
          <w:rFonts w:ascii="Arial" w:eastAsia="Arial" w:hAnsi="Arial" w:cs="Arial"/>
          <w:highlight w:val="yellow"/>
        </w:rPr>
        <w:t xml:space="preserve"> which implies that students are flexible in their coping approaches, tailoring their responses based on the nature of the challenge they face. This adaptability is crucial, as it allows students to manage </w:t>
      </w:r>
      <w:r w:rsidR="006C22DF" w:rsidRPr="00173780">
        <w:rPr>
          <w:rFonts w:ascii="Arial" w:eastAsia="Arial" w:hAnsi="Arial" w:cs="Arial"/>
          <w:highlight w:val="yellow"/>
        </w:rPr>
        <w:t xml:space="preserve">a </w:t>
      </w:r>
      <w:r w:rsidRPr="00173780">
        <w:rPr>
          <w:rFonts w:ascii="Arial" w:eastAsia="Arial" w:hAnsi="Arial" w:cs="Arial"/>
          <w:highlight w:val="yellow"/>
        </w:rPr>
        <w:t>wide range of stressors effectively, from academic pressures to personal difficulties.</w:t>
      </w:r>
    </w:p>
    <w:p w14:paraId="48A9A736" w14:textId="77777777" w:rsidR="00551BDD" w:rsidRPr="00173780" w:rsidRDefault="00551BDD" w:rsidP="00551BDD">
      <w:pPr>
        <w:jc w:val="both"/>
        <w:rPr>
          <w:rFonts w:ascii="Arial" w:eastAsia="Arial" w:hAnsi="Arial" w:cs="Arial"/>
          <w:highlight w:val="yellow"/>
        </w:rPr>
      </w:pPr>
    </w:p>
    <w:p w14:paraId="3DB483B3" w14:textId="432917E3"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Students adjusted their approaches </w:t>
      </w:r>
      <w:r w:rsidR="006C22DF" w:rsidRPr="00173780">
        <w:rPr>
          <w:rFonts w:ascii="Arial" w:eastAsia="Arial" w:hAnsi="Arial" w:cs="Arial"/>
          <w:highlight w:val="yellow"/>
        </w:rPr>
        <w:t>to the specific academic challenges they faced, demonstrating their adaptability in managing</w:t>
      </w:r>
      <w:r w:rsidRPr="00173780">
        <w:rPr>
          <w:rFonts w:ascii="Arial" w:eastAsia="Arial" w:hAnsi="Arial" w:cs="Arial"/>
          <w:highlight w:val="yellow"/>
        </w:rPr>
        <w:t xml:space="preserve"> stressors (</w:t>
      </w:r>
      <w:proofErr w:type="spellStart"/>
      <w:r w:rsidRPr="00173780">
        <w:rPr>
          <w:rFonts w:ascii="Arial" w:eastAsia="Arial" w:hAnsi="Arial" w:cs="Arial"/>
          <w:highlight w:val="yellow"/>
        </w:rPr>
        <w:t>Ardiana</w:t>
      </w:r>
      <w:proofErr w:type="spellEnd"/>
      <w:r w:rsidRPr="00173780">
        <w:rPr>
          <w:rFonts w:ascii="Arial" w:eastAsia="Arial" w:hAnsi="Arial" w:cs="Arial"/>
          <w:highlight w:val="yellow"/>
        </w:rPr>
        <w:t xml:space="preserve"> &amp; </w:t>
      </w:r>
      <w:proofErr w:type="spellStart"/>
      <w:r w:rsidRPr="00173780">
        <w:rPr>
          <w:rFonts w:ascii="Arial" w:eastAsia="Arial" w:hAnsi="Arial" w:cs="Arial"/>
          <w:highlight w:val="yellow"/>
        </w:rPr>
        <w:t>Soetjiningsih</w:t>
      </w:r>
      <w:proofErr w:type="spellEnd"/>
      <w:r w:rsidRPr="00173780">
        <w:rPr>
          <w:rFonts w:ascii="Arial" w:eastAsia="Arial" w:hAnsi="Arial" w:cs="Arial"/>
          <w:highlight w:val="yellow"/>
        </w:rPr>
        <w:t xml:space="preserve">, 2024). If one approach proves ineffective, they may adjust their methods by refining their study techniques, changing their planning strategies, or seeking guidance from mentors or peers. Flexibility allows them to respond effectively to unexpected obstacles, ensuring that they continue making progress even when situations do not go as planned. By embracing this mindset, they build resilience and problem-solving skills that will benefit them in both academic and real-world situations. </w:t>
      </w:r>
    </w:p>
    <w:p w14:paraId="76DC0532" w14:textId="77777777" w:rsidR="00551BDD" w:rsidRPr="00173780" w:rsidRDefault="00551BDD" w:rsidP="00551BDD">
      <w:pPr>
        <w:jc w:val="both"/>
        <w:rPr>
          <w:rFonts w:ascii="Arial" w:eastAsia="Arial" w:hAnsi="Arial" w:cs="Arial"/>
          <w:highlight w:val="yellow"/>
        </w:rPr>
      </w:pPr>
    </w:p>
    <w:p w14:paraId="172AE4AD" w14:textId="1AAFF171" w:rsidR="00551BDD" w:rsidRPr="00173780" w:rsidRDefault="00551BDD" w:rsidP="00551BDD">
      <w:pPr>
        <w:jc w:val="both"/>
        <w:rPr>
          <w:rFonts w:ascii="Arial" w:eastAsia="Arial" w:hAnsi="Arial" w:cs="Arial"/>
          <w:highlight w:val="yellow"/>
        </w:rPr>
      </w:pPr>
      <w:r w:rsidRPr="00173780">
        <w:rPr>
          <w:rFonts w:ascii="Arial" w:eastAsia="Arial" w:hAnsi="Arial" w:cs="Arial"/>
          <w:highlight w:val="yellow"/>
        </w:rPr>
        <w:t xml:space="preserve">On the other hand, "I seek out help, guidance, or resources to get the problem resolved." having only (3.23) weighted mean and interpreted as “Sometimes”. Seeking help, guidance, or resources allows individuals to find effective solutions and gain new perspectives on their problems. Consulting others, such as teachers, mentors, or peers, provides valuable advice and support that can make problem-solving easier and less overwhelming. Additionally, limited access to </w:t>
      </w:r>
      <w:r w:rsidR="006C22DF" w:rsidRPr="00173780">
        <w:rPr>
          <w:rFonts w:ascii="Arial" w:eastAsia="Arial" w:hAnsi="Arial" w:cs="Arial"/>
          <w:highlight w:val="yellow"/>
        </w:rPr>
        <w:t xml:space="preserve">appropriate resources or a lack of awareness of available support systems can </w:t>
      </w:r>
      <w:r w:rsidRPr="00173780">
        <w:rPr>
          <w:rFonts w:ascii="Arial" w:eastAsia="Arial" w:hAnsi="Arial" w:cs="Arial"/>
          <w:highlight w:val="yellow"/>
        </w:rPr>
        <w:t xml:space="preserve">prevent people from reaching out for help. </w:t>
      </w:r>
    </w:p>
    <w:p w14:paraId="2D88C74E" w14:textId="77777777" w:rsidR="00551BDD" w:rsidRPr="00173780" w:rsidRDefault="00551BDD">
      <w:pPr>
        <w:jc w:val="both"/>
        <w:rPr>
          <w:rFonts w:ascii="Arial" w:eastAsia="Arial" w:hAnsi="Arial" w:cs="Arial"/>
          <w:b/>
          <w:bCs/>
          <w:highlight w:val="yellow"/>
        </w:rPr>
      </w:pPr>
    </w:p>
    <w:p w14:paraId="388C1275" w14:textId="38A37710" w:rsidR="00465119" w:rsidRPr="00173780" w:rsidRDefault="00465119" w:rsidP="00465119">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Table </w:t>
      </w:r>
      <w:proofErr w:type="gramStart"/>
      <w:r w:rsidRPr="00173780">
        <w:rPr>
          <w:rFonts w:ascii="Arial" w:eastAsia="Times New Roman" w:hAnsi="Arial" w:cs="Arial"/>
          <w:b/>
          <w:highlight w:val="yellow"/>
        </w:rPr>
        <w:t>10  Level</w:t>
      </w:r>
      <w:proofErr w:type="gramEnd"/>
      <w:r w:rsidRPr="00173780">
        <w:rPr>
          <w:rFonts w:ascii="Arial" w:eastAsia="Times New Roman" w:hAnsi="Arial" w:cs="Arial"/>
          <w:b/>
          <w:highlight w:val="yellow"/>
        </w:rPr>
        <w:t xml:space="preserve"> of Frequency of Problem-focused Coping Strategy used by Graduating College Students.</w:t>
      </w:r>
    </w:p>
    <w:p w14:paraId="70ACF4A8" w14:textId="77777777" w:rsidR="00465119" w:rsidRPr="00173780" w:rsidRDefault="00465119" w:rsidP="00465119">
      <w:pPr>
        <w:pBdr>
          <w:bottom w:val="single" w:sz="12" w:space="1" w:color="000000"/>
        </w:pBdr>
        <w:rPr>
          <w:rFonts w:ascii="Arial" w:eastAsia="Times New Roman" w:hAnsi="Arial" w:cs="Arial"/>
          <w:i/>
          <w:highlight w:val="yellow"/>
        </w:rPr>
      </w:pPr>
    </w:p>
    <w:p w14:paraId="3632CF49" w14:textId="77777777" w:rsidR="00465119" w:rsidRPr="00173780" w:rsidRDefault="00465119" w:rsidP="00465119">
      <w:pPr>
        <w:ind w:left="720" w:firstLine="720"/>
        <w:rPr>
          <w:rFonts w:ascii="Arial" w:eastAsia="Times New Roman" w:hAnsi="Arial" w:cs="Arial"/>
          <w:b/>
          <w:highlight w:val="yellow"/>
        </w:rPr>
      </w:pPr>
      <w:r w:rsidRPr="00173780">
        <w:rPr>
          <w:rFonts w:ascii="Arial" w:eastAsia="Times New Roman" w:hAnsi="Arial" w:cs="Arial"/>
          <w:b/>
          <w:highlight w:val="yellow"/>
        </w:rPr>
        <w:t>Indicators</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 xml:space="preserve">Weighted </w:t>
      </w:r>
      <w:r w:rsidRPr="00173780">
        <w:rPr>
          <w:rFonts w:ascii="Arial" w:eastAsia="Times New Roman" w:hAnsi="Arial" w:cs="Arial"/>
          <w:b/>
          <w:highlight w:val="yellow"/>
        </w:rPr>
        <w:tab/>
        <w:t xml:space="preserve">       Verbal</w:t>
      </w:r>
    </w:p>
    <w:p w14:paraId="5646FFE8" w14:textId="77777777" w:rsidR="00465119" w:rsidRPr="00173780" w:rsidRDefault="00465119" w:rsidP="00465119">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Mean</w:t>
      </w:r>
      <w:r w:rsidRPr="00173780">
        <w:rPr>
          <w:rFonts w:ascii="Arial" w:eastAsia="Times New Roman" w:hAnsi="Arial" w:cs="Arial"/>
          <w:b/>
          <w:highlight w:val="yellow"/>
        </w:rPr>
        <w:tab/>
      </w:r>
      <w:r w:rsidRPr="00173780">
        <w:rPr>
          <w:rFonts w:ascii="Arial" w:eastAsia="Times New Roman" w:hAnsi="Arial" w:cs="Arial"/>
          <w:b/>
          <w:highlight w:val="yellow"/>
        </w:rPr>
        <w:tab/>
        <w:t>Interpretations</w:t>
      </w:r>
    </w:p>
    <w:p w14:paraId="7CD43FB1" w14:textId="77777777"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 xml:space="preserve">I adapt problem-focused </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3.64</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 xml:space="preserve">coping strategies to fit different </w:t>
      </w:r>
      <w:r w:rsidRPr="00173780">
        <w:rPr>
          <w:rFonts w:ascii="Arial" w:eastAsia="Times New Roman" w:hAnsi="Arial" w:cs="Arial"/>
          <w:highlight w:val="yellow"/>
        </w:rPr>
        <w:br/>
        <w:t>types of stressors or challenges</w:t>
      </w:r>
      <w:r w:rsidRPr="00173780">
        <w:rPr>
          <w:rFonts w:ascii="Arial" w:eastAsia="Times New Roman" w:hAnsi="Arial" w:cs="Arial"/>
          <w:highlight w:val="yellow"/>
        </w:rPr>
        <w:br/>
        <w:t>I encounter.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759C7663" w14:textId="6ACE3F8F"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When encountering a stressful</w:t>
      </w:r>
      <w:r w:rsidRPr="00173780">
        <w:rPr>
          <w:rFonts w:ascii="Arial" w:eastAsia="Times New Roman" w:hAnsi="Arial" w:cs="Arial"/>
          <w:highlight w:val="yellow"/>
        </w:rPr>
        <w:tab/>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3.59</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 xml:space="preserve">situation, I break down the </w:t>
      </w:r>
      <w:r w:rsidRPr="00173780">
        <w:rPr>
          <w:rFonts w:ascii="Arial" w:eastAsia="Times New Roman" w:hAnsi="Arial" w:cs="Arial"/>
          <w:highlight w:val="yellow"/>
        </w:rPr>
        <w:br/>
        <w:t>problem into smaller,</w:t>
      </w:r>
      <w:r w:rsidRPr="00173780">
        <w:rPr>
          <w:rFonts w:ascii="Arial" w:eastAsia="Times New Roman" w:hAnsi="Arial" w:cs="Arial"/>
          <w:highlight w:val="yellow"/>
        </w:rPr>
        <w:br/>
        <w:t>manageable tasks.</w:t>
      </w:r>
      <w:r w:rsidRPr="00173780">
        <w:rPr>
          <w:rFonts w:ascii="Arial" w:eastAsia="Times New Roman" w:hAnsi="Arial" w:cs="Arial"/>
          <w:highlight w:val="yellow"/>
        </w:rPr>
        <w:tab/>
      </w:r>
      <w:r w:rsidRPr="00173780">
        <w:rPr>
          <w:rFonts w:ascii="Arial" w:eastAsia="Times New Roman" w:hAnsi="Arial" w:cs="Arial"/>
          <w:highlight w:val="yellow"/>
        </w:rPr>
        <w:tab/>
      </w:r>
    </w:p>
    <w:p w14:paraId="0E76B55F" w14:textId="77777777"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lastRenderedPageBreak/>
        <w:t>I actively seek answers and</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3.57</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implement practical solutions</w:t>
      </w:r>
      <w:r w:rsidRPr="00173780">
        <w:rPr>
          <w:rFonts w:ascii="Arial" w:eastAsia="Times New Roman" w:hAnsi="Arial" w:cs="Arial"/>
          <w:highlight w:val="yellow"/>
        </w:rPr>
        <w:br/>
        <w:t>when given a task.</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7B18A54C" w14:textId="0569440B"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implement solutions and follow</w:t>
      </w:r>
      <w:r w:rsidRPr="00173780">
        <w:rPr>
          <w:rFonts w:ascii="Arial" w:eastAsia="Times New Roman" w:hAnsi="Arial" w:cs="Arial"/>
          <w:highlight w:val="yellow"/>
        </w:rPr>
        <w:tab/>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3.57</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through with action plans when</w:t>
      </w:r>
      <w:r w:rsidRPr="00173780">
        <w:rPr>
          <w:rFonts w:ascii="Arial" w:eastAsia="Times New Roman" w:hAnsi="Arial" w:cs="Arial"/>
          <w:highlight w:val="yellow"/>
        </w:rPr>
        <w:br/>
        <w:t>dealing with stressful situations.</w:t>
      </w:r>
      <w:r w:rsidRPr="00173780">
        <w:rPr>
          <w:rFonts w:ascii="Arial" w:eastAsia="Times New Roman" w:hAnsi="Arial" w:cs="Arial"/>
          <w:highlight w:val="yellow"/>
        </w:rPr>
        <w:tab/>
      </w:r>
      <w:r w:rsidRPr="00173780">
        <w:rPr>
          <w:rFonts w:ascii="Arial" w:eastAsia="Times New Roman" w:hAnsi="Arial" w:cs="Arial"/>
          <w:highlight w:val="yellow"/>
        </w:rPr>
        <w:tab/>
      </w:r>
    </w:p>
    <w:p w14:paraId="7B8A3FC1" w14:textId="32640D79"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engage in planning and</w:t>
      </w:r>
      <w:r w:rsidRPr="00173780">
        <w:rPr>
          <w:rFonts w:ascii="Arial" w:eastAsia="Times New Roman" w:hAnsi="Arial" w:cs="Arial"/>
          <w:highlight w:val="yellow"/>
        </w:rPr>
        <w:br/>
        <w:t>organizing tasks to manage and</w:t>
      </w:r>
      <w:r w:rsidRPr="00173780">
        <w:rPr>
          <w:rFonts w:ascii="Arial" w:eastAsia="Times New Roman" w:hAnsi="Arial" w:cs="Arial"/>
          <w:highlight w:val="yellow"/>
        </w:rPr>
        <w:tab/>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3.54</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eliminate the sources of stress</w:t>
      </w:r>
      <w:r w:rsidRPr="00173780">
        <w:rPr>
          <w:rFonts w:ascii="Arial" w:eastAsia="Times New Roman" w:hAnsi="Arial" w:cs="Arial"/>
          <w:highlight w:val="yellow"/>
        </w:rPr>
        <w:br/>
        <w:t>in my life.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01BCC5BB" w14:textId="4365ACA1"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engage in religious or spiritual</w:t>
      </w:r>
      <w:r w:rsidRPr="00173780">
        <w:rPr>
          <w:rFonts w:ascii="Arial" w:eastAsia="Times New Roman" w:hAnsi="Arial" w:cs="Arial"/>
          <w:highlight w:val="yellow"/>
        </w:rPr>
        <w:tab/>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3.51</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beliefs for guidance and comfort.</w:t>
      </w:r>
      <w:r w:rsidRPr="00173780">
        <w:rPr>
          <w:rFonts w:ascii="Arial" w:eastAsia="Times New Roman" w:hAnsi="Arial" w:cs="Arial"/>
          <w:highlight w:val="yellow"/>
        </w:rPr>
        <w:tab/>
      </w:r>
      <w:r w:rsidRPr="00173780">
        <w:rPr>
          <w:rFonts w:ascii="Arial" w:eastAsia="Times New Roman" w:hAnsi="Arial" w:cs="Arial"/>
          <w:highlight w:val="yellow"/>
        </w:rPr>
        <w:tab/>
      </w:r>
    </w:p>
    <w:p w14:paraId="41FA38BA" w14:textId="2E9C75E1"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plan everything out to address</w:t>
      </w:r>
      <w:r w:rsidRPr="00173780">
        <w:rPr>
          <w:rFonts w:ascii="Arial" w:eastAsia="Times New Roman" w:hAnsi="Arial" w:cs="Arial"/>
          <w:highlight w:val="yellow"/>
        </w:rPr>
        <w:tab/>
      </w:r>
      <w:r w:rsidRPr="00173780">
        <w:rPr>
          <w:rFonts w:ascii="Arial" w:eastAsia="Times New Roman" w:hAnsi="Arial" w:cs="Arial"/>
          <w:highlight w:val="yellow"/>
        </w:rPr>
        <w:tab/>
      </w:r>
      <w:r w:rsidR="006C22DF" w:rsidRPr="00173780">
        <w:rPr>
          <w:rFonts w:ascii="Arial" w:eastAsia="Times New Roman" w:hAnsi="Arial" w:cs="Arial"/>
          <w:highlight w:val="yellow"/>
        </w:rPr>
        <w:tab/>
      </w:r>
      <w:r w:rsidRPr="00173780">
        <w:rPr>
          <w:rFonts w:ascii="Arial" w:eastAsia="Times New Roman" w:hAnsi="Arial" w:cs="Arial"/>
          <w:highlight w:val="yellow"/>
        </w:rPr>
        <w:t>3.46</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challenges and improve my</w:t>
      </w:r>
      <w:r w:rsidRPr="00173780">
        <w:rPr>
          <w:rFonts w:ascii="Arial" w:eastAsia="Times New Roman" w:hAnsi="Arial" w:cs="Arial"/>
          <w:highlight w:val="yellow"/>
        </w:rPr>
        <w:br/>
        <w:t>approach.</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375F0E57" w14:textId="77777777"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brainstorm or generate creative</w:t>
      </w:r>
      <w:r w:rsidRPr="00173780">
        <w:rPr>
          <w:rFonts w:ascii="Arial" w:eastAsia="Times New Roman" w:hAnsi="Arial" w:cs="Arial"/>
          <w:highlight w:val="yellow"/>
        </w:rPr>
        <w:tab/>
      </w:r>
      <w:r w:rsidRPr="00173780">
        <w:rPr>
          <w:rFonts w:ascii="Arial" w:eastAsia="Times New Roman" w:hAnsi="Arial" w:cs="Arial"/>
          <w:highlight w:val="yellow"/>
        </w:rPr>
        <w:tab/>
        <w:t>3.46</w:t>
      </w:r>
      <w:r w:rsidRPr="00173780">
        <w:rPr>
          <w:rFonts w:ascii="Arial" w:eastAsia="Times New Roman" w:hAnsi="Arial" w:cs="Arial"/>
          <w:highlight w:val="yellow"/>
        </w:rPr>
        <w:tab/>
      </w:r>
      <w:r w:rsidRPr="00173780">
        <w:rPr>
          <w:rFonts w:ascii="Arial" w:eastAsia="Times New Roman" w:hAnsi="Arial" w:cs="Arial"/>
          <w:highlight w:val="yellow"/>
        </w:rPr>
        <w:tab/>
        <w:t>Often</w:t>
      </w:r>
      <w:r w:rsidRPr="00173780">
        <w:rPr>
          <w:rFonts w:ascii="Arial" w:eastAsia="Times New Roman" w:hAnsi="Arial" w:cs="Arial"/>
          <w:highlight w:val="yellow"/>
        </w:rPr>
        <w:br/>
        <w:t>solutions to overcome obstacles</w:t>
      </w:r>
      <w:r w:rsidRPr="00173780">
        <w:rPr>
          <w:rFonts w:ascii="Arial" w:eastAsia="Times New Roman" w:hAnsi="Arial" w:cs="Arial"/>
          <w:highlight w:val="yellow"/>
        </w:rPr>
        <w:br/>
        <w:t>or challenges.</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54B5F71F" w14:textId="77777777"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manage my urges and refrain from</w:t>
      </w:r>
      <w:r w:rsidRPr="00173780">
        <w:rPr>
          <w:rFonts w:ascii="Arial" w:eastAsia="Times New Roman" w:hAnsi="Arial" w:cs="Arial"/>
          <w:highlight w:val="yellow"/>
        </w:rPr>
        <w:tab/>
      </w:r>
      <w:r w:rsidRPr="00173780">
        <w:rPr>
          <w:rFonts w:ascii="Arial" w:eastAsia="Times New Roman" w:hAnsi="Arial" w:cs="Arial"/>
          <w:highlight w:val="yellow"/>
        </w:rPr>
        <w:tab/>
        <w:t>3.31</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acting impulsively under stress.</w:t>
      </w:r>
      <w:r w:rsidRPr="00173780">
        <w:rPr>
          <w:rFonts w:ascii="Arial" w:eastAsia="Times New Roman" w:hAnsi="Arial" w:cs="Arial"/>
          <w:highlight w:val="yellow"/>
        </w:rPr>
        <w:tab/>
      </w:r>
      <w:r w:rsidRPr="00173780">
        <w:rPr>
          <w:rFonts w:ascii="Arial" w:eastAsia="Times New Roman" w:hAnsi="Arial" w:cs="Arial"/>
          <w:highlight w:val="yellow"/>
        </w:rPr>
        <w:tab/>
      </w:r>
    </w:p>
    <w:p w14:paraId="63D64018" w14:textId="77777777" w:rsidR="00465119" w:rsidRPr="00173780" w:rsidRDefault="00465119" w:rsidP="00465119">
      <w:pPr>
        <w:numPr>
          <w:ilvl w:val="0"/>
          <w:numId w:val="9"/>
        </w:numPr>
        <w:rPr>
          <w:rFonts w:ascii="Arial" w:eastAsia="Times New Roman" w:hAnsi="Arial" w:cs="Arial"/>
          <w:highlight w:val="yellow"/>
        </w:rPr>
      </w:pPr>
      <w:r w:rsidRPr="00173780">
        <w:rPr>
          <w:rFonts w:ascii="Arial" w:eastAsia="Times New Roman" w:hAnsi="Arial" w:cs="Arial"/>
          <w:highlight w:val="yellow"/>
        </w:rPr>
        <w:t>I seek out help, guidance, or</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3.23</w:t>
      </w:r>
      <w:r w:rsidRPr="00173780">
        <w:rPr>
          <w:rFonts w:ascii="Arial" w:eastAsia="Times New Roman" w:hAnsi="Arial" w:cs="Arial"/>
          <w:highlight w:val="yellow"/>
        </w:rPr>
        <w:tab/>
      </w:r>
      <w:r w:rsidRPr="00173780">
        <w:rPr>
          <w:rFonts w:ascii="Arial" w:eastAsia="Times New Roman" w:hAnsi="Arial" w:cs="Arial"/>
          <w:highlight w:val="yellow"/>
        </w:rPr>
        <w:tab/>
        <w:t>Sometimes</w:t>
      </w:r>
      <w:r w:rsidRPr="00173780">
        <w:rPr>
          <w:rFonts w:ascii="Arial" w:eastAsia="Times New Roman" w:hAnsi="Arial" w:cs="Arial"/>
          <w:highlight w:val="yellow"/>
        </w:rPr>
        <w:br/>
        <w:t>resources to get the problem</w:t>
      </w:r>
      <w:r w:rsidRPr="00173780">
        <w:rPr>
          <w:rFonts w:ascii="Arial" w:eastAsia="Times New Roman" w:hAnsi="Arial" w:cs="Arial"/>
          <w:highlight w:val="yellow"/>
        </w:rPr>
        <w:br/>
        <w:t>resolved.</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p>
    <w:p w14:paraId="2D65BEC6" w14:textId="77777777" w:rsidR="00465119" w:rsidRPr="00173780" w:rsidRDefault="00465119" w:rsidP="00465119">
      <w:pPr>
        <w:pBdr>
          <w:top w:val="single" w:sz="12" w:space="1" w:color="000000"/>
          <w:bottom w:val="single" w:sz="12" w:space="1" w:color="000000"/>
        </w:pBdr>
        <w:ind w:firstLine="720"/>
        <w:rPr>
          <w:rFonts w:ascii="Arial" w:eastAsia="Times New Roman" w:hAnsi="Arial" w:cs="Arial"/>
          <w:b/>
          <w:highlight w:val="yellow"/>
        </w:rPr>
      </w:pPr>
      <w:r w:rsidRPr="00173780">
        <w:rPr>
          <w:rFonts w:ascii="Arial" w:eastAsia="Times New Roman" w:hAnsi="Arial" w:cs="Arial"/>
          <w:b/>
          <w:highlight w:val="yellow"/>
        </w:rPr>
        <w:t>General Weighted Mean</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3.49</w:t>
      </w:r>
      <w:r w:rsidRPr="00173780">
        <w:rPr>
          <w:rFonts w:ascii="Arial" w:eastAsia="Times New Roman" w:hAnsi="Arial" w:cs="Arial"/>
          <w:b/>
          <w:highlight w:val="yellow"/>
        </w:rPr>
        <w:tab/>
      </w:r>
      <w:r w:rsidRPr="00173780">
        <w:rPr>
          <w:rFonts w:ascii="Arial" w:eastAsia="Times New Roman" w:hAnsi="Arial" w:cs="Arial"/>
          <w:b/>
          <w:highlight w:val="yellow"/>
        </w:rPr>
        <w:tab/>
        <w:t>Often</w:t>
      </w:r>
    </w:p>
    <w:p w14:paraId="3354748B" w14:textId="3BE85A28" w:rsidR="00465119" w:rsidRPr="00173780" w:rsidRDefault="00465119" w:rsidP="00465119">
      <w:pPr>
        <w:ind w:left="720" w:hanging="660"/>
        <w:rPr>
          <w:rFonts w:ascii="Arial" w:eastAsia="Times New Roman" w:hAnsi="Arial" w:cs="Arial"/>
          <w:sz w:val="18"/>
          <w:szCs w:val="18"/>
          <w:highlight w:val="yellow"/>
        </w:rPr>
      </w:pPr>
      <w:r w:rsidRPr="00173780">
        <w:rPr>
          <w:rFonts w:ascii="Arial" w:eastAsia="Times New Roman" w:hAnsi="Arial" w:cs="Arial"/>
          <w:b/>
          <w:sz w:val="18"/>
          <w:szCs w:val="18"/>
          <w:highlight w:val="yellow"/>
        </w:rPr>
        <w:t>Legend:</w:t>
      </w:r>
      <w:r w:rsidRPr="00173780">
        <w:rPr>
          <w:rFonts w:ascii="Arial" w:eastAsia="Times New Roman" w:hAnsi="Arial" w:cs="Arial"/>
          <w:b/>
          <w:sz w:val="18"/>
          <w:szCs w:val="18"/>
          <w:highlight w:val="yellow"/>
        </w:rPr>
        <w:tab/>
      </w:r>
      <w:r w:rsidRPr="00173780">
        <w:rPr>
          <w:rFonts w:ascii="Arial" w:eastAsia="Times New Roman" w:hAnsi="Arial" w:cs="Arial"/>
          <w:i/>
          <w:sz w:val="18"/>
          <w:szCs w:val="18"/>
          <w:highlight w:val="yellow"/>
        </w:rPr>
        <w:t>4.21-5.00 = Always</w:t>
      </w:r>
      <w:r w:rsidRPr="00173780">
        <w:rPr>
          <w:rFonts w:ascii="Arial" w:eastAsia="Times New Roman" w:hAnsi="Arial" w:cs="Arial"/>
          <w:sz w:val="18"/>
          <w:szCs w:val="18"/>
          <w:highlight w:val="yellow"/>
        </w:rPr>
        <w:tab/>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3.41-4.20 = Often</w:t>
      </w:r>
    </w:p>
    <w:p w14:paraId="4A07BE54" w14:textId="5BD77DEE" w:rsidR="00465119" w:rsidRPr="00173780" w:rsidRDefault="00465119" w:rsidP="00465119">
      <w:pPr>
        <w:ind w:left="720" w:firstLine="720"/>
        <w:rPr>
          <w:rFonts w:ascii="Arial" w:eastAsia="Times New Roman" w:hAnsi="Arial" w:cs="Arial"/>
          <w:sz w:val="18"/>
          <w:szCs w:val="18"/>
          <w:highlight w:val="yellow"/>
        </w:rPr>
      </w:pPr>
      <w:r w:rsidRPr="00173780">
        <w:rPr>
          <w:rFonts w:ascii="Arial" w:eastAsia="Times New Roman" w:hAnsi="Arial" w:cs="Arial"/>
          <w:i/>
          <w:sz w:val="18"/>
          <w:szCs w:val="18"/>
          <w:highlight w:val="yellow"/>
        </w:rPr>
        <w:t>2.61-3.40 = Sometimes</w:t>
      </w:r>
      <w:r w:rsidRPr="00173780">
        <w:rPr>
          <w:rFonts w:ascii="Arial" w:eastAsia="Times New Roman" w:hAnsi="Arial" w:cs="Arial"/>
          <w:sz w:val="18"/>
          <w:szCs w:val="18"/>
          <w:highlight w:val="yellow"/>
        </w:rPr>
        <w:tab/>
      </w:r>
      <w:r w:rsidRPr="00173780">
        <w:rPr>
          <w:rFonts w:ascii="Arial" w:eastAsia="Times New Roman" w:hAnsi="Arial" w:cs="Arial"/>
          <w:sz w:val="18"/>
          <w:szCs w:val="18"/>
          <w:highlight w:val="yellow"/>
        </w:rPr>
        <w:tab/>
      </w:r>
      <w:r w:rsidRPr="00173780">
        <w:rPr>
          <w:rFonts w:ascii="Arial" w:eastAsia="Times New Roman" w:hAnsi="Arial" w:cs="Arial"/>
          <w:i/>
          <w:sz w:val="18"/>
          <w:szCs w:val="18"/>
          <w:highlight w:val="yellow"/>
        </w:rPr>
        <w:t>1.81-2.60 = Seldom</w:t>
      </w:r>
    </w:p>
    <w:p w14:paraId="261D8172" w14:textId="77777777" w:rsidR="00465119" w:rsidRPr="00173780" w:rsidRDefault="00465119" w:rsidP="00465119">
      <w:pPr>
        <w:rPr>
          <w:rFonts w:ascii="Arial" w:eastAsia="Times New Roman" w:hAnsi="Arial" w:cs="Arial"/>
          <w:i/>
          <w:sz w:val="18"/>
          <w:szCs w:val="18"/>
          <w:highlight w:val="yellow"/>
        </w:rPr>
      </w:pPr>
      <w:r w:rsidRPr="00173780">
        <w:rPr>
          <w:rFonts w:ascii="Arial" w:eastAsia="Times New Roman" w:hAnsi="Arial" w:cs="Arial"/>
          <w:i/>
          <w:sz w:val="18"/>
          <w:szCs w:val="18"/>
          <w:highlight w:val="yellow"/>
        </w:rPr>
        <w:tab/>
      </w:r>
      <w:r w:rsidRPr="00173780">
        <w:rPr>
          <w:rFonts w:ascii="Arial" w:eastAsia="Times New Roman" w:hAnsi="Arial" w:cs="Arial"/>
          <w:i/>
          <w:sz w:val="18"/>
          <w:szCs w:val="18"/>
          <w:highlight w:val="yellow"/>
        </w:rPr>
        <w:tab/>
        <w:t>1.00-1.80 = Never</w:t>
      </w:r>
    </w:p>
    <w:p w14:paraId="54FBBF97" w14:textId="77777777" w:rsidR="00465119" w:rsidRPr="00173780" w:rsidRDefault="00465119" w:rsidP="00465119">
      <w:pPr>
        <w:rPr>
          <w:rFonts w:ascii="Arial" w:eastAsia="Times New Roman" w:hAnsi="Arial" w:cs="Arial"/>
          <w:i/>
          <w:sz w:val="18"/>
          <w:szCs w:val="18"/>
          <w:highlight w:val="yellow"/>
        </w:rPr>
      </w:pPr>
    </w:p>
    <w:p w14:paraId="3D949083" w14:textId="4B8CC07F" w:rsidR="00465119" w:rsidRPr="00173780" w:rsidRDefault="00465119">
      <w:pPr>
        <w:jc w:val="both"/>
        <w:rPr>
          <w:rFonts w:ascii="Arial" w:eastAsia="Arial" w:hAnsi="Arial" w:cs="Arial"/>
          <w:b/>
          <w:bCs/>
          <w:highlight w:val="yellow"/>
        </w:rPr>
      </w:pPr>
      <w:r w:rsidRPr="00173780">
        <w:rPr>
          <w:rFonts w:ascii="Arial" w:eastAsia="Arial" w:hAnsi="Arial" w:cs="Arial"/>
          <w:b/>
          <w:bCs/>
          <w:highlight w:val="yellow"/>
        </w:rPr>
        <w:t>3.4 Significant Difference Between the Level of the Challenges Faced by Graduating College Students and the Frequency of the Coping Strategies They Employed</w:t>
      </w:r>
    </w:p>
    <w:p w14:paraId="3EB6DCEE" w14:textId="77777777" w:rsidR="00465119" w:rsidRPr="00173780" w:rsidRDefault="00465119">
      <w:pPr>
        <w:jc w:val="both"/>
        <w:rPr>
          <w:rFonts w:ascii="Arial" w:eastAsia="Arial" w:hAnsi="Arial" w:cs="Arial"/>
          <w:b/>
          <w:bCs/>
          <w:highlight w:val="yellow"/>
        </w:rPr>
      </w:pPr>
    </w:p>
    <w:p w14:paraId="032EE15B" w14:textId="3AC471FB"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Table 11 shows significant differences in the challenges faced by graduating college students, grouped by sex. The t-value indicates the direction of the difference: a positive t-value suggests that the mean score is higher among male students, while a negative t-value indicates that the mean is higher among female students. This directional interpretation helps identify which sex is more affected or has greater difficulty in a specific variable. Peer pressure (p-value = 0.02) and parents’ expectations (p-value = 0.04) were found to differ significantly. Since the t-values for both challenges are positive, this indicates that male students experienced greater difficulty handling peer pressure and meeting their parents’ expectations than female students. Meanwhile, the results for self-expectations and time management showed no significant difference, as indicated by their high p-values of 0.71 and 0.82, respectively. This implies that both male and female students encountered similar levels of challenges in these areas. This aligns with Brown (2004), who explains that males may face pressure to conform to group behaviors, while females may experience relational peer pressure linked to social inclusion and acceptance.</w:t>
      </w:r>
    </w:p>
    <w:p w14:paraId="716991DF" w14:textId="77777777" w:rsidR="00465119" w:rsidRPr="00173780" w:rsidRDefault="00465119" w:rsidP="00465119">
      <w:pPr>
        <w:jc w:val="both"/>
        <w:rPr>
          <w:rFonts w:ascii="Arial" w:eastAsia="Arial" w:hAnsi="Arial" w:cs="Arial"/>
          <w:highlight w:val="yellow"/>
        </w:rPr>
      </w:pPr>
    </w:p>
    <w:p w14:paraId="38881688" w14:textId="74A42BD1"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 xml:space="preserve">Similarly, parents’ expectations showed a significant difference, with a t-value of 2.09 and a p-value of 0.04, suggesting that perceptions of parental expectations differ between sexes. This is supported by Wang et al. (2007), who noted that females may feel a greater emotional burden to meet parental expectations, while males may face pressure to excel in specific domains, such as academics or sports. In contrast, self-expectations yielded a t-value of 0.38 and a p-value of 0.71, indicating no significant difference; this implies that male and female students face similar pressures from their personal goals and ambitions. </w:t>
      </w:r>
    </w:p>
    <w:p w14:paraId="69B1EB1E" w14:textId="77777777" w:rsidR="00465119" w:rsidRPr="00173780" w:rsidRDefault="00465119" w:rsidP="00465119">
      <w:pPr>
        <w:jc w:val="both"/>
        <w:rPr>
          <w:rFonts w:ascii="Arial" w:eastAsia="Arial" w:hAnsi="Arial" w:cs="Arial"/>
          <w:highlight w:val="yellow"/>
        </w:rPr>
      </w:pPr>
    </w:p>
    <w:p w14:paraId="57D53B45" w14:textId="77777777" w:rsidR="00465119" w:rsidRPr="00173780" w:rsidRDefault="00465119" w:rsidP="00465119">
      <w:pPr>
        <w:jc w:val="both"/>
        <w:rPr>
          <w:rFonts w:ascii="Arial" w:eastAsia="Arial" w:hAnsi="Arial" w:cs="Arial"/>
          <w:highlight w:val="yellow"/>
        </w:rPr>
      </w:pPr>
      <w:proofErr w:type="spellStart"/>
      <w:r w:rsidRPr="00173780">
        <w:rPr>
          <w:rFonts w:ascii="Arial" w:eastAsia="Arial" w:hAnsi="Arial" w:cs="Arial"/>
          <w:highlight w:val="yellow"/>
        </w:rPr>
        <w:t>Komarraju</w:t>
      </w:r>
      <w:proofErr w:type="spellEnd"/>
      <w:r w:rsidRPr="00173780">
        <w:rPr>
          <w:rFonts w:ascii="Arial" w:eastAsia="Arial" w:hAnsi="Arial" w:cs="Arial"/>
          <w:highlight w:val="yellow"/>
        </w:rPr>
        <w:t xml:space="preserve"> and Dial (2014) supported this by highlighting that both sexes exhibit comparable intrinsic motivations and aspirations, with self-efficacy and personal standards driving their goals regardless of gender. Likewise, time management showed no significant difference, with a t-value of -0.23 and p-value of 0.82, indicating that difficulties in balancing academic, personal, and extracurricular responsibilities are universal among graduating students. </w:t>
      </w:r>
    </w:p>
    <w:p w14:paraId="385FDFBB" w14:textId="77777777" w:rsidR="00173780" w:rsidRPr="00173780" w:rsidRDefault="00173780" w:rsidP="00465119">
      <w:pPr>
        <w:jc w:val="both"/>
        <w:rPr>
          <w:rFonts w:ascii="Arial" w:eastAsia="Arial" w:hAnsi="Arial" w:cs="Arial"/>
          <w:highlight w:val="yellow"/>
        </w:rPr>
      </w:pPr>
    </w:p>
    <w:p w14:paraId="0E0423A2" w14:textId="2A4FAB12"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Macan (1994) also emphasized that time management challenges, such as procrastination and workload, affect students universally, irrespective of sex. Overall, these findings shows that while peer and parental pressures differ between sexes, challenges like self-expectations and time management are experienced similarly by male and female students, as supported by Misra and Castillo (2004), who discussed how stressors often differ by sex but also include universal struggles such as time management and academic responsibilities.</w:t>
      </w:r>
    </w:p>
    <w:p w14:paraId="37A4513B" w14:textId="77777777" w:rsidR="00773A73" w:rsidRPr="00173780" w:rsidRDefault="00773A73">
      <w:pPr>
        <w:jc w:val="both"/>
        <w:rPr>
          <w:rFonts w:ascii="Arial" w:eastAsia="Arial" w:hAnsi="Arial" w:cs="Arial"/>
          <w:highlight w:val="yellow"/>
        </w:rPr>
      </w:pPr>
    </w:p>
    <w:p w14:paraId="418A8D68" w14:textId="1729295F" w:rsidR="00465119" w:rsidRPr="00173780" w:rsidRDefault="00465119" w:rsidP="00465119">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Table </w:t>
      </w:r>
      <w:proofErr w:type="gramStart"/>
      <w:r w:rsidRPr="00173780">
        <w:rPr>
          <w:rFonts w:ascii="Arial" w:eastAsia="Times New Roman" w:hAnsi="Arial" w:cs="Arial"/>
          <w:b/>
          <w:highlight w:val="yellow"/>
        </w:rPr>
        <w:t>11</w:t>
      </w:r>
      <w:bookmarkStart w:id="0" w:name="_Hlk200703007"/>
      <w:r w:rsidRPr="00173780">
        <w:rPr>
          <w:rFonts w:ascii="Arial" w:eastAsia="Times New Roman" w:hAnsi="Arial" w:cs="Arial"/>
          <w:b/>
          <w:highlight w:val="yellow"/>
        </w:rPr>
        <w:t xml:space="preserve">  Significant</w:t>
      </w:r>
      <w:proofErr w:type="gramEnd"/>
      <w:r w:rsidRPr="00173780">
        <w:rPr>
          <w:rFonts w:ascii="Arial" w:eastAsia="Times New Roman" w:hAnsi="Arial" w:cs="Arial"/>
          <w:b/>
          <w:highlight w:val="yellow"/>
        </w:rPr>
        <w:t xml:space="preserve"> Differences of the Challenges Faced by Graduating College Students</w:t>
      </w:r>
      <w:bookmarkEnd w:id="0"/>
      <w:r w:rsidRPr="00173780">
        <w:rPr>
          <w:rFonts w:ascii="Arial" w:eastAsia="Times New Roman" w:hAnsi="Arial" w:cs="Arial"/>
          <w:b/>
          <w:highlight w:val="yellow"/>
        </w:rPr>
        <w:t xml:space="preserve"> in terms of Sex</w:t>
      </w:r>
    </w:p>
    <w:p w14:paraId="7B5F9955" w14:textId="77777777" w:rsidR="00465119" w:rsidRPr="00173780" w:rsidRDefault="00465119" w:rsidP="00465119">
      <w:pPr>
        <w:pBdr>
          <w:bottom w:val="single" w:sz="12" w:space="1" w:color="000000"/>
        </w:pBdr>
        <w:rPr>
          <w:rFonts w:ascii="Times New Roman" w:eastAsia="Times New Roman" w:hAnsi="Times New Roman" w:cs="Times New Roman"/>
          <w:i/>
          <w:sz w:val="24"/>
          <w:szCs w:val="24"/>
          <w:highlight w:val="yellow"/>
        </w:rPr>
      </w:pPr>
    </w:p>
    <w:p w14:paraId="1D8A47D2" w14:textId="77777777" w:rsidR="00465119" w:rsidRPr="00173780" w:rsidRDefault="00465119" w:rsidP="00465119">
      <w:pPr>
        <w:ind w:firstLine="720"/>
        <w:rPr>
          <w:rFonts w:ascii="Arial" w:eastAsia="Times New Roman" w:hAnsi="Arial" w:cs="Arial"/>
          <w:b/>
          <w:highlight w:val="yellow"/>
        </w:rPr>
      </w:pPr>
      <w:r w:rsidRPr="00173780">
        <w:rPr>
          <w:rFonts w:ascii="Arial" w:eastAsia="Times New Roman" w:hAnsi="Arial" w:cs="Arial"/>
          <w:b/>
          <w:highlight w:val="yellow"/>
        </w:rPr>
        <w:t xml:space="preserve">Challenges </w:t>
      </w:r>
      <w:r w:rsidRPr="00173780">
        <w:rPr>
          <w:rFonts w:ascii="Arial" w:eastAsia="Times New Roman" w:hAnsi="Arial" w:cs="Arial"/>
          <w:b/>
          <w:highlight w:val="yellow"/>
        </w:rPr>
        <w:tab/>
      </w:r>
      <w:r w:rsidRPr="00173780">
        <w:rPr>
          <w:rFonts w:ascii="Arial" w:eastAsia="Times New Roman" w:hAnsi="Arial" w:cs="Arial"/>
          <w:b/>
          <w:highlight w:val="yellow"/>
        </w:rPr>
        <w:tab/>
        <w:t xml:space="preserve">t-value </w:t>
      </w:r>
      <w:r w:rsidRPr="00173780">
        <w:rPr>
          <w:rFonts w:ascii="Arial" w:eastAsia="Times New Roman" w:hAnsi="Arial" w:cs="Arial"/>
          <w:b/>
          <w:highlight w:val="yellow"/>
        </w:rPr>
        <w:tab/>
      </w:r>
      <w:r w:rsidRPr="00173780">
        <w:rPr>
          <w:rFonts w:ascii="Arial" w:eastAsia="Times New Roman" w:hAnsi="Arial" w:cs="Arial"/>
          <w:b/>
          <w:highlight w:val="yellow"/>
        </w:rPr>
        <w:tab/>
        <w:t>p-value</w:t>
      </w:r>
      <w:r w:rsidRPr="00173780">
        <w:rPr>
          <w:rFonts w:ascii="Arial" w:eastAsia="Times New Roman" w:hAnsi="Arial" w:cs="Arial"/>
          <w:b/>
          <w:highlight w:val="yellow"/>
        </w:rPr>
        <w:tab/>
        <w:t xml:space="preserve">     Verbal</w:t>
      </w:r>
    </w:p>
    <w:p w14:paraId="5CF1F32B" w14:textId="77777777" w:rsidR="00465119" w:rsidRPr="00173780" w:rsidRDefault="00465119" w:rsidP="00465119">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 xml:space="preserve"> </w:t>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r>
      <w:r w:rsidRPr="00173780">
        <w:rPr>
          <w:rFonts w:ascii="Arial" w:eastAsia="Times New Roman" w:hAnsi="Arial" w:cs="Arial"/>
          <w:b/>
          <w:highlight w:val="yellow"/>
        </w:rPr>
        <w:tab/>
        <w:t>Interpretation</w:t>
      </w:r>
    </w:p>
    <w:p w14:paraId="490A9515" w14:textId="77777777" w:rsidR="00465119" w:rsidRPr="00173780" w:rsidRDefault="00465119" w:rsidP="00465119">
      <w:pPr>
        <w:rPr>
          <w:rFonts w:ascii="Arial" w:eastAsia="Times New Roman" w:hAnsi="Arial" w:cs="Arial"/>
          <w:highlight w:val="yellow"/>
        </w:rPr>
      </w:pPr>
      <w:r w:rsidRPr="00173780">
        <w:rPr>
          <w:rFonts w:ascii="Arial" w:eastAsia="Times New Roman" w:hAnsi="Arial" w:cs="Arial"/>
          <w:highlight w:val="yellow"/>
        </w:rPr>
        <w:t>Peer Pressure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2.37</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0.02</w:t>
      </w:r>
      <w:r w:rsidRPr="00173780">
        <w:rPr>
          <w:rFonts w:ascii="Arial" w:eastAsia="Times New Roman" w:hAnsi="Arial" w:cs="Arial"/>
          <w:highlight w:val="yellow"/>
        </w:rPr>
        <w:tab/>
      </w:r>
      <w:r w:rsidRPr="00173780">
        <w:rPr>
          <w:rFonts w:ascii="Arial" w:eastAsia="Times New Roman" w:hAnsi="Arial" w:cs="Arial"/>
          <w:highlight w:val="yellow"/>
        </w:rPr>
        <w:tab/>
        <w:t>Significant</w:t>
      </w:r>
    </w:p>
    <w:p w14:paraId="36062603" w14:textId="77777777" w:rsidR="00465119" w:rsidRPr="00173780" w:rsidRDefault="00465119" w:rsidP="00465119">
      <w:pPr>
        <w:rPr>
          <w:rFonts w:ascii="Arial" w:eastAsia="Times New Roman" w:hAnsi="Arial" w:cs="Arial"/>
          <w:highlight w:val="yellow"/>
        </w:rPr>
      </w:pPr>
      <w:r w:rsidRPr="00173780">
        <w:rPr>
          <w:rFonts w:ascii="Arial" w:eastAsia="Times New Roman" w:hAnsi="Arial" w:cs="Arial"/>
          <w:highlight w:val="yellow"/>
        </w:rPr>
        <w:t>Parents’ Expectations</w:t>
      </w:r>
      <w:r w:rsidRPr="00173780">
        <w:rPr>
          <w:rFonts w:ascii="Arial" w:eastAsia="Times New Roman" w:hAnsi="Arial" w:cs="Arial"/>
          <w:highlight w:val="yellow"/>
        </w:rPr>
        <w:tab/>
      </w:r>
      <w:r w:rsidRPr="00173780">
        <w:rPr>
          <w:rFonts w:ascii="Arial" w:eastAsia="Times New Roman" w:hAnsi="Arial" w:cs="Arial"/>
          <w:highlight w:val="yellow"/>
        </w:rPr>
        <w:tab/>
        <w:t>2.09</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0.04</w:t>
      </w:r>
      <w:r w:rsidRPr="00173780">
        <w:rPr>
          <w:rFonts w:ascii="Arial" w:eastAsia="Times New Roman" w:hAnsi="Arial" w:cs="Arial"/>
          <w:highlight w:val="yellow"/>
        </w:rPr>
        <w:tab/>
      </w:r>
      <w:r w:rsidRPr="00173780">
        <w:rPr>
          <w:rFonts w:ascii="Arial" w:eastAsia="Times New Roman" w:hAnsi="Arial" w:cs="Arial"/>
          <w:highlight w:val="yellow"/>
        </w:rPr>
        <w:tab/>
        <w:t>Significant</w:t>
      </w:r>
    </w:p>
    <w:p w14:paraId="24ED23B3" w14:textId="77777777" w:rsidR="00465119" w:rsidRPr="00173780" w:rsidRDefault="00465119" w:rsidP="00465119">
      <w:pPr>
        <w:pBdr>
          <w:bottom w:val="single" w:sz="12" w:space="1" w:color="000000"/>
        </w:pBdr>
        <w:rPr>
          <w:rFonts w:ascii="Arial" w:eastAsia="Times New Roman" w:hAnsi="Arial" w:cs="Arial"/>
          <w:highlight w:val="yellow"/>
        </w:rPr>
      </w:pPr>
      <w:r w:rsidRPr="00173780">
        <w:rPr>
          <w:rFonts w:ascii="Arial" w:eastAsia="Times New Roman" w:hAnsi="Arial" w:cs="Arial"/>
          <w:highlight w:val="yellow"/>
        </w:rPr>
        <w:t>Self-Expectations</w:t>
      </w:r>
      <w:r w:rsidRPr="00173780">
        <w:rPr>
          <w:rFonts w:ascii="Arial" w:eastAsia="Times New Roman" w:hAnsi="Arial" w:cs="Arial"/>
          <w:highlight w:val="yellow"/>
        </w:rPr>
        <w:tab/>
      </w:r>
      <w:r w:rsidRPr="00173780">
        <w:rPr>
          <w:rFonts w:ascii="Arial" w:eastAsia="Times New Roman" w:hAnsi="Arial" w:cs="Arial"/>
          <w:highlight w:val="yellow"/>
        </w:rPr>
        <w:tab/>
        <w:t>0.38</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0.71</w:t>
      </w:r>
      <w:r w:rsidRPr="00173780">
        <w:rPr>
          <w:rFonts w:ascii="Arial" w:eastAsia="Times New Roman" w:hAnsi="Arial" w:cs="Arial"/>
          <w:highlight w:val="yellow"/>
        </w:rPr>
        <w:tab/>
      </w:r>
      <w:r w:rsidRPr="00173780">
        <w:rPr>
          <w:rFonts w:ascii="Arial" w:eastAsia="Times New Roman" w:hAnsi="Arial" w:cs="Arial"/>
          <w:highlight w:val="yellow"/>
        </w:rPr>
        <w:tab/>
        <w:t>Not Significant</w:t>
      </w:r>
    </w:p>
    <w:p w14:paraId="387F3F01" w14:textId="3BD8944A" w:rsidR="00465119" w:rsidRPr="00173780" w:rsidRDefault="00465119" w:rsidP="00465119">
      <w:pPr>
        <w:pBdr>
          <w:bottom w:val="single" w:sz="12" w:space="1" w:color="000000"/>
        </w:pBdr>
        <w:rPr>
          <w:rFonts w:ascii="Arial" w:eastAsia="Times New Roman" w:hAnsi="Arial" w:cs="Arial"/>
          <w:highlight w:val="yellow"/>
        </w:rPr>
      </w:pPr>
      <w:r w:rsidRPr="00173780">
        <w:rPr>
          <w:rFonts w:ascii="Arial" w:eastAsia="Times New Roman" w:hAnsi="Arial" w:cs="Arial"/>
          <w:highlight w:val="yellow"/>
        </w:rPr>
        <w:t xml:space="preserve">Time Management               </w:t>
      </w:r>
      <w:r w:rsidRPr="00173780">
        <w:rPr>
          <w:rFonts w:ascii="Arial" w:eastAsia="Times New Roman" w:hAnsi="Arial" w:cs="Arial"/>
          <w:highlight w:val="yellow"/>
        </w:rPr>
        <w:tab/>
        <w:t xml:space="preserve">-0.23                            </w:t>
      </w:r>
      <w:r w:rsidRPr="00173780">
        <w:rPr>
          <w:rFonts w:ascii="Arial" w:eastAsia="Times New Roman" w:hAnsi="Arial" w:cs="Arial"/>
          <w:highlight w:val="yellow"/>
        </w:rPr>
        <w:tab/>
        <w:t>0.82</w:t>
      </w:r>
      <w:r w:rsidRPr="00173780">
        <w:rPr>
          <w:rFonts w:ascii="Arial" w:eastAsia="Times New Roman" w:hAnsi="Arial" w:cs="Arial"/>
          <w:highlight w:val="yellow"/>
        </w:rPr>
        <w:tab/>
      </w:r>
      <w:r w:rsidRPr="00173780">
        <w:rPr>
          <w:rFonts w:ascii="Arial" w:eastAsia="Times New Roman" w:hAnsi="Arial" w:cs="Arial"/>
          <w:highlight w:val="yellow"/>
        </w:rPr>
        <w:tab/>
        <w:t>Not Significant</w:t>
      </w:r>
    </w:p>
    <w:p w14:paraId="04A0CCF4" w14:textId="77777777" w:rsidR="00465119" w:rsidRPr="00173780" w:rsidRDefault="00465119" w:rsidP="00465119">
      <w:pPr>
        <w:rPr>
          <w:rFonts w:ascii="Times New Roman" w:eastAsia="Times New Roman" w:hAnsi="Times New Roman" w:cs="Times New Roman"/>
          <w:sz w:val="18"/>
          <w:szCs w:val="18"/>
          <w:highlight w:val="yellow"/>
        </w:rPr>
      </w:pPr>
      <w:r w:rsidRPr="00173780">
        <w:rPr>
          <w:rFonts w:ascii="Times New Roman" w:eastAsia="Times New Roman" w:hAnsi="Times New Roman" w:cs="Times New Roman"/>
          <w:sz w:val="18"/>
          <w:szCs w:val="18"/>
          <w:highlight w:val="yellow"/>
        </w:rPr>
        <w:t>At 0.05 level of significance</w:t>
      </w:r>
    </w:p>
    <w:p w14:paraId="2F7AEAAA" w14:textId="77777777" w:rsidR="00465119" w:rsidRPr="00173780" w:rsidRDefault="00465119">
      <w:pPr>
        <w:jc w:val="both"/>
        <w:rPr>
          <w:rFonts w:ascii="Arial" w:eastAsia="Arial" w:hAnsi="Arial" w:cs="Arial"/>
          <w:highlight w:val="yellow"/>
        </w:rPr>
      </w:pPr>
    </w:p>
    <w:p w14:paraId="32101D10" w14:textId="43856A88"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Table 12 presents the results of the statistical analysis conducted to examine the differences in the frequency of coping strategies employed by graduating college students based on their sex. The analysis considered two primary categories of coping strategies: emotion-focused and problem-focused. The t-values and p-values are provided to determine whether the observed differences are statistically significant at the 0.05 level</w:t>
      </w:r>
      <w:r w:rsidR="008F0810" w:rsidRPr="00173780">
        <w:rPr>
          <w:rFonts w:ascii="Arial" w:eastAsia="Arial" w:hAnsi="Arial" w:cs="Arial"/>
          <w:highlight w:val="yellow"/>
        </w:rPr>
        <w:t>, along with</w:t>
      </w:r>
      <w:r w:rsidRPr="00173780">
        <w:rPr>
          <w:rFonts w:ascii="Arial" w:eastAsia="Arial" w:hAnsi="Arial" w:cs="Arial"/>
          <w:highlight w:val="yellow"/>
        </w:rPr>
        <w:t xml:space="preserve"> their corresponding verbal interpretations. This comparison aimed to understand how male and female students </w:t>
      </w:r>
      <w:r w:rsidR="008F0810" w:rsidRPr="00173780">
        <w:rPr>
          <w:rFonts w:ascii="Arial" w:eastAsia="Arial" w:hAnsi="Arial" w:cs="Arial"/>
          <w:highlight w:val="yellow"/>
        </w:rPr>
        <w:t>may differ in their use of these coping mechanisms as they navigate the challenges of</w:t>
      </w:r>
      <w:r w:rsidRPr="00173780">
        <w:rPr>
          <w:rFonts w:ascii="Arial" w:eastAsia="Arial" w:hAnsi="Arial" w:cs="Arial"/>
          <w:highlight w:val="yellow"/>
        </w:rPr>
        <w:t xml:space="preserve"> graduation.</w:t>
      </w:r>
    </w:p>
    <w:p w14:paraId="00934D0B" w14:textId="77777777" w:rsidR="008F0810" w:rsidRPr="00173780" w:rsidRDefault="008F0810" w:rsidP="00465119">
      <w:pPr>
        <w:jc w:val="both"/>
        <w:rPr>
          <w:rFonts w:ascii="Arial" w:eastAsia="Arial" w:hAnsi="Arial" w:cs="Arial"/>
          <w:highlight w:val="yellow"/>
        </w:rPr>
      </w:pPr>
    </w:p>
    <w:p w14:paraId="2F37AD01" w14:textId="7D32F6CD"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 xml:space="preserve">Table 12 illustrates the significant differences in the frequency of coping strategies used by graduating college students in terms of sex. The coping strategies analyzed include emotion-focused and problem-focused strategies, </w:t>
      </w:r>
      <w:r w:rsidR="008F0810" w:rsidRPr="00173780">
        <w:rPr>
          <w:rFonts w:ascii="Arial" w:eastAsia="Arial" w:hAnsi="Arial" w:cs="Arial"/>
          <w:highlight w:val="yellow"/>
        </w:rPr>
        <w:t>and results were interpreted at the</w:t>
      </w:r>
      <w:r w:rsidRPr="00173780">
        <w:rPr>
          <w:rFonts w:ascii="Arial" w:eastAsia="Arial" w:hAnsi="Arial" w:cs="Arial"/>
          <w:highlight w:val="yellow"/>
        </w:rPr>
        <w:t xml:space="preserve"> 0.05 level of significance. Both emotion-focused (t-value = 1.39, t-value = 0.17) and problem-focused (t-value = 0.61, p-value = 0.55) strategies yielded p-values greater than 0.05, indicating no significant differences between </w:t>
      </w:r>
      <w:r w:rsidR="008F0810" w:rsidRPr="00173780">
        <w:rPr>
          <w:rFonts w:ascii="Arial" w:eastAsia="Arial" w:hAnsi="Arial" w:cs="Arial"/>
          <w:highlight w:val="yellow"/>
        </w:rPr>
        <w:t>sexes</w:t>
      </w:r>
      <w:r w:rsidRPr="00173780">
        <w:rPr>
          <w:rFonts w:ascii="Arial" w:eastAsia="Arial" w:hAnsi="Arial" w:cs="Arial"/>
          <w:highlight w:val="yellow"/>
        </w:rPr>
        <w:t>. This suggests that male and female graduating students employ these coping strategies at similar frequencies. This finding aligns with the study by Lazarus and Folkman (1984), which established the foundational theory of coping strategies, emphasizing that the choice of coping mechanism is more strongly influenced by the situation's demands and the individual's personal resources than by sex. Moreover, Aldwin (2007) found that the use of coping strategies is largely context-dependent and does not exhibit consistent sex patterns.</w:t>
      </w:r>
    </w:p>
    <w:p w14:paraId="45EC5FE4" w14:textId="77777777" w:rsidR="00465119" w:rsidRPr="00173780" w:rsidRDefault="00465119" w:rsidP="00465119">
      <w:pPr>
        <w:jc w:val="both"/>
        <w:rPr>
          <w:rFonts w:ascii="Arial" w:eastAsia="Arial" w:hAnsi="Arial" w:cs="Arial"/>
          <w:highlight w:val="yellow"/>
        </w:rPr>
      </w:pPr>
    </w:p>
    <w:p w14:paraId="0BF9A876" w14:textId="642CBC96"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 xml:space="preserve">In conclusion, the results indicate that both </w:t>
      </w:r>
      <w:r w:rsidR="008F0810" w:rsidRPr="00173780">
        <w:rPr>
          <w:rFonts w:ascii="Arial" w:eastAsia="Arial" w:hAnsi="Arial" w:cs="Arial"/>
          <w:highlight w:val="yellow"/>
        </w:rPr>
        <w:t>sexes</w:t>
      </w:r>
      <w:r w:rsidRPr="00173780">
        <w:rPr>
          <w:rFonts w:ascii="Arial" w:eastAsia="Arial" w:hAnsi="Arial" w:cs="Arial"/>
          <w:highlight w:val="yellow"/>
        </w:rPr>
        <w:t xml:space="preserve"> utilize emotion-focused and problem-focused coping strategies with comparable frequency. This highlights the need for educational institutions to provide resources and training on a wide range of coping mechanisms to support all students, regardless of sex, as they transition from college to the workforce.</w:t>
      </w:r>
    </w:p>
    <w:p w14:paraId="068BD15A" w14:textId="77777777" w:rsidR="00465119" w:rsidRPr="00173780" w:rsidRDefault="00465119" w:rsidP="00465119">
      <w:pPr>
        <w:jc w:val="both"/>
        <w:rPr>
          <w:rFonts w:ascii="Arial" w:eastAsia="Arial" w:hAnsi="Arial" w:cs="Arial"/>
          <w:highlight w:val="yellow"/>
        </w:rPr>
      </w:pPr>
    </w:p>
    <w:p w14:paraId="4BAC040A" w14:textId="6A0ADE41" w:rsidR="00465119" w:rsidRPr="00173780" w:rsidRDefault="00465119" w:rsidP="00465119">
      <w:pPr>
        <w:jc w:val="both"/>
        <w:rPr>
          <w:rFonts w:ascii="Arial" w:eastAsia="Arial" w:hAnsi="Arial" w:cs="Arial"/>
          <w:b/>
          <w:bCs/>
          <w:highlight w:val="yellow"/>
        </w:rPr>
      </w:pPr>
      <w:r w:rsidRPr="00173780">
        <w:rPr>
          <w:rFonts w:ascii="Arial" w:eastAsia="Arial" w:hAnsi="Arial" w:cs="Arial"/>
          <w:b/>
          <w:bCs/>
          <w:highlight w:val="yellow"/>
        </w:rPr>
        <w:lastRenderedPageBreak/>
        <w:t xml:space="preserve">Table </w:t>
      </w:r>
      <w:proofErr w:type="gramStart"/>
      <w:r w:rsidRPr="00173780">
        <w:rPr>
          <w:rFonts w:ascii="Arial" w:eastAsia="Arial" w:hAnsi="Arial" w:cs="Arial"/>
          <w:b/>
          <w:bCs/>
          <w:highlight w:val="yellow"/>
        </w:rPr>
        <w:t>12  Significant</w:t>
      </w:r>
      <w:proofErr w:type="gramEnd"/>
      <w:r w:rsidRPr="00173780">
        <w:rPr>
          <w:rFonts w:ascii="Arial" w:eastAsia="Arial" w:hAnsi="Arial" w:cs="Arial"/>
          <w:b/>
          <w:bCs/>
          <w:highlight w:val="yellow"/>
        </w:rPr>
        <w:t xml:space="preserve"> Differences of Frequency of the Coping Strategies Used by Graduating College Students in terms of Sex</w:t>
      </w:r>
    </w:p>
    <w:p w14:paraId="2123E0E1" w14:textId="77777777" w:rsidR="00465119" w:rsidRPr="00173780" w:rsidRDefault="00465119" w:rsidP="00465119">
      <w:pPr>
        <w:jc w:val="both"/>
        <w:rPr>
          <w:rFonts w:ascii="Arial" w:eastAsia="Arial" w:hAnsi="Arial" w:cs="Arial"/>
          <w:highlight w:val="yellow"/>
        </w:rPr>
      </w:pPr>
    </w:p>
    <w:p w14:paraId="7876EB21" w14:textId="776C699A" w:rsidR="00465119" w:rsidRPr="00173780" w:rsidRDefault="00465119" w:rsidP="00465119">
      <w:pPr>
        <w:pBdr>
          <w:top w:val="single" w:sz="4" w:space="1" w:color="auto"/>
          <w:bottom w:val="single" w:sz="4" w:space="1" w:color="auto"/>
        </w:pBdr>
        <w:jc w:val="both"/>
        <w:rPr>
          <w:rFonts w:ascii="Arial" w:eastAsia="Arial" w:hAnsi="Arial" w:cs="Arial"/>
          <w:highlight w:val="yellow"/>
        </w:rPr>
      </w:pPr>
      <w:r w:rsidRPr="00173780">
        <w:rPr>
          <w:rFonts w:ascii="Arial" w:eastAsia="Arial" w:hAnsi="Arial" w:cs="Arial"/>
          <w:highlight w:val="yellow"/>
        </w:rPr>
        <w:t xml:space="preserve">Coping Strategies </w:t>
      </w:r>
      <w:r w:rsidRPr="00173780">
        <w:rPr>
          <w:rFonts w:ascii="Arial" w:eastAsia="Arial" w:hAnsi="Arial" w:cs="Arial"/>
          <w:highlight w:val="yellow"/>
        </w:rPr>
        <w:tab/>
      </w:r>
      <w:r w:rsidRPr="00173780">
        <w:rPr>
          <w:rFonts w:ascii="Arial" w:eastAsia="Arial" w:hAnsi="Arial" w:cs="Arial"/>
          <w:highlight w:val="yellow"/>
        </w:rPr>
        <w:tab/>
        <w:t xml:space="preserve">f-value </w:t>
      </w:r>
      <w:r w:rsidRPr="00173780">
        <w:rPr>
          <w:rFonts w:ascii="Arial" w:eastAsia="Arial" w:hAnsi="Arial" w:cs="Arial"/>
          <w:highlight w:val="yellow"/>
        </w:rPr>
        <w:tab/>
        <w:t>p-value</w:t>
      </w:r>
      <w:r w:rsidRPr="00173780">
        <w:rPr>
          <w:rFonts w:ascii="Arial" w:eastAsia="Arial" w:hAnsi="Arial" w:cs="Arial"/>
          <w:highlight w:val="yellow"/>
        </w:rPr>
        <w:tab/>
        <w:t xml:space="preserve">     </w:t>
      </w:r>
      <w:r w:rsidRPr="00173780">
        <w:rPr>
          <w:rFonts w:ascii="Arial" w:eastAsia="Arial" w:hAnsi="Arial" w:cs="Arial"/>
          <w:highlight w:val="yellow"/>
        </w:rPr>
        <w:tab/>
      </w:r>
      <w:r w:rsidRPr="00173780">
        <w:rPr>
          <w:rFonts w:ascii="Arial" w:eastAsia="Arial" w:hAnsi="Arial" w:cs="Arial"/>
          <w:highlight w:val="yellow"/>
        </w:rPr>
        <w:tab/>
        <w:t>Verbal Interpretation</w:t>
      </w:r>
    </w:p>
    <w:p w14:paraId="5156EB7B" w14:textId="77777777" w:rsidR="00465119" w:rsidRPr="00173780" w:rsidRDefault="00465119" w:rsidP="00465119">
      <w:pPr>
        <w:jc w:val="both"/>
        <w:rPr>
          <w:rFonts w:ascii="Arial" w:eastAsia="Arial" w:hAnsi="Arial" w:cs="Arial"/>
          <w:highlight w:val="yellow"/>
        </w:rPr>
      </w:pPr>
      <w:r w:rsidRPr="00173780">
        <w:rPr>
          <w:rFonts w:ascii="Arial" w:eastAsia="Arial" w:hAnsi="Arial" w:cs="Arial"/>
          <w:highlight w:val="yellow"/>
        </w:rPr>
        <w:t>Emotion-focused</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1.39</w:t>
      </w:r>
      <w:r w:rsidRPr="00173780">
        <w:rPr>
          <w:rFonts w:ascii="Arial" w:eastAsia="Arial" w:hAnsi="Arial" w:cs="Arial"/>
          <w:highlight w:val="yellow"/>
        </w:rPr>
        <w:tab/>
      </w:r>
      <w:r w:rsidRPr="00173780">
        <w:rPr>
          <w:rFonts w:ascii="Arial" w:eastAsia="Arial" w:hAnsi="Arial" w:cs="Arial"/>
          <w:highlight w:val="yellow"/>
        </w:rPr>
        <w:tab/>
        <w:t>0.17</w:t>
      </w:r>
      <w:r w:rsidRPr="00173780">
        <w:rPr>
          <w:rFonts w:ascii="Arial" w:eastAsia="Arial" w:hAnsi="Arial" w:cs="Arial"/>
          <w:highlight w:val="yellow"/>
        </w:rPr>
        <w:tab/>
      </w:r>
      <w:r w:rsidRPr="00173780">
        <w:rPr>
          <w:rFonts w:ascii="Arial" w:eastAsia="Arial" w:hAnsi="Arial" w:cs="Arial"/>
          <w:highlight w:val="yellow"/>
        </w:rPr>
        <w:tab/>
        <w:t>Not significant</w:t>
      </w:r>
    </w:p>
    <w:p w14:paraId="0E94A20E" w14:textId="77777777" w:rsidR="00465119" w:rsidRPr="00173780" w:rsidRDefault="00465119" w:rsidP="00465119">
      <w:pPr>
        <w:pBdr>
          <w:bottom w:val="single" w:sz="4" w:space="1" w:color="auto"/>
        </w:pBdr>
        <w:jc w:val="both"/>
        <w:rPr>
          <w:rFonts w:ascii="Arial" w:eastAsia="Arial" w:hAnsi="Arial" w:cs="Arial"/>
          <w:highlight w:val="yellow"/>
        </w:rPr>
      </w:pPr>
      <w:r w:rsidRPr="00173780">
        <w:rPr>
          <w:rFonts w:ascii="Arial" w:eastAsia="Arial" w:hAnsi="Arial" w:cs="Arial"/>
          <w:highlight w:val="yellow"/>
        </w:rPr>
        <w:t>Problem-focused</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0.61</w:t>
      </w:r>
      <w:r w:rsidRPr="00173780">
        <w:rPr>
          <w:rFonts w:ascii="Arial" w:eastAsia="Arial" w:hAnsi="Arial" w:cs="Arial"/>
          <w:highlight w:val="yellow"/>
        </w:rPr>
        <w:tab/>
      </w:r>
      <w:r w:rsidRPr="00173780">
        <w:rPr>
          <w:rFonts w:ascii="Arial" w:eastAsia="Arial" w:hAnsi="Arial" w:cs="Arial"/>
          <w:highlight w:val="yellow"/>
        </w:rPr>
        <w:tab/>
        <w:t>0.55</w:t>
      </w:r>
      <w:r w:rsidRPr="00173780">
        <w:rPr>
          <w:rFonts w:ascii="Arial" w:eastAsia="Arial" w:hAnsi="Arial" w:cs="Arial"/>
          <w:highlight w:val="yellow"/>
        </w:rPr>
        <w:tab/>
      </w:r>
      <w:r w:rsidRPr="00173780">
        <w:rPr>
          <w:rFonts w:ascii="Arial" w:eastAsia="Arial" w:hAnsi="Arial" w:cs="Arial"/>
          <w:highlight w:val="yellow"/>
        </w:rPr>
        <w:tab/>
        <w:t>Not significant</w:t>
      </w:r>
    </w:p>
    <w:p w14:paraId="7719BACA" w14:textId="77777777" w:rsidR="00465119" w:rsidRPr="00173780" w:rsidRDefault="00465119" w:rsidP="00465119">
      <w:pPr>
        <w:jc w:val="both"/>
        <w:rPr>
          <w:rFonts w:ascii="Arial" w:eastAsia="Arial" w:hAnsi="Arial" w:cs="Arial"/>
          <w:i/>
          <w:iCs/>
          <w:sz w:val="16"/>
          <w:szCs w:val="16"/>
          <w:highlight w:val="yellow"/>
        </w:rPr>
      </w:pPr>
      <w:r w:rsidRPr="00173780">
        <w:rPr>
          <w:rFonts w:ascii="Arial" w:eastAsia="Arial" w:hAnsi="Arial" w:cs="Arial"/>
          <w:i/>
          <w:iCs/>
          <w:sz w:val="16"/>
          <w:szCs w:val="16"/>
          <w:highlight w:val="yellow"/>
        </w:rPr>
        <w:t>At 0.05 level of significance</w:t>
      </w:r>
    </w:p>
    <w:p w14:paraId="311FD111" w14:textId="77777777" w:rsidR="00465119" w:rsidRPr="00173780" w:rsidRDefault="00465119" w:rsidP="00465119">
      <w:pPr>
        <w:jc w:val="both"/>
        <w:rPr>
          <w:rFonts w:ascii="Arial" w:eastAsia="Arial" w:hAnsi="Arial" w:cs="Arial"/>
          <w:highlight w:val="yellow"/>
        </w:rPr>
      </w:pPr>
    </w:p>
    <w:p w14:paraId="3B14723C" w14:textId="6E7ACF11"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Table 13 presents the statistical analysis of the significant differences in challenges faced by graduating college students</w:t>
      </w:r>
      <w:r w:rsidR="008F0810" w:rsidRPr="00173780">
        <w:rPr>
          <w:rFonts w:ascii="Arial" w:eastAsia="Arial" w:hAnsi="Arial" w:cs="Arial"/>
          <w:highlight w:val="yellow"/>
        </w:rPr>
        <w:t>, grouped by college program</w:t>
      </w:r>
      <w:r w:rsidRPr="00173780">
        <w:rPr>
          <w:rFonts w:ascii="Arial" w:eastAsia="Arial" w:hAnsi="Arial" w:cs="Arial"/>
          <w:highlight w:val="yellow"/>
        </w:rPr>
        <w:t xml:space="preserve">. The table focuses on four key challenges—parents’ expectations, self-expectations, time management, and peer pressure—highlighting their respective t-values, p-values, and verbal interpretations. This analysis aimed to determine whether </w:t>
      </w:r>
      <w:r w:rsidR="008F0810" w:rsidRPr="00173780">
        <w:rPr>
          <w:rFonts w:ascii="Arial" w:eastAsia="Arial" w:hAnsi="Arial" w:cs="Arial"/>
          <w:highlight w:val="yellow"/>
        </w:rPr>
        <w:t>experiences with these challenges differ significantly across college programs, shedding light on the unique pressures students face</w:t>
      </w:r>
      <w:r w:rsidRPr="00173780">
        <w:rPr>
          <w:rFonts w:ascii="Arial" w:eastAsia="Arial" w:hAnsi="Arial" w:cs="Arial"/>
          <w:highlight w:val="yellow"/>
        </w:rPr>
        <w:t xml:space="preserve"> in different fields of study.</w:t>
      </w:r>
    </w:p>
    <w:p w14:paraId="19AAEB3F" w14:textId="77777777" w:rsidR="00DC2155" w:rsidRPr="00173780" w:rsidRDefault="00DC2155" w:rsidP="00DC2155">
      <w:pPr>
        <w:jc w:val="both"/>
        <w:rPr>
          <w:rFonts w:ascii="Arial" w:eastAsia="Arial" w:hAnsi="Arial" w:cs="Arial"/>
          <w:highlight w:val="yellow"/>
        </w:rPr>
      </w:pPr>
    </w:p>
    <w:p w14:paraId="1A6F3979" w14:textId="2DD9DAC8"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 xml:space="preserve">Using a t-test at a 0.05 level of significance, the results revealed that only parents' expectations showed a statistically significant difference, with a t-value of 2.41 and a p-value of 0.04. This suggests that students from different programs experience varying levels of pressure from their parents regarding academic performance or career expectations. </w:t>
      </w:r>
    </w:p>
    <w:p w14:paraId="06C6A704" w14:textId="77777777" w:rsidR="00DC2155" w:rsidRPr="00173780" w:rsidRDefault="00DC2155" w:rsidP="00DC2155">
      <w:pPr>
        <w:jc w:val="both"/>
        <w:rPr>
          <w:rFonts w:ascii="Arial" w:eastAsia="Arial" w:hAnsi="Arial" w:cs="Arial"/>
          <w:highlight w:val="yellow"/>
        </w:rPr>
      </w:pPr>
    </w:p>
    <w:p w14:paraId="2DC39E22" w14:textId="77777777"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According to Besharat et al. (2011), students who perceive high parental expectations are more likely to experience anxiety and stress, which can negatively affect their academic performance. On the other hand, peer pressure, time management, and self-expectations yielded p-values greater than 0.05, indicating that these challenges did not significantly differ across college programs. Peer pressure had a t-value of 1.68 (p = 0.14), time management had a t-value of 1.81 (p = 0.11), and self-expectations had a t-value of 1.86 (p = 0.10). These findings suggest that while students face these challenges regardless of their program, only parental expectations vary significantly, potentially due to differing societal or family expectations tied to certain fields of study.</w:t>
      </w:r>
    </w:p>
    <w:p w14:paraId="33A388A8" w14:textId="77777777" w:rsidR="00DC2155" w:rsidRPr="00173780" w:rsidRDefault="00DC2155" w:rsidP="00DC2155">
      <w:pPr>
        <w:jc w:val="both"/>
        <w:rPr>
          <w:rFonts w:ascii="Arial" w:eastAsia="Arial" w:hAnsi="Arial" w:cs="Arial"/>
          <w:highlight w:val="yellow"/>
        </w:rPr>
      </w:pPr>
    </w:p>
    <w:p w14:paraId="6A7C726F" w14:textId="7A539EDB"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 xml:space="preserve">Parental expectations can have a profound impact on an individual's mental and emotional well-being. When students perceive that their parents have high expectations for their academic performance, they may feel </w:t>
      </w:r>
      <w:r w:rsidR="00E4343D" w:rsidRPr="00173780">
        <w:rPr>
          <w:rFonts w:ascii="Arial" w:eastAsia="Arial" w:hAnsi="Arial" w:cs="Arial"/>
          <w:highlight w:val="yellow"/>
        </w:rPr>
        <w:t>constant pressure to meet these standards. Unrealistic high expectations can also lead to stress, anxiety, and reduced intrinsic motivation in students,</w:t>
      </w:r>
      <w:r w:rsidRPr="00173780">
        <w:rPr>
          <w:rFonts w:ascii="Arial" w:eastAsia="Arial" w:hAnsi="Arial" w:cs="Arial"/>
          <w:highlight w:val="yellow"/>
        </w:rPr>
        <w:t xml:space="preserve"> as discussed by </w:t>
      </w:r>
      <w:proofErr w:type="spellStart"/>
      <w:r w:rsidRPr="00173780">
        <w:rPr>
          <w:rFonts w:ascii="Arial" w:eastAsia="Arial" w:hAnsi="Arial" w:cs="Arial"/>
          <w:highlight w:val="yellow"/>
        </w:rPr>
        <w:t>Noursi</w:t>
      </w:r>
      <w:proofErr w:type="spellEnd"/>
      <w:r w:rsidRPr="00173780">
        <w:rPr>
          <w:rFonts w:ascii="Arial" w:eastAsia="Arial" w:hAnsi="Arial" w:cs="Arial"/>
          <w:highlight w:val="yellow"/>
        </w:rPr>
        <w:t xml:space="preserve"> and </w:t>
      </w:r>
      <w:proofErr w:type="spellStart"/>
      <w:r w:rsidRPr="00173780">
        <w:rPr>
          <w:rFonts w:ascii="Arial" w:eastAsia="Arial" w:hAnsi="Arial" w:cs="Arial"/>
          <w:highlight w:val="yellow"/>
        </w:rPr>
        <w:t>Daheri</w:t>
      </w:r>
      <w:proofErr w:type="spellEnd"/>
      <w:r w:rsidRPr="00173780">
        <w:rPr>
          <w:rFonts w:ascii="Arial" w:eastAsia="Arial" w:hAnsi="Arial" w:cs="Arial"/>
          <w:highlight w:val="yellow"/>
        </w:rPr>
        <w:t xml:space="preserve"> (2021).  This pressure can create a fear of failure and a sense of being judged</w:t>
      </w:r>
      <w:r w:rsidR="00E4343D" w:rsidRPr="00173780">
        <w:rPr>
          <w:rFonts w:ascii="Arial" w:eastAsia="Arial" w:hAnsi="Arial" w:cs="Arial"/>
          <w:highlight w:val="yellow"/>
        </w:rPr>
        <w:t>;</w:t>
      </w:r>
      <w:r w:rsidRPr="00173780">
        <w:rPr>
          <w:rFonts w:ascii="Arial" w:eastAsia="Arial" w:hAnsi="Arial" w:cs="Arial"/>
          <w:highlight w:val="yellow"/>
        </w:rPr>
        <w:t xml:space="preserve"> as a result, individuals may feel dissatisfied with their academic performance, even if they are performing well by objective standards. This highlights the need for program-specific support systems that address parental expectations and their impact on students' academic well-being.</w:t>
      </w:r>
    </w:p>
    <w:p w14:paraId="5B6E15A8" w14:textId="77777777" w:rsidR="00DC2155" w:rsidRPr="00173780" w:rsidRDefault="00DC2155" w:rsidP="00DC2155">
      <w:pPr>
        <w:jc w:val="both"/>
        <w:rPr>
          <w:rFonts w:ascii="Arial" w:eastAsia="Arial" w:hAnsi="Arial" w:cs="Arial"/>
          <w:highlight w:val="yellow"/>
        </w:rPr>
      </w:pPr>
    </w:p>
    <w:p w14:paraId="1B7BB5AF" w14:textId="61669007" w:rsidR="00DC2155" w:rsidRPr="00173780" w:rsidRDefault="00DC2155" w:rsidP="00DC2155">
      <w:pPr>
        <w:jc w:val="both"/>
        <w:rPr>
          <w:rFonts w:ascii="Arial" w:eastAsia="Arial" w:hAnsi="Arial" w:cs="Arial"/>
          <w:b/>
          <w:bCs/>
          <w:highlight w:val="yellow"/>
        </w:rPr>
      </w:pPr>
      <w:r w:rsidRPr="00173780">
        <w:rPr>
          <w:rFonts w:ascii="Arial" w:eastAsia="Arial" w:hAnsi="Arial" w:cs="Arial"/>
          <w:b/>
          <w:bCs/>
          <w:highlight w:val="yellow"/>
        </w:rPr>
        <w:t>Table 13 Significant Differences of Challenges Faced by Graduating College Students in terms of College Program</w:t>
      </w:r>
    </w:p>
    <w:p w14:paraId="73F5C6A0" w14:textId="77777777" w:rsidR="00DC2155" w:rsidRPr="00173780" w:rsidRDefault="00DC2155" w:rsidP="00DC2155">
      <w:pPr>
        <w:jc w:val="both"/>
        <w:rPr>
          <w:rFonts w:ascii="Arial" w:eastAsia="Arial" w:hAnsi="Arial" w:cs="Arial"/>
          <w:highlight w:val="yellow"/>
        </w:rPr>
      </w:pPr>
    </w:p>
    <w:p w14:paraId="36D1CFFA" w14:textId="0A839C1A" w:rsidR="00DC2155" w:rsidRPr="00173780" w:rsidRDefault="00DC2155" w:rsidP="00DC2155">
      <w:pPr>
        <w:pBdr>
          <w:top w:val="single" w:sz="4" w:space="1" w:color="auto"/>
          <w:bottom w:val="single" w:sz="4" w:space="1" w:color="auto"/>
        </w:pBdr>
        <w:jc w:val="both"/>
        <w:rPr>
          <w:rFonts w:ascii="Arial" w:eastAsia="Arial" w:hAnsi="Arial" w:cs="Arial"/>
          <w:highlight w:val="yellow"/>
        </w:rPr>
      </w:pPr>
      <w:r w:rsidRPr="00173780">
        <w:rPr>
          <w:rFonts w:ascii="Arial" w:eastAsia="Arial" w:hAnsi="Arial" w:cs="Arial"/>
          <w:highlight w:val="yellow"/>
        </w:rPr>
        <w:t xml:space="preserve">Challenges </w:t>
      </w:r>
      <w:r w:rsidRPr="00173780">
        <w:rPr>
          <w:rFonts w:ascii="Arial" w:eastAsia="Arial" w:hAnsi="Arial" w:cs="Arial"/>
          <w:highlight w:val="yellow"/>
        </w:rPr>
        <w:tab/>
      </w:r>
      <w:r w:rsidRPr="00173780">
        <w:rPr>
          <w:rFonts w:ascii="Arial" w:eastAsia="Arial" w:hAnsi="Arial" w:cs="Arial"/>
          <w:highlight w:val="yellow"/>
        </w:rPr>
        <w:tab/>
        <w:t>t-value</w:t>
      </w:r>
      <w:r w:rsidRPr="00173780">
        <w:rPr>
          <w:rFonts w:ascii="Arial" w:eastAsia="Arial" w:hAnsi="Arial" w:cs="Arial"/>
          <w:highlight w:val="yellow"/>
        </w:rPr>
        <w:tab/>
      </w:r>
      <w:r w:rsidRPr="00173780">
        <w:rPr>
          <w:rFonts w:ascii="Arial" w:eastAsia="Arial" w:hAnsi="Arial" w:cs="Arial"/>
          <w:highlight w:val="yellow"/>
        </w:rPr>
        <w:tab/>
        <w:t xml:space="preserve"> p-value</w:t>
      </w:r>
      <w:r w:rsidRPr="00173780">
        <w:rPr>
          <w:rFonts w:ascii="Arial" w:eastAsia="Arial" w:hAnsi="Arial" w:cs="Arial"/>
          <w:highlight w:val="yellow"/>
        </w:rPr>
        <w:tab/>
      </w:r>
      <w:r w:rsidRPr="00173780">
        <w:rPr>
          <w:rFonts w:ascii="Arial" w:eastAsia="Arial" w:hAnsi="Arial" w:cs="Arial"/>
          <w:highlight w:val="yellow"/>
        </w:rPr>
        <w:tab/>
        <w:t xml:space="preserve">              Verbal Interpretation</w:t>
      </w:r>
    </w:p>
    <w:p w14:paraId="2A247A5F" w14:textId="24D7B499"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 xml:space="preserve"> </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r>
    </w:p>
    <w:p w14:paraId="54774C1A" w14:textId="77777777"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Parents’ High Expectations</w:t>
      </w:r>
      <w:r w:rsidRPr="00173780">
        <w:rPr>
          <w:rFonts w:ascii="Arial" w:eastAsia="Arial" w:hAnsi="Arial" w:cs="Arial"/>
          <w:highlight w:val="yellow"/>
        </w:rPr>
        <w:tab/>
        <w:t>2.41</w:t>
      </w:r>
      <w:r w:rsidRPr="00173780">
        <w:rPr>
          <w:rFonts w:ascii="Arial" w:eastAsia="Arial" w:hAnsi="Arial" w:cs="Arial"/>
          <w:highlight w:val="yellow"/>
        </w:rPr>
        <w:tab/>
      </w:r>
      <w:r w:rsidRPr="00173780">
        <w:rPr>
          <w:rFonts w:ascii="Arial" w:eastAsia="Arial" w:hAnsi="Arial" w:cs="Arial"/>
          <w:highlight w:val="yellow"/>
        </w:rPr>
        <w:tab/>
        <w:t>0.04</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Significant</w:t>
      </w:r>
    </w:p>
    <w:p w14:paraId="7FAF671F" w14:textId="435753EF"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 xml:space="preserve">Self-Expectations                        1.86            </w:t>
      </w:r>
      <w:r w:rsidRPr="00173780">
        <w:rPr>
          <w:rFonts w:ascii="Arial" w:eastAsia="Arial" w:hAnsi="Arial" w:cs="Arial"/>
          <w:highlight w:val="yellow"/>
        </w:rPr>
        <w:tab/>
        <w:t>0.10                                Not Significant</w:t>
      </w:r>
    </w:p>
    <w:p w14:paraId="0713FCC3" w14:textId="77777777"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Time Management</w:t>
      </w:r>
      <w:r w:rsidRPr="00173780">
        <w:rPr>
          <w:rFonts w:ascii="Arial" w:eastAsia="Arial" w:hAnsi="Arial" w:cs="Arial"/>
          <w:highlight w:val="yellow"/>
        </w:rPr>
        <w:tab/>
      </w:r>
      <w:r w:rsidRPr="00173780">
        <w:rPr>
          <w:rFonts w:ascii="Arial" w:eastAsia="Arial" w:hAnsi="Arial" w:cs="Arial"/>
          <w:highlight w:val="yellow"/>
        </w:rPr>
        <w:tab/>
        <w:t>1.81</w:t>
      </w:r>
      <w:r w:rsidRPr="00173780">
        <w:rPr>
          <w:rFonts w:ascii="Arial" w:eastAsia="Arial" w:hAnsi="Arial" w:cs="Arial"/>
          <w:highlight w:val="yellow"/>
        </w:rPr>
        <w:tab/>
      </w:r>
      <w:r w:rsidRPr="00173780">
        <w:rPr>
          <w:rFonts w:ascii="Arial" w:eastAsia="Arial" w:hAnsi="Arial" w:cs="Arial"/>
          <w:highlight w:val="yellow"/>
        </w:rPr>
        <w:tab/>
        <w:t>0.11</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Not Significant</w:t>
      </w:r>
    </w:p>
    <w:p w14:paraId="24D478EB" w14:textId="77777777" w:rsidR="00DC2155" w:rsidRPr="00173780" w:rsidRDefault="00DC2155" w:rsidP="00DC2155">
      <w:pPr>
        <w:pBdr>
          <w:bottom w:val="single" w:sz="4" w:space="1" w:color="auto"/>
        </w:pBdr>
        <w:jc w:val="both"/>
        <w:rPr>
          <w:rFonts w:ascii="Arial" w:eastAsia="Arial" w:hAnsi="Arial" w:cs="Arial"/>
          <w:highlight w:val="yellow"/>
        </w:rPr>
      </w:pPr>
      <w:r w:rsidRPr="00173780">
        <w:rPr>
          <w:rFonts w:ascii="Arial" w:eastAsia="Arial" w:hAnsi="Arial" w:cs="Arial"/>
          <w:highlight w:val="yellow"/>
        </w:rPr>
        <w:t>Peer Pressure</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1.68</w:t>
      </w:r>
      <w:r w:rsidRPr="00173780">
        <w:rPr>
          <w:rFonts w:ascii="Arial" w:eastAsia="Arial" w:hAnsi="Arial" w:cs="Arial"/>
          <w:highlight w:val="yellow"/>
        </w:rPr>
        <w:tab/>
      </w:r>
      <w:r w:rsidRPr="00173780">
        <w:rPr>
          <w:rFonts w:ascii="Arial" w:eastAsia="Arial" w:hAnsi="Arial" w:cs="Arial"/>
          <w:highlight w:val="yellow"/>
        </w:rPr>
        <w:tab/>
        <w:t>0.14</w:t>
      </w:r>
      <w:r w:rsidRPr="00173780">
        <w:rPr>
          <w:rFonts w:ascii="Arial" w:eastAsia="Arial" w:hAnsi="Arial" w:cs="Arial"/>
          <w:highlight w:val="yellow"/>
        </w:rPr>
        <w:tab/>
      </w:r>
      <w:r w:rsidRPr="00173780">
        <w:rPr>
          <w:rFonts w:ascii="Arial" w:eastAsia="Arial" w:hAnsi="Arial" w:cs="Arial"/>
          <w:highlight w:val="yellow"/>
        </w:rPr>
        <w:tab/>
      </w:r>
      <w:r w:rsidRPr="00173780">
        <w:rPr>
          <w:rFonts w:ascii="Arial" w:eastAsia="Arial" w:hAnsi="Arial" w:cs="Arial"/>
          <w:highlight w:val="yellow"/>
        </w:rPr>
        <w:tab/>
        <w:t>Not Significant</w:t>
      </w:r>
    </w:p>
    <w:p w14:paraId="062F8C11" w14:textId="77777777" w:rsidR="00DC2155" w:rsidRPr="00173780" w:rsidRDefault="00DC2155" w:rsidP="00DC2155">
      <w:pPr>
        <w:jc w:val="both"/>
        <w:rPr>
          <w:rFonts w:ascii="Arial" w:eastAsia="Arial" w:hAnsi="Arial" w:cs="Arial"/>
          <w:i/>
          <w:iCs/>
          <w:highlight w:val="yellow"/>
        </w:rPr>
      </w:pPr>
      <w:r w:rsidRPr="00173780">
        <w:rPr>
          <w:rFonts w:ascii="Arial" w:eastAsia="Arial" w:hAnsi="Arial" w:cs="Arial"/>
          <w:i/>
          <w:iCs/>
          <w:highlight w:val="yellow"/>
        </w:rPr>
        <w:t>At 0.05 level of significance</w:t>
      </w:r>
    </w:p>
    <w:p w14:paraId="383DF303" w14:textId="77777777" w:rsidR="00465119" w:rsidRPr="00173780" w:rsidRDefault="00465119" w:rsidP="00DC2155">
      <w:pPr>
        <w:jc w:val="both"/>
        <w:rPr>
          <w:rFonts w:ascii="Arial" w:eastAsia="Arial" w:hAnsi="Arial" w:cs="Arial"/>
          <w:i/>
          <w:iCs/>
          <w:highlight w:val="yellow"/>
        </w:rPr>
      </w:pPr>
    </w:p>
    <w:p w14:paraId="17ACADA6" w14:textId="4C857FD4"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 xml:space="preserve">Table 14 provides an overview of the statistical analysis conducted to determine significant differences in parents’ high expectations among graduating college students, grouped by </w:t>
      </w:r>
      <w:r w:rsidRPr="00173780">
        <w:rPr>
          <w:rFonts w:ascii="Arial" w:eastAsia="Arial" w:hAnsi="Arial" w:cs="Arial"/>
          <w:highlight w:val="yellow"/>
        </w:rPr>
        <w:lastRenderedPageBreak/>
        <w:t>college program. The table includes comparisons among various college programs, the mean differences in expectations, corresponding p-values, and interpretations based on statistical significance. This summary provides a basis for understanding how parental expectations may vary across academic disciplines.</w:t>
      </w:r>
    </w:p>
    <w:p w14:paraId="568E6810" w14:textId="77777777" w:rsidR="00DC2155" w:rsidRPr="00173780" w:rsidRDefault="00DC2155" w:rsidP="00DC2155">
      <w:pPr>
        <w:jc w:val="both"/>
        <w:rPr>
          <w:rFonts w:ascii="Arial" w:eastAsia="Arial" w:hAnsi="Arial" w:cs="Arial"/>
          <w:highlight w:val="yellow"/>
        </w:rPr>
      </w:pPr>
    </w:p>
    <w:p w14:paraId="452D1321" w14:textId="61C7E075"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The table displays the mean differences, p-values, and interpretations for each program comparison. Results show that only the comparison between the College of Criminal Justice Education (CCJE) and the College of Nursing (CON) revealed a statistically significant difference, with a mean difference of 15.70 and a p-value of 0.01. All other comparisons yielded no significant differences, indicating that parental expectations are relatively consistent across most academic programs. The significant result involving CCJE and CON may reflect deeper socio-economic influences.  There are several factors contributing to this situation; one possible reason is the financial disadvantage they face, which may require them to borrow funds, and their parents' desire to pay their debts accordingly. Parents have a strong belief that their child should be financially responsible, often expecting them to earn a good income, manage money well, and potentially contribute financially to the household at a young age, sometimes even placing pressure on them because they invested in their children’s education (Cuervo &amp; Chesters, 2019).</w:t>
      </w:r>
    </w:p>
    <w:p w14:paraId="715FCBB7" w14:textId="77777777" w:rsidR="00DC2155" w:rsidRPr="00173780" w:rsidRDefault="00DC2155" w:rsidP="00DC2155">
      <w:pPr>
        <w:jc w:val="both"/>
        <w:rPr>
          <w:rFonts w:ascii="Arial" w:eastAsia="Arial" w:hAnsi="Arial" w:cs="Arial"/>
          <w:highlight w:val="yellow"/>
        </w:rPr>
      </w:pPr>
    </w:p>
    <w:p w14:paraId="6D43B945" w14:textId="279B10DD"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They believe that obtaining a college degree or higher qualification can open doors to better job opportunities, higher income, and improved social status. This perspective is driven by the desire to provide their children with a more secure and prosperous future, free from the financial struggles they themselves have faced (Napolitano et al., 2013). Kim and Sherraden (2011) also added that parents, especially those in low-income families, view education as a critical pathway for their children to achieve socioeconomic stability.</w:t>
      </w:r>
    </w:p>
    <w:p w14:paraId="5BDDF2B4" w14:textId="77777777" w:rsidR="00DC2155" w:rsidRPr="00173780" w:rsidRDefault="00DC2155" w:rsidP="00DC2155">
      <w:pPr>
        <w:jc w:val="both"/>
        <w:rPr>
          <w:rFonts w:ascii="Arial" w:eastAsia="Arial" w:hAnsi="Arial" w:cs="Arial"/>
          <w:highlight w:val="yellow"/>
        </w:rPr>
      </w:pPr>
    </w:p>
    <w:p w14:paraId="5A277590" w14:textId="77BB36F7"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According to Sharma (2024), parental expectations significantly influence students' academic experiences and emotional well-being, and these expectations often vary across disciplines. Programs like criminal justice are associated with societal values such as discipline, public service, and responsibility, which may amplify parental expectations. Smith and Brown (2019) further noted that students in high-stakes disciplines such as law enforcement, medicine, and education often face heightened pressure to meet familial and societal aspirations. These findings align with the observed data, underscoring the distinctive parental expectations placed on CCJE students compared to those of their peers in other fields.</w:t>
      </w:r>
    </w:p>
    <w:p w14:paraId="144AF1B8" w14:textId="77777777" w:rsidR="008F0810" w:rsidRPr="00173780" w:rsidRDefault="008F0810" w:rsidP="00DC2155">
      <w:pPr>
        <w:jc w:val="both"/>
        <w:rPr>
          <w:rFonts w:ascii="Arial" w:eastAsia="Arial" w:hAnsi="Arial" w:cs="Arial"/>
          <w:highlight w:val="yellow"/>
        </w:rPr>
      </w:pPr>
    </w:p>
    <w:p w14:paraId="5975694A" w14:textId="7866A167" w:rsidR="00DC2155" w:rsidRPr="00173780" w:rsidRDefault="00DC2155" w:rsidP="00DC2155">
      <w:pPr>
        <w:jc w:val="both"/>
        <w:rPr>
          <w:rFonts w:ascii="Arial" w:eastAsia="Arial" w:hAnsi="Arial" w:cs="Arial"/>
          <w:highlight w:val="yellow"/>
        </w:rPr>
      </w:pPr>
      <w:r w:rsidRPr="00173780">
        <w:rPr>
          <w:rFonts w:ascii="Arial" w:eastAsia="Arial" w:hAnsi="Arial" w:cs="Arial"/>
          <w:highlight w:val="yellow"/>
        </w:rPr>
        <w:t>Table 15 presents the statistical analysis of differences in the frequency of coping strategies used by graduating college students, grouped by college program. The table includes the two primary coping strategies: emotion-focused and problem-focused—along with their corresponding t-values, p-values, and verbal interpretations. This analysis aims to explore whether the use of these coping strategies varies significantly among students from different college programs, providing insight into how students manage academic and personal challenges as they approach graduation.</w:t>
      </w:r>
    </w:p>
    <w:p w14:paraId="184433EE" w14:textId="77777777" w:rsidR="000D0C42" w:rsidRPr="00173780" w:rsidRDefault="000D0C42" w:rsidP="00DC2155">
      <w:pPr>
        <w:jc w:val="both"/>
        <w:rPr>
          <w:rFonts w:ascii="Arial" w:eastAsia="Arial" w:hAnsi="Arial" w:cs="Arial"/>
          <w:highlight w:val="yellow"/>
        </w:rPr>
      </w:pPr>
    </w:p>
    <w:p w14:paraId="1CDDA735" w14:textId="2E991046" w:rsidR="000D0C42" w:rsidRPr="00173780" w:rsidRDefault="000D0C42" w:rsidP="000D0C42">
      <w:pPr>
        <w:jc w:val="both"/>
        <w:rPr>
          <w:rFonts w:ascii="Arial" w:eastAsia="Arial" w:hAnsi="Arial" w:cs="Arial"/>
          <w:b/>
          <w:bCs/>
          <w:highlight w:val="yellow"/>
        </w:rPr>
      </w:pPr>
      <w:r w:rsidRPr="00173780">
        <w:rPr>
          <w:rFonts w:ascii="Arial" w:eastAsia="Arial" w:hAnsi="Arial" w:cs="Arial"/>
          <w:b/>
          <w:bCs/>
          <w:highlight w:val="yellow"/>
        </w:rPr>
        <w:t>Table 14 Significant Differences in Parents’ High Expectations Faced by Graduating College Students When Grouped According to Their College Program</w:t>
      </w:r>
    </w:p>
    <w:p w14:paraId="6F1B9C8D" w14:textId="77777777" w:rsidR="00465119" w:rsidRPr="00173780" w:rsidRDefault="00465119" w:rsidP="00DC2155">
      <w:pPr>
        <w:jc w:val="both"/>
        <w:rPr>
          <w:rFonts w:ascii="Arial" w:eastAsia="Arial" w:hAnsi="Arial" w:cs="Arial"/>
          <w:highlight w:val="yellow"/>
        </w:rPr>
      </w:pPr>
    </w:p>
    <w:tbl>
      <w:tblPr>
        <w:tblStyle w:val="TableGrid"/>
        <w:tblW w:w="5000" w:type="pct"/>
        <w:tblLook w:val="0600" w:firstRow="0" w:lastRow="0" w:firstColumn="0" w:lastColumn="0" w:noHBand="1" w:noVBand="1"/>
      </w:tblPr>
      <w:tblGrid>
        <w:gridCol w:w="1381"/>
        <w:gridCol w:w="1256"/>
        <w:gridCol w:w="2281"/>
        <w:gridCol w:w="1640"/>
        <w:gridCol w:w="1640"/>
      </w:tblGrid>
      <w:tr w:rsidR="00DC2155" w:rsidRPr="00173780" w14:paraId="6AEE3B91" w14:textId="77777777" w:rsidTr="00D8649E">
        <w:trPr>
          <w:trHeight w:val="20"/>
        </w:trPr>
        <w:tc>
          <w:tcPr>
            <w:tcW w:w="1609" w:type="pct"/>
            <w:gridSpan w:val="2"/>
          </w:tcPr>
          <w:p w14:paraId="49A2C439"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Comparison</w:t>
            </w:r>
          </w:p>
        </w:tc>
        <w:tc>
          <w:tcPr>
            <w:tcW w:w="1391" w:type="pct"/>
          </w:tcPr>
          <w:p w14:paraId="044E8EA9"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Mean Difference</w:t>
            </w:r>
          </w:p>
        </w:tc>
        <w:tc>
          <w:tcPr>
            <w:tcW w:w="1000" w:type="pct"/>
          </w:tcPr>
          <w:p w14:paraId="54C3959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p-value</w:t>
            </w:r>
          </w:p>
        </w:tc>
        <w:tc>
          <w:tcPr>
            <w:tcW w:w="1000" w:type="pct"/>
          </w:tcPr>
          <w:p w14:paraId="6E4F153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Interpretation</w:t>
            </w:r>
          </w:p>
        </w:tc>
      </w:tr>
      <w:tr w:rsidR="00DC2155" w:rsidRPr="00173780" w14:paraId="7B51BEC2" w14:textId="77777777" w:rsidTr="00D8649E">
        <w:trPr>
          <w:trHeight w:val="20"/>
        </w:trPr>
        <w:tc>
          <w:tcPr>
            <w:tcW w:w="843" w:type="pct"/>
            <w:vMerge w:val="restart"/>
            <w:vAlign w:val="center"/>
          </w:tcPr>
          <w:p w14:paraId="50702049"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CAS</w:t>
            </w:r>
          </w:p>
          <w:p w14:paraId="78937F09"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versus</w:t>
            </w:r>
          </w:p>
        </w:tc>
        <w:tc>
          <w:tcPr>
            <w:tcW w:w="765" w:type="pct"/>
          </w:tcPr>
          <w:p w14:paraId="4D7D7966"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CTE</w:t>
            </w:r>
          </w:p>
        </w:tc>
        <w:tc>
          <w:tcPr>
            <w:tcW w:w="1391" w:type="pct"/>
          </w:tcPr>
          <w:p w14:paraId="61A72514"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1.50</w:t>
            </w:r>
          </w:p>
        </w:tc>
        <w:tc>
          <w:tcPr>
            <w:tcW w:w="1000" w:type="pct"/>
          </w:tcPr>
          <w:p w14:paraId="6446671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7BEE2D6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303C4268" w14:textId="77777777" w:rsidTr="00D8649E">
        <w:trPr>
          <w:trHeight w:val="20"/>
        </w:trPr>
        <w:tc>
          <w:tcPr>
            <w:tcW w:w="843" w:type="pct"/>
            <w:vMerge/>
            <w:vAlign w:val="center"/>
          </w:tcPr>
          <w:p w14:paraId="0A10049A"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238D3F9E"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CCJE</w:t>
            </w:r>
          </w:p>
        </w:tc>
        <w:tc>
          <w:tcPr>
            <w:tcW w:w="1391" w:type="pct"/>
          </w:tcPr>
          <w:p w14:paraId="7CCE68A9"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-8.30</w:t>
            </w:r>
          </w:p>
        </w:tc>
        <w:tc>
          <w:tcPr>
            <w:tcW w:w="1000" w:type="pct"/>
          </w:tcPr>
          <w:p w14:paraId="15921A8D"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0.51</w:t>
            </w:r>
          </w:p>
        </w:tc>
        <w:tc>
          <w:tcPr>
            <w:tcW w:w="1000" w:type="pct"/>
          </w:tcPr>
          <w:p w14:paraId="21115024"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5B635366" w14:textId="77777777" w:rsidTr="00D8649E">
        <w:trPr>
          <w:trHeight w:val="20"/>
        </w:trPr>
        <w:tc>
          <w:tcPr>
            <w:tcW w:w="843" w:type="pct"/>
            <w:vMerge/>
            <w:vAlign w:val="center"/>
          </w:tcPr>
          <w:p w14:paraId="12CC54A5"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43D7EEA5"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CON</w:t>
            </w:r>
          </w:p>
        </w:tc>
        <w:tc>
          <w:tcPr>
            <w:tcW w:w="1391" w:type="pct"/>
          </w:tcPr>
          <w:p w14:paraId="4DEB0C54"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7.40</w:t>
            </w:r>
          </w:p>
        </w:tc>
        <w:tc>
          <w:tcPr>
            <w:tcW w:w="1000" w:type="pct"/>
          </w:tcPr>
          <w:p w14:paraId="4D44CAE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0.64</w:t>
            </w:r>
          </w:p>
        </w:tc>
        <w:tc>
          <w:tcPr>
            <w:tcW w:w="1000" w:type="pct"/>
          </w:tcPr>
          <w:p w14:paraId="6329F330"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547A037F" w14:textId="77777777" w:rsidTr="00D8649E">
        <w:trPr>
          <w:trHeight w:val="20"/>
        </w:trPr>
        <w:tc>
          <w:tcPr>
            <w:tcW w:w="843" w:type="pct"/>
            <w:vMerge/>
            <w:vAlign w:val="center"/>
          </w:tcPr>
          <w:p w14:paraId="0C835D87"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26A7C5FB"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CTHM</w:t>
            </w:r>
          </w:p>
        </w:tc>
        <w:tc>
          <w:tcPr>
            <w:tcW w:w="1391" w:type="pct"/>
          </w:tcPr>
          <w:p w14:paraId="0D630208"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2.90</w:t>
            </w:r>
          </w:p>
        </w:tc>
        <w:tc>
          <w:tcPr>
            <w:tcW w:w="1000" w:type="pct"/>
          </w:tcPr>
          <w:p w14:paraId="2A51AA33"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19FB3056"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024EE994" w14:textId="77777777" w:rsidTr="00D8649E">
        <w:trPr>
          <w:trHeight w:val="20"/>
        </w:trPr>
        <w:tc>
          <w:tcPr>
            <w:tcW w:w="843" w:type="pct"/>
            <w:vMerge/>
            <w:vAlign w:val="center"/>
          </w:tcPr>
          <w:p w14:paraId="67E4F813"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560DE20B"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w:t>
            </w:r>
          </w:p>
        </w:tc>
        <w:tc>
          <w:tcPr>
            <w:tcW w:w="1391" w:type="pct"/>
          </w:tcPr>
          <w:p w14:paraId="6DA5A479"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-1.30</w:t>
            </w:r>
          </w:p>
        </w:tc>
        <w:tc>
          <w:tcPr>
            <w:tcW w:w="1000" w:type="pct"/>
          </w:tcPr>
          <w:p w14:paraId="06A3A60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4F26105F"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06731BEE" w14:textId="77777777" w:rsidTr="00D8649E">
        <w:trPr>
          <w:trHeight w:val="20"/>
        </w:trPr>
        <w:tc>
          <w:tcPr>
            <w:tcW w:w="843" w:type="pct"/>
            <w:vMerge/>
            <w:vAlign w:val="center"/>
          </w:tcPr>
          <w:p w14:paraId="286376CF"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0AD1A4D8"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27AD9B15"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-2.50</w:t>
            </w:r>
          </w:p>
        </w:tc>
        <w:tc>
          <w:tcPr>
            <w:tcW w:w="1000" w:type="pct"/>
          </w:tcPr>
          <w:p w14:paraId="4A233956"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445B87B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37421118" w14:textId="77777777" w:rsidTr="00D8649E">
        <w:trPr>
          <w:trHeight w:val="20"/>
        </w:trPr>
        <w:tc>
          <w:tcPr>
            <w:tcW w:w="843" w:type="pct"/>
            <w:vMerge w:val="restart"/>
            <w:vAlign w:val="center"/>
          </w:tcPr>
          <w:p w14:paraId="09032AC4"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lastRenderedPageBreak/>
              <w:t>CTE</w:t>
            </w:r>
          </w:p>
          <w:p w14:paraId="598C689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versus</w:t>
            </w:r>
          </w:p>
        </w:tc>
        <w:tc>
          <w:tcPr>
            <w:tcW w:w="765" w:type="pct"/>
          </w:tcPr>
          <w:p w14:paraId="7A96067B"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CCJE</w:t>
            </w:r>
          </w:p>
        </w:tc>
        <w:tc>
          <w:tcPr>
            <w:tcW w:w="1391" w:type="pct"/>
          </w:tcPr>
          <w:p w14:paraId="68838668"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-9.80</w:t>
            </w:r>
          </w:p>
        </w:tc>
        <w:tc>
          <w:tcPr>
            <w:tcW w:w="1000" w:type="pct"/>
          </w:tcPr>
          <w:p w14:paraId="18C82903"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0.31</w:t>
            </w:r>
          </w:p>
        </w:tc>
        <w:tc>
          <w:tcPr>
            <w:tcW w:w="1000" w:type="pct"/>
          </w:tcPr>
          <w:p w14:paraId="51DA1AC6"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649F4EE4" w14:textId="77777777" w:rsidTr="00D8649E">
        <w:trPr>
          <w:trHeight w:val="20"/>
        </w:trPr>
        <w:tc>
          <w:tcPr>
            <w:tcW w:w="843" w:type="pct"/>
            <w:vMerge/>
            <w:vAlign w:val="center"/>
          </w:tcPr>
          <w:p w14:paraId="7C96A686"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3A7F5698"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CON</w:t>
            </w:r>
          </w:p>
        </w:tc>
        <w:tc>
          <w:tcPr>
            <w:tcW w:w="1391" w:type="pct"/>
          </w:tcPr>
          <w:p w14:paraId="4229DF0F"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5.90</w:t>
            </w:r>
          </w:p>
        </w:tc>
        <w:tc>
          <w:tcPr>
            <w:tcW w:w="1000" w:type="pct"/>
          </w:tcPr>
          <w:p w14:paraId="5B5F141F"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0.84</w:t>
            </w:r>
          </w:p>
        </w:tc>
        <w:tc>
          <w:tcPr>
            <w:tcW w:w="1000" w:type="pct"/>
          </w:tcPr>
          <w:p w14:paraId="6993C2A6"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10E62701" w14:textId="77777777" w:rsidTr="00D8649E">
        <w:trPr>
          <w:trHeight w:val="20"/>
        </w:trPr>
        <w:tc>
          <w:tcPr>
            <w:tcW w:w="843" w:type="pct"/>
            <w:vMerge/>
            <w:vAlign w:val="center"/>
          </w:tcPr>
          <w:p w14:paraId="4EA272F1"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492079E4"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CTHM</w:t>
            </w:r>
          </w:p>
        </w:tc>
        <w:tc>
          <w:tcPr>
            <w:tcW w:w="1391" w:type="pct"/>
          </w:tcPr>
          <w:p w14:paraId="7DF100B5"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1.40</w:t>
            </w:r>
          </w:p>
        </w:tc>
        <w:tc>
          <w:tcPr>
            <w:tcW w:w="1000" w:type="pct"/>
          </w:tcPr>
          <w:p w14:paraId="21B51AA3"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3BCBB4D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79599999" w14:textId="77777777" w:rsidTr="00D8649E">
        <w:trPr>
          <w:trHeight w:val="20"/>
        </w:trPr>
        <w:tc>
          <w:tcPr>
            <w:tcW w:w="843" w:type="pct"/>
            <w:vMerge/>
            <w:vAlign w:val="center"/>
          </w:tcPr>
          <w:p w14:paraId="687304FD"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1F933D85"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w:t>
            </w:r>
          </w:p>
        </w:tc>
        <w:tc>
          <w:tcPr>
            <w:tcW w:w="1391" w:type="pct"/>
          </w:tcPr>
          <w:p w14:paraId="6EABE876"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-2.80</w:t>
            </w:r>
          </w:p>
        </w:tc>
        <w:tc>
          <w:tcPr>
            <w:tcW w:w="1000" w:type="pct"/>
          </w:tcPr>
          <w:p w14:paraId="5401EC34"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w:t>
            </w:r>
          </w:p>
        </w:tc>
        <w:tc>
          <w:tcPr>
            <w:tcW w:w="1000" w:type="pct"/>
          </w:tcPr>
          <w:p w14:paraId="68CF721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526EAF8D" w14:textId="77777777" w:rsidTr="00D8649E">
        <w:trPr>
          <w:trHeight w:val="20"/>
        </w:trPr>
        <w:tc>
          <w:tcPr>
            <w:tcW w:w="843" w:type="pct"/>
            <w:vMerge/>
            <w:vAlign w:val="center"/>
          </w:tcPr>
          <w:p w14:paraId="7D668554"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6115E65E"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203391EC"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-4.00</w:t>
            </w:r>
          </w:p>
        </w:tc>
        <w:tc>
          <w:tcPr>
            <w:tcW w:w="1000" w:type="pct"/>
          </w:tcPr>
          <w:p w14:paraId="7571C22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0.97</w:t>
            </w:r>
          </w:p>
        </w:tc>
        <w:tc>
          <w:tcPr>
            <w:tcW w:w="1000" w:type="pct"/>
          </w:tcPr>
          <w:p w14:paraId="28334870"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289C1E89" w14:textId="77777777" w:rsidTr="00D8649E">
        <w:trPr>
          <w:trHeight w:val="20"/>
        </w:trPr>
        <w:tc>
          <w:tcPr>
            <w:tcW w:w="843" w:type="pct"/>
            <w:vMerge w:val="restart"/>
            <w:vAlign w:val="center"/>
          </w:tcPr>
          <w:p w14:paraId="7B519D45"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CCJE</w:t>
            </w:r>
          </w:p>
          <w:p w14:paraId="050B533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versus</w:t>
            </w:r>
          </w:p>
        </w:tc>
        <w:tc>
          <w:tcPr>
            <w:tcW w:w="765" w:type="pct"/>
          </w:tcPr>
          <w:p w14:paraId="1E84DF51"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CON</w:t>
            </w:r>
          </w:p>
        </w:tc>
        <w:tc>
          <w:tcPr>
            <w:tcW w:w="1391" w:type="pct"/>
          </w:tcPr>
          <w:p w14:paraId="6A77FAF1"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15.70</w:t>
            </w:r>
          </w:p>
        </w:tc>
        <w:tc>
          <w:tcPr>
            <w:tcW w:w="1000" w:type="pct"/>
          </w:tcPr>
          <w:p w14:paraId="17E2EB8F"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0.01</w:t>
            </w:r>
          </w:p>
        </w:tc>
        <w:tc>
          <w:tcPr>
            <w:tcW w:w="1000" w:type="pct"/>
          </w:tcPr>
          <w:p w14:paraId="77739806"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Significant</w:t>
            </w:r>
          </w:p>
        </w:tc>
      </w:tr>
      <w:tr w:rsidR="00DC2155" w:rsidRPr="00173780" w14:paraId="0981CCED" w14:textId="77777777" w:rsidTr="00D8649E">
        <w:trPr>
          <w:trHeight w:val="20"/>
        </w:trPr>
        <w:tc>
          <w:tcPr>
            <w:tcW w:w="843" w:type="pct"/>
            <w:vMerge/>
            <w:vAlign w:val="center"/>
          </w:tcPr>
          <w:p w14:paraId="084C2718"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6C847578"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CTHM</w:t>
            </w:r>
          </w:p>
        </w:tc>
        <w:tc>
          <w:tcPr>
            <w:tcW w:w="1391" w:type="pct"/>
          </w:tcPr>
          <w:p w14:paraId="309B6DD0"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11.20</w:t>
            </w:r>
          </w:p>
        </w:tc>
        <w:tc>
          <w:tcPr>
            <w:tcW w:w="1000" w:type="pct"/>
          </w:tcPr>
          <w:p w14:paraId="55D089B8"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0.17</w:t>
            </w:r>
          </w:p>
        </w:tc>
        <w:tc>
          <w:tcPr>
            <w:tcW w:w="1000" w:type="pct"/>
          </w:tcPr>
          <w:p w14:paraId="3C404AC9"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328C8B01" w14:textId="77777777" w:rsidTr="00D8649E">
        <w:trPr>
          <w:trHeight w:val="20"/>
        </w:trPr>
        <w:tc>
          <w:tcPr>
            <w:tcW w:w="843" w:type="pct"/>
            <w:vMerge/>
            <w:vAlign w:val="center"/>
          </w:tcPr>
          <w:p w14:paraId="539F53A6"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2258DFF2"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w:t>
            </w:r>
          </w:p>
        </w:tc>
        <w:tc>
          <w:tcPr>
            <w:tcW w:w="1391" w:type="pct"/>
          </w:tcPr>
          <w:p w14:paraId="46941C2F"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7.00</w:t>
            </w:r>
          </w:p>
        </w:tc>
        <w:tc>
          <w:tcPr>
            <w:tcW w:w="1000" w:type="pct"/>
          </w:tcPr>
          <w:p w14:paraId="3B0A05AD"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0.70</w:t>
            </w:r>
          </w:p>
        </w:tc>
        <w:tc>
          <w:tcPr>
            <w:tcW w:w="1000" w:type="pct"/>
          </w:tcPr>
          <w:p w14:paraId="0A888615"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00B81916" w14:textId="77777777" w:rsidTr="00D8649E">
        <w:trPr>
          <w:trHeight w:val="20"/>
        </w:trPr>
        <w:tc>
          <w:tcPr>
            <w:tcW w:w="843" w:type="pct"/>
            <w:vMerge/>
            <w:vAlign w:val="center"/>
          </w:tcPr>
          <w:p w14:paraId="54BD61C1"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005C1264"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673A41AB"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5.80</w:t>
            </w:r>
          </w:p>
        </w:tc>
        <w:tc>
          <w:tcPr>
            <w:tcW w:w="1000" w:type="pct"/>
          </w:tcPr>
          <w:p w14:paraId="40F637E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0.85</w:t>
            </w:r>
          </w:p>
        </w:tc>
        <w:tc>
          <w:tcPr>
            <w:tcW w:w="1000" w:type="pct"/>
          </w:tcPr>
          <w:p w14:paraId="40CC8286"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2186B07A" w14:textId="77777777" w:rsidTr="00D8649E">
        <w:trPr>
          <w:trHeight w:val="20"/>
        </w:trPr>
        <w:tc>
          <w:tcPr>
            <w:tcW w:w="843" w:type="pct"/>
            <w:vMerge w:val="restart"/>
            <w:vAlign w:val="center"/>
          </w:tcPr>
          <w:p w14:paraId="31A722A1"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CON</w:t>
            </w:r>
          </w:p>
          <w:p w14:paraId="73E858D2"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versus</w:t>
            </w:r>
          </w:p>
        </w:tc>
        <w:tc>
          <w:tcPr>
            <w:tcW w:w="765" w:type="pct"/>
          </w:tcPr>
          <w:p w14:paraId="33A46FEE"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CTHM</w:t>
            </w:r>
          </w:p>
        </w:tc>
        <w:tc>
          <w:tcPr>
            <w:tcW w:w="1391" w:type="pct"/>
          </w:tcPr>
          <w:p w14:paraId="4666D474"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-4.50</w:t>
            </w:r>
          </w:p>
        </w:tc>
        <w:tc>
          <w:tcPr>
            <w:tcW w:w="1000" w:type="pct"/>
          </w:tcPr>
          <w:p w14:paraId="71F13B8E"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0.95</w:t>
            </w:r>
          </w:p>
        </w:tc>
        <w:tc>
          <w:tcPr>
            <w:tcW w:w="1000" w:type="pct"/>
          </w:tcPr>
          <w:p w14:paraId="4E86B97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25AE935D" w14:textId="77777777" w:rsidTr="00D8649E">
        <w:trPr>
          <w:trHeight w:val="20"/>
        </w:trPr>
        <w:tc>
          <w:tcPr>
            <w:tcW w:w="843" w:type="pct"/>
            <w:vMerge/>
            <w:vAlign w:val="center"/>
          </w:tcPr>
          <w:p w14:paraId="472CF769"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231C4EBD"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w:t>
            </w:r>
          </w:p>
        </w:tc>
        <w:tc>
          <w:tcPr>
            <w:tcW w:w="1391" w:type="pct"/>
          </w:tcPr>
          <w:p w14:paraId="1005691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-8.70</w:t>
            </w:r>
          </w:p>
        </w:tc>
        <w:tc>
          <w:tcPr>
            <w:tcW w:w="1000" w:type="pct"/>
          </w:tcPr>
          <w:p w14:paraId="3A9DC604"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0.45</w:t>
            </w:r>
          </w:p>
        </w:tc>
        <w:tc>
          <w:tcPr>
            <w:tcW w:w="1000" w:type="pct"/>
          </w:tcPr>
          <w:p w14:paraId="51C24A70"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45BB4803" w14:textId="77777777" w:rsidTr="00D8649E">
        <w:trPr>
          <w:trHeight w:val="20"/>
        </w:trPr>
        <w:tc>
          <w:tcPr>
            <w:tcW w:w="843" w:type="pct"/>
            <w:vMerge/>
            <w:vAlign w:val="center"/>
          </w:tcPr>
          <w:p w14:paraId="3558271C"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11E12C39"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066A5263"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-9.90</w:t>
            </w:r>
          </w:p>
        </w:tc>
        <w:tc>
          <w:tcPr>
            <w:tcW w:w="1000" w:type="pct"/>
          </w:tcPr>
          <w:p w14:paraId="37E764F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0.29</w:t>
            </w:r>
          </w:p>
        </w:tc>
        <w:tc>
          <w:tcPr>
            <w:tcW w:w="1000" w:type="pct"/>
          </w:tcPr>
          <w:p w14:paraId="43198976"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6E26D1D6" w14:textId="77777777" w:rsidTr="00D8649E">
        <w:trPr>
          <w:trHeight w:val="20"/>
        </w:trPr>
        <w:tc>
          <w:tcPr>
            <w:tcW w:w="843" w:type="pct"/>
            <w:vMerge w:val="restart"/>
            <w:vAlign w:val="center"/>
          </w:tcPr>
          <w:p w14:paraId="3CC67441"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CTHM</w:t>
            </w:r>
          </w:p>
          <w:p w14:paraId="2466C14C"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versus</w:t>
            </w:r>
          </w:p>
        </w:tc>
        <w:tc>
          <w:tcPr>
            <w:tcW w:w="765" w:type="pct"/>
          </w:tcPr>
          <w:p w14:paraId="151258BA"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w:t>
            </w:r>
          </w:p>
        </w:tc>
        <w:tc>
          <w:tcPr>
            <w:tcW w:w="1391" w:type="pct"/>
          </w:tcPr>
          <w:p w14:paraId="7BE2A26C"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-4.50</w:t>
            </w:r>
          </w:p>
        </w:tc>
        <w:tc>
          <w:tcPr>
            <w:tcW w:w="1000" w:type="pct"/>
          </w:tcPr>
          <w:p w14:paraId="407DF4AF"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0.95</w:t>
            </w:r>
          </w:p>
        </w:tc>
        <w:tc>
          <w:tcPr>
            <w:tcW w:w="1000" w:type="pct"/>
          </w:tcPr>
          <w:p w14:paraId="3B20A355"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6D70BF13" w14:textId="77777777" w:rsidTr="00D8649E">
        <w:trPr>
          <w:trHeight w:val="20"/>
        </w:trPr>
        <w:tc>
          <w:tcPr>
            <w:tcW w:w="843" w:type="pct"/>
            <w:vMerge/>
            <w:vAlign w:val="center"/>
          </w:tcPr>
          <w:p w14:paraId="624CF667" w14:textId="77777777" w:rsidR="00DC2155" w:rsidRPr="00173780" w:rsidRDefault="00DC2155" w:rsidP="00DC2155">
            <w:pPr>
              <w:widowControl w:val="0"/>
              <w:contextualSpacing/>
              <w:jc w:val="center"/>
              <w:rPr>
                <w:rFonts w:ascii="Arial" w:eastAsia="Times New Roman" w:hAnsi="Arial" w:cs="Arial"/>
                <w:sz w:val="20"/>
                <w:szCs w:val="20"/>
                <w:highlight w:val="yellow"/>
              </w:rPr>
            </w:pPr>
          </w:p>
        </w:tc>
        <w:tc>
          <w:tcPr>
            <w:tcW w:w="765" w:type="pct"/>
          </w:tcPr>
          <w:p w14:paraId="3D95AA68"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31B71B38"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-5.40</w:t>
            </w:r>
          </w:p>
        </w:tc>
        <w:tc>
          <w:tcPr>
            <w:tcW w:w="1000" w:type="pct"/>
          </w:tcPr>
          <w:p w14:paraId="589BF91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0.88</w:t>
            </w:r>
          </w:p>
        </w:tc>
        <w:tc>
          <w:tcPr>
            <w:tcW w:w="1000" w:type="pct"/>
          </w:tcPr>
          <w:p w14:paraId="72B03867"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r w:rsidR="00DC2155" w:rsidRPr="00173780" w14:paraId="676C3F71" w14:textId="77777777" w:rsidTr="00D8649E">
        <w:trPr>
          <w:trHeight w:val="20"/>
        </w:trPr>
        <w:tc>
          <w:tcPr>
            <w:tcW w:w="843" w:type="pct"/>
            <w:vAlign w:val="center"/>
          </w:tcPr>
          <w:p w14:paraId="195F3F41"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CBA versus</w:t>
            </w:r>
          </w:p>
        </w:tc>
        <w:tc>
          <w:tcPr>
            <w:tcW w:w="765" w:type="pct"/>
          </w:tcPr>
          <w:p w14:paraId="760A641F"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CCSEA</w:t>
            </w:r>
          </w:p>
        </w:tc>
        <w:tc>
          <w:tcPr>
            <w:tcW w:w="1391" w:type="pct"/>
          </w:tcPr>
          <w:p w14:paraId="07AFEC5B"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-1.20</w:t>
            </w:r>
          </w:p>
        </w:tc>
        <w:tc>
          <w:tcPr>
            <w:tcW w:w="1000" w:type="pct"/>
          </w:tcPr>
          <w:p w14:paraId="030B128A" w14:textId="77777777" w:rsidR="00DC2155" w:rsidRPr="00173780" w:rsidRDefault="00DC2155" w:rsidP="00DC2155">
            <w:pPr>
              <w:widowControl w:val="0"/>
              <w:pBdr>
                <w:top w:val="nil"/>
                <w:left w:val="nil"/>
                <w:bottom w:val="nil"/>
                <w:right w:val="nil"/>
                <w:between w:val="nil"/>
              </w:pBdr>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1.00</w:t>
            </w:r>
          </w:p>
        </w:tc>
        <w:tc>
          <w:tcPr>
            <w:tcW w:w="1000" w:type="pct"/>
          </w:tcPr>
          <w:p w14:paraId="5AD2E371" w14:textId="77777777" w:rsidR="00DC2155" w:rsidRPr="00173780" w:rsidRDefault="00DC2155" w:rsidP="00DC2155">
            <w:pPr>
              <w:widowControl w:val="0"/>
              <w:contextualSpacing/>
              <w:jc w:val="center"/>
              <w:rPr>
                <w:rFonts w:ascii="Arial" w:eastAsia="Times New Roman" w:hAnsi="Arial" w:cs="Arial"/>
                <w:sz w:val="20"/>
                <w:szCs w:val="20"/>
                <w:highlight w:val="yellow"/>
              </w:rPr>
            </w:pPr>
            <w:r w:rsidRPr="00173780">
              <w:rPr>
                <w:rFonts w:ascii="Arial" w:eastAsia="Times New Roman" w:hAnsi="Arial" w:cs="Arial"/>
                <w:sz w:val="20"/>
                <w:szCs w:val="20"/>
                <w:highlight w:val="yellow"/>
              </w:rPr>
              <w:t>Not Significant</w:t>
            </w:r>
          </w:p>
        </w:tc>
      </w:tr>
    </w:tbl>
    <w:p w14:paraId="6A79484F" w14:textId="77777777" w:rsidR="00DC2155" w:rsidRPr="00173780" w:rsidRDefault="00DC2155" w:rsidP="00DC2155">
      <w:pPr>
        <w:jc w:val="both"/>
        <w:rPr>
          <w:rFonts w:ascii="Arial" w:eastAsia="Arial" w:hAnsi="Arial" w:cs="Arial"/>
          <w:highlight w:val="yellow"/>
        </w:rPr>
      </w:pPr>
    </w:p>
    <w:p w14:paraId="687C11CF" w14:textId="1A871B98" w:rsidR="000D0C42" w:rsidRPr="00173780" w:rsidRDefault="000D0C42" w:rsidP="00DC2155">
      <w:pPr>
        <w:jc w:val="both"/>
        <w:rPr>
          <w:rFonts w:ascii="Arial" w:eastAsia="Arial" w:hAnsi="Arial" w:cs="Arial"/>
          <w:highlight w:val="yellow"/>
        </w:rPr>
      </w:pPr>
      <w:r w:rsidRPr="00173780">
        <w:rPr>
          <w:rFonts w:ascii="Arial" w:eastAsia="Arial" w:hAnsi="Arial" w:cs="Arial"/>
          <w:highlight w:val="yellow"/>
        </w:rPr>
        <w:t xml:space="preserve">Table 15 presents the statistical analysis of differences in the frequency of coping strategies used by graduating college students, grouped by college program. The table includes the two primary coping strategies: emotion-focused and problem-focused, along with their corresponding t-values, p-values, and verbal interpretations. This analysis aims to explore whether the use of these coping strategies varies significantly among students from different college programs, providing insight into how students manage academic and personal challenges as they approach graduation. </w:t>
      </w:r>
    </w:p>
    <w:p w14:paraId="51D1A1FB" w14:textId="77777777" w:rsidR="000D0C42" w:rsidRPr="00173780" w:rsidRDefault="000D0C42" w:rsidP="00DC2155">
      <w:pPr>
        <w:jc w:val="both"/>
        <w:rPr>
          <w:rFonts w:ascii="Arial" w:eastAsia="Arial" w:hAnsi="Arial" w:cs="Arial"/>
          <w:highlight w:val="yellow"/>
        </w:rPr>
      </w:pPr>
    </w:p>
    <w:p w14:paraId="2538A10F" w14:textId="1A27D8B8" w:rsidR="000D0C42" w:rsidRPr="00173780" w:rsidRDefault="000D0C42" w:rsidP="00DC2155">
      <w:pPr>
        <w:jc w:val="both"/>
        <w:rPr>
          <w:rFonts w:ascii="Arial" w:eastAsia="Arial" w:hAnsi="Arial" w:cs="Arial"/>
          <w:highlight w:val="yellow"/>
        </w:rPr>
      </w:pPr>
      <w:r w:rsidRPr="00173780">
        <w:rPr>
          <w:rFonts w:ascii="Arial" w:eastAsia="Arial" w:hAnsi="Arial" w:cs="Arial"/>
          <w:highlight w:val="yellow"/>
        </w:rPr>
        <w:t>Neither coping strategy showed a statistically significant difference across college programs at the 0.05 level. Specifically, emotion-focused coping yielded a t-value of 2.03 and a p-value of 0.08, while problem-focused coping had a t-value of 1.50 and a p-value of 0.19. Since both p-values are greater than 0.05, it can be concluded that the use of these coping strategies does not differ significantly across students' academic programs. This suggests that, regardless of their field of study, students tend to use similar coping strategies when facing stress and challenges during their final year in college.</w:t>
      </w:r>
    </w:p>
    <w:p w14:paraId="541EEC3E" w14:textId="77777777" w:rsidR="000D0C42" w:rsidRPr="00173780" w:rsidRDefault="000D0C42" w:rsidP="00DC2155">
      <w:pPr>
        <w:jc w:val="both"/>
        <w:rPr>
          <w:rFonts w:ascii="Arial" w:eastAsia="Arial" w:hAnsi="Arial" w:cs="Arial"/>
          <w:highlight w:val="yellow"/>
        </w:rPr>
      </w:pPr>
    </w:p>
    <w:p w14:paraId="732BA0A1" w14:textId="3D3AFB68" w:rsidR="000D0C42" w:rsidRPr="00173780" w:rsidRDefault="000D0C42" w:rsidP="000D0C42">
      <w:pPr>
        <w:pBdr>
          <w:bottom w:val="single" w:sz="12" w:space="1" w:color="000000"/>
        </w:pBdr>
        <w:rPr>
          <w:rFonts w:ascii="Arial" w:eastAsia="Times New Roman" w:hAnsi="Arial" w:cs="Arial"/>
          <w:b/>
          <w:highlight w:val="yellow"/>
        </w:rPr>
      </w:pPr>
      <w:r w:rsidRPr="00173780">
        <w:rPr>
          <w:rFonts w:ascii="Arial" w:eastAsia="Times New Roman" w:hAnsi="Arial" w:cs="Arial"/>
          <w:b/>
          <w:highlight w:val="yellow"/>
        </w:rPr>
        <w:t>Table 15   Significant Differences in the Frequency of the Coping Strategies Used by Graduating College Students in terms of College Program</w:t>
      </w:r>
    </w:p>
    <w:p w14:paraId="6BBE3260" w14:textId="77777777" w:rsidR="000D0C42" w:rsidRPr="00173780" w:rsidRDefault="000D0C42" w:rsidP="000D0C42">
      <w:pPr>
        <w:pBdr>
          <w:bottom w:val="single" w:sz="12" w:space="1" w:color="000000"/>
        </w:pBdr>
        <w:rPr>
          <w:rFonts w:ascii="Times New Roman" w:eastAsia="Times New Roman" w:hAnsi="Times New Roman" w:cs="Times New Roman"/>
          <w:i/>
          <w:sz w:val="24"/>
          <w:szCs w:val="24"/>
          <w:highlight w:val="yellow"/>
        </w:rPr>
      </w:pPr>
    </w:p>
    <w:p w14:paraId="7A9F90AC" w14:textId="77777777" w:rsidR="000D0C42" w:rsidRPr="00173780" w:rsidRDefault="000D0C42" w:rsidP="000D0C42">
      <w:pPr>
        <w:ind w:firstLine="720"/>
        <w:rPr>
          <w:rFonts w:ascii="Arial" w:eastAsia="Times New Roman" w:hAnsi="Arial" w:cs="Arial"/>
          <w:highlight w:val="yellow"/>
        </w:rPr>
      </w:pPr>
      <w:r w:rsidRPr="00173780">
        <w:rPr>
          <w:rFonts w:ascii="Arial" w:eastAsia="Times New Roman" w:hAnsi="Arial" w:cs="Arial"/>
          <w:highlight w:val="yellow"/>
        </w:rPr>
        <w:t>Coping Strategies</w:t>
      </w:r>
      <w:r w:rsidRPr="00173780">
        <w:rPr>
          <w:rFonts w:ascii="Arial" w:eastAsia="Times New Roman" w:hAnsi="Arial" w:cs="Arial"/>
          <w:highlight w:val="yellow"/>
        </w:rPr>
        <w:tab/>
        <w:t>t-value</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 xml:space="preserve">p-value </w:t>
      </w:r>
      <w:r w:rsidRPr="00173780">
        <w:rPr>
          <w:rFonts w:ascii="Arial" w:eastAsia="Times New Roman" w:hAnsi="Arial" w:cs="Arial"/>
          <w:highlight w:val="yellow"/>
        </w:rPr>
        <w:tab/>
        <w:t xml:space="preserve">     Verbal</w:t>
      </w:r>
    </w:p>
    <w:p w14:paraId="567E03CE" w14:textId="77777777" w:rsidR="000D0C42" w:rsidRPr="00173780" w:rsidRDefault="000D0C42" w:rsidP="000D0C42">
      <w:pPr>
        <w:pBdr>
          <w:bottom w:val="single" w:sz="12" w:space="1" w:color="000000"/>
        </w:pBdr>
        <w:rPr>
          <w:rFonts w:ascii="Arial" w:eastAsia="Times New Roman" w:hAnsi="Arial" w:cs="Arial"/>
          <w:highlight w:val="yellow"/>
        </w:rPr>
      </w:pPr>
      <w:r w:rsidRPr="00173780">
        <w:rPr>
          <w:rFonts w:ascii="Arial" w:eastAsia="Times New Roman" w:hAnsi="Arial" w:cs="Arial"/>
          <w:highlight w:val="yellow"/>
        </w:rPr>
        <w:t xml:space="preserve"> </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Interpretation</w:t>
      </w:r>
    </w:p>
    <w:p w14:paraId="3B64D046" w14:textId="77777777" w:rsidR="000D0C42" w:rsidRPr="00173780" w:rsidRDefault="000D0C42" w:rsidP="000D0C42">
      <w:pPr>
        <w:jc w:val="both"/>
        <w:rPr>
          <w:rFonts w:ascii="Arial" w:eastAsia="Times New Roman" w:hAnsi="Arial" w:cs="Arial"/>
          <w:highlight w:val="yellow"/>
        </w:rPr>
      </w:pPr>
      <w:r w:rsidRPr="00173780">
        <w:rPr>
          <w:rFonts w:ascii="Arial" w:eastAsia="Times New Roman" w:hAnsi="Arial" w:cs="Arial"/>
          <w:highlight w:val="yellow"/>
        </w:rPr>
        <w:t>Emotion-focused</w:t>
      </w:r>
      <w:r w:rsidRPr="00173780">
        <w:rPr>
          <w:rFonts w:ascii="Arial" w:eastAsia="Times New Roman" w:hAnsi="Arial" w:cs="Arial"/>
          <w:highlight w:val="yellow"/>
        </w:rPr>
        <w:tab/>
      </w:r>
      <w:r w:rsidRPr="00173780">
        <w:rPr>
          <w:rFonts w:ascii="Arial" w:eastAsia="Times New Roman" w:hAnsi="Arial" w:cs="Arial"/>
          <w:highlight w:val="yellow"/>
        </w:rPr>
        <w:tab/>
        <w:t>2.03</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0.08</w:t>
      </w:r>
      <w:r w:rsidRPr="00173780">
        <w:rPr>
          <w:rFonts w:ascii="Arial" w:eastAsia="Times New Roman" w:hAnsi="Arial" w:cs="Arial"/>
          <w:highlight w:val="yellow"/>
        </w:rPr>
        <w:tab/>
      </w:r>
      <w:r w:rsidRPr="00173780">
        <w:rPr>
          <w:rFonts w:ascii="Arial" w:eastAsia="Times New Roman" w:hAnsi="Arial" w:cs="Arial"/>
          <w:highlight w:val="yellow"/>
        </w:rPr>
        <w:tab/>
        <w:t>Not significant</w:t>
      </w:r>
    </w:p>
    <w:p w14:paraId="2596F07D" w14:textId="77777777" w:rsidR="000D0C42" w:rsidRPr="00173780" w:rsidRDefault="000D0C42" w:rsidP="000D0C42">
      <w:pPr>
        <w:pBdr>
          <w:bottom w:val="single" w:sz="12" w:space="1" w:color="000000"/>
        </w:pBdr>
        <w:jc w:val="both"/>
        <w:rPr>
          <w:rFonts w:ascii="Arial" w:eastAsia="Times New Roman" w:hAnsi="Arial" w:cs="Arial"/>
          <w:highlight w:val="yellow"/>
        </w:rPr>
      </w:pPr>
      <w:r w:rsidRPr="00173780">
        <w:rPr>
          <w:rFonts w:ascii="Arial" w:eastAsia="Times New Roman" w:hAnsi="Arial" w:cs="Arial"/>
          <w:highlight w:val="yellow"/>
        </w:rPr>
        <w:t xml:space="preserve">Problem-focused </w:t>
      </w:r>
      <w:r w:rsidRPr="00173780">
        <w:rPr>
          <w:rFonts w:ascii="Arial" w:eastAsia="Times New Roman" w:hAnsi="Arial" w:cs="Arial"/>
          <w:highlight w:val="yellow"/>
        </w:rPr>
        <w:tab/>
      </w:r>
      <w:r w:rsidRPr="00173780">
        <w:rPr>
          <w:rFonts w:ascii="Arial" w:eastAsia="Times New Roman" w:hAnsi="Arial" w:cs="Arial"/>
          <w:highlight w:val="yellow"/>
        </w:rPr>
        <w:tab/>
        <w:t>1.50</w:t>
      </w:r>
      <w:r w:rsidRPr="00173780">
        <w:rPr>
          <w:rFonts w:ascii="Arial" w:eastAsia="Times New Roman" w:hAnsi="Arial" w:cs="Arial"/>
          <w:highlight w:val="yellow"/>
        </w:rPr>
        <w:tab/>
      </w:r>
      <w:r w:rsidRPr="00173780">
        <w:rPr>
          <w:rFonts w:ascii="Arial" w:eastAsia="Times New Roman" w:hAnsi="Arial" w:cs="Arial"/>
          <w:highlight w:val="yellow"/>
        </w:rPr>
        <w:tab/>
      </w:r>
      <w:r w:rsidRPr="00173780">
        <w:rPr>
          <w:rFonts w:ascii="Arial" w:eastAsia="Times New Roman" w:hAnsi="Arial" w:cs="Arial"/>
          <w:highlight w:val="yellow"/>
        </w:rPr>
        <w:tab/>
        <w:t>0.19</w:t>
      </w:r>
      <w:r w:rsidRPr="00173780">
        <w:rPr>
          <w:rFonts w:ascii="Arial" w:eastAsia="Times New Roman" w:hAnsi="Arial" w:cs="Arial"/>
          <w:highlight w:val="yellow"/>
        </w:rPr>
        <w:tab/>
      </w:r>
      <w:r w:rsidRPr="00173780">
        <w:rPr>
          <w:rFonts w:ascii="Arial" w:eastAsia="Times New Roman" w:hAnsi="Arial" w:cs="Arial"/>
          <w:highlight w:val="yellow"/>
        </w:rPr>
        <w:tab/>
        <w:t>Not significant</w:t>
      </w:r>
    </w:p>
    <w:p w14:paraId="2A94A3D5" w14:textId="77777777" w:rsidR="000D0C42" w:rsidRPr="00173780" w:rsidRDefault="000D0C42" w:rsidP="000D0C42">
      <w:pPr>
        <w:rPr>
          <w:rFonts w:ascii="Times New Roman" w:eastAsia="Times New Roman" w:hAnsi="Times New Roman" w:cs="Times New Roman"/>
          <w:i/>
          <w:iCs/>
          <w:sz w:val="18"/>
          <w:szCs w:val="18"/>
          <w:highlight w:val="yellow"/>
        </w:rPr>
      </w:pPr>
      <w:r w:rsidRPr="00173780">
        <w:rPr>
          <w:rFonts w:ascii="Times New Roman" w:eastAsia="Times New Roman" w:hAnsi="Times New Roman" w:cs="Times New Roman"/>
          <w:i/>
          <w:iCs/>
          <w:sz w:val="18"/>
          <w:szCs w:val="18"/>
          <w:highlight w:val="yellow"/>
        </w:rPr>
        <w:t>At 0.05 level of significance</w:t>
      </w:r>
    </w:p>
    <w:p w14:paraId="72E2CFA2" w14:textId="77777777" w:rsidR="000D0C42" w:rsidRPr="00173780" w:rsidRDefault="000D0C42">
      <w:pPr>
        <w:spacing w:line="276" w:lineRule="auto"/>
        <w:jc w:val="both"/>
        <w:rPr>
          <w:rFonts w:ascii="Arial" w:eastAsia="Arial" w:hAnsi="Arial" w:cs="Arial"/>
          <w:b/>
          <w:bCs/>
          <w:smallCaps/>
          <w:highlight w:val="yellow"/>
        </w:rPr>
      </w:pPr>
    </w:p>
    <w:p w14:paraId="0F4F3AC8" w14:textId="77777777" w:rsidR="00773A73" w:rsidRPr="00173780" w:rsidRDefault="00740E1B">
      <w:pPr>
        <w:keepNext/>
        <w:pBdr>
          <w:top w:val="nil"/>
          <w:left w:val="nil"/>
          <w:bottom w:val="nil"/>
          <w:right w:val="nil"/>
          <w:between w:val="nil"/>
        </w:pBdr>
        <w:jc w:val="both"/>
        <w:rPr>
          <w:rFonts w:ascii="Arial" w:eastAsia="Arial" w:hAnsi="Arial" w:cs="Arial"/>
          <w:b/>
          <w:bCs/>
          <w:smallCaps/>
          <w:color w:val="000000"/>
          <w:sz w:val="22"/>
          <w:szCs w:val="22"/>
          <w:highlight w:val="yellow"/>
        </w:rPr>
      </w:pPr>
      <w:r w:rsidRPr="00173780">
        <w:rPr>
          <w:rFonts w:ascii="Arial" w:eastAsia="Arial" w:hAnsi="Arial" w:cs="Arial"/>
          <w:b/>
          <w:bCs/>
          <w:smallCaps/>
          <w:color w:val="000000"/>
          <w:sz w:val="22"/>
          <w:szCs w:val="22"/>
          <w:highlight w:val="yellow"/>
        </w:rPr>
        <w:t>4. Conclusion</w:t>
      </w:r>
    </w:p>
    <w:p w14:paraId="6D8EBAFC" w14:textId="77777777" w:rsidR="00773A73" w:rsidRPr="00173780" w:rsidRDefault="00773A73">
      <w:pPr>
        <w:keepNext/>
        <w:pBdr>
          <w:top w:val="nil"/>
          <w:left w:val="nil"/>
          <w:bottom w:val="nil"/>
          <w:right w:val="nil"/>
          <w:between w:val="nil"/>
        </w:pBdr>
        <w:jc w:val="both"/>
        <w:rPr>
          <w:rFonts w:ascii="Arial" w:eastAsia="Arial" w:hAnsi="Arial" w:cs="Arial"/>
          <w:b/>
          <w:bCs/>
          <w:smallCaps/>
          <w:color w:val="000000"/>
          <w:sz w:val="22"/>
          <w:szCs w:val="22"/>
          <w:highlight w:val="yellow"/>
        </w:rPr>
      </w:pPr>
    </w:p>
    <w:p w14:paraId="2B17902A" w14:textId="128E6AD1" w:rsidR="00773A73" w:rsidRPr="00173780" w:rsidRDefault="00E4343D">
      <w:pPr>
        <w:pBdr>
          <w:top w:val="nil"/>
          <w:left w:val="nil"/>
          <w:bottom w:val="nil"/>
          <w:right w:val="nil"/>
          <w:between w:val="nil"/>
        </w:pBdr>
        <w:jc w:val="both"/>
        <w:rPr>
          <w:rFonts w:ascii="Arial" w:eastAsia="Arial" w:hAnsi="Arial" w:cs="Arial"/>
          <w:color w:val="000000"/>
          <w:highlight w:val="yellow"/>
        </w:rPr>
      </w:pPr>
      <w:r w:rsidRPr="00173780">
        <w:rPr>
          <w:rFonts w:ascii="Arial" w:eastAsia="Arial" w:hAnsi="Arial" w:cs="Arial"/>
          <w:highlight w:val="yellow"/>
        </w:rPr>
        <w:t xml:space="preserve">This study highlights the demographic factors influencing the challenges and coping strategies of graduating college students. The findings indicate that while peer pressure, time management, parental expectations, and self-expectations pose moderate challenges, students commonly adopt problem-focused coping strategies. Significant differences were observed based on sex and college program, particularly in peer pressure and parental expectations, although coping strategies remained largely consistent across demographic groups. These results underscore the need for tailored interventions from educators, administrators, and parents to enhance student resilience and overall well-being. The findings further emphasize the importance of targeted academic and mental health support as students </w:t>
      </w:r>
      <w:r w:rsidRPr="00173780">
        <w:rPr>
          <w:rFonts w:ascii="Arial" w:eastAsia="Arial" w:hAnsi="Arial" w:cs="Arial"/>
          <w:highlight w:val="yellow"/>
        </w:rPr>
        <w:lastRenderedPageBreak/>
        <w:t>transition to postgraduate life. Given that parents’ high expectations emerged as a major challenge, the study highlights the importance of realistic parental expectations alongside the role of higher education institutions in strengthening student support systems to help mitigate stress and promote healthier academic and relational outcomes.</w:t>
      </w:r>
    </w:p>
    <w:p w14:paraId="0E6CF287" w14:textId="77777777" w:rsidR="00773A73" w:rsidRPr="00173780" w:rsidRDefault="00773A73">
      <w:pPr>
        <w:pBdr>
          <w:top w:val="nil"/>
          <w:left w:val="nil"/>
          <w:bottom w:val="nil"/>
          <w:right w:val="nil"/>
          <w:between w:val="nil"/>
        </w:pBdr>
        <w:jc w:val="both"/>
        <w:rPr>
          <w:rFonts w:ascii="Arial" w:eastAsia="Arial" w:hAnsi="Arial" w:cs="Arial"/>
          <w:highlight w:val="yellow"/>
        </w:rPr>
      </w:pPr>
    </w:p>
    <w:p w14:paraId="70F4390C" w14:textId="77777777" w:rsidR="00773A73" w:rsidRPr="00173780" w:rsidRDefault="00773A73">
      <w:pPr>
        <w:pBdr>
          <w:top w:val="nil"/>
          <w:left w:val="nil"/>
          <w:bottom w:val="nil"/>
          <w:right w:val="nil"/>
          <w:between w:val="nil"/>
        </w:pBdr>
        <w:jc w:val="both"/>
        <w:rPr>
          <w:rFonts w:ascii="Arial" w:eastAsia="Arial" w:hAnsi="Arial" w:cs="Arial"/>
          <w:highlight w:val="yellow"/>
          <w:u w:val="single"/>
        </w:rPr>
      </w:pPr>
    </w:p>
    <w:p w14:paraId="067D4C6D" w14:textId="77777777" w:rsidR="005401C8" w:rsidRPr="005401C8" w:rsidRDefault="005401C8" w:rsidP="005401C8">
      <w:pPr>
        <w:pBdr>
          <w:top w:val="nil"/>
          <w:left w:val="nil"/>
          <w:bottom w:val="nil"/>
          <w:right w:val="nil"/>
          <w:between w:val="nil"/>
        </w:pBdr>
        <w:jc w:val="both"/>
        <w:rPr>
          <w:rFonts w:ascii="Arial" w:eastAsia="Arial" w:hAnsi="Arial" w:cs="Arial"/>
          <w:b/>
          <w:bCs/>
          <w:smallCaps/>
          <w:color w:val="000000"/>
          <w:sz w:val="22"/>
          <w:szCs w:val="22"/>
        </w:rPr>
      </w:pPr>
      <w:r w:rsidRPr="005401C8">
        <w:rPr>
          <w:rFonts w:ascii="Arial" w:eastAsia="Arial" w:hAnsi="Arial" w:cs="Arial"/>
          <w:b/>
          <w:bCs/>
          <w:smallCaps/>
          <w:color w:val="000000"/>
          <w:sz w:val="22"/>
          <w:szCs w:val="22"/>
        </w:rPr>
        <w:t xml:space="preserve">Consent </w:t>
      </w:r>
    </w:p>
    <w:p w14:paraId="525B8BB8" w14:textId="0F8031D2" w:rsidR="00EF402E" w:rsidRPr="00173780" w:rsidRDefault="005401C8" w:rsidP="005401C8">
      <w:pPr>
        <w:pBdr>
          <w:top w:val="nil"/>
          <w:left w:val="nil"/>
          <w:bottom w:val="nil"/>
          <w:right w:val="nil"/>
          <w:between w:val="nil"/>
        </w:pBdr>
        <w:jc w:val="both"/>
        <w:rPr>
          <w:rFonts w:ascii="Arial" w:eastAsia="Arial" w:hAnsi="Arial" w:cs="Arial"/>
          <w:highlight w:val="yellow"/>
        </w:rPr>
      </w:pPr>
      <w:r w:rsidRPr="005401C8">
        <w:rPr>
          <w:rFonts w:ascii="Arial" w:eastAsia="Arial" w:hAnsi="Arial" w:cs="Arial"/>
          <w:b/>
          <w:bCs/>
          <w:smallCaps/>
          <w:color w:val="000000"/>
          <w:sz w:val="22"/>
          <w:szCs w:val="22"/>
        </w:rPr>
        <w:t>As per international standards or university standards, Participants’ written consent has been collected and preserved by the author(s)</w:t>
      </w:r>
    </w:p>
    <w:p w14:paraId="6D5D6A3E" w14:textId="77777777" w:rsidR="00EF402E" w:rsidRPr="00173780" w:rsidRDefault="00EF402E">
      <w:pPr>
        <w:pBdr>
          <w:top w:val="nil"/>
          <w:left w:val="nil"/>
          <w:bottom w:val="nil"/>
          <w:right w:val="nil"/>
          <w:between w:val="nil"/>
        </w:pBdr>
        <w:jc w:val="both"/>
        <w:rPr>
          <w:rFonts w:ascii="Arial" w:eastAsia="Arial" w:hAnsi="Arial" w:cs="Arial"/>
          <w:highlight w:val="yellow"/>
        </w:rPr>
      </w:pPr>
    </w:p>
    <w:p w14:paraId="7B18617A" w14:textId="77777777" w:rsidR="00EF402E" w:rsidRPr="00173780" w:rsidRDefault="00EF402E" w:rsidP="00EF402E">
      <w:pPr>
        <w:pBdr>
          <w:top w:val="nil"/>
          <w:left w:val="nil"/>
          <w:bottom w:val="nil"/>
          <w:right w:val="nil"/>
          <w:between w:val="nil"/>
        </w:pBdr>
        <w:jc w:val="both"/>
        <w:rPr>
          <w:rFonts w:ascii="Arial" w:eastAsia="Arial" w:hAnsi="Arial" w:cs="Arial"/>
          <w:b/>
          <w:bCs/>
          <w:highlight w:val="yellow"/>
        </w:rPr>
      </w:pPr>
      <w:r w:rsidRPr="00173780">
        <w:rPr>
          <w:rFonts w:ascii="Arial" w:eastAsia="Arial" w:hAnsi="Arial" w:cs="Arial"/>
          <w:b/>
          <w:bCs/>
          <w:highlight w:val="yellow"/>
        </w:rPr>
        <w:t>COMPETING INTERESTS DISCLAIMER:</w:t>
      </w:r>
    </w:p>
    <w:p w14:paraId="2CC68E18" w14:textId="716088BE" w:rsidR="00EF402E" w:rsidRPr="00173780" w:rsidRDefault="00EF402E" w:rsidP="00EF402E">
      <w:pPr>
        <w:pBdr>
          <w:top w:val="nil"/>
          <w:left w:val="nil"/>
          <w:bottom w:val="nil"/>
          <w:right w:val="nil"/>
          <w:between w:val="nil"/>
        </w:pBdr>
        <w:jc w:val="both"/>
        <w:rPr>
          <w:rFonts w:ascii="Arial" w:eastAsia="Arial" w:hAnsi="Arial" w:cs="Arial"/>
          <w:highlight w:val="yellow"/>
        </w:rPr>
      </w:pPr>
      <w:r w:rsidRPr="00173780">
        <w:rPr>
          <w:rFonts w:ascii="Arial" w:eastAsia="Arial" w:hAnsi="Arial" w:cs="Arial"/>
          <w:highlight w:val="yellow"/>
        </w:rPr>
        <w:t>Authors have declared that they have no known competing financial interests OR non-financial interests OR personal relationships that could have appeared to influence the work reported in this paper.</w:t>
      </w:r>
    </w:p>
    <w:p w14:paraId="10B213E9" w14:textId="77777777" w:rsidR="00EF402E" w:rsidRPr="00173780" w:rsidRDefault="00EF402E">
      <w:pPr>
        <w:pBdr>
          <w:top w:val="nil"/>
          <w:left w:val="nil"/>
          <w:bottom w:val="nil"/>
          <w:right w:val="nil"/>
          <w:between w:val="nil"/>
        </w:pBdr>
        <w:jc w:val="both"/>
        <w:rPr>
          <w:rFonts w:ascii="Arial" w:eastAsia="Arial" w:hAnsi="Arial" w:cs="Arial"/>
          <w:highlight w:val="yellow"/>
        </w:rPr>
      </w:pPr>
    </w:p>
    <w:p w14:paraId="1BC70EF0" w14:textId="77777777" w:rsidR="000D0C42" w:rsidRPr="00173780" w:rsidRDefault="000D0C42" w:rsidP="000D0C42">
      <w:pPr>
        <w:pStyle w:val="NoSpacing"/>
        <w:rPr>
          <w:rFonts w:ascii="Arial" w:hAnsi="Arial" w:cs="Arial"/>
          <w:b/>
          <w:bCs/>
          <w:highlight w:val="yellow"/>
        </w:rPr>
      </w:pPr>
      <w:r w:rsidRPr="00173780">
        <w:rPr>
          <w:rFonts w:ascii="Arial" w:hAnsi="Arial" w:cs="Arial"/>
          <w:b/>
          <w:bCs/>
          <w:highlight w:val="yellow"/>
        </w:rPr>
        <w:t>Disclaimer (Artificial intelligence)</w:t>
      </w:r>
    </w:p>
    <w:p w14:paraId="3E94D57E" w14:textId="77777777" w:rsidR="000D0C42" w:rsidRPr="00173780" w:rsidRDefault="000D0C42" w:rsidP="000D0C42">
      <w:pPr>
        <w:pStyle w:val="NoSpacing"/>
        <w:rPr>
          <w:rFonts w:ascii="Arial" w:hAnsi="Arial" w:cs="Arial"/>
          <w:highlight w:val="yellow"/>
        </w:rPr>
      </w:pPr>
    </w:p>
    <w:p w14:paraId="073C4946" w14:textId="338A64D3" w:rsidR="00FB522F" w:rsidRPr="00173780" w:rsidRDefault="000D0C42" w:rsidP="000D0C42">
      <w:pPr>
        <w:pStyle w:val="NoSpacing"/>
        <w:rPr>
          <w:rFonts w:ascii="Arial" w:hAnsi="Arial" w:cs="Arial"/>
          <w:highlight w:val="yellow"/>
        </w:rPr>
      </w:pPr>
      <w:r w:rsidRPr="00173780">
        <w:rPr>
          <w:rFonts w:ascii="Arial" w:hAnsi="Arial" w:cs="Arial"/>
          <w:highlight w:val="yellow"/>
        </w:rPr>
        <w:t>The authors hereby declare that ChatGPT and Grammarly generators have been used during the</w:t>
      </w:r>
      <w:bookmarkStart w:id="1" w:name="_GoBack"/>
      <w:bookmarkEnd w:id="1"/>
      <w:r w:rsidRPr="00173780">
        <w:rPr>
          <w:rFonts w:ascii="Arial" w:hAnsi="Arial" w:cs="Arial"/>
          <w:highlight w:val="yellow"/>
        </w:rPr>
        <w:t xml:space="preserve"> editing of this manuscript.</w:t>
      </w:r>
    </w:p>
    <w:p w14:paraId="2ED3A7BF" w14:textId="77777777" w:rsidR="00FB522F" w:rsidRPr="00173780" w:rsidRDefault="00FB522F" w:rsidP="00FB522F">
      <w:pPr>
        <w:pStyle w:val="NoSpacing"/>
        <w:rPr>
          <w:rFonts w:ascii="Arial" w:hAnsi="Arial" w:cs="Arial"/>
          <w:highlight w:val="yellow"/>
        </w:rPr>
      </w:pPr>
    </w:p>
    <w:p w14:paraId="06A275DF" w14:textId="77777777" w:rsidR="00773A73" w:rsidRPr="00173780" w:rsidRDefault="00740E1B">
      <w:pPr>
        <w:keepNext/>
        <w:pBdr>
          <w:top w:val="nil"/>
          <w:left w:val="nil"/>
          <w:bottom w:val="nil"/>
          <w:right w:val="nil"/>
          <w:between w:val="nil"/>
        </w:pBdr>
        <w:jc w:val="both"/>
        <w:rPr>
          <w:rFonts w:ascii="Arial" w:eastAsia="Arial" w:hAnsi="Arial" w:cs="Arial"/>
          <w:b/>
          <w:bCs/>
          <w:smallCaps/>
          <w:color w:val="000000"/>
          <w:sz w:val="22"/>
          <w:szCs w:val="22"/>
          <w:highlight w:val="yellow"/>
        </w:rPr>
      </w:pPr>
      <w:r w:rsidRPr="00173780">
        <w:rPr>
          <w:rFonts w:ascii="Arial" w:eastAsia="Arial" w:hAnsi="Arial" w:cs="Arial"/>
          <w:b/>
          <w:bCs/>
          <w:smallCaps/>
          <w:color w:val="000000"/>
          <w:sz w:val="22"/>
          <w:szCs w:val="22"/>
          <w:highlight w:val="yellow"/>
        </w:rPr>
        <w:t>References</w:t>
      </w:r>
    </w:p>
    <w:p w14:paraId="2190B345" w14:textId="77777777" w:rsidR="00773A73" w:rsidRPr="00173780" w:rsidRDefault="00773A73">
      <w:pPr>
        <w:pBdr>
          <w:top w:val="nil"/>
          <w:left w:val="nil"/>
          <w:bottom w:val="nil"/>
          <w:right w:val="nil"/>
          <w:between w:val="nil"/>
        </w:pBdr>
        <w:jc w:val="both"/>
        <w:rPr>
          <w:highlight w:val="yellow"/>
        </w:rPr>
      </w:pPr>
    </w:p>
    <w:p w14:paraId="5A635600" w14:textId="77777777" w:rsidR="008F0810" w:rsidRPr="00173780" w:rsidRDefault="008F0810" w:rsidP="008F0810">
      <w:pPr>
        <w:pBdr>
          <w:top w:val="nil"/>
          <w:left w:val="nil"/>
          <w:bottom w:val="nil"/>
          <w:right w:val="nil"/>
          <w:between w:val="nil"/>
        </w:pBdr>
        <w:jc w:val="both"/>
        <w:rPr>
          <w:highlight w:val="yellow"/>
        </w:rPr>
      </w:pPr>
    </w:p>
    <w:p w14:paraId="58F234F5" w14:textId="06230A85"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Aldwin</w:t>
      </w:r>
      <w:proofErr w:type="spellEnd"/>
      <w:r w:rsidRPr="00087BDB">
        <w:rPr>
          <w:highlight w:val="yellow"/>
        </w:rPr>
        <w:t>, C. M. (2007). Stress, coping, and development: An integrative perspective</w:t>
      </w:r>
      <w:r w:rsidR="00D44918" w:rsidRPr="00087BDB">
        <w:rPr>
          <w:highlight w:val="yellow"/>
        </w:rPr>
        <w:t xml:space="preserve"> </w:t>
      </w:r>
      <w:r w:rsidRPr="00087BDB">
        <w:rPr>
          <w:highlight w:val="yellow"/>
        </w:rPr>
        <w:t>(2nd ed.). The Guilford Press.</w:t>
      </w:r>
    </w:p>
    <w:p w14:paraId="5EE677C3" w14:textId="77777777" w:rsidR="008F0810" w:rsidRPr="00173780" w:rsidRDefault="008F0810" w:rsidP="008F0810">
      <w:pPr>
        <w:pBdr>
          <w:top w:val="nil"/>
          <w:left w:val="nil"/>
          <w:bottom w:val="nil"/>
          <w:right w:val="nil"/>
          <w:between w:val="nil"/>
        </w:pBdr>
        <w:jc w:val="both"/>
        <w:rPr>
          <w:highlight w:val="yellow"/>
        </w:rPr>
      </w:pPr>
    </w:p>
    <w:p w14:paraId="40965D5E" w14:textId="2FAE4FF6"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Arnett, J. J., &amp; Tanner, J. L. (Eds.). (2006). Emerging adults in America: Coming of age</w:t>
      </w:r>
      <w:r w:rsidR="00D44918" w:rsidRPr="00087BDB">
        <w:rPr>
          <w:highlight w:val="yellow"/>
        </w:rPr>
        <w:t xml:space="preserve"> </w:t>
      </w:r>
      <w:r w:rsidRPr="00087BDB">
        <w:rPr>
          <w:highlight w:val="yellow"/>
        </w:rPr>
        <w:t>in the 21st century. American Psychological Association.</w:t>
      </w:r>
      <w:r w:rsidR="00D44918" w:rsidRPr="00087BDB">
        <w:rPr>
          <w:highlight w:val="yellow"/>
        </w:rPr>
        <w:t xml:space="preserve"> </w:t>
      </w:r>
      <w:r w:rsidRPr="00087BDB">
        <w:rPr>
          <w:highlight w:val="yellow"/>
        </w:rPr>
        <w:t>https://doi.org/10.1037/11381-000</w:t>
      </w:r>
    </w:p>
    <w:p w14:paraId="6388BC35" w14:textId="77777777" w:rsidR="008F0810" w:rsidRPr="00173780" w:rsidRDefault="008F0810" w:rsidP="008F0810">
      <w:pPr>
        <w:pBdr>
          <w:top w:val="nil"/>
          <w:left w:val="nil"/>
          <w:bottom w:val="nil"/>
          <w:right w:val="nil"/>
          <w:between w:val="nil"/>
        </w:pBdr>
        <w:jc w:val="both"/>
        <w:rPr>
          <w:highlight w:val="yellow"/>
        </w:rPr>
      </w:pPr>
    </w:p>
    <w:p w14:paraId="7AB6F942" w14:textId="7AAD7AC1"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Banks, T., &amp; </w:t>
      </w:r>
      <w:proofErr w:type="spellStart"/>
      <w:r w:rsidRPr="00087BDB">
        <w:rPr>
          <w:highlight w:val="yellow"/>
        </w:rPr>
        <w:t>Dohy</w:t>
      </w:r>
      <w:proofErr w:type="spellEnd"/>
      <w:r w:rsidRPr="00087BDB">
        <w:rPr>
          <w:highlight w:val="yellow"/>
        </w:rPr>
        <w:t>, J. (2019). Mitigating Barriers to persistence: A review of efforts to</w:t>
      </w:r>
      <w:r w:rsidR="00D44918" w:rsidRPr="00087BDB">
        <w:rPr>
          <w:highlight w:val="yellow"/>
        </w:rPr>
        <w:t xml:space="preserve"> </w:t>
      </w:r>
      <w:r w:rsidRPr="00087BDB">
        <w:rPr>
          <w:highlight w:val="yellow"/>
        </w:rPr>
        <w:t>improve retention and graduation rates for students of color in higher education.</w:t>
      </w:r>
      <w:r w:rsidR="00D44918" w:rsidRPr="00087BDB">
        <w:rPr>
          <w:highlight w:val="yellow"/>
        </w:rPr>
        <w:t xml:space="preserve"> </w:t>
      </w:r>
      <w:r w:rsidRPr="00087BDB">
        <w:rPr>
          <w:highlight w:val="yellow"/>
        </w:rPr>
        <w:t>Higher Education Studies, 9(1), 118. https://doi.org/10.5539/hes.v9n1p118</w:t>
      </w:r>
    </w:p>
    <w:p w14:paraId="58854D1D" w14:textId="77777777" w:rsidR="008F0810" w:rsidRPr="00173780" w:rsidRDefault="008F0810" w:rsidP="008F0810">
      <w:pPr>
        <w:pBdr>
          <w:top w:val="nil"/>
          <w:left w:val="nil"/>
          <w:bottom w:val="nil"/>
          <w:right w:val="nil"/>
          <w:between w:val="nil"/>
        </w:pBdr>
        <w:jc w:val="both"/>
        <w:rPr>
          <w:highlight w:val="yellow"/>
        </w:rPr>
      </w:pPr>
    </w:p>
    <w:p w14:paraId="141FB180" w14:textId="5950A9DA"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Besharat, M. A., Azizi, K., &amp; </w:t>
      </w:r>
      <w:proofErr w:type="spellStart"/>
      <w:r w:rsidRPr="00087BDB">
        <w:rPr>
          <w:highlight w:val="yellow"/>
        </w:rPr>
        <w:t>Poursharifi</w:t>
      </w:r>
      <w:proofErr w:type="spellEnd"/>
      <w:r w:rsidRPr="00087BDB">
        <w:rPr>
          <w:highlight w:val="yellow"/>
        </w:rPr>
        <w:t>, H. (2011). The relationship between parenting</w:t>
      </w:r>
      <w:r w:rsidR="00D44918" w:rsidRPr="00087BDB">
        <w:rPr>
          <w:highlight w:val="yellow"/>
        </w:rPr>
        <w:t xml:space="preserve"> </w:t>
      </w:r>
      <w:r w:rsidRPr="00087BDB">
        <w:rPr>
          <w:highlight w:val="yellow"/>
        </w:rPr>
        <w:t>styles</w:t>
      </w:r>
      <w:r w:rsidR="00D44918" w:rsidRPr="00087BDB">
        <w:rPr>
          <w:highlight w:val="yellow"/>
        </w:rPr>
        <w:t xml:space="preserve"> </w:t>
      </w:r>
      <w:r w:rsidRPr="00087BDB">
        <w:rPr>
          <w:highlight w:val="yellow"/>
        </w:rPr>
        <w:t>and children’s perfectionism in a sample of Iranian families. Procedia –</w:t>
      </w:r>
      <w:r w:rsidR="00D44918" w:rsidRPr="00087BDB">
        <w:rPr>
          <w:highlight w:val="yellow"/>
        </w:rPr>
        <w:t xml:space="preserve"> </w:t>
      </w:r>
      <w:r w:rsidRPr="00087BDB">
        <w:rPr>
          <w:highlight w:val="yellow"/>
        </w:rPr>
        <w:t>Social and</w:t>
      </w:r>
      <w:r w:rsidR="00D44918" w:rsidRPr="00087BDB">
        <w:rPr>
          <w:highlight w:val="yellow"/>
        </w:rPr>
        <w:t xml:space="preserve"> </w:t>
      </w:r>
      <w:r w:rsidRPr="00087BDB">
        <w:rPr>
          <w:highlight w:val="yellow"/>
        </w:rPr>
        <w:t>Behavioral Sciences, 15, 1276–1279.</w:t>
      </w:r>
      <w:r w:rsidR="00D44918" w:rsidRPr="00087BDB">
        <w:rPr>
          <w:highlight w:val="yellow"/>
        </w:rPr>
        <w:t xml:space="preserve"> </w:t>
      </w:r>
      <w:r w:rsidRPr="00087BDB">
        <w:rPr>
          <w:highlight w:val="yellow"/>
        </w:rPr>
        <w:t>https://doi.org/10.1016/j.sbspro.2011.03.276</w:t>
      </w:r>
    </w:p>
    <w:p w14:paraId="1EE92BAE" w14:textId="77777777" w:rsidR="008F0810" w:rsidRPr="00173780" w:rsidRDefault="008F0810" w:rsidP="008F0810">
      <w:pPr>
        <w:pBdr>
          <w:top w:val="nil"/>
          <w:left w:val="nil"/>
          <w:bottom w:val="nil"/>
          <w:right w:val="nil"/>
          <w:between w:val="nil"/>
        </w:pBdr>
        <w:jc w:val="both"/>
        <w:rPr>
          <w:highlight w:val="yellow"/>
        </w:rPr>
      </w:pPr>
    </w:p>
    <w:p w14:paraId="4299A988" w14:textId="0DB7317F"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Bondarchuk, O., </w:t>
      </w:r>
      <w:proofErr w:type="spellStart"/>
      <w:r w:rsidRPr="00087BDB">
        <w:rPr>
          <w:highlight w:val="yellow"/>
        </w:rPr>
        <w:t>Balakhtar</w:t>
      </w:r>
      <w:proofErr w:type="spellEnd"/>
      <w:r w:rsidRPr="00087BDB">
        <w:rPr>
          <w:highlight w:val="yellow"/>
        </w:rPr>
        <w:t xml:space="preserve">, V., Pinchuk, N., Pustovalov, I., &amp; </w:t>
      </w:r>
      <w:proofErr w:type="spellStart"/>
      <w:r w:rsidRPr="00087BDB">
        <w:rPr>
          <w:highlight w:val="yellow"/>
        </w:rPr>
        <w:t>Pavlenok</w:t>
      </w:r>
      <w:proofErr w:type="spellEnd"/>
      <w:r w:rsidRPr="00087BDB">
        <w:rPr>
          <w:highlight w:val="yellow"/>
        </w:rPr>
        <w:t>, K. (2023).</w:t>
      </w:r>
      <w:r w:rsidR="00D44918" w:rsidRPr="00087BDB">
        <w:rPr>
          <w:highlight w:val="yellow"/>
        </w:rPr>
        <w:t xml:space="preserve"> </w:t>
      </w:r>
      <w:r w:rsidRPr="00087BDB">
        <w:rPr>
          <w:highlight w:val="yellow"/>
        </w:rPr>
        <w:t xml:space="preserve">Adaptation of coping strategies to reduce the impact of stress and </w:t>
      </w:r>
      <w:proofErr w:type="spellStart"/>
      <w:r w:rsidRPr="00087BDB">
        <w:rPr>
          <w:highlight w:val="yellow"/>
        </w:rPr>
        <w:t>lonelines</w:t>
      </w:r>
      <w:proofErr w:type="spellEnd"/>
      <w:r w:rsidRPr="00087BDB">
        <w:rPr>
          <w:highlight w:val="yellow"/>
        </w:rPr>
        <w:t xml:space="preserve"> on the</w:t>
      </w:r>
      <w:r w:rsidR="00D44918" w:rsidRPr="00087BDB">
        <w:rPr>
          <w:highlight w:val="yellow"/>
        </w:rPr>
        <w:t xml:space="preserve"> </w:t>
      </w:r>
      <w:r w:rsidRPr="00087BDB">
        <w:rPr>
          <w:highlight w:val="yellow"/>
        </w:rPr>
        <w:t>psychological well-being of adults. Journal of Law and Sustainable</w:t>
      </w:r>
      <w:r w:rsidR="00D44918" w:rsidRPr="00087BDB">
        <w:rPr>
          <w:highlight w:val="yellow"/>
        </w:rPr>
        <w:t xml:space="preserve"> </w:t>
      </w:r>
      <w:r w:rsidRPr="00087BDB">
        <w:rPr>
          <w:highlight w:val="yellow"/>
        </w:rPr>
        <w:t>Development, 11(10), e1852. https://doi.org/10.55908/sdgs.v11i10.1852</w:t>
      </w:r>
    </w:p>
    <w:p w14:paraId="1C09A14C" w14:textId="77777777" w:rsidR="008F0810" w:rsidRPr="00173780" w:rsidRDefault="008F0810" w:rsidP="008F0810">
      <w:pPr>
        <w:pBdr>
          <w:top w:val="nil"/>
          <w:left w:val="nil"/>
          <w:bottom w:val="nil"/>
          <w:right w:val="nil"/>
          <w:between w:val="nil"/>
        </w:pBdr>
        <w:jc w:val="both"/>
        <w:rPr>
          <w:highlight w:val="yellow"/>
        </w:rPr>
      </w:pPr>
    </w:p>
    <w:p w14:paraId="7089387F" w14:textId="25D65CEB"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Brown, S. (2004). Where this path may lead: Understanding career decision-</w:t>
      </w:r>
      <w:r w:rsidR="00D44918" w:rsidRPr="00087BDB">
        <w:rPr>
          <w:highlight w:val="yellow"/>
        </w:rPr>
        <w:t xml:space="preserve"> </w:t>
      </w:r>
      <w:r w:rsidRPr="00087BDB">
        <w:rPr>
          <w:highlight w:val="yellow"/>
        </w:rPr>
        <w:t xml:space="preserve">making for </w:t>
      </w:r>
      <w:proofErr w:type="spellStart"/>
      <w:r w:rsidRPr="00087BDB">
        <w:rPr>
          <w:highlight w:val="yellow"/>
        </w:rPr>
        <w:t>postcollege</w:t>
      </w:r>
      <w:proofErr w:type="spellEnd"/>
      <w:r w:rsidRPr="00087BDB">
        <w:rPr>
          <w:highlight w:val="yellow"/>
        </w:rPr>
        <w:t xml:space="preserve"> life. Journal of College Student Development, 45, 375-</w:t>
      </w:r>
      <w:r w:rsidR="00D44918" w:rsidRPr="00087BDB">
        <w:rPr>
          <w:highlight w:val="yellow"/>
        </w:rPr>
        <w:t xml:space="preserve"> </w:t>
      </w:r>
      <w:r w:rsidRPr="00087BDB">
        <w:rPr>
          <w:highlight w:val="yellow"/>
        </w:rPr>
        <w:t xml:space="preserve">390.10.1353/csd.2004.0046. </w:t>
      </w:r>
    </w:p>
    <w:p w14:paraId="5B49455D" w14:textId="77777777" w:rsidR="008F0810" w:rsidRPr="00173780" w:rsidRDefault="008F0810" w:rsidP="008F0810">
      <w:pPr>
        <w:pBdr>
          <w:top w:val="nil"/>
          <w:left w:val="nil"/>
          <w:bottom w:val="nil"/>
          <w:right w:val="nil"/>
          <w:between w:val="nil"/>
        </w:pBdr>
        <w:jc w:val="both"/>
        <w:rPr>
          <w:highlight w:val="yellow"/>
        </w:rPr>
      </w:pPr>
    </w:p>
    <w:p w14:paraId="32D466C5" w14:textId="77777777"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Chitrakar</w:t>
      </w:r>
      <w:proofErr w:type="spellEnd"/>
      <w:r w:rsidRPr="00087BDB">
        <w:rPr>
          <w:highlight w:val="yellow"/>
        </w:rPr>
        <w:t>, N., &amp; Nisanth, P. M. (2023). Frustration and its influences on student motivation</w:t>
      </w:r>
    </w:p>
    <w:p w14:paraId="117CD0B2" w14:textId="12366286"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lastRenderedPageBreak/>
        <w:t xml:space="preserve">and academic performance. International Journal of Scientific Research </w:t>
      </w:r>
      <w:proofErr w:type="gramStart"/>
      <w:r w:rsidRPr="00087BDB">
        <w:rPr>
          <w:highlight w:val="yellow"/>
        </w:rPr>
        <w:t>in</w:t>
      </w:r>
      <w:r w:rsidR="00D44918" w:rsidRPr="00087BDB">
        <w:rPr>
          <w:highlight w:val="yellow"/>
        </w:rPr>
        <w:t xml:space="preserve">  </w:t>
      </w:r>
      <w:r w:rsidRPr="00087BDB">
        <w:rPr>
          <w:highlight w:val="yellow"/>
        </w:rPr>
        <w:t>Modern</w:t>
      </w:r>
      <w:proofErr w:type="gramEnd"/>
      <w:r w:rsidRPr="00087BDB">
        <w:rPr>
          <w:highlight w:val="yellow"/>
        </w:rPr>
        <w:t xml:space="preserve"> Science and Technology. https://doi.org/10.59828/ijsrmst.v2i11.158.</w:t>
      </w:r>
    </w:p>
    <w:p w14:paraId="7C5EF24F" w14:textId="77777777" w:rsidR="008F0810" w:rsidRPr="00173780" w:rsidRDefault="008F0810" w:rsidP="008F0810">
      <w:pPr>
        <w:pBdr>
          <w:top w:val="nil"/>
          <w:left w:val="nil"/>
          <w:bottom w:val="nil"/>
          <w:right w:val="nil"/>
          <w:between w:val="nil"/>
        </w:pBdr>
        <w:jc w:val="both"/>
        <w:rPr>
          <w:highlight w:val="yellow"/>
        </w:rPr>
      </w:pPr>
    </w:p>
    <w:p w14:paraId="6182C2FF" w14:textId="41784FF2"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Cuervo, H., &amp; Chesters, J. (2019). The [</w:t>
      </w:r>
      <w:proofErr w:type="spellStart"/>
      <w:r w:rsidRPr="00087BDB">
        <w:rPr>
          <w:highlight w:val="yellow"/>
        </w:rPr>
        <w:t>im</w:t>
      </w:r>
      <w:proofErr w:type="spellEnd"/>
      <w:r w:rsidRPr="00087BDB">
        <w:rPr>
          <w:highlight w:val="yellow"/>
        </w:rPr>
        <w:t>]possibility of planning a future: how prolonged</w:t>
      </w:r>
      <w:r w:rsidR="00D44918" w:rsidRPr="00087BDB">
        <w:rPr>
          <w:highlight w:val="yellow"/>
        </w:rPr>
        <w:t xml:space="preserve"> </w:t>
      </w:r>
      <w:r w:rsidRPr="00087BDB">
        <w:rPr>
          <w:highlight w:val="yellow"/>
        </w:rPr>
        <w:t>precarious employment during transitions affects the lives of young Australians.</w:t>
      </w:r>
      <w:r w:rsidR="00D44918" w:rsidRPr="00087BDB">
        <w:rPr>
          <w:highlight w:val="yellow"/>
        </w:rPr>
        <w:t xml:space="preserve"> </w:t>
      </w:r>
      <w:proofErr w:type="spellStart"/>
      <w:r w:rsidRPr="00087BDB">
        <w:rPr>
          <w:i/>
          <w:iCs/>
          <w:highlight w:val="yellow"/>
        </w:rPr>
        <w:t>Labour</w:t>
      </w:r>
      <w:proofErr w:type="spellEnd"/>
      <w:r w:rsidRPr="00087BDB">
        <w:rPr>
          <w:i/>
          <w:iCs/>
          <w:highlight w:val="yellow"/>
        </w:rPr>
        <w:t xml:space="preserve"> &amp; Industry a Journal of the Social and Economic Relations of Work</w:t>
      </w:r>
      <w:r w:rsidRPr="00087BDB">
        <w:rPr>
          <w:highlight w:val="yellow"/>
        </w:rPr>
        <w:t>, 29(4</w:t>
      </w:r>
      <w:proofErr w:type="gramStart"/>
      <w:r w:rsidRPr="00087BDB">
        <w:rPr>
          <w:highlight w:val="yellow"/>
        </w:rPr>
        <w:t>)</w:t>
      </w:r>
      <w:r w:rsidR="00D44918" w:rsidRPr="00087BDB">
        <w:rPr>
          <w:highlight w:val="yellow"/>
        </w:rPr>
        <w:t xml:space="preserve">  </w:t>
      </w:r>
      <w:r w:rsidRPr="00087BDB">
        <w:rPr>
          <w:highlight w:val="yellow"/>
        </w:rPr>
        <w:t>295</w:t>
      </w:r>
      <w:proofErr w:type="gramEnd"/>
      <w:r w:rsidRPr="00087BDB">
        <w:rPr>
          <w:highlight w:val="yellow"/>
        </w:rPr>
        <w:t>–312. https://doi.org/10.1080/10301763.2019.1696654</w:t>
      </w:r>
    </w:p>
    <w:p w14:paraId="6169F099" w14:textId="77777777" w:rsidR="008F0810" w:rsidRPr="00173780" w:rsidRDefault="008F0810" w:rsidP="008F0810">
      <w:pPr>
        <w:pBdr>
          <w:top w:val="nil"/>
          <w:left w:val="nil"/>
          <w:bottom w:val="nil"/>
          <w:right w:val="nil"/>
          <w:between w:val="nil"/>
        </w:pBdr>
        <w:jc w:val="both"/>
        <w:rPr>
          <w:highlight w:val="yellow"/>
        </w:rPr>
      </w:pPr>
    </w:p>
    <w:p w14:paraId="0E142195" w14:textId="605DCBAD"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Elliot, A. J., &amp; McGregor, H. A. (2001). A 2 × 2 achievement goal framework. Journal of</w:t>
      </w:r>
      <w:r w:rsidR="00D44918" w:rsidRPr="00087BDB">
        <w:rPr>
          <w:highlight w:val="yellow"/>
        </w:rPr>
        <w:t xml:space="preserve"> </w:t>
      </w:r>
      <w:r w:rsidRPr="00087BDB">
        <w:rPr>
          <w:highlight w:val="yellow"/>
        </w:rPr>
        <w:t>Personality and Social Psychology, 80(3), 501–519. h</w:t>
      </w:r>
      <w:hyperlink r:id="rId9" w:history="1">
        <w:r w:rsidR="00C52994" w:rsidRPr="00087BDB">
          <w:rPr>
            <w:rStyle w:val="Hyperlink"/>
            <w:color w:val="auto"/>
            <w:highlight w:val="yellow"/>
          </w:rPr>
          <w:t>ttps://doi.org/10.1037/0022</w:t>
        </w:r>
        <w:r w:rsidR="00D44918" w:rsidRPr="00087BDB">
          <w:rPr>
            <w:rStyle w:val="Hyperlink"/>
            <w:color w:val="auto"/>
            <w:highlight w:val="yellow"/>
          </w:rPr>
          <w:t xml:space="preserve"> </w:t>
        </w:r>
        <w:r w:rsidR="00C52994" w:rsidRPr="00087BDB">
          <w:rPr>
            <w:rStyle w:val="Hyperlink"/>
            <w:color w:val="auto"/>
            <w:highlight w:val="yellow"/>
          </w:rPr>
          <w:t>3</w:t>
        </w:r>
      </w:hyperlink>
      <w:r w:rsidRPr="00087BDB">
        <w:rPr>
          <w:highlight w:val="yellow"/>
        </w:rPr>
        <w:t>514.80.3.501</w:t>
      </w:r>
    </w:p>
    <w:p w14:paraId="66452CFF" w14:textId="77777777" w:rsidR="00A12C16" w:rsidRPr="00173780" w:rsidRDefault="00A12C16" w:rsidP="00C52994">
      <w:pPr>
        <w:pBdr>
          <w:top w:val="nil"/>
          <w:left w:val="nil"/>
          <w:bottom w:val="nil"/>
          <w:right w:val="nil"/>
          <w:between w:val="nil"/>
        </w:pBdr>
        <w:ind w:left="720"/>
        <w:jc w:val="both"/>
        <w:rPr>
          <w:highlight w:val="yellow"/>
        </w:rPr>
      </w:pPr>
    </w:p>
    <w:p w14:paraId="1ACA33BE" w14:textId="057079B1" w:rsidR="00A12C16" w:rsidRPr="00087BDB" w:rsidRDefault="00A12C16" w:rsidP="00087BDB">
      <w:pPr>
        <w:pStyle w:val="ListParagraph"/>
        <w:numPr>
          <w:ilvl w:val="0"/>
          <w:numId w:val="10"/>
        </w:numPr>
        <w:pBdr>
          <w:top w:val="nil"/>
          <w:left w:val="nil"/>
          <w:bottom w:val="nil"/>
          <w:right w:val="nil"/>
          <w:between w:val="nil"/>
        </w:pBdr>
        <w:jc w:val="both"/>
        <w:rPr>
          <w:highlight w:val="yellow"/>
        </w:rPr>
      </w:pPr>
      <w:r w:rsidRPr="00087BDB">
        <w:rPr>
          <w:highlight w:val="yellow"/>
        </w:rPr>
        <w:t>Enrico, D. J. B. (2022). Personality traits, coping skills, and self-efficacy among college</w:t>
      </w:r>
      <w:r w:rsidR="00D44918" w:rsidRPr="00087BDB">
        <w:rPr>
          <w:highlight w:val="yellow"/>
        </w:rPr>
        <w:t xml:space="preserve"> </w:t>
      </w:r>
      <w:r w:rsidRPr="00087BDB">
        <w:rPr>
          <w:highlight w:val="yellow"/>
        </w:rPr>
        <w:t xml:space="preserve">students of Laguna State Polytechnic University System amid pandemic. </w:t>
      </w:r>
      <w:proofErr w:type="spellStart"/>
      <w:r w:rsidRPr="00087BDB">
        <w:rPr>
          <w:highlight w:val="yellow"/>
        </w:rPr>
        <w:t>Zenodo</w:t>
      </w:r>
      <w:proofErr w:type="spellEnd"/>
      <w:r w:rsidR="00D44918" w:rsidRPr="00087BDB">
        <w:rPr>
          <w:highlight w:val="yellow"/>
        </w:rPr>
        <w:t xml:space="preserve"> </w:t>
      </w:r>
      <w:r w:rsidRPr="00087BDB">
        <w:rPr>
          <w:highlight w:val="yellow"/>
        </w:rPr>
        <w:t>CERN European Organization for Nuclear Research</w:t>
      </w:r>
      <w:r w:rsidR="00D44918" w:rsidRPr="00087BDB">
        <w:rPr>
          <w:highlight w:val="yellow"/>
        </w:rPr>
        <w:t xml:space="preserve"> </w:t>
      </w:r>
      <w:r w:rsidRPr="00087BDB">
        <w:rPr>
          <w:highlight w:val="yellow"/>
        </w:rPr>
        <w:t>https://doi.org/10.5281/zenodo.6988501</w:t>
      </w:r>
    </w:p>
    <w:p w14:paraId="3559195C" w14:textId="77777777" w:rsidR="008F0810" w:rsidRPr="00173780" w:rsidRDefault="008F0810" w:rsidP="008F0810">
      <w:pPr>
        <w:pBdr>
          <w:top w:val="nil"/>
          <w:left w:val="nil"/>
          <w:bottom w:val="nil"/>
          <w:right w:val="nil"/>
          <w:between w:val="nil"/>
        </w:pBdr>
        <w:jc w:val="both"/>
        <w:rPr>
          <w:highlight w:val="yellow"/>
        </w:rPr>
      </w:pPr>
    </w:p>
    <w:p w14:paraId="048C3F26" w14:textId="5A1D8D21"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Flett, G. L., &amp; Hewitt, P. L. (2002). Perfectionism and maladjustment: An overview of</w:t>
      </w:r>
      <w:r w:rsidR="00D44918" w:rsidRPr="00087BDB">
        <w:rPr>
          <w:highlight w:val="yellow"/>
        </w:rPr>
        <w:t xml:space="preserve"> </w:t>
      </w:r>
      <w:r w:rsidRPr="00087BDB">
        <w:rPr>
          <w:highlight w:val="yellow"/>
        </w:rPr>
        <w:t>theoretical, definitional, and treatment issues. In G. L. Flett &amp; P. L. Hewitt (Eds.),</w:t>
      </w:r>
      <w:r w:rsidR="00D44918" w:rsidRPr="00087BDB">
        <w:rPr>
          <w:highlight w:val="yellow"/>
        </w:rPr>
        <w:t xml:space="preserve"> </w:t>
      </w:r>
      <w:r w:rsidRPr="00087BDB">
        <w:rPr>
          <w:highlight w:val="yellow"/>
        </w:rPr>
        <w:t xml:space="preserve">Perfectionism: Theory, research, and treatment (pp. 5–31). </w:t>
      </w:r>
      <w:proofErr w:type="gramStart"/>
      <w:r w:rsidRPr="00087BDB">
        <w:rPr>
          <w:highlight w:val="yellow"/>
        </w:rPr>
        <w:t>American</w:t>
      </w:r>
      <w:r w:rsidR="00D44918" w:rsidRPr="00087BDB">
        <w:rPr>
          <w:highlight w:val="yellow"/>
        </w:rPr>
        <w:t xml:space="preserve">  </w:t>
      </w:r>
      <w:r w:rsidRPr="00087BDB">
        <w:rPr>
          <w:highlight w:val="yellow"/>
        </w:rPr>
        <w:t>Psychological</w:t>
      </w:r>
      <w:proofErr w:type="gramEnd"/>
      <w:r w:rsidRPr="00087BDB">
        <w:rPr>
          <w:highlight w:val="yellow"/>
        </w:rPr>
        <w:t xml:space="preserve"> Association.</w:t>
      </w:r>
      <w:r w:rsidR="00D44918" w:rsidRPr="00087BDB">
        <w:rPr>
          <w:highlight w:val="yellow"/>
        </w:rPr>
        <w:t xml:space="preserve"> </w:t>
      </w:r>
      <w:r w:rsidRPr="00087BDB">
        <w:rPr>
          <w:highlight w:val="yellow"/>
        </w:rPr>
        <w:t>https://doi.org/10.1037/10458-001</w:t>
      </w:r>
    </w:p>
    <w:p w14:paraId="135F4CDB" w14:textId="77777777" w:rsidR="008F0810" w:rsidRPr="00173780" w:rsidRDefault="008F0810" w:rsidP="008F0810">
      <w:pPr>
        <w:pBdr>
          <w:top w:val="nil"/>
          <w:left w:val="nil"/>
          <w:bottom w:val="nil"/>
          <w:right w:val="nil"/>
          <w:between w:val="nil"/>
        </w:pBdr>
        <w:jc w:val="both"/>
        <w:rPr>
          <w:highlight w:val="yellow"/>
        </w:rPr>
      </w:pPr>
    </w:p>
    <w:p w14:paraId="65335E90" w14:textId="0BCE0F39"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Jackson, M., Ray, S., &amp; </w:t>
      </w:r>
      <w:proofErr w:type="spellStart"/>
      <w:r w:rsidRPr="00087BDB">
        <w:rPr>
          <w:highlight w:val="yellow"/>
        </w:rPr>
        <w:t>Bybell</w:t>
      </w:r>
      <w:proofErr w:type="spellEnd"/>
      <w:r w:rsidRPr="00087BDB">
        <w:rPr>
          <w:highlight w:val="yellow"/>
        </w:rPr>
        <w:t>, D. (2013). International students in the U.S.: Social and</w:t>
      </w:r>
      <w:r w:rsidR="00D44918" w:rsidRPr="00087BDB">
        <w:rPr>
          <w:highlight w:val="yellow"/>
        </w:rPr>
        <w:t xml:space="preserve"> </w:t>
      </w:r>
      <w:r w:rsidRPr="00087BDB">
        <w:rPr>
          <w:highlight w:val="yellow"/>
        </w:rPr>
        <w:t>psychological adjustment. Journal of International Students, 3(1), 17–28.</w:t>
      </w:r>
      <w:r w:rsidR="00D44918" w:rsidRPr="00087BDB">
        <w:rPr>
          <w:highlight w:val="yellow"/>
        </w:rPr>
        <w:t xml:space="preserve"> </w:t>
      </w:r>
      <w:r w:rsidRPr="00087BDB">
        <w:rPr>
          <w:highlight w:val="yellow"/>
        </w:rPr>
        <w:t>https://doi.org/10.32674/jis.v3i1.515</w:t>
      </w:r>
    </w:p>
    <w:p w14:paraId="7EBF96EC" w14:textId="77777777" w:rsidR="008F0810" w:rsidRPr="00173780" w:rsidRDefault="008F0810" w:rsidP="008F0810">
      <w:pPr>
        <w:pBdr>
          <w:top w:val="nil"/>
          <w:left w:val="nil"/>
          <w:bottom w:val="nil"/>
          <w:right w:val="nil"/>
          <w:between w:val="nil"/>
        </w:pBdr>
        <w:jc w:val="both"/>
        <w:rPr>
          <w:highlight w:val="yellow"/>
        </w:rPr>
      </w:pPr>
    </w:p>
    <w:p w14:paraId="791ABCD9" w14:textId="68B5E352"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Johnson, V. K., Gans, S. E., Kerr, S., &amp; LaValle, W. (2010c). Managing the transition </w:t>
      </w:r>
      <w:proofErr w:type="spellStart"/>
      <w:r w:rsidRPr="00087BDB">
        <w:rPr>
          <w:highlight w:val="yellow"/>
        </w:rPr>
        <w:t>tocollege</w:t>
      </w:r>
      <w:proofErr w:type="spellEnd"/>
      <w:r w:rsidRPr="00087BDB">
        <w:rPr>
          <w:highlight w:val="yellow"/>
        </w:rPr>
        <w:t>: family functioning, emotion coping, and adjustment in emerging</w:t>
      </w:r>
      <w:r w:rsidRPr="00087BDB">
        <w:rPr>
          <w:highlight w:val="yellow"/>
        </w:rPr>
        <w:tab/>
        <w:t>adulthood.</w:t>
      </w:r>
      <w:r w:rsidR="00D44918" w:rsidRPr="00087BDB">
        <w:rPr>
          <w:highlight w:val="yellow"/>
        </w:rPr>
        <w:t xml:space="preserve"> </w:t>
      </w:r>
      <w:r w:rsidRPr="00087BDB">
        <w:rPr>
          <w:highlight w:val="yellow"/>
        </w:rPr>
        <w:t>Journal of College Student Development, 51(6), 607–621.</w:t>
      </w:r>
      <w:r w:rsidR="00D44918" w:rsidRPr="00087BDB">
        <w:rPr>
          <w:highlight w:val="yellow"/>
        </w:rPr>
        <w:t xml:space="preserve"> </w:t>
      </w:r>
      <w:r w:rsidRPr="00087BDB">
        <w:rPr>
          <w:highlight w:val="yellow"/>
        </w:rPr>
        <w:t>https://doi.org/10.1353/csd.2010.0022</w:t>
      </w:r>
    </w:p>
    <w:p w14:paraId="11CBCD24" w14:textId="77777777" w:rsidR="008F0810" w:rsidRPr="00173780" w:rsidRDefault="008F0810" w:rsidP="008F0810">
      <w:pPr>
        <w:pBdr>
          <w:top w:val="nil"/>
          <w:left w:val="nil"/>
          <w:bottom w:val="nil"/>
          <w:right w:val="nil"/>
          <w:between w:val="nil"/>
        </w:pBdr>
        <w:jc w:val="both"/>
        <w:rPr>
          <w:highlight w:val="yellow"/>
        </w:rPr>
      </w:pPr>
    </w:p>
    <w:p w14:paraId="52899EBE" w14:textId="7F0C9B11"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Junuthula</w:t>
      </w:r>
      <w:proofErr w:type="spellEnd"/>
      <w:r w:rsidRPr="00087BDB">
        <w:rPr>
          <w:highlight w:val="yellow"/>
        </w:rPr>
        <w:t>, S. (2022b). Effect of fear of failure on teen decision making. Advances in</w:t>
      </w:r>
      <w:r w:rsidR="00D44918" w:rsidRPr="00087BDB">
        <w:rPr>
          <w:highlight w:val="yellow"/>
        </w:rPr>
        <w:t xml:space="preserve"> </w:t>
      </w:r>
      <w:r w:rsidRPr="00087BDB">
        <w:rPr>
          <w:highlight w:val="yellow"/>
        </w:rPr>
        <w:t>Applied Sociology, 12(09), 439–469. https://doi.org/10.4236/aasoci.2022.129035</w:t>
      </w:r>
    </w:p>
    <w:p w14:paraId="049BAF80" w14:textId="77777777" w:rsidR="008F0810" w:rsidRPr="00173780" w:rsidRDefault="008F0810" w:rsidP="008F0810">
      <w:pPr>
        <w:pBdr>
          <w:top w:val="nil"/>
          <w:left w:val="nil"/>
          <w:bottom w:val="nil"/>
          <w:right w:val="nil"/>
          <w:between w:val="nil"/>
        </w:pBdr>
        <w:jc w:val="both"/>
        <w:rPr>
          <w:highlight w:val="yellow"/>
        </w:rPr>
      </w:pPr>
    </w:p>
    <w:p w14:paraId="2B272E75" w14:textId="166FCD30"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Kim, Y., &amp; Sherraden, M. (2011). Do parental assets matter for children’s educational</w:t>
      </w:r>
      <w:r w:rsidR="00D44918" w:rsidRPr="00087BDB">
        <w:rPr>
          <w:highlight w:val="yellow"/>
        </w:rPr>
        <w:t xml:space="preserve"> </w:t>
      </w:r>
      <w:r w:rsidRPr="00087BDB">
        <w:rPr>
          <w:highlight w:val="yellow"/>
        </w:rPr>
        <w:t>attainment? Evidence from mediation tests. Children and Youth Services Review</w:t>
      </w:r>
      <w:r w:rsidR="00D44918" w:rsidRPr="00087BDB">
        <w:rPr>
          <w:highlight w:val="yellow"/>
        </w:rPr>
        <w:t xml:space="preserve"> </w:t>
      </w:r>
      <w:r w:rsidRPr="00087BDB">
        <w:rPr>
          <w:highlight w:val="yellow"/>
        </w:rPr>
        <w:t>33(6), 969–979. https://doi.org/10.1016/j.childyouth.2011.01.003</w:t>
      </w:r>
    </w:p>
    <w:p w14:paraId="192E016B" w14:textId="77777777" w:rsidR="008F0810" w:rsidRPr="00173780" w:rsidRDefault="008F0810" w:rsidP="008F0810">
      <w:pPr>
        <w:pBdr>
          <w:top w:val="nil"/>
          <w:left w:val="nil"/>
          <w:bottom w:val="nil"/>
          <w:right w:val="nil"/>
          <w:between w:val="nil"/>
        </w:pBdr>
        <w:jc w:val="both"/>
        <w:rPr>
          <w:highlight w:val="yellow"/>
        </w:rPr>
      </w:pPr>
    </w:p>
    <w:p w14:paraId="11612C9A" w14:textId="77777777"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Komarraju</w:t>
      </w:r>
      <w:proofErr w:type="spellEnd"/>
      <w:r w:rsidRPr="00087BDB">
        <w:rPr>
          <w:highlight w:val="yellow"/>
        </w:rPr>
        <w:t>, M., &amp; Dial, C. (2014). Academic identity, self-efficacy, and self-esteem predict</w:t>
      </w:r>
    </w:p>
    <w:p w14:paraId="57F8DD0C" w14:textId="5249E95A"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self-determined motivation and goals. Learning and Individual Differences, 32, 1</w:t>
      </w:r>
      <w:r w:rsidRPr="00087BDB">
        <w:rPr>
          <w:highlight w:val="yellow"/>
        </w:rPr>
        <w:tab/>
        <w:t>8</w:t>
      </w:r>
      <w:r w:rsidR="00D44918" w:rsidRPr="00087BDB">
        <w:rPr>
          <w:highlight w:val="yellow"/>
        </w:rPr>
        <w:t xml:space="preserve"> </w:t>
      </w:r>
      <w:r w:rsidRPr="00087BDB">
        <w:rPr>
          <w:highlight w:val="yellow"/>
        </w:rPr>
        <w:t>https://doi.org/10.1016/j.lindif.2014.02.004</w:t>
      </w:r>
    </w:p>
    <w:p w14:paraId="0144EBAE" w14:textId="77777777" w:rsidR="008F0810" w:rsidRPr="00173780" w:rsidRDefault="008F0810" w:rsidP="008F0810">
      <w:pPr>
        <w:pBdr>
          <w:top w:val="nil"/>
          <w:left w:val="nil"/>
          <w:bottom w:val="nil"/>
          <w:right w:val="nil"/>
          <w:between w:val="nil"/>
        </w:pBdr>
        <w:jc w:val="both"/>
        <w:rPr>
          <w:highlight w:val="yellow"/>
        </w:rPr>
      </w:pPr>
    </w:p>
    <w:p w14:paraId="4ED59BA1" w14:textId="3EF15E3D"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Koudela-Hamila</w:t>
      </w:r>
      <w:proofErr w:type="spellEnd"/>
      <w:r w:rsidRPr="00087BDB">
        <w:rPr>
          <w:highlight w:val="yellow"/>
        </w:rPr>
        <w:t>, S., Smyth, J., Santangelo, P., &amp; Ebner-Priemer, U. (2022). Examination</w:t>
      </w:r>
      <w:r w:rsidR="00D44918" w:rsidRPr="00087BDB">
        <w:rPr>
          <w:highlight w:val="yellow"/>
        </w:rPr>
        <w:t xml:space="preserve"> </w:t>
      </w:r>
      <w:r w:rsidRPr="00087BDB">
        <w:rPr>
          <w:highlight w:val="yellow"/>
        </w:rPr>
        <w:t>stress in academic students: a multimodal, real-time, real-life investigation of</w:t>
      </w:r>
      <w:r w:rsidR="00D44918" w:rsidRPr="00087BDB">
        <w:rPr>
          <w:highlight w:val="yellow"/>
        </w:rPr>
        <w:t xml:space="preserve"> </w:t>
      </w:r>
      <w:r w:rsidRPr="00087BDB">
        <w:rPr>
          <w:highlight w:val="yellow"/>
        </w:rPr>
        <w:t>reported stress, social contact, blood pressure, and cortisol. Journal of American</w:t>
      </w:r>
      <w:r w:rsidR="00D44918" w:rsidRPr="00087BDB">
        <w:rPr>
          <w:highlight w:val="yellow"/>
        </w:rPr>
        <w:t xml:space="preserve"> </w:t>
      </w:r>
      <w:r w:rsidRPr="00087BDB">
        <w:rPr>
          <w:highlight w:val="yellow"/>
        </w:rPr>
        <w:t>College Health: J of ACH, 70(4), 1047–1058.</w:t>
      </w:r>
      <w:r w:rsidR="00D44918" w:rsidRPr="00087BDB">
        <w:rPr>
          <w:highlight w:val="yellow"/>
        </w:rPr>
        <w:t xml:space="preserve"> </w:t>
      </w:r>
      <w:r w:rsidRPr="00087BDB">
        <w:rPr>
          <w:highlight w:val="yellow"/>
        </w:rPr>
        <w:t>https://doi.org/10.1080/07448481.2020.1784906</w:t>
      </w:r>
    </w:p>
    <w:p w14:paraId="73C04FEB" w14:textId="77777777" w:rsidR="008F0810" w:rsidRPr="00173780" w:rsidRDefault="008F0810" w:rsidP="008F0810">
      <w:pPr>
        <w:pBdr>
          <w:top w:val="nil"/>
          <w:left w:val="nil"/>
          <w:bottom w:val="nil"/>
          <w:right w:val="nil"/>
          <w:between w:val="nil"/>
        </w:pBdr>
        <w:jc w:val="both"/>
        <w:rPr>
          <w:highlight w:val="yellow"/>
        </w:rPr>
      </w:pPr>
    </w:p>
    <w:p w14:paraId="3F336E6A" w14:textId="3E2F82D3"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lastRenderedPageBreak/>
        <w:t>Mahmood, S., Fareed, H., &amp; Amin, R. (2023). The mediating influence of academic</w:t>
      </w:r>
      <w:r w:rsidR="00D44918" w:rsidRPr="00087BDB">
        <w:rPr>
          <w:highlight w:val="yellow"/>
        </w:rPr>
        <w:t xml:space="preserve"> </w:t>
      </w:r>
      <w:r w:rsidRPr="00087BDB">
        <w:rPr>
          <w:highlight w:val="yellow"/>
        </w:rPr>
        <w:t>self-efficacy on students’ scholastic stress and performance: The Study of</w:t>
      </w:r>
      <w:r w:rsidR="00D44918" w:rsidRPr="00087BDB">
        <w:rPr>
          <w:highlight w:val="yellow"/>
        </w:rPr>
        <w:t xml:space="preserve"> </w:t>
      </w:r>
      <w:r w:rsidRPr="00087BDB">
        <w:rPr>
          <w:highlight w:val="yellow"/>
        </w:rPr>
        <w:t>Perceived Parental Expectations. Academy of Education and Social Sciences</w:t>
      </w:r>
      <w:r w:rsidR="00D44918" w:rsidRPr="00087BDB">
        <w:rPr>
          <w:highlight w:val="yellow"/>
        </w:rPr>
        <w:t xml:space="preserve"> </w:t>
      </w:r>
      <w:r w:rsidRPr="00087BDB">
        <w:rPr>
          <w:highlight w:val="yellow"/>
        </w:rPr>
        <w:t>Review. https://doi.org/10.48112/aessr.v3i2.493.</w:t>
      </w:r>
    </w:p>
    <w:p w14:paraId="331FB652" w14:textId="77777777" w:rsidR="008F0810" w:rsidRPr="00173780" w:rsidRDefault="008F0810" w:rsidP="008F0810">
      <w:pPr>
        <w:pBdr>
          <w:top w:val="nil"/>
          <w:left w:val="nil"/>
          <w:bottom w:val="nil"/>
          <w:right w:val="nil"/>
          <w:between w:val="nil"/>
        </w:pBdr>
        <w:jc w:val="both"/>
        <w:rPr>
          <w:highlight w:val="yellow"/>
        </w:rPr>
      </w:pPr>
    </w:p>
    <w:p w14:paraId="6E7639E5" w14:textId="5CD93D91" w:rsidR="00A12C16" w:rsidRPr="00087BDB" w:rsidRDefault="00A12C16" w:rsidP="00087BDB">
      <w:pPr>
        <w:pStyle w:val="ListParagraph"/>
        <w:numPr>
          <w:ilvl w:val="0"/>
          <w:numId w:val="10"/>
        </w:numPr>
        <w:pBdr>
          <w:top w:val="nil"/>
          <w:left w:val="nil"/>
          <w:bottom w:val="nil"/>
          <w:right w:val="nil"/>
          <w:between w:val="nil"/>
        </w:pBdr>
        <w:jc w:val="both"/>
        <w:rPr>
          <w:highlight w:val="yellow"/>
        </w:rPr>
      </w:pPr>
      <w:r w:rsidRPr="00087BDB">
        <w:rPr>
          <w:highlight w:val="yellow"/>
        </w:rPr>
        <w:t>Mathew, A., &amp; Simon, S. (2024). Peer Pressure, Academic Stress and Self-Regulation</w:t>
      </w:r>
      <w:r w:rsidR="00D44918" w:rsidRPr="00087BDB">
        <w:rPr>
          <w:highlight w:val="yellow"/>
        </w:rPr>
        <w:t xml:space="preserve"> </w:t>
      </w:r>
      <w:r w:rsidRPr="00087BDB">
        <w:rPr>
          <w:highlight w:val="yellow"/>
        </w:rPr>
        <w:t>among College Students. International Journal for Multidisciplinary Research</w:t>
      </w:r>
      <w:r w:rsidR="00D44918" w:rsidRPr="00087BDB">
        <w:rPr>
          <w:highlight w:val="yellow"/>
        </w:rPr>
        <w:t xml:space="preserve"> </w:t>
      </w:r>
      <w:r w:rsidRPr="00087BDB">
        <w:rPr>
          <w:highlight w:val="yellow"/>
        </w:rPr>
        <w:t>https://doi.org/10.36948/ijfmr.2024.v06i02.16930.</w:t>
      </w:r>
    </w:p>
    <w:p w14:paraId="0879E234" w14:textId="77777777" w:rsidR="00A12C16" w:rsidRPr="00173780" w:rsidRDefault="00A12C16" w:rsidP="008F0810">
      <w:pPr>
        <w:pBdr>
          <w:top w:val="nil"/>
          <w:left w:val="nil"/>
          <w:bottom w:val="nil"/>
          <w:right w:val="nil"/>
          <w:between w:val="nil"/>
        </w:pBdr>
        <w:jc w:val="both"/>
        <w:rPr>
          <w:highlight w:val="yellow"/>
        </w:rPr>
      </w:pPr>
    </w:p>
    <w:p w14:paraId="47575E85" w14:textId="2477A1AA"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McInerney, D. M., Roche, L. A., &amp; McInerney, V. (2008). The role of academic motivation </w:t>
      </w:r>
      <w:proofErr w:type="gramStart"/>
      <w:r w:rsidRPr="00087BDB">
        <w:rPr>
          <w:highlight w:val="yellow"/>
        </w:rPr>
        <w:t xml:space="preserve">in </w:t>
      </w:r>
      <w:r w:rsidR="00D44918" w:rsidRPr="00087BDB">
        <w:rPr>
          <w:highlight w:val="yellow"/>
        </w:rPr>
        <w:t xml:space="preserve"> </w:t>
      </w:r>
      <w:r w:rsidRPr="00087BDB">
        <w:rPr>
          <w:highlight w:val="yellow"/>
        </w:rPr>
        <w:t>educational</w:t>
      </w:r>
      <w:proofErr w:type="gramEnd"/>
      <w:r w:rsidRPr="00087BDB">
        <w:rPr>
          <w:highlight w:val="yellow"/>
        </w:rPr>
        <w:t xml:space="preserve"> attainment. Educational Psychology, 28(1), 7–23.</w:t>
      </w:r>
    </w:p>
    <w:p w14:paraId="7DD1E34A" w14:textId="77777777" w:rsidR="008F0810" w:rsidRPr="00173780" w:rsidRDefault="008F0810" w:rsidP="008F0810">
      <w:pPr>
        <w:pBdr>
          <w:top w:val="nil"/>
          <w:left w:val="nil"/>
          <w:bottom w:val="nil"/>
          <w:right w:val="nil"/>
          <w:between w:val="nil"/>
        </w:pBdr>
        <w:jc w:val="both"/>
        <w:rPr>
          <w:highlight w:val="yellow"/>
        </w:rPr>
      </w:pPr>
    </w:p>
    <w:p w14:paraId="15B9229D" w14:textId="5A18F2CC"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Merz, E.-M., </w:t>
      </w:r>
      <w:proofErr w:type="spellStart"/>
      <w:r w:rsidRPr="00087BDB">
        <w:rPr>
          <w:highlight w:val="yellow"/>
        </w:rPr>
        <w:t>Consedine</w:t>
      </w:r>
      <w:proofErr w:type="spellEnd"/>
      <w:r w:rsidRPr="00087BDB">
        <w:rPr>
          <w:highlight w:val="yellow"/>
        </w:rPr>
        <w:t xml:space="preserve">, N. S., Schulze H.-J., &amp; </w:t>
      </w:r>
      <w:proofErr w:type="spellStart"/>
      <w:r w:rsidRPr="00087BDB">
        <w:rPr>
          <w:highlight w:val="yellow"/>
        </w:rPr>
        <w:t>Schuengel</w:t>
      </w:r>
      <w:proofErr w:type="spellEnd"/>
      <w:r w:rsidRPr="00087BDB">
        <w:rPr>
          <w:highlight w:val="yellow"/>
        </w:rPr>
        <w:t xml:space="preserve"> C (2009). Well-being of adult</w:t>
      </w:r>
      <w:r w:rsidR="00D44918" w:rsidRPr="00087BDB">
        <w:rPr>
          <w:highlight w:val="yellow"/>
        </w:rPr>
        <w:t xml:space="preserve"> </w:t>
      </w:r>
      <w:r w:rsidRPr="00087BDB">
        <w:rPr>
          <w:highlight w:val="yellow"/>
        </w:rPr>
        <w:t>children and ageing parents: Associations with intergenerational support and</w:t>
      </w:r>
      <w:r w:rsidR="00D44918" w:rsidRPr="00087BDB">
        <w:rPr>
          <w:highlight w:val="yellow"/>
        </w:rPr>
        <w:t xml:space="preserve"> </w:t>
      </w:r>
      <w:r w:rsidRPr="00087BDB">
        <w:rPr>
          <w:highlight w:val="yellow"/>
        </w:rPr>
        <w:t>relationship quality. Ageing &amp; Society, 29, 783–802.</w:t>
      </w:r>
      <w:r w:rsidR="00D44918" w:rsidRPr="00087BDB">
        <w:rPr>
          <w:highlight w:val="yellow"/>
        </w:rPr>
        <w:t xml:space="preserve"> </w:t>
      </w:r>
      <w:r w:rsidRPr="00087BDB">
        <w:rPr>
          <w:highlight w:val="yellow"/>
        </w:rPr>
        <w:t>doi:10.1017/s0144686x09008514</w:t>
      </w:r>
    </w:p>
    <w:p w14:paraId="7A71A4B1" w14:textId="77777777" w:rsidR="008F0810" w:rsidRPr="00173780" w:rsidRDefault="008F0810" w:rsidP="008F0810">
      <w:pPr>
        <w:pBdr>
          <w:top w:val="nil"/>
          <w:left w:val="nil"/>
          <w:bottom w:val="nil"/>
          <w:right w:val="nil"/>
          <w:between w:val="nil"/>
        </w:pBdr>
        <w:jc w:val="both"/>
        <w:rPr>
          <w:highlight w:val="yellow"/>
        </w:rPr>
      </w:pPr>
    </w:p>
    <w:p w14:paraId="294B4155" w14:textId="39934967"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Misra, R., &amp; Castillo, L. G. (2004). Academic Stress Among College Students:</w:t>
      </w:r>
      <w:r w:rsidR="00D44918" w:rsidRPr="00087BDB">
        <w:rPr>
          <w:highlight w:val="yellow"/>
        </w:rPr>
        <w:t xml:space="preserve"> </w:t>
      </w:r>
      <w:r w:rsidRPr="00087BDB">
        <w:rPr>
          <w:highlight w:val="yellow"/>
        </w:rPr>
        <w:t>Comparison of American and International Students. International Journal of</w:t>
      </w:r>
      <w:r w:rsidR="00D44918" w:rsidRPr="00087BDB">
        <w:rPr>
          <w:highlight w:val="yellow"/>
        </w:rPr>
        <w:t xml:space="preserve"> </w:t>
      </w:r>
      <w:r w:rsidRPr="00087BDB">
        <w:rPr>
          <w:highlight w:val="yellow"/>
        </w:rPr>
        <w:t>Stress Management, 11(2), 132–148. https://doi.org/10.1037/1072-5245.11.2.132</w:t>
      </w:r>
    </w:p>
    <w:p w14:paraId="47161F6A" w14:textId="77777777" w:rsidR="008F0810" w:rsidRPr="00173780" w:rsidRDefault="008F0810" w:rsidP="008F0810">
      <w:pPr>
        <w:pBdr>
          <w:top w:val="nil"/>
          <w:left w:val="nil"/>
          <w:bottom w:val="nil"/>
          <w:right w:val="nil"/>
          <w:between w:val="nil"/>
        </w:pBdr>
        <w:jc w:val="both"/>
        <w:rPr>
          <w:highlight w:val="yellow"/>
        </w:rPr>
      </w:pPr>
    </w:p>
    <w:p w14:paraId="26FF92FF" w14:textId="1F988F25"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Miqdadi</w:t>
      </w:r>
      <w:proofErr w:type="spellEnd"/>
      <w:r w:rsidRPr="00087BDB">
        <w:rPr>
          <w:highlight w:val="yellow"/>
        </w:rPr>
        <w:t xml:space="preserve">, F. Z., ALMomani, A. F., </w:t>
      </w:r>
      <w:proofErr w:type="spellStart"/>
      <w:r w:rsidRPr="00087BDB">
        <w:rPr>
          <w:highlight w:val="yellow"/>
        </w:rPr>
        <w:t>Masharqa</w:t>
      </w:r>
      <w:proofErr w:type="spellEnd"/>
      <w:r w:rsidRPr="00087BDB">
        <w:rPr>
          <w:highlight w:val="yellow"/>
        </w:rPr>
        <w:t xml:space="preserve">, M. T. S., &amp; </w:t>
      </w:r>
      <w:proofErr w:type="spellStart"/>
      <w:r w:rsidRPr="00087BDB">
        <w:rPr>
          <w:highlight w:val="yellow"/>
        </w:rPr>
        <w:t>Elmousel</w:t>
      </w:r>
      <w:proofErr w:type="spellEnd"/>
      <w:r w:rsidRPr="00087BDB">
        <w:rPr>
          <w:highlight w:val="yellow"/>
        </w:rPr>
        <w:t>, N. M. (2014). The</w:t>
      </w:r>
      <w:r w:rsidR="00D44918" w:rsidRPr="00087BDB">
        <w:rPr>
          <w:highlight w:val="yellow"/>
        </w:rPr>
        <w:t xml:space="preserve"> </w:t>
      </w:r>
      <w:r w:rsidRPr="00087BDB">
        <w:rPr>
          <w:highlight w:val="yellow"/>
        </w:rPr>
        <w:t>relationship between time management and the academic performance of</w:t>
      </w:r>
      <w:r w:rsidR="00D44918" w:rsidRPr="00087BDB">
        <w:rPr>
          <w:highlight w:val="yellow"/>
        </w:rPr>
        <w:t xml:space="preserve"> </w:t>
      </w:r>
      <w:r w:rsidRPr="00087BDB">
        <w:rPr>
          <w:highlight w:val="yellow"/>
        </w:rPr>
        <w:t>students from the Petroleum Institute in Abu Dhabi, the UAE. ASEE 2014 Zone I</w:t>
      </w:r>
      <w:r w:rsidR="00D44918" w:rsidRPr="00087BDB">
        <w:rPr>
          <w:highlight w:val="yellow"/>
        </w:rPr>
        <w:t xml:space="preserve"> </w:t>
      </w:r>
      <w:r w:rsidRPr="00087BDB">
        <w:rPr>
          <w:highlight w:val="yellow"/>
        </w:rPr>
        <w:t xml:space="preserve">Conference (pp.1-5). </w:t>
      </w:r>
      <w:proofErr w:type="spellStart"/>
      <w:r w:rsidRPr="00087BDB">
        <w:rPr>
          <w:highlight w:val="yellow"/>
        </w:rPr>
        <w:t>Bridgpeort</w:t>
      </w:r>
      <w:proofErr w:type="spellEnd"/>
      <w:r w:rsidRPr="00087BDB">
        <w:rPr>
          <w:highlight w:val="yellow"/>
        </w:rPr>
        <w:t>, USA.</w:t>
      </w:r>
    </w:p>
    <w:p w14:paraId="35B70293" w14:textId="77777777" w:rsidR="008F0810" w:rsidRPr="00173780" w:rsidRDefault="008F0810" w:rsidP="008F0810">
      <w:pPr>
        <w:pBdr>
          <w:top w:val="nil"/>
          <w:left w:val="nil"/>
          <w:bottom w:val="nil"/>
          <w:right w:val="nil"/>
          <w:between w:val="nil"/>
        </w:pBdr>
        <w:jc w:val="both"/>
        <w:rPr>
          <w:highlight w:val="yellow"/>
        </w:rPr>
      </w:pPr>
    </w:p>
    <w:p w14:paraId="019884F3" w14:textId="6797EBE0"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Mtemeri</w:t>
      </w:r>
      <w:proofErr w:type="spellEnd"/>
      <w:r w:rsidRPr="00087BDB">
        <w:rPr>
          <w:highlight w:val="yellow"/>
        </w:rPr>
        <w:t>, J. (2020). Peer pressure as a predictor of career decision-making among high</w:t>
      </w:r>
      <w:r w:rsidR="00D44918" w:rsidRPr="00087BDB">
        <w:rPr>
          <w:highlight w:val="yellow"/>
        </w:rPr>
        <w:t xml:space="preserve"> </w:t>
      </w:r>
      <w:r w:rsidRPr="00087BDB">
        <w:rPr>
          <w:highlight w:val="yellow"/>
        </w:rPr>
        <w:t>school students in Midlands Province, Zimbabwe. Global Journal of Guidance and</w:t>
      </w:r>
      <w:r w:rsidR="00D44918" w:rsidRPr="00087BDB">
        <w:rPr>
          <w:highlight w:val="yellow"/>
        </w:rPr>
        <w:t xml:space="preserve"> </w:t>
      </w:r>
      <w:r w:rsidRPr="00087BDB">
        <w:rPr>
          <w:highlight w:val="yellow"/>
        </w:rPr>
        <w:t>Counseling in Schools Current Perspectives, 10(3), 120–131</w:t>
      </w:r>
      <w:r w:rsidR="00D44918" w:rsidRPr="00087BDB">
        <w:rPr>
          <w:highlight w:val="yellow"/>
        </w:rPr>
        <w:t xml:space="preserve"> </w:t>
      </w:r>
      <w:r w:rsidRPr="00087BDB">
        <w:rPr>
          <w:highlight w:val="yellow"/>
        </w:rPr>
        <w:t>https://doi.org/10.18844/gjgc.v10i3.4898</w:t>
      </w:r>
    </w:p>
    <w:p w14:paraId="4B5C9FE7" w14:textId="77777777" w:rsidR="008F0810" w:rsidRPr="00173780" w:rsidRDefault="008F0810" w:rsidP="008F0810">
      <w:pPr>
        <w:pBdr>
          <w:top w:val="nil"/>
          <w:left w:val="nil"/>
          <w:bottom w:val="nil"/>
          <w:right w:val="nil"/>
          <w:between w:val="nil"/>
        </w:pBdr>
        <w:jc w:val="both"/>
        <w:rPr>
          <w:highlight w:val="yellow"/>
        </w:rPr>
      </w:pPr>
    </w:p>
    <w:p w14:paraId="3B6F36F0" w14:textId="184D6798"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Napolitano, L. J., </w:t>
      </w:r>
      <w:proofErr w:type="spellStart"/>
      <w:r w:rsidRPr="00087BDB">
        <w:rPr>
          <w:highlight w:val="yellow"/>
        </w:rPr>
        <w:t>Pacholok</w:t>
      </w:r>
      <w:proofErr w:type="spellEnd"/>
      <w:r w:rsidRPr="00087BDB">
        <w:rPr>
          <w:highlight w:val="yellow"/>
        </w:rPr>
        <w:t>, S., &amp; Furstenberg, F. F. (2013). Educational aspirations,</w:t>
      </w:r>
      <w:r w:rsidR="00D44918" w:rsidRPr="00087BDB">
        <w:rPr>
          <w:highlight w:val="yellow"/>
        </w:rPr>
        <w:t xml:space="preserve"> </w:t>
      </w:r>
      <w:r w:rsidRPr="00087BDB">
        <w:rPr>
          <w:highlight w:val="yellow"/>
        </w:rPr>
        <w:t>expectations, and realities for middle-Income families. Journal of Family Issues</w:t>
      </w:r>
      <w:r w:rsidR="00D44918" w:rsidRPr="00087BDB">
        <w:rPr>
          <w:highlight w:val="yellow"/>
        </w:rPr>
        <w:t xml:space="preserve"> </w:t>
      </w:r>
      <w:r w:rsidRPr="00087BDB">
        <w:rPr>
          <w:highlight w:val="yellow"/>
        </w:rPr>
        <w:t>35(9), 1200–1226. https://doi.org/10.1177/0192513x13479334</w:t>
      </w:r>
    </w:p>
    <w:p w14:paraId="349B5CBF" w14:textId="77777777" w:rsidR="008F0810" w:rsidRPr="00173780" w:rsidRDefault="008F0810" w:rsidP="008F0810">
      <w:pPr>
        <w:pBdr>
          <w:top w:val="nil"/>
          <w:left w:val="nil"/>
          <w:bottom w:val="nil"/>
          <w:right w:val="nil"/>
          <w:between w:val="nil"/>
        </w:pBdr>
        <w:jc w:val="both"/>
        <w:rPr>
          <w:highlight w:val="yellow"/>
        </w:rPr>
      </w:pPr>
    </w:p>
    <w:p w14:paraId="0C154A1E" w14:textId="295E709F"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Nonis, S. A., Hudson, G.I., Logan, L.B., &amp; Ford, C.W. (1998). Influence of perceived</w:t>
      </w:r>
      <w:r w:rsidR="00D44918" w:rsidRPr="00087BDB">
        <w:rPr>
          <w:highlight w:val="yellow"/>
        </w:rPr>
        <w:t xml:space="preserve"> </w:t>
      </w:r>
      <w:r w:rsidRPr="00087BDB">
        <w:rPr>
          <w:highlight w:val="yellow"/>
        </w:rPr>
        <w:t>control over time on college students’ stress and stress-related outcomes.</w:t>
      </w:r>
      <w:r w:rsidR="00D44918" w:rsidRPr="00087BDB">
        <w:rPr>
          <w:highlight w:val="yellow"/>
        </w:rPr>
        <w:t xml:space="preserve"> </w:t>
      </w:r>
      <w:r w:rsidRPr="00087BDB">
        <w:rPr>
          <w:highlight w:val="yellow"/>
        </w:rPr>
        <w:t xml:space="preserve">Research in Higher Education, 39(5), 587-605. </w:t>
      </w:r>
    </w:p>
    <w:p w14:paraId="27C90AC9" w14:textId="77777777" w:rsidR="008F0810" w:rsidRPr="00173780" w:rsidRDefault="008F0810" w:rsidP="008F0810">
      <w:pPr>
        <w:pBdr>
          <w:top w:val="nil"/>
          <w:left w:val="nil"/>
          <w:bottom w:val="nil"/>
          <w:right w:val="nil"/>
          <w:between w:val="nil"/>
        </w:pBdr>
        <w:jc w:val="both"/>
        <w:rPr>
          <w:highlight w:val="yellow"/>
        </w:rPr>
      </w:pPr>
    </w:p>
    <w:p w14:paraId="66AF8919" w14:textId="07362295" w:rsidR="008F0810" w:rsidRPr="00087BDB" w:rsidRDefault="008F0810" w:rsidP="00087BDB">
      <w:pPr>
        <w:pStyle w:val="ListParagraph"/>
        <w:numPr>
          <w:ilvl w:val="0"/>
          <w:numId w:val="10"/>
        </w:numPr>
        <w:pBdr>
          <w:top w:val="nil"/>
          <w:left w:val="nil"/>
          <w:bottom w:val="nil"/>
          <w:right w:val="nil"/>
          <w:between w:val="nil"/>
        </w:pBdr>
        <w:jc w:val="both"/>
        <w:rPr>
          <w:highlight w:val="yellow"/>
        </w:rPr>
      </w:pPr>
      <w:proofErr w:type="spellStart"/>
      <w:r w:rsidRPr="00087BDB">
        <w:rPr>
          <w:highlight w:val="yellow"/>
        </w:rPr>
        <w:t>Noursi</w:t>
      </w:r>
      <w:proofErr w:type="spellEnd"/>
      <w:r w:rsidRPr="00087BDB">
        <w:rPr>
          <w:highlight w:val="yellow"/>
        </w:rPr>
        <w:t xml:space="preserve">, O. A., </w:t>
      </w:r>
      <w:proofErr w:type="gramStart"/>
      <w:r w:rsidRPr="00087BDB">
        <w:rPr>
          <w:highlight w:val="yellow"/>
        </w:rPr>
        <w:t xml:space="preserve">&amp;  </w:t>
      </w:r>
      <w:proofErr w:type="spellStart"/>
      <w:r w:rsidRPr="00087BDB">
        <w:rPr>
          <w:highlight w:val="yellow"/>
        </w:rPr>
        <w:t>Daheri</w:t>
      </w:r>
      <w:proofErr w:type="spellEnd"/>
      <w:proofErr w:type="gramEnd"/>
      <w:r w:rsidRPr="00087BDB">
        <w:rPr>
          <w:highlight w:val="yellow"/>
        </w:rPr>
        <w:t>, O. A. (2021). The effects of parental high expectations on middle</w:t>
      </w:r>
      <w:r w:rsidR="00D44918" w:rsidRPr="00087BDB">
        <w:rPr>
          <w:highlight w:val="yellow"/>
        </w:rPr>
        <w:t xml:space="preserve"> </w:t>
      </w:r>
      <w:r w:rsidRPr="00087BDB">
        <w:rPr>
          <w:highlight w:val="yellow"/>
        </w:rPr>
        <w:t>school students’ overall achievement. International Journal of Contemporary</w:t>
      </w:r>
      <w:r w:rsidR="00D44918" w:rsidRPr="00087BDB">
        <w:rPr>
          <w:highlight w:val="yellow"/>
        </w:rPr>
        <w:t xml:space="preserve"> </w:t>
      </w:r>
      <w:r w:rsidRPr="00087BDB">
        <w:rPr>
          <w:highlight w:val="yellow"/>
        </w:rPr>
        <w:t>Education, 4(2), 58. https://doi.org/10.11114/ijce.v4i2.5351</w:t>
      </w:r>
    </w:p>
    <w:p w14:paraId="772B7A3E" w14:textId="77777777" w:rsidR="008F0810" w:rsidRPr="00173780" w:rsidRDefault="008F0810" w:rsidP="008F0810">
      <w:pPr>
        <w:pBdr>
          <w:top w:val="nil"/>
          <w:left w:val="nil"/>
          <w:bottom w:val="nil"/>
          <w:right w:val="nil"/>
          <w:between w:val="nil"/>
        </w:pBdr>
        <w:jc w:val="both"/>
        <w:rPr>
          <w:highlight w:val="yellow"/>
        </w:rPr>
      </w:pPr>
    </w:p>
    <w:p w14:paraId="5DD30F06" w14:textId="0001D5AD" w:rsidR="00A12C16" w:rsidRPr="00087BDB" w:rsidRDefault="00A12C16" w:rsidP="00087BDB">
      <w:pPr>
        <w:pStyle w:val="ListParagraph"/>
        <w:numPr>
          <w:ilvl w:val="0"/>
          <w:numId w:val="10"/>
        </w:numPr>
        <w:pBdr>
          <w:top w:val="nil"/>
          <w:left w:val="nil"/>
          <w:bottom w:val="nil"/>
          <w:right w:val="nil"/>
          <w:between w:val="nil"/>
        </w:pBdr>
        <w:jc w:val="both"/>
        <w:rPr>
          <w:highlight w:val="yellow"/>
        </w:rPr>
      </w:pPr>
      <w:r w:rsidRPr="00087BDB">
        <w:rPr>
          <w:highlight w:val="yellow"/>
        </w:rPr>
        <w:t xml:space="preserve">Orines, R., Dy, M., Huen, K., Maligaya, K., Pangan, J., Paulino, N., &amp; </w:t>
      </w:r>
      <w:proofErr w:type="spellStart"/>
      <w:r w:rsidRPr="00087BDB">
        <w:rPr>
          <w:highlight w:val="yellow"/>
        </w:rPr>
        <w:t>Racimo</w:t>
      </w:r>
      <w:proofErr w:type="spellEnd"/>
      <w:r w:rsidRPr="00087BDB">
        <w:rPr>
          <w:highlight w:val="yellow"/>
        </w:rPr>
        <w:t>,</w:t>
      </w:r>
      <w:r w:rsidR="00D44918" w:rsidRPr="00087BDB">
        <w:rPr>
          <w:highlight w:val="yellow"/>
        </w:rPr>
        <w:t xml:space="preserve"> </w:t>
      </w:r>
      <w:r w:rsidRPr="00087BDB">
        <w:rPr>
          <w:highlight w:val="yellow"/>
        </w:rPr>
        <w:t>K. (2023). Stress and avoidant coping: Predictors of quality of life among</w:t>
      </w:r>
      <w:r w:rsidR="00D44918" w:rsidRPr="00087BDB">
        <w:rPr>
          <w:highlight w:val="yellow"/>
        </w:rPr>
        <w:t xml:space="preserve"> </w:t>
      </w:r>
      <w:r w:rsidRPr="00087BDB">
        <w:rPr>
          <w:highlight w:val="yellow"/>
        </w:rPr>
        <w:t>Filipino graduating students. European Journal of Psychology and Educational</w:t>
      </w:r>
      <w:r w:rsidR="00D44918" w:rsidRPr="00087BDB">
        <w:rPr>
          <w:highlight w:val="yellow"/>
        </w:rPr>
        <w:t xml:space="preserve"> </w:t>
      </w:r>
      <w:r w:rsidRPr="00087BDB">
        <w:rPr>
          <w:highlight w:val="yellow"/>
        </w:rPr>
        <w:t xml:space="preserve">Research, 6, 77-83. </w:t>
      </w:r>
    </w:p>
    <w:p w14:paraId="2B020E33" w14:textId="77777777" w:rsidR="00A12C16" w:rsidRPr="00173780" w:rsidRDefault="00A12C16" w:rsidP="008F0810">
      <w:pPr>
        <w:pBdr>
          <w:top w:val="nil"/>
          <w:left w:val="nil"/>
          <w:bottom w:val="nil"/>
          <w:right w:val="nil"/>
          <w:between w:val="nil"/>
        </w:pBdr>
        <w:jc w:val="both"/>
        <w:rPr>
          <w:highlight w:val="yellow"/>
        </w:rPr>
      </w:pPr>
    </w:p>
    <w:p w14:paraId="5A30E643" w14:textId="28734F47"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lastRenderedPageBreak/>
        <w:t>Parungao, A. (2024). Anxiety, depression, coping styles, and perceived social support</w:t>
      </w:r>
      <w:r w:rsidR="00D44918" w:rsidRPr="00087BDB">
        <w:rPr>
          <w:highlight w:val="yellow"/>
        </w:rPr>
        <w:t xml:space="preserve"> </w:t>
      </w:r>
      <w:r w:rsidRPr="00087BDB">
        <w:rPr>
          <w:highlight w:val="yellow"/>
        </w:rPr>
        <w:t>among university students: A mediation and moderation analyses. Journal of</w:t>
      </w:r>
      <w:r w:rsidR="00D44918" w:rsidRPr="00087BDB">
        <w:rPr>
          <w:highlight w:val="yellow"/>
        </w:rPr>
        <w:t xml:space="preserve"> </w:t>
      </w:r>
      <w:r w:rsidRPr="00087BDB">
        <w:rPr>
          <w:highlight w:val="yellow"/>
        </w:rPr>
        <w:t>Interdisciplinary Perspectives, 2(9), 219-233.</w:t>
      </w:r>
      <w:r w:rsidR="00D44918" w:rsidRPr="00087BDB">
        <w:rPr>
          <w:highlight w:val="yellow"/>
        </w:rPr>
        <w:t xml:space="preserve"> </w:t>
      </w:r>
      <w:r w:rsidRPr="00087BDB">
        <w:rPr>
          <w:highlight w:val="yellow"/>
        </w:rPr>
        <w:t>https://doi.org/10.69569/jip.2024.0343</w:t>
      </w:r>
    </w:p>
    <w:p w14:paraId="20FE7960" w14:textId="77777777" w:rsidR="008F0810" w:rsidRPr="00173780" w:rsidRDefault="008F0810" w:rsidP="008F0810">
      <w:pPr>
        <w:pBdr>
          <w:top w:val="nil"/>
          <w:left w:val="nil"/>
          <w:bottom w:val="nil"/>
          <w:right w:val="nil"/>
          <w:between w:val="nil"/>
        </w:pBdr>
        <w:jc w:val="both"/>
        <w:rPr>
          <w:highlight w:val="yellow"/>
        </w:rPr>
      </w:pPr>
    </w:p>
    <w:p w14:paraId="1C3AB4EC" w14:textId="3BA76AC9"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Sharma, N. R. (2024). The effects of parental involvement on student academic success.</w:t>
      </w:r>
      <w:r w:rsidR="00D44918" w:rsidRPr="00087BDB">
        <w:rPr>
          <w:highlight w:val="yellow"/>
        </w:rPr>
        <w:t xml:space="preserve"> </w:t>
      </w:r>
      <w:r w:rsidRPr="00087BDB">
        <w:rPr>
          <w:highlight w:val="yellow"/>
        </w:rPr>
        <w:t>Global</w:t>
      </w:r>
      <w:r w:rsidR="00D44918" w:rsidRPr="00087BDB">
        <w:rPr>
          <w:highlight w:val="yellow"/>
        </w:rPr>
        <w:t xml:space="preserve"> </w:t>
      </w:r>
      <w:r w:rsidRPr="00087BDB">
        <w:rPr>
          <w:highlight w:val="yellow"/>
        </w:rPr>
        <w:t>International Research Thoughts, 12(1), 43–</w:t>
      </w:r>
      <w:proofErr w:type="gramStart"/>
      <w:r w:rsidRPr="00087BDB">
        <w:rPr>
          <w:highlight w:val="yellow"/>
        </w:rPr>
        <w:t>48.https://doi.org/10.36676/girt.v12.i1.111</w:t>
      </w:r>
      <w:proofErr w:type="gramEnd"/>
    </w:p>
    <w:p w14:paraId="133B70DE" w14:textId="77777777" w:rsidR="008F0810" w:rsidRPr="00173780" w:rsidRDefault="008F0810" w:rsidP="008F0810">
      <w:pPr>
        <w:pBdr>
          <w:top w:val="nil"/>
          <w:left w:val="nil"/>
          <w:bottom w:val="nil"/>
          <w:right w:val="nil"/>
          <w:between w:val="nil"/>
        </w:pBdr>
        <w:jc w:val="both"/>
        <w:rPr>
          <w:highlight w:val="yellow"/>
        </w:rPr>
      </w:pPr>
    </w:p>
    <w:p w14:paraId="4D8AC1BD" w14:textId="1715BE14"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Smith, J., &amp; Brown, T. (2019). Exploring the pressures of parental expectations on college students: A focus on high-stakes disciplines. Education and Society, 37(2), 210–225.</w:t>
      </w:r>
    </w:p>
    <w:p w14:paraId="4340D709" w14:textId="77777777" w:rsidR="008F0810" w:rsidRPr="00173780" w:rsidRDefault="008F0810" w:rsidP="008F0810">
      <w:pPr>
        <w:pBdr>
          <w:top w:val="nil"/>
          <w:left w:val="nil"/>
          <w:bottom w:val="nil"/>
          <w:right w:val="nil"/>
          <w:between w:val="nil"/>
        </w:pBdr>
        <w:jc w:val="both"/>
        <w:rPr>
          <w:highlight w:val="yellow"/>
        </w:rPr>
      </w:pPr>
    </w:p>
    <w:p w14:paraId="3B9ACB84" w14:textId="62B1B0CB" w:rsidR="00A12C16" w:rsidRPr="00087BDB" w:rsidRDefault="00A12C16" w:rsidP="00087BDB">
      <w:pPr>
        <w:pStyle w:val="ListParagraph"/>
        <w:numPr>
          <w:ilvl w:val="0"/>
          <w:numId w:val="10"/>
        </w:numPr>
        <w:pBdr>
          <w:top w:val="nil"/>
          <w:left w:val="nil"/>
          <w:bottom w:val="nil"/>
          <w:right w:val="nil"/>
          <w:between w:val="nil"/>
        </w:pBdr>
        <w:jc w:val="both"/>
        <w:rPr>
          <w:highlight w:val="yellow"/>
        </w:rPr>
      </w:pPr>
      <w:r w:rsidRPr="00087BDB">
        <w:rPr>
          <w:highlight w:val="yellow"/>
        </w:rPr>
        <w:t>Wang, L., &amp; Heppner, P. P. (2002). Assessing the impact of parental expectations and</w:t>
      </w:r>
      <w:r w:rsidR="00D44918" w:rsidRPr="00087BDB">
        <w:rPr>
          <w:highlight w:val="yellow"/>
        </w:rPr>
        <w:t xml:space="preserve"> </w:t>
      </w:r>
      <w:r w:rsidRPr="00087BDB">
        <w:rPr>
          <w:highlight w:val="yellow"/>
        </w:rPr>
        <w:t>psychological distress on Taiwanese college students. The Counseling</w:t>
      </w:r>
      <w:r w:rsidR="00D44918" w:rsidRPr="00087BDB">
        <w:rPr>
          <w:highlight w:val="yellow"/>
        </w:rPr>
        <w:t xml:space="preserve"> </w:t>
      </w:r>
      <w:r w:rsidRPr="00087BDB">
        <w:rPr>
          <w:highlight w:val="yellow"/>
        </w:rPr>
        <w:t>Psychologist, 30(4), 582–608. https://doi.org/10.1177/00100002030004006</w:t>
      </w:r>
    </w:p>
    <w:p w14:paraId="16FE36C3" w14:textId="77777777" w:rsidR="00A12C16" w:rsidRPr="00173780" w:rsidRDefault="00A12C16" w:rsidP="008F0810">
      <w:pPr>
        <w:pBdr>
          <w:top w:val="nil"/>
          <w:left w:val="nil"/>
          <w:bottom w:val="nil"/>
          <w:right w:val="nil"/>
          <w:between w:val="nil"/>
        </w:pBdr>
        <w:jc w:val="both"/>
        <w:rPr>
          <w:highlight w:val="yellow"/>
        </w:rPr>
      </w:pPr>
    </w:p>
    <w:p w14:paraId="7311492E" w14:textId="242D688C" w:rsidR="008F0810" w:rsidRPr="00087BDB" w:rsidRDefault="008F0810" w:rsidP="00087BDB">
      <w:pPr>
        <w:pStyle w:val="ListParagraph"/>
        <w:numPr>
          <w:ilvl w:val="0"/>
          <w:numId w:val="10"/>
        </w:numPr>
        <w:pBdr>
          <w:top w:val="nil"/>
          <w:left w:val="nil"/>
          <w:bottom w:val="nil"/>
          <w:right w:val="nil"/>
          <w:between w:val="nil"/>
        </w:pBdr>
        <w:jc w:val="both"/>
        <w:rPr>
          <w:highlight w:val="yellow"/>
        </w:rPr>
      </w:pPr>
      <w:r w:rsidRPr="00087BDB">
        <w:rPr>
          <w:highlight w:val="yellow"/>
        </w:rPr>
        <w:t>Wang, Q., Pomerantz, E. M., &amp; Chen, H. (2007). The role of parents’ control in early</w:t>
      </w:r>
      <w:r w:rsidR="00D44918" w:rsidRPr="00087BDB">
        <w:rPr>
          <w:highlight w:val="yellow"/>
        </w:rPr>
        <w:t xml:space="preserve"> </w:t>
      </w:r>
      <w:r w:rsidRPr="00087BDB">
        <w:rPr>
          <w:highlight w:val="yellow"/>
        </w:rPr>
        <w:t>adolescents’ psychological functioning: a longitudinal investigation in the United</w:t>
      </w:r>
      <w:r w:rsidR="00D44918" w:rsidRPr="00087BDB">
        <w:rPr>
          <w:highlight w:val="yellow"/>
        </w:rPr>
        <w:t xml:space="preserve"> </w:t>
      </w:r>
      <w:r w:rsidRPr="00087BDB">
        <w:rPr>
          <w:highlight w:val="yellow"/>
        </w:rPr>
        <w:t>States and China. Child Development, 78(5), 1592–1610.</w:t>
      </w:r>
      <w:r w:rsidR="00D44918" w:rsidRPr="00087BDB">
        <w:rPr>
          <w:highlight w:val="yellow"/>
        </w:rPr>
        <w:t xml:space="preserve"> </w:t>
      </w:r>
      <w:r w:rsidRPr="00087BDB">
        <w:rPr>
          <w:highlight w:val="yellow"/>
        </w:rPr>
        <w:t>https://doi.org/10.1111/j.1467-8624.2007.01085.x</w:t>
      </w:r>
    </w:p>
    <w:p w14:paraId="79316F28" w14:textId="77777777" w:rsidR="008F0810" w:rsidRPr="00173780" w:rsidRDefault="008F0810" w:rsidP="008F0810">
      <w:pPr>
        <w:pBdr>
          <w:top w:val="nil"/>
          <w:left w:val="nil"/>
          <w:bottom w:val="nil"/>
          <w:right w:val="nil"/>
          <w:between w:val="nil"/>
        </w:pBdr>
        <w:jc w:val="both"/>
        <w:rPr>
          <w:highlight w:val="yellow"/>
        </w:rPr>
      </w:pPr>
    </w:p>
    <w:p w14:paraId="4F8BEBB7" w14:textId="6E4D0D92" w:rsidR="008F0810" w:rsidRDefault="008F0810" w:rsidP="00087BDB">
      <w:pPr>
        <w:pStyle w:val="ListParagraph"/>
        <w:numPr>
          <w:ilvl w:val="0"/>
          <w:numId w:val="10"/>
        </w:numPr>
        <w:pBdr>
          <w:top w:val="nil"/>
          <w:left w:val="nil"/>
          <w:bottom w:val="nil"/>
          <w:right w:val="nil"/>
          <w:between w:val="nil"/>
        </w:pBdr>
        <w:jc w:val="both"/>
      </w:pPr>
      <w:r w:rsidRPr="00087BDB">
        <w:rPr>
          <w:highlight w:val="yellow"/>
        </w:rPr>
        <w:t>Wolters, C. A., Won, S., &amp; Hussain, M. (2017). Examining the relations of time</w:t>
      </w:r>
      <w:r w:rsidR="00D44918" w:rsidRPr="00087BDB">
        <w:rPr>
          <w:highlight w:val="yellow"/>
        </w:rPr>
        <w:t xml:space="preserve"> </w:t>
      </w:r>
      <w:r w:rsidRPr="00087BDB">
        <w:rPr>
          <w:highlight w:val="yellow"/>
        </w:rPr>
        <w:t>management and procrastination within a model of self-regulated learning.</w:t>
      </w:r>
      <w:r w:rsidR="00D44918" w:rsidRPr="00087BDB">
        <w:rPr>
          <w:highlight w:val="yellow"/>
        </w:rPr>
        <w:t xml:space="preserve"> </w:t>
      </w:r>
      <w:r w:rsidRPr="00087BDB">
        <w:rPr>
          <w:highlight w:val="yellow"/>
        </w:rPr>
        <w:t>Metacognition and Learning, 12(3), 381–399. https://doi.org/10.1007/s11409-0179174-1</w:t>
      </w:r>
    </w:p>
    <w:p w14:paraId="45DEBCFF" w14:textId="77777777" w:rsidR="008F0810" w:rsidRDefault="008F0810" w:rsidP="008F0810">
      <w:pPr>
        <w:pBdr>
          <w:top w:val="nil"/>
          <w:left w:val="nil"/>
          <w:bottom w:val="nil"/>
          <w:right w:val="nil"/>
          <w:between w:val="nil"/>
        </w:pBdr>
        <w:jc w:val="both"/>
      </w:pPr>
    </w:p>
    <w:p w14:paraId="770A8275" w14:textId="77777777" w:rsidR="00773A73" w:rsidRDefault="00773A73">
      <w:pPr>
        <w:pBdr>
          <w:top w:val="nil"/>
          <w:left w:val="nil"/>
          <w:bottom w:val="nil"/>
          <w:right w:val="nil"/>
          <w:between w:val="nil"/>
        </w:pBdr>
        <w:jc w:val="both"/>
      </w:pPr>
    </w:p>
    <w:p w14:paraId="693BA808" w14:textId="77777777" w:rsidR="00773A73" w:rsidRDefault="00773A73">
      <w:pPr>
        <w:pBdr>
          <w:top w:val="nil"/>
          <w:left w:val="nil"/>
          <w:bottom w:val="nil"/>
          <w:right w:val="nil"/>
          <w:between w:val="nil"/>
        </w:pBdr>
        <w:rPr>
          <w:rFonts w:ascii="Arial" w:eastAsia="Arial" w:hAnsi="Arial" w:cs="Arial"/>
          <w:color w:val="000000"/>
        </w:rPr>
      </w:pPr>
    </w:p>
    <w:p w14:paraId="30AA198B" w14:textId="77777777" w:rsidR="00773A73" w:rsidRDefault="00773A73">
      <w:pPr>
        <w:keepNext/>
        <w:spacing w:before="240" w:after="240" w:line="360" w:lineRule="auto"/>
        <w:jc w:val="both"/>
        <w:rPr>
          <w:rFonts w:ascii="Times New Roman" w:eastAsia="Times New Roman" w:hAnsi="Times New Roman" w:cs="Times New Roman"/>
          <w:b/>
          <w:bCs/>
          <w:smallCaps/>
          <w:sz w:val="24"/>
          <w:szCs w:val="24"/>
        </w:rPr>
      </w:pPr>
    </w:p>
    <w:p w14:paraId="08A2ACC9" w14:textId="7AE15326" w:rsidR="00773A73" w:rsidRDefault="00773A73" w:rsidP="00087BDB">
      <w:pPr>
        <w:keepNext/>
        <w:spacing w:before="240" w:after="240" w:line="360" w:lineRule="auto"/>
        <w:ind w:firstLine="45"/>
        <w:jc w:val="both"/>
        <w:rPr>
          <w:rFonts w:ascii="Times New Roman" w:eastAsia="Times New Roman" w:hAnsi="Times New Roman" w:cs="Times New Roman"/>
          <w:b/>
          <w:bCs/>
          <w:smallCaps/>
          <w:sz w:val="24"/>
          <w:szCs w:val="24"/>
        </w:rPr>
      </w:pPr>
    </w:p>
    <w:p w14:paraId="63CB52D7" w14:textId="313FE48C" w:rsidR="00773A73" w:rsidRDefault="00773A73" w:rsidP="00087BDB">
      <w:pPr>
        <w:keepNext/>
        <w:spacing w:before="240" w:after="240" w:line="360" w:lineRule="auto"/>
        <w:ind w:firstLine="45"/>
        <w:jc w:val="both"/>
        <w:rPr>
          <w:rFonts w:ascii="Times New Roman" w:eastAsia="Times New Roman" w:hAnsi="Times New Roman" w:cs="Times New Roman"/>
          <w:b/>
          <w:bCs/>
          <w:smallCaps/>
          <w:sz w:val="24"/>
          <w:szCs w:val="24"/>
        </w:rPr>
      </w:pPr>
    </w:p>
    <w:p w14:paraId="0A35E850" w14:textId="7B2F9F8E" w:rsidR="00773A73" w:rsidRDefault="00773A73" w:rsidP="00087BDB">
      <w:pPr>
        <w:keepNext/>
        <w:spacing w:before="240" w:after="240" w:line="360" w:lineRule="auto"/>
        <w:ind w:firstLine="45"/>
        <w:jc w:val="both"/>
        <w:rPr>
          <w:rFonts w:ascii="Arial" w:eastAsia="Arial" w:hAnsi="Arial" w:cs="Arial"/>
          <w:smallCaps/>
          <w:color w:val="000000"/>
          <w:sz w:val="22"/>
          <w:szCs w:val="22"/>
        </w:rPr>
      </w:pPr>
    </w:p>
    <w:sectPr w:rsidR="00773A73">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E026B" w14:textId="77777777" w:rsidR="00611DE8" w:rsidRDefault="00611DE8">
      <w:r>
        <w:separator/>
      </w:r>
    </w:p>
  </w:endnote>
  <w:endnote w:type="continuationSeparator" w:id="0">
    <w:p w14:paraId="7F1BAEFB" w14:textId="77777777" w:rsidR="00611DE8" w:rsidRDefault="0061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9AD8E077-BA57-4BB4-B123-07F1EA464762}"/>
    <w:embedBold r:id="rId2" w:fontKey="{B393093D-3832-4CBA-AB59-8EF9D636B194}"/>
    <w:embedItalic r:id="rId3" w:fontKey="{D462EE32-0D8E-4DDA-974B-E1E470A440E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0803C51A-7C92-4322-A648-789B33100D87}"/>
    <w:embedBold r:id="rId5" w:fontKey="{0B2BD37D-950F-4CBF-BCB5-D38BB915764E}"/>
  </w:font>
  <w:font w:name="Helvetica">
    <w:panose1 w:val="020B0604020202020204"/>
    <w:charset w:val="00"/>
    <w:family w:val="swiss"/>
    <w:pitch w:val="variable"/>
    <w:sig w:usb0="E0002EFF" w:usb1="C000785B" w:usb2="00000009" w:usb3="00000000" w:csb0="000001FF" w:csb1="00000000"/>
    <w:embedRegular r:id="rId6" w:fontKey="{336E0758-B1AF-4875-BB5C-1E776453D299}"/>
  </w:font>
  <w:font w:name="Tahoma">
    <w:panose1 w:val="020B0604030504040204"/>
    <w:charset w:val="00"/>
    <w:family w:val="swiss"/>
    <w:pitch w:val="variable"/>
    <w:sig w:usb0="E1002EFF" w:usb1="C000605B" w:usb2="00000029" w:usb3="00000000" w:csb0="000101FF" w:csb1="00000000"/>
    <w:embedRegular r:id="rId7" w:fontKey="{E57EF2C9-0C49-4C46-AFA7-BE2194E7314A}"/>
  </w:font>
  <w:font w:name="Georgia">
    <w:panose1 w:val="02040502050405020303"/>
    <w:charset w:val="00"/>
    <w:family w:val="roman"/>
    <w:pitch w:val="variable"/>
    <w:sig w:usb0="00000287" w:usb1="00000000" w:usb2="00000000" w:usb3="00000000" w:csb0="0000009F" w:csb1="00000000"/>
    <w:embedItalic r:id="rId8" w:fontKey="{204E9041-55EB-4E55-B9E5-DA3CE50CFB7E}"/>
  </w:font>
  <w:font w:name="Cambria">
    <w:panose1 w:val="02040503050406030204"/>
    <w:charset w:val="00"/>
    <w:family w:val="roman"/>
    <w:pitch w:val="variable"/>
    <w:sig w:usb0="E00006FF" w:usb1="420024FF" w:usb2="02000000" w:usb3="00000000" w:csb0="0000019F" w:csb1="00000000"/>
    <w:embedRegular r:id="rId9" w:fontKey="{82AEB122-0C26-4835-9BEE-B41700028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CE066" w14:textId="77777777" w:rsidR="00BC2879" w:rsidRDefault="00BC2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70A9" w14:textId="77777777" w:rsidR="00773A73" w:rsidRDefault="00773A7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A3E22" w14:textId="77777777" w:rsidR="00BC2879" w:rsidRDefault="00BC2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2718" w14:textId="77777777" w:rsidR="00611DE8" w:rsidRDefault="00611DE8">
      <w:r>
        <w:separator/>
      </w:r>
    </w:p>
  </w:footnote>
  <w:footnote w:type="continuationSeparator" w:id="0">
    <w:p w14:paraId="3A36C907" w14:textId="77777777" w:rsidR="00611DE8" w:rsidRDefault="0061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A8B9" w14:textId="028B9FAB" w:rsidR="00BC2879" w:rsidRDefault="00611DE8">
    <w:pPr>
      <w:pStyle w:val="Header"/>
    </w:pPr>
    <w:r>
      <w:rPr>
        <w:noProof/>
      </w:rPr>
      <w:pict w14:anchorId="59B4A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6E95" w14:textId="5A45CACF" w:rsidR="00BC2879" w:rsidRDefault="00611DE8">
    <w:pPr>
      <w:pStyle w:val="Header"/>
    </w:pPr>
    <w:r>
      <w:rPr>
        <w:noProof/>
      </w:rPr>
      <w:pict w14:anchorId="312E5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82C3C" w14:textId="183F5B7E" w:rsidR="00BC2879" w:rsidRDefault="00611DE8">
    <w:pPr>
      <w:pStyle w:val="Header"/>
    </w:pPr>
    <w:r>
      <w:rPr>
        <w:noProof/>
      </w:rPr>
      <w:pict w14:anchorId="24958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67503"/>
    <w:multiLevelType w:val="multilevel"/>
    <w:tmpl w:val="74568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292645B"/>
    <w:multiLevelType w:val="multilevel"/>
    <w:tmpl w:val="A7620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8A95F7F"/>
    <w:multiLevelType w:val="multilevel"/>
    <w:tmpl w:val="A43C0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19555B"/>
    <w:multiLevelType w:val="multilevel"/>
    <w:tmpl w:val="A9DCF5B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FF24DC0"/>
    <w:multiLevelType w:val="multilevel"/>
    <w:tmpl w:val="1F72A7B6"/>
    <w:lvl w:ilvl="0">
      <w:start w:val="1"/>
      <w:numFmt w:val="decimal"/>
      <w:lvlText w:val="%1"/>
      <w:lvlJc w:val="left"/>
      <w:pPr>
        <w:ind w:left="360" w:hanging="360"/>
      </w:pPr>
      <w:rPr>
        <w:rFonts w:hint="default"/>
      </w:rPr>
    </w:lvl>
    <w:lvl w:ilvl="1">
      <w:start w:val="1"/>
      <w:numFmt w:val="decimal"/>
      <w:lvlText w:val="%1.%2"/>
      <w:lvlJc w:val="left"/>
      <w:pPr>
        <w:ind w:left="588" w:hanging="360"/>
      </w:pPr>
      <w:rPr>
        <w:rFonts w:hint="default"/>
      </w:rPr>
    </w:lvl>
    <w:lvl w:ilvl="2">
      <w:start w:val="1"/>
      <w:numFmt w:val="decimal"/>
      <w:lvlText w:val="%1.%2.%3"/>
      <w:lvlJc w:val="left"/>
      <w:pPr>
        <w:ind w:left="1176" w:hanging="720"/>
      </w:pPr>
      <w:rPr>
        <w:rFonts w:hint="default"/>
      </w:rPr>
    </w:lvl>
    <w:lvl w:ilvl="3">
      <w:start w:val="1"/>
      <w:numFmt w:val="decimal"/>
      <w:lvlText w:val="%1.%2.%3.%4"/>
      <w:lvlJc w:val="left"/>
      <w:pPr>
        <w:ind w:left="1404" w:hanging="720"/>
      </w:pPr>
      <w:rPr>
        <w:rFonts w:hint="default"/>
      </w:rPr>
    </w:lvl>
    <w:lvl w:ilvl="4">
      <w:start w:val="1"/>
      <w:numFmt w:val="decimal"/>
      <w:lvlText w:val="%1.%2.%3.%4.%5"/>
      <w:lvlJc w:val="left"/>
      <w:pPr>
        <w:ind w:left="1992" w:hanging="1080"/>
      </w:pPr>
      <w:rPr>
        <w:rFonts w:hint="default"/>
      </w:rPr>
    </w:lvl>
    <w:lvl w:ilvl="5">
      <w:start w:val="1"/>
      <w:numFmt w:val="decimal"/>
      <w:lvlText w:val="%1.%2.%3.%4.%5.%6"/>
      <w:lvlJc w:val="left"/>
      <w:pPr>
        <w:ind w:left="2220" w:hanging="1080"/>
      </w:pPr>
      <w:rPr>
        <w:rFonts w:hint="default"/>
      </w:rPr>
    </w:lvl>
    <w:lvl w:ilvl="6">
      <w:start w:val="1"/>
      <w:numFmt w:val="decimal"/>
      <w:lvlText w:val="%1.%2.%3.%4.%5.%6.%7"/>
      <w:lvlJc w:val="left"/>
      <w:pPr>
        <w:ind w:left="2808" w:hanging="1440"/>
      </w:pPr>
      <w:rPr>
        <w:rFonts w:hint="default"/>
      </w:rPr>
    </w:lvl>
    <w:lvl w:ilvl="7">
      <w:start w:val="1"/>
      <w:numFmt w:val="decimal"/>
      <w:lvlText w:val="%1.%2.%3.%4.%5.%6.%7.%8"/>
      <w:lvlJc w:val="left"/>
      <w:pPr>
        <w:ind w:left="3036" w:hanging="1440"/>
      </w:pPr>
      <w:rPr>
        <w:rFonts w:hint="default"/>
      </w:rPr>
    </w:lvl>
    <w:lvl w:ilvl="8">
      <w:start w:val="1"/>
      <w:numFmt w:val="decimal"/>
      <w:lvlText w:val="%1.%2.%3.%4.%5.%6.%7.%8.%9"/>
      <w:lvlJc w:val="left"/>
      <w:pPr>
        <w:ind w:left="3624" w:hanging="1800"/>
      </w:pPr>
      <w:rPr>
        <w:rFonts w:hint="default"/>
      </w:rPr>
    </w:lvl>
  </w:abstractNum>
  <w:abstractNum w:abstractNumId="5" w15:restartNumberingAfterBreak="0">
    <w:nsid w:val="5A85765B"/>
    <w:multiLevelType w:val="multilevel"/>
    <w:tmpl w:val="993E6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136CF8"/>
    <w:multiLevelType w:val="multilevel"/>
    <w:tmpl w:val="7D7C83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A616BBD"/>
    <w:multiLevelType w:val="multilevel"/>
    <w:tmpl w:val="1EE8F4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16868B1"/>
    <w:multiLevelType w:val="multilevel"/>
    <w:tmpl w:val="58263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9F7872"/>
    <w:multiLevelType w:val="hybridMultilevel"/>
    <w:tmpl w:val="0616B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7"/>
  </w:num>
  <w:num w:numId="6">
    <w:abstractNumId w:val="2"/>
  </w:num>
  <w:num w:numId="7">
    <w:abstractNumId w:val="5"/>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73"/>
    <w:rsid w:val="0000702A"/>
    <w:rsid w:val="000221D8"/>
    <w:rsid w:val="00042226"/>
    <w:rsid w:val="00087BDB"/>
    <w:rsid w:val="000A7340"/>
    <w:rsid w:val="000D0C42"/>
    <w:rsid w:val="00173780"/>
    <w:rsid w:val="0018552E"/>
    <w:rsid w:val="00196F33"/>
    <w:rsid w:val="001B16F7"/>
    <w:rsid w:val="00295304"/>
    <w:rsid w:val="002E676E"/>
    <w:rsid w:val="002F244B"/>
    <w:rsid w:val="00336F82"/>
    <w:rsid w:val="003D32EA"/>
    <w:rsid w:val="00424533"/>
    <w:rsid w:val="00465119"/>
    <w:rsid w:val="004729E7"/>
    <w:rsid w:val="004B75A4"/>
    <w:rsid w:val="005401C8"/>
    <w:rsid w:val="00551BDD"/>
    <w:rsid w:val="005C190F"/>
    <w:rsid w:val="00611DE8"/>
    <w:rsid w:val="006C22DF"/>
    <w:rsid w:val="00705296"/>
    <w:rsid w:val="00740E1B"/>
    <w:rsid w:val="00773A73"/>
    <w:rsid w:val="008137DD"/>
    <w:rsid w:val="008D6F10"/>
    <w:rsid w:val="008F0810"/>
    <w:rsid w:val="009210F3"/>
    <w:rsid w:val="0096512B"/>
    <w:rsid w:val="009A3FB7"/>
    <w:rsid w:val="00A12C16"/>
    <w:rsid w:val="00B026CA"/>
    <w:rsid w:val="00B14D9A"/>
    <w:rsid w:val="00B87DED"/>
    <w:rsid w:val="00BC2313"/>
    <w:rsid w:val="00BC2879"/>
    <w:rsid w:val="00C52994"/>
    <w:rsid w:val="00C908E9"/>
    <w:rsid w:val="00D44918"/>
    <w:rsid w:val="00DC2155"/>
    <w:rsid w:val="00DE5C92"/>
    <w:rsid w:val="00E26744"/>
    <w:rsid w:val="00E4343D"/>
    <w:rsid w:val="00EB0553"/>
    <w:rsid w:val="00EF402E"/>
    <w:rsid w:val="00F833CC"/>
    <w:rsid w:val="00FB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7439A"/>
  <w15:docId w15:val="{95672AF8-9164-48B7-A9F6-32FE167C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F24A6"/>
    <w:pPr>
      <w:spacing w:before="100" w:beforeAutospacing="1" w:after="100" w:afterAutospacing="1"/>
    </w:pPr>
    <w:rPr>
      <w:rFonts w:ascii="Times New Roman" w:eastAsia="Times New Roman" w:hAnsi="Times New Roman" w:cs="Times New Roman"/>
      <w:sz w:val="24"/>
      <w:szCs w:val="24"/>
      <w:lang w:val="en-PH"/>
    </w:rPr>
  </w:style>
  <w:style w:type="character" w:customStyle="1" w:styleId="apple-tab-span">
    <w:name w:val="apple-tab-span"/>
    <w:basedOn w:val="DefaultParagraphFont"/>
    <w:rsid w:val="00FD74D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ListParagraph">
    <w:name w:val="List Paragraph"/>
    <w:basedOn w:val="Normal"/>
    <w:uiPriority w:val="34"/>
    <w:qFormat/>
    <w:rsid w:val="00EF402E"/>
    <w:pPr>
      <w:ind w:left="720"/>
      <w:contextualSpacing/>
    </w:pPr>
  </w:style>
  <w:style w:type="paragraph" w:styleId="NoSpacing">
    <w:name w:val="No Spacing"/>
    <w:uiPriority w:val="1"/>
    <w:qFormat/>
    <w:rsid w:val="00FB522F"/>
    <w:rPr>
      <w:rFonts w:asciiTheme="minorHAnsi" w:eastAsiaTheme="minorHAnsi" w:hAnsiTheme="minorHAnsi" w:cstheme="minorBidi"/>
      <w:kern w:val="2"/>
      <w:sz w:val="22"/>
      <w:szCs w:val="2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tps://doi.org/10.1037/0022-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TQ3fkMO/JWCQAPYfcnRYKheuQ==">CgMxLjAaHwoBMBIaChgICVIUChJ0YWJsZS52cnA1Ymxtb2xpdHMaHwoBMRIaChgICVIUChJ0YWJsZS5mM2xsMTJvb3A5NnAaHwoBMhIaChgICVIUChJ0YWJsZS5uZm55eGc0dDZnMDUaHwoBMxIaChgICVIUChJ0YWJsZS5oYTJnazgxdjczNmo4AHIhMVREQmZiVjloa19oZXBQRmZoN2xDWkNHRWJNcW5abFJG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4376</TotalTime>
  <Pages>25</Pages>
  <Words>10295</Words>
  <Characters>58688</Characters>
  <Application>Microsoft Office Word</Application>
  <DocSecurity>0</DocSecurity>
  <Lines>489</Lines>
  <Paragraphs>137</Paragraphs>
  <ScaleCrop>false</ScaleCrop>
  <Company/>
  <LinksUpToDate>false</LinksUpToDate>
  <CharactersWithSpaces>68846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1158</cp:lastModifiedBy>
  <cp:revision>23</cp:revision>
  <dcterms:created xsi:type="dcterms:W3CDTF">2014-10-25T14:34:00Z</dcterms:created>
  <dcterms:modified xsi:type="dcterms:W3CDTF">2026-02-24T10:38:00Z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f3209667-1809-4f88-9816-a72680d87125</vt:lpwstr>
  </property>
</Properties>
</file>