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6CEB" w:rsidRPr="00EC1127" w:rsidRDefault="00B16CEB" w:rsidP="007E4DF3">
      <w:pPr>
        <w:spacing w:after="0" w:line="360" w:lineRule="auto"/>
        <w:jc w:val="center"/>
        <w:rPr>
          <w:rFonts w:ascii="Arial" w:eastAsia="Times New Roman" w:hAnsi="Arial" w:cs="Arial"/>
          <w:b/>
          <w:sz w:val="24"/>
          <w:u w:val="single"/>
        </w:rPr>
      </w:pPr>
      <w:r w:rsidRPr="00EC1127">
        <w:rPr>
          <w:rFonts w:ascii="Arial" w:eastAsia="Times New Roman" w:hAnsi="Arial" w:cs="Arial"/>
          <w:b/>
          <w:sz w:val="24"/>
          <w:u w:val="single"/>
        </w:rPr>
        <w:t>Original Research Article</w:t>
      </w:r>
    </w:p>
    <w:p w:rsidR="00B16CEB" w:rsidRPr="00EC1127" w:rsidRDefault="00B16CEB" w:rsidP="007E4DF3">
      <w:pPr>
        <w:spacing w:after="0" w:line="360" w:lineRule="auto"/>
        <w:jc w:val="center"/>
        <w:rPr>
          <w:rFonts w:ascii="Arial" w:eastAsia="Times New Roman" w:hAnsi="Arial" w:cs="Arial"/>
          <w:b/>
          <w:sz w:val="24"/>
          <w:u w:val="single"/>
        </w:rPr>
      </w:pPr>
    </w:p>
    <w:p w:rsidR="00035B1A" w:rsidRPr="00EC1127" w:rsidRDefault="00765B81" w:rsidP="007E4DF3">
      <w:pPr>
        <w:spacing w:after="0" w:line="360" w:lineRule="auto"/>
        <w:jc w:val="center"/>
        <w:rPr>
          <w:rFonts w:ascii="Arial" w:eastAsia="Times New Roman" w:hAnsi="Arial" w:cs="Arial"/>
          <w:sz w:val="28"/>
          <w:szCs w:val="24"/>
        </w:rPr>
      </w:pPr>
      <w:r w:rsidRPr="00EC1127">
        <w:rPr>
          <w:rFonts w:ascii="Arial" w:eastAsia="Times New Roman" w:hAnsi="Arial" w:cs="Arial"/>
          <w:b/>
          <w:sz w:val="28"/>
          <w:szCs w:val="24"/>
        </w:rPr>
        <w:t xml:space="preserve">Individual </w:t>
      </w:r>
      <w:r>
        <w:rPr>
          <w:rFonts w:ascii="Arial" w:eastAsia="Times New Roman" w:hAnsi="Arial" w:cs="Arial"/>
          <w:b/>
          <w:sz w:val="28"/>
          <w:szCs w:val="24"/>
        </w:rPr>
        <w:t>a</w:t>
      </w:r>
      <w:r w:rsidRPr="00EC1127">
        <w:rPr>
          <w:rFonts w:ascii="Arial" w:eastAsia="Times New Roman" w:hAnsi="Arial" w:cs="Arial"/>
          <w:b/>
          <w:sz w:val="28"/>
          <w:szCs w:val="24"/>
        </w:rPr>
        <w:t xml:space="preserve">nd Familial Factors Influencing Mental Health </w:t>
      </w:r>
      <w:r>
        <w:rPr>
          <w:rFonts w:ascii="Arial" w:eastAsia="Times New Roman" w:hAnsi="Arial" w:cs="Arial"/>
          <w:b/>
          <w:sz w:val="28"/>
          <w:szCs w:val="24"/>
        </w:rPr>
        <w:t>o</w:t>
      </w:r>
      <w:r w:rsidRPr="00EC1127">
        <w:rPr>
          <w:rFonts w:ascii="Arial" w:eastAsia="Times New Roman" w:hAnsi="Arial" w:cs="Arial"/>
          <w:b/>
          <w:sz w:val="28"/>
          <w:szCs w:val="24"/>
        </w:rPr>
        <w:t xml:space="preserve">f </w:t>
      </w:r>
      <w:r w:rsidRPr="00EC1127">
        <w:rPr>
          <w:rFonts w:ascii="Arial" w:eastAsia="Times New Roman" w:hAnsi="Arial" w:cs="Arial"/>
          <w:b/>
          <w:bCs/>
          <w:sz w:val="28"/>
          <w:szCs w:val="24"/>
        </w:rPr>
        <w:t xml:space="preserve">Adolescent Girls </w:t>
      </w:r>
      <w:r>
        <w:rPr>
          <w:rFonts w:ascii="Arial" w:eastAsia="Times New Roman" w:hAnsi="Arial" w:cs="Arial"/>
          <w:b/>
          <w:bCs/>
          <w:sz w:val="28"/>
          <w:szCs w:val="24"/>
        </w:rPr>
        <w:t>i</w:t>
      </w:r>
      <w:r w:rsidRPr="00EC1127">
        <w:rPr>
          <w:rFonts w:ascii="Arial" w:eastAsia="Times New Roman" w:hAnsi="Arial" w:cs="Arial"/>
          <w:b/>
          <w:bCs/>
          <w:sz w:val="28"/>
          <w:szCs w:val="24"/>
        </w:rPr>
        <w:t>n Chandigarh</w:t>
      </w:r>
    </w:p>
    <w:p w:rsidR="00385061" w:rsidRPr="00EC1127" w:rsidRDefault="00385061" w:rsidP="00164749">
      <w:pPr>
        <w:spacing w:after="0" w:line="360" w:lineRule="auto"/>
        <w:jc w:val="center"/>
        <w:rPr>
          <w:rFonts w:ascii="Arial" w:eastAsia="Times New Roman" w:hAnsi="Arial" w:cs="Arial"/>
          <w:szCs w:val="24"/>
        </w:rPr>
      </w:pPr>
    </w:p>
    <w:p w:rsidR="00385061" w:rsidRPr="00EC1127" w:rsidRDefault="00385061" w:rsidP="00057441">
      <w:pPr>
        <w:spacing w:after="0" w:line="360" w:lineRule="auto"/>
        <w:jc w:val="both"/>
        <w:rPr>
          <w:rFonts w:ascii="Arial" w:eastAsia="Times New Roman" w:hAnsi="Arial" w:cs="Arial"/>
          <w:sz w:val="20"/>
          <w:szCs w:val="24"/>
        </w:rPr>
      </w:pPr>
    </w:p>
    <w:p w:rsidR="00057441" w:rsidRPr="00EC1127" w:rsidRDefault="00057441" w:rsidP="00057441">
      <w:pPr>
        <w:tabs>
          <w:tab w:val="left" w:pos="2759"/>
        </w:tabs>
        <w:spacing w:after="0" w:line="360" w:lineRule="auto"/>
        <w:jc w:val="both"/>
        <w:rPr>
          <w:rFonts w:ascii="Arial" w:eastAsia="Times New Roman" w:hAnsi="Arial" w:cs="Arial"/>
          <w:szCs w:val="28"/>
        </w:rPr>
      </w:pPr>
      <w:r w:rsidRPr="00EC1127">
        <w:rPr>
          <w:rFonts w:ascii="Arial" w:eastAsia="Times New Roman" w:hAnsi="Arial" w:cs="Arial"/>
          <w:b/>
          <w:bCs/>
          <w:szCs w:val="28"/>
        </w:rPr>
        <w:t>ABSTRACT:</w:t>
      </w:r>
      <w:r w:rsidRPr="00EC1127">
        <w:rPr>
          <w:rFonts w:ascii="Arial" w:eastAsia="Times New Roman" w:hAnsi="Arial" w:cs="Arial"/>
          <w:b/>
          <w:bCs/>
          <w:szCs w:val="28"/>
        </w:rPr>
        <w:tab/>
      </w:r>
    </w:p>
    <w:p w:rsidR="007A486A" w:rsidRPr="00EC1127" w:rsidRDefault="00213027" w:rsidP="00EC1127">
      <w:pPr>
        <w:spacing w:after="0" w:line="360" w:lineRule="auto"/>
        <w:jc w:val="both"/>
        <w:rPr>
          <w:rFonts w:ascii="Arial" w:eastAsia="Times New Roman" w:hAnsi="Arial" w:cs="Arial"/>
          <w:sz w:val="20"/>
        </w:rPr>
      </w:pPr>
      <w:r w:rsidRPr="00EC1127">
        <w:rPr>
          <w:rFonts w:ascii="Arial" w:hAnsi="Arial" w:cs="Arial"/>
          <w:b/>
          <w:sz w:val="20"/>
        </w:rPr>
        <w:t>Background</w:t>
      </w:r>
      <w:r w:rsidR="00FB5AF4" w:rsidRPr="00EC1127">
        <w:rPr>
          <w:rFonts w:ascii="Arial" w:hAnsi="Arial" w:cs="Arial"/>
          <w:b/>
          <w:sz w:val="20"/>
        </w:rPr>
        <w:t xml:space="preserve">: </w:t>
      </w:r>
      <w:r w:rsidR="00E94029" w:rsidRPr="00EC1127">
        <w:rPr>
          <w:rFonts w:ascii="Arial" w:hAnsi="Arial" w:cs="Arial"/>
          <w:sz w:val="20"/>
        </w:rPr>
        <w:t xml:space="preserve">Mental health issues are highly prevalent among adolescents and represent </w:t>
      </w:r>
      <w:r w:rsidR="00683DB5" w:rsidRPr="00EC1127">
        <w:rPr>
          <w:rFonts w:ascii="Arial" w:hAnsi="Arial" w:cs="Arial"/>
          <w:sz w:val="20"/>
        </w:rPr>
        <w:t>hidden public health concern.Indian adolescents</w:t>
      </w:r>
      <w:r w:rsidR="00E94029" w:rsidRPr="00EC1127">
        <w:rPr>
          <w:rFonts w:ascii="Arial" w:eastAsia="Times New Roman" w:hAnsi="Arial" w:cs="Arial"/>
          <w:sz w:val="20"/>
        </w:rPr>
        <w:t xml:space="preserve">, particularly girls, are </w:t>
      </w:r>
      <w:r w:rsidR="00E94029" w:rsidRPr="00EC1127">
        <w:rPr>
          <w:rFonts w:ascii="Arial" w:hAnsi="Arial" w:cs="Arial"/>
          <w:sz w:val="20"/>
        </w:rPr>
        <w:t xml:space="preserve">vulnerable to a broad spectrum of mental health challenges due to academic stress, emotional and </w:t>
      </w:r>
      <w:proofErr w:type="spellStart"/>
      <w:r w:rsidR="00E94029" w:rsidRPr="00EC1127">
        <w:rPr>
          <w:rFonts w:ascii="Arial" w:hAnsi="Arial" w:cs="Arial"/>
          <w:sz w:val="20"/>
        </w:rPr>
        <w:t>behavioural</w:t>
      </w:r>
      <w:proofErr w:type="spellEnd"/>
      <w:r w:rsidR="00E94029" w:rsidRPr="00EC1127">
        <w:rPr>
          <w:rFonts w:ascii="Arial" w:hAnsi="Arial" w:cs="Arial"/>
          <w:sz w:val="20"/>
        </w:rPr>
        <w:t xml:space="preserve"> difficulties, and engagement in health-risk </w:t>
      </w:r>
      <w:proofErr w:type="spellStart"/>
      <w:r w:rsidR="00E94029" w:rsidRPr="00EC1127">
        <w:rPr>
          <w:rFonts w:ascii="Arial" w:hAnsi="Arial" w:cs="Arial"/>
          <w:sz w:val="20"/>
        </w:rPr>
        <w:t>behaviours</w:t>
      </w:r>
      <w:proofErr w:type="spellEnd"/>
      <w:r w:rsidR="00E94029" w:rsidRPr="00EC1127">
        <w:rPr>
          <w:rFonts w:ascii="Arial" w:hAnsi="Arial" w:cs="Arial"/>
          <w:sz w:val="20"/>
        </w:rPr>
        <w:t xml:space="preserve">. </w:t>
      </w:r>
      <w:r w:rsidR="003E55F9" w:rsidRPr="00EC1127">
        <w:rPr>
          <w:rFonts w:ascii="Arial" w:eastAsia="Times New Roman" w:hAnsi="Arial" w:cs="Arial"/>
          <w:b/>
          <w:bCs/>
          <w:sz w:val="20"/>
        </w:rPr>
        <w:t>Aims</w:t>
      </w:r>
      <w:r w:rsidR="008A5C22" w:rsidRPr="00EC1127">
        <w:rPr>
          <w:rFonts w:ascii="Arial" w:eastAsia="Times New Roman" w:hAnsi="Arial" w:cs="Arial"/>
          <w:sz w:val="20"/>
        </w:rPr>
        <w:t xml:space="preserve">: </w:t>
      </w:r>
      <w:r w:rsidR="00C01D98" w:rsidRPr="00EC1127">
        <w:rPr>
          <w:rFonts w:ascii="Arial" w:eastAsia="Times New Roman" w:hAnsi="Arial" w:cs="Arial"/>
          <w:sz w:val="20"/>
        </w:rPr>
        <w:t>To assess</w:t>
      </w:r>
      <w:r w:rsidR="00057441" w:rsidRPr="00EC1127">
        <w:rPr>
          <w:rFonts w:ascii="Arial" w:eastAsia="Times New Roman" w:hAnsi="Arial" w:cs="Arial"/>
          <w:sz w:val="20"/>
        </w:rPr>
        <w:t xml:space="preserve"> levels of depression, anxiety, and stress </w:t>
      </w:r>
      <w:r w:rsidR="008A5C22" w:rsidRPr="00EC1127">
        <w:rPr>
          <w:rFonts w:ascii="Arial" w:eastAsia="Times New Roman" w:hAnsi="Arial" w:cs="Arial"/>
          <w:sz w:val="20"/>
        </w:rPr>
        <w:t xml:space="preserve">along with associated individual and family factors </w:t>
      </w:r>
      <w:r w:rsidR="00562307" w:rsidRPr="00EC1127">
        <w:rPr>
          <w:rFonts w:ascii="Arial" w:eastAsia="Times New Roman" w:hAnsi="Arial" w:cs="Arial"/>
          <w:sz w:val="20"/>
        </w:rPr>
        <w:t>among adolescent female students.</w:t>
      </w:r>
    </w:p>
    <w:p w:rsidR="00E068E6" w:rsidRPr="00EC1127" w:rsidRDefault="00E068E6" w:rsidP="00EC1127">
      <w:pPr>
        <w:spacing w:after="0" w:line="360" w:lineRule="auto"/>
        <w:jc w:val="both"/>
        <w:rPr>
          <w:rFonts w:ascii="Arial" w:eastAsia="Times New Roman" w:hAnsi="Arial" w:cs="Arial"/>
          <w:sz w:val="20"/>
        </w:rPr>
      </w:pPr>
      <w:r w:rsidRPr="00EC1127">
        <w:rPr>
          <w:rFonts w:ascii="Arial" w:hAnsi="Arial" w:cs="Arial"/>
          <w:b/>
          <w:sz w:val="20"/>
        </w:rPr>
        <w:t xml:space="preserve">Methodology: </w:t>
      </w:r>
      <w:r w:rsidR="00C01D98" w:rsidRPr="00EC1127">
        <w:rPr>
          <w:rFonts w:ascii="Arial" w:eastAsia="Times New Roman" w:hAnsi="Arial" w:cs="Arial"/>
          <w:sz w:val="20"/>
        </w:rPr>
        <w:t xml:space="preserve">A cross-sectional study was carried </w:t>
      </w:r>
      <w:r w:rsidR="009A10E5" w:rsidRPr="00EC1127">
        <w:rPr>
          <w:rFonts w:ascii="Arial" w:eastAsia="Times New Roman" w:hAnsi="Arial" w:cs="Arial"/>
          <w:sz w:val="20"/>
        </w:rPr>
        <w:t xml:space="preserve">among adolescent girl students </w:t>
      </w:r>
      <w:r w:rsidR="00C01D98" w:rsidRPr="00EC1127">
        <w:rPr>
          <w:rFonts w:ascii="Arial" w:eastAsia="Times New Roman" w:hAnsi="Arial" w:cs="Arial"/>
          <w:sz w:val="20"/>
        </w:rPr>
        <w:t xml:space="preserve">during </w:t>
      </w:r>
      <w:r w:rsidR="00C01D98" w:rsidRPr="00EC1127">
        <w:rPr>
          <w:rFonts w:ascii="Arial" w:hAnsi="Arial" w:cs="Arial"/>
          <w:sz w:val="20"/>
        </w:rPr>
        <w:t>February 2023 to June 2023.</w:t>
      </w:r>
      <w:r w:rsidR="009A10E5" w:rsidRPr="00EC1127">
        <w:rPr>
          <w:rFonts w:ascii="Arial" w:eastAsia="Times New Roman" w:hAnsi="Arial" w:cs="Arial"/>
          <w:sz w:val="20"/>
        </w:rPr>
        <w:t xml:space="preserve">Total </w:t>
      </w:r>
      <w:r w:rsidRPr="00EC1127">
        <w:rPr>
          <w:rFonts w:ascii="Arial" w:eastAsia="Times New Roman" w:hAnsi="Arial" w:cs="Arial"/>
          <w:sz w:val="20"/>
        </w:rPr>
        <w:t xml:space="preserve">168 adolescent girl </w:t>
      </w:r>
      <w:r w:rsidR="009A10E5" w:rsidRPr="00EC1127">
        <w:rPr>
          <w:rFonts w:ascii="Arial" w:eastAsia="Times New Roman" w:hAnsi="Arial" w:cs="Arial"/>
          <w:sz w:val="20"/>
        </w:rPr>
        <w:t>students aged between 13 to</w:t>
      </w:r>
      <w:r w:rsidRPr="00EC1127">
        <w:rPr>
          <w:rFonts w:ascii="Arial" w:eastAsia="Times New Roman" w:hAnsi="Arial" w:cs="Arial"/>
          <w:sz w:val="20"/>
        </w:rPr>
        <w:t xml:space="preserve"> 19 years </w:t>
      </w:r>
      <w:r w:rsidR="009A10E5" w:rsidRPr="00EC1127">
        <w:rPr>
          <w:rFonts w:ascii="Arial" w:eastAsia="Times New Roman" w:hAnsi="Arial" w:cs="Arial"/>
          <w:sz w:val="20"/>
        </w:rPr>
        <w:t xml:space="preserve">were </w:t>
      </w:r>
      <w:r w:rsidRPr="00EC1127">
        <w:rPr>
          <w:rFonts w:ascii="Arial" w:eastAsia="Times New Roman" w:hAnsi="Arial" w:cs="Arial"/>
          <w:sz w:val="20"/>
        </w:rPr>
        <w:t xml:space="preserve">selected by two-stage random sampling </w:t>
      </w:r>
      <w:r w:rsidR="009A10E5" w:rsidRPr="00EC1127">
        <w:rPr>
          <w:rFonts w:ascii="Arial" w:eastAsia="Times New Roman" w:hAnsi="Arial" w:cs="Arial"/>
          <w:sz w:val="20"/>
        </w:rPr>
        <w:t>technique</w:t>
      </w:r>
      <w:r w:rsidRPr="00EC1127">
        <w:rPr>
          <w:rFonts w:ascii="Arial" w:eastAsia="Times New Roman" w:hAnsi="Arial" w:cs="Arial"/>
          <w:sz w:val="20"/>
        </w:rPr>
        <w:t xml:space="preserve">. </w:t>
      </w:r>
      <w:r w:rsidR="002A080D" w:rsidRPr="00EC1127">
        <w:rPr>
          <w:rFonts w:ascii="Arial" w:eastAsia="Times New Roman" w:hAnsi="Arial" w:cs="Arial"/>
          <w:sz w:val="20"/>
        </w:rPr>
        <w:t xml:space="preserve">Information concerning socio-demographics, family related </w:t>
      </w:r>
      <w:r w:rsidR="00F105CF" w:rsidRPr="00EC1127">
        <w:rPr>
          <w:rFonts w:ascii="Arial" w:eastAsia="Times New Roman" w:hAnsi="Arial" w:cs="Arial"/>
          <w:sz w:val="20"/>
        </w:rPr>
        <w:t>characteristics and</w:t>
      </w:r>
      <w:r w:rsidR="002A080D" w:rsidRPr="00EC1127">
        <w:rPr>
          <w:rFonts w:ascii="Arial" w:eastAsia="Times New Roman" w:hAnsi="Arial" w:cs="Arial"/>
          <w:sz w:val="20"/>
        </w:rPr>
        <w:t>psychological issues was collected. A validated Depression, Anxiety and Stress (DASS-21) scale was used to assess the depression, anxiety and stress among adolescent girls</w:t>
      </w:r>
      <w:r w:rsidRPr="00EC1127">
        <w:rPr>
          <w:rFonts w:ascii="Arial" w:eastAsia="Times New Roman" w:hAnsi="Arial" w:cs="Arial"/>
          <w:sz w:val="20"/>
        </w:rPr>
        <w:t xml:space="preserve">.  </w:t>
      </w:r>
    </w:p>
    <w:p w:rsidR="00015544" w:rsidRPr="00EC1127" w:rsidRDefault="00057441" w:rsidP="00EC1127">
      <w:pPr>
        <w:spacing w:after="0" w:line="360" w:lineRule="auto"/>
        <w:jc w:val="both"/>
        <w:rPr>
          <w:rFonts w:ascii="Arial" w:hAnsi="Arial" w:cs="Arial"/>
          <w:sz w:val="20"/>
        </w:rPr>
      </w:pPr>
      <w:r w:rsidRPr="00EC1127">
        <w:rPr>
          <w:rFonts w:ascii="Arial" w:eastAsia="Times New Roman" w:hAnsi="Arial" w:cs="Arial"/>
          <w:b/>
          <w:bCs/>
          <w:sz w:val="20"/>
        </w:rPr>
        <w:t>Results</w:t>
      </w:r>
      <w:r w:rsidRPr="00EC1127">
        <w:rPr>
          <w:rFonts w:ascii="Arial" w:eastAsia="Times New Roman" w:hAnsi="Arial" w:cs="Arial"/>
          <w:sz w:val="20"/>
        </w:rPr>
        <w:t>:</w:t>
      </w:r>
      <w:r w:rsidR="00683DB5">
        <w:rPr>
          <w:rFonts w:ascii="Arial" w:eastAsia="Times New Roman" w:hAnsi="Arial" w:cs="Arial"/>
          <w:sz w:val="20"/>
        </w:rPr>
        <w:t xml:space="preserve"> </w:t>
      </w:r>
      <w:r w:rsidR="00C01D98" w:rsidRPr="00EC1127">
        <w:rPr>
          <w:rFonts w:ascii="Arial" w:hAnsi="Arial" w:cs="Arial"/>
          <w:sz w:val="20"/>
        </w:rPr>
        <w:t>M</w:t>
      </w:r>
      <w:r w:rsidRPr="00EC1127">
        <w:rPr>
          <w:rFonts w:ascii="Arial" w:hAnsi="Arial" w:cs="Arial"/>
          <w:sz w:val="20"/>
        </w:rPr>
        <w:t xml:space="preserve">ean age of </w:t>
      </w:r>
      <w:r w:rsidR="00C01D98" w:rsidRPr="00EC1127">
        <w:rPr>
          <w:rFonts w:ascii="Arial" w:hAnsi="Arial" w:cs="Arial"/>
          <w:sz w:val="20"/>
        </w:rPr>
        <w:t xml:space="preserve">respondents was </w:t>
      </w:r>
      <w:r w:rsidRPr="00EC1127">
        <w:rPr>
          <w:rFonts w:ascii="Arial" w:hAnsi="Arial" w:cs="Arial"/>
          <w:sz w:val="20"/>
        </w:rPr>
        <w:t xml:space="preserve">15.08 ± 1.68 years. More than half of the participants were in late adolescence (57.7%). </w:t>
      </w:r>
      <w:r w:rsidR="00015544" w:rsidRPr="00EC1127">
        <w:rPr>
          <w:rFonts w:ascii="Arial" w:hAnsi="Arial" w:cs="Arial"/>
          <w:sz w:val="20"/>
        </w:rPr>
        <w:t>Among adolescents aged 13–15 years, a higher proportion had normal levels of depression 65 (58.6%), whereas moderate depression was more common in those aged 16–19 years 24 (42.1%).</w:t>
      </w:r>
      <w:r w:rsidRPr="00EC1127">
        <w:rPr>
          <w:rFonts w:ascii="Arial" w:hAnsi="Arial" w:cs="Arial"/>
          <w:sz w:val="20"/>
        </w:rPr>
        <w:t>A statistically significant association was observed between age group and levels of depression, anxiety, and stress (DAS). Among early adolescents (13–15 years), moderate depression was t</w:t>
      </w:r>
      <w:r w:rsidR="00015544" w:rsidRPr="00EC1127">
        <w:rPr>
          <w:rFonts w:ascii="Arial" w:hAnsi="Arial" w:cs="Arial"/>
          <w:sz w:val="20"/>
        </w:rPr>
        <w:t>he most prevalent category (29.8%). Severe depression was rare in both groups and extremely severe depression was not observed. Anxiety levels also varied significantly with age, with normal anxiety more freq</w:t>
      </w:r>
      <w:r w:rsidR="00EC1127" w:rsidRPr="00EC1127">
        <w:rPr>
          <w:rFonts w:ascii="Arial" w:hAnsi="Arial" w:cs="Arial"/>
          <w:sz w:val="20"/>
        </w:rPr>
        <w:t xml:space="preserve">uent in early adolescents </w:t>
      </w:r>
      <w:r w:rsidR="00015544" w:rsidRPr="00EC1127">
        <w:rPr>
          <w:rFonts w:ascii="Arial" w:hAnsi="Arial" w:cs="Arial"/>
          <w:sz w:val="20"/>
        </w:rPr>
        <w:t xml:space="preserve">(45.0%) </w:t>
      </w:r>
      <w:r w:rsidR="00EC1127" w:rsidRPr="00EC1127">
        <w:rPr>
          <w:rFonts w:ascii="Arial" w:hAnsi="Arial" w:cs="Arial"/>
          <w:sz w:val="20"/>
        </w:rPr>
        <w:t xml:space="preserve">compared to late adolescents </w:t>
      </w:r>
      <w:r w:rsidR="00015544" w:rsidRPr="00EC1127">
        <w:rPr>
          <w:rFonts w:ascii="Arial" w:hAnsi="Arial" w:cs="Arial"/>
          <w:sz w:val="20"/>
        </w:rPr>
        <w:t>(33.3</w:t>
      </w:r>
      <w:r w:rsidR="00EC1127" w:rsidRPr="00EC1127">
        <w:rPr>
          <w:rFonts w:ascii="Arial" w:hAnsi="Arial" w:cs="Arial"/>
          <w:sz w:val="20"/>
        </w:rPr>
        <w:t xml:space="preserve">%). Moderate and severe anxiety levels </w:t>
      </w:r>
      <w:r w:rsidR="00015544" w:rsidRPr="00EC1127">
        <w:rPr>
          <w:rFonts w:ascii="Arial" w:hAnsi="Arial" w:cs="Arial"/>
          <w:sz w:val="20"/>
        </w:rPr>
        <w:t>were more prevalent in late adolescence, and extremely severe anxiety was reported only among</w:t>
      </w:r>
      <w:r w:rsidR="00EC1127" w:rsidRPr="00EC1127">
        <w:rPr>
          <w:rFonts w:ascii="Arial" w:hAnsi="Arial" w:cs="Arial"/>
          <w:sz w:val="20"/>
        </w:rPr>
        <w:t xml:space="preserve"> adolescents aged 16–19 years </w:t>
      </w:r>
      <w:r w:rsidR="00015544" w:rsidRPr="00EC1127">
        <w:rPr>
          <w:rFonts w:ascii="Arial" w:hAnsi="Arial" w:cs="Arial"/>
          <w:sz w:val="20"/>
        </w:rPr>
        <w:t>(3.5%). Stress levels showed a similar pattern, with most early adolescents having n</w:t>
      </w:r>
      <w:r w:rsidR="00EC1127" w:rsidRPr="00EC1127">
        <w:rPr>
          <w:rFonts w:ascii="Arial" w:hAnsi="Arial" w:cs="Arial"/>
          <w:sz w:val="20"/>
        </w:rPr>
        <w:t xml:space="preserve">ormal stress levels </w:t>
      </w:r>
      <w:r w:rsidR="00015544" w:rsidRPr="00EC1127">
        <w:rPr>
          <w:rFonts w:ascii="Arial" w:hAnsi="Arial" w:cs="Arial"/>
          <w:sz w:val="20"/>
        </w:rPr>
        <w:t>(74.8%). No participant reported severe or extremely severe stress. Overall rates of depression, anxiety and stress were found to be 49.4%,58.9% and 28.6% respectively and no significant age-related differences were observed for depression, anxiety and stress (P&lt;0.001).</w:t>
      </w:r>
      <w:r w:rsidR="00EC1127" w:rsidRPr="00EC1127">
        <w:rPr>
          <w:rFonts w:ascii="Arial" w:hAnsi="Arial" w:cs="Arial"/>
          <w:sz w:val="20"/>
        </w:rPr>
        <w:t xml:space="preserve"> </w:t>
      </w:r>
      <w:r w:rsidRPr="00EC1127">
        <w:rPr>
          <w:rFonts w:ascii="Arial" w:hAnsi="Arial" w:cs="Arial"/>
          <w:sz w:val="20"/>
          <w:szCs w:val="20"/>
        </w:rPr>
        <w:t xml:space="preserve">Family type showed no statistically significant association with depression, anxiety, or stress. Respondents reported multiple coping strategies to overcome DAS, including overthinking (79.2%), procrastination (57.1%) and negative self-talk (43.5%). Sleep disturbances were reported by 35.7% of participants, mainly attributed to over thinking and academic stress. Although most respondents reported supportive family relationships, many experienced </w:t>
      </w:r>
      <w:r w:rsidR="00953836" w:rsidRPr="00EC1127">
        <w:rPr>
          <w:rFonts w:ascii="Arial" w:hAnsi="Arial" w:cs="Arial"/>
          <w:sz w:val="20"/>
          <w:szCs w:val="20"/>
        </w:rPr>
        <w:t>hesitations</w:t>
      </w:r>
      <w:r w:rsidRPr="00EC1127">
        <w:rPr>
          <w:rFonts w:ascii="Arial" w:hAnsi="Arial" w:cs="Arial"/>
          <w:sz w:val="20"/>
          <w:szCs w:val="20"/>
        </w:rPr>
        <w:t xml:space="preserve"> in expressing needs, difficulties in decision-making, and perceived peer pressure. Nearly two-thirds (64.3%) of the adolescents expressed a perceived need for psychological counseling. </w:t>
      </w:r>
      <w:r w:rsidRPr="00EC1127">
        <w:rPr>
          <w:rFonts w:ascii="Arial" w:hAnsi="Arial" w:cs="Arial"/>
          <w:b/>
          <w:sz w:val="20"/>
          <w:szCs w:val="20"/>
        </w:rPr>
        <w:t>Conclusion</w:t>
      </w:r>
      <w:r w:rsidR="00015544" w:rsidRPr="00EC1127">
        <w:rPr>
          <w:rFonts w:ascii="Arial" w:hAnsi="Arial" w:cs="Arial"/>
          <w:b/>
          <w:sz w:val="20"/>
          <w:szCs w:val="20"/>
        </w:rPr>
        <w:t xml:space="preserve">: </w:t>
      </w:r>
      <w:r w:rsidR="00015544" w:rsidRPr="00EC1127">
        <w:rPr>
          <w:rFonts w:ascii="Arial" w:eastAsia="Times New Roman" w:hAnsi="Arial" w:cs="Arial"/>
          <w:sz w:val="20"/>
          <w:szCs w:val="20"/>
        </w:rPr>
        <w:t xml:space="preserve">The present study reported a high prevalence of anxiety, depression, and </w:t>
      </w:r>
      <w:r w:rsidR="00015544" w:rsidRPr="00EC1127">
        <w:rPr>
          <w:rFonts w:ascii="Arial" w:eastAsia="Times New Roman" w:hAnsi="Arial" w:cs="Arial"/>
          <w:sz w:val="20"/>
          <w:szCs w:val="20"/>
        </w:rPr>
        <w:lastRenderedPageBreak/>
        <w:t xml:space="preserve">stress among adolescent girl students in Chandigarh, with anxiety being the most common condition.Their mental health showed significant association with age and family relationships emphasizing the influence of family and social environments. </w:t>
      </w:r>
      <w:r w:rsidR="00015544" w:rsidRPr="00EC1127">
        <w:rPr>
          <w:rFonts w:ascii="Arial" w:hAnsi="Arial" w:cs="Arial"/>
          <w:sz w:val="20"/>
          <w:szCs w:val="20"/>
        </w:rPr>
        <w:t xml:space="preserve">Emotional communication, coping </w:t>
      </w:r>
      <w:proofErr w:type="spellStart"/>
      <w:r w:rsidR="00015544" w:rsidRPr="00EC1127">
        <w:rPr>
          <w:rFonts w:ascii="Arial" w:hAnsi="Arial" w:cs="Arial"/>
          <w:sz w:val="20"/>
          <w:szCs w:val="20"/>
        </w:rPr>
        <w:t>behaviour</w:t>
      </w:r>
      <w:proofErr w:type="spellEnd"/>
      <w:r w:rsidR="00EC1127">
        <w:rPr>
          <w:rFonts w:ascii="Arial" w:hAnsi="Arial" w:cs="Arial"/>
          <w:sz w:val="20"/>
          <w:szCs w:val="20"/>
        </w:rPr>
        <w:t>, peer pressure</w:t>
      </w:r>
      <w:r w:rsidR="00015544" w:rsidRPr="00EC1127">
        <w:rPr>
          <w:rFonts w:ascii="Arial" w:hAnsi="Arial" w:cs="Arial"/>
          <w:sz w:val="20"/>
          <w:szCs w:val="20"/>
        </w:rPr>
        <w:t>, academic stress, and sleep disturbances als</w:t>
      </w:r>
      <w:r w:rsidR="00EC1127">
        <w:rPr>
          <w:rFonts w:ascii="Arial" w:hAnsi="Arial" w:cs="Arial"/>
          <w:sz w:val="20"/>
          <w:szCs w:val="20"/>
        </w:rPr>
        <w:t xml:space="preserve">o emerged as key issues </w:t>
      </w:r>
      <w:proofErr w:type="spellStart"/>
      <w:r w:rsidR="00EC1127">
        <w:rPr>
          <w:rFonts w:ascii="Arial" w:hAnsi="Arial" w:cs="Arial"/>
          <w:sz w:val="20"/>
          <w:szCs w:val="20"/>
        </w:rPr>
        <w:t>health.</w:t>
      </w:r>
      <w:r w:rsidR="00015544" w:rsidRPr="00EC1127">
        <w:rPr>
          <w:rFonts w:ascii="Arial" w:hAnsi="Arial" w:cs="Arial"/>
          <w:sz w:val="20"/>
          <w:szCs w:val="20"/>
        </w:rPr>
        <w:t>The</w:t>
      </w:r>
      <w:proofErr w:type="spellEnd"/>
      <w:r w:rsidR="00015544" w:rsidRPr="00EC1127">
        <w:rPr>
          <w:rFonts w:ascii="Arial" w:hAnsi="Arial" w:cs="Arial"/>
          <w:sz w:val="20"/>
          <w:szCs w:val="20"/>
        </w:rPr>
        <w:t xml:space="preserve"> high perceived need for counselling reflects unmet support needs among adolescents.</w:t>
      </w:r>
    </w:p>
    <w:p w:rsidR="00057441" w:rsidRPr="00EC1127" w:rsidRDefault="00057441" w:rsidP="00057441">
      <w:pPr>
        <w:spacing w:after="0" w:line="360" w:lineRule="auto"/>
        <w:jc w:val="both"/>
        <w:rPr>
          <w:rFonts w:ascii="Arial" w:hAnsi="Arial" w:cs="Arial"/>
          <w:bCs/>
          <w:sz w:val="20"/>
          <w:szCs w:val="28"/>
        </w:rPr>
      </w:pPr>
      <w:r w:rsidRPr="00EC1127">
        <w:rPr>
          <w:rFonts w:ascii="Arial" w:eastAsia="Times New Roman" w:hAnsi="Arial" w:cs="Arial"/>
          <w:b/>
          <w:szCs w:val="28"/>
        </w:rPr>
        <w:t>Key Words:</w:t>
      </w:r>
      <w:r w:rsidR="00EC1127">
        <w:rPr>
          <w:rFonts w:ascii="Arial" w:eastAsia="Times New Roman" w:hAnsi="Arial" w:cs="Arial"/>
          <w:b/>
          <w:szCs w:val="28"/>
        </w:rPr>
        <w:t xml:space="preserve"> </w:t>
      </w:r>
      <w:r w:rsidRPr="00EC1127">
        <w:rPr>
          <w:rFonts w:ascii="Arial" w:hAnsi="Arial" w:cs="Arial"/>
          <w:bCs/>
          <w:sz w:val="20"/>
          <w:szCs w:val="28"/>
        </w:rPr>
        <w:t>A</w:t>
      </w:r>
      <w:r w:rsidRPr="00EC1127">
        <w:rPr>
          <w:rFonts w:ascii="Arial" w:eastAsia="Times New Roman" w:hAnsi="Arial" w:cs="Arial"/>
          <w:bCs/>
          <w:sz w:val="20"/>
          <w:szCs w:val="28"/>
        </w:rPr>
        <w:t>dolescent girls,</w:t>
      </w:r>
      <w:r w:rsidRPr="00EC1127">
        <w:rPr>
          <w:rFonts w:ascii="Arial" w:hAnsi="Arial" w:cs="Arial"/>
          <w:sz w:val="20"/>
          <w:szCs w:val="28"/>
        </w:rPr>
        <w:t xml:space="preserve"> Depression, anxiety, and stress (DAS); </w:t>
      </w:r>
      <w:r w:rsidRPr="00EC1127">
        <w:rPr>
          <w:rFonts w:ascii="Arial" w:hAnsi="Arial" w:cs="Arial"/>
          <w:bCs/>
          <w:sz w:val="20"/>
          <w:szCs w:val="28"/>
        </w:rPr>
        <w:t>F</w:t>
      </w:r>
      <w:r w:rsidRPr="00EC1127">
        <w:rPr>
          <w:rFonts w:ascii="Arial" w:eastAsia="Times New Roman" w:hAnsi="Arial" w:cs="Arial"/>
          <w:bCs/>
          <w:sz w:val="20"/>
          <w:szCs w:val="28"/>
        </w:rPr>
        <w:t>amily</w:t>
      </w:r>
      <w:r w:rsidRPr="00EC1127">
        <w:rPr>
          <w:rFonts w:ascii="Arial" w:hAnsi="Arial" w:cs="Arial"/>
          <w:bCs/>
          <w:sz w:val="20"/>
          <w:szCs w:val="28"/>
        </w:rPr>
        <w:t xml:space="preserve"> environment; Peer pressure; Coping strategies.</w:t>
      </w:r>
    </w:p>
    <w:p w:rsidR="00057441" w:rsidRPr="00EC1127" w:rsidRDefault="00057441" w:rsidP="00057441">
      <w:pPr>
        <w:spacing w:after="0" w:line="360" w:lineRule="auto"/>
        <w:jc w:val="both"/>
        <w:rPr>
          <w:rFonts w:ascii="Arial" w:hAnsi="Arial" w:cs="Arial"/>
          <w:bCs/>
          <w:sz w:val="24"/>
          <w:szCs w:val="28"/>
        </w:rPr>
      </w:pPr>
    </w:p>
    <w:p w:rsidR="00B17F9B" w:rsidRDefault="00567529" w:rsidP="00B17F9B">
      <w:pPr>
        <w:spacing w:after="0" w:line="360" w:lineRule="auto"/>
        <w:jc w:val="both"/>
        <w:outlineLvl w:val="1"/>
        <w:rPr>
          <w:rFonts w:ascii="Arial" w:eastAsia="Times New Roman" w:hAnsi="Arial" w:cs="Arial"/>
          <w:b/>
          <w:bCs/>
          <w:szCs w:val="24"/>
        </w:rPr>
      </w:pPr>
      <w:r w:rsidRPr="00EC1127">
        <w:rPr>
          <w:rFonts w:ascii="Arial" w:eastAsia="Times New Roman" w:hAnsi="Arial" w:cs="Arial"/>
          <w:b/>
          <w:bCs/>
          <w:szCs w:val="24"/>
        </w:rPr>
        <w:t>INTRODUCTION</w:t>
      </w:r>
      <w:r w:rsidR="00B17F9B">
        <w:rPr>
          <w:rFonts w:ascii="Arial" w:eastAsia="Times New Roman" w:hAnsi="Arial" w:cs="Arial"/>
          <w:b/>
          <w:bCs/>
          <w:szCs w:val="24"/>
        </w:rPr>
        <w:t>:</w:t>
      </w:r>
    </w:p>
    <w:p w:rsidR="002560FE" w:rsidRPr="00B17F9B" w:rsidRDefault="00B17F9B" w:rsidP="00B17F9B">
      <w:pPr>
        <w:spacing w:after="0" w:line="360" w:lineRule="auto"/>
        <w:jc w:val="both"/>
        <w:outlineLvl w:val="1"/>
        <w:rPr>
          <w:rFonts w:ascii="Arial" w:eastAsia="Times New Roman" w:hAnsi="Arial" w:cs="Arial"/>
          <w:b/>
          <w:bCs/>
          <w:szCs w:val="24"/>
        </w:rPr>
      </w:pPr>
      <w:r>
        <w:rPr>
          <w:rFonts w:ascii="Arial" w:eastAsia="Times New Roman" w:hAnsi="Arial" w:cs="Arial"/>
          <w:b/>
          <w:bCs/>
          <w:szCs w:val="24"/>
        </w:rPr>
        <w:tab/>
      </w:r>
      <w:r w:rsidR="00C20883" w:rsidRPr="00EC1127">
        <w:rPr>
          <w:rFonts w:ascii="Arial" w:hAnsi="Arial" w:cs="Arial"/>
          <w:sz w:val="20"/>
          <w:szCs w:val="20"/>
        </w:rPr>
        <w:t xml:space="preserve">Adolescence represents a critical transitional phase between childhood and adulthood.¹ According to WHO global </w:t>
      </w:r>
      <w:r w:rsidR="00723A07" w:rsidRPr="00EC1127">
        <w:rPr>
          <w:rFonts w:ascii="Arial" w:hAnsi="Arial" w:cs="Arial"/>
          <w:sz w:val="20"/>
          <w:szCs w:val="20"/>
        </w:rPr>
        <w:t>estimates;</w:t>
      </w:r>
      <w:r w:rsidR="00C20883" w:rsidRPr="00EC1127">
        <w:rPr>
          <w:rFonts w:ascii="Arial" w:hAnsi="Arial" w:cs="Arial"/>
          <w:sz w:val="20"/>
          <w:szCs w:val="20"/>
        </w:rPr>
        <w:t xml:space="preserve"> mental disorders affect nearly one in seven adolescents worldwide, accounting for approximately 13% of the total disease burden in this age group. Depression, anxiety, and </w:t>
      </w:r>
      <w:proofErr w:type="spellStart"/>
      <w:r w:rsidR="00C20883" w:rsidRPr="00EC1127">
        <w:rPr>
          <w:rFonts w:ascii="Arial" w:hAnsi="Arial" w:cs="Arial"/>
          <w:sz w:val="20"/>
          <w:szCs w:val="20"/>
        </w:rPr>
        <w:t>behavioural</w:t>
      </w:r>
      <w:proofErr w:type="spellEnd"/>
      <w:r w:rsidR="00C20883" w:rsidRPr="00EC1127">
        <w:rPr>
          <w:rFonts w:ascii="Arial" w:hAnsi="Arial" w:cs="Arial"/>
          <w:sz w:val="20"/>
          <w:szCs w:val="20"/>
        </w:rPr>
        <w:t xml:space="preserve"> disorders emerge as leading contributors to adolescent morbidity and disability.¹</w:t>
      </w:r>
      <w:r>
        <w:rPr>
          <w:rFonts w:ascii="Arial" w:eastAsia="Times New Roman" w:hAnsi="Arial" w:cs="Arial"/>
          <w:b/>
          <w:bCs/>
          <w:szCs w:val="24"/>
        </w:rPr>
        <w:t xml:space="preserve"> </w:t>
      </w:r>
      <w:r w:rsidR="002560FE" w:rsidRPr="00EC1127">
        <w:rPr>
          <w:rFonts w:ascii="Arial" w:hAnsi="Arial" w:cs="Arial"/>
          <w:sz w:val="20"/>
          <w:szCs w:val="20"/>
        </w:rPr>
        <w:t>Adolescence, a period between 10 and 19 years is considered to be a critical phase of development that lays the foundation for personality and long-term health.</w:t>
      </w:r>
      <w:r w:rsidR="002560FE" w:rsidRPr="00EC1127">
        <w:rPr>
          <w:rFonts w:ascii="Arial" w:hAnsi="Arial" w:cs="Arial"/>
          <w:sz w:val="20"/>
          <w:szCs w:val="20"/>
          <w:vertAlign w:val="superscript"/>
        </w:rPr>
        <w:t xml:space="preserve"> </w:t>
      </w:r>
      <w:r w:rsidR="002560FE" w:rsidRPr="00EC1127">
        <w:rPr>
          <w:rFonts w:ascii="Arial" w:eastAsia="Times New Roman" w:hAnsi="Arial" w:cs="Arial"/>
          <w:sz w:val="20"/>
          <w:szCs w:val="20"/>
        </w:rPr>
        <w:t xml:space="preserve">This stage involves adaptation to physical adulthood, changing social and familial roles, and the formation of an independent identity, often accompanied by significant pressure to meet parental, societal, and peer expectations. </w:t>
      </w:r>
      <w:r w:rsidR="002560FE" w:rsidRPr="00EC1127">
        <w:rPr>
          <w:rFonts w:ascii="Arial" w:hAnsi="Arial" w:cs="Arial"/>
          <w:sz w:val="20"/>
          <w:szCs w:val="20"/>
        </w:rPr>
        <w:t>According to the World Health Organization (WHO), mental health conditions account for a substantial proportion of the global burden of disease among adolescents, with depression, anxiety, and stress being the most common psychological problems during this phase of life.</w:t>
      </w:r>
      <w:r w:rsidR="002560FE" w:rsidRPr="00EC1127">
        <w:rPr>
          <w:rFonts w:ascii="Arial" w:hAnsi="Arial" w:cs="Arial"/>
          <w:sz w:val="20"/>
          <w:szCs w:val="20"/>
          <w:vertAlign w:val="superscript"/>
        </w:rPr>
        <w:t>2</w:t>
      </w:r>
    </w:p>
    <w:p w:rsidR="0018075B" w:rsidRPr="00EC1127" w:rsidRDefault="00562307" w:rsidP="00EC1127">
      <w:pPr>
        <w:spacing w:after="0" w:line="360" w:lineRule="auto"/>
        <w:jc w:val="both"/>
        <w:rPr>
          <w:rFonts w:ascii="Arial" w:hAnsi="Arial" w:cs="Arial"/>
          <w:sz w:val="20"/>
          <w:szCs w:val="20"/>
          <w:vertAlign w:val="superscript"/>
        </w:rPr>
      </w:pPr>
      <w:r w:rsidRPr="00EC1127">
        <w:rPr>
          <w:rFonts w:ascii="Arial" w:hAnsi="Arial" w:cs="Arial"/>
          <w:sz w:val="20"/>
          <w:szCs w:val="20"/>
        </w:rPr>
        <w:tab/>
      </w:r>
      <w:r w:rsidR="00624B97" w:rsidRPr="00EC1127">
        <w:rPr>
          <w:rFonts w:ascii="Arial" w:hAnsi="Arial" w:cs="Arial"/>
          <w:sz w:val="20"/>
          <w:szCs w:val="20"/>
        </w:rPr>
        <w:t xml:space="preserve">Mental health issues are highly prevalent among adolescents and represent a hidden public health </w:t>
      </w:r>
      <w:proofErr w:type="gramStart"/>
      <w:r w:rsidR="00624B97" w:rsidRPr="00EC1127">
        <w:rPr>
          <w:rFonts w:ascii="Arial" w:hAnsi="Arial" w:cs="Arial"/>
          <w:sz w:val="20"/>
          <w:szCs w:val="20"/>
        </w:rPr>
        <w:t>concern.</w:t>
      </w:r>
      <w:r w:rsidR="007249BB" w:rsidRPr="00EC1127">
        <w:rPr>
          <w:rFonts w:ascii="Arial" w:hAnsi="Arial" w:cs="Arial"/>
          <w:sz w:val="20"/>
          <w:szCs w:val="20"/>
        </w:rPr>
        <w:t>In</w:t>
      </w:r>
      <w:proofErr w:type="gramEnd"/>
      <w:r w:rsidR="007249BB" w:rsidRPr="00EC1127">
        <w:rPr>
          <w:rFonts w:ascii="Arial" w:hAnsi="Arial" w:cs="Arial"/>
          <w:sz w:val="20"/>
          <w:szCs w:val="20"/>
        </w:rPr>
        <w:t xml:space="preserve"> India, which has a large adolescent population constituting nearly one-fifth of its totalpopulation,  mental health concerns are particularly pronounced. Community-based estimates suggest that around 6.5% of the general population is affected by psychiatric disorders, while the prevalence among school-going children and adolescents is considerably higher at 23.3%.</w:t>
      </w:r>
      <w:r w:rsidR="006C1848" w:rsidRPr="00EC1127">
        <w:rPr>
          <w:rFonts w:ascii="Arial" w:hAnsi="Arial" w:cs="Arial"/>
          <w:sz w:val="20"/>
          <w:szCs w:val="20"/>
          <w:vertAlign w:val="superscript"/>
        </w:rPr>
        <w:t>3</w:t>
      </w:r>
      <w:r w:rsidRPr="00EC1127">
        <w:rPr>
          <w:rFonts w:ascii="Arial" w:hAnsi="Arial" w:cs="Arial"/>
          <w:sz w:val="20"/>
          <w:szCs w:val="20"/>
          <w:vertAlign w:val="superscript"/>
        </w:rPr>
        <w:t xml:space="preserve"> </w:t>
      </w:r>
      <w:r w:rsidR="00C658CD" w:rsidRPr="00EC1127">
        <w:rPr>
          <w:rFonts w:ascii="Arial" w:hAnsi="Arial" w:cs="Arial"/>
          <w:sz w:val="20"/>
          <w:szCs w:val="20"/>
        </w:rPr>
        <w:t xml:space="preserve">Adolescents are also vulnerable to a broad spectrum of psychosocial health challenges, including academic stress, emotional and </w:t>
      </w:r>
      <w:proofErr w:type="spellStart"/>
      <w:r w:rsidR="00C658CD" w:rsidRPr="00EC1127">
        <w:rPr>
          <w:rFonts w:ascii="Arial" w:hAnsi="Arial" w:cs="Arial"/>
          <w:sz w:val="20"/>
          <w:szCs w:val="20"/>
        </w:rPr>
        <w:t>behavioural</w:t>
      </w:r>
      <w:proofErr w:type="spellEnd"/>
      <w:r w:rsidR="00C658CD" w:rsidRPr="00EC1127">
        <w:rPr>
          <w:rFonts w:ascii="Arial" w:hAnsi="Arial" w:cs="Arial"/>
          <w:sz w:val="20"/>
          <w:szCs w:val="20"/>
        </w:rPr>
        <w:t xml:space="preserve"> difficulties, and engagement in health-risk </w:t>
      </w:r>
      <w:proofErr w:type="spellStart"/>
      <w:r w:rsidR="00C658CD" w:rsidRPr="00EC1127">
        <w:rPr>
          <w:rFonts w:ascii="Arial" w:hAnsi="Arial" w:cs="Arial"/>
          <w:sz w:val="20"/>
          <w:szCs w:val="20"/>
        </w:rPr>
        <w:t>behaviours</w:t>
      </w:r>
      <w:proofErr w:type="spellEnd"/>
      <w:r w:rsidR="00C658CD" w:rsidRPr="00EC1127">
        <w:rPr>
          <w:rFonts w:ascii="Arial" w:hAnsi="Arial" w:cs="Arial"/>
          <w:sz w:val="20"/>
          <w:szCs w:val="20"/>
        </w:rPr>
        <w:t>, as document</w:t>
      </w:r>
      <w:r w:rsidR="006C1848" w:rsidRPr="00EC1127">
        <w:rPr>
          <w:rFonts w:ascii="Arial" w:hAnsi="Arial" w:cs="Arial"/>
          <w:sz w:val="20"/>
          <w:szCs w:val="20"/>
        </w:rPr>
        <w:t>ed in several Indian studies.</w:t>
      </w:r>
      <w:r w:rsidR="006C1848" w:rsidRPr="00EC1127">
        <w:rPr>
          <w:rFonts w:ascii="Arial" w:hAnsi="Arial" w:cs="Arial"/>
          <w:sz w:val="20"/>
          <w:szCs w:val="20"/>
          <w:vertAlign w:val="superscript"/>
        </w:rPr>
        <w:t>4,5,6</w:t>
      </w:r>
      <w:r w:rsidRPr="00EC1127">
        <w:rPr>
          <w:rFonts w:ascii="Arial" w:hAnsi="Arial" w:cs="Arial"/>
          <w:sz w:val="20"/>
          <w:szCs w:val="20"/>
          <w:vertAlign w:val="superscript"/>
        </w:rPr>
        <w:t xml:space="preserve"> </w:t>
      </w:r>
      <w:r w:rsidR="0018075B" w:rsidRPr="00EC1127">
        <w:rPr>
          <w:rFonts w:ascii="Arial" w:hAnsi="Arial" w:cs="Arial"/>
          <w:sz w:val="20"/>
          <w:szCs w:val="20"/>
        </w:rPr>
        <w:t>A study in Chandigarh revealed that 60% of health complaints in adolescents were psychological.8 among school-going adolescents, the prevalence of Depression, Anxiety, and Stress (DAS) was 65.53%, 80.85%, and 47.02%, respectively. Additionally, both depression and anxiety were observed in 57.65% of cases.</w:t>
      </w:r>
      <w:r w:rsidR="006C1848" w:rsidRPr="00EC1127">
        <w:rPr>
          <w:rFonts w:ascii="Arial" w:hAnsi="Arial" w:cs="Arial"/>
          <w:sz w:val="20"/>
          <w:szCs w:val="20"/>
          <w:vertAlign w:val="superscript"/>
        </w:rPr>
        <w:t>7</w:t>
      </w:r>
    </w:p>
    <w:p w:rsidR="0018075B" w:rsidRPr="00EC1127" w:rsidRDefault="00562307" w:rsidP="00EC1127">
      <w:pPr>
        <w:spacing w:after="0" w:line="360" w:lineRule="auto"/>
        <w:jc w:val="both"/>
        <w:rPr>
          <w:rFonts w:ascii="Arial" w:eastAsia="Times New Roman" w:hAnsi="Arial" w:cs="Arial"/>
          <w:sz w:val="20"/>
          <w:szCs w:val="20"/>
          <w:vertAlign w:val="superscript"/>
        </w:rPr>
      </w:pPr>
      <w:r w:rsidRPr="00EC1127">
        <w:rPr>
          <w:rFonts w:ascii="Arial" w:eastAsia="Times New Roman" w:hAnsi="Arial" w:cs="Arial"/>
          <w:sz w:val="20"/>
          <w:szCs w:val="20"/>
        </w:rPr>
        <w:tab/>
      </w:r>
      <w:r w:rsidR="0074171E" w:rsidRPr="00EC1127">
        <w:rPr>
          <w:rFonts w:ascii="Arial" w:eastAsia="Times New Roman" w:hAnsi="Arial" w:cs="Arial"/>
          <w:sz w:val="20"/>
          <w:szCs w:val="20"/>
        </w:rPr>
        <w:t>Indian adolescents, particularly girls, are exposed to unique socio-cultural stressors including academic pressure, gender norms, restricted autonomy, family expectations, and peer comparison, which can adversely affect t</w:t>
      </w:r>
      <w:r w:rsidR="00F946FB" w:rsidRPr="00EC1127">
        <w:rPr>
          <w:rFonts w:ascii="Arial" w:eastAsia="Times New Roman" w:hAnsi="Arial" w:cs="Arial"/>
          <w:sz w:val="20"/>
          <w:szCs w:val="20"/>
        </w:rPr>
        <w:t>heir psychological well-being</w:t>
      </w:r>
      <w:r w:rsidR="0074171E" w:rsidRPr="00EC1127">
        <w:rPr>
          <w:rFonts w:ascii="Arial" w:eastAsia="Times New Roman" w:hAnsi="Arial" w:cs="Arial"/>
          <w:sz w:val="20"/>
          <w:szCs w:val="20"/>
        </w:rPr>
        <w:t>.</w:t>
      </w:r>
      <w:r w:rsidR="006C1848" w:rsidRPr="00EC1127">
        <w:rPr>
          <w:rFonts w:ascii="Arial" w:eastAsia="Times New Roman" w:hAnsi="Arial" w:cs="Arial"/>
          <w:sz w:val="20"/>
          <w:szCs w:val="20"/>
          <w:vertAlign w:val="superscript"/>
        </w:rPr>
        <w:t>8,9</w:t>
      </w:r>
      <w:r w:rsidRPr="00EC1127">
        <w:rPr>
          <w:rFonts w:ascii="Arial" w:eastAsia="Times New Roman" w:hAnsi="Arial" w:cs="Arial"/>
          <w:sz w:val="20"/>
          <w:szCs w:val="20"/>
          <w:vertAlign w:val="superscript"/>
        </w:rPr>
        <w:t xml:space="preserve"> </w:t>
      </w:r>
      <w:r w:rsidR="00D22436" w:rsidRPr="00EC1127">
        <w:rPr>
          <w:rFonts w:ascii="Arial" w:hAnsi="Arial" w:cs="Arial"/>
          <w:sz w:val="20"/>
          <w:szCs w:val="20"/>
        </w:rPr>
        <w:t>Psychological well-being depends on multiple domains, including family and peer support, socio-economic status, school environment, and body image satisfaction.</w:t>
      </w:r>
      <w:r w:rsidRPr="00EC1127">
        <w:rPr>
          <w:rFonts w:ascii="Arial" w:eastAsia="Times New Roman" w:hAnsi="Arial" w:cs="Arial"/>
          <w:sz w:val="20"/>
          <w:szCs w:val="20"/>
          <w:vertAlign w:val="superscript"/>
        </w:rPr>
        <w:t xml:space="preserve"> </w:t>
      </w:r>
      <w:r w:rsidR="0018075B" w:rsidRPr="00EC1127">
        <w:rPr>
          <w:rFonts w:ascii="Arial" w:hAnsi="Arial" w:cs="Arial"/>
          <w:sz w:val="20"/>
          <w:szCs w:val="20"/>
        </w:rPr>
        <w:t>Evidence from India further highlights the influence of social and familial contexts on adolescent mental health. A study conducted among adolescent girls in western villages of Punjab reported that the family environment plays a significant role in shaping mental well-being.</w:t>
      </w:r>
      <w:r w:rsidR="006C1848" w:rsidRPr="00EC1127">
        <w:rPr>
          <w:rFonts w:ascii="Arial" w:hAnsi="Arial" w:cs="Arial"/>
          <w:sz w:val="20"/>
          <w:szCs w:val="20"/>
          <w:vertAlign w:val="superscript"/>
        </w:rPr>
        <w:t>10</w:t>
      </w:r>
    </w:p>
    <w:p w:rsidR="0074171E" w:rsidRPr="00EC1127" w:rsidRDefault="00562307" w:rsidP="00EC1127">
      <w:pPr>
        <w:spacing w:after="0" w:line="360" w:lineRule="auto"/>
        <w:jc w:val="both"/>
        <w:rPr>
          <w:rFonts w:ascii="Arial" w:eastAsia="Times New Roman" w:hAnsi="Arial" w:cs="Arial"/>
          <w:sz w:val="20"/>
          <w:szCs w:val="20"/>
          <w:vertAlign w:val="superscript"/>
        </w:rPr>
      </w:pPr>
      <w:r w:rsidRPr="00EC1127">
        <w:rPr>
          <w:rFonts w:ascii="Arial" w:eastAsia="Times New Roman" w:hAnsi="Arial" w:cs="Arial"/>
          <w:sz w:val="20"/>
          <w:szCs w:val="20"/>
        </w:rPr>
        <w:lastRenderedPageBreak/>
        <w:tab/>
      </w:r>
      <w:r w:rsidR="0074171E" w:rsidRPr="00EC1127">
        <w:rPr>
          <w:rFonts w:ascii="Arial" w:eastAsia="Times New Roman" w:hAnsi="Arial" w:cs="Arial"/>
          <w:sz w:val="20"/>
          <w:szCs w:val="20"/>
        </w:rPr>
        <w:t xml:space="preserve">Peer relationships gain increasing importance during adolescence and may act as both protective and risk factors for mental health. Peer pressure related to academic performance, physical appearance, and social comparison has been associated with anxiety, stress, and maladaptive coping </w:t>
      </w:r>
      <w:proofErr w:type="spellStart"/>
      <w:r w:rsidR="0074171E" w:rsidRPr="00EC1127">
        <w:rPr>
          <w:rFonts w:ascii="Arial" w:eastAsia="Times New Roman" w:hAnsi="Arial" w:cs="Arial"/>
          <w:sz w:val="20"/>
          <w:szCs w:val="20"/>
        </w:rPr>
        <w:t>behaviour</w:t>
      </w:r>
      <w:r w:rsidR="00F946FB" w:rsidRPr="00EC1127">
        <w:rPr>
          <w:rFonts w:ascii="Arial" w:eastAsia="Times New Roman" w:hAnsi="Arial" w:cs="Arial"/>
          <w:sz w:val="20"/>
          <w:szCs w:val="20"/>
        </w:rPr>
        <w:t>s</w:t>
      </w:r>
      <w:proofErr w:type="spellEnd"/>
      <w:r w:rsidR="00F946FB" w:rsidRPr="00EC1127">
        <w:rPr>
          <w:rFonts w:ascii="Arial" w:eastAsia="Times New Roman" w:hAnsi="Arial" w:cs="Arial"/>
          <w:sz w:val="20"/>
          <w:szCs w:val="20"/>
        </w:rPr>
        <w:t>, particularly among girls</w:t>
      </w:r>
      <w:r w:rsidR="0074171E" w:rsidRPr="00EC1127">
        <w:rPr>
          <w:rFonts w:ascii="Arial" w:eastAsia="Times New Roman" w:hAnsi="Arial" w:cs="Arial"/>
          <w:sz w:val="20"/>
          <w:szCs w:val="20"/>
        </w:rPr>
        <w:t>.</w:t>
      </w:r>
      <w:r w:rsidR="006C1848" w:rsidRPr="00EC1127">
        <w:rPr>
          <w:rFonts w:ascii="Arial" w:eastAsia="Times New Roman" w:hAnsi="Arial" w:cs="Arial"/>
          <w:sz w:val="20"/>
          <w:szCs w:val="20"/>
          <w:vertAlign w:val="superscript"/>
        </w:rPr>
        <w:t>11,12,13</w:t>
      </w:r>
      <w:r w:rsidR="0074171E" w:rsidRPr="00EC1127">
        <w:rPr>
          <w:rFonts w:ascii="Arial" w:eastAsia="Times New Roman" w:hAnsi="Arial" w:cs="Arial"/>
          <w:sz w:val="20"/>
          <w:szCs w:val="20"/>
        </w:rPr>
        <w:t xml:space="preserve"> Adolescents often adopt cognitive and </w:t>
      </w:r>
      <w:proofErr w:type="spellStart"/>
      <w:r w:rsidR="0074171E" w:rsidRPr="00EC1127">
        <w:rPr>
          <w:rFonts w:ascii="Arial" w:eastAsia="Times New Roman" w:hAnsi="Arial" w:cs="Arial"/>
          <w:sz w:val="20"/>
          <w:szCs w:val="20"/>
        </w:rPr>
        <w:t>behavioural</w:t>
      </w:r>
      <w:proofErr w:type="spellEnd"/>
      <w:r w:rsidR="0074171E" w:rsidRPr="00EC1127">
        <w:rPr>
          <w:rFonts w:ascii="Arial" w:eastAsia="Times New Roman" w:hAnsi="Arial" w:cs="Arial"/>
          <w:sz w:val="20"/>
          <w:szCs w:val="20"/>
        </w:rPr>
        <w:t xml:space="preserve"> coping strategies such as rumination, negative self-talk, procrastination, excessive screen use, and unhealthy eating patterns, which may exacerbate mental health problems</w:t>
      </w:r>
      <w:r w:rsidR="00F946FB" w:rsidRPr="00EC1127">
        <w:rPr>
          <w:rFonts w:ascii="Arial" w:eastAsia="Times New Roman" w:hAnsi="Arial" w:cs="Arial"/>
          <w:sz w:val="20"/>
          <w:szCs w:val="20"/>
        </w:rPr>
        <w:t xml:space="preserve"> rather than alleviate them</w:t>
      </w:r>
      <w:r w:rsidR="0074171E" w:rsidRPr="00EC1127">
        <w:rPr>
          <w:rFonts w:ascii="Arial" w:eastAsia="Times New Roman" w:hAnsi="Arial" w:cs="Arial"/>
          <w:sz w:val="20"/>
          <w:szCs w:val="20"/>
        </w:rPr>
        <w:t>.</w:t>
      </w:r>
      <w:r w:rsidR="006C1848" w:rsidRPr="00EC1127">
        <w:rPr>
          <w:rFonts w:ascii="Arial" w:eastAsia="Times New Roman" w:hAnsi="Arial" w:cs="Arial"/>
          <w:sz w:val="20"/>
          <w:szCs w:val="20"/>
          <w:vertAlign w:val="superscript"/>
        </w:rPr>
        <w:t>14,15</w:t>
      </w:r>
    </w:p>
    <w:p w:rsidR="00B17F9B" w:rsidRPr="00B17F9B" w:rsidRDefault="00470803" w:rsidP="00B17F9B">
      <w:pPr>
        <w:spacing w:line="360" w:lineRule="auto"/>
        <w:jc w:val="both"/>
        <w:rPr>
          <w:rFonts w:ascii="Arial" w:hAnsi="Arial" w:cs="Arial"/>
          <w:sz w:val="20"/>
          <w:szCs w:val="20"/>
          <w:vertAlign w:val="superscript"/>
        </w:rPr>
      </w:pPr>
      <w:r w:rsidRPr="00EC1127">
        <w:rPr>
          <w:rFonts w:ascii="Arial" w:eastAsia="Times New Roman" w:hAnsi="Arial" w:cs="Arial"/>
          <w:sz w:val="20"/>
          <w:szCs w:val="20"/>
        </w:rPr>
        <w:tab/>
      </w:r>
      <w:r w:rsidR="00B17F9B" w:rsidRPr="00EC1127">
        <w:rPr>
          <w:rFonts w:ascii="Arial" w:hAnsi="Arial" w:cs="Arial"/>
          <w:sz w:val="20"/>
          <w:szCs w:val="20"/>
        </w:rPr>
        <w:t xml:space="preserve">Previous </w:t>
      </w:r>
      <w:r w:rsidR="00B17F9B" w:rsidRPr="00EC1127">
        <w:rPr>
          <w:rFonts w:ascii="Arial" w:eastAsia="Times New Roman" w:hAnsi="Arial" w:cs="Arial"/>
          <w:sz w:val="20"/>
          <w:szCs w:val="20"/>
        </w:rPr>
        <w:t>studies examined adolescent mental health in India</w:t>
      </w:r>
      <w:r w:rsidR="00B17F9B" w:rsidRPr="00EC1127">
        <w:rPr>
          <w:rFonts w:ascii="Arial" w:hAnsi="Arial" w:cs="Arial"/>
          <w:sz w:val="20"/>
          <w:szCs w:val="20"/>
        </w:rPr>
        <w:t xml:space="preserve"> </w:t>
      </w:r>
      <w:r w:rsidR="00B17F9B">
        <w:rPr>
          <w:rFonts w:ascii="Arial" w:hAnsi="Arial" w:cs="Arial"/>
          <w:sz w:val="20"/>
          <w:szCs w:val="20"/>
        </w:rPr>
        <w:t>indicated</w:t>
      </w:r>
      <w:r w:rsidR="00B17F9B" w:rsidRPr="00EC1127">
        <w:rPr>
          <w:rFonts w:ascii="Arial" w:hAnsi="Arial" w:cs="Arial"/>
          <w:sz w:val="20"/>
          <w:szCs w:val="20"/>
        </w:rPr>
        <w:t xml:space="preserve"> substantial burden of mental health conditions </w:t>
      </w:r>
      <w:r w:rsidR="00B17F9B">
        <w:rPr>
          <w:rFonts w:ascii="Arial" w:hAnsi="Arial" w:cs="Arial"/>
          <w:sz w:val="20"/>
          <w:szCs w:val="20"/>
        </w:rPr>
        <w:t>among adolescents.</w:t>
      </w:r>
      <w:r w:rsidR="00B17F9B" w:rsidRPr="00EC1127">
        <w:rPr>
          <w:rFonts w:ascii="Arial" w:hAnsi="Arial" w:cs="Arial"/>
          <w:sz w:val="20"/>
          <w:szCs w:val="20"/>
          <w:vertAlign w:val="superscript"/>
        </w:rPr>
        <w:t>16</w:t>
      </w:r>
      <w:r w:rsidR="00B17F9B">
        <w:rPr>
          <w:rFonts w:ascii="Arial" w:hAnsi="Arial" w:cs="Arial"/>
          <w:sz w:val="20"/>
          <w:szCs w:val="20"/>
          <w:vertAlign w:val="superscript"/>
        </w:rPr>
        <w:t xml:space="preserve">,17 </w:t>
      </w:r>
      <w:r w:rsidR="00B17F9B" w:rsidRPr="00EC1127">
        <w:rPr>
          <w:rFonts w:ascii="Arial" w:hAnsi="Arial" w:cs="Arial"/>
          <w:sz w:val="20"/>
          <w:szCs w:val="20"/>
          <w:vertAlign w:val="superscript"/>
        </w:rPr>
        <w:t xml:space="preserve"> </w:t>
      </w:r>
      <w:r w:rsidR="000E61AE">
        <w:rPr>
          <w:rFonts w:ascii="Arial" w:eastAsia="Times New Roman" w:hAnsi="Arial" w:cs="Arial"/>
          <w:sz w:val="20"/>
          <w:szCs w:val="20"/>
        </w:rPr>
        <w:t>T</w:t>
      </w:r>
      <w:r w:rsidR="00B17F9B" w:rsidRPr="00EC1127">
        <w:rPr>
          <w:rFonts w:ascii="Arial" w:eastAsia="Times New Roman" w:hAnsi="Arial" w:cs="Arial"/>
          <w:sz w:val="20"/>
          <w:szCs w:val="20"/>
        </w:rPr>
        <w:t xml:space="preserve">here remains a </w:t>
      </w:r>
      <w:r w:rsidR="00B17F9B" w:rsidRPr="00EC1127">
        <w:rPr>
          <w:rFonts w:ascii="Arial" w:eastAsia="Times New Roman" w:hAnsi="Arial" w:cs="Arial"/>
          <w:bCs/>
          <w:sz w:val="20"/>
          <w:szCs w:val="20"/>
        </w:rPr>
        <w:t>paucity of comprehensive research focusing specifically on school-going adolescent girls</w:t>
      </w:r>
      <w:r w:rsidR="00B17F9B" w:rsidRPr="00EC1127">
        <w:rPr>
          <w:rFonts w:ascii="Arial" w:eastAsia="Times New Roman" w:hAnsi="Arial" w:cs="Arial"/>
          <w:sz w:val="20"/>
          <w:szCs w:val="20"/>
        </w:rPr>
        <w:t>, integrating depression, anxiety, and stress (DAS) with familial relationships, peer pressure, coping strategies, sleep patterns, and attitudes toward counselling. Understanding these interrelated factors is essential for developing effective school- and community-based mental health interventions.</w:t>
      </w:r>
      <w:r w:rsidR="000E61AE">
        <w:rPr>
          <w:rFonts w:ascii="Arial" w:eastAsia="Times New Roman" w:hAnsi="Arial" w:cs="Arial"/>
          <w:sz w:val="20"/>
          <w:szCs w:val="20"/>
        </w:rPr>
        <w:t xml:space="preserve"> </w:t>
      </w:r>
      <w:r w:rsidR="00B17F9B" w:rsidRPr="00EC1127">
        <w:rPr>
          <w:rFonts w:ascii="Arial" w:eastAsia="Times New Roman" w:hAnsi="Arial" w:cs="Arial"/>
          <w:sz w:val="20"/>
          <w:szCs w:val="20"/>
        </w:rPr>
        <w:t>Therefore, the present study was undertaken to assess levels of depression, anxiety and stress along with associated individual and family factors among adolescent female students.</w:t>
      </w:r>
    </w:p>
    <w:p w:rsidR="00035B1A" w:rsidRPr="00EC1127" w:rsidRDefault="00A64E36" w:rsidP="00F56858">
      <w:pPr>
        <w:pStyle w:val="ListParagraph"/>
        <w:spacing w:after="0" w:line="360" w:lineRule="auto"/>
        <w:ind w:left="0"/>
        <w:jc w:val="both"/>
        <w:rPr>
          <w:rFonts w:ascii="Arial" w:eastAsia="Times New Roman" w:hAnsi="Arial" w:cs="Arial"/>
          <w:b/>
          <w:szCs w:val="24"/>
        </w:rPr>
      </w:pPr>
      <w:r w:rsidRPr="00EC1127">
        <w:rPr>
          <w:rFonts w:ascii="Arial" w:eastAsia="Times New Roman" w:hAnsi="Arial" w:cs="Arial"/>
          <w:b/>
          <w:bCs/>
          <w:szCs w:val="24"/>
        </w:rPr>
        <w:t>MATERIAL AND METHODS</w:t>
      </w:r>
    </w:p>
    <w:p w:rsidR="00A86DA5" w:rsidRPr="00EC1127" w:rsidRDefault="00A86DA5" w:rsidP="00057441">
      <w:pPr>
        <w:spacing w:after="0" w:line="360" w:lineRule="auto"/>
        <w:jc w:val="both"/>
        <w:rPr>
          <w:rFonts w:ascii="Arial" w:eastAsia="Times New Roman" w:hAnsi="Arial" w:cs="Arial"/>
          <w:sz w:val="20"/>
          <w:szCs w:val="24"/>
        </w:rPr>
      </w:pPr>
      <w:r w:rsidRPr="00EC1127">
        <w:rPr>
          <w:rFonts w:ascii="Arial" w:eastAsia="Times New Roman" w:hAnsi="Arial" w:cs="Arial"/>
          <w:b/>
          <w:bCs/>
          <w:sz w:val="20"/>
          <w:szCs w:val="24"/>
        </w:rPr>
        <w:t>Study Population</w:t>
      </w:r>
      <w:r w:rsidRPr="00EC1127">
        <w:rPr>
          <w:rFonts w:ascii="Arial" w:eastAsia="Times New Roman" w:hAnsi="Arial" w:cs="Arial"/>
          <w:sz w:val="20"/>
          <w:szCs w:val="24"/>
        </w:rPr>
        <w:t> </w:t>
      </w:r>
    </w:p>
    <w:p w:rsidR="00A86DA5" w:rsidRPr="00EC1127" w:rsidRDefault="00683DB5" w:rsidP="00723A07">
      <w:pPr>
        <w:spacing w:after="0" w:line="360" w:lineRule="auto"/>
        <w:jc w:val="both"/>
        <w:rPr>
          <w:rFonts w:ascii="Arial" w:eastAsia="Times New Roman" w:hAnsi="Arial" w:cs="Arial"/>
          <w:sz w:val="20"/>
          <w:szCs w:val="24"/>
        </w:rPr>
      </w:pPr>
      <w:r>
        <w:rPr>
          <w:rFonts w:ascii="Arial" w:eastAsia="Times New Roman" w:hAnsi="Arial" w:cs="Arial"/>
          <w:sz w:val="20"/>
          <w:szCs w:val="24"/>
        </w:rPr>
        <w:tab/>
      </w:r>
      <w:r w:rsidR="00A86DA5" w:rsidRPr="00EC1127">
        <w:rPr>
          <w:rFonts w:ascii="Arial" w:eastAsia="Times New Roman" w:hAnsi="Arial" w:cs="Arial"/>
          <w:sz w:val="20"/>
          <w:szCs w:val="24"/>
        </w:rPr>
        <w:t xml:space="preserve">The study was conducted in </w:t>
      </w:r>
      <w:r w:rsidR="00A66BD8" w:rsidRPr="00EC1127">
        <w:rPr>
          <w:rFonts w:ascii="Arial" w:eastAsia="Times New Roman" w:hAnsi="Arial" w:cs="Arial"/>
          <w:sz w:val="20"/>
          <w:szCs w:val="24"/>
        </w:rPr>
        <w:t>school goin</w:t>
      </w:r>
      <w:r w:rsidR="002A080D" w:rsidRPr="00EC1127">
        <w:rPr>
          <w:rFonts w:ascii="Arial" w:eastAsia="Times New Roman" w:hAnsi="Arial" w:cs="Arial"/>
          <w:sz w:val="20"/>
          <w:szCs w:val="24"/>
        </w:rPr>
        <w:t>g adolescent girl students of 14</w:t>
      </w:r>
      <w:r w:rsidR="00A66BD8" w:rsidRPr="00EC1127">
        <w:rPr>
          <w:rFonts w:ascii="Arial" w:eastAsia="Times New Roman" w:hAnsi="Arial" w:cs="Arial"/>
          <w:sz w:val="20"/>
          <w:szCs w:val="24"/>
        </w:rPr>
        <w:t xml:space="preserve"> to 19 years of age group from both government and private schools </w:t>
      </w:r>
      <w:r w:rsidR="00A86DA5" w:rsidRPr="00EC1127">
        <w:rPr>
          <w:rFonts w:ascii="Arial" w:eastAsia="Times New Roman" w:hAnsi="Arial" w:cs="Arial"/>
          <w:sz w:val="20"/>
          <w:szCs w:val="24"/>
        </w:rPr>
        <w:t>of Chandigarh. Chandigarh has an area of about 144 square kilometers with a population of about 1.1 million people.</w:t>
      </w:r>
    </w:p>
    <w:p w:rsidR="00035B1A" w:rsidRPr="00EC1127" w:rsidRDefault="00035B1A" w:rsidP="00723A07">
      <w:pPr>
        <w:spacing w:after="0" w:line="360" w:lineRule="auto"/>
        <w:jc w:val="both"/>
        <w:rPr>
          <w:rFonts w:ascii="Arial" w:eastAsia="Times New Roman" w:hAnsi="Arial" w:cs="Arial"/>
          <w:sz w:val="20"/>
          <w:szCs w:val="24"/>
        </w:rPr>
      </w:pPr>
      <w:r w:rsidRPr="00EC1127">
        <w:rPr>
          <w:rFonts w:ascii="Arial" w:eastAsia="Times New Roman" w:hAnsi="Arial" w:cs="Arial"/>
          <w:b/>
          <w:bCs/>
          <w:sz w:val="20"/>
          <w:szCs w:val="24"/>
        </w:rPr>
        <w:t>Study design and Study areas</w:t>
      </w:r>
    </w:p>
    <w:p w:rsidR="006D3518" w:rsidRPr="00EC1127" w:rsidRDefault="00683DB5" w:rsidP="00723A07">
      <w:pPr>
        <w:spacing w:after="0" w:line="360" w:lineRule="auto"/>
        <w:jc w:val="both"/>
        <w:rPr>
          <w:rFonts w:ascii="Arial" w:hAnsi="Arial" w:cs="Arial"/>
        </w:rPr>
      </w:pPr>
      <w:r>
        <w:rPr>
          <w:rFonts w:ascii="Arial" w:eastAsia="Times New Roman" w:hAnsi="Arial" w:cs="Arial"/>
          <w:sz w:val="20"/>
          <w:szCs w:val="24"/>
        </w:rPr>
        <w:tab/>
      </w:r>
      <w:r w:rsidR="00035B1A" w:rsidRPr="00EC1127">
        <w:rPr>
          <w:rFonts w:ascii="Arial" w:eastAsia="Times New Roman" w:hAnsi="Arial" w:cs="Arial"/>
          <w:sz w:val="20"/>
          <w:szCs w:val="24"/>
        </w:rPr>
        <w:t>It was a cross-sectional study</w:t>
      </w:r>
      <w:r w:rsidR="00F9325C" w:rsidRPr="00EC1127">
        <w:rPr>
          <w:rFonts w:ascii="Arial" w:eastAsia="Times New Roman" w:hAnsi="Arial" w:cs="Arial"/>
          <w:sz w:val="20"/>
          <w:szCs w:val="24"/>
        </w:rPr>
        <w:t xml:space="preserve"> conducted in schools of Chandigarh during</w:t>
      </w:r>
      <w:r w:rsidR="00B8455B" w:rsidRPr="00EC1127">
        <w:rPr>
          <w:rFonts w:ascii="Arial" w:hAnsi="Arial" w:cs="Arial"/>
          <w:sz w:val="20"/>
        </w:rPr>
        <w:t>February 2023 to June 2023</w:t>
      </w:r>
      <w:r w:rsidR="00F9325C" w:rsidRPr="00EC1127">
        <w:rPr>
          <w:rFonts w:ascii="Arial" w:hAnsi="Arial" w:cs="Arial"/>
          <w:sz w:val="20"/>
        </w:rPr>
        <w:t xml:space="preserve">. </w:t>
      </w:r>
      <w:r w:rsidR="00F9325C" w:rsidRPr="00EC1127">
        <w:rPr>
          <w:rFonts w:ascii="Arial" w:eastAsia="Times New Roman" w:hAnsi="Arial" w:cs="Arial"/>
          <w:sz w:val="20"/>
          <w:szCs w:val="24"/>
        </w:rPr>
        <w:t xml:space="preserve">School /college going adolescent girls were selected </w:t>
      </w:r>
      <w:r w:rsidR="00035B1A" w:rsidRPr="00EC1127">
        <w:rPr>
          <w:rFonts w:ascii="Arial" w:eastAsia="Times New Roman" w:hAnsi="Arial" w:cs="Arial"/>
          <w:sz w:val="20"/>
          <w:szCs w:val="24"/>
        </w:rPr>
        <w:t xml:space="preserve">by </w:t>
      </w:r>
      <w:r w:rsidR="002E6A35" w:rsidRPr="00EC1127">
        <w:rPr>
          <w:rFonts w:ascii="Arial" w:eastAsia="Times New Roman" w:hAnsi="Arial" w:cs="Arial"/>
          <w:sz w:val="20"/>
          <w:szCs w:val="24"/>
        </w:rPr>
        <w:t xml:space="preserve">two-stage random sampling technique. </w:t>
      </w:r>
      <w:r w:rsidR="00035B1A" w:rsidRPr="00EC1127">
        <w:rPr>
          <w:rFonts w:ascii="Arial" w:eastAsia="Times New Roman" w:hAnsi="Arial" w:cs="Arial"/>
          <w:sz w:val="20"/>
          <w:szCs w:val="24"/>
        </w:rPr>
        <w:t>In the first stage</w:t>
      </w:r>
      <w:r w:rsidR="006D3518" w:rsidRPr="00EC1127">
        <w:rPr>
          <w:rFonts w:ascii="Arial" w:eastAsia="Times New Roman" w:hAnsi="Arial" w:cs="Arial"/>
          <w:sz w:val="20"/>
          <w:szCs w:val="24"/>
        </w:rPr>
        <w:t xml:space="preserve">, two </w:t>
      </w:r>
      <w:r w:rsidR="00F9325C" w:rsidRPr="00EC1127">
        <w:rPr>
          <w:rFonts w:ascii="Arial" w:eastAsia="Times New Roman" w:hAnsi="Arial" w:cs="Arial"/>
          <w:sz w:val="20"/>
          <w:szCs w:val="24"/>
        </w:rPr>
        <w:t>G</w:t>
      </w:r>
      <w:r w:rsidR="002C2F7C" w:rsidRPr="00EC1127">
        <w:rPr>
          <w:rFonts w:ascii="Arial" w:eastAsia="Times New Roman" w:hAnsi="Arial" w:cs="Arial"/>
          <w:sz w:val="20"/>
          <w:szCs w:val="24"/>
        </w:rPr>
        <w:t>overnment</w:t>
      </w:r>
      <w:r w:rsidR="006D3518" w:rsidRPr="00EC1127">
        <w:rPr>
          <w:rFonts w:ascii="Arial" w:eastAsia="Times New Roman" w:hAnsi="Arial" w:cs="Arial"/>
          <w:sz w:val="20"/>
          <w:szCs w:val="24"/>
        </w:rPr>
        <w:t xml:space="preserve"> and two private senior secondary </w:t>
      </w:r>
      <w:r w:rsidR="00A97460" w:rsidRPr="00EC1127">
        <w:rPr>
          <w:rFonts w:ascii="Arial" w:eastAsia="Times New Roman" w:hAnsi="Arial" w:cs="Arial"/>
          <w:sz w:val="20"/>
          <w:szCs w:val="24"/>
        </w:rPr>
        <w:t xml:space="preserve">schools </w:t>
      </w:r>
      <w:r w:rsidR="006D3518" w:rsidRPr="00EC1127">
        <w:rPr>
          <w:rFonts w:ascii="Arial" w:eastAsia="Times New Roman" w:hAnsi="Arial" w:cs="Arial"/>
          <w:sz w:val="20"/>
          <w:szCs w:val="24"/>
        </w:rPr>
        <w:t xml:space="preserve">and </w:t>
      </w:r>
      <w:r w:rsidR="00F9325C" w:rsidRPr="00EC1127">
        <w:rPr>
          <w:rFonts w:ascii="Arial" w:eastAsia="Times New Roman" w:hAnsi="Arial" w:cs="Arial"/>
          <w:sz w:val="20"/>
          <w:szCs w:val="24"/>
        </w:rPr>
        <w:t xml:space="preserve">also </w:t>
      </w:r>
      <w:r w:rsidR="006D3518" w:rsidRPr="00EC1127">
        <w:rPr>
          <w:rFonts w:ascii="Arial" w:eastAsia="Times New Roman" w:hAnsi="Arial" w:cs="Arial"/>
          <w:sz w:val="20"/>
          <w:szCs w:val="24"/>
        </w:rPr>
        <w:t xml:space="preserve">one college were selected from </w:t>
      </w:r>
      <w:r w:rsidR="00035B1A" w:rsidRPr="00EC1127">
        <w:rPr>
          <w:rFonts w:ascii="Arial" w:eastAsia="Times New Roman" w:hAnsi="Arial" w:cs="Arial"/>
          <w:sz w:val="20"/>
          <w:szCs w:val="24"/>
        </w:rPr>
        <w:t xml:space="preserve">a comprehensive list of all the government and private </w:t>
      </w:r>
      <w:r w:rsidR="00470803" w:rsidRPr="00EC1127">
        <w:rPr>
          <w:rFonts w:ascii="Arial" w:eastAsia="Times New Roman" w:hAnsi="Arial" w:cs="Arial"/>
          <w:sz w:val="20"/>
          <w:szCs w:val="24"/>
        </w:rPr>
        <w:t xml:space="preserve">schools/colleges </w:t>
      </w:r>
      <w:r w:rsidR="00035B1A" w:rsidRPr="00EC1127">
        <w:rPr>
          <w:rFonts w:ascii="Arial" w:eastAsia="Times New Roman" w:hAnsi="Arial" w:cs="Arial"/>
          <w:sz w:val="20"/>
          <w:szCs w:val="24"/>
        </w:rPr>
        <w:t>after the permission of the Depa</w:t>
      </w:r>
      <w:r w:rsidR="00470803" w:rsidRPr="00EC1127">
        <w:rPr>
          <w:rFonts w:ascii="Arial" w:eastAsia="Times New Roman" w:hAnsi="Arial" w:cs="Arial"/>
          <w:sz w:val="20"/>
          <w:szCs w:val="24"/>
        </w:rPr>
        <w:t xml:space="preserve">rtment of Education, Chandigarh. At </w:t>
      </w:r>
      <w:r w:rsidR="006D3518" w:rsidRPr="00EC1127">
        <w:rPr>
          <w:rFonts w:ascii="Arial" w:eastAsia="Times New Roman" w:hAnsi="Arial" w:cs="Arial"/>
          <w:sz w:val="20"/>
          <w:szCs w:val="24"/>
        </w:rPr>
        <w:t xml:space="preserve">the second </w:t>
      </w:r>
      <w:r w:rsidR="005077F6" w:rsidRPr="00EC1127">
        <w:rPr>
          <w:rFonts w:ascii="Arial" w:eastAsia="Times New Roman" w:hAnsi="Arial" w:cs="Arial"/>
          <w:sz w:val="20"/>
          <w:szCs w:val="24"/>
        </w:rPr>
        <w:t>stage,</w:t>
      </w:r>
      <w:r w:rsidR="00470803" w:rsidRPr="00EC1127">
        <w:rPr>
          <w:rFonts w:ascii="Arial" w:eastAsia="Times New Roman" w:hAnsi="Arial" w:cs="Arial"/>
          <w:sz w:val="20"/>
          <w:szCs w:val="24"/>
        </w:rPr>
        <w:t xml:space="preserve"> a</w:t>
      </w:r>
      <w:r w:rsidR="005077F6" w:rsidRPr="00EC1127">
        <w:rPr>
          <w:rFonts w:ascii="Arial" w:eastAsia="Times New Roman" w:hAnsi="Arial" w:cs="Arial"/>
          <w:sz w:val="20"/>
          <w:szCs w:val="24"/>
        </w:rPr>
        <w:t xml:space="preserve"> sample</w:t>
      </w:r>
      <w:r w:rsidR="00035B1A" w:rsidRPr="00EC1127">
        <w:rPr>
          <w:rFonts w:ascii="Arial" w:eastAsia="Times New Roman" w:hAnsi="Arial" w:cs="Arial"/>
          <w:sz w:val="20"/>
          <w:szCs w:val="24"/>
        </w:rPr>
        <w:t xml:space="preserve"> of </w:t>
      </w:r>
      <w:r w:rsidR="00470803" w:rsidRPr="00EC1127">
        <w:rPr>
          <w:rFonts w:ascii="Arial" w:eastAsia="Times New Roman" w:hAnsi="Arial" w:cs="Arial"/>
          <w:sz w:val="20"/>
          <w:szCs w:val="24"/>
        </w:rPr>
        <w:t xml:space="preserve">minimum </w:t>
      </w:r>
      <w:r w:rsidR="00B84F6F" w:rsidRPr="00EC1127">
        <w:rPr>
          <w:rFonts w:ascii="Arial" w:eastAsia="Times New Roman" w:hAnsi="Arial" w:cs="Arial"/>
          <w:sz w:val="20"/>
          <w:szCs w:val="24"/>
        </w:rPr>
        <w:t>30</w:t>
      </w:r>
      <w:r w:rsidR="00035B1A" w:rsidRPr="00EC1127">
        <w:rPr>
          <w:rFonts w:ascii="Arial" w:eastAsia="Times New Roman" w:hAnsi="Arial" w:cs="Arial"/>
          <w:sz w:val="20"/>
          <w:szCs w:val="24"/>
        </w:rPr>
        <w:t xml:space="preserve"> participants </w:t>
      </w:r>
      <w:r w:rsidR="002E6A35" w:rsidRPr="00EC1127">
        <w:rPr>
          <w:rFonts w:ascii="Arial" w:eastAsia="Times New Roman" w:hAnsi="Arial" w:cs="Arial"/>
          <w:sz w:val="20"/>
          <w:szCs w:val="24"/>
        </w:rPr>
        <w:t>were selected</w:t>
      </w:r>
      <w:r w:rsidR="006D3518" w:rsidRPr="00EC1127">
        <w:rPr>
          <w:rFonts w:ascii="Arial" w:eastAsia="Times New Roman" w:hAnsi="Arial" w:cs="Arial"/>
          <w:sz w:val="20"/>
          <w:szCs w:val="24"/>
        </w:rPr>
        <w:t xml:space="preserve"> from each stratum</w:t>
      </w:r>
      <w:r w:rsidR="002E6A35" w:rsidRPr="00EC1127">
        <w:rPr>
          <w:rFonts w:ascii="Arial" w:eastAsia="Times New Roman" w:hAnsi="Arial" w:cs="Arial"/>
          <w:sz w:val="20"/>
          <w:szCs w:val="24"/>
        </w:rPr>
        <w:t xml:space="preserve">, </w:t>
      </w:r>
      <w:r w:rsidR="000152B1" w:rsidRPr="00EC1127">
        <w:rPr>
          <w:rFonts w:ascii="Arial" w:eastAsia="Times New Roman" w:hAnsi="Arial" w:cs="Arial"/>
          <w:sz w:val="20"/>
          <w:szCs w:val="24"/>
        </w:rPr>
        <w:t xml:space="preserve">studying in </w:t>
      </w:r>
      <w:r w:rsidR="002E6A35" w:rsidRPr="00EC1127">
        <w:rPr>
          <w:rFonts w:ascii="Arial" w:eastAsia="Times New Roman" w:hAnsi="Arial" w:cs="Arial"/>
          <w:sz w:val="20"/>
          <w:szCs w:val="24"/>
        </w:rPr>
        <w:t xml:space="preserve"> 9th, 10th, 11th and 12th </w:t>
      </w:r>
      <w:r w:rsidR="000152B1" w:rsidRPr="00EC1127">
        <w:rPr>
          <w:rFonts w:ascii="Arial" w:eastAsia="Times New Roman" w:hAnsi="Arial" w:cs="Arial"/>
          <w:sz w:val="20"/>
          <w:szCs w:val="24"/>
        </w:rPr>
        <w:t xml:space="preserve"> and first year undergraduate </w:t>
      </w:r>
      <w:r w:rsidR="00F9325C" w:rsidRPr="00EC1127">
        <w:rPr>
          <w:rFonts w:ascii="Arial" w:eastAsia="Times New Roman" w:hAnsi="Arial" w:cs="Arial"/>
          <w:sz w:val="20"/>
          <w:szCs w:val="24"/>
        </w:rPr>
        <w:t xml:space="preserve">college students of </w:t>
      </w:r>
      <w:r w:rsidR="000152B1" w:rsidRPr="00EC1127">
        <w:rPr>
          <w:rFonts w:ascii="Arial" w:eastAsia="Times New Roman" w:hAnsi="Arial" w:cs="Arial"/>
          <w:sz w:val="20"/>
          <w:szCs w:val="24"/>
        </w:rPr>
        <w:t>Panjab University Chandigarh</w:t>
      </w:r>
      <w:r w:rsidR="002E6A35" w:rsidRPr="00EC1127">
        <w:rPr>
          <w:rFonts w:ascii="Arial" w:eastAsia="Times New Roman" w:hAnsi="Arial" w:cs="Arial"/>
          <w:sz w:val="20"/>
          <w:szCs w:val="24"/>
        </w:rPr>
        <w:t>.</w:t>
      </w:r>
      <w:r w:rsidR="006D3518" w:rsidRPr="00EC1127">
        <w:rPr>
          <w:rFonts w:ascii="Arial" w:eastAsia="Times New Roman" w:hAnsi="Arial" w:cs="Arial"/>
          <w:sz w:val="20"/>
          <w:szCs w:val="24"/>
        </w:rPr>
        <w:t xml:space="preserve">As the study included the adolescent girls up to 19 years of age therefore the college girls of first year students were also </w:t>
      </w:r>
      <w:r w:rsidR="000152B1" w:rsidRPr="00EC1127">
        <w:rPr>
          <w:rFonts w:ascii="Arial" w:eastAsia="Times New Roman" w:hAnsi="Arial" w:cs="Arial"/>
          <w:sz w:val="20"/>
          <w:szCs w:val="24"/>
        </w:rPr>
        <w:t>included</w:t>
      </w:r>
      <w:r w:rsidR="006D3518" w:rsidRPr="00EC1127">
        <w:rPr>
          <w:rFonts w:ascii="Arial" w:eastAsia="Times New Roman" w:hAnsi="Arial" w:cs="Arial"/>
          <w:sz w:val="20"/>
          <w:szCs w:val="24"/>
        </w:rPr>
        <w:t>.</w:t>
      </w:r>
    </w:p>
    <w:p w:rsidR="00035B1A" w:rsidRPr="00EC1127" w:rsidRDefault="00035B1A" w:rsidP="00057441">
      <w:pPr>
        <w:spacing w:after="0" w:line="360" w:lineRule="auto"/>
        <w:jc w:val="both"/>
        <w:rPr>
          <w:rFonts w:ascii="Arial" w:eastAsia="Times New Roman" w:hAnsi="Arial" w:cs="Arial"/>
          <w:sz w:val="20"/>
          <w:szCs w:val="24"/>
        </w:rPr>
      </w:pPr>
      <w:r w:rsidRPr="00EC1127">
        <w:rPr>
          <w:rFonts w:ascii="Arial" w:eastAsia="Times New Roman" w:hAnsi="Arial" w:cs="Arial"/>
          <w:b/>
          <w:bCs/>
          <w:sz w:val="20"/>
          <w:szCs w:val="24"/>
        </w:rPr>
        <w:t>Sample Size</w:t>
      </w:r>
    </w:p>
    <w:p w:rsidR="00AB3A83" w:rsidRPr="00EC1127" w:rsidRDefault="00AB3A83" w:rsidP="00057441">
      <w:pPr>
        <w:spacing w:after="0" w:line="360" w:lineRule="auto"/>
        <w:jc w:val="both"/>
        <w:rPr>
          <w:rFonts w:ascii="Arial" w:eastAsiaTheme="minorHAnsi" w:hAnsi="Arial" w:cs="Arial"/>
          <w:sz w:val="20"/>
          <w:szCs w:val="24"/>
        </w:rPr>
      </w:pPr>
      <w:r w:rsidRPr="00EC1127">
        <w:rPr>
          <w:rFonts w:ascii="Arial" w:eastAsiaTheme="minorHAnsi" w:hAnsi="Arial" w:cs="Arial"/>
          <w:sz w:val="20"/>
          <w:szCs w:val="24"/>
        </w:rPr>
        <w:t xml:space="preserve">Sample size was calculated by using the following formula with approximation for large population:  </w:t>
      </w:r>
    </w:p>
    <w:p w:rsidR="00AB3A83" w:rsidRPr="00EC1127" w:rsidRDefault="00017DAE" w:rsidP="00723A07">
      <w:pPr>
        <w:tabs>
          <w:tab w:val="left" w:pos="720"/>
          <w:tab w:val="left" w:pos="1440"/>
          <w:tab w:val="left" w:pos="2160"/>
          <w:tab w:val="left" w:pos="2880"/>
          <w:tab w:val="left" w:pos="3318"/>
        </w:tabs>
        <w:spacing w:after="0" w:line="360" w:lineRule="auto"/>
        <w:ind w:left="113"/>
        <w:jc w:val="both"/>
        <w:rPr>
          <w:rFonts w:ascii="Arial" w:eastAsiaTheme="minorHAnsi" w:hAnsi="Arial" w:cs="Arial"/>
          <w:sz w:val="20"/>
          <w:szCs w:val="24"/>
        </w:rPr>
      </w:pPr>
      <w:proofErr w:type="spellStart"/>
      <w:r w:rsidRPr="00EC1127">
        <w:rPr>
          <w:rFonts w:ascii="Arial" w:eastAsiaTheme="minorHAnsi" w:hAnsi="Arial" w:cs="Arial"/>
          <w:sz w:val="20"/>
          <w:szCs w:val="24"/>
        </w:rPr>
        <w:t>n</w:t>
      </w:r>
      <w:r w:rsidRPr="00EC1127">
        <w:rPr>
          <w:rFonts w:ascii="Arial" w:eastAsiaTheme="minorHAnsi" w:hAnsi="Arial" w:cs="Arial"/>
          <w:sz w:val="20"/>
          <w:szCs w:val="24"/>
          <w:vertAlign w:val="subscript"/>
        </w:rPr>
        <w:t>opt</w:t>
      </w:r>
      <w:proofErr w:type="spellEnd"/>
      <w:r w:rsidRPr="00EC1127">
        <w:rPr>
          <w:rFonts w:ascii="Arial" w:eastAsiaTheme="minorHAnsi" w:hAnsi="Arial" w:cs="Arial"/>
          <w:sz w:val="20"/>
          <w:szCs w:val="24"/>
        </w:rPr>
        <w:t>=</w:t>
      </w:r>
      <w:r w:rsidR="00AB3A83" w:rsidRPr="00EC1127">
        <w:rPr>
          <w:rFonts w:ascii="Arial" w:eastAsiaTheme="minorHAnsi" w:hAnsi="Arial" w:cs="Arial"/>
          <w:b/>
          <w:sz w:val="20"/>
          <w:szCs w:val="24"/>
        </w:rPr>
        <w:tab/>
      </w:r>
      <w:r w:rsidR="00AB3A83" w:rsidRPr="00EC1127">
        <w:rPr>
          <w:rFonts w:ascii="Arial" w:eastAsiaTheme="minorHAnsi" w:hAnsi="Arial" w:cs="Arial"/>
          <w:sz w:val="20"/>
          <w:szCs w:val="24"/>
        </w:rPr>
        <w:tab/>
      </w:r>
      <w:r w:rsidR="00AB3A83" w:rsidRPr="00EC1127">
        <w:rPr>
          <w:rFonts w:ascii="Arial" w:eastAsiaTheme="minorHAnsi" w:hAnsi="Arial" w:cs="Arial"/>
          <w:sz w:val="20"/>
          <w:szCs w:val="24"/>
        </w:rPr>
        <w:tab/>
        <w:t>Z</w:t>
      </w:r>
      <w:r w:rsidR="00AB3A83" w:rsidRPr="00EC1127">
        <w:rPr>
          <w:rFonts w:ascii="Arial" w:eastAsiaTheme="minorHAnsi" w:hAnsi="Arial" w:cs="Arial"/>
          <w:sz w:val="20"/>
          <w:szCs w:val="24"/>
          <w:vertAlign w:val="superscript"/>
        </w:rPr>
        <w:t>2</w:t>
      </w:r>
      <w:r w:rsidR="00AB3A83" w:rsidRPr="00EC1127">
        <w:rPr>
          <w:rFonts w:ascii="Arial" w:eastAsiaTheme="minorHAnsi" w:hAnsi="Arial" w:cs="Arial"/>
          <w:sz w:val="20"/>
          <w:szCs w:val="24"/>
          <w:vertAlign w:val="subscript"/>
        </w:rPr>
        <w:t>1-</w:t>
      </w:r>
      <w:r w:rsidR="00AB3A83" w:rsidRPr="00EC1127">
        <w:rPr>
          <w:rFonts w:ascii="Arial" w:eastAsiaTheme="minorHAnsi" w:hAnsi="Arial" w:cs="Arial"/>
          <w:sz w:val="20"/>
          <w:szCs w:val="24"/>
          <w:vertAlign w:val="subscript"/>
        </w:rPr>
        <w:sym w:font="Symbol" w:char="0061"/>
      </w:r>
      <w:r w:rsidR="00AB3A83" w:rsidRPr="00EC1127">
        <w:rPr>
          <w:rFonts w:ascii="Arial" w:eastAsiaTheme="minorHAnsi" w:hAnsi="Arial" w:cs="Arial"/>
          <w:sz w:val="20"/>
          <w:szCs w:val="24"/>
          <w:vertAlign w:val="subscript"/>
        </w:rPr>
        <w:t>/2</w:t>
      </w:r>
      <w:r w:rsidR="00AB3A83" w:rsidRPr="00EC1127">
        <w:rPr>
          <w:rFonts w:ascii="Arial" w:eastAsiaTheme="minorHAnsi" w:hAnsi="Arial" w:cs="Arial"/>
          <w:sz w:val="20"/>
          <w:szCs w:val="24"/>
        </w:rPr>
        <w:t xml:space="preserve"> (1-P)</w:t>
      </w:r>
      <w:r w:rsidRPr="00EC1127">
        <w:rPr>
          <w:rFonts w:ascii="Arial" w:eastAsiaTheme="minorHAnsi" w:hAnsi="Arial" w:cs="Arial"/>
          <w:sz w:val="20"/>
          <w:szCs w:val="24"/>
        </w:rPr>
        <w:t xml:space="preserve"> /</w:t>
      </w:r>
      <w:r w:rsidRPr="00EC1127">
        <w:rPr>
          <w:rFonts w:ascii="Arial" w:eastAsiaTheme="minorHAnsi" w:hAnsi="Arial" w:cs="Arial"/>
          <w:sz w:val="20"/>
          <w:szCs w:val="24"/>
        </w:rPr>
        <w:sym w:font="Symbol" w:char="00CE"/>
      </w:r>
      <w:r w:rsidRPr="00EC1127">
        <w:rPr>
          <w:rFonts w:ascii="Arial" w:eastAsiaTheme="minorHAnsi" w:hAnsi="Arial" w:cs="Arial"/>
          <w:sz w:val="20"/>
          <w:szCs w:val="24"/>
          <w:vertAlign w:val="superscript"/>
        </w:rPr>
        <w:t>2</w:t>
      </w:r>
      <w:r w:rsidR="00AB3A83" w:rsidRPr="00EC1127">
        <w:rPr>
          <w:rFonts w:ascii="Arial" w:eastAsiaTheme="minorHAnsi" w:hAnsi="Arial" w:cs="Arial"/>
          <w:sz w:val="20"/>
          <w:szCs w:val="24"/>
        </w:rPr>
        <w:tab/>
      </w:r>
    </w:p>
    <w:p w:rsidR="00AB3A83" w:rsidRPr="00EC1127" w:rsidRDefault="00AB3A83" w:rsidP="00723A07">
      <w:pPr>
        <w:spacing w:after="0" w:line="360" w:lineRule="auto"/>
        <w:ind w:left="113"/>
        <w:jc w:val="both"/>
        <w:rPr>
          <w:rFonts w:ascii="Arial" w:eastAsiaTheme="minorHAnsi" w:hAnsi="Arial" w:cs="Arial"/>
          <w:b/>
          <w:sz w:val="20"/>
          <w:szCs w:val="24"/>
        </w:rPr>
      </w:pPr>
      <w:r w:rsidRPr="00EC1127">
        <w:rPr>
          <w:rFonts w:ascii="Arial" w:eastAsiaTheme="minorHAnsi" w:hAnsi="Arial" w:cs="Arial"/>
          <w:b/>
          <w:sz w:val="20"/>
          <w:szCs w:val="24"/>
        </w:rPr>
        <w:tab/>
      </w:r>
    </w:p>
    <w:p w:rsidR="00AB3A83" w:rsidRPr="00EC1127" w:rsidRDefault="00AB3A83" w:rsidP="00723A07">
      <w:pPr>
        <w:tabs>
          <w:tab w:val="center" w:pos="5096"/>
        </w:tabs>
        <w:spacing w:after="0" w:line="360" w:lineRule="auto"/>
        <w:ind w:left="113"/>
        <w:jc w:val="both"/>
        <w:rPr>
          <w:rFonts w:ascii="Arial" w:eastAsiaTheme="minorHAnsi" w:hAnsi="Arial" w:cs="Arial"/>
          <w:sz w:val="20"/>
          <w:szCs w:val="24"/>
        </w:rPr>
      </w:pPr>
      <w:r w:rsidRPr="00EC1127">
        <w:rPr>
          <w:rFonts w:ascii="Arial" w:eastAsiaTheme="minorHAnsi" w:hAnsi="Arial" w:cs="Arial"/>
          <w:sz w:val="20"/>
          <w:szCs w:val="24"/>
        </w:rPr>
        <w:t xml:space="preserve">Where, </w:t>
      </w:r>
      <w:r w:rsidR="00723A07">
        <w:rPr>
          <w:rFonts w:ascii="Arial" w:eastAsiaTheme="minorHAnsi" w:hAnsi="Arial" w:cs="Arial"/>
          <w:sz w:val="20"/>
          <w:szCs w:val="24"/>
        </w:rPr>
        <w:tab/>
      </w:r>
    </w:p>
    <w:p w:rsidR="00AB3A83" w:rsidRPr="00EC1127" w:rsidRDefault="00AB3A83" w:rsidP="00723A07">
      <w:pPr>
        <w:tabs>
          <w:tab w:val="left" w:pos="450"/>
          <w:tab w:val="left" w:pos="1620"/>
        </w:tabs>
        <w:spacing w:after="0" w:line="360" w:lineRule="auto"/>
        <w:ind w:left="113"/>
        <w:jc w:val="both"/>
        <w:rPr>
          <w:rFonts w:ascii="Arial" w:eastAsiaTheme="minorHAnsi" w:hAnsi="Arial" w:cs="Arial"/>
          <w:sz w:val="20"/>
          <w:szCs w:val="24"/>
        </w:rPr>
      </w:pPr>
      <w:r w:rsidRPr="00EC1127">
        <w:rPr>
          <w:rFonts w:ascii="Arial" w:eastAsiaTheme="minorHAnsi" w:hAnsi="Arial" w:cs="Arial"/>
          <w:sz w:val="20"/>
          <w:szCs w:val="24"/>
        </w:rPr>
        <w:t>P = Anticipated population proportion</w:t>
      </w:r>
    </w:p>
    <w:p w:rsidR="00AB3A83" w:rsidRPr="00EC1127" w:rsidRDefault="00AB3A83" w:rsidP="00723A07">
      <w:pPr>
        <w:tabs>
          <w:tab w:val="left" w:pos="450"/>
          <w:tab w:val="left" w:pos="1620"/>
        </w:tabs>
        <w:spacing w:after="0" w:line="360" w:lineRule="auto"/>
        <w:ind w:left="113"/>
        <w:jc w:val="both"/>
        <w:rPr>
          <w:rFonts w:ascii="Arial" w:eastAsiaTheme="minorHAnsi" w:hAnsi="Arial" w:cs="Arial"/>
          <w:sz w:val="20"/>
          <w:szCs w:val="24"/>
        </w:rPr>
      </w:pPr>
      <w:r w:rsidRPr="00EC1127">
        <w:rPr>
          <w:rFonts w:ascii="Arial" w:eastAsiaTheme="minorHAnsi" w:hAnsi="Arial" w:cs="Arial"/>
          <w:sz w:val="20"/>
          <w:szCs w:val="24"/>
        </w:rPr>
        <w:t xml:space="preserve">1 - </w:t>
      </w:r>
      <w:r w:rsidRPr="00EC1127">
        <w:rPr>
          <w:rFonts w:ascii="Arial" w:eastAsiaTheme="minorHAnsi" w:hAnsi="Arial" w:cs="Arial"/>
          <w:sz w:val="20"/>
          <w:szCs w:val="24"/>
        </w:rPr>
        <w:sym w:font="Symbol" w:char="0061"/>
      </w:r>
      <w:r w:rsidRPr="00EC1127">
        <w:rPr>
          <w:rFonts w:ascii="Arial" w:eastAsiaTheme="minorHAnsi" w:hAnsi="Arial" w:cs="Arial"/>
          <w:sz w:val="20"/>
          <w:szCs w:val="24"/>
        </w:rPr>
        <w:t xml:space="preserve"> = Confidence Coefficient</w:t>
      </w:r>
    </w:p>
    <w:p w:rsidR="00AB3A83" w:rsidRPr="00EC1127" w:rsidRDefault="00AB3A83" w:rsidP="00723A07">
      <w:pPr>
        <w:tabs>
          <w:tab w:val="left" w:pos="450"/>
          <w:tab w:val="left" w:pos="1620"/>
        </w:tabs>
        <w:spacing w:after="0" w:line="360" w:lineRule="auto"/>
        <w:ind w:left="113"/>
        <w:jc w:val="both"/>
        <w:rPr>
          <w:rFonts w:ascii="Arial" w:eastAsiaTheme="minorHAnsi" w:hAnsi="Arial" w:cs="Arial"/>
          <w:sz w:val="20"/>
          <w:szCs w:val="24"/>
        </w:rPr>
      </w:pPr>
      <w:r w:rsidRPr="00EC1127">
        <w:rPr>
          <w:rFonts w:ascii="Arial" w:eastAsiaTheme="minorHAnsi" w:hAnsi="Arial" w:cs="Arial"/>
          <w:sz w:val="20"/>
          <w:szCs w:val="24"/>
        </w:rPr>
        <w:sym w:font="Symbol" w:char="00CE"/>
      </w:r>
      <w:r w:rsidRPr="00EC1127">
        <w:rPr>
          <w:rFonts w:ascii="Arial" w:eastAsiaTheme="minorHAnsi" w:hAnsi="Arial" w:cs="Arial"/>
          <w:sz w:val="20"/>
          <w:szCs w:val="24"/>
        </w:rPr>
        <w:t xml:space="preserve"> = Relative precision, and </w:t>
      </w:r>
    </w:p>
    <w:p w:rsidR="00AB3A83" w:rsidRPr="00EC1127" w:rsidRDefault="00AB3A83" w:rsidP="00723A07">
      <w:pPr>
        <w:tabs>
          <w:tab w:val="left" w:pos="450"/>
          <w:tab w:val="left" w:pos="1620"/>
        </w:tabs>
        <w:spacing w:after="0" w:line="360" w:lineRule="auto"/>
        <w:ind w:left="113"/>
        <w:jc w:val="both"/>
        <w:rPr>
          <w:rFonts w:ascii="Arial" w:eastAsiaTheme="minorHAnsi" w:hAnsi="Arial" w:cs="Arial"/>
          <w:sz w:val="20"/>
          <w:szCs w:val="24"/>
        </w:rPr>
      </w:pPr>
      <w:r w:rsidRPr="00EC1127">
        <w:rPr>
          <w:rFonts w:ascii="Arial" w:eastAsiaTheme="minorHAnsi" w:hAnsi="Arial" w:cs="Arial"/>
          <w:sz w:val="20"/>
          <w:szCs w:val="24"/>
        </w:rPr>
        <w:t>Z (.) is the value of standard normal variate.</w:t>
      </w:r>
    </w:p>
    <w:p w:rsidR="00AB3A83" w:rsidRPr="00EC1127" w:rsidRDefault="00AB3A83" w:rsidP="00057441">
      <w:pPr>
        <w:spacing w:after="0" w:line="360" w:lineRule="auto"/>
        <w:jc w:val="both"/>
        <w:rPr>
          <w:rFonts w:ascii="Arial" w:eastAsiaTheme="minorHAnsi" w:hAnsi="Arial" w:cs="Arial"/>
          <w:sz w:val="20"/>
          <w:szCs w:val="24"/>
        </w:rPr>
      </w:pPr>
      <w:r w:rsidRPr="00EC1127">
        <w:rPr>
          <w:rFonts w:ascii="Arial" w:eastAsiaTheme="minorHAnsi" w:hAnsi="Arial" w:cs="Arial"/>
          <w:sz w:val="20"/>
          <w:szCs w:val="24"/>
        </w:rPr>
        <w:lastRenderedPageBreak/>
        <w:t>On the basis of 60 % having either of psychological problems as the most important outcome parameter reported in existing literature</w:t>
      </w:r>
      <w:r w:rsidR="00910BFE" w:rsidRPr="00EC1127">
        <w:rPr>
          <w:rFonts w:ascii="Arial" w:eastAsiaTheme="minorHAnsi" w:hAnsi="Arial" w:cs="Arial"/>
          <w:sz w:val="20"/>
          <w:szCs w:val="24"/>
        </w:rPr>
        <w:t>.</w:t>
      </w:r>
      <w:r w:rsidR="00F524F5" w:rsidRPr="00EC1127">
        <w:rPr>
          <w:rFonts w:ascii="Arial" w:eastAsiaTheme="minorHAnsi" w:hAnsi="Arial" w:cs="Arial"/>
          <w:sz w:val="20"/>
          <w:szCs w:val="24"/>
          <w:vertAlign w:val="superscript"/>
        </w:rPr>
        <w:t>18</w:t>
      </w:r>
      <w:r w:rsidR="00910BFE" w:rsidRPr="00EC1127">
        <w:rPr>
          <w:rFonts w:ascii="Arial" w:eastAsiaTheme="minorHAnsi" w:hAnsi="Arial" w:cs="Arial"/>
          <w:sz w:val="20"/>
          <w:szCs w:val="24"/>
        </w:rPr>
        <w:t xml:space="preserve"> A</w:t>
      </w:r>
      <w:r w:rsidRPr="00EC1127">
        <w:rPr>
          <w:rFonts w:ascii="Arial" w:eastAsiaTheme="minorHAnsi" w:hAnsi="Arial" w:cs="Arial"/>
          <w:sz w:val="20"/>
          <w:szCs w:val="24"/>
        </w:rPr>
        <w:t xml:space="preserve">ssuming </w:t>
      </w:r>
      <w:r w:rsidR="00910BFE" w:rsidRPr="00EC1127">
        <w:rPr>
          <w:rFonts w:ascii="Arial" w:eastAsiaTheme="minorHAnsi" w:hAnsi="Arial" w:cs="Arial"/>
          <w:sz w:val="20"/>
          <w:szCs w:val="24"/>
        </w:rPr>
        <w:t xml:space="preserve">further </w:t>
      </w:r>
      <w:r w:rsidRPr="00EC1127">
        <w:rPr>
          <w:rFonts w:ascii="Arial" w:eastAsiaTheme="minorHAnsi" w:hAnsi="Arial" w:cs="Arial"/>
          <w:sz w:val="20"/>
          <w:szCs w:val="24"/>
        </w:rPr>
        <w:t xml:space="preserve">90% confidence coefficient and 10% </w:t>
      </w:r>
      <w:r w:rsidR="001E3751" w:rsidRPr="00EC1127">
        <w:rPr>
          <w:rFonts w:ascii="Arial" w:eastAsiaTheme="minorHAnsi" w:hAnsi="Arial" w:cs="Arial"/>
          <w:sz w:val="20"/>
          <w:szCs w:val="24"/>
        </w:rPr>
        <w:t>relative precision</w:t>
      </w:r>
      <w:r w:rsidRPr="00EC1127">
        <w:rPr>
          <w:rFonts w:ascii="Arial" w:eastAsiaTheme="minorHAnsi" w:hAnsi="Arial" w:cs="Arial"/>
          <w:sz w:val="20"/>
          <w:szCs w:val="24"/>
        </w:rPr>
        <w:t>, sample size</w:t>
      </w:r>
      <w:r w:rsidR="00E557D1" w:rsidRPr="00EC1127">
        <w:rPr>
          <w:rFonts w:ascii="Arial" w:eastAsiaTheme="minorHAnsi" w:hAnsi="Arial" w:cs="Arial"/>
          <w:sz w:val="20"/>
          <w:szCs w:val="24"/>
        </w:rPr>
        <w:t xml:space="preserve"> comes out to be 168 adolescent</w:t>
      </w:r>
      <w:r w:rsidRPr="00EC1127">
        <w:rPr>
          <w:rFonts w:ascii="Arial" w:eastAsiaTheme="minorHAnsi" w:hAnsi="Arial" w:cs="Arial"/>
          <w:sz w:val="20"/>
          <w:szCs w:val="24"/>
        </w:rPr>
        <w:t xml:space="preserve"> girls aged 13-19 years. </w:t>
      </w:r>
    </w:p>
    <w:p w:rsidR="00035B1A" w:rsidRPr="00EC1127" w:rsidRDefault="00035B1A" w:rsidP="00057441">
      <w:pPr>
        <w:spacing w:after="0" w:line="360" w:lineRule="auto"/>
        <w:jc w:val="both"/>
        <w:rPr>
          <w:rFonts w:ascii="Arial" w:eastAsia="Times New Roman" w:hAnsi="Arial" w:cs="Arial"/>
          <w:sz w:val="20"/>
          <w:szCs w:val="24"/>
        </w:rPr>
      </w:pPr>
      <w:r w:rsidRPr="00EC1127">
        <w:rPr>
          <w:rFonts w:ascii="Arial" w:eastAsia="Times New Roman" w:hAnsi="Arial" w:cs="Arial"/>
          <w:b/>
          <w:bCs/>
          <w:sz w:val="20"/>
          <w:szCs w:val="24"/>
        </w:rPr>
        <w:t>Inclusion and Exclusion criteria</w:t>
      </w:r>
    </w:p>
    <w:p w:rsidR="00035B1A" w:rsidRPr="00EC1127" w:rsidRDefault="00683DB5" w:rsidP="00057441">
      <w:pPr>
        <w:spacing w:after="0" w:line="360" w:lineRule="auto"/>
        <w:jc w:val="both"/>
        <w:rPr>
          <w:rFonts w:ascii="Arial" w:eastAsia="Times New Roman" w:hAnsi="Arial" w:cs="Arial"/>
          <w:sz w:val="20"/>
          <w:szCs w:val="24"/>
        </w:rPr>
      </w:pPr>
      <w:r>
        <w:rPr>
          <w:rFonts w:ascii="Arial" w:eastAsia="Times New Roman" w:hAnsi="Arial" w:cs="Arial"/>
          <w:sz w:val="20"/>
          <w:szCs w:val="24"/>
        </w:rPr>
        <w:tab/>
      </w:r>
      <w:r w:rsidR="00035B1A" w:rsidRPr="00EC1127">
        <w:rPr>
          <w:rFonts w:ascii="Arial" w:eastAsia="Times New Roman" w:hAnsi="Arial" w:cs="Arial"/>
          <w:sz w:val="20"/>
          <w:szCs w:val="24"/>
        </w:rPr>
        <w:t>School-going adolescents aged 13–19 years were included in the study. Adolescents who were not within the specified age group, married adolescents, and those with incomplete questionnaires were excluded from the study.</w:t>
      </w:r>
    </w:p>
    <w:p w:rsidR="00035B1A" w:rsidRPr="00EC1127" w:rsidRDefault="00035B1A" w:rsidP="00057441">
      <w:pPr>
        <w:spacing w:after="0" w:line="360" w:lineRule="auto"/>
        <w:jc w:val="both"/>
        <w:outlineLvl w:val="1"/>
        <w:rPr>
          <w:rFonts w:ascii="Arial" w:eastAsia="Times New Roman" w:hAnsi="Arial" w:cs="Arial"/>
          <w:b/>
          <w:bCs/>
          <w:sz w:val="20"/>
          <w:szCs w:val="24"/>
        </w:rPr>
      </w:pPr>
      <w:r w:rsidRPr="00EC1127">
        <w:rPr>
          <w:rFonts w:ascii="Arial" w:eastAsia="Times New Roman" w:hAnsi="Arial" w:cs="Arial"/>
          <w:b/>
          <w:bCs/>
          <w:sz w:val="20"/>
          <w:szCs w:val="24"/>
        </w:rPr>
        <w:t>Study tools</w:t>
      </w:r>
    </w:p>
    <w:p w:rsidR="002C2F7C" w:rsidRPr="00EC1127" w:rsidRDefault="00683DB5" w:rsidP="002C2F7C">
      <w:pPr>
        <w:spacing w:after="0" w:line="360" w:lineRule="auto"/>
        <w:jc w:val="both"/>
        <w:rPr>
          <w:rFonts w:ascii="Arial" w:eastAsia="Times New Roman" w:hAnsi="Arial" w:cs="Arial"/>
          <w:sz w:val="20"/>
          <w:szCs w:val="24"/>
          <w:vertAlign w:val="superscript"/>
        </w:rPr>
      </w:pPr>
      <w:r>
        <w:rPr>
          <w:rFonts w:ascii="Arial" w:eastAsia="Times New Roman" w:hAnsi="Arial" w:cs="Arial"/>
          <w:sz w:val="20"/>
          <w:szCs w:val="24"/>
        </w:rPr>
        <w:tab/>
      </w:r>
      <w:r w:rsidR="002C2F7C" w:rsidRPr="00EC1127">
        <w:rPr>
          <w:rFonts w:ascii="Arial" w:eastAsia="Times New Roman" w:hAnsi="Arial" w:cs="Arial"/>
          <w:sz w:val="20"/>
          <w:szCs w:val="24"/>
        </w:rPr>
        <w:t xml:space="preserve">A </w:t>
      </w:r>
      <w:r w:rsidR="001E3751" w:rsidRPr="00EC1127">
        <w:rPr>
          <w:rFonts w:ascii="Arial" w:eastAsia="Times New Roman" w:hAnsi="Arial" w:cs="Arial"/>
          <w:sz w:val="20"/>
          <w:szCs w:val="24"/>
        </w:rPr>
        <w:t>S</w:t>
      </w:r>
      <w:r w:rsidR="00035B1A" w:rsidRPr="00EC1127">
        <w:rPr>
          <w:rFonts w:ascii="Arial" w:eastAsia="Times New Roman" w:hAnsi="Arial" w:cs="Arial"/>
          <w:sz w:val="20"/>
          <w:szCs w:val="24"/>
        </w:rPr>
        <w:t xml:space="preserve">elf-administered </w:t>
      </w:r>
      <w:proofErr w:type="spellStart"/>
      <w:r w:rsidR="00DD5C53" w:rsidRPr="00EC1127">
        <w:rPr>
          <w:rFonts w:ascii="Arial" w:eastAsia="Times New Roman" w:hAnsi="Arial" w:cs="Arial"/>
          <w:sz w:val="20"/>
          <w:szCs w:val="24"/>
        </w:rPr>
        <w:t>questionnaire</w:t>
      </w:r>
      <w:r w:rsidR="002C2F7C" w:rsidRPr="00EC1127">
        <w:rPr>
          <w:rFonts w:ascii="Arial" w:eastAsia="Times New Roman" w:hAnsi="Arial" w:cs="Arial"/>
          <w:sz w:val="20"/>
          <w:szCs w:val="24"/>
        </w:rPr>
        <w:t>specifically</w:t>
      </w:r>
      <w:proofErr w:type="spellEnd"/>
      <w:r w:rsidR="002C2F7C" w:rsidRPr="00EC1127">
        <w:rPr>
          <w:rFonts w:ascii="Arial" w:eastAsia="Times New Roman" w:hAnsi="Arial" w:cs="Arial"/>
          <w:sz w:val="20"/>
          <w:szCs w:val="24"/>
        </w:rPr>
        <w:t xml:space="preserve"> designed for this survey was used </w:t>
      </w:r>
      <w:r w:rsidR="00035B1A" w:rsidRPr="00EC1127">
        <w:rPr>
          <w:rFonts w:ascii="Arial" w:eastAsia="Times New Roman" w:hAnsi="Arial" w:cs="Arial"/>
          <w:sz w:val="20"/>
          <w:szCs w:val="24"/>
        </w:rPr>
        <w:t xml:space="preserve">to </w:t>
      </w:r>
      <w:r w:rsidR="00E01C43" w:rsidRPr="00EC1127">
        <w:rPr>
          <w:rFonts w:ascii="Arial" w:eastAsia="Times New Roman" w:hAnsi="Arial" w:cs="Arial"/>
          <w:sz w:val="20"/>
          <w:szCs w:val="24"/>
        </w:rPr>
        <w:t xml:space="preserve">collect the desired information </w:t>
      </w:r>
      <w:r w:rsidR="002C2F7C" w:rsidRPr="00EC1127">
        <w:rPr>
          <w:rFonts w:ascii="Arial" w:eastAsia="Times New Roman" w:hAnsi="Arial" w:cs="Arial"/>
          <w:sz w:val="20"/>
          <w:szCs w:val="24"/>
        </w:rPr>
        <w:t xml:space="preserve">socio-demographics and family related and </w:t>
      </w:r>
      <w:r w:rsidR="00035B1A" w:rsidRPr="00EC1127">
        <w:rPr>
          <w:rFonts w:ascii="Arial" w:eastAsia="Times New Roman" w:hAnsi="Arial" w:cs="Arial"/>
          <w:sz w:val="20"/>
          <w:szCs w:val="24"/>
        </w:rPr>
        <w:t xml:space="preserve">psychological issues </w:t>
      </w:r>
      <w:r w:rsidR="002C2F7C" w:rsidRPr="00EC1127">
        <w:rPr>
          <w:rFonts w:ascii="Arial" w:eastAsia="Times New Roman" w:hAnsi="Arial" w:cs="Arial"/>
          <w:sz w:val="20"/>
          <w:szCs w:val="24"/>
        </w:rPr>
        <w:t>of the girls like emotions, peer pressure, relationships, lifestyle, sleep, and self-esteem.A validated Depression, Anxiety and Stress (DASS-21) scale was used to assess the depression, anxiety and stress among adolescent girls.</w:t>
      </w:r>
      <w:r w:rsidR="00F524F5" w:rsidRPr="00EC1127">
        <w:rPr>
          <w:rFonts w:ascii="Arial" w:eastAsia="Times New Roman" w:hAnsi="Arial" w:cs="Arial"/>
          <w:sz w:val="20"/>
          <w:szCs w:val="24"/>
          <w:vertAlign w:val="superscript"/>
        </w:rPr>
        <w:t>19</w:t>
      </w:r>
    </w:p>
    <w:p w:rsidR="00035B1A" w:rsidRPr="00EC1127" w:rsidRDefault="00035B1A" w:rsidP="00057441">
      <w:pPr>
        <w:spacing w:after="0" w:line="360" w:lineRule="auto"/>
        <w:jc w:val="both"/>
        <w:rPr>
          <w:rFonts w:ascii="Arial" w:eastAsia="Times New Roman" w:hAnsi="Arial" w:cs="Arial"/>
          <w:sz w:val="20"/>
          <w:szCs w:val="24"/>
        </w:rPr>
      </w:pPr>
      <w:r w:rsidRPr="00EC1127">
        <w:rPr>
          <w:rFonts w:ascii="Arial" w:eastAsia="Times New Roman" w:hAnsi="Arial" w:cs="Arial"/>
          <w:b/>
          <w:bCs/>
          <w:sz w:val="20"/>
          <w:szCs w:val="24"/>
        </w:rPr>
        <w:t>Ethical consideration</w:t>
      </w:r>
    </w:p>
    <w:p w:rsidR="00840A9D" w:rsidRPr="00EC1127" w:rsidRDefault="00683DB5" w:rsidP="00057441">
      <w:pPr>
        <w:spacing w:after="0" w:line="360" w:lineRule="auto"/>
        <w:jc w:val="both"/>
        <w:rPr>
          <w:rFonts w:ascii="Arial" w:eastAsiaTheme="minorHAnsi" w:hAnsi="Arial" w:cs="Arial"/>
          <w:sz w:val="20"/>
          <w:szCs w:val="24"/>
        </w:rPr>
      </w:pPr>
      <w:r>
        <w:rPr>
          <w:rFonts w:ascii="Arial" w:eastAsiaTheme="minorHAnsi" w:hAnsi="Arial" w:cs="Arial"/>
          <w:sz w:val="20"/>
          <w:szCs w:val="24"/>
        </w:rPr>
        <w:tab/>
      </w:r>
      <w:r w:rsidR="00244907" w:rsidRPr="00EC1127">
        <w:rPr>
          <w:rFonts w:ascii="Arial" w:eastAsiaTheme="minorHAnsi" w:hAnsi="Arial" w:cs="Arial"/>
          <w:sz w:val="20"/>
          <w:szCs w:val="24"/>
        </w:rPr>
        <w:t>Survey was conducted with p</w:t>
      </w:r>
      <w:r w:rsidR="00840A9D" w:rsidRPr="00EC1127">
        <w:rPr>
          <w:rFonts w:ascii="Arial" w:eastAsiaTheme="minorHAnsi" w:hAnsi="Arial" w:cs="Arial"/>
          <w:sz w:val="20"/>
          <w:szCs w:val="24"/>
        </w:rPr>
        <w:t xml:space="preserve">rior permission </w:t>
      </w:r>
      <w:r w:rsidR="00244907" w:rsidRPr="00EC1127">
        <w:rPr>
          <w:rFonts w:ascii="Arial" w:eastAsiaTheme="minorHAnsi" w:hAnsi="Arial" w:cs="Arial"/>
          <w:sz w:val="20"/>
          <w:szCs w:val="24"/>
        </w:rPr>
        <w:t>granted by</w:t>
      </w:r>
      <w:r w:rsidR="00840A9D" w:rsidRPr="00EC1127">
        <w:rPr>
          <w:rFonts w:ascii="Arial" w:eastAsiaTheme="minorHAnsi" w:hAnsi="Arial" w:cs="Arial"/>
          <w:sz w:val="20"/>
          <w:szCs w:val="24"/>
        </w:rPr>
        <w:t xml:space="preserve"> “Department of Education, Chandigarh and </w:t>
      </w:r>
      <w:r w:rsidR="00437236" w:rsidRPr="00EC1127">
        <w:rPr>
          <w:rFonts w:ascii="Arial" w:eastAsiaTheme="minorHAnsi" w:hAnsi="Arial" w:cs="Arial"/>
          <w:sz w:val="20"/>
          <w:szCs w:val="24"/>
        </w:rPr>
        <w:t>also from the Principals</w:t>
      </w:r>
      <w:r w:rsidR="00840A9D" w:rsidRPr="00EC1127">
        <w:rPr>
          <w:rFonts w:ascii="Arial" w:eastAsiaTheme="minorHAnsi" w:hAnsi="Arial" w:cs="Arial"/>
          <w:sz w:val="20"/>
          <w:szCs w:val="24"/>
        </w:rPr>
        <w:t xml:space="preserve"> of the respective schools. </w:t>
      </w:r>
      <w:r w:rsidR="00437236" w:rsidRPr="00EC1127">
        <w:rPr>
          <w:rFonts w:ascii="Arial" w:eastAsiaTheme="minorHAnsi" w:hAnsi="Arial" w:cs="Arial"/>
          <w:sz w:val="20"/>
          <w:szCs w:val="24"/>
        </w:rPr>
        <w:t xml:space="preserve">All relevant information regarding the study was shared at all levels. Parental consents and assents of respondents in case below 18 years of age were </w:t>
      </w:r>
      <w:r w:rsidR="001B1EEA" w:rsidRPr="00EC1127">
        <w:rPr>
          <w:rFonts w:ascii="Arial" w:eastAsiaTheme="minorHAnsi" w:hAnsi="Arial" w:cs="Arial"/>
          <w:sz w:val="20"/>
          <w:szCs w:val="24"/>
        </w:rPr>
        <w:t xml:space="preserve">also </w:t>
      </w:r>
      <w:r w:rsidR="00437236" w:rsidRPr="00EC1127">
        <w:rPr>
          <w:rFonts w:ascii="Arial" w:eastAsiaTheme="minorHAnsi" w:hAnsi="Arial" w:cs="Arial"/>
          <w:sz w:val="20"/>
          <w:szCs w:val="24"/>
        </w:rPr>
        <w:t xml:space="preserve">taken through respective teachers. </w:t>
      </w:r>
      <w:r w:rsidR="00840A9D" w:rsidRPr="00EC1127">
        <w:rPr>
          <w:rFonts w:ascii="Arial" w:eastAsiaTheme="minorHAnsi" w:hAnsi="Arial" w:cs="Arial"/>
          <w:sz w:val="20"/>
          <w:szCs w:val="24"/>
        </w:rPr>
        <w:t xml:space="preserve">Confidentiality of the study </w:t>
      </w:r>
      <w:r w:rsidR="00437236" w:rsidRPr="00EC1127">
        <w:rPr>
          <w:rFonts w:ascii="Arial" w:eastAsiaTheme="minorHAnsi" w:hAnsi="Arial" w:cs="Arial"/>
          <w:sz w:val="20"/>
          <w:szCs w:val="24"/>
        </w:rPr>
        <w:t xml:space="preserve">participants </w:t>
      </w:r>
      <w:r w:rsidR="00840A9D" w:rsidRPr="00EC1127">
        <w:rPr>
          <w:rFonts w:ascii="Arial" w:eastAsiaTheme="minorHAnsi" w:hAnsi="Arial" w:cs="Arial"/>
          <w:sz w:val="20"/>
          <w:szCs w:val="24"/>
        </w:rPr>
        <w:t>was maintained. They were assured that all the data gathered for the study would be kept in complete confidential.</w:t>
      </w:r>
      <w:r w:rsidR="001B1EEA" w:rsidRPr="00EC1127">
        <w:rPr>
          <w:rFonts w:ascii="Arial" w:eastAsiaTheme="minorHAnsi" w:hAnsi="Arial" w:cs="Arial"/>
          <w:sz w:val="20"/>
          <w:szCs w:val="24"/>
        </w:rPr>
        <w:t xml:space="preserve"> Personal identifiers were not part of questionnaires and these were gathered by research team members only and teachers were not involved in data collection process in order to maintain confidentiality of responses. </w:t>
      </w:r>
    </w:p>
    <w:p w:rsidR="00035B1A" w:rsidRPr="00EC1127" w:rsidRDefault="00035B1A" w:rsidP="00057441">
      <w:pPr>
        <w:spacing w:after="0" w:line="360" w:lineRule="auto"/>
        <w:jc w:val="both"/>
        <w:rPr>
          <w:rFonts w:ascii="Arial" w:eastAsia="Times New Roman" w:hAnsi="Arial" w:cs="Arial"/>
          <w:sz w:val="20"/>
          <w:szCs w:val="24"/>
        </w:rPr>
      </w:pPr>
      <w:r w:rsidRPr="00EC1127">
        <w:rPr>
          <w:rFonts w:ascii="Arial" w:eastAsia="Times New Roman" w:hAnsi="Arial" w:cs="Arial"/>
          <w:b/>
          <w:bCs/>
          <w:sz w:val="20"/>
          <w:szCs w:val="24"/>
        </w:rPr>
        <w:t>Statistical methods</w:t>
      </w:r>
    </w:p>
    <w:p w:rsidR="00035B1A" w:rsidRPr="00EC1127" w:rsidRDefault="00683DB5" w:rsidP="00057441">
      <w:pPr>
        <w:spacing w:after="0" w:line="360" w:lineRule="auto"/>
        <w:jc w:val="both"/>
        <w:rPr>
          <w:rFonts w:ascii="Arial" w:eastAsia="Times New Roman" w:hAnsi="Arial" w:cs="Arial"/>
          <w:sz w:val="20"/>
          <w:szCs w:val="24"/>
        </w:rPr>
      </w:pPr>
      <w:r>
        <w:rPr>
          <w:rFonts w:ascii="Arial" w:eastAsia="Times New Roman" w:hAnsi="Arial" w:cs="Arial"/>
          <w:sz w:val="20"/>
          <w:szCs w:val="24"/>
        </w:rPr>
        <w:tab/>
        <w:t>D</w:t>
      </w:r>
      <w:r w:rsidR="00035B1A" w:rsidRPr="00EC1127">
        <w:rPr>
          <w:rFonts w:ascii="Arial" w:eastAsia="Times New Roman" w:hAnsi="Arial" w:cs="Arial"/>
          <w:sz w:val="20"/>
          <w:szCs w:val="24"/>
        </w:rPr>
        <w:t xml:space="preserve">escriptive analysis was used to generate </w:t>
      </w:r>
      <w:r w:rsidR="00B84F6F" w:rsidRPr="00EC1127">
        <w:rPr>
          <w:rFonts w:ascii="Arial" w:eastAsia="Times New Roman" w:hAnsi="Arial" w:cs="Arial"/>
          <w:sz w:val="20"/>
          <w:szCs w:val="24"/>
        </w:rPr>
        <w:t xml:space="preserve">frequency distributions tables. Chi-square test was used to find association </w:t>
      </w:r>
      <w:r w:rsidR="00035B1A" w:rsidRPr="00EC1127">
        <w:rPr>
          <w:rFonts w:ascii="Arial" w:eastAsia="Times New Roman" w:hAnsi="Arial" w:cs="Arial"/>
          <w:sz w:val="20"/>
          <w:szCs w:val="24"/>
        </w:rPr>
        <w:t xml:space="preserve">between </w:t>
      </w:r>
      <w:r w:rsidR="00B84F6F" w:rsidRPr="00EC1127">
        <w:rPr>
          <w:rFonts w:ascii="Arial" w:eastAsia="Times New Roman" w:hAnsi="Arial" w:cs="Arial"/>
          <w:sz w:val="20"/>
          <w:szCs w:val="24"/>
        </w:rPr>
        <w:t>DAS and individual and family related characteristics</w:t>
      </w:r>
      <w:r w:rsidR="00035B1A" w:rsidRPr="00EC1127">
        <w:rPr>
          <w:rFonts w:ascii="Arial" w:eastAsia="Times New Roman" w:hAnsi="Arial" w:cs="Arial"/>
          <w:sz w:val="20"/>
          <w:szCs w:val="24"/>
        </w:rPr>
        <w:t xml:space="preserve"> using the Statistical Package for S</w:t>
      </w:r>
      <w:r w:rsidR="00805BEB" w:rsidRPr="00EC1127">
        <w:rPr>
          <w:rFonts w:ascii="Arial" w:eastAsia="Times New Roman" w:hAnsi="Arial" w:cs="Arial"/>
          <w:sz w:val="20"/>
          <w:szCs w:val="24"/>
        </w:rPr>
        <w:t>ocial Sciences (SPSS) version 26</w:t>
      </w:r>
      <w:r w:rsidR="00035B1A" w:rsidRPr="00EC1127">
        <w:rPr>
          <w:rFonts w:ascii="Arial" w:eastAsia="Times New Roman" w:hAnsi="Arial" w:cs="Arial"/>
          <w:sz w:val="20"/>
          <w:szCs w:val="24"/>
        </w:rPr>
        <w:t>.</w:t>
      </w:r>
      <w:r w:rsidR="00B84F6F" w:rsidRPr="00EC1127">
        <w:rPr>
          <w:rFonts w:ascii="Arial" w:eastAsia="Times New Roman" w:hAnsi="Arial" w:cs="Arial"/>
          <w:sz w:val="20"/>
          <w:szCs w:val="24"/>
        </w:rPr>
        <w:t>0</w:t>
      </w:r>
    </w:p>
    <w:p w:rsidR="00035B1A" w:rsidRPr="00EC1127" w:rsidRDefault="007A0D34" w:rsidP="00057441">
      <w:pPr>
        <w:spacing w:after="0" w:line="360" w:lineRule="auto"/>
        <w:jc w:val="both"/>
        <w:rPr>
          <w:rFonts w:ascii="Arial" w:eastAsia="Times New Roman" w:hAnsi="Arial" w:cs="Arial"/>
          <w:b/>
          <w:bCs/>
        </w:rPr>
      </w:pPr>
      <w:r w:rsidRPr="00EC1127">
        <w:rPr>
          <w:rFonts w:ascii="Arial" w:eastAsia="Times New Roman" w:hAnsi="Arial" w:cs="Arial"/>
          <w:b/>
          <w:bCs/>
        </w:rPr>
        <w:t xml:space="preserve">RESULTS: </w:t>
      </w:r>
    </w:p>
    <w:p w:rsidR="00A8211D" w:rsidRPr="003D21EA" w:rsidRDefault="00A8211D" w:rsidP="00057441">
      <w:pPr>
        <w:pStyle w:val="NormalWeb"/>
        <w:spacing w:before="0" w:beforeAutospacing="0" w:after="0" w:afterAutospacing="0" w:line="360" w:lineRule="auto"/>
        <w:jc w:val="both"/>
        <w:rPr>
          <w:rFonts w:ascii="Arial" w:hAnsi="Arial" w:cs="Arial"/>
          <w:sz w:val="20"/>
          <w:szCs w:val="22"/>
        </w:rPr>
      </w:pPr>
      <w:r w:rsidRPr="003D21EA">
        <w:rPr>
          <w:rFonts w:ascii="Arial" w:hAnsi="Arial" w:cs="Arial"/>
          <w:sz w:val="20"/>
          <w:szCs w:val="22"/>
        </w:rPr>
        <w:t xml:space="preserve">The study included 168 adolescent school-going girls aged 13–19 years, with a mean age of 15.08 ± 1.68 years. Participants were categorized into early (13–15 years) and late (16–19 years) adolescence, with a higher proportion belonging to late adolescence (57.7%). Most respondents lived in nuclear families (70.8%) with smaller family sizes of 1–5 members (61.3%). A majority (61.3%) belonged to low-income households, indicating a predominantly lower socio-economic background. Nearly all participants resided with their families, and the sample reflected religious and caste diversity, though </w:t>
      </w:r>
      <w:r w:rsidR="00B76CC6" w:rsidRPr="003D21EA">
        <w:rPr>
          <w:rFonts w:ascii="Arial" w:hAnsi="Arial" w:cs="Arial"/>
          <w:sz w:val="20"/>
          <w:szCs w:val="22"/>
        </w:rPr>
        <w:t>Hindu and general category</w:t>
      </w:r>
      <w:r w:rsidRPr="003D21EA">
        <w:rPr>
          <w:rFonts w:ascii="Arial" w:hAnsi="Arial" w:cs="Arial"/>
          <w:sz w:val="20"/>
          <w:szCs w:val="22"/>
        </w:rPr>
        <w:t xml:space="preserve"> respondents</w:t>
      </w:r>
      <w:r w:rsidR="00B76CC6" w:rsidRPr="003D21EA">
        <w:rPr>
          <w:rFonts w:ascii="Arial" w:hAnsi="Arial" w:cs="Arial"/>
          <w:sz w:val="20"/>
          <w:szCs w:val="22"/>
        </w:rPr>
        <w:t xml:space="preserve"> predominated in the study</w:t>
      </w:r>
      <w:r w:rsidRPr="003D21EA">
        <w:rPr>
          <w:rFonts w:ascii="Arial" w:hAnsi="Arial" w:cs="Arial"/>
          <w:sz w:val="20"/>
          <w:szCs w:val="22"/>
        </w:rPr>
        <w:t>.</w:t>
      </w:r>
    </w:p>
    <w:p w:rsidR="00A8211D" w:rsidRPr="003D21EA" w:rsidRDefault="00F9325C" w:rsidP="00057441">
      <w:pPr>
        <w:pStyle w:val="NormalWeb"/>
        <w:spacing w:before="0" w:beforeAutospacing="0" w:after="0" w:afterAutospacing="0" w:line="360" w:lineRule="auto"/>
        <w:jc w:val="both"/>
        <w:rPr>
          <w:rFonts w:ascii="Arial" w:hAnsi="Arial" w:cs="Arial"/>
          <w:sz w:val="20"/>
          <w:szCs w:val="22"/>
        </w:rPr>
      </w:pPr>
      <w:r w:rsidRPr="003D21EA">
        <w:rPr>
          <w:rFonts w:ascii="Arial" w:hAnsi="Arial" w:cs="Arial"/>
          <w:sz w:val="20"/>
          <w:szCs w:val="22"/>
        </w:rPr>
        <w:tab/>
      </w:r>
      <w:r w:rsidR="00A8211D" w:rsidRPr="003D21EA">
        <w:rPr>
          <w:rFonts w:ascii="Arial" w:hAnsi="Arial" w:cs="Arial"/>
          <w:sz w:val="20"/>
          <w:szCs w:val="22"/>
        </w:rPr>
        <w:t xml:space="preserve">Approximately two-thirds of the adolescents were from urban areas. Fathers generally had higher educational attainment and more diverse occupations than mothers, among whom homemaking was the most common role and illiteracy was relatively higher. All respondents were students, predominantly from government schools, with English as the primary medium of instruction. Overall, the study population largely comprised urban </w:t>
      </w:r>
      <w:r w:rsidR="00A8211D" w:rsidRPr="003D21EA">
        <w:rPr>
          <w:rFonts w:ascii="Arial" w:hAnsi="Arial" w:cs="Arial"/>
          <w:sz w:val="20"/>
          <w:szCs w:val="22"/>
        </w:rPr>
        <w:lastRenderedPageBreak/>
        <w:t>adolescent girls from nuclear families with lower socio-economic status, moderate parental education, and limited maternal workforce participation.</w:t>
      </w:r>
    </w:p>
    <w:p w:rsidR="004E47E7" w:rsidRPr="00EC1127" w:rsidRDefault="00781286" w:rsidP="003D21EA">
      <w:pPr>
        <w:pStyle w:val="NormalWeb"/>
        <w:spacing w:before="0" w:beforeAutospacing="0" w:after="0" w:afterAutospacing="0" w:line="360" w:lineRule="auto"/>
        <w:jc w:val="both"/>
        <w:rPr>
          <w:rFonts w:ascii="Arial" w:hAnsi="Arial" w:cs="Arial"/>
          <w:sz w:val="20"/>
          <w:szCs w:val="20"/>
        </w:rPr>
      </w:pPr>
      <w:r w:rsidRPr="003D21EA">
        <w:rPr>
          <w:rFonts w:ascii="Arial" w:hAnsi="Arial" w:cs="Arial"/>
          <w:sz w:val="20"/>
          <w:szCs w:val="22"/>
        </w:rPr>
        <w:tab/>
      </w:r>
    </w:p>
    <w:p w:rsidR="00CC3BCC" w:rsidRPr="00EC1127" w:rsidRDefault="00CC3BCC" w:rsidP="00CF495D">
      <w:pPr>
        <w:autoSpaceDE w:val="0"/>
        <w:autoSpaceDN w:val="0"/>
        <w:adjustRightInd w:val="0"/>
        <w:spacing w:after="0" w:line="360" w:lineRule="auto"/>
        <w:jc w:val="center"/>
        <w:rPr>
          <w:rFonts w:ascii="Arial" w:hAnsi="Arial" w:cs="Arial"/>
          <w:b/>
          <w:bCs/>
        </w:rPr>
      </w:pPr>
      <w:r w:rsidRPr="00EC1127">
        <w:rPr>
          <w:rFonts w:ascii="Arial" w:hAnsi="Arial" w:cs="Arial"/>
          <w:b/>
          <w:bCs/>
        </w:rPr>
        <w:t>Table-1: Depression, Anxiety and Stress of Respondents with Age</w:t>
      </w:r>
    </w:p>
    <w:p w:rsidR="00CC3BCC" w:rsidRPr="00EC1127" w:rsidRDefault="00CC3BCC" w:rsidP="00CF495D">
      <w:pPr>
        <w:spacing w:after="0" w:line="360" w:lineRule="auto"/>
        <w:jc w:val="center"/>
        <w:rPr>
          <w:rStyle w:val="Heading1Char"/>
          <w:rFonts w:ascii="Arial" w:eastAsiaTheme="minorHAnsi" w:hAnsi="Arial" w:cs="Arial"/>
          <w:b/>
          <w:bCs/>
          <w:color w:val="auto"/>
          <w:sz w:val="22"/>
          <w:szCs w:val="22"/>
        </w:rPr>
      </w:pPr>
    </w:p>
    <w:tbl>
      <w:tblPr>
        <w:tblStyle w:val="TableGrid"/>
        <w:tblW w:w="0" w:type="auto"/>
        <w:jc w:val="center"/>
        <w:tblLook w:val="04A0" w:firstRow="1" w:lastRow="0" w:firstColumn="1" w:lastColumn="0" w:noHBand="0" w:noVBand="1"/>
      </w:tblPr>
      <w:tblGrid>
        <w:gridCol w:w="1713"/>
        <w:gridCol w:w="1122"/>
        <w:gridCol w:w="1188"/>
        <w:gridCol w:w="1050"/>
        <w:gridCol w:w="1188"/>
        <w:gridCol w:w="762"/>
        <w:gridCol w:w="897"/>
      </w:tblGrid>
      <w:tr w:rsidR="00DB4463" w:rsidRPr="00EC1127" w:rsidTr="00015544">
        <w:trPr>
          <w:jc w:val="center"/>
        </w:trPr>
        <w:tc>
          <w:tcPr>
            <w:tcW w:w="1713" w:type="dxa"/>
            <w:vMerge w:val="restart"/>
          </w:tcPr>
          <w:p w:rsidR="00DB4463" w:rsidRPr="00EC1127" w:rsidRDefault="00DB4463" w:rsidP="002D2DE6">
            <w:pPr>
              <w:spacing w:line="360" w:lineRule="auto"/>
              <w:jc w:val="center"/>
              <w:rPr>
                <w:rStyle w:val="Heading1Char"/>
                <w:rFonts w:ascii="Arial" w:eastAsiaTheme="minorHAnsi" w:hAnsi="Arial" w:cs="Arial"/>
                <w:b/>
                <w:bCs/>
                <w:color w:val="auto"/>
                <w:sz w:val="22"/>
                <w:szCs w:val="22"/>
              </w:rPr>
            </w:pPr>
            <w:r w:rsidRPr="00EC1127">
              <w:rPr>
                <w:rStyle w:val="Heading1Char"/>
                <w:rFonts w:ascii="Arial" w:eastAsiaTheme="minorHAnsi" w:hAnsi="Arial" w:cs="Arial"/>
                <w:b/>
                <w:color w:val="auto"/>
                <w:sz w:val="22"/>
                <w:szCs w:val="22"/>
              </w:rPr>
              <w:t>DAS Category</w:t>
            </w:r>
          </w:p>
        </w:tc>
        <w:tc>
          <w:tcPr>
            <w:tcW w:w="2310" w:type="dxa"/>
            <w:gridSpan w:val="2"/>
          </w:tcPr>
          <w:p w:rsidR="00DB4463" w:rsidRPr="00EC1127" w:rsidRDefault="00DB4463" w:rsidP="002D2DE6">
            <w:pPr>
              <w:spacing w:line="360" w:lineRule="auto"/>
              <w:jc w:val="center"/>
              <w:rPr>
                <w:rFonts w:ascii="Arial" w:eastAsia="Times New Roman" w:hAnsi="Arial" w:cs="Arial"/>
                <w:b/>
                <w:bCs/>
              </w:rPr>
            </w:pPr>
            <w:r w:rsidRPr="00EC1127">
              <w:rPr>
                <w:rFonts w:ascii="Arial" w:eastAsia="Times New Roman" w:hAnsi="Arial" w:cs="Arial"/>
                <w:b/>
                <w:bCs/>
              </w:rPr>
              <w:t>Overall</w:t>
            </w:r>
          </w:p>
        </w:tc>
        <w:tc>
          <w:tcPr>
            <w:tcW w:w="3897" w:type="dxa"/>
            <w:gridSpan w:val="4"/>
          </w:tcPr>
          <w:p w:rsidR="00DB4463" w:rsidRPr="00EC1127" w:rsidRDefault="00DB4463" w:rsidP="002D2DE6">
            <w:pPr>
              <w:spacing w:line="360" w:lineRule="auto"/>
              <w:jc w:val="center"/>
              <w:rPr>
                <w:rFonts w:ascii="Arial" w:eastAsia="Times New Roman" w:hAnsi="Arial" w:cs="Arial"/>
                <w:b/>
                <w:bCs/>
              </w:rPr>
            </w:pPr>
            <w:r w:rsidRPr="00EC1127">
              <w:rPr>
                <w:rFonts w:ascii="Arial" w:eastAsia="Times New Roman" w:hAnsi="Arial" w:cs="Arial"/>
                <w:b/>
                <w:bCs/>
              </w:rPr>
              <w:t>Age</w:t>
            </w:r>
          </w:p>
        </w:tc>
      </w:tr>
      <w:tr w:rsidR="00DB4463" w:rsidRPr="00EC1127" w:rsidTr="00015544">
        <w:trPr>
          <w:trHeight w:val="139"/>
          <w:jc w:val="center"/>
        </w:trPr>
        <w:tc>
          <w:tcPr>
            <w:tcW w:w="1713" w:type="dxa"/>
            <w:vMerge/>
          </w:tcPr>
          <w:p w:rsidR="00DB4463" w:rsidRPr="00EC1127" w:rsidRDefault="00DB4463" w:rsidP="002D2DE6">
            <w:pPr>
              <w:spacing w:line="360" w:lineRule="auto"/>
              <w:jc w:val="center"/>
              <w:rPr>
                <w:rStyle w:val="Heading1Char"/>
                <w:rFonts w:ascii="Arial" w:eastAsiaTheme="minorHAnsi" w:hAnsi="Arial" w:cs="Arial"/>
                <w:b/>
                <w:bCs/>
                <w:color w:val="auto"/>
                <w:sz w:val="22"/>
                <w:szCs w:val="22"/>
              </w:rPr>
            </w:pPr>
          </w:p>
        </w:tc>
        <w:tc>
          <w:tcPr>
            <w:tcW w:w="2310" w:type="dxa"/>
            <w:gridSpan w:val="2"/>
          </w:tcPr>
          <w:p w:rsidR="00DB4463" w:rsidRPr="00EC1127" w:rsidRDefault="00DB4463" w:rsidP="002D2DE6">
            <w:pPr>
              <w:jc w:val="center"/>
              <w:rPr>
                <w:rFonts w:ascii="Arial" w:eastAsia="Times New Roman" w:hAnsi="Arial" w:cs="Arial"/>
                <w:b/>
                <w:bCs/>
              </w:rPr>
            </w:pPr>
          </w:p>
        </w:tc>
        <w:tc>
          <w:tcPr>
            <w:tcW w:w="2238" w:type="dxa"/>
            <w:gridSpan w:val="2"/>
            <w:vAlign w:val="bottom"/>
          </w:tcPr>
          <w:p w:rsidR="00DB4463" w:rsidRPr="00EC1127" w:rsidRDefault="00DB4463" w:rsidP="002D2DE6">
            <w:pPr>
              <w:jc w:val="center"/>
              <w:rPr>
                <w:rFonts w:ascii="Arial" w:eastAsia="Times New Roman" w:hAnsi="Arial" w:cs="Arial"/>
                <w:b/>
                <w:bCs/>
              </w:rPr>
            </w:pPr>
            <w:r w:rsidRPr="00EC1127">
              <w:rPr>
                <w:rFonts w:ascii="Arial" w:eastAsia="Times New Roman" w:hAnsi="Arial" w:cs="Arial"/>
                <w:b/>
                <w:bCs/>
              </w:rPr>
              <w:t>13-15 Years</w:t>
            </w:r>
          </w:p>
        </w:tc>
        <w:tc>
          <w:tcPr>
            <w:tcW w:w="1659" w:type="dxa"/>
            <w:gridSpan w:val="2"/>
            <w:vAlign w:val="bottom"/>
          </w:tcPr>
          <w:p w:rsidR="00DB4463" w:rsidRPr="00EC1127" w:rsidRDefault="00DB4463" w:rsidP="002D2DE6">
            <w:pPr>
              <w:jc w:val="center"/>
              <w:rPr>
                <w:rFonts w:ascii="Arial" w:eastAsia="Times New Roman" w:hAnsi="Arial" w:cs="Arial"/>
                <w:b/>
                <w:bCs/>
              </w:rPr>
            </w:pPr>
            <w:r w:rsidRPr="00EC1127">
              <w:rPr>
                <w:rFonts w:ascii="Arial" w:eastAsia="Times New Roman" w:hAnsi="Arial" w:cs="Arial"/>
                <w:b/>
                <w:bCs/>
              </w:rPr>
              <w:t>16-19 Years</w:t>
            </w:r>
          </w:p>
        </w:tc>
      </w:tr>
      <w:tr w:rsidR="00DB4463" w:rsidRPr="00EC1127" w:rsidTr="00015544">
        <w:trPr>
          <w:jc w:val="center"/>
        </w:trPr>
        <w:tc>
          <w:tcPr>
            <w:tcW w:w="1713" w:type="dxa"/>
            <w:vMerge/>
          </w:tcPr>
          <w:p w:rsidR="00DB4463" w:rsidRPr="00EC1127" w:rsidRDefault="00DB4463" w:rsidP="00532658">
            <w:pPr>
              <w:spacing w:line="360" w:lineRule="auto"/>
              <w:rPr>
                <w:rStyle w:val="Heading1Char"/>
                <w:rFonts w:ascii="Arial" w:eastAsiaTheme="minorHAnsi" w:hAnsi="Arial" w:cs="Arial"/>
                <w:b/>
                <w:bCs/>
                <w:color w:val="auto"/>
                <w:sz w:val="22"/>
                <w:szCs w:val="22"/>
              </w:rPr>
            </w:pPr>
          </w:p>
        </w:tc>
        <w:tc>
          <w:tcPr>
            <w:tcW w:w="1122" w:type="dxa"/>
          </w:tcPr>
          <w:p w:rsidR="00DB4463" w:rsidRPr="00EC1127" w:rsidRDefault="00DB4463" w:rsidP="00532658">
            <w:pPr>
              <w:spacing w:line="360" w:lineRule="auto"/>
              <w:jc w:val="center"/>
              <w:rPr>
                <w:rStyle w:val="Heading1Char"/>
                <w:rFonts w:ascii="Arial" w:eastAsiaTheme="minorHAnsi" w:hAnsi="Arial" w:cs="Arial"/>
                <w:b/>
                <w:color w:val="auto"/>
                <w:sz w:val="22"/>
                <w:szCs w:val="22"/>
              </w:rPr>
            </w:pPr>
            <w:r w:rsidRPr="00EC1127">
              <w:rPr>
                <w:rStyle w:val="Heading1Char"/>
                <w:rFonts w:ascii="Arial" w:eastAsiaTheme="minorHAnsi" w:hAnsi="Arial" w:cs="Arial"/>
                <w:b/>
                <w:color w:val="auto"/>
                <w:sz w:val="22"/>
                <w:szCs w:val="22"/>
              </w:rPr>
              <w:t>No</w:t>
            </w:r>
          </w:p>
        </w:tc>
        <w:tc>
          <w:tcPr>
            <w:tcW w:w="1188" w:type="dxa"/>
          </w:tcPr>
          <w:p w:rsidR="00DB4463" w:rsidRPr="00EC1127" w:rsidRDefault="00DB4463" w:rsidP="00532658">
            <w:pPr>
              <w:spacing w:line="360" w:lineRule="auto"/>
              <w:jc w:val="center"/>
              <w:rPr>
                <w:rStyle w:val="Heading1Char"/>
                <w:rFonts w:ascii="Arial" w:eastAsiaTheme="minorHAnsi" w:hAnsi="Arial" w:cs="Arial"/>
                <w:b/>
                <w:color w:val="auto"/>
                <w:sz w:val="22"/>
                <w:szCs w:val="22"/>
              </w:rPr>
            </w:pPr>
            <w:r w:rsidRPr="00EC1127">
              <w:rPr>
                <w:rStyle w:val="Heading1Char"/>
                <w:rFonts w:ascii="Arial" w:eastAsiaTheme="minorHAnsi" w:hAnsi="Arial" w:cs="Arial"/>
                <w:b/>
                <w:color w:val="auto"/>
                <w:sz w:val="22"/>
                <w:szCs w:val="22"/>
              </w:rPr>
              <w:t>%</w:t>
            </w:r>
          </w:p>
        </w:tc>
        <w:tc>
          <w:tcPr>
            <w:tcW w:w="1050" w:type="dxa"/>
          </w:tcPr>
          <w:p w:rsidR="00DB4463" w:rsidRPr="00EC1127" w:rsidRDefault="00DB4463" w:rsidP="00532658">
            <w:pPr>
              <w:spacing w:line="360" w:lineRule="auto"/>
              <w:jc w:val="center"/>
              <w:rPr>
                <w:rStyle w:val="Heading1Char"/>
                <w:rFonts w:ascii="Arial" w:eastAsiaTheme="minorHAnsi" w:hAnsi="Arial" w:cs="Arial"/>
                <w:b/>
                <w:bCs/>
                <w:color w:val="auto"/>
                <w:sz w:val="22"/>
                <w:szCs w:val="22"/>
              </w:rPr>
            </w:pPr>
            <w:r w:rsidRPr="00EC1127">
              <w:rPr>
                <w:rStyle w:val="Heading1Char"/>
                <w:rFonts w:ascii="Arial" w:eastAsiaTheme="minorHAnsi" w:hAnsi="Arial" w:cs="Arial"/>
                <w:b/>
                <w:color w:val="auto"/>
                <w:sz w:val="22"/>
                <w:szCs w:val="22"/>
              </w:rPr>
              <w:t>No</w:t>
            </w:r>
          </w:p>
        </w:tc>
        <w:tc>
          <w:tcPr>
            <w:tcW w:w="1188" w:type="dxa"/>
          </w:tcPr>
          <w:p w:rsidR="00DB4463" w:rsidRPr="00EC1127" w:rsidRDefault="00DB4463" w:rsidP="00532658">
            <w:pPr>
              <w:spacing w:line="360" w:lineRule="auto"/>
              <w:jc w:val="center"/>
              <w:rPr>
                <w:rStyle w:val="Heading1Char"/>
                <w:rFonts w:ascii="Arial" w:eastAsiaTheme="minorHAnsi" w:hAnsi="Arial" w:cs="Arial"/>
                <w:b/>
                <w:bCs/>
                <w:color w:val="auto"/>
                <w:sz w:val="22"/>
                <w:szCs w:val="22"/>
              </w:rPr>
            </w:pPr>
            <w:r w:rsidRPr="00EC1127">
              <w:rPr>
                <w:rStyle w:val="Heading1Char"/>
                <w:rFonts w:ascii="Arial" w:eastAsiaTheme="minorHAnsi" w:hAnsi="Arial" w:cs="Arial"/>
                <w:b/>
                <w:color w:val="auto"/>
                <w:sz w:val="22"/>
                <w:szCs w:val="22"/>
              </w:rPr>
              <w:t>%</w:t>
            </w:r>
          </w:p>
        </w:tc>
        <w:tc>
          <w:tcPr>
            <w:tcW w:w="762" w:type="dxa"/>
          </w:tcPr>
          <w:p w:rsidR="00DB4463" w:rsidRPr="00EC1127" w:rsidRDefault="00DB4463" w:rsidP="00532658">
            <w:pPr>
              <w:spacing w:line="360" w:lineRule="auto"/>
              <w:jc w:val="center"/>
              <w:rPr>
                <w:rStyle w:val="Heading1Char"/>
                <w:rFonts w:ascii="Arial" w:eastAsiaTheme="minorHAnsi" w:hAnsi="Arial" w:cs="Arial"/>
                <w:b/>
                <w:bCs/>
                <w:color w:val="auto"/>
                <w:sz w:val="22"/>
                <w:szCs w:val="22"/>
              </w:rPr>
            </w:pPr>
            <w:r w:rsidRPr="00EC1127">
              <w:rPr>
                <w:rStyle w:val="Heading1Char"/>
                <w:rFonts w:ascii="Arial" w:eastAsiaTheme="minorHAnsi" w:hAnsi="Arial" w:cs="Arial"/>
                <w:b/>
                <w:color w:val="auto"/>
                <w:sz w:val="22"/>
                <w:szCs w:val="22"/>
              </w:rPr>
              <w:t>No</w:t>
            </w:r>
          </w:p>
        </w:tc>
        <w:tc>
          <w:tcPr>
            <w:tcW w:w="897" w:type="dxa"/>
          </w:tcPr>
          <w:p w:rsidR="00DB4463" w:rsidRPr="00EC1127" w:rsidRDefault="00DB4463" w:rsidP="00532658">
            <w:pPr>
              <w:spacing w:line="360" w:lineRule="auto"/>
              <w:jc w:val="center"/>
              <w:rPr>
                <w:rStyle w:val="Heading1Char"/>
                <w:rFonts w:ascii="Arial" w:eastAsiaTheme="minorHAnsi" w:hAnsi="Arial" w:cs="Arial"/>
                <w:b/>
                <w:bCs/>
                <w:color w:val="auto"/>
                <w:sz w:val="22"/>
                <w:szCs w:val="22"/>
              </w:rPr>
            </w:pPr>
            <w:r w:rsidRPr="00EC1127">
              <w:rPr>
                <w:rStyle w:val="Heading1Char"/>
                <w:rFonts w:ascii="Arial" w:eastAsiaTheme="minorHAnsi" w:hAnsi="Arial" w:cs="Arial"/>
                <w:b/>
                <w:color w:val="auto"/>
                <w:sz w:val="22"/>
                <w:szCs w:val="22"/>
              </w:rPr>
              <w:t>%</w:t>
            </w:r>
          </w:p>
        </w:tc>
      </w:tr>
      <w:tr w:rsidR="00DB4463" w:rsidRPr="00EC1127" w:rsidTr="00015544">
        <w:trPr>
          <w:jc w:val="center"/>
        </w:trPr>
        <w:tc>
          <w:tcPr>
            <w:tcW w:w="1713" w:type="dxa"/>
          </w:tcPr>
          <w:p w:rsidR="00DB4463" w:rsidRPr="00EC1127" w:rsidRDefault="00DB4463" w:rsidP="00532658">
            <w:pPr>
              <w:spacing w:line="360" w:lineRule="auto"/>
              <w:rPr>
                <w:rFonts w:ascii="Arial" w:eastAsia="Times New Roman" w:hAnsi="Arial" w:cs="Arial"/>
                <w:b/>
              </w:rPr>
            </w:pPr>
            <w:r w:rsidRPr="00EC1127">
              <w:rPr>
                <w:rFonts w:ascii="Arial" w:eastAsia="Times New Roman" w:hAnsi="Arial" w:cs="Arial"/>
                <w:b/>
              </w:rPr>
              <w:t>Depression</w:t>
            </w:r>
          </w:p>
        </w:tc>
        <w:tc>
          <w:tcPr>
            <w:tcW w:w="1122" w:type="dxa"/>
          </w:tcPr>
          <w:p w:rsidR="00DB4463" w:rsidRPr="00EC1127" w:rsidRDefault="00DB4463" w:rsidP="00532658">
            <w:pPr>
              <w:spacing w:line="360" w:lineRule="auto"/>
              <w:jc w:val="center"/>
              <w:rPr>
                <w:rStyle w:val="Heading1Char"/>
                <w:rFonts w:ascii="Arial" w:eastAsiaTheme="minorHAnsi" w:hAnsi="Arial" w:cs="Arial"/>
                <w:color w:val="auto"/>
                <w:sz w:val="22"/>
                <w:szCs w:val="22"/>
              </w:rPr>
            </w:pPr>
          </w:p>
        </w:tc>
        <w:tc>
          <w:tcPr>
            <w:tcW w:w="1188" w:type="dxa"/>
          </w:tcPr>
          <w:p w:rsidR="00DB4463" w:rsidRPr="00EC1127" w:rsidRDefault="00DB4463" w:rsidP="00532658">
            <w:pPr>
              <w:spacing w:line="360" w:lineRule="auto"/>
              <w:jc w:val="center"/>
              <w:rPr>
                <w:rStyle w:val="Heading1Char"/>
                <w:rFonts w:ascii="Arial" w:eastAsiaTheme="minorHAnsi" w:hAnsi="Arial" w:cs="Arial"/>
                <w:color w:val="auto"/>
                <w:sz w:val="22"/>
                <w:szCs w:val="22"/>
              </w:rPr>
            </w:pPr>
          </w:p>
        </w:tc>
        <w:tc>
          <w:tcPr>
            <w:tcW w:w="1050" w:type="dxa"/>
          </w:tcPr>
          <w:p w:rsidR="00DB4463" w:rsidRPr="00EC1127" w:rsidRDefault="00DB4463" w:rsidP="00532658">
            <w:pPr>
              <w:spacing w:line="360" w:lineRule="auto"/>
              <w:jc w:val="center"/>
              <w:rPr>
                <w:rStyle w:val="Heading1Char"/>
                <w:rFonts w:ascii="Arial" w:eastAsiaTheme="minorHAnsi" w:hAnsi="Arial" w:cs="Arial"/>
                <w:color w:val="auto"/>
                <w:sz w:val="22"/>
                <w:szCs w:val="22"/>
              </w:rPr>
            </w:pPr>
          </w:p>
        </w:tc>
        <w:tc>
          <w:tcPr>
            <w:tcW w:w="1188" w:type="dxa"/>
          </w:tcPr>
          <w:p w:rsidR="00DB4463" w:rsidRPr="00EC1127" w:rsidRDefault="00DB4463" w:rsidP="00532658">
            <w:pPr>
              <w:spacing w:line="360" w:lineRule="auto"/>
              <w:jc w:val="center"/>
              <w:rPr>
                <w:rStyle w:val="Heading1Char"/>
                <w:rFonts w:ascii="Arial" w:eastAsiaTheme="minorHAnsi" w:hAnsi="Arial" w:cs="Arial"/>
                <w:color w:val="auto"/>
                <w:sz w:val="22"/>
                <w:szCs w:val="22"/>
              </w:rPr>
            </w:pPr>
          </w:p>
        </w:tc>
        <w:tc>
          <w:tcPr>
            <w:tcW w:w="762" w:type="dxa"/>
          </w:tcPr>
          <w:p w:rsidR="00DB4463" w:rsidRPr="00EC1127" w:rsidRDefault="00DB4463" w:rsidP="00532658">
            <w:pPr>
              <w:spacing w:line="360" w:lineRule="auto"/>
              <w:jc w:val="center"/>
              <w:rPr>
                <w:rStyle w:val="Heading1Char"/>
                <w:rFonts w:ascii="Arial" w:eastAsiaTheme="minorHAnsi" w:hAnsi="Arial" w:cs="Arial"/>
                <w:color w:val="auto"/>
                <w:sz w:val="22"/>
                <w:szCs w:val="22"/>
              </w:rPr>
            </w:pPr>
          </w:p>
        </w:tc>
        <w:tc>
          <w:tcPr>
            <w:tcW w:w="897" w:type="dxa"/>
          </w:tcPr>
          <w:p w:rsidR="00DB4463" w:rsidRPr="00EC1127" w:rsidRDefault="00DB4463" w:rsidP="00532658">
            <w:pPr>
              <w:spacing w:line="360" w:lineRule="auto"/>
              <w:jc w:val="center"/>
              <w:rPr>
                <w:rStyle w:val="Heading1Char"/>
                <w:rFonts w:ascii="Arial" w:eastAsiaTheme="minorHAnsi" w:hAnsi="Arial" w:cs="Arial"/>
                <w:color w:val="auto"/>
                <w:sz w:val="22"/>
                <w:szCs w:val="22"/>
              </w:rPr>
            </w:pPr>
          </w:p>
        </w:tc>
      </w:tr>
      <w:tr w:rsidR="00DB4463" w:rsidRPr="00EC1127" w:rsidTr="00015544">
        <w:trPr>
          <w:jc w:val="center"/>
        </w:trPr>
        <w:tc>
          <w:tcPr>
            <w:tcW w:w="1713" w:type="dxa"/>
            <w:vAlign w:val="center"/>
          </w:tcPr>
          <w:p w:rsidR="00DB4463" w:rsidRPr="00EC1127" w:rsidRDefault="00DB4463" w:rsidP="00532658">
            <w:pPr>
              <w:spacing w:line="360" w:lineRule="auto"/>
              <w:rPr>
                <w:rFonts w:ascii="Arial" w:eastAsia="Times New Roman" w:hAnsi="Arial" w:cs="Arial"/>
              </w:rPr>
            </w:pPr>
            <w:r w:rsidRPr="00EC1127">
              <w:rPr>
                <w:rFonts w:ascii="Arial" w:eastAsia="Times New Roman" w:hAnsi="Arial" w:cs="Arial"/>
              </w:rPr>
              <w:t>Normal</w:t>
            </w:r>
          </w:p>
        </w:tc>
        <w:tc>
          <w:tcPr>
            <w:tcW w:w="1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B4463" w:rsidRPr="00EC1127" w:rsidRDefault="00DB4463" w:rsidP="00532658">
            <w:pPr>
              <w:jc w:val="center"/>
              <w:rPr>
                <w:rFonts w:ascii="Arial" w:eastAsia="Times New Roman" w:hAnsi="Arial" w:cs="Arial"/>
              </w:rPr>
            </w:pPr>
            <w:r w:rsidRPr="00EC1127">
              <w:rPr>
                <w:rFonts w:ascii="Times New Roman" w:eastAsia="Times New Roman" w:hAnsi="Times New Roman" w:cs="Times New Roman"/>
                <w:sz w:val="24"/>
                <w:szCs w:val="24"/>
              </w:rPr>
              <w:t>85</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B4463" w:rsidRPr="00EC1127" w:rsidRDefault="00DB4463" w:rsidP="00532658">
            <w:pPr>
              <w:jc w:val="center"/>
              <w:rPr>
                <w:rFonts w:ascii="Arial" w:eastAsia="Times New Roman" w:hAnsi="Arial" w:cs="Arial"/>
              </w:rPr>
            </w:pPr>
            <w:r w:rsidRPr="00EC1127">
              <w:rPr>
                <w:rFonts w:ascii="Times New Roman" w:eastAsia="Times New Roman" w:hAnsi="Times New Roman" w:cs="Times New Roman"/>
                <w:sz w:val="24"/>
                <w:szCs w:val="24"/>
              </w:rPr>
              <w:t>50.6</w:t>
            </w:r>
          </w:p>
        </w:tc>
        <w:tc>
          <w:tcPr>
            <w:tcW w:w="1050" w:type="dxa"/>
            <w:vAlign w:val="center"/>
          </w:tcPr>
          <w:p w:rsidR="00DB4463" w:rsidRPr="00EC1127" w:rsidRDefault="00DB4463" w:rsidP="00532658">
            <w:pPr>
              <w:jc w:val="center"/>
              <w:rPr>
                <w:rFonts w:ascii="Arial" w:eastAsia="Times New Roman" w:hAnsi="Arial" w:cs="Arial"/>
              </w:rPr>
            </w:pPr>
            <w:r w:rsidRPr="00EC1127">
              <w:rPr>
                <w:rFonts w:ascii="Arial" w:eastAsia="Times New Roman" w:hAnsi="Arial" w:cs="Arial"/>
              </w:rPr>
              <w:t>65</w:t>
            </w:r>
          </w:p>
        </w:tc>
        <w:tc>
          <w:tcPr>
            <w:tcW w:w="1188" w:type="dxa"/>
            <w:vAlign w:val="center"/>
          </w:tcPr>
          <w:p w:rsidR="00DB4463" w:rsidRPr="00EC1127" w:rsidRDefault="00DB4463" w:rsidP="00532658">
            <w:pPr>
              <w:jc w:val="center"/>
              <w:rPr>
                <w:rFonts w:ascii="Arial" w:eastAsia="Times New Roman" w:hAnsi="Arial" w:cs="Arial"/>
              </w:rPr>
            </w:pPr>
            <w:r w:rsidRPr="00EC1127">
              <w:rPr>
                <w:rFonts w:ascii="Arial" w:eastAsia="Times New Roman" w:hAnsi="Arial" w:cs="Arial"/>
              </w:rPr>
              <w:t>58.60</w:t>
            </w:r>
          </w:p>
        </w:tc>
        <w:tc>
          <w:tcPr>
            <w:tcW w:w="762" w:type="dxa"/>
            <w:vAlign w:val="center"/>
          </w:tcPr>
          <w:p w:rsidR="00DB4463" w:rsidRPr="00EC1127" w:rsidRDefault="00DB4463" w:rsidP="00532658">
            <w:pPr>
              <w:jc w:val="center"/>
              <w:rPr>
                <w:rFonts w:ascii="Arial" w:eastAsia="Times New Roman" w:hAnsi="Arial" w:cs="Arial"/>
              </w:rPr>
            </w:pPr>
            <w:r w:rsidRPr="00EC1127">
              <w:rPr>
                <w:rFonts w:ascii="Arial" w:eastAsia="Times New Roman" w:hAnsi="Arial" w:cs="Arial"/>
              </w:rPr>
              <w:t>20</w:t>
            </w:r>
          </w:p>
        </w:tc>
        <w:tc>
          <w:tcPr>
            <w:tcW w:w="897" w:type="dxa"/>
            <w:vAlign w:val="bottom"/>
          </w:tcPr>
          <w:p w:rsidR="00DB4463" w:rsidRPr="00EC1127" w:rsidRDefault="00DB4463" w:rsidP="00532658">
            <w:pPr>
              <w:jc w:val="center"/>
              <w:rPr>
                <w:rFonts w:ascii="Arial" w:eastAsia="Times New Roman" w:hAnsi="Arial" w:cs="Arial"/>
              </w:rPr>
            </w:pPr>
            <w:r w:rsidRPr="00EC1127">
              <w:rPr>
                <w:rFonts w:ascii="Arial" w:eastAsia="Times New Roman" w:hAnsi="Arial" w:cs="Arial"/>
              </w:rPr>
              <w:t>35.10</w:t>
            </w:r>
          </w:p>
        </w:tc>
      </w:tr>
      <w:tr w:rsidR="00DB4463" w:rsidRPr="00EC1127" w:rsidTr="00015544">
        <w:trPr>
          <w:jc w:val="center"/>
        </w:trPr>
        <w:tc>
          <w:tcPr>
            <w:tcW w:w="1713" w:type="dxa"/>
            <w:vAlign w:val="center"/>
          </w:tcPr>
          <w:p w:rsidR="00DB4463" w:rsidRPr="00EC1127" w:rsidRDefault="00DB4463" w:rsidP="00532658">
            <w:pPr>
              <w:spacing w:line="360" w:lineRule="auto"/>
              <w:rPr>
                <w:rFonts w:ascii="Arial" w:eastAsia="Times New Roman" w:hAnsi="Arial" w:cs="Arial"/>
              </w:rPr>
            </w:pPr>
            <w:r w:rsidRPr="00EC1127">
              <w:rPr>
                <w:rFonts w:ascii="Arial" w:eastAsia="Times New Roman" w:hAnsi="Arial" w:cs="Arial"/>
              </w:rPr>
              <w:t xml:space="preserve">Mild </w:t>
            </w:r>
          </w:p>
        </w:tc>
        <w:tc>
          <w:tcPr>
            <w:tcW w:w="1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B4463" w:rsidRPr="00EC1127" w:rsidRDefault="00DB4463" w:rsidP="00532658">
            <w:pPr>
              <w:jc w:val="center"/>
              <w:rPr>
                <w:rFonts w:ascii="Arial" w:eastAsia="Times New Roman" w:hAnsi="Arial" w:cs="Arial"/>
              </w:rPr>
            </w:pPr>
            <w:r w:rsidRPr="00EC1127">
              <w:rPr>
                <w:rFonts w:ascii="Times New Roman" w:eastAsia="Times New Roman" w:hAnsi="Times New Roman" w:cs="Times New Roman"/>
                <w:sz w:val="24"/>
                <w:szCs w:val="24"/>
              </w:rPr>
              <w:t>29</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B4463" w:rsidRPr="00EC1127" w:rsidRDefault="00DB4463" w:rsidP="00532658">
            <w:pPr>
              <w:jc w:val="center"/>
              <w:rPr>
                <w:rFonts w:ascii="Arial" w:eastAsia="Times New Roman" w:hAnsi="Arial" w:cs="Arial"/>
              </w:rPr>
            </w:pPr>
            <w:r w:rsidRPr="00EC1127">
              <w:rPr>
                <w:rFonts w:ascii="Times New Roman" w:eastAsia="Times New Roman" w:hAnsi="Times New Roman" w:cs="Times New Roman"/>
                <w:sz w:val="24"/>
                <w:szCs w:val="24"/>
              </w:rPr>
              <w:t>17.3</w:t>
            </w:r>
          </w:p>
        </w:tc>
        <w:tc>
          <w:tcPr>
            <w:tcW w:w="1050" w:type="dxa"/>
            <w:vAlign w:val="center"/>
          </w:tcPr>
          <w:p w:rsidR="00DB4463" w:rsidRPr="00EC1127" w:rsidRDefault="00DB4463" w:rsidP="00532658">
            <w:pPr>
              <w:jc w:val="center"/>
              <w:rPr>
                <w:rFonts w:ascii="Arial" w:eastAsia="Times New Roman" w:hAnsi="Arial" w:cs="Arial"/>
              </w:rPr>
            </w:pPr>
            <w:r w:rsidRPr="00EC1127">
              <w:rPr>
                <w:rFonts w:ascii="Arial" w:eastAsia="Times New Roman" w:hAnsi="Arial" w:cs="Arial"/>
              </w:rPr>
              <w:t>17</w:t>
            </w:r>
          </w:p>
        </w:tc>
        <w:tc>
          <w:tcPr>
            <w:tcW w:w="1188" w:type="dxa"/>
            <w:vAlign w:val="center"/>
          </w:tcPr>
          <w:p w:rsidR="00DB4463" w:rsidRPr="00EC1127" w:rsidRDefault="00DB4463" w:rsidP="00532658">
            <w:pPr>
              <w:jc w:val="center"/>
              <w:rPr>
                <w:rFonts w:ascii="Arial" w:eastAsia="Times New Roman" w:hAnsi="Arial" w:cs="Arial"/>
              </w:rPr>
            </w:pPr>
            <w:r w:rsidRPr="00EC1127">
              <w:rPr>
                <w:rFonts w:ascii="Arial" w:eastAsia="Times New Roman" w:hAnsi="Arial" w:cs="Arial"/>
              </w:rPr>
              <w:t>15.30</w:t>
            </w:r>
          </w:p>
        </w:tc>
        <w:tc>
          <w:tcPr>
            <w:tcW w:w="762" w:type="dxa"/>
            <w:vAlign w:val="center"/>
          </w:tcPr>
          <w:p w:rsidR="00DB4463" w:rsidRPr="00EC1127" w:rsidRDefault="00DB4463" w:rsidP="00532658">
            <w:pPr>
              <w:jc w:val="center"/>
              <w:rPr>
                <w:rFonts w:ascii="Arial" w:eastAsia="Times New Roman" w:hAnsi="Arial" w:cs="Arial"/>
              </w:rPr>
            </w:pPr>
            <w:r w:rsidRPr="00EC1127">
              <w:rPr>
                <w:rFonts w:ascii="Arial" w:eastAsia="Times New Roman" w:hAnsi="Arial" w:cs="Arial"/>
              </w:rPr>
              <w:t>12</w:t>
            </w:r>
          </w:p>
        </w:tc>
        <w:tc>
          <w:tcPr>
            <w:tcW w:w="897" w:type="dxa"/>
            <w:vAlign w:val="center"/>
          </w:tcPr>
          <w:p w:rsidR="00DB4463" w:rsidRPr="00EC1127" w:rsidRDefault="00DB4463" w:rsidP="00532658">
            <w:pPr>
              <w:jc w:val="center"/>
              <w:rPr>
                <w:rFonts w:ascii="Arial" w:eastAsia="Times New Roman" w:hAnsi="Arial" w:cs="Arial"/>
              </w:rPr>
            </w:pPr>
            <w:r w:rsidRPr="00EC1127">
              <w:rPr>
                <w:rFonts w:ascii="Arial" w:eastAsia="Times New Roman" w:hAnsi="Arial" w:cs="Arial"/>
              </w:rPr>
              <w:t>21.10</w:t>
            </w:r>
          </w:p>
        </w:tc>
      </w:tr>
      <w:tr w:rsidR="00DB4463" w:rsidRPr="00EC1127" w:rsidTr="00015544">
        <w:trPr>
          <w:jc w:val="center"/>
        </w:trPr>
        <w:tc>
          <w:tcPr>
            <w:tcW w:w="1713" w:type="dxa"/>
            <w:vAlign w:val="center"/>
          </w:tcPr>
          <w:p w:rsidR="00DB4463" w:rsidRPr="00EC1127" w:rsidRDefault="00DB4463" w:rsidP="00532658">
            <w:pPr>
              <w:spacing w:line="360" w:lineRule="auto"/>
              <w:rPr>
                <w:rFonts w:ascii="Arial" w:eastAsia="Times New Roman" w:hAnsi="Arial" w:cs="Arial"/>
              </w:rPr>
            </w:pPr>
            <w:r w:rsidRPr="00EC1127">
              <w:rPr>
                <w:rFonts w:ascii="Arial" w:eastAsia="Times New Roman" w:hAnsi="Arial" w:cs="Arial"/>
              </w:rPr>
              <w:t>Moderate</w:t>
            </w:r>
          </w:p>
        </w:tc>
        <w:tc>
          <w:tcPr>
            <w:tcW w:w="1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B4463" w:rsidRPr="00EC1127" w:rsidRDefault="00DB4463" w:rsidP="00532658">
            <w:pPr>
              <w:jc w:val="center"/>
              <w:rPr>
                <w:rFonts w:ascii="Arial" w:eastAsia="Times New Roman" w:hAnsi="Arial" w:cs="Arial"/>
              </w:rPr>
            </w:pPr>
            <w:r w:rsidRPr="00EC1127">
              <w:rPr>
                <w:rFonts w:ascii="Times New Roman" w:eastAsia="Times New Roman" w:hAnsi="Times New Roman" w:cs="Times New Roman"/>
                <w:sz w:val="24"/>
                <w:szCs w:val="24"/>
              </w:rPr>
              <w:t>50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B4463" w:rsidRPr="00EC1127" w:rsidRDefault="00DB4463" w:rsidP="00532658">
            <w:pPr>
              <w:jc w:val="center"/>
              <w:rPr>
                <w:rFonts w:ascii="Arial" w:eastAsia="Times New Roman" w:hAnsi="Arial" w:cs="Arial"/>
              </w:rPr>
            </w:pPr>
            <w:r w:rsidRPr="00EC1127">
              <w:rPr>
                <w:rFonts w:ascii="Times New Roman" w:eastAsia="Times New Roman" w:hAnsi="Times New Roman" w:cs="Times New Roman"/>
                <w:sz w:val="24"/>
                <w:szCs w:val="24"/>
              </w:rPr>
              <w:t>29.8</w:t>
            </w:r>
          </w:p>
        </w:tc>
        <w:tc>
          <w:tcPr>
            <w:tcW w:w="1050" w:type="dxa"/>
            <w:vAlign w:val="center"/>
          </w:tcPr>
          <w:p w:rsidR="00DB4463" w:rsidRPr="00EC1127" w:rsidRDefault="00DB4463" w:rsidP="00532658">
            <w:pPr>
              <w:jc w:val="center"/>
              <w:rPr>
                <w:rFonts w:ascii="Arial" w:eastAsia="Times New Roman" w:hAnsi="Arial" w:cs="Arial"/>
              </w:rPr>
            </w:pPr>
            <w:r w:rsidRPr="00EC1127">
              <w:rPr>
                <w:rFonts w:ascii="Arial" w:eastAsia="Times New Roman" w:hAnsi="Arial" w:cs="Arial"/>
              </w:rPr>
              <w:t>26</w:t>
            </w:r>
          </w:p>
        </w:tc>
        <w:tc>
          <w:tcPr>
            <w:tcW w:w="1188" w:type="dxa"/>
            <w:vAlign w:val="center"/>
          </w:tcPr>
          <w:p w:rsidR="00DB4463" w:rsidRPr="00EC1127" w:rsidRDefault="00DB4463" w:rsidP="00532658">
            <w:pPr>
              <w:jc w:val="center"/>
              <w:rPr>
                <w:rFonts w:ascii="Arial" w:eastAsia="Times New Roman" w:hAnsi="Arial" w:cs="Arial"/>
              </w:rPr>
            </w:pPr>
            <w:r w:rsidRPr="00EC1127">
              <w:rPr>
                <w:rFonts w:ascii="Arial" w:eastAsia="Times New Roman" w:hAnsi="Arial" w:cs="Arial"/>
              </w:rPr>
              <w:t>23.40</w:t>
            </w:r>
          </w:p>
        </w:tc>
        <w:tc>
          <w:tcPr>
            <w:tcW w:w="762" w:type="dxa"/>
            <w:vAlign w:val="center"/>
          </w:tcPr>
          <w:p w:rsidR="00DB4463" w:rsidRPr="00EC1127" w:rsidRDefault="00DB4463" w:rsidP="00532658">
            <w:pPr>
              <w:jc w:val="center"/>
              <w:rPr>
                <w:rFonts w:ascii="Arial" w:eastAsia="Times New Roman" w:hAnsi="Arial" w:cs="Arial"/>
              </w:rPr>
            </w:pPr>
            <w:r w:rsidRPr="00EC1127">
              <w:rPr>
                <w:rFonts w:ascii="Arial" w:eastAsia="Times New Roman" w:hAnsi="Arial" w:cs="Arial"/>
              </w:rPr>
              <w:t>24</w:t>
            </w:r>
          </w:p>
        </w:tc>
        <w:tc>
          <w:tcPr>
            <w:tcW w:w="897" w:type="dxa"/>
            <w:vAlign w:val="center"/>
          </w:tcPr>
          <w:p w:rsidR="00DB4463" w:rsidRPr="00EC1127" w:rsidRDefault="00DB4463" w:rsidP="00532658">
            <w:pPr>
              <w:jc w:val="center"/>
              <w:rPr>
                <w:rFonts w:ascii="Arial" w:eastAsia="Times New Roman" w:hAnsi="Arial" w:cs="Arial"/>
              </w:rPr>
            </w:pPr>
            <w:r w:rsidRPr="00EC1127">
              <w:rPr>
                <w:rFonts w:ascii="Arial" w:eastAsia="Times New Roman" w:hAnsi="Arial" w:cs="Arial"/>
              </w:rPr>
              <w:t>42.10</w:t>
            </w:r>
          </w:p>
        </w:tc>
      </w:tr>
      <w:tr w:rsidR="00DB4463" w:rsidRPr="00EC1127" w:rsidTr="00015544">
        <w:trPr>
          <w:jc w:val="center"/>
        </w:trPr>
        <w:tc>
          <w:tcPr>
            <w:tcW w:w="1713" w:type="dxa"/>
            <w:vAlign w:val="center"/>
          </w:tcPr>
          <w:p w:rsidR="00DB4463" w:rsidRPr="00EC1127" w:rsidRDefault="00DB4463" w:rsidP="00532658">
            <w:pPr>
              <w:spacing w:line="360" w:lineRule="auto"/>
              <w:rPr>
                <w:rFonts w:ascii="Arial" w:eastAsia="Times New Roman" w:hAnsi="Arial" w:cs="Arial"/>
              </w:rPr>
            </w:pPr>
            <w:r w:rsidRPr="00EC1127">
              <w:rPr>
                <w:rFonts w:ascii="Arial" w:eastAsia="Times New Roman" w:hAnsi="Arial" w:cs="Arial"/>
              </w:rPr>
              <w:t>Severe</w:t>
            </w:r>
          </w:p>
        </w:tc>
        <w:tc>
          <w:tcPr>
            <w:tcW w:w="1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B4463" w:rsidRPr="00EC1127" w:rsidRDefault="00DB4463" w:rsidP="00532658">
            <w:pPr>
              <w:jc w:val="center"/>
              <w:rPr>
                <w:rFonts w:ascii="Arial" w:eastAsia="Times New Roman" w:hAnsi="Arial" w:cs="Arial"/>
              </w:rPr>
            </w:pPr>
            <w:r w:rsidRPr="00EC1127">
              <w:rPr>
                <w:rFonts w:ascii="Times New Roman" w:eastAsia="Times New Roman" w:hAnsi="Times New Roman" w:cs="Times New Roman"/>
                <w:sz w:val="24"/>
                <w:szCs w:val="24"/>
              </w:rPr>
              <w:t>4</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B4463" w:rsidRPr="00EC1127" w:rsidRDefault="00DB4463" w:rsidP="00532658">
            <w:pPr>
              <w:jc w:val="center"/>
              <w:rPr>
                <w:rFonts w:ascii="Arial" w:eastAsia="Times New Roman" w:hAnsi="Arial" w:cs="Arial"/>
              </w:rPr>
            </w:pPr>
            <w:r w:rsidRPr="00EC1127">
              <w:rPr>
                <w:rFonts w:ascii="Times New Roman" w:eastAsia="Times New Roman" w:hAnsi="Times New Roman" w:cs="Times New Roman"/>
                <w:sz w:val="24"/>
                <w:szCs w:val="24"/>
              </w:rPr>
              <w:t>2.4</w:t>
            </w:r>
          </w:p>
        </w:tc>
        <w:tc>
          <w:tcPr>
            <w:tcW w:w="1050" w:type="dxa"/>
            <w:vAlign w:val="center"/>
          </w:tcPr>
          <w:p w:rsidR="00DB4463" w:rsidRPr="00EC1127" w:rsidRDefault="00DB4463" w:rsidP="00532658">
            <w:pPr>
              <w:jc w:val="center"/>
              <w:rPr>
                <w:rFonts w:ascii="Arial" w:eastAsia="Times New Roman" w:hAnsi="Arial" w:cs="Arial"/>
              </w:rPr>
            </w:pPr>
            <w:r w:rsidRPr="00EC1127">
              <w:rPr>
                <w:rFonts w:ascii="Arial" w:eastAsia="Times New Roman" w:hAnsi="Arial" w:cs="Arial"/>
              </w:rPr>
              <w:t>3</w:t>
            </w:r>
          </w:p>
        </w:tc>
        <w:tc>
          <w:tcPr>
            <w:tcW w:w="1188" w:type="dxa"/>
            <w:vAlign w:val="center"/>
          </w:tcPr>
          <w:p w:rsidR="00DB4463" w:rsidRPr="00EC1127" w:rsidRDefault="00DB4463" w:rsidP="00532658">
            <w:pPr>
              <w:jc w:val="center"/>
              <w:rPr>
                <w:rFonts w:ascii="Arial" w:eastAsia="Times New Roman" w:hAnsi="Arial" w:cs="Arial"/>
              </w:rPr>
            </w:pPr>
            <w:r w:rsidRPr="00EC1127">
              <w:rPr>
                <w:rFonts w:ascii="Arial" w:eastAsia="Times New Roman" w:hAnsi="Arial" w:cs="Arial"/>
              </w:rPr>
              <w:t>2.70</w:t>
            </w:r>
          </w:p>
        </w:tc>
        <w:tc>
          <w:tcPr>
            <w:tcW w:w="762" w:type="dxa"/>
            <w:vAlign w:val="center"/>
          </w:tcPr>
          <w:p w:rsidR="00DB4463" w:rsidRPr="00EC1127" w:rsidRDefault="00DB4463" w:rsidP="00532658">
            <w:pPr>
              <w:jc w:val="center"/>
              <w:rPr>
                <w:rFonts w:ascii="Arial" w:eastAsia="Times New Roman" w:hAnsi="Arial" w:cs="Arial"/>
              </w:rPr>
            </w:pPr>
            <w:r w:rsidRPr="00EC1127">
              <w:rPr>
                <w:rFonts w:ascii="Arial" w:eastAsia="Times New Roman" w:hAnsi="Arial" w:cs="Arial"/>
              </w:rPr>
              <w:t>1</w:t>
            </w:r>
          </w:p>
        </w:tc>
        <w:tc>
          <w:tcPr>
            <w:tcW w:w="897" w:type="dxa"/>
            <w:vAlign w:val="center"/>
          </w:tcPr>
          <w:p w:rsidR="00DB4463" w:rsidRPr="00EC1127" w:rsidRDefault="00DB4463" w:rsidP="00532658">
            <w:pPr>
              <w:jc w:val="center"/>
              <w:rPr>
                <w:rFonts w:ascii="Arial" w:eastAsia="Times New Roman" w:hAnsi="Arial" w:cs="Arial"/>
              </w:rPr>
            </w:pPr>
            <w:r w:rsidRPr="00EC1127">
              <w:rPr>
                <w:rFonts w:ascii="Arial" w:eastAsia="Times New Roman" w:hAnsi="Arial" w:cs="Arial"/>
              </w:rPr>
              <w:t>1.80</w:t>
            </w:r>
          </w:p>
        </w:tc>
      </w:tr>
      <w:tr w:rsidR="00DB4463" w:rsidRPr="00EC1127" w:rsidTr="00015544">
        <w:trPr>
          <w:jc w:val="center"/>
        </w:trPr>
        <w:tc>
          <w:tcPr>
            <w:tcW w:w="1713" w:type="dxa"/>
            <w:vAlign w:val="center"/>
          </w:tcPr>
          <w:p w:rsidR="00DB4463" w:rsidRPr="00EC1127" w:rsidRDefault="00DB4463" w:rsidP="00532658">
            <w:pPr>
              <w:spacing w:line="360" w:lineRule="auto"/>
              <w:rPr>
                <w:rFonts w:ascii="Arial" w:eastAsia="Times New Roman" w:hAnsi="Arial" w:cs="Arial"/>
              </w:rPr>
            </w:pPr>
            <w:r w:rsidRPr="00EC1127">
              <w:rPr>
                <w:rFonts w:ascii="Arial" w:eastAsia="Times New Roman" w:hAnsi="Arial" w:cs="Arial"/>
              </w:rPr>
              <w:t>Extremely Severe</w:t>
            </w:r>
          </w:p>
        </w:tc>
        <w:tc>
          <w:tcPr>
            <w:tcW w:w="1122" w:type="dxa"/>
            <w:tcBorders>
              <w:top w:val="single" w:sz="4" w:space="0" w:color="000000"/>
              <w:left w:val="single" w:sz="4" w:space="0" w:color="000000"/>
              <w:bottom w:val="single" w:sz="8" w:space="0" w:color="000000"/>
              <w:right w:val="single" w:sz="4" w:space="0" w:color="000000"/>
            </w:tcBorders>
            <w:shd w:val="clear" w:color="auto" w:fill="FFFFFF"/>
            <w:vAlign w:val="center"/>
          </w:tcPr>
          <w:p w:rsidR="00DB4463" w:rsidRPr="00EC1127" w:rsidRDefault="00DB4463" w:rsidP="00532658">
            <w:pPr>
              <w:jc w:val="center"/>
              <w:rPr>
                <w:rFonts w:ascii="Arial" w:eastAsia="Times New Roman" w:hAnsi="Arial" w:cs="Arial"/>
              </w:rPr>
            </w:pPr>
            <w:r w:rsidRPr="00EC1127">
              <w:rPr>
                <w:rFonts w:ascii="Times New Roman" w:eastAsia="Times New Roman" w:hAnsi="Times New Roman" w:cs="Times New Roman"/>
                <w:sz w:val="24"/>
                <w:szCs w:val="24"/>
              </w:rPr>
              <w:t>0</w:t>
            </w:r>
          </w:p>
        </w:tc>
        <w:tc>
          <w:tcPr>
            <w:tcW w:w="1188" w:type="dxa"/>
            <w:tcBorders>
              <w:top w:val="single" w:sz="4" w:space="0" w:color="000000"/>
              <w:left w:val="single" w:sz="4" w:space="0" w:color="000000"/>
              <w:bottom w:val="single" w:sz="8" w:space="0" w:color="000000"/>
              <w:right w:val="single" w:sz="4" w:space="0" w:color="000000"/>
            </w:tcBorders>
            <w:shd w:val="clear" w:color="auto" w:fill="FFFFFF"/>
            <w:vAlign w:val="center"/>
          </w:tcPr>
          <w:p w:rsidR="00DB4463" w:rsidRPr="00EC1127" w:rsidRDefault="00DB4463" w:rsidP="00532658">
            <w:pPr>
              <w:jc w:val="center"/>
              <w:rPr>
                <w:rFonts w:ascii="Arial" w:eastAsia="Times New Roman" w:hAnsi="Arial" w:cs="Arial"/>
              </w:rPr>
            </w:pPr>
            <w:r w:rsidRPr="00EC1127">
              <w:rPr>
                <w:rFonts w:ascii="Times New Roman" w:eastAsia="Times New Roman" w:hAnsi="Times New Roman" w:cs="Times New Roman"/>
                <w:sz w:val="24"/>
                <w:szCs w:val="24"/>
              </w:rPr>
              <w:t>0</w:t>
            </w:r>
          </w:p>
        </w:tc>
        <w:tc>
          <w:tcPr>
            <w:tcW w:w="1050" w:type="dxa"/>
            <w:vAlign w:val="center"/>
          </w:tcPr>
          <w:p w:rsidR="00DB4463" w:rsidRPr="00EC1127" w:rsidRDefault="00DB4463" w:rsidP="00532658">
            <w:pPr>
              <w:jc w:val="center"/>
              <w:rPr>
                <w:rFonts w:ascii="Arial" w:eastAsia="Times New Roman" w:hAnsi="Arial" w:cs="Arial"/>
              </w:rPr>
            </w:pPr>
            <w:r w:rsidRPr="00EC1127">
              <w:rPr>
                <w:rFonts w:ascii="Arial" w:eastAsia="Times New Roman" w:hAnsi="Arial" w:cs="Arial"/>
              </w:rPr>
              <w:t>0</w:t>
            </w:r>
          </w:p>
        </w:tc>
        <w:tc>
          <w:tcPr>
            <w:tcW w:w="1188" w:type="dxa"/>
            <w:vAlign w:val="center"/>
          </w:tcPr>
          <w:p w:rsidR="00DB4463" w:rsidRPr="00EC1127" w:rsidRDefault="00DB4463" w:rsidP="00532658">
            <w:pPr>
              <w:jc w:val="center"/>
              <w:rPr>
                <w:rFonts w:ascii="Arial" w:eastAsia="Times New Roman" w:hAnsi="Arial" w:cs="Arial"/>
              </w:rPr>
            </w:pPr>
            <w:r w:rsidRPr="00EC1127">
              <w:rPr>
                <w:rFonts w:ascii="Arial" w:eastAsia="Times New Roman" w:hAnsi="Arial" w:cs="Arial"/>
              </w:rPr>
              <w:t>0</w:t>
            </w:r>
          </w:p>
        </w:tc>
        <w:tc>
          <w:tcPr>
            <w:tcW w:w="762" w:type="dxa"/>
            <w:vAlign w:val="center"/>
          </w:tcPr>
          <w:p w:rsidR="00DB4463" w:rsidRPr="00EC1127" w:rsidRDefault="00DB4463" w:rsidP="00532658">
            <w:pPr>
              <w:jc w:val="center"/>
              <w:rPr>
                <w:rFonts w:ascii="Arial" w:eastAsia="Times New Roman" w:hAnsi="Arial" w:cs="Arial"/>
              </w:rPr>
            </w:pPr>
            <w:r w:rsidRPr="00EC1127">
              <w:rPr>
                <w:rFonts w:ascii="Arial" w:eastAsia="Times New Roman" w:hAnsi="Arial" w:cs="Arial"/>
              </w:rPr>
              <w:t>0</w:t>
            </w:r>
          </w:p>
        </w:tc>
        <w:tc>
          <w:tcPr>
            <w:tcW w:w="897" w:type="dxa"/>
            <w:vAlign w:val="center"/>
          </w:tcPr>
          <w:p w:rsidR="00DB4463" w:rsidRPr="00EC1127" w:rsidRDefault="00DB4463" w:rsidP="00532658">
            <w:pPr>
              <w:jc w:val="center"/>
              <w:rPr>
                <w:rFonts w:ascii="Arial" w:eastAsia="Times New Roman" w:hAnsi="Arial" w:cs="Arial"/>
              </w:rPr>
            </w:pPr>
            <w:r w:rsidRPr="00EC1127">
              <w:rPr>
                <w:rFonts w:ascii="Arial" w:eastAsia="Times New Roman" w:hAnsi="Arial" w:cs="Arial"/>
              </w:rPr>
              <w:t>0</w:t>
            </w:r>
          </w:p>
        </w:tc>
      </w:tr>
      <w:tr w:rsidR="00DB4463" w:rsidRPr="00EC1127" w:rsidTr="00015544">
        <w:trPr>
          <w:jc w:val="center"/>
        </w:trPr>
        <w:tc>
          <w:tcPr>
            <w:tcW w:w="1713" w:type="dxa"/>
            <w:vAlign w:val="center"/>
          </w:tcPr>
          <w:p w:rsidR="00DB4463" w:rsidRPr="00EC1127" w:rsidRDefault="00DB4463" w:rsidP="00532658">
            <w:pPr>
              <w:spacing w:line="360" w:lineRule="auto"/>
              <w:rPr>
                <w:rFonts w:ascii="Arial" w:eastAsia="Times New Roman" w:hAnsi="Arial" w:cs="Arial"/>
              </w:rPr>
            </w:pPr>
          </w:p>
        </w:tc>
        <w:tc>
          <w:tcPr>
            <w:tcW w:w="1122" w:type="dxa"/>
            <w:tcBorders>
              <w:top w:val="single" w:sz="4" w:space="0" w:color="000000"/>
              <w:left w:val="single" w:sz="4" w:space="0" w:color="000000"/>
              <w:bottom w:val="single" w:sz="8" w:space="0" w:color="000000"/>
              <w:right w:val="single" w:sz="4" w:space="0" w:color="000000"/>
            </w:tcBorders>
            <w:shd w:val="clear" w:color="auto" w:fill="FFFFFF"/>
            <w:vAlign w:val="center"/>
          </w:tcPr>
          <w:p w:rsidR="00DB4463" w:rsidRPr="00EC1127" w:rsidRDefault="00DB4463" w:rsidP="00532658">
            <w:pPr>
              <w:jc w:val="center"/>
              <w:rPr>
                <w:rFonts w:ascii="Times New Roman" w:eastAsia="Times New Roman" w:hAnsi="Times New Roman" w:cs="Times New Roman"/>
                <w:sz w:val="24"/>
                <w:szCs w:val="24"/>
              </w:rPr>
            </w:pPr>
          </w:p>
        </w:tc>
        <w:tc>
          <w:tcPr>
            <w:tcW w:w="1188" w:type="dxa"/>
            <w:tcBorders>
              <w:top w:val="single" w:sz="4" w:space="0" w:color="000000"/>
              <w:left w:val="single" w:sz="4" w:space="0" w:color="000000"/>
              <w:bottom w:val="single" w:sz="8" w:space="0" w:color="000000"/>
              <w:right w:val="single" w:sz="4" w:space="0" w:color="000000"/>
            </w:tcBorders>
            <w:shd w:val="clear" w:color="auto" w:fill="FFFFFF"/>
            <w:vAlign w:val="center"/>
          </w:tcPr>
          <w:p w:rsidR="00DB4463" w:rsidRPr="00EC1127" w:rsidRDefault="00DB4463" w:rsidP="00532658">
            <w:pPr>
              <w:jc w:val="center"/>
              <w:rPr>
                <w:rFonts w:ascii="Times New Roman" w:eastAsia="Times New Roman" w:hAnsi="Times New Roman" w:cs="Times New Roman"/>
                <w:sz w:val="24"/>
                <w:szCs w:val="24"/>
              </w:rPr>
            </w:pPr>
          </w:p>
        </w:tc>
        <w:tc>
          <w:tcPr>
            <w:tcW w:w="3897" w:type="dxa"/>
            <w:gridSpan w:val="4"/>
            <w:vAlign w:val="center"/>
          </w:tcPr>
          <w:p w:rsidR="00DB4463" w:rsidRPr="00EC1127" w:rsidRDefault="00DB4463" w:rsidP="00532658">
            <w:pPr>
              <w:jc w:val="center"/>
              <w:rPr>
                <w:rFonts w:ascii="Arial" w:eastAsia="Times New Roman" w:hAnsi="Arial" w:cs="Arial"/>
              </w:rPr>
            </w:pPr>
            <w:r w:rsidRPr="00EC1127">
              <w:rPr>
                <w:rFonts w:ascii="Arial" w:hAnsi="Arial" w:cs="Arial"/>
                <w:szCs w:val="28"/>
              </w:rPr>
              <w:t xml:space="preserve">χ² = </w:t>
            </w:r>
            <w:r w:rsidRPr="00EC1127">
              <w:rPr>
                <w:rFonts w:ascii="Arial" w:eastAsia="Times New Roman" w:hAnsi="Arial" w:cs="Arial"/>
              </w:rPr>
              <w:t xml:space="preserve">26.67 (P&lt;0.001) </w:t>
            </w:r>
          </w:p>
        </w:tc>
      </w:tr>
      <w:tr w:rsidR="00DB4463" w:rsidRPr="00EC1127" w:rsidTr="00015544">
        <w:trPr>
          <w:jc w:val="center"/>
        </w:trPr>
        <w:tc>
          <w:tcPr>
            <w:tcW w:w="1713" w:type="dxa"/>
            <w:vAlign w:val="bottom"/>
          </w:tcPr>
          <w:p w:rsidR="00DB4463" w:rsidRPr="00EC1127" w:rsidRDefault="00DB4463" w:rsidP="00532658">
            <w:pPr>
              <w:spacing w:line="360" w:lineRule="auto"/>
              <w:rPr>
                <w:rFonts w:ascii="Arial" w:eastAsia="Times New Roman" w:hAnsi="Arial" w:cs="Arial"/>
                <w:b/>
              </w:rPr>
            </w:pPr>
            <w:r w:rsidRPr="00EC1127">
              <w:rPr>
                <w:rFonts w:ascii="Arial" w:eastAsia="Times New Roman" w:hAnsi="Arial" w:cs="Arial"/>
                <w:b/>
              </w:rPr>
              <w:t>Anxiety</w:t>
            </w:r>
          </w:p>
        </w:tc>
        <w:tc>
          <w:tcPr>
            <w:tcW w:w="1122" w:type="dxa"/>
          </w:tcPr>
          <w:p w:rsidR="00DB4463" w:rsidRPr="00EC1127" w:rsidRDefault="00DB4463" w:rsidP="00532658">
            <w:pPr>
              <w:jc w:val="center"/>
              <w:rPr>
                <w:rFonts w:ascii="Arial" w:eastAsia="Times New Roman" w:hAnsi="Arial" w:cs="Arial"/>
              </w:rPr>
            </w:pPr>
          </w:p>
        </w:tc>
        <w:tc>
          <w:tcPr>
            <w:tcW w:w="1188" w:type="dxa"/>
          </w:tcPr>
          <w:p w:rsidR="00DB4463" w:rsidRPr="00EC1127" w:rsidRDefault="00DB4463" w:rsidP="00532658">
            <w:pPr>
              <w:jc w:val="center"/>
              <w:rPr>
                <w:rFonts w:ascii="Arial" w:eastAsia="Times New Roman" w:hAnsi="Arial" w:cs="Arial"/>
              </w:rPr>
            </w:pPr>
          </w:p>
        </w:tc>
        <w:tc>
          <w:tcPr>
            <w:tcW w:w="1050" w:type="dxa"/>
            <w:vAlign w:val="center"/>
          </w:tcPr>
          <w:p w:rsidR="00DB4463" w:rsidRPr="00EC1127" w:rsidRDefault="00DB4463" w:rsidP="00532658">
            <w:pPr>
              <w:jc w:val="center"/>
              <w:rPr>
                <w:rFonts w:ascii="Arial" w:eastAsia="Times New Roman" w:hAnsi="Arial" w:cs="Arial"/>
              </w:rPr>
            </w:pPr>
          </w:p>
        </w:tc>
        <w:tc>
          <w:tcPr>
            <w:tcW w:w="1188" w:type="dxa"/>
            <w:vAlign w:val="center"/>
          </w:tcPr>
          <w:p w:rsidR="00DB4463" w:rsidRPr="00EC1127" w:rsidRDefault="00DB4463" w:rsidP="00532658">
            <w:pPr>
              <w:jc w:val="center"/>
              <w:rPr>
                <w:rFonts w:ascii="Arial" w:eastAsia="Times New Roman" w:hAnsi="Arial" w:cs="Arial"/>
              </w:rPr>
            </w:pPr>
          </w:p>
        </w:tc>
        <w:tc>
          <w:tcPr>
            <w:tcW w:w="762" w:type="dxa"/>
            <w:vAlign w:val="center"/>
          </w:tcPr>
          <w:p w:rsidR="00DB4463" w:rsidRPr="00EC1127" w:rsidRDefault="00DB4463" w:rsidP="00532658">
            <w:pPr>
              <w:jc w:val="center"/>
              <w:rPr>
                <w:rFonts w:ascii="Arial" w:eastAsia="Times New Roman" w:hAnsi="Arial" w:cs="Arial"/>
              </w:rPr>
            </w:pPr>
          </w:p>
        </w:tc>
        <w:tc>
          <w:tcPr>
            <w:tcW w:w="897" w:type="dxa"/>
            <w:vAlign w:val="center"/>
          </w:tcPr>
          <w:p w:rsidR="00DB4463" w:rsidRPr="00EC1127" w:rsidRDefault="00DB4463" w:rsidP="00532658">
            <w:pPr>
              <w:jc w:val="center"/>
              <w:rPr>
                <w:rFonts w:ascii="Arial" w:eastAsia="Times New Roman" w:hAnsi="Arial" w:cs="Arial"/>
              </w:rPr>
            </w:pPr>
          </w:p>
        </w:tc>
      </w:tr>
      <w:tr w:rsidR="00DB4463" w:rsidRPr="00EC1127" w:rsidTr="00015544">
        <w:trPr>
          <w:jc w:val="center"/>
        </w:trPr>
        <w:tc>
          <w:tcPr>
            <w:tcW w:w="1713" w:type="dxa"/>
            <w:vAlign w:val="center"/>
          </w:tcPr>
          <w:p w:rsidR="00DB4463" w:rsidRPr="00EC1127" w:rsidRDefault="00DB4463" w:rsidP="00532658">
            <w:pPr>
              <w:spacing w:line="360" w:lineRule="auto"/>
              <w:rPr>
                <w:rFonts w:ascii="Arial" w:eastAsia="Times New Roman" w:hAnsi="Arial" w:cs="Arial"/>
              </w:rPr>
            </w:pPr>
            <w:r w:rsidRPr="00EC1127">
              <w:rPr>
                <w:rFonts w:ascii="Arial" w:eastAsia="Times New Roman" w:hAnsi="Arial" w:cs="Arial"/>
              </w:rPr>
              <w:t>Normal</w:t>
            </w:r>
          </w:p>
        </w:tc>
        <w:tc>
          <w:tcPr>
            <w:tcW w:w="1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B4463" w:rsidRPr="00EC1127" w:rsidRDefault="00DB4463" w:rsidP="00532658">
            <w:pPr>
              <w:jc w:val="center"/>
              <w:rPr>
                <w:rFonts w:ascii="Arial" w:eastAsia="Times New Roman" w:hAnsi="Arial" w:cs="Arial"/>
              </w:rPr>
            </w:pPr>
            <w:r w:rsidRPr="00EC1127">
              <w:rPr>
                <w:rFonts w:ascii="Times New Roman" w:eastAsia="Times New Roman" w:hAnsi="Times New Roman" w:cs="Times New Roman"/>
                <w:sz w:val="24"/>
                <w:szCs w:val="24"/>
              </w:rPr>
              <w:t>69</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B4463" w:rsidRPr="00EC1127" w:rsidRDefault="00DB4463" w:rsidP="00532658">
            <w:pPr>
              <w:jc w:val="center"/>
              <w:rPr>
                <w:rFonts w:ascii="Arial" w:eastAsia="Times New Roman" w:hAnsi="Arial" w:cs="Arial"/>
              </w:rPr>
            </w:pPr>
            <w:r w:rsidRPr="00EC1127">
              <w:rPr>
                <w:rFonts w:ascii="Times New Roman" w:eastAsia="Times New Roman" w:hAnsi="Times New Roman" w:cs="Times New Roman"/>
                <w:sz w:val="24"/>
                <w:szCs w:val="24"/>
              </w:rPr>
              <w:t>41.1</w:t>
            </w:r>
          </w:p>
        </w:tc>
        <w:tc>
          <w:tcPr>
            <w:tcW w:w="1050" w:type="dxa"/>
            <w:vAlign w:val="center"/>
          </w:tcPr>
          <w:p w:rsidR="00DB4463" w:rsidRPr="00EC1127" w:rsidRDefault="00DB4463" w:rsidP="00532658">
            <w:pPr>
              <w:jc w:val="center"/>
              <w:rPr>
                <w:rFonts w:ascii="Arial" w:eastAsia="Times New Roman" w:hAnsi="Arial" w:cs="Arial"/>
              </w:rPr>
            </w:pPr>
            <w:r w:rsidRPr="00EC1127">
              <w:rPr>
                <w:rFonts w:ascii="Arial" w:eastAsia="Times New Roman" w:hAnsi="Arial" w:cs="Arial"/>
              </w:rPr>
              <w:t>50</w:t>
            </w:r>
          </w:p>
        </w:tc>
        <w:tc>
          <w:tcPr>
            <w:tcW w:w="1188" w:type="dxa"/>
            <w:vAlign w:val="bottom"/>
          </w:tcPr>
          <w:p w:rsidR="00DB4463" w:rsidRPr="00EC1127" w:rsidRDefault="00DB4463" w:rsidP="00532658">
            <w:pPr>
              <w:jc w:val="center"/>
              <w:rPr>
                <w:rFonts w:ascii="Arial" w:eastAsia="Times New Roman" w:hAnsi="Arial" w:cs="Arial"/>
              </w:rPr>
            </w:pPr>
            <w:r w:rsidRPr="00EC1127">
              <w:rPr>
                <w:rFonts w:ascii="Arial" w:eastAsia="Times New Roman" w:hAnsi="Arial" w:cs="Arial"/>
              </w:rPr>
              <w:t>45.00</w:t>
            </w:r>
          </w:p>
        </w:tc>
        <w:tc>
          <w:tcPr>
            <w:tcW w:w="762" w:type="dxa"/>
            <w:vAlign w:val="center"/>
          </w:tcPr>
          <w:p w:rsidR="00DB4463" w:rsidRPr="00EC1127" w:rsidRDefault="00DB4463" w:rsidP="00532658">
            <w:pPr>
              <w:jc w:val="center"/>
              <w:rPr>
                <w:rFonts w:ascii="Arial" w:eastAsia="Times New Roman" w:hAnsi="Arial" w:cs="Arial"/>
              </w:rPr>
            </w:pPr>
            <w:r w:rsidRPr="00EC1127">
              <w:rPr>
                <w:rFonts w:ascii="Arial" w:eastAsia="Times New Roman" w:hAnsi="Arial" w:cs="Arial"/>
              </w:rPr>
              <w:t>19</w:t>
            </w:r>
          </w:p>
        </w:tc>
        <w:tc>
          <w:tcPr>
            <w:tcW w:w="897" w:type="dxa"/>
            <w:vAlign w:val="bottom"/>
          </w:tcPr>
          <w:p w:rsidR="00DB4463" w:rsidRPr="00EC1127" w:rsidRDefault="00DB4463" w:rsidP="00532658">
            <w:pPr>
              <w:jc w:val="center"/>
              <w:rPr>
                <w:rFonts w:ascii="Arial" w:eastAsia="Times New Roman" w:hAnsi="Arial" w:cs="Arial"/>
              </w:rPr>
            </w:pPr>
            <w:r w:rsidRPr="00EC1127">
              <w:rPr>
                <w:rFonts w:ascii="Arial" w:eastAsia="Times New Roman" w:hAnsi="Arial" w:cs="Arial"/>
              </w:rPr>
              <w:t>33.30</w:t>
            </w:r>
          </w:p>
        </w:tc>
      </w:tr>
      <w:tr w:rsidR="00DB4463" w:rsidRPr="00EC1127" w:rsidTr="00015544">
        <w:trPr>
          <w:jc w:val="center"/>
        </w:trPr>
        <w:tc>
          <w:tcPr>
            <w:tcW w:w="1713" w:type="dxa"/>
            <w:vAlign w:val="center"/>
          </w:tcPr>
          <w:p w:rsidR="00DB4463" w:rsidRPr="00EC1127" w:rsidRDefault="00DB4463" w:rsidP="00532658">
            <w:pPr>
              <w:spacing w:line="360" w:lineRule="auto"/>
              <w:rPr>
                <w:rFonts w:ascii="Arial" w:eastAsia="Times New Roman" w:hAnsi="Arial" w:cs="Arial"/>
              </w:rPr>
            </w:pPr>
            <w:r w:rsidRPr="00EC1127">
              <w:rPr>
                <w:rFonts w:ascii="Arial" w:eastAsia="Times New Roman" w:hAnsi="Arial" w:cs="Arial"/>
              </w:rPr>
              <w:t xml:space="preserve">Mild </w:t>
            </w:r>
          </w:p>
        </w:tc>
        <w:tc>
          <w:tcPr>
            <w:tcW w:w="1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B4463" w:rsidRPr="00EC1127" w:rsidRDefault="00DB4463" w:rsidP="00532658">
            <w:pPr>
              <w:jc w:val="center"/>
              <w:rPr>
                <w:rFonts w:ascii="Arial" w:eastAsia="Times New Roman" w:hAnsi="Arial" w:cs="Arial"/>
              </w:rPr>
            </w:pPr>
            <w:r w:rsidRPr="00EC1127">
              <w:rPr>
                <w:rFonts w:ascii="Times New Roman" w:eastAsia="Times New Roman" w:hAnsi="Times New Roman" w:cs="Times New Roman"/>
                <w:sz w:val="24"/>
                <w:szCs w:val="24"/>
              </w:rPr>
              <w:t>15</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B4463" w:rsidRPr="00EC1127" w:rsidRDefault="00DB4463" w:rsidP="00532658">
            <w:pPr>
              <w:jc w:val="center"/>
              <w:rPr>
                <w:rFonts w:ascii="Arial" w:eastAsia="Times New Roman" w:hAnsi="Arial" w:cs="Arial"/>
              </w:rPr>
            </w:pPr>
            <w:r w:rsidRPr="00EC1127">
              <w:rPr>
                <w:rFonts w:ascii="Times New Roman" w:eastAsia="Times New Roman" w:hAnsi="Times New Roman" w:cs="Times New Roman"/>
                <w:sz w:val="24"/>
                <w:szCs w:val="24"/>
              </w:rPr>
              <w:t>8.9</w:t>
            </w:r>
          </w:p>
        </w:tc>
        <w:tc>
          <w:tcPr>
            <w:tcW w:w="1050" w:type="dxa"/>
            <w:vAlign w:val="center"/>
          </w:tcPr>
          <w:p w:rsidR="00DB4463" w:rsidRPr="00EC1127" w:rsidRDefault="00DB4463" w:rsidP="00532658">
            <w:pPr>
              <w:jc w:val="center"/>
              <w:rPr>
                <w:rFonts w:ascii="Arial" w:eastAsia="Times New Roman" w:hAnsi="Arial" w:cs="Arial"/>
              </w:rPr>
            </w:pPr>
            <w:r w:rsidRPr="00EC1127">
              <w:rPr>
                <w:rFonts w:ascii="Arial" w:eastAsia="Times New Roman" w:hAnsi="Arial" w:cs="Arial"/>
              </w:rPr>
              <w:t>10</w:t>
            </w:r>
          </w:p>
        </w:tc>
        <w:tc>
          <w:tcPr>
            <w:tcW w:w="1188" w:type="dxa"/>
            <w:vAlign w:val="center"/>
          </w:tcPr>
          <w:p w:rsidR="00DB4463" w:rsidRPr="00EC1127" w:rsidRDefault="00DB4463" w:rsidP="00532658">
            <w:pPr>
              <w:jc w:val="center"/>
              <w:rPr>
                <w:rFonts w:ascii="Arial" w:eastAsia="Times New Roman" w:hAnsi="Arial" w:cs="Arial"/>
              </w:rPr>
            </w:pPr>
            <w:r w:rsidRPr="00EC1127">
              <w:rPr>
                <w:rFonts w:ascii="Arial" w:eastAsia="Times New Roman" w:hAnsi="Arial" w:cs="Arial"/>
              </w:rPr>
              <w:t>9.00</w:t>
            </w:r>
          </w:p>
        </w:tc>
        <w:tc>
          <w:tcPr>
            <w:tcW w:w="762" w:type="dxa"/>
            <w:vAlign w:val="center"/>
          </w:tcPr>
          <w:p w:rsidR="00DB4463" w:rsidRPr="00EC1127" w:rsidRDefault="00DB4463" w:rsidP="00532658">
            <w:pPr>
              <w:jc w:val="center"/>
              <w:rPr>
                <w:rFonts w:ascii="Arial" w:eastAsia="Times New Roman" w:hAnsi="Arial" w:cs="Arial"/>
              </w:rPr>
            </w:pPr>
            <w:r w:rsidRPr="00EC1127">
              <w:rPr>
                <w:rFonts w:ascii="Arial" w:eastAsia="Times New Roman" w:hAnsi="Arial" w:cs="Arial"/>
              </w:rPr>
              <w:t>5</w:t>
            </w:r>
          </w:p>
        </w:tc>
        <w:tc>
          <w:tcPr>
            <w:tcW w:w="897" w:type="dxa"/>
            <w:vAlign w:val="center"/>
          </w:tcPr>
          <w:p w:rsidR="00DB4463" w:rsidRPr="00EC1127" w:rsidRDefault="00DB4463" w:rsidP="00532658">
            <w:pPr>
              <w:jc w:val="center"/>
              <w:rPr>
                <w:rFonts w:ascii="Arial" w:eastAsia="Times New Roman" w:hAnsi="Arial" w:cs="Arial"/>
              </w:rPr>
            </w:pPr>
            <w:r w:rsidRPr="00EC1127">
              <w:rPr>
                <w:rFonts w:ascii="Arial" w:eastAsia="Times New Roman" w:hAnsi="Arial" w:cs="Arial"/>
              </w:rPr>
              <w:t>8.80</w:t>
            </w:r>
          </w:p>
        </w:tc>
      </w:tr>
      <w:tr w:rsidR="00DB4463" w:rsidRPr="00EC1127" w:rsidTr="00015544">
        <w:trPr>
          <w:jc w:val="center"/>
        </w:trPr>
        <w:tc>
          <w:tcPr>
            <w:tcW w:w="1713" w:type="dxa"/>
            <w:vAlign w:val="center"/>
          </w:tcPr>
          <w:p w:rsidR="00DB4463" w:rsidRPr="00EC1127" w:rsidRDefault="00DB4463" w:rsidP="00532658">
            <w:pPr>
              <w:spacing w:line="360" w:lineRule="auto"/>
              <w:rPr>
                <w:rFonts w:ascii="Arial" w:eastAsia="Times New Roman" w:hAnsi="Arial" w:cs="Arial"/>
              </w:rPr>
            </w:pPr>
            <w:r w:rsidRPr="00EC1127">
              <w:rPr>
                <w:rFonts w:ascii="Arial" w:eastAsia="Times New Roman" w:hAnsi="Arial" w:cs="Arial"/>
              </w:rPr>
              <w:t>Moderate</w:t>
            </w:r>
          </w:p>
        </w:tc>
        <w:tc>
          <w:tcPr>
            <w:tcW w:w="1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B4463" w:rsidRPr="00EC1127" w:rsidRDefault="00DB4463" w:rsidP="00532658">
            <w:pPr>
              <w:jc w:val="center"/>
              <w:rPr>
                <w:rFonts w:ascii="Arial" w:eastAsia="Times New Roman" w:hAnsi="Arial" w:cs="Arial"/>
              </w:rPr>
            </w:pPr>
            <w:r w:rsidRPr="00EC1127">
              <w:rPr>
                <w:rFonts w:ascii="Times New Roman" w:eastAsia="Times New Roman" w:hAnsi="Times New Roman" w:cs="Times New Roman"/>
                <w:sz w:val="24"/>
                <w:szCs w:val="24"/>
              </w:rPr>
              <w:t>44</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B4463" w:rsidRPr="00EC1127" w:rsidRDefault="00DB4463" w:rsidP="00532658">
            <w:pPr>
              <w:jc w:val="center"/>
              <w:rPr>
                <w:rFonts w:ascii="Arial" w:eastAsia="Times New Roman" w:hAnsi="Arial" w:cs="Arial"/>
              </w:rPr>
            </w:pPr>
            <w:r w:rsidRPr="00EC1127">
              <w:rPr>
                <w:rFonts w:ascii="Times New Roman" w:eastAsia="Times New Roman" w:hAnsi="Times New Roman" w:cs="Times New Roman"/>
                <w:sz w:val="24"/>
                <w:szCs w:val="24"/>
              </w:rPr>
              <w:t>26.2</w:t>
            </w:r>
          </w:p>
        </w:tc>
        <w:tc>
          <w:tcPr>
            <w:tcW w:w="1050" w:type="dxa"/>
            <w:vAlign w:val="center"/>
          </w:tcPr>
          <w:p w:rsidR="00DB4463" w:rsidRPr="00EC1127" w:rsidRDefault="00DB4463" w:rsidP="00532658">
            <w:pPr>
              <w:jc w:val="center"/>
              <w:rPr>
                <w:rFonts w:ascii="Arial" w:eastAsia="Times New Roman" w:hAnsi="Arial" w:cs="Arial"/>
              </w:rPr>
            </w:pPr>
            <w:r w:rsidRPr="00EC1127">
              <w:rPr>
                <w:rFonts w:ascii="Arial" w:eastAsia="Times New Roman" w:hAnsi="Arial" w:cs="Arial"/>
              </w:rPr>
              <w:t>27</w:t>
            </w:r>
          </w:p>
        </w:tc>
        <w:tc>
          <w:tcPr>
            <w:tcW w:w="1188" w:type="dxa"/>
            <w:vAlign w:val="center"/>
          </w:tcPr>
          <w:p w:rsidR="00DB4463" w:rsidRPr="00EC1127" w:rsidRDefault="00DB4463" w:rsidP="00532658">
            <w:pPr>
              <w:jc w:val="center"/>
              <w:rPr>
                <w:rFonts w:ascii="Arial" w:eastAsia="Times New Roman" w:hAnsi="Arial" w:cs="Arial"/>
              </w:rPr>
            </w:pPr>
            <w:r w:rsidRPr="00EC1127">
              <w:rPr>
                <w:rFonts w:ascii="Arial" w:eastAsia="Times New Roman" w:hAnsi="Arial" w:cs="Arial"/>
              </w:rPr>
              <w:t>24.30</w:t>
            </w:r>
          </w:p>
        </w:tc>
        <w:tc>
          <w:tcPr>
            <w:tcW w:w="762" w:type="dxa"/>
            <w:vAlign w:val="center"/>
          </w:tcPr>
          <w:p w:rsidR="00DB4463" w:rsidRPr="00EC1127" w:rsidRDefault="00DB4463" w:rsidP="00532658">
            <w:pPr>
              <w:jc w:val="center"/>
              <w:rPr>
                <w:rFonts w:ascii="Arial" w:eastAsia="Times New Roman" w:hAnsi="Arial" w:cs="Arial"/>
              </w:rPr>
            </w:pPr>
            <w:r w:rsidRPr="00EC1127">
              <w:rPr>
                <w:rFonts w:ascii="Arial" w:eastAsia="Times New Roman" w:hAnsi="Arial" w:cs="Arial"/>
              </w:rPr>
              <w:t>17</w:t>
            </w:r>
          </w:p>
        </w:tc>
        <w:tc>
          <w:tcPr>
            <w:tcW w:w="897" w:type="dxa"/>
            <w:vAlign w:val="center"/>
          </w:tcPr>
          <w:p w:rsidR="00DB4463" w:rsidRPr="00EC1127" w:rsidRDefault="00DB4463" w:rsidP="00532658">
            <w:pPr>
              <w:jc w:val="center"/>
              <w:rPr>
                <w:rFonts w:ascii="Arial" w:eastAsia="Times New Roman" w:hAnsi="Arial" w:cs="Arial"/>
              </w:rPr>
            </w:pPr>
            <w:r w:rsidRPr="00EC1127">
              <w:rPr>
                <w:rFonts w:ascii="Arial" w:eastAsia="Times New Roman" w:hAnsi="Arial" w:cs="Arial"/>
              </w:rPr>
              <w:t>29.80</w:t>
            </w:r>
          </w:p>
        </w:tc>
      </w:tr>
      <w:tr w:rsidR="00DB4463" w:rsidRPr="00EC1127" w:rsidTr="00015544">
        <w:trPr>
          <w:jc w:val="center"/>
        </w:trPr>
        <w:tc>
          <w:tcPr>
            <w:tcW w:w="1713" w:type="dxa"/>
            <w:vAlign w:val="center"/>
          </w:tcPr>
          <w:p w:rsidR="00DB4463" w:rsidRPr="00EC1127" w:rsidRDefault="00DB4463" w:rsidP="00532658">
            <w:pPr>
              <w:spacing w:line="360" w:lineRule="auto"/>
              <w:rPr>
                <w:rFonts w:ascii="Arial" w:eastAsia="Times New Roman" w:hAnsi="Arial" w:cs="Arial"/>
              </w:rPr>
            </w:pPr>
            <w:r w:rsidRPr="00EC1127">
              <w:rPr>
                <w:rFonts w:ascii="Arial" w:eastAsia="Times New Roman" w:hAnsi="Arial" w:cs="Arial"/>
              </w:rPr>
              <w:t>Severe</w:t>
            </w:r>
          </w:p>
        </w:tc>
        <w:tc>
          <w:tcPr>
            <w:tcW w:w="1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B4463" w:rsidRPr="00EC1127" w:rsidRDefault="00DB4463" w:rsidP="00532658">
            <w:pPr>
              <w:jc w:val="center"/>
              <w:rPr>
                <w:rFonts w:ascii="Arial" w:eastAsia="Times New Roman" w:hAnsi="Arial" w:cs="Arial"/>
              </w:rPr>
            </w:pPr>
            <w:r w:rsidRPr="00EC1127">
              <w:rPr>
                <w:rFonts w:ascii="Times New Roman" w:eastAsia="Times New Roman" w:hAnsi="Times New Roman" w:cs="Times New Roman"/>
                <w:sz w:val="24"/>
                <w:szCs w:val="24"/>
              </w:rPr>
              <w:t>38</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B4463" w:rsidRPr="00EC1127" w:rsidRDefault="00DB4463" w:rsidP="00532658">
            <w:pPr>
              <w:jc w:val="center"/>
              <w:rPr>
                <w:rFonts w:ascii="Arial" w:eastAsia="Times New Roman" w:hAnsi="Arial" w:cs="Arial"/>
              </w:rPr>
            </w:pPr>
            <w:r w:rsidRPr="00EC1127">
              <w:rPr>
                <w:rFonts w:ascii="Times New Roman" w:eastAsia="Times New Roman" w:hAnsi="Times New Roman" w:cs="Times New Roman"/>
                <w:sz w:val="24"/>
                <w:szCs w:val="24"/>
              </w:rPr>
              <w:t>22.6</w:t>
            </w:r>
          </w:p>
        </w:tc>
        <w:tc>
          <w:tcPr>
            <w:tcW w:w="1050" w:type="dxa"/>
            <w:vAlign w:val="center"/>
          </w:tcPr>
          <w:p w:rsidR="00DB4463" w:rsidRPr="00EC1127" w:rsidRDefault="00DB4463" w:rsidP="00532658">
            <w:pPr>
              <w:jc w:val="center"/>
              <w:rPr>
                <w:rFonts w:ascii="Arial" w:eastAsia="Times New Roman" w:hAnsi="Arial" w:cs="Arial"/>
              </w:rPr>
            </w:pPr>
            <w:r w:rsidRPr="00EC1127">
              <w:rPr>
                <w:rFonts w:ascii="Arial" w:eastAsia="Times New Roman" w:hAnsi="Arial" w:cs="Arial"/>
              </w:rPr>
              <w:t>24</w:t>
            </w:r>
          </w:p>
        </w:tc>
        <w:tc>
          <w:tcPr>
            <w:tcW w:w="1188" w:type="dxa"/>
            <w:vAlign w:val="center"/>
          </w:tcPr>
          <w:p w:rsidR="00DB4463" w:rsidRPr="00EC1127" w:rsidRDefault="00DB4463" w:rsidP="00532658">
            <w:pPr>
              <w:jc w:val="center"/>
              <w:rPr>
                <w:rFonts w:ascii="Arial" w:eastAsia="Times New Roman" w:hAnsi="Arial" w:cs="Arial"/>
              </w:rPr>
            </w:pPr>
            <w:r w:rsidRPr="00EC1127">
              <w:rPr>
                <w:rFonts w:ascii="Arial" w:eastAsia="Times New Roman" w:hAnsi="Arial" w:cs="Arial"/>
              </w:rPr>
              <w:t>21.60</w:t>
            </w:r>
          </w:p>
        </w:tc>
        <w:tc>
          <w:tcPr>
            <w:tcW w:w="762" w:type="dxa"/>
            <w:vAlign w:val="center"/>
          </w:tcPr>
          <w:p w:rsidR="00DB4463" w:rsidRPr="00EC1127" w:rsidRDefault="00DB4463" w:rsidP="00532658">
            <w:pPr>
              <w:jc w:val="center"/>
              <w:rPr>
                <w:rFonts w:ascii="Arial" w:eastAsia="Times New Roman" w:hAnsi="Arial" w:cs="Arial"/>
              </w:rPr>
            </w:pPr>
            <w:r w:rsidRPr="00EC1127">
              <w:rPr>
                <w:rFonts w:ascii="Arial" w:eastAsia="Times New Roman" w:hAnsi="Arial" w:cs="Arial"/>
              </w:rPr>
              <w:t>14</w:t>
            </w:r>
          </w:p>
        </w:tc>
        <w:tc>
          <w:tcPr>
            <w:tcW w:w="897" w:type="dxa"/>
            <w:vAlign w:val="center"/>
          </w:tcPr>
          <w:p w:rsidR="00DB4463" w:rsidRPr="00EC1127" w:rsidRDefault="00DB4463" w:rsidP="00532658">
            <w:pPr>
              <w:jc w:val="center"/>
              <w:rPr>
                <w:rFonts w:ascii="Arial" w:eastAsia="Times New Roman" w:hAnsi="Arial" w:cs="Arial"/>
              </w:rPr>
            </w:pPr>
            <w:r w:rsidRPr="00EC1127">
              <w:rPr>
                <w:rFonts w:ascii="Arial" w:eastAsia="Times New Roman" w:hAnsi="Arial" w:cs="Arial"/>
              </w:rPr>
              <w:t>24.60</w:t>
            </w:r>
          </w:p>
        </w:tc>
      </w:tr>
      <w:tr w:rsidR="00DB4463" w:rsidRPr="00EC1127" w:rsidTr="00015544">
        <w:trPr>
          <w:jc w:val="center"/>
        </w:trPr>
        <w:tc>
          <w:tcPr>
            <w:tcW w:w="1713" w:type="dxa"/>
            <w:vAlign w:val="center"/>
          </w:tcPr>
          <w:p w:rsidR="00DB4463" w:rsidRPr="00EC1127" w:rsidRDefault="00DB4463" w:rsidP="00532658">
            <w:pPr>
              <w:spacing w:line="360" w:lineRule="auto"/>
              <w:rPr>
                <w:rFonts w:ascii="Arial" w:eastAsia="Times New Roman" w:hAnsi="Arial" w:cs="Arial"/>
              </w:rPr>
            </w:pPr>
            <w:r w:rsidRPr="00EC1127">
              <w:rPr>
                <w:rFonts w:ascii="Arial" w:eastAsia="Times New Roman" w:hAnsi="Arial" w:cs="Arial"/>
              </w:rPr>
              <w:t>Extremely Severe</w:t>
            </w:r>
          </w:p>
        </w:tc>
        <w:tc>
          <w:tcPr>
            <w:tcW w:w="1122" w:type="dxa"/>
            <w:tcBorders>
              <w:top w:val="single" w:sz="4" w:space="0" w:color="000000"/>
              <w:left w:val="single" w:sz="4" w:space="0" w:color="000000"/>
              <w:bottom w:val="single" w:sz="8" w:space="0" w:color="000000"/>
              <w:right w:val="single" w:sz="4" w:space="0" w:color="000000"/>
            </w:tcBorders>
            <w:shd w:val="clear" w:color="auto" w:fill="FFFFFF"/>
            <w:vAlign w:val="center"/>
          </w:tcPr>
          <w:p w:rsidR="00DB4463" w:rsidRPr="00EC1127" w:rsidRDefault="00DB4463" w:rsidP="00532658">
            <w:pPr>
              <w:jc w:val="center"/>
              <w:rPr>
                <w:rFonts w:ascii="Arial" w:eastAsia="Times New Roman" w:hAnsi="Arial" w:cs="Arial"/>
              </w:rPr>
            </w:pPr>
            <w:r w:rsidRPr="00EC1127">
              <w:rPr>
                <w:rFonts w:ascii="Times New Roman" w:eastAsia="Times New Roman" w:hAnsi="Times New Roman" w:cs="Times New Roman"/>
                <w:sz w:val="24"/>
                <w:szCs w:val="24"/>
              </w:rPr>
              <w:t>2</w:t>
            </w:r>
          </w:p>
        </w:tc>
        <w:tc>
          <w:tcPr>
            <w:tcW w:w="1188" w:type="dxa"/>
            <w:tcBorders>
              <w:top w:val="single" w:sz="4" w:space="0" w:color="000000"/>
              <w:left w:val="single" w:sz="4" w:space="0" w:color="000000"/>
              <w:bottom w:val="single" w:sz="8" w:space="0" w:color="000000"/>
              <w:right w:val="single" w:sz="4" w:space="0" w:color="000000"/>
            </w:tcBorders>
            <w:shd w:val="clear" w:color="auto" w:fill="FFFFFF"/>
            <w:vAlign w:val="center"/>
          </w:tcPr>
          <w:p w:rsidR="00DB4463" w:rsidRPr="00EC1127" w:rsidRDefault="00DB4463" w:rsidP="00532658">
            <w:pPr>
              <w:jc w:val="center"/>
              <w:rPr>
                <w:rFonts w:ascii="Arial" w:eastAsia="Times New Roman" w:hAnsi="Arial" w:cs="Arial"/>
              </w:rPr>
            </w:pPr>
            <w:r w:rsidRPr="00EC1127">
              <w:rPr>
                <w:rFonts w:ascii="Times New Roman" w:eastAsia="Times New Roman" w:hAnsi="Times New Roman" w:cs="Times New Roman"/>
                <w:sz w:val="24"/>
                <w:szCs w:val="24"/>
              </w:rPr>
              <w:t>1.2</w:t>
            </w:r>
          </w:p>
        </w:tc>
        <w:tc>
          <w:tcPr>
            <w:tcW w:w="1050" w:type="dxa"/>
            <w:vAlign w:val="center"/>
          </w:tcPr>
          <w:p w:rsidR="00DB4463" w:rsidRPr="00EC1127" w:rsidRDefault="00DB4463" w:rsidP="00532658">
            <w:pPr>
              <w:jc w:val="center"/>
              <w:rPr>
                <w:rFonts w:ascii="Arial" w:eastAsia="Times New Roman" w:hAnsi="Arial" w:cs="Arial"/>
              </w:rPr>
            </w:pPr>
            <w:r w:rsidRPr="00EC1127">
              <w:rPr>
                <w:rFonts w:ascii="Arial" w:eastAsia="Times New Roman" w:hAnsi="Arial" w:cs="Arial"/>
              </w:rPr>
              <w:t>0</w:t>
            </w:r>
          </w:p>
        </w:tc>
        <w:tc>
          <w:tcPr>
            <w:tcW w:w="1188" w:type="dxa"/>
            <w:vAlign w:val="center"/>
          </w:tcPr>
          <w:p w:rsidR="00DB4463" w:rsidRPr="00EC1127" w:rsidRDefault="00DB4463" w:rsidP="00532658">
            <w:pPr>
              <w:jc w:val="center"/>
              <w:rPr>
                <w:rFonts w:ascii="Arial" w:eastAsia="Times New Roman" w:hAnsi="Arial" w:cs="Arial"/>
              </w:rPr>
            </w:pPr>
            <w:r w:rsidRPr="00EC1127">
              <w:rPr>
                <w:rFonts w:ascii="Arial" w:eastAsia="Times New Roman" w:hAnsi="Arial" w:cs="Arial"/>
              </w:rPr>
              <w:t>0.00</w:t>
            </w:r>
          </w:p>
        </w:tc>
        <w:tc>
          <w:tcPr>
            <w:tcW w:w="762" w:type="dxa"/>
            <w:vAlign w:val="center"/>
          </w:tcPr>
          <w:p w:rsidR="00DB4463" w:rsidRPr="00EC1127" w:rsidRDefault="00DB4463" w:rsidP="00532658">
            <w:pPr>
              <w:jc w:val="center"/>
              <w:rPr>
                <w:rFonts w:ascii="Arial" w:eastAsia="Times New Roman" w:hAnsi="Arial" w:cs="Arial"/>
              </w:rPr>
            </w:pPr>
            <w:r w:rsidRPr="00EC1127">
              <w:rPr>
                <w:rFonts w:ascii="Arial" w:eastAsia="Times New Roman" w:hAnsi="Arial" w:cs="Arial"/>
              </w:rPr>
              <w:t>2</w:t>
            </w:r>
          </w:p>
        </w:tc>
        <w:tc>
          <w:tcPr>
            <w:tcW w:w="897" w:type="dxa"/>
            <w:vAlign w:val="center"/>
          </w:tcPr>
          <w:p w:rsidR="00DB4463" w:rsidRPr="00EC1127" w:rsidRDefault="00DB4463" w:rsidP="00532658">
            <w:pPr>
              <w:jc w:val="center"/>
              <w:rPr>
                <w:rFonts w:ascii="Arial" w:eastAsia="Times New Roman" w:hAnsi="Arial" w:cs="Arial"/>
              </w:rPr>
            </w:pPr>
            <w:r w:rsidRPr="00EC1127">
              <w:rPr>
                <w:rFonts w:ascii="Arial" w:eastAsia="Times New Roman" w:hAnsi="Arial" w:cs="Arial"/>
              </w:rPr>
              <w:t>3.50</w:t>
            </w:r>
          </w:p>
        </w:tc>
      </w:tr>
      <w:tr w:rsidR="00DB4463" w:rsidRPr="00EC1127" w:rsidTr="00015544">
        <w:trPr>
          <w:jc w:val="center"/>
        </w:trPr>
        <w:tc>
          <w:tcPr>
            <w:tcW w:w="1713" w:type="dxa"/>
            <w:vAlign w:val="center"/>
          </w:tcPr>
          <w:p w:rsidR="00DB4463" w:rsidRPr="00EC1127" w:rsidRDefault="00DB4463" w:rsidP="00532658">
            <w:pPr>
              <w:spacing w:line="360" w:lineRule="auto"/>
              <w:rPr>
                <w:rFonts w:ascii="Arial" w:eastAsia="Times New Roman" w:hAnsi="Arial" w:cs="Arial"/>
              </w:rPr>
            </w:pPr>
          </w:p>
        </w:tc>
        <w:tc>
          <w:tcPr>
            <w:tcW w:w="1122" w:type="dxa"/>
            <w:tcBorders>
              <w:top w:val="single" w:sz="4" w:space="0" w:color="000000"/>
              <w:left w:val="single" w:sz="4" w:space="0" w:color="000000"/>
              <w:bottom w:val="single" w:sz="8" w:space="0" w:color="000000"/>
              <w:right w:val="single" w:sz="4" w:space="0" w:color="000000"/>
            </w:tcBorders>
            <w:shd w:val="clear" w:color="auto" w:fill="FFFFFF"/>
            <w:vAlign w:val="center"/>
          </w:tcPr>
          <w:p w:rsidR="00DB4463" w:rsidRPr="00EC1127" w:rsidRDefault="00DB4463" w:rsidP="00532658">
            <w:pPr>
              <w:jc w:val="center"/>
              <w:rPr>
                <w:rFonts w:ascii="Times New Roman" w:eastAsia="Times New Roman" w:hAnsi="Times New Roman" w:cs="Times New Roman"/>
                <w:sz w:val="24"/>
                <w:szCs w:val="24"/>
              </w:rPr>
            </w:pPr>
          </w:p>
        </w:tc>
        <w:tc>
          <w:tcPr>
            <w:tcW w:w="1188" w:type="dxa"/>
            <w:tcBorders>
              <w:top w:val="single" w:sz="4" w:space="0" w:color="000000"/>
              <w:left w:val="single" w:sz="4" w:space="0" w:color="000000"/>
              <w:bottom w:val="single" w:sz="8" w:space="0" w:color="000000"/>
              <w:right w:val="single" w:sz="4" w:space="0" w:color="000000"/>
            </w:tcBorders>
            <w:shd w:val="clear" w:color="auto" w:fill="FFFFFF"/>
            <w:vAlign w:val="center"/>
          </w:tcPr>
          <w:p w:rsidR="00DB4463" w:rsidRPr="00EC1127" w:rsidRDefault="00DB4463" w:rsidP="00532658">
            <w:pPr>
              <w:jc w:val="center"/>
              <w:rPr>
                <w:rFonts w:ascii="Times New Roman" w:eastAsia="Times New Roman" w:hAnsi="Times New Roman" w:cs="Times New Roman"/>
                <w:sz w:val="24"/>
                <w:szCs w:val="24"/>
              </w:rPr>
            </w:pPr>
          </w:p>
        </w:tc>
        <w:tc>
          <w:tcPr>
            <w:tcW w:w="3897" w:type="dxa"/>
            <w:gridSpan w:val="4"/>
            <w:vAlign w:val="center"/>
          </w:tcPr>
          <w:p w:rsidR="00DB4463" w:rsidRPr="00EC1127" w:rsidRDefault="00DB4463" w:rsidP="00532658">
            <w:pPr>
              <w:jc w:val="center"/>
              <w:rPr>
                <w:rFonts w:ascii="Arial" w:eastAsia="Times New Roman" w:hAnsi="Arial" w:cs="Arial"/>
              </w:rPr>
            </w:pPr>
            <w:r w:rsidRPr="00EC1127">
              <w:rPr>
                <w:rFonts w:ascii="Arial" w:hAnsi="Arial" w:cs="Arial"/>
                <w:szCs w:val="28"/>
              </w:rPr>
              <w:t xml:space="preserve">χ² = </w:t>
            </w:r>
            <w:r w:rsidRPr="00EC1127">
              <w:rPr>
                <w:rFonts w:ascii="Arial" w:eastAsia="Times New Roman" w:hAnsi="Arial" w:cs="Arial"/>
              </w:rPr>
              <w:t>19.632 (P&lt;0.001)</w:t>
            </w:r>
          </w:p>
        </w:tc>
      </w:tr>
      <w:tr w:rsidR="00DB4463" w:rsidRPr="00EC1127" w:rsidTr="00015544">
        <w:trPr>
          <w:jc w:val="center"/>
        </w:trPr>
        <w:tc>
          <w:tcPr>
            <w:tcW w:w="1713" w:type="dxa"/>
            <w:vAlign w:val="bottom"/>
          </w:tcPr>
          <w:p w:rsidR="00DB4463" w:rsidRPr="00EC1127" w:rsidRDefault="00DB4463" w:rsidP="00532658">
            <w:pPr>
              <w:spacing w:line="360" w:lineRule="auto"/>
              <w:rPr>
                <w:rFonts w:ascii="Arial" w:eastAsia="Times New Roman" w:hAnsi="Arial" w:cs="Arial"/>
              </w:rPr>
            </w:pPr>
            <w:r w:rsidRPr="00EC1127">
              <w:rPr>
                <w:rFonts w:ascii="Arial" w:eastAsia="Times New Roman" w:hAnsi="Arial" w:cs="Arial"/>
                <w:b/>
              </w:rPr>
              <w:t>Stress</w:t>
            </w:r>
          </w:p>
        </w:tc>
        <w:tc>
          <w:tcPr>
            <w:tcW w:w="1122" w:type="dxa"/>
          </w:tcPr>
          <w:p w:rsidR="00DB4463" w:rsidRPr="00EC1127" w:rsidRDefault="00DB4463" w:rsidP="00532658">
            <w:pPr>
              <w:jc w:val="center"/>
              <w:rPr>
                <w:rFonts w:ascii="Arial" w:eastAsia="Times New Roman" w:hAnsi="Arial" w:cs="Arial"/>
              </w:rPr>
            </w:pPr>
          </w:p>
        </w:tc>
        <w:tc>
          <w:tcPr>
            <w:tcW w:w="1188" w:type="dxa"/>
          </w:tcPr>
          <w:p w:rsidR="00DB4463" w:rsidRPr="00EC1127" w:rsidRDefault="00DB4463" w:rsidP="00532658">
            <w:pPr>
              <w:jc w:val="center"/>
              <w:rPr>
                <w:rFonts w:ascii="Arial" w:eastAsia="Times New Roman" w:hAnsi="Arial" w:cs="Arial"/>
              </w:rPr>
            </w:pPr>
          </w:p>
        </w:tc>
        <w:tc>
          <w:tcPr>
            <w:tcW w:w="1050" w:type="dxa"/>
            <w:vAlign w:val="center"/>
          </w:tcPr>
          <w:p w:rsidR="00DB4463" w:rsidRPr="00EC1127" w:rsidRDefault="00DB4463" w:rsidP="00532658">
            <w:pPr>
              <w:jc w:val="center"/>
              <w:rPr>
                <w:rFonts w:ascii="Arial" w:eastAsia="Times New Roman" w:hAnsi="Arial" w:cs="Arial"/>
              </w:rPr>
            </w:pPr>
          </w:p>
        </w:tc>
        <w:tc>
          <w:tcPr>
            <w:tcW w:w="1188" w:type="dxa"/>
            <w:vAlign w:val="center"/>
          </w:tcPr>
          <w:p w:rsidR="00DB4463" w:rsidRPr="00EC1127" w:rsidRDefault="00DB4463" w:rsidP="00532658">
            <w:pPr>
              <w:jc w:val="center"/>
              <w:rPr>
                <w:rFonts w:ascii="Arial" w:eastAsia="Times New Roman" w:hAnsi="Arial" w:cs="Arial"/>
              </w:rPr>
            </w:pPr>
          </w:p>
        </w:tc>
        <w:tc>
          <w:tcPr>
            <w:tcW w:w="762" w:type="dxa"/>
            <w:vAlign w:val="center"/>
          </w:tcPr>
          <w:p w:rsidR="00DB4463" w:rsidRPr="00EC1127" w:rsidRDefault="00DB4463" w:rsidP="00532658">
            <w:pPr>
              <w:jc w:val="center"/>
              <w:rPr>
                <w:rFonts w:ascii="Arial" w:eastAsia="Times New Roman" w:hAnsi="Arial" w:cs="Arial"/>
              </w:rPr>
            </w:pPr>
          </w:p>
        </w:tc>
        <w:tc>
          <w:tcPr>
            <w:tcW w:w="897" w:type="dxa"/>
            <w:vAlign w:val="center"/>
          </w:tcPr>
          <w:p w:rsidR="00DB4463" w:rsidRPr="00EC1127" w:rsidRDefault="00DB4463" w:rsidP="00532658">
            <w:pPr>
              <w:jc w:val="center"/>
              <w:rPr>
                <w:rFonts w:ascii="Arial" w:eastAsia="Times New Roman" w:hAnsi="Arial" w:cs="Arial"/>
              </w:rPr>
            </w:pPr>
          </w:p>
        </w:tc>
      </w:tr>
      <w:tr w:rsidR="00DB4463" w:rsidRPr="00EC1127" w:rsidTr="00015544">
        <w:trPr>
          <w:jc w:val="center"/>
        </w:trPr>
        <w:tc>
          <w:tcPr>
            <w:tcW w:w="1713" w:type="dxa"/>
            <w:vAlign w:val="center"/>
          </w:tcPr>
          <w:p w:rsidR="00DB4463" w:rsidRPr="00EC1127" w:rsidRDefault="00DB4463" w:rsidP="00532658">
            <w:pPr>
              <w:spacing w:line="360" w:lineRule="auto"/>
              <w:rPr>
                <w:rFonts w:ascii="Arial" w:eastAsia="Times New Roman" w:hAnsi="Arial" w:cs="Arial"/>
                <w:b/>
              </w:rPr>
            </w:pPr>
            <w:r w:rsidRPr="00EC1127">
              <w:rPr>
                <w:rFonts w:ascii="Arial" w:eastAsia="Times New Roman" w:hAnsi="Arial" w:cs="Arial"/>
              </w:rPr>
              <w:t>Normal</w:t>
            </w:r>
          </w:p>
        </w:tc>
        <w:tc>
          <w:tcPr>
            <w:tcW w:w="1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B4463" w:rsidRPr="00EC1127" w:rsidRDefault="00DB4463" w:rsidP="00532658">
            <w:pPr>
              <w:jc w:val="center"/>
              <w:rPr>
                <w:rFonts w:ascii="Arial" w:eastAsia="Times New Roman" w:hAnsi="Arial" w:cs="Arial"/>
              </w:rPr>
            </w:pPr>
            <w:r w:rsidRPr="00EC1127">
              <w:rPr>
                <w:rFonts w:ascii="Times New Roman" w:eastAsia="Times New Roman" w:hAnsi="Times New Roman" w:cs="Times New Roman"/>
                <w:sz w:val="24"/>
                <w:szCs w:val="24"/>
              </w:rPr>
              <w:t>120</w:t>
            </w:r>
          </w:p>
        </w:tc>
        <w:tc>
          <w:tcPr>
            <w:tcW w:w="1188"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DB4463" w:rsidRPr="00EC1127" w:rsidRDefault="00DB4463" w:rsidP="00532658">
            <w:pPr>
              <w:jc w:val="center"/>
              <w:rPr>
                <w:rFonts w:ascii="Arial" w:eastAsia="Times New Roman" w:hAnsi="Arial" w:cs="Arial"/>
              </w:rPr>
            </w:pPr>
            <w:r w:rsidRPr="00EC1127">
              <w:rPr>
                <w:rFonts w:ascii="Times New Roman" w:eastAsia="Times New Roman" w:hAnsi="Times New Roman" w:cs="Times New Roman"/>
                <w:sz w:val="24"/>
                <w:szCs w:val="24"/>
              </w:rPr>
              <w:t>71.4</w:t>
            </w:r>
          </w:p>
        </w:tc>
        <w:tc>
          <w:tcPr>
            <w:tcW w:w="1050" w:type="dxa"/>
            <w:vAlign w:val="center"/>
          </w:tcPr>
          <w:p w:rsidR="00DB4463" w:rsidRPr="00EC1127" w:rsidRDefault="00DB4463" w:rsidP="00532658">
            <w:pPr>
              <w:jc w:val="center"/>
              <w:rPr>
                <w:rFonts w:ascii="Arial" w:eastAsia="Times New Roman" w:hAnsi="Arial" w:cs="Arial"/>
              </w:rPr>
            </w:pPr>
            <w:r w:rsidRPr="00EC1127">
              <w:rPr>
                <w:rFonts w:ascii="Arial" w:eastAsia="Times New Roman" w:hAnsi="Arial" w:cs="Arial"/>
              </w:rPr>
              <w:t>83</w:t>
            </w:r>
          </w:p>
        </w:tc>
        <w:tc>
          <w:tcPr>
            <w:tcW w:w="1188" w:type="dxa"/>
            <w:vAlign w:val="center"/>
          </w:tcPr>
          <w:p w:rsidR="00DB4463" w:rsidRPr="00EC1127" w:rsidRDefault="00DB4463" w:rsidP="00532658">
            <w:pPr>
              <w:jc w:val="center"/>
              <w:rPr>
                <w:rFonts w:ascii="Arial" w:eastAsia="Times New Roman" w:hAnsi="Arial" w:cs="Arial"/>
              </w:rPr>
            </w:pPr>
            <w:r w:rsidRPr="00EC1127">
              <w:rPr>
                <w:rFonts w:ascii="Arial" w:eastAsia="Times New Roman" w:hAnsi="Arial" w:cs="Arial"/>
              </w:rPr>
              <w:t>74.80</w:t>
            </w:r>
          </w:p>
        </w:tc>
        <w:tc>
          <w:tcPr>
            <w:tcW w:w="762" w:type="dxa"/>
            <w:vAlign w:val="center"/>
          </w:tcPr>
          <w:p w:rsidR="00DB4463" w:rsidRPr="00EC1127" w:rsidRDefault="00DB4463" w:rsidP="00532658">
            <w:pPr>
              <w:jc w:val="center"/>
              <w:rPr>
                <w:rFonts w:ascii="Arial" w:eastAsia="Times New Roman" w:hAnsi="Arial" w:cs="Arial"/>
              </w:rPr>
            </w:pPr>
            <w:r w:rsidRPr="00EC1127">
              <w:rPr>
                <w:rFonts w:ascii="Arial" w:eastAsia="Times New Roman" w:hAnsi="Arial" w:cs="Arial"/>
              </w:rPr>
              <w:t>37</w:t>
            </w:r>
          </w:p>
        </w:tc>
        <w:tc>
          <w:tcPr>
            <w:tcW w:w="897" w:type="dxa"/>
            <w:vAlign w:val="center"/>
          </w:tcPr>
          <w:p w:rsidR="00DB4463" w:rsidRPr="00EC1127" w:rsidRDefault="00DB4463" w:rsidP="00532658">
            <w:pPr>
              <w:jc w:val="center"/>
              <w:rPr>
                <w:rFonts w:ascii="Arial" w:eastAsia="Times New Roman" w:hAnsi="Arial" w:cs="Arial"/>
              </w:rPr>
            </w:pPr>
          </w:p>
        </w:tc>
      </w:tr>
      <w:tr w:rsidR="00DB4463" w:rsidRPr="00EC1127" w:rsidTr="00015544">
        <w:trPr>
          <w:jc w:val="center"/>
        </w:trPr>
        <w:tc>
          <w:tcPr>
            <w:tcW w:w="1713" w:type="dxa"/>
            <w:vAlign w:val="center"/>
          </w:tcPr>
          <w:p w:rsidR="00DB4463" w:rsidRPr="00EC1127" w:rsidRDefault="00DB4463" w:rsidP="00532658">
            <w:pPr>
              <w:spacing w:line="360" w:lineRule="auto"/>
              <w:rPr>
                <w:rFonts w:ascii="Arial" w:eastAsia="Times New Roman" w:hAnsi="Arial" w:cs="Arial"/>
              </w:rPr>
            </w:pPr>
            <w:r w:rsidRPr="00EC1127">
              <w:rPr>
                <w:rFonts w:ascii="Arial" w:eastAsia="Times New Roman" w:hAnsi="Arial" w:cs="Arial"/>
              </w:rPr>
              <w:t xml:space="preserve">Mild </w:t>
            </w:r>
          </w:p>
        </w:tc>
        <w:tc>
          <w:tcPr>
            <w:tcW w:w="1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B4463" w:rsidRPr="00EC1127" w:rsidRDefault="00DB4463" w:rsidP="00532658">
            <w:pPr>
              <w:jc w:val="center"/>
              <w:rPr>
                <w:rFonts w:ascii="Arial" w:eastAsia="Times New Roman" w:hAnsi="Arial" w:cs="Arial"/>
              </w:rPr>
            </w:pPr>
            <w:r w:rsidRPr="00EC1127">
              <w:rPr>
                <w:rFonts w:ascii="Times New Roman" w:eastAsia="Times New Roman" w:hAnsi="Times New Roman" w:cs="Times New Roman"/>
                <w:sz w:val="24"/>
                <w:szCs w:val="24"/>
              </w:rPr>
              <w:t>35</w:t>
            </w:r>
          </w:p>
        </w:tc>
        <w:tc>
          <w:tcPr>
            <w:tcW w:w="1188"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DB4463" w:rsidRPr="00EC1127" w:rsidRDefault="00DB4463" w:rsidP="00532658">
            <w:pPr>
              <w:jc w:val="center"/>
              <w:rPr>
                <w:rFonts w:ascii="Arial" w:eastAsia="Times New Roman" w:hAnsi="Arial" w:cs="Arial"/>
              </w:rPr>
            </w:pPr>
            <w:r w:rsidRPr="00EC1127">
              <w:rPr>
                <w:rFonts w:ascii="Times New Roman" w:eastAsia="Times New Roman" w:hAnsi="Times New Roman" w:cs="Times New Roman"/>
                <w:sz w:val="24"/>
                <w:szCs w:val="24"/>
              </w:rPr>
              <w:t>20.8</w:t>
            </w:r>
          </w:p>
        </w:tc>
        <w:tc>
          <w:tcPr>
            <w:tcW w:w="1050" w:type="dxa"/>
            <w:vAlign w:val="center"/>
          </w:tcPr>
          <w:p w:rsidR="00DB4463" w:rsidRPr="00EC1127" w:rsidRDefault="00DB4463" w:rsidP="00532658">
            <w:pPr>
              <w:jc w:val="center"/>
              <w:rPr>
                <w:rFonts w:ascii="Arial" w:eastAsia="Times New Roman" w:hAnsi="Arial" w:cs="Arial"/>
              </w:rPr>
            </w:pPr>
            <w:r w:rsidRPr="00EC1127">
              <w:rPr>
                <w:rFonts w:ascii="Arial" w:eastAsia="Times New Roman" w:hAnsi="Arial" w:cs="Arial"/>
              </w:rPr>
              <w:t>18</w:t>
            </w:r>
          </w:p>
        </w:tc>
        <w:tc>
          <w:tcPr>
            <w:tcW w:w="1188" w:type="dxa"/>
            <w:vAlign w:val="center"/>
          </w:tcPr>
          <w:p w:rsidR="00DB4463" w:rsidRPr="00EC1127" w:rsidRDefault="00DB4463" w:rsidP="00532658">
            <w:pPr>
              <w:jc w:val="center"/>
              <w:rPr>
                <w:rFonts w:ascii="Arial" w:eastAsia="Times New Roman" w:hAnsi="Arial" w:cs="Arial"/>
              </w:rPr>
            </w:pPr>
            <w:r w:rsidRPr="00EC1127">
              <w:rPr>
                <w:rFonts w:ascii="Arial" w:eastAsia="Times New Roman" w:hAnsi="Arial" w:cs="Arial"/>
              </w:rPr>
              <w:t>16.20</w:t>
            </w:r>
          </w:p>
        </w:tc>
        <w:tc>
          <w:tcPr>
            <w:tcW w:w="762" w:type="dxa"/>
            <w:vAlign w:val="center"/>
          </w:tcPr>
          <w:p w:rsidR="00DB4463" w:rsidRPr="00EC1127" w:rsidRDefault="00DB4463" w:rsidP="00532658">
            <w:pPr>
              <w:jc w:val="center"/>
              <w:rPr>
                <w:rFonts w:ascii="Arial" w:eastAsia="Times New Roman" w:hAnsi="Arial" w:cs="Arial"/>
              </w:rPr>
            </w:pPr>
            <w:r w:rsidRPr="00EC1127">
              <w:rPr>
                <w:rFonts w:ascii="Arial" w:eastAsia="Times New Roman" w:hAnsi="Arial" w:cs="Arial"/>
              </w:rPr>
              <w:t>17</w:t>
            </w:r>
          </w:p>
        </w:tc>
        <w:tc>
          <w:tcPr>
            <w:tcW w:w="897" w:type="dxa"/>
            <w:vAlign w:val="center"/>
          </w:tcPr>
          <w:p w:rsidR="00DB4463" w:rsidRPr="00EC1127" w:rsidRDefault="00DB4463" w:rsidP="00532658">
            <w:pPr>
              <w:jc w:val="center"/>
              <w:rPr>
                <w:rFonts w:ascii="Arial" w:eastAsia="Times New Roman" w:hAnsi="Arial" w:cs="Arial"/>
              </w:rPr>
            </w:pPr>
          </w:p>
        </w:tc>
      </w:tr>
      <w:tr w:rsidR="00DB4463" w:rsidRPr="00EC1127" w:rsidTr="00015544">
        <w:trPr>
          <w:jc w:val="center"/>
        </w:trPr>
        <w:tc>
          <w:tcPr>
            <w:tcW w:w="1713" w:type="dxa"/>
            <w:vAlign w:val="center"/>
          </w:tcPr>
          <w:p w:rsidR="00DB4463" w:rsidRPr="00EC1127" w:rsidRDefault="00DB4463" w:rsidP="00532658">
            <w:pPr>
              <w:spacing w:line="360" w:lineRule="auto"/>
              <w:rPr>
                <w:rFonts w:ascii="Arial" w:eastAsia="Times New Roman" w:hAnsi="Arial" w:cs="Arial"/>
              </w:rPr>
            </w:pPr>
            <w:r w:rsidRPr="00EC1127">
              <w:rPr>
                <w:rFonts w:ascii="Arial" w:eastAsia="Times New Roman" w:hAnsi="Arial" w:cs="Arial"/>
              </w:rPr>
              <w:t>Moderate</w:t>
            </w:r>
          </w:p>
        </w:tc>
        <w:tc>
          <w:tcPr>
            <w:tcW w:w="1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B4463" w:rsidRPr="00EC1127" w:rsidRDefault="00DB4463" w:rsidP="00532658">
            <w:pPr>
              <w:jc w:val="center"/>
              <w:rPr>
                <w:rFonts w:ascii="Arial" w:eastAsia="Times New Roman" w:hAnsi="Arial" w:cs="Arial"/>
              </w:rPr>
            </w:pPr>
            <w:r w:rsidRPr="00EC1127">
              <w:rPr>
                <w:rFonts w:ascii="Times New Roman" w:eastAsia="Times New Roman" w:hAnsi="Times New Roman" w:cs="Times New Roman"/>
                <w:sz w:val="24"/>
                <w:szCs w:val="24"/>
              </w:rPr>
              <w:t>13</w:t>
            </w:r>
          </w:p>
        </w:tc>
        <w:tc>
          <w:tcPr>
            <w:tcW w:w="1188"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DB4463" w:rsidRPr="00EC1127" w:rsidRDefault="00DB4463" w:rsidP="00532658">
            <w:pPr>
              <w:jc w:val="center"/>
              <w:rPr>
                <w:rFonts w:ascii="Arial" w:eastAsia="Times New Roman" w:hAnsi="Arial" w:cs="Arial"/>
              </w:rPr>
            </w:pPr>
            <w:r w:rsidRPr="00EC1127">
              <w:rPr>
                <w:rFonts w:ascii="Times New Roman" w:eastAsia="Times New Roman" w:hAnsi="Times New Roman" w:cs="Times New Roman"/>
                <w:sz w:val="24"/>
                <w:szCs w:val="24"/>
              </w:rPr>
              <w:t>7.7</w:t>
            </w:r>
          </w:p>
        </w:tc>
        <w:tc>
          <w:tcPr>
            <w:tcW w:w="1050" w:type="dxa"/>
            <w:vAlign w:val="center"/>
          </w:tcPr>
          <w:p w:rsidR="00DB4463" w:rsidRPr="00EC1127" w:rsidRDefault="00DB4463" w:rsidP="00532658">
            <w:pPr>
              <w:jc w:val="center"/>
              <w:rPr>
                <w:rFonts w:ascii="Arial" w:eastAsia="Times New Roman" w:hAnsi="Arial" w:cs="Arial"/>
              </w:rPr>
            </w:pPr>
            <w:r w:rsidRPr="00EC1127">
              <w:rPr>
                <w:rFonts w:ascii="Arial" w:eastAsia="Times New Roman" w:hAnsi="Arial" w:cs="Arial"/>
              </w:rPr>
              <w:t>10</w:t>
            </w:r>
          </w:p>
        </w:tc>
        <w:tc>
          <w:tcPr>
            <w:tcW w:w="1188" w:type="dxa"/>
            <w:vAlign w:val="center"/>
          </w:tcPr>
          <w:p w:rsidR="00DB4463" w:rsidRPr="00EC1127" w:rsidRDefault="00DB4463" w:rsidP="00532658">
            <w:pPr>
              <w:jc w:val="center"/>
              <w:rPr>
                <w:rFonts w:ascii="Arial" w:eastAsia="Times New Roman" w:hAnsi="Arial" w:cs="Arial"/>
              </w:rPr>
            </w:pPr>
            <w:r w:rsidRPr="00EC1127">
              <w:rPr>
                <w:rFonts w:ascii="Arial" w:eastAsia="Times New Roman" w:hAnsi="Arial" w:cs="Arial"/>
              </w:rPr>
              <w:t>9.00</w:t>
            </w:r>
          </w:p>
        </w:tc>
        <w:tc>
          <w:tcPr>
            <w:tcW w:w="762" w:type="dxa"/>
            <w:vAlign w:val="center"/>
          </w:tcPr>
          <w:p w:rsidR="00DB4463" w:rsidRPr="00EC1127" w:rsidRDefault="00DB4463" w:rsidP="00532658">
            <w:pPr>
              <w:jc w:val="center"/>
              <w:rPr>
                <w:rFonts w:ascii="Arial" w:eastAsia="Times New Roman" w:hAnsi="Arial" w:cs="Arial"/>
              </w:rPr>
            </w:pPr>
            <w:r w:rsidRPr="00EC1127">
              <w:rPr>
                <w:rFonts w:ascii="Arial" w:eastAsia="Times New Roman" w:hAnsi="Arial" w:cs="Arial"/>
              </w:rPr>
              <w:t>3</w:t>
            </w:r>
          </w:p>
        </w:tc>
        <w:tc>
          <w:tcPr>
            <w:tcW w:w="897" w:type="dxa"/>
            <w:vAlign w:val="center"/>
          </w:tcPr>
          <w:p w:rsidR="00DB4463" w:rsidRPr="00EC1127" w:rsidRDefault="00DB4463" w:rsidP="00532658">
            <w:pPr>
              <w:jc w:val="center"/>
              <w:rPr>
                <w:rFonts w:ascii="Arial" w:eastAsia="Times New Roman" w:hAnsi="Arial" w:cs="Arial"/>
              </w:rPr>
            </w:pPr>
          </w:p>
        </w:tc>
      </w:tr>
      <w:tr w:rsidR="00DB4463" w:rsidRPr="00EC1127" w:rsidTr="00015544">
        <w:trPr>
          <w:jc w:val="center"/>
        </w:trPr>
        <w:tc>
          <w:tcPr>
            <w:tcW w:w="1713" w:type="dxa"/>
            <w:vAlign w:val="center"/>
          </w:tcPr>
          <w:p w:rsidR="00DB4463" w:rsidRPr="00EC1127" w:rsidRDefault="00DB4463" w:rsidP="00532658">
            <w:pPr>
              <w:spacing w:line="360" w:lineRule="auto"/>
              <w:rPr>
                <w:rFonts w:ascii="Arial" w:eastAsia="Times New Roman" w:hAnsi="Arial" w:cs="Arial"/>
              </w:rPr>
            </w:pPr>
            <w:r w:rsidRPr="00EC1127">
              <w:rPr>
                <w:rFonts w:ascii="Arial" w:eastAsia="Times New Roman" w:hAnsi="Arial" w:cs="Arial"/>
              </w:rPr>
              <w:t>Severe</w:t>
            </w:r>
          </w:p>
        </w:tc>
        <w:tc>
          <w:tcPr>
            <w:tcW w:w="1122" w:type="dxa"/>
            <w:tcBorders>
              <w:top w:val="single" w:sz="4" w:space="0" w:color="000000"/>
              <w:left w:val="single" w:sz="4" w:space="0" w:color="000000"/>
              <w:bottom w:val="single" w:sz="4" w:space="0" w:color="000000"/>
              <w:right w:val="single" w:sz="4" w:space="0" w:color="000000"/>
            </w:tcBorders>
            <w:vAlign w:val="bottom"/>
          </w:tcPr>
          <w:p w:rsidR="00DB4463" w:rsidRPr="00EC1127" w:rsidRDefault="00DB4463" w:rsidP="00532658">
            <w:pPr>
              <w:jc w:val="center"/>
              <w:rPr>
                <w:rFonts w:ascii="Arial" w:eastAsia="Times New Roman" w:hAnsi="Arial" w:cs="Arial"/>
              </w:rPr>
            </w:pPr>
            <w:r w:rsidRPr="00EC1127">
              <w:rPr>
                <w:rFonts w:ascii="Times New Roman" w:eastAsia="Times New Roman" w:hAnsi="Times New Roman" w:cs="Times New Roman"/>
                <w:sz w:val="24"/>
                <w:szCs w:val="24"/>
              </w:rPr>
              <w:t>0</w:t>
            </w:r>
          </w:p>
        </w:tc>
        <w:tc>
          <w:tcPr>
            <w:tcW w:w="1188" w:type="dxa"/>
            <w:tcBorders>
              <w:top w:val="single" w:sz="4" w:space="0" w:color="000000"/>
              <w:left w:val="single" w:sz="4" w:space="0" w:color="000000"/>
              <w:bottom w:val="single" w:sz="4" w:space="0" w:color="000000"/>
              <w:right w:val="single" w:sz="8" w:space="0" w:color="000000"/>
            </w:tcBorders>
            <w:vAlign w:val="bottom"/>
          </w:tcPr>
          <w:p w:rsidR="00DB4463" w:rsidRPr="00EC1127" w:rsidRDefault="00DB4463" w:rsidP="00532658">
            <w:pPr>
              <w:jc w:val="center"/>
              <w:rPr>
                <w:rFonts w:ascii="Arial" w:eastAsia="Times New Roman" w:hAnsi="Arial" w:cs="Arial"/>
              </w:rPr>
            </w:pPr>
            <w:r w:rsidRPr="00EC1127">
              <w:rPr>
                <w:rFonts w:ascii="Times New Roman" w:eastAsia="Times New Roman" w:hAnsi="Times New Roman" w:cs="Times New Roman"/>
                <w:sz w:val="24"/>
                <w:szCs w:val="24"/>
              </w:rPr>
              <w:t>0</w:t>
            </w:r>
          </w:p>
        </w:tc>
        <w:tc>
          <w:tcPr>
            <w:tcW w:w="1050" w:type="dxa"/>
            <w:vAlign w:val="center"/>
          </w:tcPr>
          <w:p w:rsidR="00DB4463" w:rsidRPr="00EC1127" w:rsidRDefault="00DB4463" w:rsidP="00532658">
            <w:pPr>
              <w:jc w:val="center"/>
              <w:rPr>
                <w:rFonts w:ascii="Arial" w:eastAsia="Times New Roman" w:hAnsi="Arial" w:cs="Arial"/>
              </w:rPr>
            </w:pPr>
            <w:r w:rsidRPr="00EC1127">
              <w:rPr>
                <w:rFonts w:ascii="Arial" w:eastAsia="Times New Roman" w:hAnsi="Arial" w:cs="Arial"/>
              </w:rPr>
              <w:t>0</w:t>
            </w:r>
          </w:p>
        </w:tc>
        <w:tc>
          <w:tcPr>
            <w:tcW w:w="1188" w:type="dxa"/>
            <w:vAlign w:val="center"/>
          </w:tcPr>
          <w:p w:rsidR="00DB4463" w:rsidRPr="00EC1127" w:rsidRDefault="00DB4463" w:rsidP="00532658">
            <w:pPr>
              <w:jc w:val="center"/>
              <w:rPr>
                <w:rFonts w:ascii="Arial" w:eastAsia="Times New Roman" w:hAnsi="Arial" w:cs="Arial"/>
              </w:rPr>
            </w:pPr>
            <w:r w:rsidRPr="00EC1127">
              <w:rPr>
                <w:rFonts w:ascii="Arial" w:eastAsia="Times New Roman" w:hAnsi="Arial" w:cs="Arial"/>
              </w:rPr>
              <w:t>0</w:t>
            </w:r>
          </w:p>
        </w:tc>
        <w:tc>
          <w:tcPr>
            <w:tcW w:w="762" w:type="dxa"/>
            <w:vAlign w:val="center"/>
          </w:tcPr>
          <w:p w:rsidR="00DB4463" w:rsidRPr="00EC1127" w:rsidRDefault="00DB4463" w:rsidP="00532658">
            <w:pPr>
              <w:jc w:val="center"/>
              <w:rPr>
                <w:rFonts w:ascii="Arial" w:eastAsia="Times New Roman" w:hAnsi="Arial" w:cs="Arial"/>
              </w:rPr>
            </w:pPr>
            <w:r w:rsidRPr="00EC1127">
              <w:rPr>
                <w:rFonts w:ascii="Arial" w:eastAsia="Times New Roman" w:hAnsi="Arial" w:cs="Arial"/>
              </w:rPr>
              <w:t>0</w:t>
            </w:r>
          </w:p>
        </w:tc>
        <w:tc>
          <w:tcPr>
            <w:tcW w:w="897" w:type="dxa"/>
            <w:vAlign w:val="center"/>
          </w:tcPr>
          <w:p w:rsidR="00DB4463" w:rsidRPr="00EC1127" w:rsidRDefault="00DB4463" w:rsidP="00532658">
            <w:pPr>
              <w:jc w:val="center"/>
              <w:rPr>
                <w:rFonts w:ascii="Arial" w:eastAsia="Times New Roman" w:hAnsi="Arial" w:cs="Arial"/>
              </w:rPr>
            </w:pPr>
          </w:p>
        </w:tc>
      </w:tr>
      <w:tr w:rsidR="00DB4463" w:rsidRPr="00EC1127" w:rsidTr="00015544">
        <w:trPr>
          <w:jc w:val="center"/>
        </w:trPr>
        <w:tc>
          <w:tcPr>
            <w:tcW w:w="1713" w:type="dxa"/>
            <w:vAlign w:val="center"/>
          </w:tcPr>
          <w:p w:rsidR="00DB4463" w:rsidRPr="00EC1127" w:rsidRDefault="00DB4463" w:rsidP="00532658">
            <w:pPr>
              <w:spacing w:line="360" w:lineRule="auto"/>
              <w:rPr>
                <w:rFonts w:ascii="Arial" w:eastAsia="Times New Roman" w:hAnsi="Arial" w:cs="Arial"/>
              </w:rPr>
            </w:pPr>
            <w:r w:rsidRPr="00EC1127">
              <w:rPr>
                <w:rFonts w:ascii="Arial" w:eastAsia="Times New Roman" w:hAnsi="Arial" w:cs="Arial"/>
              </w:rPr>
              <w:t>Extremely Severe</w:t>
            </w:r>
          </w:p>
        </w:tc>
        <w:tc>
          <w:tcPr>
            <w:tcW w:w="1122" w:type="dxa"/>
            <w:tcBorders>
              <w:top w:val="single" w:sz="4" w:space="0" w:color="000000"/>
              <w:left w:val="single" w:sz="4" w:space="0" w:color="000000"/>
              <w:bottom w:val="single" w:sz="4" w:space="0" w:color="000000"/>
              <w:right w:val="single" w:sz="4" w:space="0" w:color="000000"/>
            </w:tcBorders>
            <w:vAlign w:val="bottom"/>
          </w:tcPr>
          <w:p w:rsidR="00DB4463" w:rsidRPr="00EC1127" w:rsidRDefault="00DB4463" w:rsidP="00532658">
            <w:pPr>
              <w:spacing w:line="360" w:lineRule="auto"/>
              <w:jc w:val="center"/>
              <w:rPr>
                <w:rFonts w:ascii="Arial" w:eastAsia="Times New Roman" w:hAnsi="Arial" w:cs="Arial"/>
              </w:rPr>
            </w:pPr>
            <w:r w:rsidRPr="00EC1127">
              <w:rPr>
                <w:rFonts w:ascii="Times New Roman" w:eastAsia="Times New Roman" w:hAnsi="Times New Roman" w:cs="Times New Roman"/>
                <w:sz w:val="24"/>
                <w:szCs w:val="24"/>
              </w:rPr>
              <w:t>0</w:t>
            </w:r>
          </w:p>
        </w:tc>
        <w:tc>
          <w:tcPr>
            <w:tcW w:w="1188" w:type="dxa"/>
            <w:tcBorders>
              <w:top w:val="single" w:sz="4" w:space="0" w:color="000000"/>
              <w:left w:val="single" w:sz="4" w:space="0" w:color="000000"/>
              <w:bottom w:val="single" w:sz="4" w:space="0" w:color="000000"/>
              <w:right w:val="single" w:sz="8" w:space="0" w:color="000000"/>
            </w:tcBorders>
            <w:vAlign w:val="bottom"/>
          </w:tcPr>
          <w:p w:rsidR="00DB4463" w:rsidRPr="00EC1127" w:rsidRDefault="00DB4463" w:rsidP="00532658">
            <w:pPr>
              <w:spacing w:line="360" w:lineRule="auto"/>
              <w:jc w:val="center"/>
              <w:rPr>
                <w:rFonts w:ascii="Arial" w:eastAsia="Times New Roman" w:hAnsi="Arial" w:cs="Arial"/>
              </w:rPr>
            </w:pPr>
            <w:r w:rsidRPr="00EC1127">
              <w:rPr>
                <w:rFonts w:ascii="Times New Roman" w:eastAsia="Times New Roman" w:hAnsi="Times New Roman" w:cs="Times New Roman"/>
                <w:sz w:val="24"/>
                <w:szCs w:val="24"/>
              </w:rPr>
              <w:t>0</w:t>
            </w:r>
          </w:p>
        </w:tc>
        <w:tc>
          <w:tcPr>
            <w:tcW w:w="1050" w:type="dxa"/>
            <w:vAlign w:val="center"/>
          </w:tcPr>
          <w:p w:rsidR="00DB4463" w:rsidRPr="00EC1127" w:rsidRDefault="00DB4463" w:rsidP="00532658">
            <w:pPr>
              <w:spacing w:line="360" w:lineRule="auto"/>
              <w:jc w:val="center"/>
              <w:rPr>
                <w:rFonts w:ascii="Arial" w:eastAsia="Times New Roman" w:hAnsi="Arial" w:cs="Arial"/>
              </w:rPr>
            </w:pPr>
            <w:r w:rsidRPr="00EC1127">
              <w:rPr>
                <w:rFonts w:ascii="Arial" w:eastAsia="Times New Roman" w:hAnsi="Arial" w:cs="Arial"/>
              </w:rPr>
              <w:t>0</w:t>
            </w:r>
          </w:p>
        </w:tc>
        <w:tc>
          <w:tcPr>
            <w:tcW w:w="1188" w:type="dxa"/>
            <w:vAlign w:val="center"/>
          </w:tcPr>
          <w:p w:rsidR="00DB4463" w:rsidRPr="00EC1127" w:rsidRDefault="00DB4463" w:rsidP="00532658">
            <w:pPr>
              <w:spacing w:line="360" w:lineRule="auto"/>
              <w:jc w:val="center"/>
              <w:rPr>
                <w:rFonts w:ascii="Arial" w:eastAsia="Times New Roman" w:hAnsi="Arial" w:cs="Arial"/>
              </w:rPr>
            </w:pPr>
            <w:r w:rsidRPr="00EC1127">
              <w:rPr>
                <w:rFonts w:ascii="Arial" w:eastAsia="Times New Roman" w:hAnsi="Arial" w:cs="Arial"/>
              </w:rPr>
              <w:t>0</w:t>
            </w:r>
          </w:p>
        </w:tc>
        <w:tc>
          <w:tcPr>
            <w:tcW w:w="762" w:type="dxa"/>
            <w:vAlign w:val="center"/>
          </w:tcPr>
          <w:p w:rsidR="00DB4463" w:rsidRPr="00EC1127" w:rsidRDefault="00DB4463" w:rsidP="00532658">
            <w:pPr>
              <w:spacing w:line="360" w:lineRule="auto"/>
              <w:jc w:val="center"/>
              <w:rPr>
                <w:rFonts w:ascii="Arial" w:eastAsia="Times New Roman" w:hAnsi="Arial" w:cs="Arial"/>
              </w:rPr>
            </w:pPr>
            <w:r w:rsidRPr="00EC1127">
              <w:rPr>
                <w:rFonts w:ascii="Arial" w:eastAsia="Times New Roman" w:hAnsi="Arial" w:cs="Arial"/>
              </w:rPr>
              <w:t>0</w:t>
            </w:r>
          </w:p>
        </w:tc>
        <w:tc>
          <w:tcPr>
            <w:tcW w:w="897" w:type="dxa"/>
            <w:vAlign w:val="center"/>
          </w:tcPr>
          <w:p w:rsidR="00DB4463" w:rsidRPr="00EC1127" w:rsidRDefault="00DB4463" w:rsidP="00532658">
            <w:pPr>
              <w:spacing w:line="360" w:lineRule="auto"/>
              <w:jc w:val="center"/>
              <w:rPr>
                <w:rFonts w:ascii="Arial" w:eastAsia="Times New Roman" w:hAnsi="Arial" w:cs="Arial"/>
              </w:rPr>
            </w:pPr>
          </w:p>
        </w:tc>
      </w:tr>
      <w:tr w:rsidR="00DB4463" w:rsidRPr="00EC1127" w:rsidTr="00015544">
        <w:trPr>
          <w:jc w:val="center"/>
        </w:trPr>
        <w:tc>
          <w:tcPr>
            <w:tcW w:w="1713" w:type="dxa"/>
            <w:vAlign w:val="center"/>
          </w:tcPr>
          <w:p w:rsidR="00DB4463" w:rsidRPr="00EC1127" w:rsidRDefault="00DB4463" w:rsidP="00532658">
            <w:pPr>
              <w:spacing w:line="360" w:lineRule="auto"/>
              <w:rPr>
                <w:rFonts w:ascii="Arial" w:eastAsia="Times New Roman" w:hAnsi="Arial" w:cs="Arial"/>
              </w:rPr>
            </w:pPr>
          </w:p>
        </w:tc>
        <w:tc>
          <w:tcPr>
            <w:tcW w:w="1122" w:type="dxa"/>
            <w:tcBorders>
              <w:top w:val="single" w:sz="4" w:space="0" w:color="000000"/>
              <w:left w:val="single" w:sz="4" w:space="0" w:color="000000"/>
              <w:bottom w:val="single" w:sz="8" w:space="0" w:color="000000"/>
              <w:right w:val="single" w:sz="4" w:space="0" w:color="000000"/>
            </w:tcBorders>
            <w:vAlign w:val="bottom"/>
          </w:tcPr>
          <w:p w:rsidR="00DB4463" w:rsidRPr="00EC1127" w:rsidRDefault="00DB4463" w:rsidP="00532658">
            <w:pPr>
              <w:spacing w:line="360" w:lineRule="auto"/>
              <w:jc w:val="center"/>
              <w:rPr>
                <w:rFonts w:ascii="Times New Roman" w:eastAsia="Times New Roman" w:hAnsi="Times New Roman" w:cs="Times New Roman"/>
                <w:sz w:val="24"/>
                <w:szCs w:val="24"/>
              </w:rPr>
            </w:pPr>
          </w:p>
        </w:tc>
        <w:tc>
          <w:tcPr>
            <w:tcW w:w="1188" w:type="dxa"/>
            <w:tcBorders>
              <w:top w:val="single" w:sz="4" w:space="0" w:color="000000"/>
              <w:left w:val="single" w:sz="4" w:space="0" w:color="000000"/>
              <w:bottom w:val="single" w:sz="8" w:space="0" w:color="000000"/>
              <w:right w:val="single" w:sz="8" w:space="0" w:color="000000"/>
            </w:tcBorders>
            <w:vAlign w:val="bottom"/>
          </w:tcPr>
          <w:p w:rsidR="00DB4463" w:rsidRPr="00EC1127" w:rsidRDefault="00DB4463" w:rsidP="00532658">
            <w:pPr>
              <w:spacing w:line="360" w:lineRule="auto"/>
              <w:jc w:val="center"/>
              <w:rPr>
                <w:rFonts w:ascii="Times New Roman" w:eastAsia="Times New Roman" w:hAnsi="Times New Roman" w:cs="Times New Roman"/>
                <w:sz w:val="24"/>
                <w:szCs w:val="24"/>
              </w:rPr>
            </w:pPr>
          </w:p>
        </w:tc>
        <w:tc>
          <w:tcPr>
            <w:tcW w:w="3897" w:type="dxa"/>
            <w:gridSpan w:val="4"/>
            <w:vAlign w:val="center"/>
          </w:tcPr>
          <w:p w:rsidR="00DB4463" w:rsidRPr="00EC1127" w:rsidRDefault="00DB4463" w:rsidP="00532658">
            <w:pPr>
              <w:spacing w:line="360" w:lineRule="auto"/>
              <w:jc w:val="center"/>
              <w:rPr>
                <w:rFonts w:ascii="Arial" w:eastAsia="Times New Roman" w:hAnsi="Arial" w:cs="Arial"/>
              </w:rPr>
            </w:pPr>
            <w:r w:rsidRPr="00EC1127">
              <w:rPr>
                <w:rFonts w:ascii="Arial" w:hAnsi="Arial" w:cs="Arial"/>
                <w:szCs w:val="28"/>
              </w:rPr>
              <w:t xml:space="preserve">χ² = </w:t>
            </w:r>
            <w:r w:rsidRPr="00EC1127">
              <w:rPr>
                <w:rFonts w:ascii="Arial" w:eastAsia="Times New Roman" w:hAnsi="Arial" w:cs="Arial"/>
              </w:rPr>
              <w:t>18.707 (P&lt;0.001)</w:t>
            </w:r>
          </w:p>
        </w:tc>
      </w:tr>
    </w:tbl>
    <w:p w:rsidR="00CC3BCC" w:rsidRPr="00EC1127" w:rsidRDefault="00CC3BCC" w:rsidP="00CC3BCC">
      <w:pPr>
        <w:spacing w:after="0" w:line="360" w:lineRule="auto"/>
        <w:jc w:val="center"/>
        <w:rPr>
          <w:rStyle w:val="Heading1Char"/>
          <w:rFonts w:ascii="Arial" w:eastAsiaTheme="minorHAnsi" w:hAnsi="Arial" w:cs="Arial"/>
          <w:b/>
          <w:bCs/>
          <w:color w:val="auto"/>
          <w:sz w:val="22"/>
          <w:szCs w:val="22"/>
        </w:rPr>
      </w:pPr>
    </w:p>
    <w:p w:rsidR="00CC3BCC" w:rsidRPr="00EC1127" w:rsidRDefault="00CC3BCC" w:rsidP="00CC3BCC">
      <w:pPr>
        <w:spacing w:after="0" w:line="360" w:lineRule="auto"/>
        <w:jc w:val="center"/>
        <w:rPr>
          <w:rStyle w:val="Heading1Char"/>
          <w:rFonts w:ascii="Arial" w:eastAsiaTheme="minorHAnsi" w:hAnsi="Arial" w:cs="Arial"/>
          <w:b/>
          <w:bCs/>
          <w:color w:val="auto"/>
          <w:sz w:val="22"/>
          <w:szCs w:val="22"/>
        </w:rPr>
      </w:pPr>
    </w:p>
    <w:p w:rsidR="003D21EA" w:rsidRPr="003D21EA" w:rsidRDefault="003D21EA" w:rsidP="003D21EA">
      <w:pPr>
        <w:pStyle w:val="NormalWeb"/>
        <w:spacing w:before="0" w:beforeAutospacing="0" w:after="0" w:afterAutospacing="0" w:line="360" w:lineRule="auto"/>
        <w:jc w:val="both"/>
        <w:rPr>
          <w:rFonts w:ascii="Arial" w:hAnsi="Arial" w:cs="Arial"/>
          <w:sz w:val="20"/>
          <w:szCs w:val="22"/>
        </w:rPr>
      </w:pPr>
      <w:r w:rsidRPr="003D21EA">
        <w:rPr>
          <w:rFonts w:ascii="Arial" w:hAnsi="Arial" w:cs="Arial"/>
          <w:sz w:val="20"/>
          <w:szCs w:val="22"/>
        </w:rPr>
        <w:lastRenderedPageBreak/>
        <w:t>Age-wise comparison of DASS categories revealed statistically significant differences for depression, anxiety, and stress as shown in Table-1. Among adolescents aged 13–15 years, a higher proportion had normal levels of depression 65 (58.6%), whereas moderate depression was more common in those aged 16–19 years 24 (42.1%). Severe depression was rare in both groups and extremely severe depression was not observed. Anxiety levels also varied significantly with age, with normal anxiety more frequent in early adolescents 50 (45.0%) compared to late adolescents 19 (33.3%). Moderate and severe anxiety was more prevalent in late adolescence, and extremely severe anxiety was reported only among adolescents aged 16–19 years 2 (3.5%). Stress levels showed a similar pattern, with most early adolescents having normal stress levels 83 (74.8%).No participant reported severe or extremely severe stress. Overall rates of depression, anxiety and stress were found to be 49.4%,58.9% and 28.6% respectively and no significant age-related differences were observed for depression, anxiety and stress (P&lt;0.001)</w:t>
      </w:r>
      <w:r>
        <w:rPr>
          <w:rFonts w:ascii="Arial" w:hAnsi="Arial" w:cs="Arial"/>
          <w:sz w:val="20"/>
          <w:szCs w:val="22"/>
        </w:rPr>
        <w:t>.</w:t>
      </w:r>
    </w:p>
    <w:p w:rsidR="004C0913" w:rsidRPr="00EC1127" w:rsidRDefault="003D21EA" w:rsidP="00057441">
      <w:pPr>
        <w:pStyle w:val="NormalWeb"/>
        <w:spacing w:before="0" w:beforeAutospacing="0" w:after="0" w:afterAutospacing="0" w:line="360" w:lineRule="auto"/>
        <w:jc w:val="both"/>
        <w:rPr>
          <w:rFonts w:ascii="Arial" w:hAnsi="Arial" w:cs="Arial"/>
          <w:bCs/>
          <w:sz w:val="20"/>
          <w:szCs w:val="22"/>
        </w:rPr>
      </w:pPr>
      <w:r>
        <w:rPr>
          <w:rStyle w:val="Strong"/>
          <w:rFonts w:ascii="Arial" w:hAnsi="Arial" w:cs="Arial"/>
          <w:b w:val="0"/>
          <w:sz w:val="20"/>
          <w:szCs w:val="22"/>
        </w:rPr>
        <w:tab/>
      </w:r>
      <w:r w:rsidR="002176F3" w:rsidRPr="00EC1127">
        <w:rPr>
          <w:rStyle w:val="Strong"/>
          <w:rFonts w:ascii="Arial" w:hAnsi="Arial" w:cs="Arial"/>
          <w:b w:val="0"/>
          <w:sz w:val="20"/>
          <w:szCs w:val="22"/>
        </w:rPr>
        <w:t>Table-2</w:t>
      </w:r>
      <w:r w:rsidR="009C3F34" w:rsidRPr="00EC1127">
        <w:rPr>
          <w:rStyle w:val="Strong"/>
          <w:rFonts w:ascii="Arial" w:hAnsi="Arial" w:cs="Arial"/>
          <w:b w:val="0"/>
          <w:sz w:val="20"/>
          <w:szCs w:val="22"/>
        </w:rPr>
        <w:t xml:space="preserve"> describes DAS i</w:t>
      </w:r>
      <w:r w:rsidR="002176F3" w:rsidRPr="00EC1127">
        <w:rPr>
          <w:rStyle w:val="Strong"/>
          <w:rFonts w:ascii="Arial" w:hAnsi="Arial" w:cs="Arial"/>
          <w:b w:val="0"/>
          <w:sz w:val="20"/>
          <w:szCs w:val="22"/>
        </w:rPr>
        <w:t xml:space="preserve">n relation with type of </w:t>
      </w:r>
      <w:proofErr w:type="spellStart"/>
      <w:proofErr w:type="gramStart"/>
      <w:r w:rsidR="002176F3" w:rsidRPr="00EC1127">
        <w:rPr>
          <w:rStyle w:val="Strong"/>
          <w:rFonts w:ascii="Arial" w:hAnsi="Arial" w:cs="Arial"/>
          <w:b w:val="0"/>
          <w:sz w:val="20"/>
          <w:szCs w:val="22"/>
        </w:rPr>
        <w:t>family</w:t>
      </w:r>
      <w:r w:rsidR="00B76CC6" w:rsidRPr="00EC1127">
        <w:rPr>
          <w:rStyle w:val="Strong"/>
          <w:rFonts w:ascii="Arial" w:hAnsi="Arial" w:cs="Arial"/>
          <w:b w:val="0"/>
          <w:sz w:val="20"/>
          <w:szCs w:val="22"/>
        </w:rPr>
        <w:t>.</w:t>
      </w:r>
      <w:r w:rsidR="004C0913" w:rsidRPr="00EC1127">
        <w:rPr>
          <w:rFonts w:ascii="Arial" w:hAnsi="Arial" w:cs="Arial"/>
          <w:sz w:val="20"/>
          <w:szCs w:val="22"/>
        </w:rPr>
        <w:t>Among</w:t>
      </w:r>
      <w:proofErr w:type="spellEnd"/>
      <w:proofErr w:type="gramEnd"/>
      <w:r w:rsidR="004C0913" w:rsidRPr="00EC1127">
        <w:rPr>
          <w:rFonts w:ascii="Arial" w:hAnsi="Arial" w:cs="Arial"/>
          <w:sz w:val="20"/>
          <w:szCs w:val="22"/>
        </w:rPr>
        <w:t xml:space="preserve"> participants from joint families, 12 (48.0%) were normal, 6 (24.0%) had mild depression, and 7 (28.0%) had moderate depression, while none had severe or extremely severe depression. In nuclear families, 64 (53.8%) were normal, 20 (16.8%) had mild depression, 31 (26.1%) had moderate depression, and 4 (3.4%) had severe depression; none were extremely severe. Among those from extended families, 9 (37.5%) were normal, 3 (12.5%) had mild depression, and 12 (50.0%) had moderate depression, with no cases of severe or extremely severe depression. The association between family type and depression category was not statist</w:t>
      </w:r>
      <w:r>
        <w:rPr>
          <w:rFonts w:ascii="Arial" w:hAnsi="Arial" w:cs="Arial"/>
          <w:sz w:val="20"/>
          <w:szCs w:val="22"/>
        </w:rPr>
        <w:t>ically significant (χ² = 7.59, P</w:t>
      </w:r>
      <w:r w:rsidR="004C0913" w:rsidRPr="00EC1127">
        <w:rPr>
          <w:rFonts w:ascii="Arial" w:hAnsi="Arial" w:cs="Arial"/>
          <w:sz w:val="20"/>
          <w:szCs w:val="22"/>
        </w:rPr>
        <w:t xml:space="preserve"> = 0.269).</w:t>
      </w:r>
    </w:p>
    <w:p w:rsidR="004C0913" w:rsidRPr="00EC1127" w:rsidRDefault="00EC38DD" w:rsidP="00057441">
      <w:pPr>
        <w:pStyle w:val="NormalWeb"/>
        <w:spacing w:before="0" w:beforeAutospacing="0" w:after="0" w:afterAutospacing="0" w:line="360" w:lineRule="auto"/>
        <w:jc w:val="both"/>
        <w:rPr>
          <w:rFonts w:ascii="Arial" w:hAnsi="Arial" w:cs="Arial"/>
          <w:sz w:val="20"/>
          <w:szCs w:val="22"/>
        </w:rPr>
      </w:pPr>
      <w:r w:rsidRPr="00EC1127">
        <w:rPr>
          <w:rStyle w:val="Strong"/>
          <w:rFonts w:ascii="Arial" w:hAnsi="Arial" w:cs="Arial"/>
          <w:sz w:val="20"/>
          <w:szCs w:val="22"/>
        </w:rPr>
        <w:tab/>
      </w:r>
      <w:r w:rsidR="004C0913" w:rsidRPr="00EC1127">
        <w:rPr>
          <w:rFonts w:ascii="Arial" w:hAnsi="Arial" w:cs="Arial"/>
          <w:sz w:val="20"/>
          <w:szCs w:val="22"/>
        </w:rPr>
        <w:t xml:space="preserve">In joint families, 10 (40.0%) participants were normal, 4 (16.0%) had mild anxiety, 6 (24.0%) had moderate anxiety, 4 (16.0%) had severe anxiety, and 1 (4.0%) had extremely severe anxiety. Among nuclear families, 50 (42.0%) were normal, 10 (8.4%) had mild anxiety, 31 (26.1%) had moderate anxiety, 27 (22.7%) had severe anxiety, and 1 (0.8%) had extremely severe anxiety. In extended families, 9 (37.5%) were normal, 1 (0.0%) had mild anxiety, 7 (29.2%) had moderate anxiety, and 7 (29.2%) had severe anxiety, with no extremely severe cases. No statistically significant association was observed between family type </w:t>
      </w:r>
      <w:r w:rsidR="003D21EA">
        <w:rPr>
          <w:rFonts w:ascii="Arial" w:hAnsi="Arial" w:cs="Arial"/>
          <w:sz w:val="20"/>
          <w:szCs w:val="22"/>
        </w:rPr>
        <w:t>and anxiety levels (χ² = 5.28, P</w:t>
      </w:r>
      <w:r w:rsidR="004C0913" w:rsidRPr="00EC1127">
        <w:rPr>
          <w:rFonts w:ascii="Arial" w:hAnsi="Arial" w:cs="Arial"/>
          <w:sz w:val="20"/>
          <w:szCs w:val="22"/>
        </w:rPr>
        <w:t xml:space="preserve"> = 0.727).</w:t>
      </w:r>
      <w:r w:rsidR="003D21EA">
        <w:rPr>
          <w:rFonts w:ascii="Arial" w:hAnsi="Arial" w:cs="Arial"/>
          <w:sz w:val="20"/>
          <w:szCs w:val="22"/>
        </w:rPr>
        <w:t xml:space="preserve"> </w:t>
      </w:r>
      <w:r w:rsidR="004C0913" w:rsidRPr="00EC1127">
        <w:rPr>
          <w:rFonts w:ascii="Arial" w:hAnsi="Arial" w:cs="Arial"/>
          <w:sz w:val="20"/>
          <w:szCs w:val="22"/>
        </w:rPr>
        <w:t>Among joint family participants, 19 (76.0%) were normal, 5 (20.0%) had mild stress, and 1 (4.0%) had moderate stress, with no severe or extremely severe stress reported. In nuclear families, 85 (71.4%) were normal, 24 (20.2%) had mild stress, and 10 (8.4%) had moderate stress; none had severe or extremely severe stress. In extended families, 16 (66.7%) were normal, 6 (25.0%) had mild stress, and 2 (8.3%) had moderate stress, with no severe or extremely severe stress observed. The association between family type and stress was not statistically significant (χ² = 0.91, p = 0.923).</w:t>
      </w:r>
    </w:p>
    <w:p w:rsidR="00CF495D" w:rsidRPr="003D21EA" w:rsidRDefault="003D21EA" w:rsidP="003D21EA">
      <w:pPr>
        <w:pStyle w:val="NormalWeb"/>
        <w:spacing w:before="0" w:beforeAutospacing="0" w:after="0" w:afterAutospacing="0" w:line="360" w:lineRule="auto"/>
        <w:jc w:val="both"/>
        <w:rPr>
          <w:rFonts w:ascii="Arial" w:hAnsi="Arial" w:cs="Arial"/>
          <w:sz w:val="20"/>
          <w:szCs w:val="22"/>
        </w:rPr>
      </w:pPr>
      <w:r>
        <w:rPr>
          <w:rFonts w:ascii="Arial" w:hAnsi="Arial" w:cs="Arial"/>
          <w:sz w:val="20"/>
          <w:szCs w:val="22"/>
        </w:rPr>
        <w:tab/>
      </w:r>
      <w:r w:rsidRPr="00EC1127">
        <w:rPr>
          <w:rFonts w:ascii="Arial" w:hAnsi="Arial" w:cs="Arial"/>
          <w:sz w:val="20"/>
          <w:szCs w:val="22"/>
        </w:rPr>
        <w:t xml:space="preserve">Regarding coping strategies adopted to reduce depression, anxiety, and stress (DAS) presented in Table-3, smoking was reported by 5 (3.0%) participants, while 163 (97.0%) did not smoke. Alcohol consumption was reported by 3 (1.8%) participants, whereas 165 (98.2%) did not consume alcohol. Drug abuse was reported by 4 (2.4%) participants, with 164 (97.6%) reporting no drug abuse. Overeating as a coping strategy was reported by 39 (23.2%) participants, while 129 (76.8%) did not report this behavior. Over thinking was the most frequently reported strategy, reported by 133 (79.2%) participants, whereas 35 (20.8%) did not report over thinking. Obsessive–compulsive behaviors were reported by 64 (38.1%) participants, while 104 (61.9%) did not report such </w:t>
      </w:r>
      <w:r w:rsidRPr="00EC1127">
        <w:rPr>
          <w:rFonts w:ascii="Arial" w:hAnsi="Arial" w:cs="Arial"/>
          <w:sz w:val="20"/>
          <w:szCs w:val="22"/>
        </w:rPr>
        <w:lastRenderedPageBreak/>
        <w:t xml:space="preserve">behaviors. Negative self-talk was reported by 73 (43.5%) participants, with 95 (56.5%) reporting its absence. Procrastination was reported by 96 (57.1%) participants, whereas 72 (42.9%) did not report procrastination. A sedentary lifestyle was reported by 47 (28.0%) participants, while 121 (72.0%) did not follow a sedentary lifestyle. Excessive screen time before bedtime was reported by 98 (58.3%) participants, compared to 70 (41.7%) who did not report excessive screen exposure. </w:t>
      </w:r>
    </w:p>
    <w:p w:rsidR="00CC3BCC" w:rsidRPr="003D21EA" w:rsidRDefault="00CC3BCC" w:rsidP="003D21EA">
      <w:pPr>
        <w:autoSpaceDE w:val="0"/>
        <w:autoSpaceDN w:val="0"/>
        <w:adjustRightInd w:val="0"/>
        <w:spacing w:after="0" w:line="360" w:lineRule="auto"/>
        <w:jc w:val="center"/>
        <w:rPr>
          <w:rStyle w:val="Heading1Char"/>
          <w:rFonts w:ascii="Arial" w:eastAsiaTheme="minorEastAsia" w:hAnsi="Arial" w:cs="Arial"/>
          <w:b/>
          <w:bCs/>
          <w:color w:val="auto"/>
          <w:sz w:val="22"/>
          <w:szCs w:val="22"/>
        </w:rPr>
      </w:pPr>
      <w:r w:rsidRPr="00EC1127">
        <w:rPr>
          <w:rFonts w:ascii="Arial" w:hAnsi="Arial" w:cs="Arial"/>
          <w:b/>
          <w:bCs/>
        </w:rPr>
        <w:t xml:space="preserve">Table-2: Depression, Anxiety and Stress of </w:t>
      </w:r>
      <w:r w:rsidR="009D6146" w:rsidRPr="00EC1127">
        <w:rPr>
          <w:rFonts w:ascii="Arial" w:hAnsi="Arial" w:cs="Arial"/>
          <w:b/>
          <w:bCs/>
        </w:rPr>
        <w:t>Respondents with Type</w:t>
      </w:r>
      <w:r w:rsidRPr="00EC1127">
        <w:rPr>
          <w:rFonts w:ascii="Arial" w:hAnsi="Arial" w:cs="Arial"/>
          <w:b/>
          <w:bCs/>
        </w:rPr>
        <w:t xml:space="preserve"> of Family</w:t>
      </w:r>
    </w:p>
    <w:tbl>
      <w:tblPr>
        <w:tblStyle w:val="TableGrid"/>
        <w:tblW w:w="0" w:type="auto"/>
        <w:jc w:val="center"/>
        <w:tblLook w:val="04A0" w:firstRow="1" w:lastRow="0" w:firstColumn="1" w:lastColumn="0" w:noHBand="0" w:noVBand="1"/>
      </w:tblPr>
      <w:tblGrid>
        <w:gridCol w:w="1949"/>
        <w:gridCol w:w="1092"/>
        <w:gridCol w:w="767"/>
        <w:gridCol w:w="971"/>
        <w:gridCol w:w="1000"/>
        <w:gridCol w:w="971"/>
        <w:gridCol w:w="1000"/>
      </w:tblGrid>
      <w:tr w:rsidR="00DB4463" w:rsidRPr="00EC1127" w:rsidTr="00DB4463">
        <w:trPr>
          <w:jc w:val="center"/>
        </w:trPr>
        <w:tc>
          <w:tcPr>
            <w:tcW w:w="1949" w:type="dxa"/>
          </w:tcPr>
          <w:p w:rsidR="00DB4463" w:rsidRPr="00EC1127" w:rsidRDefault="00DB4463" w:rsidP="002D2DE6">
            <w:pPr>
              <w:spacing w:line="360" w:lineRule="auto"/>
              <w:jc w:val="center"/>
              <w:rPr>
                <w:rStyle w:val="Heading1Char"/>
                <w:rFonts w:ascii="Arial" w:eastAsiaTheme="minorHAnsi" w:hAnsi="Arial" w:cs="Arial"/>
                <w:b/>
                <w:bCs/>
                <w:color w:val="auto"/>
                <w:sz w:val="22"/>
                <w:szCs w:val="22"/>
              </w:rPr>
            </w:pPr>
            <w:r w:rsidRPr="00EC1127">
              <w:rPr>
                <w:rStyle w:val="Heading1Char"/>
                <w:rFonts w:ascii="Arial" w:eastAsiaTheme="minorHAnsi" w:hAnsi="Arial" w:cs="Arial"/>
                <w:color w:val="auto"/>
                <w:sz w:val="22"/>
                <w:szCs w:val="22"/>
              </w:rPr>
              <w:t xml:space="preserve">DAS Category/Family </w:t>
            </w:r>
          </w:p>
        </w:tc>
        <w:tc>
          <w:tcPr>
            <w:tcW w:w="1859" w:type="dxa"/>
            <w:gridSpan w:val="2"/>
          </w:tcPr>
          <w:p w:rsidR="00DB4463" w:rsidRPr="00EC1127" w:rsidRDefault="00DB4463" w:rsidP="002D2DE6">
            <w:pPr>
              <w:spacing w:line="360" w:lineRule="auto"/>
              <w:jc w:val="center"/>
              <w:rPr>
                <w:rStyle w:val="Heading1Char"/>
                <w:rFonts w:ascii="Arial" w:eastAsiaTheme="minorHAnsi" w:hAnsi="Arial" w:cs="Arial"/>
                <w:b/>
                <w:bCs/>
                <w:color w:val="auto"/>
                <w:sz w:val="22"/>
                <w:szCs w:val="22"/>
              </w:rPr>
            </w:pPr>
            <w:r w:rsidRPr="00EC1127">
              <w:rPr>
                <w:rStyle w:val="Heading1Char"/>
                <w:rFonts w:ascii="Arial" w:eastAsiaTheme="minorHAnsi" w:hAnsi="Arial" w:cs="Arial"/>
                <w:color w:val="auto"/>
                <w:sz w:val="22"/>
                <w:szCs w:val="22"/>
              </w:rPr>
              <w:t>Joint</w:t>
            </w:r>
          </w:p>
        </w:tc>
        <w:tc>
          <w:tcPr>
            <w:tcW w:w="1971" w:type="dxa"/>
            <w:gridSpan w:val="2"/>
            <w:vAlign w:val="center"/>
          </w:tcPr>
          <w:p w:rsidR="00DB4463" w:rsidRPr="00EC1127" w:rsidRDefault="00DB4463" w:rsidP="002D2DE6">
            <w:pPr>
              <w:spacing w:line="360" w:lineRule="auto"/>
              <w:jc w:val="center"/>
              <w:rPr>
                <w:rFonts w:ascii="Arial" w:eastAsia="Times New Roman" w:hAnsi="Arial" w:cs="Arial"/>
                <w:b/>
                <w:bCs/>
              </w:rPr>
            </w:pPr>
            <w:r w:rsidRPr="00EC1127">
              <w:rPr>
                <w:rFonts w:ascii="Arial" w:eastAsia="Times New Roman" w:hAnsi="Arial" w:cs="Arial"/>
                <w:b/>
                <w:bCs/>
              </w:rPr>
              <w:t>Nuclear</w:t>
            </w:r>
          </w:p>
        </w:tc>
        <w:tc>
          <w:tcPr>
            <w:tcW w:w="1971" w:type="dxa"/>
            <w:gridSpan w:val="2"/>
            <w:vAlign w:val="center"/>
          </w:tcPr>
          <w:p w:rsidR="00DB4463" w:rsidRPr="00EC1127" w:rsidRDefault="00DB4463" w:rsidP="002D2DE6">
            <w:pPr>
              <w:spacing w:line="360" w:lineRule="auto"/>
              <w:jc w:val="center"/>
              <w:rPr>
                <w:rFonts w:ascii="Arial" w:eastAsia="Times New Roman" w:hAnsi="Arial" w:cs="Arial"/>
                <w:b/>
                <w:bCs/>
              </w:rPr>
            </w:pPr>
            <w:r w:rsidRPr="00EC1127">
              <w:rPr>
                <w:rFonts w:ascii="Arial" w:eastAsia="Times New Roman" w:hAnsi="Arial" w:cs="Arial"/>
                <w:b/>
                <w:bCs/>
              </w:rPr>
              <w:t>Extended</w:t>
            </w:r>
          </w:p>
        </w:tc>
      </w:tr>
      <w:tr w:rsidR="00DB4463" w:rsidRPr="00EC1127" w:rsidTr="00DB4463">
        <w:trPr>
          <w:jc w:val="center"/>
        </w:trPr>
        <w:tc>
          <w:tcPr>
            <w:tcW w:w="1949" w:type="dxa"/>
          </w:tcPr>
          <w:p w:rsidR="00DB4463" w:rsidRPr="00EC1127" w:rsidRDefault="00DB4463" w:rsidP="002D2DE6">
            <w:pPr>
              <w:spacing w:line="360" w:lineRule="auto"/>
              <w:rPr>
                <w:rStyle w:val="Heading1Char"/>
                <w:rFonts w:ascii="Arial" w:eastAsiaTheme="minorHAnsi" w:hAnsi="Arial" w:cs="Arial"/>
                <w:b/>
                <w:bCs/>
                <w:color w:val="auto"/>
                <w:sz w:val="22"/>
                <w:szCs w:val="22"/>
              </w:rPr>
            </w:pPr>
            <w:r w:rsidRPr="00EC1127">
              <w:rPr>
                <w:rFonts w:ascii="Arial" w:eastAsia="Times New Roman" w:hAnsi="Arial" w:cs="Arial"/>
                <w:b/>
              </w:rPr>
              <w:t>Depression</w:t>
            </w:r>
          </w:p>
        </w:tc>
        <w:tc>
          <w:tcPr>
            <w:tcW w:w="1092" w:type="dxa"/>
          </w:tcPr>
          <w:p w:rsidR="00DB4463" w:rsidRPr="00EC1127" w:rsidRDefault="00DB4463" w:rsidP="002D2DE6">
            <w:pPr>
              <w:spacing w:line="360" w:lineRule="auto"/>
              <w:jc w:val="center"/>
              <w:rPr>
                <w:rStyle w:val="Heading1Char"/>
                <w:rFonts w:ascii="Arial" w:eastAsiaTheme="minorHAnsi" w:hAnsi="Arial" w:cs="Arial"/>
                <w:b/>
                <w:bCs/>
                <w:color w:val="auto"/>
                <w:sz w:val="22"/>
                <w:szCs w:val="22"/>
              </w:rPr>
            </w:pPr>
            <w:r w:rsidRPr="00EC1127">
              <w:rPr>
                <w:rStyle w:val="Heading1Char"/>
                <w:rFonts w:ascii="Arial" w:eastAsiaTheme="minorHAnsi" w:hAnsi="Arial" w:cs="Arial"/>
                <w:color w:val="auto"/>
                <w:sz w:val="22"/>
                <w:szCs w:val="22"/>
              </w:rPr>
              <w:t xml:space="preserve">No </w:t>
            </w:r>
          </w:p>
        </w:tc>
        <w:tc>
          <w:tcPr>
            <w:tcW w:w="767" w:type="dxa"/>
          </w:tcPr>
          <w:p w:rsidR="00DB4463" w:rsidRPr="00EC1127" w:rsidRDefault="00DB4463" w:rsidP="002D2DE6">
            <w:pPr>
              <w:spacing w:line="360" w:lineRule="auto"/>
              <w:jc w:val="center"/>
              <w:rPr>
                <w:rStyle w:val="Heading1Char"/>
                <w:rFonts w:ascii="Arial" w:eastAsiaTheme="minorHAnsi" w:hAnsi="Arial" w:cs="Arial"/>
                <w:b/>
                <w:bCs/>
                <w:color w:val="auto"/>
                <w:sz w:val="22"/>
                <w:szCs w:val="22"/>
              </w:rPr>
            </w:pPr>
            <w:r w:rsidRPr="00EC1127">
              <w:rPr>
                <w:rStyle w:val="Heading1Char"/>
                <w:rFonts w:ascii="Arial" w:eastAsiaTheme="minorHAnsi" w:hAnsi="Arial" w:cs="Arial"/>
                <w:color w:val="auto"/>
                <w:sz w:val="22"/>
                <w:szCs w:val="22"/>
              </w:rPr>
              <w:t>%</w:t>
            </w:r>
          </w:p>
        </w:tc>
        <w:tc>
          <w:tcPr>
            <w:tcW w:w="971" w:type="dxa"/>
          </w:tcPr>
          <w:p w:rsidR="00DB4463" w:rsidRPr="00EC1127" w:rsidRDefault="00DB4463" w:rsidP="002D2DE6">
            <w:pPr>
              <w:spacing w:line="360" w:lineRule="auto"/>
              <w:jc w:val="center"/>
              <w:rPr>
                <w:rStyle w:val="Heading1Char"/>
                <w:rFonts w:ascii="Arial" w:eastAsiaTheme="minorHAnsi" w:hAnsi="Arial" w:cs="Arial"/>
                <w:b/>
                <w:bCs/>
                <w:color w:val="auto"/>
                <w:sz w:val="22"/>
                <w:szCs w:val="22"/>
              </w:rPr>
            </w:pPr>
            <w:r w:rsidRPr="00EC1127">
              <w:rPr>
                <w:rStyle w:val="Heading1Char"/>
                <w:rFonts w:ascii="Arial" w:eastAsiaTheme="minorHAnsi" w:hAnsi="Arial" w:cs="Arial"/>
                <w:color w:val="auto"/>
                <w:sz w:val="22"/>
                <w:szCs w:val="22"/>
              </w:rPr>
              <w:t xml:space="preserve">No </w:t>
            </w:r>
          </w:p>
        </w:tc>
        <w:tc>
          <w:tcPr>
            <w:tcW w:w="1000" w:type="dxa"/>
          </w:tcPr>
          <w:p w:rsidR="00DB4463" w:rsidRPr="00EC1127" w:rsidRDefault="00DB4463" w:rsidP="002D2DE6">
            <w:pPr>
              <w:spacing w:line="360" w:lineRule="auto"/>
              <w:jc w:val="center"/>
              <w:rPr>
                <w:rStyle w:val="Heading1Char"/>
                <w:rFonts w:ascii="Arial" w:eastAsiaTheme="minorHAnsi" w:hAnsi="Arial" w:cs="Arial"/>
                <w:b/>
                <w:bCs/>
                <w:color w:val="auto"/>
                <w:sz w:val="22"/>
                <w:szCs w:val="22"/>
              </w:rPr>
            </w:pPr>
            <w:r w:rsidRPr="00EC1127">
              <w:rPr>
                <w:rStyle w:val="Heading1Char"/>
                <w:rFonts w:ascii="Arial" w:eastAsiaTheme="minorHAnsi" w:hAnsi="Arial" w:cs="Arial"/>
                <w:color w:val="auto"/>
                <w:sz w:val="22"/>
                <w:szCs w:val="22"/>
              </w:rPr>
              <w:t>%</w:t>
            </w:r>
          </w:p>
        </w:tc>
        <w:tc>
          <w:tcPr>
            <w:tcW w:w="971" w:type="dxa"/>
          </w:tcPr>
          <w:p w:rsidR="00DB4463" w:rsidRPr="00EC1127" w:rsidRDefault="00DB4463" w:rsidP="002D2DE6">
            <w:pPr>
              <w:spacing w:line="360" w:lineRule="auto"/>
              <w:jc w:val="center"/>
              <w:rPr>
                <w:rStyle w:val="Heading1Char"/>
                <w:rFonts w:ascii="Arial" w:eastAsiaTheme="minorHAnsi" w:hAnsi="Arial" w:cs="Arial"/>
                <w:b/>
                <w:bCs/>
                <w:color w:val="auto"/>
                <w:sz w:val="22"/>
                <w:szCs w:val="22"/>
              </w:rPr>
            </w:pPr>
            <w:r w:rsidRPr="00EC1127">
              <w:rPr>
                <w:rStyle w:val="Heading1Char"/>
                <w:rFonts w:ascii="Arial" w:eastAsiaTheme="minorHAnsi" w:hAnsi="Arial" w:cs="Arial"/>
                <w:color w:val="auto"/>
                <w:sz w:val="22"/>
                <w:szCs w:val="22"/>
              </w:rPr>
              <w:t xml:space="preserve">No </w:t>
            </w:r>
          </w:p>
        </w:tc>
        <w:tc>
          <w:tcPr>
            <w:tcW w:w="1000" w:type="dxa"/>
          </w:tcPr>
          <w:p w:rsidR="00DB4463" w:rsidRPr="00EC1127" w:rsidRDefault="00DB4463" w:rsidP="002D2DE6">
            <w:pPr>
              <w:spacing w:line="360" w:lineRule="auto"/>
              <w:jc w:val="center"/>
              <w:rPr>
                <w:rStyle w:val="Heading1Char"/>
                <w:rFonts w:ascii="Arial" w:eastAsiaTheme="minorHAnsi" w:hAnsi="Arial" w:cs="Arial"/>
                <w:b/>
                <w:bCs/>
                <w:color w:val="auto"/>
                <w:sz w:val="22"/>
                <w:szCs w:val="22"/>
              </w:rPr>
            </w:pPr>
            <w:r w:rsidRPr="00EC1127">
              <w:rPr>
                <w:rStyle w:val="Heading1Char"/>
                <w:rFonts w:ascii="Arial" w:eastAsiaTheme="minorHAnsi" w:hAnsi="Arial" w:cs="Arial"/>
                <w:color w:val="auto"/>
                <w:sz w:val="22"/>
                <w:szCs w:val="22"/>
              </w:rPr>
              <w:t>%</w:t>
            </w:r>
          </w:p>
        </w:tc>
      </w:tr>
      <w:tr w:rsidR="00DB4463" w:rsidRPr="00EC1127" w:rsidTr="00DB4463">
        <w:trPr>
          <w:jc w:val="center"/>
        </w:trPr>
        <w:tc>
          <w:tcPr>
            <w:tcW w:w="1949" w:type="dxa"/>
            <w:vAlign w:val="bottom"/>
          </w:tcPr>
          <w:p w:rsidR="00DB4463" w:rsidRPr="00EC1127" w:rsidRDefault="00DB4463" w:rsidP="002D2DE6">
            <w:pPr>
              <w:spacing w:line="360" w:lineRule="auto"/>
              <w:rPr>
                <w:rFonts w:ascii="Arial" w:eastAsia="Times New Roman" w:hAnsi="Arial" w:cs="Arial"/>
              </w:rPr>
            </w:pPr>
            <w:r w:rsidRPr="00EC1127">
              <w:rPr>
                <w:rFonts w:ascii="Arial" w:eastAsia="Times New Roman" w:hAnsi="Arial" w:cs="Arial"/>
              </w:rPr>
              <w:t>Normal</w:t>
            </w:r>
          </w:p>
        </w:tc>
        <w:tc>
          <w:tcPr>
            <w:tcW w:w="1092"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12</w:t>
            </w:r>
          </w:p>
        </w:tc>
        <w:tc>
          <w:tcPr>
            <w:tcW w:w="767"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48.00</w:t>
            </w:r>
          </w:p>
        </w:tc>
        <w:tc>
          <w:tcPr>
            <w:tcW w:w="971"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64</w:t>
            </w:r>
          </w:p>
        </w:tc>
        <w:tc>
          <w:tcPr>
            <w:tcW w:w="1000" w:type="dxa"/>
            <w:vAlign w:val="bottom"/>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53.80</w:t>
            </w:r>
          </w:p>
        </w:tc>
        <w:tc>
          <w:tcPr>
            <w:tcW w:w="971"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9</w:t>
            </w:r>
          </w:p>
        </w:tc>
        <w:tc>
          <w:tcPr>
            <w:tcW w:w="1000"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37.50</w:t>
            </w:r>
          </w:p>
        </w:tc>
      </w:tr>
      <w:tr w:rsidR="00DB4463" w:rsidRPr="00EC1127" w:rsidTr="00DB4463">
        <w:trPr>
          <w:jc w:val="center"/>
        </w:trPr>
        <w:tc>
          <w:tcPr>
            <w:tcW w:w="1949" w:type="dxa"/>
            <w:vAlign w:val="bottom"/>
          </w:tcPr>
          <w:p w:rsidR="00DB4463" w:rsidRPr="00EC1127" w:rsidRDefault="00DB4463" w:rsidP="002D2DE6">
            <w:pPr>
              <w:spacing w:line="360" w:lineRule="auto"/>
              <w:rPr>
                <w:rFonts w:ascii="Arial" w:eastAsia="Times New Roman" w:hAnsi="Arial" w:cs="Arial"/>
              </w:rPr>
            </w:pPr>
            <w:r w:rsidRPr="00EC1127">
              <w:rPr>
                <w:rFonts w:ascii="Arial" w:eastAsia="Times New Roman" w:hAnsi="Arial" w:cs="Arial"/>
              </w:rPr>
              <w:t xml:space="preserve">Mild </w:t>
            </w:r>
          </w:p>
        </w:tc>
        <w:tc>
          <w:tcPr>
            <w:tcW w:w="1092"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6</w:t>
            </w:r>
          </w:p>
        </w:tc>
        <w:tc>
          <w:tcPr>
            <w:tcW w:w="767"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24.00</w:t>
            </w:r>
          </w:p>
        </w:tc>
        <w:tc>
          <w:tcPr>
            <w:tcW w:w="971"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20</w:t>
            </w:r>
          </w:p>
        </w:tc>
        <w:tc>
          <w:tcPr>
            <w:tcW w:w="1000"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16.80</w:t>
            </w:r>
          </w:p>
        </w:tc>
        <w:tc>
          <w:tcPr>
            <w:tcW w:w="971"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3</w:t>
            </w:r>
          </w:p>
        </w:tc>
        <w:tc>
          <w:tcPr>
            <w:tcW w:w="1000" w:type="dxa"/>
            <w:vAlign w:val="bottom"/>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12.50</w:t>
            </w:r>
          </w:p>
        </w:tc>
      </w:tr>
      <w:tr w:rsidR="00DB4463" w:rsidRPr="00EC1127" w:rsidTr="00DB4463">
        <w:trPr>
          <w:jc w:val="center"/>
        </w:trPr>
        <w:tc>
          <w:tcPr>
            <w:tcW w:w="1949" w:type="dxa"/>
            <w:vAlign w:val="bottom"/>
          </w:tcPr>
          <w:p w:rsidR="00DB4463" w:rsidRPr="00EC1127" w:rsidRDefault="00DB4463" w:rsidP="002D2DE6">
            <w:pPr>
              <w:spacing w:line="360" w:lineRule="auto"/>
              <w:rPr>
                <w:rFonts w:ascii="Arial" w:eastAsia="Times New Roman" w:hAnsi="Arial" w:cs="Arial"/>
              </w:rPr>
            </w:pPr>
            <w:r w:rsidRPr="00EC1127">
              <w:rPr>
                <w:rFonts w:ascii="Arial" w:eastAsia="Times New Roman" w:hAnsi="Arial" w:cs="Arial"/>
              </w:rPr>
              <w:t>Moderate</w:t>
            </w:r>
          </w:p>
        </w:tc>
        <w:tc>
          <w:tcPr>
            <w:tcW w:w="1092"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7</w:t>
            </w:r>
          </w:p>
        </w:tc>
        <w:tc>
          <w:tcPr>
            <w:tcW w:w="767" w:type="dxa"/>
            <w:vAlign w:val="bottom"/>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28.00</w:t>
            </w:r>
          </w:p>
        </w:tc>
        <w:tc>
          <w:tcPr>
            <w:tcW w:w="971"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31</w:t>
            </w:r>
          </w:p>
        </w:tc>
        <w:tc>
          <w:tcPr>
            <w:tcW w:w="1000" w:type="dxa"/>
            <w:vAlign w:val="bottom"/>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26.10</w:t>
            </w:r>
          </w:p>
        </w:tc>
        <w:tc>
          <w:tcPr>
            <w:tcW w:w="971"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12</w:t>
            </w:r>
          </w:p>
        </w:tc>
        <w:tc>
          <w:tcPr>
            <w:tcW w:w="1000"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50.00</w:t>
            </w:r>
          </w:p>
        </w:tc>
      </w:tr>
      <w:tr w:rsidR="00DB4463" w:rsidRPr="00EC1127" w:rsidTr="00DB4463">
        <w:trPr>
          <w:jc w:val="center"/>
        </w:trPr>
        <w:tc>
          <w:tcPr>
            <w:tcW w:w="1949" w:type="dxa"/>
            <w:vAlign w:val="bottom"/>
          </w:tcPr>
          <w:p w:rsidR="00DB4463" w:rsidRPr="00EC1127" w:rsidRDefault="00DB4463" w:rsidP="002D2DE6">
            <w:pPr>
              <w:spacing w:line="360" w:lineRule="auto"/>
              <w:rPr>
                <w:rFonts w:ascii="Arial" w:eastAsia="Times New Roman" w:hAnsi="Arial" w:cs="Arial"/>
              </w:rPr>
            </w:pPr>
            <w:r w:rsidRPr="00EC1127">
              <w:rPr>
                <w:rFonts w:ascii="Arial" w:eastAsia="Times New Roman" w:hAnsi="Arial" w:cs="Arial"/>
              </w:rPr>
              <w:t>Severe</w:t>
            </w:r>
          </w:p>
        </w:tc>
        <w:tc>
          <w:tcPr>
            <w:tcW w:w="1092"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0</w:t>
            </w:r>
          </w:p>
        </w:tc>
        <w:tc>
          <w:tcPr>
            <w:tcW w:w="767"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0.00</w:t>
            </w:r>
          </w:p>
        </w:tc>
        <w:tc>
          <w:tcPr>
            <w:tcW w:w="971"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4</w:t>
            </w:r>
          </w:p>
        </w:tc>
        <w:tc>
          <w:tcPr>
            <w:tcW w:w="1000"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3.40</w:t>
            </w:r>
          </w:p>
        </w:tc>
        <w:tc>
          <w:tcPr>
            <w:tcW w:w="971"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0</w:t>
            </w:r>
          </w:p>
        </w:tc>
        <w:tc>
          <w:tcPr>
            <w:tcW w:w="1000"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0.00</w:t>
            </w:r>
          </w:p>
        </w:tc>
      </w:tr>
      <w:tr w:rsidR="00DB4463" w:rsidRPr="00EC1127" w:rsidTr="00DB4463">
        <w:trPr>
          <w:jc w:val="center"/>
        </w:trPr>
        <w:tc>
          <w:tcPr>
            <w:tcW w:w="1949" w:type="dxa"/>
            <w:vAlign w:val="bottom"/>
          </w:tcPr>
          <w:p w:rsidR="00DB4463" w:rsidRPr="00EC1127" w:rsidRDefault="00DB4463" w:rsidP="002D2DE6">
            <w:pPr>
              <w:spacing w:line="360" w:lineRule="auto"/>
              <w:rPr>
                <w:rFonts w:ascii="Arial" w:eastAsia="Times New Roman" w:hAnsi="Arial" w:cs="Arial"/>
              </w:rPr>
            </w:pPr>
            <w:r w:rsidRPr="00EC1127">
              <w:rPr>
                <w:rFonts w:ascii="Arial" w:eastAsia="Times New Roman" w:hAnsi="Arial" w:cs="Arial"/>
              </w:rPr>
              <w:t>Extremely Severe</w:t>
            </w:r>
          </w:p>
        </w:tc>
        <w:tc>
          <w:tcPr>
            <w:tcW w:w="1092" w:type="dxa"/>
            <w:vAlign w:val="bottom"/>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0</w:t>
            </w:r>
          </w:p>
        </w:tc>
        <w:tc>
          <w:tcPr>
            <w:tcW w:w="767"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0.00</w:t>
            </w:r>
          </w:p>
        </w:tc>
        <w:tc>
          <w:tcPr>
            <w:tcW w:w="971" w:type="dxa"/>
            <w:vAlign w:val="bottom"/>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0</w:t>
            </w:r>
          </w:p>
        </w:tc>
        <w:tc>
          <w:tcPr>
            <w:tcW w:w="1000"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0.00</w:t>
            </w:r>
          </w:p>
        </w:tc>
        <w:tc>
          <w:tcPr>
            <w:tcW w:w="971" w:type="dxa"/>
            <w:vAlign w:val="bottom"/>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0</w:t>
            </w:r>
          </w:p>
        </w:tc>
        <w:tc>
          <w:tcPr>
            <w:tcW w:w="1000"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0.00</w:t>
            </w:r>
          </w:p>
        </w:tc>
      </w:tr>
      <w:tr w:rsidR="00DB4463" w:rsidRPr="00EC1127" w:rsidTr="009D6146">
        <w:trPr>
          <w:jc w:val="center"/>
        </w:trPr>
        <w:tc>
          <w:tcPr>
            <w:tcW w:w="1949" w:type="dxa"/>
            <w:vAlign w:val="bottom"/>
          </w:tcPr>
          <w:p w:rsidR="00DB4463" w:rsidRPr="00EC1127" w:rsidRDefault="00DB4463" w:rsidP="002D2DE6">
            <w:pPr>
              <w:spacing w:line="360" w:lineRule="auto"/>
              <w:rPr>
                <w:rFonts w:ascii="Arial" w:eastAsia="Times New Roman" w:hAnsi="Arial" w:cs="Arial"/>
              </w:rPr>
            </w:pPr>
          </w:p>
        </w:tc>
        <w:tc>
          <w:tcPr>
            <w:tcW w:w="5801" w:type="dxa"/>
            <w:gridSpan w:val="6"/>
            <w:vAlign w:val="bottom"/>
          </w:tcPr>
          <w:p w:rsidR="00DB4463" w:rsidRPr="00EC1127" w:rsidRDefault="00DB4463" w:rsidP="002D2DE6">
            <w:pPr>
              <w:spacing w:line="360" w:lineRule="auto"/>
              <w:jc w:val="center"/>
              <w:rPr>
                <w:rFonts w:ascii="Arial" w:eastAsia="Times New Roman" w:hAnsi="Arial" w:cs="Arial"/>
              </w:rPr>
            </w:pPr>
            <w:r w:rsidRPr="00EC1127">
              <w:rPr>
                <w:rFonts w:ascii="Arial" w:hAnsi="Arial" w:cs="Arial"/>
                <w:szCs w:val="28"/>
              </w:rPr>
              <w:t xml:space="preserve">χ² = </w:t>
            </w:r>
            <w:r w:rsidRPr="00EC1127">
              <w:rPr>
                <w:rFonts w:ascii="Arial" w:eastAsia="Times New Roman" w:hAnsi="Arial" w:cs="Arial"/>
              </w:rPr>
              <w:t>7.59 (P=0.269)</w:t>
            </w:r>
          </w:p>
        </w:tc>
      </w:tr>
      <w:tr w:rsidR="00DB4463" w:rsidRPr="00EC1127" w:rsidTr="00DB4463">
        <w:trPr>
          <w:jc w:val="center"/>
        </w:trPr>
        <w:tc>
          <w:tcPr>
            <w:tcW w:w="1949" w:type="dxa"/>
            <w:vAlign w:val="bottom"/>
          </w:tcPr>
          <w:p w:rsidR="00DB4463" w:rsidRPr="00EC1127" w:rsidRDefault="00DB4463" w:rsidP="002D2DE6">
            <w:pPr>
              <w:spacing w:line="360" w:lineRule="auto"/>
              <w:rPr>
                <w:rFonts w:ascii="Arial" w:eastAsia="Times New Roman" w:hAnsi="Arial" w:cs="Arial"/>
                <w:b/>
              </w:rPr>
            </w:pPr>
            <w:r w:rsidRPr="00EC1127">
              <w:rPr>
                <w:rFonts w:ascii="Arial" w:eastAsia="Times New Roman" w:hAnsi="Arial" w:cs="Arial"/>
                <w:b/>
              </w:rPr>
              <w:t>Anxiety</w:t>
            </w:r>
          </w:p>
        </w:tc>
        <w:tc>
          <w:tcPr>
            <w:tcW w:w="1092" w:type="dxa"/>
            <w:vAlign w:val="bottom"/>
          </w:tcPr>
          <w:p w:rsidR="00DB4463" w:rsidRPr="00EC1127" w:rsidRDefault="00DB4463" w:rsidP="002D2DE6">
            <w:pPr>
              <w:spacing w:line="360" w:lineRule="auto"/>
              <w:jc w:val="center"/>
              <w:rPr>
                <w:rFonts w:ascii="Arial" w:eastAsia="Times New Roman" w:hAnsi="Arial" w:cs="Arial"/>
              </w:rPr>
            </w:pPr>
          </w:p>
        </w:tc>
        <w:tc>
          <w:tcPr>
            <w:tcW w:w="767" w:type="dxa"/>
            <w:vAlign w:val="center"/>
          </w:tcPr>
          <w:p w:rsidR="00DB4463" w:rsidRPr="00EC1127" w:rsidRDefault="00DB4463" w:rsidP="002D2DE6">
            <w:pPr>
              <w:spacing w:line="360" w:lineRule="auto"/>
              <w:jc w:val="center"/>
              <w:rPr>
                <w:rFonts w:ascii="Arial" w:eastAsia="Times New Roman" w:hAnsi="Arial" w:cs="Arial"/>
              </w:rPr>
            </w:pPr>
          </w:p>
        </w:tc>
        <w:tc>
          <w:tcPr>
            <w:tcW w:w="971" w:type="dxa"/>
            <w:vAlign w:val="bottom"/>
          </w:tcPr>
          <w:p w:rsidR="00DB4463" w:rsidRPr="00EC1127" w:rsidRDefault="00DB4463" w:rsidP="002D2DE6">
            <w:pPr>
              <w:spacing w:line="360" w:lineRule="auto"/>
              <w:jc w:val="center"/>
              <w:rPr>
                <w:rFonts w:ascii="Arial" w:eastAsia="Times New Roman" w:hAnsi="Arial" w:cs="Arial"/>
              </w:rPr>
            </w:pPr>
          </w:p>
        </w:tc>
        <w:tc>
          <w:tcPr>
            <w:tcW w:w="1000" w:type="dxa"/>
            <w:vAlign w:val="center"/>
          </w:tcPr>
          <w:p w:rsidR="00DB4463" w:rsidRPr="00EC1127" w:rsidRDefault="00DB4463" w:rsidP="002D2DE6">
            <w:pPr>
              <w:spacing w:line="360" w:lineRule="auto"/>
              <w:jc w:val="center"/>
              <w:rPr>
                <w:rFonts w:ascii="Arial" w:eastAsia="Times New Roman" w:hAnsi="Arial" w:cs="Arial"/>
              </w:rPr>
            </w:pPr>
          </w:p>
        </w:tc>
        <w:tc>
          <w:tcPr>
            <w:tcW w:w="971" w:type="dxa"/>
            <w:vAlign w:val="bottom"/>
          </w:tcPr>
          <w:p w:rsidR="00DB4463" w:rsidRPr="00EC1127" w:rsidRDefault="00DB4463" w:rsidP="002D2DE6">
            <w:pPr>
              <w:spacing w:line="360" w:lineRule="auto"/>
              <w:jc w:val="center"/>
              <w:rPr>
                <w:rFonts w:ascii="Arial" w:eastAsia="Times New Roman" w:hAnsi="Arial" w:cs="Arial"/>
              </w:rPr>
            </w:pPr>
          </w:p>
        </w:tc>
        <w:tc>
          <w:tcPr>
            <w:tcW w:w="1000" w:type="dxa"/>
            <w:vAlign w:val="center"/>
          </w:tcPr>
          <w:p w:rsidR="00DB4463" w:rsidRPr="00EC1127" w:rsidRDefault="00DB4463" w:rsidP="002D2DE6">
            <w:pPr>
              <w:spacing w:line="360" w:lineRule="auto"/>
              <w:jc w:val="center"/>
              <w:rPr>
                <w:rFonts w:ascii="Arial" w:eastAsia="Times New Roman" w:hAnsi="Arial" w:cs="Arial"/>
              </w:rPr>
            </w:pPr>
          </w:p>
        </w:tc>
      </w:tr>
      <w:tr w:rsidR="00DB4463" w:rsidRPr="00EC1127" w:rsidTr="00DB4463">
        <w:trPr>
          <w:jc w:val="center"/>
        </w:trPr>
        <w:tc>
          <w:tcPr>
            <w:tcW w:w="1949" w:type="dxa"/>
            <w:vAlign w:val="bottom"/>
          </w:tcPr>
          <w:p w:rsidR="00DB4463" w:rsidRPr="00EC1127" w:rsidRDefault="00DB4463" w:rsidP="002D2DE6">
            <w:pPr>
              <w:spacing w:line="360" w:lineRule="auto"/>
              <w:rPr>
                <w:rFonts w:ascii="Arial" w:eastAsia="Times New Roman" w:hAnsi="Arial" w:cs="Arial"/>
              </w:rPr>
            </w:pPr>
            <w:r w:rsidRPr="00EC1127">
              <w:rPr>
                <w:rFonts w:ascii="Arial" w:eastAsia="Times New Roman" w:hAnsi="Arial" w:cs="Arial"/>
              </w:rPr>
              <w:t>Normal</w:t>
            </w:r>
          </w:p>
        </w:tc>
        <w:tc>
          <w:tcPr>
            <w:tcW w:w="1092"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10</w:t>
            </w:r>
          </w:p>
        </w:tc>
        <w:tc>
          <w:tcPr>
            <w:tcW w:w="767"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40.00</w:t>
            </w:r>
          </w:p>
        </w:tc>
        <w:tc>
          <w:tcPr>
            <w:tcW w:w="971"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50</w:t>
            </w:r>
          </w:p>
        </w:tc>
        <w:tc>
          <w:tcPr>
            <w:tcW w:w="1000"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42.00</w:t>
            </w:r>
          </w:p>
        </w:tc>
        <w:tc>
          <w:tcPr>
            <w:tcW w:w="971"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9</w:t>
            </w:r>
          </w:p>
        </w:tc>
        <w:tc>
          <w:tcPr>
            <w:tcW w:w="1000"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37.50</w:t>
            </w:r>
          </w:p>
        </w:tc>
      </w:tr>
      <w:tr w:rsidR="00DB4463" w:rsidRPr="00EC1127" w:rsidTr="00DB4463">
        <w:trPr>
          <w:jc w:val="center"/>
        </w:trPr>
        <w:tc>
          <w:tcPr>
            <w:tcW w:w="1949" w:type="dxa"/>
            <w:vAlign w:val="bottom"/>
          </w:tcPr>
          <w:p w:rsidR="00DB4463" w:rsidRPr="00EC1127" w:rsidRDefault="00DB4463" w:rsidP="002D2DE6">
            <w:pPr>
              <w:spacing w:line="360" w:lineRule="auto"/>
              <w:rPr>
                <w:rFonts w:ascii="Arial" w:eastAsia="Times New Roman" w:hAnsi="Arial" w:cs="Arial"/>
              </w:rPr>
            </w:pPr>
            <w:r w:rsidRPr="00EC1127">
              <w:rPr>
                <w:rFonts w:ascii="Arial" w:eastAsia="Times New Roman" w:hAnsi="Arial" w:cs="Arial"/>
              </w:rPr>
              <w:t xml:space="preserve">Mild </w:t>
            </w:r>
          </w:p>
        </w:tc>
        <w:tc>
          <w:tcPr>
            <w:tcW w:w="1092"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4</w:t>
            </w:r>
          </w:p>
        </w:tc>
        <w:tc>
          <w:tcPr>
            <w:tcW w:w="767"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16.00</w:t>
            </w:r>
          </w:p>
        </w:tc>
        <w:tc>
          <w:tcPr>
            <w:tcW w:w="971"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10</w:t>
            </w:r>
          </w:p>
        </w:tc>
        <w:tc>
          <w:tcPr>
            <w:tcW w:w="1000" w:type="dxa"/>
            <w:vAlign w:val="bottom"/>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8.40</w:t>
            </w:r>
          </w:p>
        </w:tc>
        <w:tc>
          <w:tcPr>
            <w:tcW w:w="971"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1</w:t>
            </w:r>
          </w:p>
        </w:tc>
        <w:tc>
          <w:tcPr>
            <w:tcW w:w="1000"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0.00</w:t>
            </w:r>
          </w:p>
        </w:tc>
      </w:tr>
      <w:tr w:rsidR="00DB4463" w:rsidRPr="00EC1127" w:rsidTr="00DB4463">
        <w:trPr>
          <w:jc w:val="center"/>
        </w:trPr>
        <w:tc>
          <w:tcPr>
            <w:tcW w:w="1949" w:type="dxa"/>
            <w:vAlign w:val="bottom"/>
          </w:tcPr>
          <w:p w:rsidR="00DB4463" w:rsidRPr="00EC1127" w:rsidRDefault="00DB4463" w:rsidP="002D2DE6">
            <w:pPr>
              <w:spacing w:line="360" w:lineRule="auto"/>
              <w:rPr>
                <w:rFonts w:ascii="Arial" w:eastAsia="Times New Roman" w:hAnsi="Arial" w:cs="Arial"/>
              </w:rPr>
            </w:pPr>
            <w:r w:rsidRPr="00EC1127">
              <w:rPr>
                <w:rFonts w:ascii="Arial" w:eastAsia="Times New Roman" w:hAnsi="Arial" w:cs="Arial"/>
              </w:rPr>
              <w:t>Moderate</w:t>
            </w:r>
          </w:p>
        </w:tc>
        <w:tc>
          <w:tcPr>
            <w:tcW w:w="1092"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6</w:t>
            </w:r>
          </w:p>
        </w:tc>
        <w:tc>
          <w:tcPr>
            <w:tcW w:w="767"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24.00</w:t>
            </w:r>
          </w:p>
        </w:tc>
        <w:tc>
          <w:tcPr>
            <w:tcW w:w="971"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31</w:t>
            </w:r>
          </w:p>
        </w:tc>
        <w:tc>
          <w:tcPr>
            <w:tcW w:w="1000" w:type="dxa"/>
            <w:vAlign w:val="bottom"/>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26.10</w:t>
            </w:r>
          </w:p>
        </w:tc>
        <w:tc>
          <w:tcPr>
            <w:tcW w:w="971"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7</w:t>
            </w:r>
          </w:p>
        </w:tc>
        <w:tc>
          <w:tcPr>
            <w:tcW w:w="1000"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29.20</w:t>
            </w:r>
          </w:p>
        </w:tc>
      </w:tr>
      <w:tr w:rsidR="00DB4463" w:rsidRPr="00EC1127" w:rsidTr="00DB4463">
        <w:trPr>
          <w:jc w:val="center"/>
        </w:trPr>
        <w:tc>
          <w:tcPr>
            <w:tcW w:w="1949" w:type="dxa"/>
            <w:vAlign w:val="bottom"/>
          </w:tcPr>
          <w:p w:rsidR="00DB4463" w:rsidRPr="00EC1127" w:rsidRDefault="00DB4463" w:rsidP="002D2DE6">
            <w:pPr>
              <w:spacing w:line="360" w:lineRule="auto"/>
              <w:rPr>
                <w:rFonts w:ascii="Arial" w:eastAsia="Times New Roman" w:hAnsi="Arial" w:cs="Arial"/>
              </w:rPr>
            </w:pPr>
            <w:r w:rsidRPr="00EC1127">
              <w:rPr>
                <w:rFonts w:ascii="Arial" w:eastAsia="Times New Roman" w:hAnsi="Arial" w:cs="Arial"/>
              </w:rPr>
              <w:t>Severe</w:t>
            </w:r>
          </w:p>
        </w:tc>
        <w:tc>
          <w:tcPr>
            <w:tcW w:w="1092"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4</w:t>
            </w:r>
          </w:p>
        </w:tc>
        <w:tc>
          <w:tcPr>
            <w:tcW w:w="767"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16.00</w:t>
            </w:r>
          </w:p>
        </w:tc>
        <w:tc>
          <w:tcPr>
            <w:tcW w:w="971"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27</w:t>
            </w:r>
          </w:p>
        </w:tc>
        <w:tc>
          <w:tcPr>
            <w:tcW w:w="1000"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22.70</w:t>
            </w:r>
          </w:p>
        </w:tc>
        <w:tc>
          <w:tcPr>
            <w:tcW w:w="971"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7</w:t>
            </w:r>
          </w:p>
        </w:tc>
        <w:tc>
          <w:tcPr>
            <w:tcW w:w="1000"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29.20</w:t>
            </w:r>
          </w:p>
        </w:tc>
      </w:tr>
      <w:tr w:rsidR="00DB4463" w:rsidRPr="00EC1127" w:rsidTr="00DB4463">
        <w:trPr>
          <w:jc w:val="center"/>
        </w:trPr>
        <w:tc>
          <w:tcPr>
            <w:tcW w:w="1949" w:type="dxa"/>
            <w:vAlign w:val="bottom"/>
          </w:tcPr>
          <w:p w:rsidR="00DB4463" w:rsidRPr="00EC1127" w:rsidRDefault="00DB4463" w:rsidP="002D2DE6">
            <w:pPr>
              <w:spacing w:line="360" w:lineRule="auto"/>
              <w:rPr>
                <w:rFonts w:ascii="Arial" w:eastAsia="Times New Roman" w:hAnsi="Arial" w:cs="Arial"/>
              </w:rPr>
            </w:pPr>
            <w:r w:rsidRPr="00EC1127">
              <w:rPr>
                <w:rFonts w:ascii="Arial" w:eastAsia="Times New Roman" w:hAnsi="Arial" w:cs="Arial"/>
              </w:rPr>
              <w:t>Extremely Severe</w:t>
            </w:r>
          </w:p>
        </w:tc>
        <w:tc>
          <w:tcPr>
            <w:tcW w:w="1092"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1</w:t>
            </w:r>
          </w:p>
        </w:tc>
        <w:tc>
          <w:tcPr>
            <w:tcW w:w="767"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4.00</w:t>
            </w:r>
          </w:p>
        </w:tc>
        <w:tc>
          <w:tcPr>
            <w:tcW w:w="971"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1</w:t>
            </w:r>
          </w:p>
        </w:tc>
        <w:tc>
          <w:tcPr>
            <w:tcW w:w="1000"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0.80</w:t>
            </w:r>
          </w:p>
        </w:tc>
        <w:tc>
          <w:tcPr>
            <w:tcW w:w="971"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0</w:t>
            </w:r>
          </w:p>
        </w:tc>
        <w:tc>
          <w:tcPr>
            <w:tcW w:w="1000"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0.00</w:t>
            </w:r>
          </w:p>
        </w:tc>
      </w:tr>
      <w:tr w:rsidR="00DB4463" w:rsidRPr="00EC1127" w:rsidTr="009D6146">
        <w:trPr>
          <w:gridAfter w:val="6"/>
          <w:wAfter w:w="5801" w:type="dxa"/>
          <w:jc w:val="center"/>
        </w:trPr>
        <w:tc>
          <w:tcPr>
            <w:tcW w:w="1949" w:type="dxa"/>
            <w:vAlign w:val="bottom"/>
          </w:tcPr>
          <w:p w:rsidR="00DB4463" w:rsidRPr="00EC1127" w:rsidRDefault="00DB4463" w:rsidP="002D2DE6">
            <w:pPr>
              <w:spacing w:line="360" w:lineRule="auto"/>
              <w:rPr>
                <w:rFonts w:ascii="Arial" w:eastAsia="Times New Roman" w:hAnsi="Arial" w:cs="Arial"/>
              </w:rPr>
            </w:pPr>
          </w:p>
        </w:tc>
      </w:tr>
      <w:tr w:rsidR="00DB4463" w:rsidRPr="00EC1127" w:rsidTr="00DB4463">
        <w:trPr>
          <w:jc w:val="center"/>
        </w:trPr>
        <w:tc>
          <w:tcPr>
            <w:tcW w:w="1949" w:type="dxa"/>
            <w:vAlign w:val="bottom"/>
          </w:tcPr>
          <w:p w:rsidR="00DB4463" w:rsidRPr="00EC1127" w:rsidRDefault="00DB4463" w:rsidP="002D2DE6">
            <w:pPr>
              <w:spacing w:line="360" w:lineRule="auto"/>
              <w:rPr>
                <w:rFonts w:ascii="Arial" w:eastAsia="Times New Roman" w:hAnsi="Arial" w:cs="Arial"/>
                <w:b/>
              </w:rPr>
            </w:pPr>
            <w:r w:rsidRPr="00EC1127">
              <w:rPr>
                <w:rFonts w:ascii="Arial" w:eastAsia="Times New Roman" w:hAnsi="Arial" w:cs="Arial"/>
                <w:b/>
              </w:rPr>
              <w:t>Stress</w:t>
            </w:r>
          </w:p>
        </w:tc>
        <w:tc>
          <w:tcPr>
            <w:tcW w:w="1092" w:type="dxa"/>
            <w:vAlign w:val="center"/>
          </w:tcPr>
          <w:p w:rsidR="00DB4463" w:rsidRPr="00EC1127" w:rsidRDefault="00DB4463" w:rsidP="002D2DE6">
            <w:pPr>
              <w:spacing w:line="360" w:lineRule="auto"/>
              <w:jc w:val="center"/>
              <w:rPr>
                <w:rFonts w:ascii="Arial" w:eastAsia="Times New Roman" w:hAnsi="Arial" w:cs="Arial"/>
              </w:rPr>
            </w:pPr>
          </w:p>
        </w:tc>
        <w:tc>
          <w:tcPr>
            <w:tcW w:w="767" w:type="dxa"/>
            <w:vAlign w:val="center"/>
          </w:tcPr>
          <w:p w:rsidR="00DB4463" w:rsidRPr="00EC1127" w:rsidRDefault="00DB4463" w:rsidP="002D2DE6">
            <w:pPr>
              <w:spacing w:line="360" w:lineRule="auto"/>
              <w:jc w:val="center"/>
              <w:rPr>
                <w:rFonts w:ascii="Arial" w:eastAsia="Times New Roman" w:hAnsi="Arial" w:cs="Arial"/>
              </w:rPr>
            </w:pPr>
          </w:p>
        </w:tc>
        <w:tc>
          <w:tcPr>
            <w:tcW w:w="971" w:type="dxa"/>
            <w:vAlign w:val="center"/>
          </w:tcPr>
          <w:p w:rsidR="00DB4463" w:rsidRPr="00EC1127" w:rsidRDefault="00DB4463" w:rsidP="002D2DE6">
            <w:pPr>
              <w:spacing w:line="360" w:lineRule="auto"/>
              <w:jc w:val="center"/>
              <w:rPr>
                <w:rFonts w:ascii="Arial" w:eastAsia="Times New Roman" w:hAnsi="Arial" w:cs="Arial"/>
              </w:rPr>
            </w:pPr>
          </w:p>
        </w:tc>
        <w:tc>
          <w:tcPr>
            <w:tcW w:w="1000" w:type="dxa"/>
            <w:vAlign w:val="center"/>
          </w:tcPr>
          <w:p w:rsidR="00DB4463" w:rsidRPr="00EC1127" w:rsidRDefault="00DB4463" w:rsidP="002D2DE6">
            <w:pPr>
              <w:spacing w:line="360" w:lineRule="auto"/>
              <w:jc w:val="center"/>
              <w:rPr>
                <w:rFonts w:ascii="Arial" w:eastAsia="Times New Roman" w:hAnsi="Arial" w:cs="Arial"/>
              </w:rPr>
            </w:pPr>
          </w:p>
        </w:tc>
        <w:tc>
          <w:tcPr>
            <w:tcW w:w="971" w:type="dxa"/>
            <w:vAlign w:val="center"/>
          </w:tcPr>
          <w:p w:rsidR="00DB4463" w:rsidRPr="00EC1127" w:rsidRDefault="00DB4463" w:rsidP="002D2DE6">
            <w:pPr>
              <w:spacing w:line="360" w:lineRule="auto"/>
              <w:jc w:val="center"/>
              <w:rPr>
                <w:rFonts w:ascii="Arial" w:eastAsia="Times New Roman" w:hAnsi="Arial" w:cs="Arial"/>
              </w:rPr>
            </w:pPr>
          </w:p>
        </w:tc>
        <w:tc>
          <w:tcPr>
            <w:tcW w:w="1000" w:type="dxa"/>
            <w:vAlign w:val="center"/>
          </w:tcPr>
          <w:p w:rsidR="00DB4463" w:rsidRPr="00EC1127" w:rsidRDefault="00DB4463" w:rsidP="002D2DE6">
            <w:pPr>
              <w:spacing w:line="360" w:lineRule="auto"/>
              <w:jc w:val="center"/>
              <w:rPr>
                <w:rFonts w:ascii="Arial" w:eastAsia="Times New Roman" w:hAnsi="Arial" w:cs="Arial"/>
              </w:rPr>
            </w:pPr>
          </w:p>
        </w:tc>
      </w:tr>
      <w:tr w:rsidR="00DB4463" w:rsidRPr="00EC1127" w:rsidTr="00DB4463">
        <w:trPr>
          <w:jc w:val="center"/>
        </w:trPr>
        <w:tc>
          <w:tcPr>
            <w:tcW w:w="1949" w:type="dxa"/>
            <w:vAlign w:val="bottom"/>
          </w:tcPr>
          <w:p w:rsidR="00DB4463" w:rsidRPr="00EC1127" w:rsidRDefault="00DB4463" w:rsidP="002D2DE6">
            <w:pPr>
              <w:spacing w:line="360" w:lineRule="auto"/>
              <w:rPr>
                <w:rFonts w:ascii="Arial" w:eastAsia="Times New Roman" w:hAnsi="Arial" w:cs="Arial"/>
              </w:rPr>
            </w:pPr>
            <w:r w:rsidRPr="00EC1127">
              <w:rPr>
                <w:rFonts w:ascii="Arial" w:eastAsia="Times New Roman" w:hAnsi="Arial" w:cs="Arial"/>
              </w:rPr>
              <w:t>Normal</w:t>
            </w:r>
          </w:p>
        </w:tc>
        <w:tc>
          <w:tcPr>
            <w:tcW w:w="1092"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19</w:t>
            </w:r>
          </w:p>
        </w:tc>
        <w:tc>
          <w:tcPr>
            <w:tcW w:w="767"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76.00</w:t>
            </w:r>
          </w:p>
        </w:tc>
        <w:tc>
          <w:tcPr>
            <w:tcW w:w="971"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85</w:t>
            </w:r>
          </w:p>
        </w:tc>
        <w:tc>
          <w:tcPr>
            <w:tcW w:w="1000" w:type="dxa"/>
            <w:vAlign w:val="bottom"/>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71.40</w:t>
            </w:r>
          </w:p>
        </w:tc>
        <w:tc>
          <w:tcPr>
            <w:tcW w:w="971"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16</w:t>
            </w:r>
          </w:p>
        </w:tc>
        <w:tc>
          <w:tcPr>
            <w:tcW w:w="1000"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66.70</w:t>
            </w:r>
          </w:p>
        </w:tc>
      </w:tr>
      <w:tr w:rsidR="00DB4463" w:rsidRPr="00EC1127" w:rsidTr="00DB4463">
        <w:trPr>
          <w:jc w:val="center"/>
        </w:trPr>
        <w:tc>
          <w:tcPr>
            <w:tcW w:w="1949" w:type="dxa"/>
            <w:vAlign w:val="bottom"/>
          </w:tcPr>
          <w:p w:rsidR="00DB4463" w:rsidRPr="00EC1127" w:rsidRDefault="00DB4463" w:rsidP="002D2DE6">
            <w:pPr>
              <w:spacing w:line="360" w:lineRule="auto"/>
              <w:rPr>
                <w:rFonts w:ascii="Arial" w:eastAsia="Times New Roman" w:hAnsi="Arial" w:cs="Arial"/>
              </w:rPr>
            </w:pPr>
            <w:r w:rsidRPr="00EC1127">
              <w:rPr>
                <w:rFonts w:ascii="Arial" w:eastAsia="Times New Roman" w:hAnsi="Arial" w:cs="Arial"/>
              </w:rPr>
              <w:t xml:space="preserve">Mild </w:t>
            </w:r>
          </w:p>
        </w:tc>
        <w:tc>
          <w:tcPr>
            <w:tcW w:w="1092"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5</w:t>
            </w:r>
          </w:p>
        </w:tc>
        <w:tc>
          <w:tcPr>
            <w:tcW w:w="767"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20.00</w:t>
            </w:r>
          </w:p>
        </w:tc>
        <w:tc>
          <w:tcPr>
            <w:tcW w:w="971"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24</w:t>
            </w:r>
          </w:p>
        </w:tc>
        <w:tc>
          <w:tcPr>
            <w:tcW w:w="1000"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20.20</w:t>
            </w:r>
          </w:p>
        </w:tc>
        <w:tc>
          <w:tcPr>
            <w:tcW w:w="971"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6</w:t>
            </w:r>
          </w:p>
        </w:tc>
        <w:tc>
          <w:tcPr>
            <w:tcW w:w="1000" w:type="dxa"/>
            <w:vAlign w:val="bottom"/>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25.00</w:t>
            </w:r>
          </w:p>
        </w:tc>
      </w:tr>
      <w:tr w:rsidR="00DB4463" w:rsidRPr="00EC1127" w:rsidTr="00DB4463">
        <w:trPr>
          <w:jc w:val="center"/>
        </w:trPr>
        <w:tc>
          <w:tcPr>
            <w:tcW w:w="1949" w:type="dxa"/>
            <w:vAlign w:val="bottom"/>
          </w:tcPr>
          <w:p w:rsidR="00DB4463" w:rsidRPr="00EC1127" w:rsidRDefault="00DB4463" w:rsidP="002D2DE6">
            <w:pPr>
              <w:spacing w:line="360" w:lineRule="auto"/>
              <w:rPr>
                <w:rFonts w:ascii="Arial" w:eastAsia="Times New Roman" w:hAnsi="Arial" w:cs="Arial"/>
              </w:rPr>
            </w:pPr>
            <w:r w:rsidRPr="00EC1127">
              <w:rPr>
                <w:rFonts w:ascii="Arial" w:eastAsia="Times New Roman" w:hAnsi="Arial" w:cs="Arial"/>
              </w:rPr>
              <w:t>Moderate</w:t>
            </w:r>
          </w:p>
        </w:tc>
        <w:tc>
          <w:tcPr>
            <w:tcW w:w="1092"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1</w:t>
            </w:r>
          </w:p>
        </w:tc>
        <w:tc>
          <w:tcPr>
            <w:tcW w:w="767"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4.00</w:t>
            </w:r>
          </w:p>
        </w:tc>
        <w:tc>
          <w:tcPr>
            <w:tcW w:w="971"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10</w:t>
            </w:r>
          </w:p>
        </w:tc>
        <w:tc>
          <w:tcPr>
            <w:tcW w:w="1000"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8.40</w:t>
            </w:r>
          </w:p>
        </w:tc>
        <w:tc>
          <w:tcPr>
            <w:tcW w:w="971"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2</w:t>
            </w:r>
          </w:p>
        </w:tc>
        <w:tc>
          <w:tcPr>
            <w:tcW w:w="1000"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8.30</w:t>
            </w:r>
          </w:p>
        </w:tc>
      </w:tr>
      <w:tr w:rsidR="00DB4463" w:rsidRPr="00EC1127" w:rsidTr="00DB4463">
        <w:trPr>
          <w:jc w:val="center"/>
        </w:trPr>
        <w:tc>
          <w:tcPr>
            <w:tcW w:w="1949" w:type="dxa"/>
            <w:vAlign w:val="bottom"/>
          </w:tcPr>
          <w:p w:rsidR="00DB4463" w:rsidRPr="00EC1127" w:rsidRDefault="00DB4463" w:rsidP="002D2DE6">
            <w:pPr>
              <w:spacing w:line="360" w:lineRule="auto"/>
              <w:rPr>
                <w:rFonts w:ascii="Arial" w:eastAsia="Times New Roman" w:hAnsi="Arial" w:cs="Arial"/>
              </w:rPr>
            </w:pPr>
            <w:r w:rsidRPr="00EC1127">
              <w:rPr>
                <w:rFonts w:ascii="Arial" w:eastAsia="Times New Roman" w:hAnsi="Arial" w:cs="Arial"/>
              </w:rPr>
              <w:t>Severe</w:t>
            </w:r>
          </w:p>
        </w:tc>
        <w:tc>
          <w:tcPr>
            <w:tcW w:w="1092" w:type="dxa"/>
            <w:vAlign w:val="bottom"/>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0</w:t>
            </w:r>
          </w:p>
        </w:tc>
        <w:tc>
          <w:tcPr>
            <w:tcW w:w="767"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0.00</w:t>
            </w:r>
          </w:p>
        </w:tc>
        <w:tc>
          <w:tcPr>
            <w:tcW w:w="971" w:type="dxa"/>
            <w:vAlign w:val="bottom"/>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0</w:t>
            </w:r>
          </w:p>
        </w:tc>
        <w:tc>
          <w:tcPr>
            <w:tcW w:w="1000"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0.00</w:t>
            </w:r>
          </w:p>
        </w:tc>
        <w:tc>
          <w:tcPr>
            <w:tcW w:w="971" w:type="dxa"/>
            <w:vAlign w:val="bottom"/>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0</w:t>
            </w:r>
          </w:p>
        </w:tc>
        <w:tc>
          <w:tcPr>
            <w:tcW w:w="1000"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0.00</w:t>
            </w:r>
          </w:p>
        </w:tc>
      </w:tr>
      <w:tr w:rsidR="00DB4463" w:rsidRPr="00EC1127" w:rsidTr="00DB4463">
        <w:trPr>
          <w:trHeight w:val="297"/>
          <w:jc w:val="center"/>
        </w:trPr>
        <w:tc>
          <w:tcPr>
            <w:tcW w:w="1949" w:type="dxa"/>
            <w:vAlign w:val="bottom"/>
          </w:tcPr>
          <w:p w:rsidR="00DB4463" w:rsidRPr="00EC1127" w:rsidRDefault="00DB4463" w:rsidP="002D2DE6">
            <w:pPr>
              <w:spacing w:line="360" w:lineRule="auto"/>
              <w:rPr>
                <w:rFonts w:ascii="Arial" w:eastAsia="Times New Roman" w:hAnsi="Arial" w:cs="Arial"/>
              </w:rPr>
            </w:pPr>
            <w:r w:rsidRPr="00EC1127">
              <w:rPr>
                <w:rFonts w:ascii="Arial" w:eastAsia="Times New Roman" w:hAnsi="Arial" w:cs="Arial"/>
              </w:rPr>
              <w:t>Extremely Severe</w:t>
            </w:r>
          </w:p>
        </w:tc>
        <w:tc>
          <w:tcPr>
            <w:tcW w:w="1092" w:type="dxa"/>
            <w:vAlign w:val="bottom"/>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0</w:t>
            </w:r>
          </w:p>
        </w:tc>
        <w:tc>
          <w:tcPr>
            <w:tcW w:w="767"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0</w:t>
            </w:r>
          </w:p>
        </w:tc>
        <w:tc>
          <w:tcPr>
            <w:tcW w:w="971" w:type="dxa"/>
            <w:vAlign w:val="bottom"/>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0</w:t>
            </w:r>
          </w:p>
        </w:tc>
        <w:tc>
          <w:tcPr>
            <w:tcW w:w="1000"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0</w:t>
            </w:r>
          </w:p>
        </w:tc>
        <w:tc>
          <w:tcPr>
            <w:tcW w:w="971" w:type="dxa"/>
            <w:vAlign w:val="bottom"/>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0</w:t>
            </w:r>
          </w:p>
        </w:tc>
        <w:tc>
          <w:tcPr>
            <w:tcW w:w="1000" w:type="dxa"/>
            <w:vAlign w:val="center"/>
          </w:tcPr>
          <w:p w:rsidR="00DB4463" w:rsidRPr="00EC1127" w:rsidRDefault="00DB4463" w:rsidP="002D2DE6">
            <w:pPr>
              <w:spacing w:line="360" w:lineRule="auto"/>
              <w:jc w:val="center"/>
              <w:rPr>
                <w:rFonts w:ascii="Arial" w:eastAsia="Times New Roman" w:hAnsi="Arial" w:cs="Arial"/>
              </w:rPr>
            </w:pPr>
            <w:r w:rsidRPr="00EC1127">
              <w:rPr>
                <w:rFonts w:ascii="Arial" w:eastAsia="Times New Roman" w:hAnsi="Arial" w:cs="Arial"/>
              </w:rPr>
              <w:t>0</w:t>
            </w:r>
          </w:p>
        </w:tc>
      </w:tr>
      <w:tr w:rsidR="00DB4463" w:rsidRPr="00EC1127" w:rsidTr="009D6146">
        <w:trPr>
          <w:trHeight w:val="297"/>
          <w:jc w:val="center"/>
        </w:trPr>
        <w:tc>
          <w:tcPr>
            <w:tcW w:w="1949" w:type="dxa"/>
            <w:vAlign w:val="bottom"/>
          </w:tcPr>
          <w:p w:rsidR="00DB4463" w:rsidRPr="00EC1127" w:rsidRDefault="00DB4463" w:rsidP="002D2DE6">
            <w:pPr>
              <w:spacing w:line="360" w:lineRule="auto"/>
              <w:rPr>
                <w:rFonts w:ascii="Arial" w:eastAsia="Times New Roman" w:hAnsi="Arial" w:cs="Arial"/>
              </w:rPr>
            </w:pPr>
          </w:p>
        </w:tc>
        <w:tc>
          <w:tcPr>
            <w:tcW w:w="5801" w:type="dxa"/>
            <w:gridSpan w:val="6"/>
            <w:vAlign w:val="bottom"/>
          </w:tcPr>
          <w:p w:rsidR="00DB4463" w:rsidRPr="00EC1127" w:rsidRDefault="00DB4463" w:rsidP="002D2DE6">
            <w:pPr>
              <w:spacing w:line="360" w:lineRule="auto"/>
              <w:jc w:val="center"/>
              <w:rPr>
                <w:rFonts w:ascii="Arial" w:eastAsia="Times New Roman" w:hAnsi="Arial" w:cs="Arial"/>
              </w:rPr>
            </w:pPr>
            <w:r w:rsidRPr="00EC1127">
              <w:rPr>
                <w:rFonts w:ascii="Arial" w:hAnsi="Arial" w:cs="Arial"/>
                <w:szCs w:val="28"/>
              </w:rPr>
              <w:t xml:space="preserve">χ² = </w:t>
            </w:r>
            <w:r w:rsidRPr="00EC1127">
              <w:rPr>
                <w:rFonts w:ascii="Arial" w:eastAsia="Times New Roman" w:hAnsi="Arial" w:cs="Arial"/>
              </w:rPr>
              <w:t xml:space="preserve">0.91 (P= 0.923) </w:t>
            </w:r>
          </w:p>
        </w:tc>
      </w:tr>
    </w:tbl>
    <w:p w:rsidR="00CC3BCC" w:rsidRPr="00EC1127" w:rsidRDefault="00CC3BCC" w:rsidP="00CC3BCC">
      <w:pPr>
        <w:spacing w:after="0" w:line="360" w:lineRule="auto"/>
        <w:jc w:val="center"/>
        <w:rPr>
          <w:rStyle w:val="Heading1Char"/>
          <w:rFonts w:ascii="Arial" w:eastAsiaTheme="minorHAnsi" w:hAnsi="Arial" w:cs="Arial"/>
          <w:b/>
          <w:bCs/>
          <w:color w:val="auto"/>
          <w:sz w:val="22"/>
          <w:szCs w:val="22"/>
        </w:rPr>
      </w:pPr>
    </w:p>
    <w:p w:rsidR="003D21EA" w:rsidRDefault="003D21EA" w:rsidP="00CC3BCC">
      <w:pPr>
        <w:spacing w:after="0" w:line="360" w:lineRule="auto"/>
        <w:jc w:val="center"/>
        <w:rPr>
          <w:rFonts w:ascii="Arial" w:eastAsia="Times New Roman" w:hAnsi="Arial" w:cs="Arial"/>
          <w:b/>
          <w:bCs/>
        </w:rPr>
      </w:pPr>
    </w:p>
    <w:p w:rsidR="00CC3BCC" w:rsidRPr="00EC1127" w:rsidRDefault="009D6146" w:rsidP="00CC3BCC">
      <w:pPr>
        <w:spacing w:after="0" w:line="360" w:lineRule="auto"/>
        <w:jc w:val="center"/>
        <w:rPr>
          <w:rFonts w:ascii="Arial" w:eastAsiaTheme="minorHAnsi" w:hAnsi="Arial" w:cs="Arial"/>
        </w:rPr>
      </w:pPr>
      <w:r w:rsidRPr="00EC1127">
        <w:rPr>
          <w:rFonts w:ascii="Arial" w:eastAsia="Times New Roman" w:hAnsi="Arial" w:cs="Arial"/>
          <w:b/>
          <w:bCs/>
        </w:rPr>
        <w:lastRenderedPageBreak/>
        <w:t>Table-3: Coping Strategies A</w:t>
      </w:r>
      <w:r w:rsidR="00CC3BCC" w:rsidRPr="00EC1127">
        <w:rPr>
          <w:rFonts w:ascii="Arial" w:eastAsia="Times New Roman" w:hAnsi="Arial" w:cs="Arial"/>
          <w:b/>
          <w:bCs/>
        </w:rPr>
        <w:t>dopted by</w:t>
      </w:r>
      <w:r w:rsidRPr="00EC1127">
        <w:rPr>
          <w:rFonts w:ascii="Arial" w:eastAsia="Times New Roman" w:hAnsi="Arial" w:cs="Arial"/>
          <w:b/>
          <w:bCs/>
        </w:rPr>
        <w:t xml:space="preserve"> Respondents to </w:t>
      </w:r>
      <w:proofErr w:type="spellStart"/>
      <w:r w:rsidRPr="00EC1127">
        <w:rPr>
          <w:rFonts w:ascii="Arial" w:eastAsia="Times New Roman" w:hAnsi="Arial" w:cs="Arial"/>
          <w:b/>
          <w:bCs/>
        </w:rPr>
        <w:t>R</w:t>
      </w:r>
      <w:r w:rsidR="00CC3BCC" w:rsidRPr="00EC1127">
        <w:rPr>
          <w:rFonts w:ascii="Arial" w:eastAsia="Times New Roman" w:hAnsi="Arial" w:cs="Arial"/>
          <w:b/>
          <w:bCs/>
        </w:rPr>
        <w:t>educe</w:t>
      </w:r>
      <w:r w:rsidRPr="00EC1127">
        <w:rPr>
          <w:rFonts w:ascii="Arial" w:hAnsi="Arial" w:cs="Arial"/>
          <w:b/>
          <w:bCs/>
        </w:rPr>
        <w:t>Depression</w:t>
      </w:r>
      <w:proofErr w:type="spellEnd"/>
      <w:r w:rsidRPr="00EC1127">
        <w:rPr>
          <w:rFonts w:ascii="Arial" w:hAnsi="Arial" w:cs="Arial"/>
          <w:b/>
          <w:bCs/>
        </w:rPr>
        <w:t>, Anxiety and Stress</w:t>
      </w:r>
    </w:p>
    <w:tbl>
      <w:tblPr>
        <w:tblStyle w:val="TableGrid"/>
        <w:tblW w:w="0" w:type="auto"/>
        <w:jc w:val="center"/>
        <w:tblLook w:val="04A0" w:firstRow="1" w:lastRow="0" w:firstColumn="1" w:lastColumn="0" w:noHBand="0" w:noVBand="1"/>
      </w:tblPr>
      <w:tblGrid>
        <w:gridCol w:w="4361"/>
        <w:gridCol w:w="1559"/>
        <w:gridCol w:w="992"/>
        <w:gridCol w:w="1276"/>
        <w:gridCol w:w="1388"/>
      </w:tblGrid>
      <w:tr w:rsidR="00CC3BCC" w:rsidRPr="00EC1127" w:rsidTr="00916694">
        <w:trPr>
          <w:jc w:val="center"/>
        </w:trPr>
        <w:tc>
          <w:tcPr>
            <w:tcW w:w="4361" w:type="dxa"/>
            <w:vMerge w:val="restart"/>
            <w:vAlign w:val="bottom"/>
          </w:tcPr>
          <w:p w:rsidR="00CC3BCC" w:rsidRPr="00EC1127" w:rsidRDefault="00CC3BCC" w:rsidP="002D2DE6">
            <w:pPr>
              <w:spacing w:line="360" w:lineRule="auto"/>
              <w:rPr>
                <w:rFonts w:ascii="Arial" w:eastAsia="Times New Roman" w:hAnsi="Arial" w:cs="Arial"/>
              </w:rPr>
            </w:pPr>
            <w:r w:rsidRPr="00EC1127">
              <w:rPr>
                <w:rFonts w:ascii="Arial" w:eastAsia="Times New Roman" w:hAnsi="Arial" w:cs="Arial"/>
                <w:b/>
                <w:bCs/>
              </w:rPr>
              <w:t xml:space="preserve">Coping strategy to reduce DAS </w:t>
            </w:r>
          </w:p>
        </w:tc>
        <w:tc>
          <w:tcPr>
            <w:tcW w:w="2551" w:type="dxa"/>
            <w:gridSpan w:val="2"/>
            <w:vAlign w:val="center"/>
          </w:tcPr>
          <w:p w:rsidR="00CC3BCC" w:rsidRPr="00EC1127" w:rsidRDefault="00CC3BCC" w:rsidP="002D2DE6">
            <w:pPr>
              <w:spacing w:line="360" w:lineRule="auto"/>
              <w:jc w:val="center"/>
              <w:rPr>
                <w:rFonts w:ascii="Arial" w:eastAsia="Times New Roman" w:hAnsi="Arial" w:cs="Arial"/>
              </w:rPr>
            </w:pPr>
            <w:r w:rsidRPr="00EC1127">
              <w:rPr>
                <w:rFonts w:ascii="Arial" w:eastAsia="Times New Roman" w:hAnsi="Arial" w:cs="Arial"/>
              </w:rPr>
              <w:t>Yes</w:t>
            </w:r>
          </w:p>
        </w:tc>
        <w:tc>
          <w:tcPr>
            <w:tcW w:w="2664" w:type="dxa"/>
            <w:gridSpan w:val="2"/>
            <w:vAlign w:val="center"/>
          </w:tcPr>
          <w:p w:rsidR="00CC3BCC" w:rsidRPr="00EC1127" w:rsidRDefault="00CC3BCC" w:rsidP="002D2DE6">
            <w:pPr>
              <w:spacing w:line="360" w:lineRule="auto"/>
              <w:jc w:val="center"/>
              <w:rPr>
                <w:rFonts w:ascii="Arial" w:eastAsia="Times New Roman" w:hAnsi="Arial" w:cs="Arial"/>
              </w:rPr>
            </w:pPr>
            <w:r w:rsidRPr="00EC1127">
              <w:rPr>
                <w:rFonts w:ascii="Arial" w:eastAsia="Times New Roman" w:hAnsi="Arial" w:cs="Arial"/>
              </w:rPr>
              <w:t>No</w:t>
            </w:r>
          </w:p>
        </w:tc>
      </w:tr>
      <w:tr w:rsidR="00CC3BCC" w:rsidRPr="00EC1127" w:rsidTr="00916694">
        <w:trPr>
          <w:jc w:val="center"/>
        </w:trPr>
        <w:tc>
          <w:tcPr>
            <w:tcW w:w="4361" w:type="dxa"/>
            <w:vMerge/>
            <w:vAlign w:val="bottom"/>
          </w:tcPr>
          <w:p w:rsidR="00CC3BCC" w:rsidRPr="00EC1127" w:rsidRDefault="00CC3BCC" w:rsidP="002D2DE6">
            <w:pPr>
              <w:spacing w:line="360" w:lineRule="auto"/>
              <w:rPr>
                <w:rFonts w:ascii="Arial" w:eastAsia="Times New Roman" w:hAnsi="Arial" w:cs="Arial"/>
              </w:rPr>
            </w:pPr>
          </w:p>
        </w:tc>
        <w:tc>
          <w:tcPr>
            <w:tcW w:w="1559" w:type="dxa"/>
            <w:vAlign w:val="center"/>
          </w:tcPr>
          <w:p w:rsidR="00CC3BCC" w:rsidRPr="00EC1127" w:rsidRDefault="00CC3BCC" w:rsidP="002D2DE6">
            <w:pPr>
              <w:spacing w:line="360" w:lineRule="auto"/>
              <w:jc w:val="center"/>
              <w:rPr>
                <w:rFonts w:ascii="Arial" w:eastAsia="Times New Roman" w:hAnsi="Arial" w:cs="Arial"/>
              </w:rPr>
            </w:pPr>
            <w:r w:rsidRPr="00EC1127">
              <w:rPr>
                <w:rFonts w:ascii="Arial" w:eastAsia="Times New Roman" w:hAnsi="Arial" w:cs="Arial"/>
              </w:rPr>
              <w:t xml:space="preserve">Number </w:t>
            </w:r>
          </w:p>
        </w:tc>
        <w:tc>
          <w:tcPr>
            <w:tcW w:w="992" w:type="dxa"/>
            <w:vAlign w:val="center"/>
          </w:tcPr>
          <w:p w:rsidR="00CC3BCC" w:rsidRPr="00EC1127" w:rsidRDefault="00CC3BCC" w:rsidP="002D2DE6">
            <w:pPr>
              <w:spacing w:line="360" w:lineRule="auto"/>
              <w:jc w:val="center"/>
              <w:rPr>
                <w:rFonts w:ascii="Arial" w:eastAsia="Times New Roman" w:hAnsi="Arial" w:cs="Arial"/>
              </w:rPr>
            </w:pPr>
            <w:r w:rsidRPr="00EC1127">
              <w:rPr>
                <w:rFonts w:ascii="Arial" w:eastAsia="Times New Roman" w:hAnsi="Arial" w:cs="Arial"/>
              </w:rPr>
              <w:t>%</w:t>
            </w:r>
          </w:p>
        </w:tc>
        <w:tc>
          <w:tcPr>
            <w:tcW w:w="1276" w:type="dxa"/>
            <w:vAlign w:val="center"/>
          </w:tcPr>
          <w:p w:rsidR="00CC3BCC" w:rsidRPr="00EC1127" w:rsidRDefault="00CC3BCC" w:rsidP="002D2DE6">
            <w:pPr>
              <w:spacing w:line="360" w:lineRule="auto"/>
              <w:jc w:val="center"/>
              <w:rPr>
                <w:rFonts w:ascii="Arial" w:eastAsia="Times New Roman" w:hAnsi="Arial" w:cs="Arial"/>
              </w:rPr>
            </w:pPr>
            <w:r w:rsidRPr="00EC1127">
              <w:rPr>
                <w:rFonts w:ascii="Arial" w:eastAsia="Times New Roman" w:hAnsi="Arial" w:cs="Arial"/>
              </w:rPr>
              <w:t xml:space="preserve">Number </w:t>
            </w:r>
          </w:p>
        </w:tc>
        <w:tc>
          <w:tcPr>
            <w:tcW w:w="1388" w:type="dxa"/>
            <w:vAlign w:val="center"/>
          </w:tcPr>
          <w:p w:rsidR="00CC3BCC" w:rsidRPr="00EC1127" w:rsidRDefault="00CC3BCC" w:rsidP="002D2DE6">
            <w:pPr>
              <w:spacing w:line="360" w:lineRule="auto"/>
              <w:jc w:val="center"/>
              <w:rPr>
                <w:rFonts w:ascii="Arial" w:eastAsia="Times New Roman" w:hAnsi="Arial" w:cs="Arial"/>
              </w:rPr>
            </w:pPr>
            <w:r w:rsidRPr="00EC1127">
              <w:rPr>
                <w:rFonts w:ascii="Arial" w:eastAsia="Times New Roman" w:hAnsi="Arial" w:cs="Arial"/>
              </w:rPr>
              <w:t>%</w:t>
            </w:r>
          </w:p>
        </w:tc>
      </w:tr>
      <w:tr w:rsidR="00CC3BCC" w:rsidRPr="00EC1127" w:rsidTr="00916694">
        <w:trPr>
          <w:jc w:val="center"/>
        </w:trPr>
        <w:tc>
          <w:tcPr>
            <w:tcW w:w="4361" w:type="dxa"/>
            <w:vAlign w:val="bottom"/>
          </w:tcPr>
          <w:p w:rsidR="00CC3BCC" w:rsidRPr="00EC1127" w:rsidRDefault="00CC3BCC" w:rsidP="002D2DE6">
            <w:pPr>
              <w:spacing w:line="360" w:lineRule="auto"/>
              <w:rPr>
                <w:rFonts w:ascii="Arial" w:eastAsia="Times New Roman" w:hAnsi="Arial" w:cs="Arial"/>
              </w:rPr>
            </w:pPr>
            <w:r w:rsidRPr="00EC1127">
              <w:rPr>
                <w:rFonts w:ascii="Arial" w:eastAsia="Times New Roman" w:hAnsi="Arial" w:cs="Arial"/>
              </w:rPr>
              <w:t>Smoking</w:t>
            </w:r>
          </w:p>
        </w:tc>
        <w:tc>
          <w:tcPr>
            <w:tcW w:w="1559" w:type="dxa"/>
            <w:vAlign w:val="center"/>
          </w:tcPr>
          <w:p w:rsidR="00CC3BCC" w:rsidRPr="00EC1127" w:rsidRDefault="00CC3BCC" w:rsidP="002D2DE6">
            <w:pPr>
              <w:spacing w:line="360" w:lineRule="auto"/>
              <w:jc w:val="center"/>
              <w:rPr>
                <w:rFonts w:ascii="Arial" w:eastAsia="Times New Roman" w:hAnsi="Arial" w:cs="Arial"/>
              </w:rPr>
            </w:pPr>
            <w:r w:rsidRPr="00EC1127">
              <w:rPr>
                <w:rFonts w:ascii="Arial" w:eastAsia="Times New Roman" w:hAnsi="Arial" w:cs="Arial"/>
              </w:rPr>
              <w:t>5</w:t>
            </w:r>
          </w:p>
        </w:tc>
        <w:tc>
          <w:tcPr>
            <w:tcW w:w="992" w:type="dxa"/>
            <w:vAlign w:val="center"/>
          </w:tcPr>
          <w:p w:rsidR="00CC3BCC" w:rsidRPr="00EC1127" w:rsidRDefault="00CC3BCC" w:rsidP="002D2DE6">
            <w:pPr>
              <w:spacing w:line="360" w:lineRule="auto"/>
              <w:jc w:val="center"/>
              <w:rPr>
                <w:rFonts w:ascii="Arial" w:eastAsia="Times New Roman" w:hAnsi="Arial" w:cs="Arial"/>
              </w:rPr>
            </w:pPr>
            <w:r w:rsidRPr="00EC1127">
              <w:rPr>
                <w:rFonts w:ascii="Arial" w:eastAsia="Times New Roman" w:hAnsi="Arial" w:cs="Arial"/>
              </w:rPr>
              <w:t>3</w:t>
            </w:r>
          </w:p>
        </w:tc>
        <w:tc>
          <w:tcPr>
            <w:tcW w:w="1276" w:type="dxa"/>
            <w:vAlign w:val="center"/>
          </w:tcPr>
          <w:p w:rsidR="00CC3BCC" w:rsidRPr="00EC1127" w:rsidRDefault="00CC3BCC" w:rsidP="002D2DE6">
            <w:pPr>
              <w:spacing w:line="360" w:lineRule="auto"/>
              <w:jc w:val="center"/>
              <w:rPr>
                <w:rFonts w:ascii="Arial" w:eastAsia="Times New Roman" w:hAnsi="Arial" w:cs="Arial"/>
              </w:rPr>
            </w:pPr>
            <w:r w:rsidRPr="00EC1127">
              <w:rPr>
                <w:rFonts w:ascii="Arial" w:eastAsia="Times New Roman" w:hAnsi="Arial" w:cs="Arial"/>
              </w:rPr>
              <w:t>163</w:t>
            </w:r>
          </w:p>
        </w:tc>
        <w:tc>
          <w:tcPr>
            <w:tcW w:w="1388" w:type="dxa"/>
            <w:vAlign w:val="center"/>
          </w:tcPr>
          <w:p w:rsidR="00CC3BCC" w:rsidRPr="00EC1127" w:rsidRDefault="00CC3BCC" w:rsidP="002D2DE6">
            <w:pPr>
              <w:spacing w:line="360" w:lineRule="auto"/>
              <w:jc w:val="center"/>
              <w:rPr>
                <w:rFonts w:ascii="Arial" w:eastAsia="Times New Roman" w:hAnsi="Arial" w:cs="Arial"/>
              </w:rPr>
            </w:pPr>
            <w:r w:rsidRPr="00EC1127">
              <w:rPr>
                <w:rFonts w:ascii="Arial" w:eastAsia="Times New Roman" w:hAnsi="Arial" w:cs="Arial"/>
              </w:rPr>
              <w:t>97</w:t>
            </w:r>
          </w:p>
        </w:tc>
      </w:tr>
      <w:tr w:rsidR="00CC3BCC" w:rsidRPr="00EC1127" w:rsidTr="00916694">
        <w:trPr>
          <w:jc w:val="center"/>
        </w:trPr>
        <w:tc>
          <w:tcPr>
            <w:tcW w:w="4361" w:type="dxa"/>
            <w:vAlign w:val="bottom"/>
          </w:tcPr>
          <w:p w:rsidR="00CC3BCC" w:rsidRPr="00EC1127" w:rsidRDefault="00CC3BCC" w:rsidP="002D2DE6">
            <w:pPr>
              <w:spacing w:line="360" w:lineRule="auto"/>
              <w:rPr>
                <w:rFonts w:ascii="Arial" w:eastAsia="Times New Roman" w:hAnsi="Arial" w:cs="Arial"/>
              </w:rPr>
            </w:pPr>
            <w:r w:rsidRPr="00EC1127">
              <w:rPr>
                <w:rFonts w:ascii="Arial" w:eastAsia="Times New Roman" w:hAnsi="Arial" w:cs="Arial"/>
              </w:rPr>
              <w:t>Drinking Alcohol</w:t>
            </w:r>
          </w:p>
        </w:tc>
        <w:tc>
          <w:tcPr>
            <w:tcW w:w="1559" w:type="dxa"/>
            <w:vAlign w:val="center"/>
          </w:tcPr>
          <w:p w:rsidR="00CC3BCC" w:rsidRPr="00EC1127" w:rsidRDefault="00CC3BCC" w:rsidP="002D2DE6">
            <w:pPr>
              <w:spacing w:line="360" w:lineRule="auto"/>
              <w:jc w:val="center"/>
              <w:rPr>
                <w:rFonts w:ascii="Arial" w:eastAsia="Times New Roman" w:hAnsi="Arial" w:cs="Arial"/>
              </w:rPr>
            </w:pPr>
            <w:r w:rsidRPr="00EC1127">
              <w:rPr>
                <w:rFonts w:ascii="Arial" w:eastAsia="Times New Roman" w:hAnsi="Arial" w:cs="Arial"/>
              </w:rPr>
              <w:t>3</w:t>
            </w:r>
          </w:p>
        </w:tc>
        <w:tc>
          <w:tcPr>
            <w:tcW w:w="992" w:type="dxa"/>
            <w:vAlign w:val="center"/>
          </w:tcPr>
          <w:p w:rsidR="00CC3BCC" w:rsidRPr="00EC1127" w:rsidRDefault="00CC3BCC" w:rsidP="002D2DE6">
            <w:pPr>
              <w:spacing w:line="360" w:lineRule="auto"/>
              <w:jc w:val="center"/>
              <w:rPr>
                <w:rFonts w:ascii="Arial" w:eastAsia="Times New Roman" w:hAnsi="Arial" w:cs="Arial"/>
              </w:rPr>
            </w:pPr>
            <w:r w:rsidRPr="00EC1127">
              <w:rPr>
                <w:rFonts w:ascii="Arial" w:eastAsia="Times New Roman" w:hAnsi="Arial" w:cs="Arial"/>
              </w:rPr>
              <w:t>1.8</w:t>
            </w:r>
          </w:p>
        </w:tc>
        <w:tc>
          <w:tcPr>
            <w:tcW w:w="1276" w:type="dxa"/>
            <w:vAlign w:val="center"/>
          </w:tcPr>
          <w:p w:rsidR="00CC3BCC" w:rsidRPr="00EC1127" w:rsidRDefault="00CC3BCC" w:rsidP="002D2DE6">
            <w:pPr>
              <w:spacing w:line="360" w:lineRule="auto"/>
              <w:jc w:val="center"/>
              <w:rPr>
                <w:rFonts w:ascii="Arial" w:eastAsia="Times New Roman" w:hAnsi="Arial" w:cs="Arial"/>
              </w:rPr>
            </w:pPr>
            <w:r w:rsidRPr="00EC1127">
              <w:rPr>
                <w:rFonts w:ascii="Arial" w:eastAsia="Times New Roman" w:hAnsi="Arial" w:cs="Arial"/>
              </w:rPr>
              <w:t>165</w:t>
            </w:r>
          </w:p>
        </w:tc>
        <w:tc>
          <w:tcPr>
            <w:tcW w:w="1388" w:type="dxa"/>
            <w:vAlign w:val="center"/>
          </w:tcPr>
          <w:p w:rsidR="00CC3BCC" w:rsidRPr="00EC1127" w:rsidRDefault="00CC3BCC" w:rsidP="002D2DE6">
            <w:pPr>
              <w:spacing w:line="360" w:lineRule="auto"/>
              <w:jc w:val="center"/>
              <w:rPr>
                <w:rFonts w:ascii="Arial" w:eastAsia="Times New Roman" w:hAnsi="Arial" w:cs="Arial"/>
              </w:rPr>
            </w:pPr>
            <w:r w:rsidRPr="00EC1127">
              <w:rPr>
                <w:rFonts w:ascii="Arial" w:eastAsia="Times New Roman" w:hAnsi="Arial" w:cs="Arial"/>
              </w:rPr>
              <w:t>98.2</w:t>
            </w:r>
          </w:p>
        </w:tc>
      </w:tr>
      <w:tr w:rsidR="00CC3BCC" w:rsidRPr="00EC1127" w:rsidTr="00916694">
        <w:trPr>
          <w:jc w:val="center"/>
        </w:trPr>
        <w:tc>
          <w:tcPr>
            <w:tcW w:w="4361" w:type="dxa"/>
            <w:vAlign w:val="bottom"/>
          </w:tcPr>
          <w:p w:rsidR="00CC3BCC" w:rsidRPr="00EC1127" w:rsidRDefault="00CC3BCC" w:rsidP="002D2DE6">
            <w:pPr>
              <w:spacing w:line="360" w:lineRule="auto"/>
              <w:rPr>
                <w:rFonts w:ascii="Arial" w:eastAsia="Times New Roman" w:hAnsi="Arial" w:cs="Arial"/>
              </w:rPr>
            </w:pPr>
            <w:r w:rsidRPr="00EC1127">
              <w:rPr>
                <w:rFonts w:ascii="Arial" w:eastAsia="Times New Roman" w:hAnsi="Arial" w:cs="Arial"/>
              </w:rPr>
              <w:t>Drug Abuse</w:t>
            </w:r>
          </w:p>
        </w:tc>
        <w:tc>
          <w:tcPr>
            <w:tcW w:w="1559" w:type="dxa"/>
            <w:vAlign w:val="center"/>
          </w:tcPr>
          <w:p w:rsidR="00CC3BCC" w:rsidRPr="00EC1127" w:rsidRDefault="00CC3BCC" w:rsidP="002D2DE6">
            <w:pPr>
              <w:spacing w:line="360" w:lineRule="auto"/>
              <w:jc w:val="center"/>
              <w:rPr>
                <w:rFonts w:ascii="Arial" w:eastAsia="Times New Roman" w:hAnsi="Arial" w:cs="Arial"/>
              </w:rPr>
            </w:pPr>
            <w:r w:rsidRPr="00EC1127">
              <w:rPr>
                <w:rFonts w:ascii="Arial" w:eastAsia="Times New Roman" w:hAnsi="Arial" w:cs="Arial"/>
              </w:rPr>
              <w:t>4</w:t>
            </w:r>
          </w:p>
        </w:tc>
        <w:tc>
          <w:tcPr>
            <w:tcW w:w="992" w:type="dxa"/>
            <w:vAlign w:val="center"/>
          </w:tcPr>
          <w:p w:rsidR="00CC3BCC" w:rsidRPr="00EC1127" w:rsidRDefault="00CC3BCC" w:rsidP="002D2DE6">
            <w:pPr>
              <w:spacing w:line="360" w:lineRule="auto"/>
              <w:jc w:val="center"/>
              <w:rPr>
                <w:rFonts w:ascii="Arial" w:eastAsia="Times New Roman" w:hAnsi="Arial" w:cs="Arial"/>
              </w:rPr>
            </w:pPr>
            <w:r w:rsidRPr="00EC1127">
              <w:rPr>
                <w:rFonts w:ascii="Arial" w:eastAsia="Times New Roman" w:hAnsi="Arial" w:cs="Arial"/>
              </w:rPr>
              <w:t>2.4</w:t>
            </w:r>
          </w:p>
        </w:tc>
        <w:tc>
          <w:tcPr>
            <w:tcW w:w="1276" w:type="dxa"/>
            <w:vAlign w:val="center"/>
          </w:tcPr>
          <w:p w:rsidR="00CC3BCC" w:rsidRPr="00EC1127" w:rsidRDefault="00CC3BCC" w:rsidP="002D2DE6">
            <w:pPr>
              <w:spacing w:line="360" w:lineRule="auto"/>
              <w:jc w:val="center"/>
              <w:rPr>
                <w:rFonts w:ascii="Arial" w:eastAsia="Times New Roman" w:hAnsi="Arial" w:cs="Arial"/>
              </w:rPr>
            </w:pPr>
            <w:r w:rsidRPr="00EC1127">
              <w:rPr>
                <w:rFonts w:ascii="Arial" w:eastAsia="Times New Roman" w:hAnsi="Arial" w:cs="Arial"/>
              </w:rPr>
              <w:t>164</w:t>
            </w:r>
          </w:p>
        </w:tc>
        <w:tc>
          <w:tcPr>
            <w:tcW w:w="1388" w:type="dxa"/>
            <w:vAlign w:val="center"/>
          </w:tcPr>
          <w:p w:rsidR="00CC3BCC" w:rsidRPr="00EC1127" w:rsidRDefault="00CC3BCC" w:rsidP="002D2DE6">
            <w:pPr>
              <w:spacing w:line="360" w:lineRule="auto"/>
              <w:jc w:val="center"/>
              <w:rPr>
                <w:rFonts w:ascii="Arial" w:eastAsia="Times New Roman" w:hAnsi="Arial" w:cs="Arial"/>
              </w:rPr>
            </w:pPr>
            <w:r w:rsidRPr="00EC1127">
              <w:rPr>
                <w:rFonts w:ascii="Arial" w:eastAsia="Times New Roman" w:hAnsi="Arial" w:cs="Arial"/>
              </w:rPr>
              <w:t>97.6</w:t>
            </w:r>
          </w:p>
        </w:tc>
      </w:tr>
      <w:tr w:rsidR="00CC3BCC" w:rsidRPr="00EC1127" w:rsidTr="00916694">
        <w:trPr>
          <w:jc w:val="center"/>
        </w:trPr>
        <w:tc>
          <w:tcPr>
            <w:tcW w:w="4361" w:type="dxa"/>
            <w:vAlign w:val="bottom"/>
          </w:tcPr>
          <w:p w:rsidR="00CC3BCC" w:rsidRPr="00EC1127" w:rsidRDefault="00CC3BCC" w:rsidP="002D2DE6">
            <w:pPr>
              <w:spacing w:line="360" w:lineRule="auto"/>
              <w:rPr>
                <w:rFonts w:ascii="Arial" w:eastAsia="Times New Roman" w:hAnsi="Arial" w:cs="Arial"/>
              </w:rPr>
            </w:pPr>
            <w:r w:rsidRPr="00EC1127">
              <w:rPr>
                <w:rFonts w:ascii="Arial" w:eastAsia="Times New Roman" w:hAnsi="Arial" w:cs="Arial"/>
              </w:rPr>
              <w:t>Over Eating</w:t>
            </w:r>
          </w:p>
        </w:tc>
        <w:tc>
          <w:tcPr>
            <w:tcW w:w="1559" w:type="dxa"/>
            <w:vAlign w:val="center"/>
          </w:tcPr>
          <w:p w:rsidR="00CC3BCC" w:rsidRPr="00EC1127" w:rsidRDefault="00CC3BCC" w:rsidP="002D2DE6">
            <w:pPr>
              <w:spacing w:line="360" w:lineRule="auto"/>
              <w:jc w:val="center"/>
              <w:rPr>
                <w:rFonts w:ascii="Arial" w:eastAsia="Times New Roman" w:hAnsi="Arial" w:cs="Arial"/>
              </w:rPr>
            </w:pPr>
            <w:r w:rsidRPr="00EC1127">
              <w:rPr>
                <w:rFonts w:ascii="Arial" w:eastAsia="Times New Roman" w:hAnsi="Arial" w:cs="Arial"/>
              </w:rPr>
              <w:t>39</w:t>
            </w:r>
          </w:p>
        </w:tc>
        <w:tc>
          <w:tcPr>
            <w:tcW w:w="992" w:type="dxa"/>
            <w:vAlign w:val="center"/>
          </w:tcPr>
          <w:p w:rsidR="00CC3BCC" w:rsidRPr="00EC1127" w:rsidRDefault="00CC3BCC" w:rsidP="002D2DE6">
            <w:pPr>
              <w:spacing w:line="360" w:lineRule="auto"/>
              <w:jc w:val="center"/>
              <w:rPr>
                <w:rFonts w:ascii="Arial" w:eastAsia="Times New Roman" w:hAnsi="Arial" w:cs="Arial"/>
              </w:rPr>
            </w:pPr>
            <w:r w:rsidRPr="00EC1127">
              <w:rPr>
                <w:rFonts w:ascii="Arial" w:eastAsia="Times New Roman" w:hAnsi="Arial" w:cs="Arial"/>
              </w:rPr>
              <w:t>23.2</w:t>
            </w:r>
          </w:p>
        </w:tc>
        <w:tc>
          <w:tcPr>
            <w:tcW w:w="1276" w:type="dxa"/>
            <w:vAlign w:val="center"/>
          </w:tcPr>
          <w:p w:rsidR="00CC3BCC" w:rsidRPr="00EC1127" w:rsidRDefault="00CC3BCC" w:rsidP="002D2DE6">
            <w:pPr>
              <w:spacing w:line="360" w:lineRule="auto"/>
              <w:jc w:val="center"/>
              <w:rPr>
                <w:rFonts w:ascii="Arial" w:eastAsia="Times New Roman" w:hAnsi="Arial" w:cs="Arial"/>
              </w:rPr>
            </w:pPr>
            <w:r w:rsidRPr="00EC1127">
              <w:rPr>
                <w:rFonts w:ascii="Arial" w:eastAsia="Times New Roman" w:hAnsi="Arial" w:cs="Arial"/>
              </w:rPr>
              <w:t>129</w:t>
            </w:r>
          </w:p>
        </w:tc>
        <w:tc>
          <w:tcPr>
            <w:tcW w:w="1388" w:type="dxa"/>
            <w:vAlign w:val="center"/>
          </w:tcPr>
          <w:p w:rsidR="00CC3BCC" w:rsidRPr="00EC1127" w:rsidRDefault="00CC3BCC" w:rsidP="002D2DE6">
            <w:pPr>
              <w:spacing w:line="360" w:lineRule="auto"/>
              <w:jc w:val="center"/>
              <w:rPr>
                <w:rFonts w:ascii="Arial" w:eastAsia="Times New Roman" w:hAnsi="Arial" w:cs="Arial"/>
              </w:rPr>
            </w:pPr>
            <w:r w:rsidRPr="00EC1127">
              <w:rPr>
                <w:rFonts w:ascii="Arial" w:eastAsia="Times New Roman" w:hAnsi="Arial" w:cs="Arial"/>
              </w:rPr>
              <w:t>76.8</w:t>
            </w:r>
          </w:p>
        </w:tc>
      </w:tr>
      <w:tr w:rsidR="00CC3BCC" w:rsidRPr="00EC1127" w:rsidTr="00916694">
        <w:trPr>
          <w:jc w:val="center"/>
        </w:trPr>
        <w:tc>
          <w:tcPr>
            <w:tcW w:w="4361" w:type="dxa"/>
            <w:vAlign w:val="bottom"/>
          </w:tcPr>
          <w:p w:rsidR="00CC3BCC" w:rsidRPr="00EC1127" w:rsidRDefault="00CC3BCC" w:rsidP="002D2DE6">
            <w:pPr>
              <w:spacing w:line="360" w:lineRule="auto"/>
              <w:rPr>
                <w:rFonts w:ascii="Arial" w:eastAsia="Times New Roman" w:hAnsi="Arial" w:cs="Arial"/>
              </w:rPr>
            </w:pPr>
            <w:r w:rsidRPr="00EC1127">
              <w:rPr>
                <w:rFonts w:ascii="Arial" w:eastAsia="Times New Roman" w:hAnsi="Arial" w:cs="Arial"/>
              </w:rPr>
              <w:t>Over Thinking</w:t>
            </w:r>
          </w:p>
        </w:tc>
        <w:tc>
          <w:tcPr>
            <w:tcW w:w="1559" w:type="dxa"/>
            <w:vAlign w:val="center"/>
          </w:tcPr>
          <w:p w:rsidR="00CC3BCC" w:rsidRPr="00EC1127" w:rsidRDefault="00CC3BCC" w:rsidP="002D2DE6">
            <w:pPr>
              <w:spacing w:line="360" w:lineRule="auto"/>
              <w:jc w:val="center"/>
              <w:rPr>
                <w:rFonts w:ascii="Arial" w:eastAsia="Times New Roman" w:hAnsi="Arial" w:cs="Arial"/>
              </w:rPr>
            </w:pPr>
            <w:r w:rsidRPr="00EC1127">
              <w:rPr>
                <w:rFonts w:ascii="Arial" w:eastAsia="Times New Roman" w:hAnsi="Arial" w:cs="Arial"/>
              </w:rPr>
              <w:t>133</w:t>
            </w:r>
          </w:p>
        </w:tc>
        <w:tc>
          <w:tcPr>
            <w:tcW w:w="992" w:type="dxa"/>
            <w:vAlign w:val="center"/>
          </w:tcPr>
          <w:p w:rsidR="00CC3BCC" w:rsidRPr="00EC1127" w:rsidRDefault="00CC3BCC" w:rsidP="002D2DE6">
            <w:pPr>
              <w:spacing w:line="360" w:lineRule="auto"/>
              <w:jc w:val="center"/>
              <w:rPr>
                <w:rFonts w:ascii="Arial" w:eastAsia="Times New Roman" w:hAnsi="Arial" w:cs="Arial"/>
              </w:rPr>
            </w:pPr>
            <w:r w:rsidRPr="00EC1127">
              <w:rPr>
                <w:rFonts w:ascii="Arial" w:eastAsia="Times New Roman" w:hAnsi="Arial" w:cs="Arial"/>
              </w:rPr>
              <w:t>79.2</w:t>
            </w:r>
          </w:p>
        </w:tc>
        <w:tc>
          <w:tcPr>
            <w:tcW w:w="1276" w:type="dxa"/>
            <w:vAlign w:val="center"/>
          </w:tcPr>
          <w:p w:rsidR="00CC3BCC" w:rsidRPr="00EC1127" w:rsidRDefault="00CC3BCC" w:rsidP="002D2DE6">
            <w:pPr>
              <w:spacing w:line="360" w:lineRule="auto"/>
              <w:jc w:val="center"/>
              <w:rPr>
                <w:rFonts w:ascii="Arial" w:eastAsia="Times New Roman" w:hAnsi="Arial" w:cs="Arial"/>
              </w:rPr>
            </w:pPr>
            <w:r w:rsidRPr="00EC1127">
              <w:rPr>
                <w:rFonts w:ascii="Arial" w:eastAsia="Times New Roman" w:hAnsi="Arial" w:cs="Arial"/>
              </w:rPr>
              <w:t>35</w:t>
            </w:r>
          </w:p>
        </w:tc>
        <w:tc>
          <w:tcPr>
            <w:tcW w:w="1388" w:type="dxa"/>
            <w:vAlign w:val="center"/>
          </w:tcPr>
          <w:p w:rsidR="00CC3BCC" w:rsidRPr="00EC1127" w:rsidRDefault="00CC3BCC" w:rsidP="002D2DE6">
            <w:pPr>
              <w:spacing w:line="360" w:lineRule="auto"/>
              <w:jc w:val="center"/>
              <w:rPr>
                <w:rFonts w:ascii="Arial" w:eastAsia="Times New Roman" w:hAnsi="Arial" w:cs="Arial"/>
              </w:rPr>
            </w:pPr>
            <w:r w:rsidRPr="00EC1127">
              <w:rPr>
                <w:rFonts w:ascii="Arial" w:eastAsia="Times New Roman" w:hAnsi="Arial" w:cs="Arial"/>
              </w:rPr>
              <w:t>20.8</w:t>
            </w:r>
          </w:p>
        </w:tc>
      </w:tr>
      <w:tr w:rsidR="00CC3BCC" w:rsidRPr="00EC1127" w:rsidTr="00916694">
        <w:trPr>
          <w:jc w:val="center"/>
        </w:trPr>
        <w:tc>
          <w:tcPr>
            <w:tcW w:w="4361" w:type="dxa"/>
            <w:vAlign w:val="bottom"/>
          </w:tcPr>
          <w:p w:rsidR="00CC3BCC" w:rsidRPr="00EC1127" w:rsidRDefault="00CC3BCC" w:rsidP="002D2DE6">
            <w:pPr>
              <w:spacing w:line="360" w:lineRule="auto"/>
              <w:rPr>
                <w:rFonts w:ascii="Arial" w:eastAsia="Times New Roman" w:hAnsi="Arial" w:cs="Arial"/>
              </w:rPr>
            </w:pPr>
            <w:r w:rsidRPr="00EC1127">
              <w:rPr>
                <w:rFonts w:ascii="Arial" w:eastAsia="Times New Roman" w:hAnsi="Arial" w:cs="Arial"/>
              </w:rPr>
              <w:t>Obsessive Compulsive Disorder</w:t>
            </w:r>
          </w:p>
        </w:tc>
        <w:tc>
          <w:tcPr>
            <w:tcW w:w="1559" w:type="dxa"/>
            <w:vAlign w:val="center"/>
          </w:tcPr>
          <w:p w:rsidR="00CC3BCC" w:rsidRPr="00EC1127" w:rsidRDefault="00CC3BCC" w:rsidP="002D2DE6">
            <w:pPr>
              <w:spacing w:line="360" w:lineRule="auto"/>
              <w:jc w:val="center"/>
              <w:rPr>
                <w:rFonts w:ascii="Arial" w:eastAsia="Times New Roman" w:hAnsi="Arial" w:cs="Arial"/>
              </w:rPr>
            </w:pPr>
            <w:r w:rsidRPr="00EC1127">
              <w:rPr>
                <w:rFonts w:ascii="Arial" w:eastAsia="Times New Roman" w:hAnsi="Arial" w:cs="Arial"/>
              </w:rPr>
              <w:t>64</w:t>
            </w:r>
          </w:p>
        </w:tc>
        <w:tc>
          <w:tcPr>
            <w:tcW w:w="992" w:type="dxa"/>
            <w:vAlign w:val="center"/>
          </w:tcPr>
          <w:p w:rsidR="00CC3BCC" w:rsidRPr="00EC1127" w:rsidRDefault="00CC3BCC" w:rsidP="002D2DE6">
            <w:pPr>
              <w:spacing w:line="360" w:lineRule="auto"/>
              <w:jc w:val="center"/>
              <w:rPr>
                <w:rFonts w:ascii="Arial" w:eastAsia="Times New Roman" w:hAnsi="Arial" w:cs="Arial"/>
              </w:rPr>
            </w:pPr>
            <w:r w:rsidRPr="00EC1127">
              <w:rPr>
                <w:rFonts w:ascii="Arial" w:eastAsia="Times New Roman" w:hAnsi="Arial" w:cs="Arial"/>
              </w:rPr>
              <w:t>38.1</w:t>
            </w:r>
          </w:p>
        </w:tc>
        <w:tc>
          <w:tcPr>
            <w:tcW w:w="1276" w:type="dxa"/>
            <w:vAlign w:val="center"/>
          </w:tcPr>
          <w:p w:rsidR="00CC3BCC" w:rsidRPr="00EC1127" w:rsidRDefault="00CC3BCC" w:rsidP="002D2DE6">
            <w:pPr>
              <w:spacing w:line="360" w:lineRule="auto"/>
              <w:jc w:val="center"/>
              <w:rPr>
                <w:rFonts w:ascii="Arial" w:eastAsia="Times New Roman" w:hAnsi="Arial" w:cs="Arial"/>
              </w:rPr>
            </w:pPr>
            <w:r w:rsidRPr="00EC1127">
              <w:rPr>
                <w:rFonts w:ascii="Arial" w:eastAsia="Times New Roman" w:hAnsi="Arial" w:cs="Arial"/>
              </w:rPr>
              <w:t>104</w:t>
            </w:r>
          </w:p>
        </w:tc>
        <w:tc>
          <w:tcPr>
            <w:tcW w:w="1388" w:type="dxa"/>
            <w:vAlign w:val="center"/>
          </w:tcPr>
          <w:p w:rsidR="00CC3BCC" w:rsidRPr="00EC1127" w:rsidRDefault="00CC3BCC" w:rsidP="002D2DE6">
            <w:pPr>
              <w:spacing w:line="360" w:lineRule="auto"/>
              <w:jc w:val="center"/>
              <w:rPr>
                <w:rFonts w:ascii="Arial" w:eastAsia="Times New Roman" w:hAnsi="Arial" w:cs="Arial"/>
              </w:rPr>
            </w:pPr>
            <w:r w:rsidRPr="00EC1127">
              <w:rPr>
                <w:rFonts w:ascii="Arial" w:eastAsia="Times New Roman" w:hAnsi="Arial" w:cs="Arial"/>
              </w:rPr>
              <w:t>61.9</w:t>
            </w:r>
          </w:p>
        </w:tc>
      </w:tr>
      <w:tr w:rsidR="00CC3BCC" w:rsidRPr="00EC1127" w:rsidTr="00916694">
        <w:trPr>
          <w:jc w:val="center"/>
        </w:trPr>
        <w:tc>
          <w:tcPr>
            <w:tcW w:w="4361" w:type="dxa"/>
            <w:vAlign w:val="bottom"/>
          </w:tcPr>
          <w:p w:rsidR="00CC3BCC" w:rsidRPr="00EC1127" w:rsidRDefault="00CC3BCC" w:rsidP="002D2DE6">
            <w:pPr>
              <w:spacing w:line="360" w:lineRule="auto"/>
              <w:rPr>
                <w:rFonts w:ascii="Arial" w:eastAsia="Times New Roman" w:hAnsi="Arial" w:cs="Arial"/>
              </w:rPr>
            </w:pPr>
            <w:r w:rsidRPr="00EC1127">
              <w:rPr>
                <w:rFonts w:ascii="Arial" w:eastAsia="Times New Roman" w:hAnsi="Arial" w:cs="Arial"/>
              </w:rPr>
              <w:t>Negative Self Talk</w:t>
            </w:r>
          </w:p>
        </w:tc>
        <w:tc>
          <w:tcPr>
            <w:tcW w:w="1559" w:type="dxa"/>
            <w:vAlign w:val="center"/>
          </w:tcPr>
          <w:p w:rsidR="00CC3BCC" w:rsidRPr="00EC1127" w:rsidRDefault="00CC3BCC" w:rsidP="002D2DE6">
            <w:pPr>
              <w:spacing w:line="360" w:lineRule="auto"/>
              <w:jc w:val="center"/>
              <w:rPr>
                <w:rFonts w:ascii="Arial" w:eastAsia="Times New Roman" w:hAnsi="Arial" w:cs="Arial"/>
              </w:rPr>
            </w:pPr>
            <w:r w:rsidRPr="00EC1127">
              <w:rPr>
                <w:rFonts w:ascii="Arial" w:eastAsia="Times New Roman" w:hAnsi="Arial" w:cs="Arial"/>
              </w:rPr>
              <w:t>73</w:t>
            </w:r>
          </w:p>
        </w:tc>
        <w:tc>
          <w:tcPr>
            <w:tcW w:w="992" w:type="dxa"/>
            <w:vAlign w:val="center"/>
          </w:tcPr>
          <w:p w:rsidR="00CC3BCC" w:rsidRPr="00EC1127" w:rsidRDefault="00CC3BCC" w:rsidP="002D2DE6">
            <w:pPr>
              <w:spacing w:line="360" w:lineRule="auto"/>
              <w:jc w:val="center"/>
              <w:rPr>
                <w:rFonts w:ascii="Arial" w:eastAsia="Times New Roman" w:hAnsi="Arial" w:cs="Arial"/>
              </w:rPr>
            </w:pPr>
            <w:r w:rsidRPr="00EC1127">
              <w:rPr>
                <w:rFonts w:ascii="Arial" w:eastAsia="Times New Roman" w:hAnsi="Arial" w:cs="Arial"/>
              </w:rPr>
              <w:t>43.5</w:t>
            </w:r>
          </w:p>
        </w:tc>
        <w:tc>
          <w:tcPr>
            <w:tcW w:w="1276" w:type="dxa"/>
            <w:vAlign w:val="center"/>
          </w:tcPr>
          <w:p w:rsidR="00CC3BCC" w:rsidRPr="00EC1127" w:rsidRDefault="00CC3BCC" w:rsidP="002D2DE6">
            <w:pPr>
              <w:spacing w:line="360" w:lineRule="auto"/>
              <w:jc w:val="center"/>
              <w:rPr>
                <w:rFonts w:ascii="Arial" w:eastAsia="Times New Roman" w:hAnsi="Arial" w:cs="Arial"/>
              </w:rPr>
            </w:pPr>
            <w:r w:rsidRPr="00EC1127">
              <w:rPr>
                <w:rFonts w:ascii="Arial" w:eastAsia="Times New Roman" w:hAnsi="Arial" w:cs="Arial"/>
              </w:rPr>
              <w:t>95</w:t>
            </w:r>
          </w:p>
        </w:tc>
        <w:tc>
          <w:tcPr>
            <w:tcW w:w="1388" w:type="dxa"/>
            <w:vAlign w:val="center"/>
          </w:tcPr>
          <w:p w:rsidR="00CC3BCC" w:rsidRPr="00EC1127" w:rsidRDefault="00CC3BCC" w:rsidP="002D2DE6">
            <w:pPr>
              <w:spacing w:line="360" w:lineRule="auto"/>
              <w:jc w:val="center"/>
              <w:rPr>
                <w:rFonts w:ascii="Arial" w:eastAsia="Times New Roman" w:hAnsi="Arial" w:cs="Arial"/>
              </w:rPr>
            </w:pPr>
            <w:r w:rsidRPr="00EC1127">
              <w:rPr>
                <w:rFonts w:ascii="Arial" w:eastAsia="Times New Roman" w:hAnsi="Arial" w:cs="Arial"/>
              </w:rPr>
              <w:t>56.5</w:t>
            </w:r>
          </w:p>
        </w:tc>
      </w:tr>
      <w:tr w:rsidR="00CC3BCC" w:rsidRPr="00EC1127" w:rsidTr="00916694">
        <w:trPr>
          <w:jc w:val="center"/>
        </w:trPr>
        <w:tc>
          <w:tcPr>
            <w:tcW w:w="4361" w:type="dxa"/>
            <w:vAlign w:val="bottom"/>
          </w:tcPr>
          <w:p w:rsidR="00CC3BCC" w:rsidRPr="00EC1127" w:rsidRDefault="00CC3BCC" w:rsidP="002D2DE6">
            <w:pPr>
              <w:spacing w:line="360" w:lineRule="auto"/>
              <w:rPr>
                <w:rFonts w:ascii="Arial" w:eastAsia="Times New Roman" w:hAnsi="Arial" w:cs="Arial"/>
              </w:rPr>
            </w:pPr>
            <w:r w:rsidRPr="00EC1127">
              <w:rPr>
                <w:rFonts w:ascii="Arial" w:eastAsia="Times New Roman" w:hAnsi="Arial" w:cs="Arial"/>
              </w:rPr>
              <w:t>Procrastination</w:t>
            </w:r>
          </w:p>
        </w:tc>
        <w:tc>
          <w:tcPr>
            <w:tcW w:w="1559" w:type="dxa"/>
            <w:vAlign w:val="center"/>
          </w:tcPr>
          <w:p w:rsidR="00CC3BCC" w:rsidRPr="00EC1127" w:rsidRDefault="00CC3BCC" w:rsidP="002D2DE6">
            <w:pPr>
              <w:spacing w:line="360" w:lineRule="auto"/>
              <w:jc w:val="center"/>
              <w:rPr>
                <w:rFonts w:ascii="Arial" w:eastAsia="Times New Roman" w:hAnsi="Arial" w:cs="Arial"/>
              </w:rPr>
            </w:pPr>
            <w:r w:rsidRPr="00EC1127">
              <w:rPr>
                <w:rFonts w:ascii="Arial" w:eastAsia="Times New Roman" w:hAnsi="Arial" w:cs="Arial"/>
              </w:rPr>
              <w:t>96</w:t>
            </w:r>
          </w:p>
        </w:tc>
        <w:tc>
          <w:tcPr>
            <w:tcW w:w="992" w:type="dxa"/>
            <w:vAlign w:val="center"/>
          </w:tcPr>
          <w:p w:rsidR="00CC3BCC" w:rsidRPr="00EC1127" w:rsidRDefault="00CC3BCC" w:rsidP="002D2DE6">
            <w:pPr>
              <w:spacing w:line="360" w:lineRule="auto"/>
              <w:jc w:val="center"/>
              <w:rPr>
                <w:rFonts w:ascii="Arial" w:eastAsia="Times New Roman" w:hAnsi="Arial" w:cs="Arial"/>
              </w:rPr>
            </w:pPr>
            <w:r w:rsidRPr="00EC1127">
              <w:rPr>
                <w:rFonts w:ascii="Arial" w:eastAsia="Times New Roman" w:hAnsi="Arial" w:cs="Arial"/>
              </w:rPr>
              <w:t>57.1</w:t>
            </w:r>
          </w:p>
        </w:tc>
        <w:tc>
          <w:tcPr>
            <w:tcW w:w="1276" w:type="dxa"/>
            <w:vAlign w:val="center"/>
          </w:tcPr>
          <w:p w:rsidR="00CC3BCC" w:rsidRPr="00EC1127" w:rsidRDefault="00CC3BCC" w:rsidP="002D2DE6">
            <w:pPr>
              <w:spacing w:line="360" w:lineRule="auto"/>
              <w:jc w:val="center"/>
              <w:rPr>
                <w:rFonts w:ascii="Arial" w:eastAsia="Times New Roman" w:hAnsi="Arial" w:cs="Arial"/>
              </w:rPr>
            </w:pPr>
            <w:r w:rsidRPr="00EC1127">
              <w:rPr>
                <w:rFonts w:ascii="Arial" w:eastAsia="Times New Roman" w:hAnsi="Arial" w:cs="Arial"/>
              </w:rPr>
              <w:t>72</w:t>
            </w:r>
          </w:p>
        </w:tc>
        <w:tc>
          <w:tcPr>
            <w:tcW w:w="1388" w:type="dxa"/>
            <w:vAlign w:val="center"/>
          </w:tcPr>
          <w:p w:rsidR="00CC3BCC" w:rsidRPr="00EC1127" w:rsidRDefault="00CC3BCC" w:rsidP="002D2DE6">
            <w:pPr>
              <w:spacing w:line="360" w:lineRule="auto"/>
              <w:jc w:val="center"/>
              <w:rPr>
                <w:rFonts w:ascii="Arial" w:eastAsia="Times New Roman" w:hAnsi="Arial" w:cs="Arial"/>
              </w:rPr>
            </w:pPr>
            <w:r w:rsidRPr="00EC1127">
              <w:rPr>
                <w:rFonts w:ascii="Arial" w:eastAsia="Times New Roman" w:hAnsi="Arial" w:cs="Arial"/>
              </w:rPr>
              <w:t>42.9</w:t>
            </w:r>
          </w:p>
        </w:tc>
      </w:tr>
      <w:tr w:rsidR="00CC3BCC" w:rsidRPr="00EC1127" w:rsidTr="00916694">
        <w:trPr>
          <w:jc w:val="center"/>
        </w:trPr>
        <w:tc>
          <w:tcPr>
            <w:tcW w:w="4361" w:type="dxa"/>
            <w:vAlign w:val="bottom"/>
          </w:tcPr>
          <w:p w:rsidR="00CC3BCC" w:rsidRPr="00EC1127" w:rsidRDefault="00CC3BCC" w:rsidP="002D2DE6">
            <w:pPr>
              <w:spacing w:line="360" w:lineRule="auto"/>
              <w:rPr>
                <w:rFonts w:ascii="Arial" w:eastAsia="Times New Roman" w:hAnsi="Arial" w:cs="Arial"/>
              </w:rPr>
            </w:pPr>
            <w:r w:rsidRPr="00EC1127">
              <w:rPr>
                <w:rFonts w:ascii="Arial" w:eastAsia="Times New Roman" w:hAnsi="Arial" w:cs="Arial"/>
              </w:rPr>
              <w:t>Sedentary Life style</w:t>
            </w:r>
          </w:p>
        </w:tc>
        <w:tc>
          <w:tcPr>
            <w:tcW w:w="1559" w:type="dxa"/>
            <w:vAlign w:val="center"/>
          </w:tcPr>
          <w:p w:rsidR="00CC3BCC" w:rsidRPr="00EC1127" w:rsidRDefault="00CC3BCC" w:rsidP="002D2DE6">
            <w:pPr>
              <w:spacing w:line="360" w:lineRule="auto"/>
              <w:jc w:val="center"/>
              <w:rPr>
                <w:rFonts w:ascii="Arial" w:eastAsia="Times New Roman" w:hAnsi="Arial" w:cs="Arial"/>
              </w:rPr>
            </w:pPr>
            <w:r w:rsidRPr="00EC1127">
              <w:rPr>
                <w:rFonts w:ascii="Arial" w:eastAsia="Times New Roman" w:hAnsi="Arial" w:cs="Arial"/>
              </w:rPr>
              <w:t>47</w:t>
            </w:r>
          </w:p>
        </w:tc>
        <w:tc>
          <w:tcPr>
            <w:tcW w:w="992" w:type="dxa"/>
            <w:vAlign w:val="center"/>
          </w:tcPr>
          <w:p w:rsidR="00CC3BCC" w:rsidRPr="00EC1127" w:rsidRDefault="00CC3BCC" w:rsidP="002D2DE6">
            <w:pPr>
              <w:spacing w:line="360" w:lineRule="auto"/>
              <w:jc w:val="center"/>
              <w:rPr>
                <w:rFonts w:ascii="Arial" w:eastAsia="Times New Roman" w:hAnsi="Arial" w:cs="Arial"/>
              </w:rPr>
            </w:pPr>
            <w:r w:rsidRPr="00EC1127">
              <w:rPr>
                <w:rFonts w:ascii="Arial" w:eastAsia="Times New Roman" w:hAnsi="Arial" w:cs="Arial"/>
              </w:rPr>
              <w:t>28</w:t>
            </w:r>
          </w:p>
        </w:tc>
        <w:tc>
          <w:tcPr>
            <w:tcW w:w="1276" w:type="dxa"/>
            <w:vAlign w:val="center"/>
          </w:tcPr>
          <w:p w:rsidR="00CC3BCC" w:rsidRPr="00EC1127" w:rsidRDefault="00CC3BCC" w:rsidP="002D2DE6">
            <w:pPr>
              <w:spacing w:line="360" w:lineRule="auto"/>
              <w:jc w:val="center"/>
              <w:rPr>
                <w:rFonts w:ascii="Arial" w:eastAsia="Times New Roman" w:hAnsi="Arial" w:cs="Arial"/>
              </w:rPr>
            </w:pPr>
            <w:r w:rsidRPr="00EC1127">
              <w:rPr>
                <w:rFonts w:ascii="Arial" w:eastAsia="Times New Roman" w:hAnsi="Arial" w:cs="Arial"/>
              </w:rPr>
              <w:t>121</w:t>
            </w:r>
          </w:p>
        </w:tc>
        <w:tc>
          <w:tcPr>
            <w:tcW w:w="1388" w:type="dxa"/>
            <w:vAlign w:val="center"/>
          </w:tcPr>
          <w:p w:rsidR="00CC3BCC" w:rsidRPr="00EC1127" w:rsidRDefault="00CC3BCC" w:rsidP="002D2DE6">
            <w:pPr>
              <w:spacing w:line="360" w:lineRule="auto"/>
              <w:jc w:val="center"/>
              <w:rPr>
                <w:rFonts w:ascii="Arial" w:eastAsia="Times New Roman" w:hAnsi="Arial" w:cs="Arial"/>
              </w:rPr>
            </w:pPr>
            <w:r w:rsidRPr="00EC1127">
              <w:rPr>
                <w:rFonts w:ascii="Arial" w:eastAsia="Times New Roman" w:hAnsi="Arial" w:cs="Arial"/>
              </w:rPr>
              <w:t>72</w:t>
            </w:r>
          </w:p>
        </w:tc>
      </w:tr>
      <w:tr w:rsidR="00CC3BCC" w:rsidRPr="00EC1127" w:rsidTr="00916694">
        <w:trPr>
          <w:jc w:val="center"/>
        </w:trPr>
        <w:tc>
          <w:tcPr>
            <w:tcW w:w="4361" w:type="dxa"/>
            <w:vAlign w:val="bottom"/>
          </w:tcPr>
          <w:p w:rsidR="00CC3BCC" w:rsidRPr="00EC1127" w:rsidRDefault="00CC3BCC" w:rsidP="002D2DE6">
            <w:pPr>
              <w:spacing w:line="360" w:lineRule="auto"/>
              <w:rPr>
                <w:rFonts w:ascii="Arial" w:eastAsia="Times New Roman" w:hAnsi="Arial" w:cs="Arial"/>
              </w:rPr>
            </w:pPr>
            <w:r w:rsidRPr="00EC1127">
              <w:rPr>
                <w:rFonts w:ascii="Arial" w:eastAsia="Times New Roman" w:hAnsi="Arial" w:cs="Arial"/>
              </w:rPr>
              <w:t>Too much screen time before bed</w:t>
            </w:r>
          </w:p>
        </w:tc>
        <w:tc>
          <w:tcPr>
            <w:tcW w:w="1559" w:type="dxa"/>
            <w:vAlign w:val="center"/>
          </w:tcPr>
          <w:p w:rsidR="00CC3BCC" w:rsidRPr="00EC1127" w:rsidRDefault="00CC3BCC" w:rsidP="002D2DE6">
            <w:pPr>
              <w:spacing w:line="360" w:lineRule="auto"/>
              <w:jc w:val="center"/>
              <w:rPr>
                <w:rFonts w:ascii="Arial" w:eastAsia="Times New Roman" w:hAnsi="Arial" w:cs="Arial"/>
              </w:rPr>
            </w:pPr>
            <w:r w:rsidRPr="00EC1127">
              <w:rPr>
                <w:rFonts w:ascii="Arial" w:eastAsia="Times New Roman" w:hAnsi="Arial" w:cs="Arial"/>
              </w:rPr>
              <w:t>98</w:t>
            </w:r>
          </w:p>
        </w:tc>
        <w:tc>
          <w:tcPr>
            <w:tcW w:w="992" w:type="dxa"/>
            <w:vAlign w:val="center"/>
          </w:tcPr>
          <w:p w:rsidR="00CC3BCC" w:rsidRPr="00EC1127" w:rsidRDefault="00CC3BCC" w:rsidP="002D2DE6">
            <w:pPr>
              <w:spacing w:line="360" w:lineRule="auto"/>
              <w:jc w:val="center"/>
              <w:rPr>
                <w:rFonts w:ascii="Arial" w:eastAsia="Times New Roman" w:hAnsi="Arial" w:cs="Arial"/>
              </w:rPr>
            </w:pPr>
            <w:r w:rsidRPr="00EC1127">
              <w:rPr>
                <w:rFonts w:ascii="Arial" w:eastAsia="Times New Roman" w:hAnsi="Arial" w:cs="Arial"/>
              </w:rPr>
              <w:t>58.3</w:t>
            </w:r>
          </w:p>
        </w:tc>
        <w:tc>
          <w:tcPr>
            <w:tcW w:w="1276" w:type="dxa"/>
            <w:vAlign w:val="center"/>
          </w:tcPr>
          <w:p w:rsidR="00CC3BCC" w:rsidRPr="00EC1127" w:rsidRDefault="00CC3BCC" w:rsidP="002D2DE6">
            <w:pPr>
              <w:spacing w:line="360" w:lineRule="auto"/>
              <w:jc w:val="center"/>
              <w:rPr>
                <w:rFonts w:ascii="Arial" w:eastAsia="Times New Roman" w:hAnsi="Arial" w:cs="Arial"/>
              </w:rPr>
            </w:pPr>
            <w:r w:rsidRPr="00EC1127">
              <w:rPr>
                <w:rFonts w:ascii="Arial" w:eastAsia="Times New Roman" w:hAnsi="Arial" w:cs="Arial"/>
              </w:rPr>
              <w:t>70</w:t>
            </w:r>
          </w:p>
        </w:tc>
        <w:tc>
          <w:tcPr>
            <w:tcW w:w="1388" w:type="dxa"/>
            <w:vAlign w:val="center"/>
          </w:tcPr>
          <w:p w:rsidR="00CC3BCC" w:rsidRPr="00EC1127" w:rsidRDefault="00CC3BCC" w:rsidP="002D2DE6">
            <w:pPr>
              <w:spacing w:line="360" w:lineRule="auto"/>
              <w:jc w:val="center"/>
              <w:rPr>
                <w:rFonts w:ascii="Arial" w:eastAsia="Times New Roman" w:hAnsi="Arial" w:cs="Arial"/>
              </w:rPr>
            </w:pPr>
            <w:r w:rsidRPr="00EC1127">
              <w:rPr>
                <w:rFonts w:ascii="Arial" w:eastAsia="Times New Roman" w:hAnsi="Arial" w:cs="Arial"/>
              </w:rPr>
              <w:t>41.7</w:t>
            </w:r>
          </w:p>
        </w:tc>
      </w:tr>
    </w:tbl>
    <w:p w:rsidR="00CC3BCC" w:rsidRPr="00EC1127" w:rsidRDefault="00CC3BCC" w:rsidP="00CC3BCC">
      <w:pPr>
        <w:spacing w:after="0" w:line="360" w:lineRule="auto"/>
        <w:rPr>
          <w:rFonts w:ascii="Arial" w:eastAsiaTheme="minorHAnsi" w:hAnsi="Arial" w:cs="Arial"/>
        </w:rPr>
      </w:pPr>
    </w:p>
    <w:p w:rsidR="00255C96" w:rsidRPr="00EC1127" w:rsidRDefault="003D21EA" w:rsidP="00057441">
      <w:pPr>
        <w:spacing w:after="0" w:line="360" w:lineRule="auto"/>
        <w:jc w:val="both"/>
        <w:rPr>
          <w:rFonts w:ascii="Arial" w:hAnsi="Arial" w:cs="Arial"/>
          <w:sz w:val="20"/>
        </w:rPr>
      </w:pPr>
      <w:r>
        <w:rPr>
          <w:rStyle w:val="Strong"/>
          <w:rFonts w:ascii="Arial" w:hAnsi="Arial" w:cs="Arial"/>
          <w:b w:val="0"/>
          <w:sz w:val="20"/>
        </w:rPr>
        <w:tab/>
      </w:r>
      <w:r w:rsidR="00EC38DD" w:rsidRPr="00EC1127">
        <w:rPr>
          <w:rStyle w:val="Strong"/>
          <w:rFonts w:ascii="Arial" w:hAnsi="Arial" w:cs="Arial"/>
          <w:b w:val="0"/>
          <w:sz w:val="20"/>
        </w:rPr>
        <w:t xml:space="preserve">Table-4 provides respondents by feeling of peer pressure and reactions. </w:t>
      </w:r>
      <w:r w:rsidR="00255C96" w:rsidRPr="00EC1127">
        <w:rPr>
          <w:rFonts w:ascii="Arial" w:hAnsi="Arial" w:cs="Arial"/>
          <w:sz w:val="20"/>
        </w:rPr>
        <w:t xml:space="preserve">Regarding perceived peer pressure, being rich and financially well-off like others was reported by 3 (1.8%) respondents, while the pressure to look good always was reported by 5 (3.0%). Pressure to perform well academically and comparisons among friends were each reported by 7 (4.2%) respondents. Maintaining individuality to avoid dominance by others was reported by 2 (1.2%) </w:t>
      </w:r>
      <w:proofErr w:type="spellStart"/>
      <w:r w:rsidR="00255C96" w:rsidRPr="00EC1127">
        <w:rPr>
          <w:rFonts w:ascii="Arial" w:hAnsi="Arial" w:cs="Arial"/>
          <w:sz w:val="20"/>
        </w:rPr>
        <w:t>respondents.In</w:t>
      </w:r>
      <w:proofErr w:type="spellEnd"/>
      <w:r w:rsidR="00255C96" w:rsidRPr="00EC1127">
        <w:rPr>
          <w:rFonts w:ascii="Arial" w:hAnsi="Arial" w:cs="Arial"/>
          <w:sz w:val="20"/>
        </w:rPr>
        <w:t xml:space="preserve"> terms of reactions to peer pressure, a receptive response was the most common, reported by 69 (41.1%) respondents, followed by neutral reactions in 63 (37.5%). Pressurizing reactions were reported by 19 (11.3%). Emotional responses included anxiety in 5 (3.0%), fear in 3 (1.8%), jealousy in 3 (1.8%), and shyness in 1 (0.6%) respondent. Other reactions were reported by 5 (3.0%).</w:t>
      </w:r>
    </w:p>
    <w:p w:rsidR="00EC38DD" w:rsidRPr="00EC1127" w:rsidRDefault="00CD103F" w:rsidP="00057441">
      <w:pPr>
        <w:pStyle w:val="NormalWeb"/>
        <w:spacing w:before="0" w:beforeAutospacing="0" w:after="0" w:afterAutospacing="0" w:line="360" w:lineRule="auto"/>
        <w:jc w:val="both"/>
        <w:rPr>
          <w:rStyle w:val="Strong"/>
          <w:rFonts w:ascii="Arial" w:hAnsi="Arial" w:cs="Arial"/>
          <w:b w:val="0"/>
          <w:bCs w:val="0"/>
          <w:sz w:val="20"/>
          <w:szCs w:val="22"/>
        </w:rPr>
      </w:pPr>
      <w:r w:rsidRPr="00EC1127">
        <w:rPr>
          <w:rFonts w:ascii="Arial" w:hAnsi="Arial" w:cs="Arial"/>
          <w:sz w:val="20"/>
          <w:szCs w:val="22"/>
        </w:rPr>
        <w:tab/>
      </w:r>
      <w:r w:rsidR="00255C96" w:rsidRPr="00EC1127">
        <w:rPr>
          <w:rFonts w:ascii="Arial" w:hAnsi="Arial" w:cs="Arial"/>
          <w:sz w:val="20"/>
          <w:szCs w:val="22"/>
        </w:rPr>
        <w:t xml:space="preserve">With respect to decision-making with others at the cost of self-respect, 84 (50.0%) respondents reported doing so sometimes, 50 (29.8%) reported never doing so, 18 (10.7%) reported always, and 16 (9.5%) could not say. A perceived need for counseling was reported by 108 (64.3%) respondents, while 60 (35.7%) reported no such </w:t>
      </w:r>
      <w:proofErr w:type="spellStart"/>
      <w:r w:rsidR="00255C96" w:rsidRPr="00EC1127">
        <w:rPr>
          <w:rFonts w:ascii="Arial" w:hAnsi="Arial" w:cs="Arial"/>
          <w:sz w:val="20"/>
          <w:szCs w:val="22"/>
        </w:rPr>
        <w:t>need.</w:t>
      </w:r>
      <w:bookmarkStart w:id="0" w:name="_Toc139394672"/>
      <w:r w:rsidR="008C6FAE" w:rsidRPr="00EC1127">
        <w:rPr>
          <w:rFonts w:ascii="Arial" w:hAnsi="Arial" w:cs="Arial"/>
          <w:sz w:val="20"/>
          <w:szCs w:val="22"/>
        </w:rPr>
        <w:t>Feeling</w:t>
      </w:r>
      <w:proofErr w:type="spellEnd"/>
      <w:r w:rsidR="008C6FAE" w:rsidRPr="00EC1127">
        <w:rPr>
          <w:rFonts w:ascii="Arial" w:hAnsi="Arial" w:cs="Arial"/>
          <w:sz w:val="20"/>
          <w:szCs w:val="22"/>
        </w:rPr>
        <w:t xml:space="preserve"> disturbed by useless thoughts was reported always by 48 (28.6%) respondents, sometimes by 118 (70.2%), and never by 2 (1.2%). The perception that others are happier was reported always by 36 (21.4%), sometimes by 91 (54.2%), and never by 41 (24.4%).</w:t>
      </w:r>
    </w:p>
    <w:p w:rsidR="00CF495D" w:rsidRPr="00EC1127" w:rsidRDefault="00EC38DD" w:rsidP="00CF495D">
      <w:pPr>
        <w:pStyle w:val="NormalWeb"/>
        <w:spacing w:before="0" w:beforeAutospacing="0" w:after="0" w:afterAutospacing="0" w:line="360" w:lineRule="auto"/>
        <w:jc w:val="both"/>
        <w:rPr>
          <w:rFonts w:ascii="Arial" w:hAnsi="Arial" w:cs="Arial"/>
          <w:sz w:val="20"/>
          <w:szCs w:val="22"/>
        </w:rPr>
      </w:pPr>
      <w:r w:rsidRPr="00EC1127">
        <w:rPr>
          <w:rStyle w:val="Strong"/>
          <w:rFonts w:ascii="Arial" w:hAnsi="Arial" w:cs="Arial"/>
          <w:b w:val="0"/>
          <w:bCs w:val="0"/>
        </w:rPr>
        <w:tab/>
      </w:r>
      <w:r w:rsidR="00CF495D" w:rsidRPr="00EC1127">
        <w:rPr>
          <w:rStyle w:val="Strong"/>
          <w:rFonts w:ascii="Arial" w:hAnsi="Arial" w:cs="Arial"/>
          <w:b w:val="0"/>
          <w:bCs w:val="0"/>
          <w:sz w:val="20"/>
          <w:szCs w:val="22"/>
        </w:rPr>
        <w:t>Perceptions of respondents on various day-to-day situations are given in Table-5.</w:t>
      </w:r>
      <w:r w:rsidR="00CF495D" w:rsidRPr="00EC1127">
        <w:rPr>
          <w:rFonts w:ascii="Arial" w:hAnsi="Arial" w:cs="Arial"/>
          <w:sz w:val="20"/>
          <w:szCs w:val="22"/>
        </w:rPr>
        <w:t xml:space="preserve"> Feeling that siblings were given more privileges was reported always by 19 (11.3%), sometimes by 52 (31.0%), and never by 97 (57.7%). Feeling neglected by parents or guardians was reported always by 12 (7.1%), sometimes by 50 (29.8%), and never by 106 (63.1%). Concern that the future would be dark and gloomy was reported always by 50 (29.8%), sometimes by 90 (53.6%), and never by 28 (16.7%). Enjoyment of being with family and friends was reported always by 139 (82.7%), sometimes by 24 (14.3%), and never by 5 (3.0%). Feeling irritated or annoyed was reported always by 28 (16.7%), sometimes by 129 (76.8%), and never by 11 (6.5%). Remaining calm and understanding situations was reported always by 50 (29.8%), sometimes by 97 (57.7%), and never by 21 </w:t>
      </w:r>
      <w:r w:rsidR="00CF495D" w:rsidRPr="00EC1127">
        <w:rPr>
          <w:rFonts w:ascii="Arial" w:hAnsi="Arial" w:cs="Arial"/>
          <w:sz w:val="20"/>
          <w:szCs w:val="22"/>
        </w:rPr>
        <w:lastRenderedPageBreak/>
        <w:t>(12.5%). Difficulty in decision-making was reported always by 40 (23.8%), sometimes by 113 (67.3%), and never by 15 (8.9%). Feeling burdened by studies and responsibilities was reported always by 56 (33.3%), sometimes by 91 (54.2%), and never by 21 (12.5%).</w:t>
      </w:r>
    </w:p>
    <w:p w:rsidR="002D2DE6" w:rsidRPr="00EC1127" w:rsidRDefault="002D2DE6" w:rsidP="00CF495D">
      <w:pPr>
        <w:spacing w:after="0" w:line="360" w:lineRule="auto"/>
        <w:jc w:val="center"/>
        <w:rPr>
          <w:rFonts w:ascii="Arial" w:eastAsiaTheme="minorHAnsi" w:hAnsi="Arial" w:cs="Arial"/>
          <w:b/>
        </w:rPr>
      </w:pPr>
      <w:r w:rsidRPr="00EC1127">
        <w:rPr>
          <w:rFonts w:ascii="Arial" w:eastAsiaTheme="minorHAnsi" w:hAnsi="Arial" w:cs="Arial"/>
          <w:b/>
        </w:rPr>
        <w:t>Table-4: Respondents by Feeling of Peer Pressure and Reactions on Peer Pressure</w:t>
      </w:r>
    </w:p>
    <w:p w:rsidR="002D2DE6" w:rsidRPr="00EC1127" w:rsidRDefault="002D2DE6" w:rsidP="002D2DE6">
      <w:pPr>
        <w:spacing w:after="0" w:line="360" w:lineRule="auto"/>
        <w:jc w:val="both"/>
        <w:rPr>
          <w:rFonts w:ascii="Arial" w:eastAsiaTheme="minorHAnsi" w:hAnsi="Arial" w:cs="Arial"/>
        </w:rPr>
      </w:pPr>
    </w:p>
    <w:tbl>
      <w:tblPr>
        <w:tblStyle w:val="TableGrid"/>
        <w:tblW w:w="0" w:type="auto"/>
        <w:jc w:val="center"/>
        <w:tblLook w:val="04A0" w:firstRow="1" w:lastRow="0" w:firstColumn="1" w:lastColumn="0" w:noHBand="0" w:noVBand="1"/>
      </w:tblPr>
      <w:tblGrid>
        <w:gridCol w:w="7054"/>
        <w:gridCol w:w="1276"/>
        <w:gridCol w:w="1246"/>
      </w:tblGrid>
      <w:tr w:rsidR="002D2DE6" w:rsidRPr="00EC1127" w:rsidTr="002D2DE6">
        <w:trPr>
          <w:jc w:val="center"/>
        </w:trPr>
        <w:tc>
          <w:tcPr>
            <w:tcW w:w="7054" w:type="dxa"/>
          </w:tcPr>
          <w:p w:rsidR="002D2DE6" w:rsidRPr="00EC1127" w:rsidRDefault="002D2DE6" w:rsidP="002D2DE6">
            <w:pPr>
              <w:spacing w:line="360" w:lineRule="auto"/>
              <w:jc w:val="both"/>
              <w:rPr>
                <w:rFonts w:ascii="Arial" w:hAnsi="Arial" w:cs="Arial"/>
              </w:rPr>
            </w:pPr>
            <w:r w:rsidRPr="00EC1127">
              <w:rPr>
                <w:rFonts w:ascii="Arial" w:eastAsia="Times New Roman" w:hAnsi="Arial" w:cs="Arial"/>
                <w:b/>
                <w:bCs/>
              </w:rPr>
              <w:t xml:space="preserve">Perceived peer pressure </w:t>
            </w:r>
          </w:p>
        </w:tc>
        <w:tc>
          <w:tcPr>
            <w:tcW w:w="1276" w:type="dxa"/>
          </w:tcPr>
          <w:p w:rsidR="002D2DE6" w:rsidRPr="00EC1127" w:rsidRDefault="002D2DE6" w:rsidP="002D2DE6">
            <w:pPr>
              <w:spacing w:line="360" w:lineRule="auto"/>
              <w:jc w:val="both"/>
              <w:rPr>
                <w:rFonts w:ascii="Arial" w:hAnsi="Arial" w:cs="Arial"/>
                <w:b/>
              </w:rPr>
            </w:pPr>
            <w:r w:rsidRPr="00EC1127">
              <w:rPr>
                <w:rFonts w:ascii="Arial" w:hAnsi="Arial" w:cs="Arial"/>
                <w:b/>
              </w:rPr>
              <w:t xml:space="preserve">Number </w:t>
            </w:r>
          </w:p>
        </w:tc>
        <w:tc>
          <w:tcPr>
            <w:tcW w:w="1246" w:type="dxa"/>
          </w:tcPr>
          <w:p w:rsidR="002D2DE6" w:rsidRPr="00EC1127" w:rsidRDefault="002D2DE6" w:rsidP="002D2DE6">
            <w:pPr>
              <w:spacing w:line="360" w:lineRule="auto"/>
              <w:jc w:val="both"/>
              <w:rPr>
                <w:rFonts w:ascii="Arial" w:hAnsi="Arial" w:cs="Arial"/>
                <w:b/>
              </w:rPr>
            </w:pPr>
            <w:r w:rsidRPr="00EC1127">
              <w:rPr>
                <w:rFonts w:ascii="Arial" w:hAnsi="Arial" w:cs="Arial"/>
                <w:b/>
              </w:rPr>
              <w:t>%</w:t>
            </w:r>
          </w:p>
        </w:tc>
      </w:tr>
      <w:tr w:rsidR="002D2DE6" w:rsidRPr="00EC1127" w:rsidTr="002D2DE6">
        <w:trPr>
          <w:jc w:val="center"/>
        </w:trPr>
        <w:tc>
          <w:tcPr>
            <w:tcW w:w="7054" w:type="dxa"/>
            <w:vAlign w:val="center"/>
          </w:tcPr>
          <w:p w:rsidR="002D2DE6" w:rsidRPr="00EC1127" w:rsidRDefault="002D2DE6" w:rsidP="002D2DE6">
            <w:pPr>
              <w:spacing w:line="360" w:lineRule="auto"/>
              <w:rPr>
                <w:rFonts w:ascii="Arial" w:eastAsia="Times New Roman" w:hAnsi="Arial" w:cs="Arial"/>
              </w:rPr>
            </w:pPr>
            <w:r w:rsidRPr="00EC1127">
              <w:rPr>
                <w:rFonts w:ascii="Arial" w:eastAsia="Times New Roman" w:hAnsi="Arial" w:cs="Arial"/>
              </w:rPr>
              <w:t>To be rich and financially wellbeing as other</w:t>
            </w:r>
          </w:p>
        </w:tc>
        <w:tc>
          <w:tcPr>
            <w:tcW w:w="1276"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3</w:t>
            </w:r>
          </w:p>
        </w:tc>
        <w:tc>
          <w:tcPr>
            <w:tcW w:w="1246"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1.8</w:t>
            </w:r>
          </w:p>
        </w:tc>
      </w:tr>
      <w:tr w:rsidR="002D2DE6" w:rsidRPr="00EC1127" w:rsidTr="002D2DE6">
        <w:trPr>
          <w:jc w:val="center"/>
        </w:trPr>
        <w:tc>
          <w:tcPr>
            <w:tcW w:w="7054" w:type="dxa"/>
            <w:vAlign w:val="center"/>
          </w:tcPr>
          <w:p w:rsidR="002D2DE6" w:rsidRPr="00EC1127" w:rsidRDefault="002D2DE6" w:rsidP="002D2DE6">
            <w:pPr>
              <w:spacing w:line="360" w:lineRule="auto"/>
              <w:rPr>
                <w:rFonts w:ascii="Arial" w:eastAsia="Times New Roman" w:hAnsi="Arial" w:cs="Arial"/>
              </w:rPr>
            </w:pPr>
            <w:r w:rsidRPr="00EC1127">
              <w:rPr>
                <w:rFonts w:ascii="Arial" w:eastAsia="Times New Roman" w:hAnsi="Arial" w:cs="Arial"/>
              </w:rPr>
              <w:t>To look good always</w:t>
            </w:r>
          </w:p>
        </w:tc>
        <w:tc>
          <w:tcPr>
            <w:tcW w:w="1276"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5</w:t>
            </w:r>
          </w:p>
        </w:tc>
        <w:tc>
          <w:tcPr>
            <w:tcW w:w="1246"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3</w:t>
            </w:r>
          </w:p>
        </w:tc>
      </w:tr>
      <w:tr w:rsidR="002D2DE6" w:rsidRPr="00EC1127" w:rsidTr="002D2DE6">
        <w:trPr>
          <w:jc w:val="center"/>
        </w:trPr>
        <w:tc>
          <w:tcPr>
            <w:tcW w:w="7054" w:type="dxa"/>
            <w:vAlign w:val="center"/>
          </w:tcPr>
          <w:p w:rsidR="002D2DE6" w:rsidRPr="00EC1127" w:rsidRDefault="002D2DE6" w:rsidP="002D2DE6">
            <w:pPr>
              <w:spacing w:line="360" w:lineRule="auto"/>
              <w:rPr>
                <w:rFonts w:ascii="Arial" w:eastAsia="Times New Roman" w:hAnsi="Arial" w:cs="Arial"/>
              </w:rPr>
            </w:pPr>
            <w:r w:rsidRPr="00EC1127">
              <w:rPr>
                <w:rFonts w:ascii="Arial" w:eastAsia="Times New Roman" w:hAnsi="Arial" w:cs="Arial"/>
              </w:rPr>
              <w:t>To be good academically</w:t>
            </w:r>
          </w:p>
        </w:tc>
        <w:tc>
          <w:tcPr>
            <w:tcW w:w="1276"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7</w:t>
            </w:r>
          </w:p>
        </w:tc>
        <w:tc>
          <w:tcPr>
            <w:tcW w:w="1246"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4.2</w:t>
            </w:r>
          </w:p>
        </w:tc>
      </w:tr>
      <w:tr w:rsidR="002D2DE6" w:rsidRPr="00EC1127" w:rsidTr="002D2DE6">
        <w:trPr>
          <w:jc w:val="center"/>
        </w:trPr>
        <w:tc>
          <w:tcPr>
            <w:tcW w:w="7054" w:type="dxa"/>
            <w:vAlign w:val="center"/>
          </w:tcPr>
          <w:p w:rsidR="002D2DE6" w:rsidRPr="00EC1127" w:rsidRDefault="002D2DE6" w:rsidP="002D2DE6">
            <w:pPr>
              <w:spacing w:line="360" w:lineRule="auto"/>
              <w:rPr>
                <w:rFonts w:ascii="Arial" w:eastAsia="Times New Roman" w:hAnsi="Arial" w:cs="Arial"/>
              </w:rPr>
            </w:pPr>
            <w:r w:rsidRPr="00EC1127">
              <w:rPr>
                <w:rFonts w:ascii="Arial" w:eastAsia="Times New Roman" w:hAnsi="Arial" w:cs="Arial"/>
              </w:rPr>
              <w:t xml:space="preserve"> Comparisons among friends</w:t>
            </w:r>
          </w:p>
        </w:tc>
        <w:tc>
          <w:tcPr>
            <w:tcW w:w="1276"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7</w:t>
            </w:r>
          </w:p>
        </w:tc>
        <w:tc>
          <w:tcPr>
            <w:tcW w:w="1246"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4.2</w:t>
            </w:r>
          </w:p>
        </w:tc>
      </w:tr>
      <w:tr w:rsidR="002D2DE6" w:rsidRPr="00EC1127" w:rsidTr="002D2DE6">
        <w:trPr>
          <w:jc w:val="center"/>
        </w:trPr>
        <w:tc>
          <w:tcPr>
            <w:tcW w:w="7054" w:type="dxa"/>
            <w:vAlign w:val="center"/>
          </w:tcPr>
          <w:p w:rsidR="002D2DE6" w:rsidRPr="00EC1127" w:rsidRDefault="002D2DE6" w:rsidP="002D2DE6">
            <w:pPr>
              <w:spacing w:line="360" w:lineRule="auto"/>
              <w:rPr>
                <w:rFonts w:ascii="Arial" w:eastAsia="Times New Roman" w:hAnsi="Arial" w:cs="Arial"/>
              </w:rPr>
            </w:pPr>
            <w:r w:rsidRPr="00EC1127">
              <w:rPr>
                <w:rFonts w:ascii="Arial" w:eastAsia="Times New Roman" w:hAnsi="Arial" w:cs="Arial"/>
              </w:rPr>
              <w:t>To maintains our individuality so that to ignore the dominance of people</w:t>
            </w:r>
          </w:p>
        </w:tc>
        <w:tc>
          <w:tcPr>
            <w:tcW w:w="1276"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2</w:t>
            </w:r>
          </w:p>
        </w:tc>
        <w:tc>
          <w:tcPr>
            <w:tcW w:w="1246"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1.2</w:t>
            </w:r>
          </w:p>
        </w:tc>
      </w:tr>
      <w:tr w:rsidR="002D2DE6" w:rsidRPr="00EC1127" w:rsidTr="002D2DE6">
        <w:trPr>
          <w:trHeight w:val="290"/>
          <w:jc w:val="center"/>
        </w:trPr>
        <w:tc>
          <w:tcPr>
            <w:tcW w:w="7054" w:type="dxa"/>
          </w:tcPr>
          <w:p w:rsidR="002D2DE6" w:rsidRPr="00EC1127" w:rsidRDefault="002D2DE6" w:rsidP="002D2DE6">
            <w:pPr>
              <w:spacing w:line="360" w:lineRule="auto"/>
              <w:rPr>
                <w:rFonts w:ascii="Arial" w:eastAsia="Times New Roman" w:hAnsi="Arial" w:cs="Arial"/>
              </w:rPr>
            </w:pPr>
            <w:r w:rsidRPr="00EC1127">
              <w:rPr>
                <w:rFonts w:ascii="Arial" w:eastAsia="Times New Roman" w:hAnsi="Arial" w:cs="Arial"/>
                <w:b/>
                <w:bCs/>
              </w:rPr>
              <w:t>Reaction on  peer pressure</w:t>
            </w:r>
          </w:p>
        </w:tc>
        <w:tc>
          <w:tcPr>
            <w:tcW w:w="1276" w:type="dxa"/>
          </w:tcPr>
          <w:p w:rsidR="002D2DE6" w:rsidRPr="00EC1127" w:rsidRDefault="002D2DE6" w:rsidP="002D2DE6">
            <w:pPr>
              <w:spacing w:line="360" w:lineRule="auto"/>
              <w:jc w:val="center"/>
              <w:rPr>
                <w:rFonts w:ascii="Arial" w:eastAsia="Times New Roman" w:hAnsi="Arial" w:cs="Arial"/>
              </w:rPr>
            </w:pPr>
          </w:p>
        </w:tc>
        <w:tc>
          <w:tcPr>
            <w:tcW w:w="1246" w:type="dxa"/>
          </w:tcPr>
          <w:p w:rsidR="002D2DE6" w:rsidRPr="00EC1127" w:rsidRDefault="002D2DE6" w:rsidP="002D2DE6">
            <w:pPr>
              <w:spacing w:line="360" w:lineRule="auto"/>
              <w:jc w:val="center"/>
              <w:rPr>
                <w:rFonts w:ascii="Arial" w:eastAsia="Times New Roman" w:hAnsi="Arial" w:cs="Arial"/>
              </w:rPr>
            </w:pPr>
          </w:p>
        </w:tc>
      </w:tr>
      <w:tr w:rsidR="002D2DE6" w:rsidRPr="00EC1127" w:rsidTr="002D2DE6">
        <w:trPr>
          <w:trHeight w:val="290"/>
          <w:jc w:val="center"/>
        </w:trPr>
        <w:tc>
          <w:tcPr>
            <w:tcW w:w="7054" w:type="dxa"/>
          </w:tcPr>
          <w:p w:rsidR="002D2DE6" w:rsidRPr="00EC1127" w:rsidRDefault="002D2DE6" w:rsidP="002D2DE6">
            <w:pPr>
              <w:spacing w:line="360" w:lineRule="auto"/>
              <w:rPr>
                <w:rFonts w:ascii="Arial" w:eastAsia="Times New Roman" w:hAnsi="Arial" w:cs="Arial"/>
              </w:rPr>
            </w:pPr>
            <w:r w:rsidRPr="00EC1127">
              <w:rPr>
                <w:rFonts w:ascii="Arial" w:eastAsia="Times New Roman" w:hAnsi="Arial" w:cs="Arial"/>
              </w:rPr>
              <w:t>Neutral</w:t>
            </w:r>
          </w:p>
        </w:tc>
        <w:tc>
          <w:tcPr>
            <w:tcW w:w="1276" w:type="dxa"/>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63</w:t>
            </w:r>
          </w:p>
        </w:tc>
        <w:tc>
          <w:tcPr>
            <w:tcW w:w="1246" w:type="dxa"/>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37.5</w:t>
            </w:r>
          </w:p>
        </w:tc>
      </w:tr>
      <w:tr w:rsidR="002D2DE6" w:rsidRPr="00EC1127" w:rsidTr="002D2DE6">
        <w:trPr>
          <w:trHeight w:val="290"/>
          <w:jc w:val="center"/>
        </w:trPr>
        <w:tc>
          <w:tcPr>
            <w:tcW w:w="7054" w:type="dxa"/>
          </w:tcPr>
          <w:p w:rsidR="002D2DE6" w:rsidRPr="00EC1127" w:rsidRDefault="002D2DE6" w:rsidP="002D2DE6">
            <w:pPr>
              <w:spacing w:line="360" w:lineRule="auto"/>
              <w:rPr>
                <w:rFonts w:ascii="Arial" w:eastAsia="Times New Roman" w:hAnsi="Arial" w:cs="Arial"/>
              </w:rPr>
            </w:pPr>
            <w:r w:rsidRPr="00EC1127">
              <w:rPr>
                <w:rFonts w:ascii="Arial" w:eastAsia="Times New Roman" w:hAnsi="Arial" w:cs="Arial"/>
              </w:rPr>
              <w:t>Pressurizing</w:t>
            </w:r>
          </w:p>
        </w:tc>
        <w:tc>
          <w:tcPr>
            <w:tcW w:w="1276" w:type="dxa"/>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19</w:t>
            </w:r>
          </w:p>
        </w:tc>
        <w:tc>
          <w:tcPr>
            <w:tcW w:w="1246" w:type="dxa"/>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11.3</w:t>
            </w:r>
          </w:p>
        </w:tc>
      </w:tr>
      <w:tr w:rsidR="002D2DE6" w:rsidRPr="00EC1127" w:rsidTr="002D2DE6">
        <w:trPr>
          <w:trHeight w:val="290"/>
          <w:jc w:val="center"/>
        </w:trPr>
        <w:tc>
          <w:tcPr>
            <w:tcW w:w="7054" w:type="dxa"/>
          </w:tcPr>
          <w:p w:rsidR="002D2DE6" w:rsidRPr="00EC1127" w:rsidRDefault="002D2DE6" w:rsidP="002D2DE6">
            <w:pPr>
              <w:spacing w:line="360" w:lineRule="auto"/>
              <w:rPr>
                <w:rFonts w:ascii="Arial" w:eastAsia="Times New Roman" w:hAnsi="Arial" w:cs="Arial"/>
              </w:rPr>
            </w:pPr>
            <w:r w:rsidRPr="00EC1127">
              <w:rPr>
                <w:rFonts w:ascii="Arial" w:eastAsia="Times New Roman" w:hAnsi="Arial" w:cs="Arial"/>
              </w:rPr>
              <w:t>Receptive</w:t>
            </w:r>
          </w:p>
        </w:tc>
        <w:tc>
          <w:tcPr>
            <w:tcW w:w="1276" w:type="dxa"/>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69</w:t>
            </w:r>
          </w:p>
        </w:tc>
        <w:tc>
          <w:tcPr>
            <w:tcW w:w="1246" w:type="dxa"/>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41.1</w:t>
            </w:r>
          </w:p>
        </w:tc>
      </w:tr>
      <w:tr w:rsidR="002D2DE6" w:rsidRPr="00EC1127" w:rsidTr="002D2DE6">
        <w:trPr>
          <w:trHeight w:val="290"/>
          <w:jc w:val="center"/>
        </w:trPr>
        <w:tc>
          <w:tcPr>
            <w:tcW w:w="7054" w:type="dxa"/>
          </w:tcPr>
          <w:p w:rsidR="002D2DE6" w:rsidRPr="00EC1127" w:rsidRDefault="002D2DE6" w:rsidP="002D2DE6">
            <w:pPr>
              <w:spacing w:line="360" w:lineRule="auto"/>
              <w:rPr>
                <w:rFonts w:ascii="Arial" w:eastAsia="Times New Roman" w:hAnsi="Arial" w:cs="Arial"/>
              </w:rPr>
            </w:pPr>
            <w:r w:rsidRPr="00EC1127">
              <w:rPr>
                <w:rFonts w:ascii="Arial" w:eastAsia="Times New Roman" w:hAnsi="Arial" w:cs="Arial"/>
              </w:rPr>
              <w:t>Fear</w:t>
            </w:r>
          </w:p>
        </w:tc>
        <w:tc>
          <w:tcPr>
            <w:tcW w:w="1276" w:type="dxa"/>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3</w:t>
            </w:r>
          </w:p>
        </w:tc>
        <w:tc>
          <w:tcPr>
            <w:tcW w:w="1246" w:type="dxa"/>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1.8</w:t>
            </w:r>
          </w:p>
        </w:tc>
      </w:tr>
      <w:tr w:rsidR="002D2DE6" w:rsidRPr="00EC1127" w:rsidTr="002D2DE6">
        <w:trPr>
          <w:trHeight w:val="290"/>
          <w:jc w:val="center"/>
        </w:trPr>
        <w:tc>
          <w:tcPr>
            <w:tcW w:w="7054" w:type="dxa"/>
          </w:tcPr>
          <w:p w:rsidR="002D2DE6" w:rsidRPr="00EC1127" w:rsidRDefault="002D2DE6" w:rsidP="002D2DE6">
            <w:pPr>
              <w:spacing w:line="360" w:lineRule="auto"/>
              <w:rPr>
                <w:rFonts w:ascii="Arial" w:eastAsia="Times New Roman" w:hAnsi="Arial" w:cs="Arial"/>
              </w:rPr>
            </w:pPr>
            <w:r w:rsidRPr="00EC1127">
              <w:rPr>
                <w:rFonts w:ascii="Arial" w:eastAsia="Times New Roman" w:hAnsi="Arial" w:cs="Arial"/>
              </w:rPr>
              <w:t>Anxiety</w:t>
            </w:r>
          </w:p>
        </w:tc>
        <w:tc>
          <w:tcPr>
            <w:tcW w:w="1276" w:type="dxa"/>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5</w:t>
            </w:r>
          </w:p>
        </w:tc>
        <w:tc>
          <w:tcPr>
            <w:tcW w:w="1246" w:type="dxa"/>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3</w:t>
            </w:r>
          </w:p>
        </w:tc>
      </w:tr>
      <w:tr w:rsidR="002D2DE6" w:rsidRPr="00EC1127" w:rsidTr="002D2DE6">
        <w:trPr>
          <w:trHeight w:val="290"/>
          <w:jc w:val="center"/>
        </w:trPr>
        <w:tc>
          <w:tcPr>
            <w:tcW w:w="7054" w:type="dxa"/>
          </w:tcPr>
          <w:p w:rsidR="002D2DE6" w:rsidRPr="00EC1127" w:rsidRDefault="002D2DE6" w:rsidP="002D2DE6">
            <w:pPr>
              <w:spacing w:line="360" w:lineRule="auto"/>
              <w:rPr>
                <w:rFonts w:ascii="Arial" w:eastAsia="Times New Roman" w:hAnsi="Arial" w:cs="Arial"/>
              </w:rPr>
            </w:pPr>
            <w:r w:rsidRPr="00EC1127">
              <w:rPr>
                <w:rFonts w:ascii="Arial" w:eastAsia="Times New Roman" w:hAnsi="Arial" w:cs="Arial"/>
              </w:rPr>
              <w:t>Jealous</w:t>
            </w:r>
          </w:p>
        </w:tc>
        <w:tc>
          <w:tcPr>
            <w:tcW w:w="1276" w:type="dxa"/>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3</w:t>
            </w:r>
          </w:p>
        </w:tc>
        <w:tc>
          <w:tcPr>
            <w:tcW w:w="1246" w:type="dxa"/>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1.8</w:t>
            </w:r>
          </w:p>
        </w:tc>
      </w:tr>
      <w:tr w:rsidR="002D2DE6" w:rsidRPr="00EC1127" w:rsidTr="002D2DE6">
        <w:trPr>
          <w:trHeight w:val="290"/>
          <w:jc w:val="center"/>
        </w:trPr>
        <w:tc>
          <w:tcPr>
            <w:tcW w:w="7054" w:type="dxa"/>
          </w:tcPr>
          <w:p w:rsidR="002D2DE6" w:rsidRPr="00EC1127" w:rsidRDefault="002D2DE6" w:rsidP="002D2DE6">
            <w:pPr>
              <w:spacing w:line="360" w:lineRule="auto"/>
              <w:rPr>
                <w:rFonts w:ascii="Arial" w:eastAsia="Times New Roman" w:hAnsi="Arial" w:cs="Arial"/>
              </w:rPr>
            </w:pPr>
            <w:r w:rsidRPr="00EC1127">
              <w:rPr>
                <w:rFonts w:ascii="Arial" w:eastAsia="Times New Roman" w:hAnsi="Arial" w:cs="Arial"/>
              </w:rPr>
              <w:t>Shyness</w:t>
            </w:r>
          </w:p>
        </w:tc>
        <w:tc>
          <w:tcPr>
            <w:tcW w:w="1276" w:type="dxa"/>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1</w:t>
            </w:r>
          </w:p>
        </w:tc>
        <w:tc>
          <w:tcPr>
            <w:tcW w:w="1246" w:type="dxa"/>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0.6</w:t>
            </w:r>
          </w:p>
        </w:tc>
      </w:tr>
      <w:tr w:rsidR="002D2DE6" w:rsidRPr="00EC1127" w:rsidTr="002D2DE6">
        <w:trPr>
          <w:trHeight w:val="290"/>
          <w:jc w:val="center"/>
        </w:trPr>
        <w:tc>
          <w:tcPr>
            <w:tcW w:w="7054" w:type="dxa"/>
          </w:tcPr>
          <w:p w:rsidR="002D2DE6" w:rsidRPr="00EC1127" w:rsidRDefault="002D2DE6" w:rsidP="002D2DE6">
            <w:pPr>
              <w:spacing w:line="360" w:lineRule="auto"/>
              <w:rPr>
                <w:rFonts w:ascii="Arial" w:eastAsia="Times New Roman" w:hAnsi="Arial" w:cs="Arial"/>
              </w:rPr>
            </w:pPr>
            <w:r w:rsidRPr="00EC1127">
              <w:rPr>
                <w:rFonts w:ascii="Arial" w:eastAsia="Times New Roman" w:hAnsi="Arial" w:cs="Arial"/>
              </w:rPr>
              <w:t>Other</w:t>
            </w:r>
          </w:p>
        </w:tc>
        <w:tc>
          <w:tcPr>
            <w:tcW w:w="1276" w:type="dxa"/>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5</w:t>
            </w:r>
          </w:p>
        </w:tc>
        <w:tc>
          <w:tcPr>
            <w:tcW w:w="1246" w:type="dxa"/>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3</w:t>
            </w:r>
          </w:p>
        </w:tc>
      </w:tr>
      <w:tr w:rsidR="002D2DE6" w:rsidRPr="00EC1127" w:rsidTr="002D2DE6">
        <w:trPr>
          <w:trHeight w:val="290"/>
          <w:jc w:val="center"/>
        </w:trPr>
        <w:tc>
          <w:tcPr>
            <w:tcW w:w="7054" w:type="dxa"/>
          </w:tcPr>
          <w:p w:rsidR="002D2DE6" w:rsidRPr="00EC1127" w:rsidRDefault="002D2DE6" w:rsidP="002D2DE6">
            <w:pPr>
              <w:spacing w:line="360" w:lineRule="auto"/>
              <w:rPr>
                <w:rFonts w:ascii="Arial" w:eastAsia="Times New Roman" w:hAnsi="Arial" w:cs="Arial"/>
              </w:rPr>
            </w:pPr>
            <w:r w:rsidRPr="00EC1127">
              <w:rPr>
                <w:rFonts w:ascii="Arial" w:eastAsia="Times New Roman" w:hAnsi="Arial" w:cs="Arial"/>
                <w:b/>
                <w:bCs/>
              </w:rPr>
              <w:t>Decision making with anybody at the cost of self-respect</w:t>
            </w:r>
          </w:p>
        </w:tc>
        <w:tc>
          <w:tcPr>
            <w:tcW w:w="1276" w:type="dxa"/>
          </w:tcPr>
          <w:p w:rsidR="002D2DE6" w:rsidRPr="00EC1127" w:rsidRDefault="002D2DE6" w:rsidP="002D2DE6">
            <w:pPr>
              <w:spacing w:line="360" w:lineRule="auto"/>
              <w:jc w:val="center"/>
              <w:rPr>
                <w:rFonts w:ascii="Arial" w:eastAsia="Times New Roman" w:hAnsi="Arial" w:cs="Arial"/>
              </w:rPr>
            </w:pPr>
          </w:p>
        </w:tc>
        <w:tc>
          <w:tcPr>
            <w:tcW w:w="1246" w:type="dxa"/>
          </w:tcPr>
          <w:p w:rsidR="002D2DE6" w:rsidRPr="00EC1127" w:rsidRDefault="002D2DE6" w:rsidP="002D2DE6">
            <w:pPr>
              <w:spacing w:line="360" w:lineRule="auto"/>
              <w:jc w:val="center"/>
              <w:rPr>
                <w:rFonts w:ascii="Arial" w:eastAsia="Times New Roman" w:hAnsi="Arial" w:cs="Arial"/>
              </w:rPr>
            </w:pPr>
          </w:p>
        </w:tc>
      </w:tr>
      <w:tr w:rsidR="002D2DE6" w:rsidRPr="00EC1127" w:rsidTr="002D2DE6">
        <w:trPr>
          <w:trHeight w:val="290"/>
          <w:jc w:val="center"/>
        </w:trPr>
        <w:tc>
          <w:tcPr>
            <w:tcW w:w="7054" w:type="dxa"/>
            <w:vAlign w:val="bottom"/>
          </w:tcPr>
          <w:p w:rsidR="002D2DE6" w:rsidRPr="00EC1127" w:rsidRDefault="002D2DE6" w:rsidP="002D2DE6">
            <w:pPr>
              <w:spacing w:line="360" w:lineRule="auto"/>
              <w:rPr>
                <w:rFonts w:ascii="Arial" w:eastAsia="Times New Roman" w:hAnsi="Arial" w:cs="Arial"/>
              </w:rPr>
            </w:pPr>
            <w:r w:rsidRPr="00EC1127">
              <w:rPr>
                <w:rFonts w:ascii="Arial" w:eastAsia="Times New Roman" w:hAnsi="Arial" w:cs="Arial"/>
              </w:rPr>
              <w:t>Sometimes</w:t>
            </w:r>
          </w:p>
        </w:tc>
        <w:tc>
          <w:tcPr>
            <w:tcW w:w="1276"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84</w:t>
            </w:r>
          </w:p>
        </w:tc>
        <w:tc>
          <w:tcPr>
            <w:tcW w:w="1246"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50</w:t>
            </w:r>
          </w:p>
        </w:tc>
      </w:tr>
      <w:tr w:rsidR="002D2DE6" w:rsidRPr="00EC1127" w:rsidTr="002D2DE6">
        <w:trPr>
          <w:trHeight w:val="290"/>
          <w:jc w:val="center"/>
        </w:trPr>
        <w:tc>
          <w:tcPr>
            <w:tcW w:w="7054" w:type="dxa"/>
            <w:vAlign w:val="bottom"/>
          </w:tcPr>
          <w:p w:rsidR="002D2DE6" w:rsidRPr="00EC1127" w:rsidRDefault="002D2DE6" w:rsidP="002D2DE6">
            <w:pPr>
              <w:spacing w:line="360" w:lineRule="auto"/>
              <w:rPr>
                <w:rFonts w:ascii="Arial" w:eastAsia="Times New Roman" w:hAnsi="Arial" w:cs="Arial"/>
              </w:rPr>
            </w:pPr>
            <w:r w:rsidRPr="00EC1127">
              <w:rPr>
                <w:rFonts w:ascii="Arial" w:eastAsia="Times New Roman" w:hAnsi="Arial" w:cs="Arial"/>
              </w:rPr>
              <w:t>Never</w:t>
            </w:r>
          </w:p>
        </w:tc>
        <w:tc>
          <w:tcPr>
            <w:tcW w:w="1276"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50</w:t>
            </w:r>
          </w:p>
        </w:tc>
        <w:tc>
          <w:tcPr>
            <w:tcW w:w="1246"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29.8</w:t>
            </w:r>
          </w:p>
        </w:tc>
      </w:tr>
      <w:tr w:rsidR="002D2DE6" w:rsidRPr="00EC1127" w:rsidTr="002D2DE6">
        <w:trPr>
          <w:trHeight w:val="290"/>
          <w:jc w:val="center"/>
        </w:trPr>
        <w:tc>
          <w:tcPr>
            <w:tcW w:w="7054" w:type="dxa"/>
            <w:vAlign w:val="bottom"/>
          </w:tcPr>
          <w:p w:rsidR="002D2DE6" w:rsidRPr="00EC1127" w:rsidRDefault="002D2DE6" w:rsidP="002D2DE6">
            <w:pPr>
              <w:spacing w:line="360" w:lineRule="auto"/>
              <w:rPr>
                <w:rFonts w:ascii="Arial" w:eastAsia="Times New Roman" w:hAnsi="Arial" w:cs="Arial"/>
              </w:rPr>
            </w:pPr>
            <w:r w:rsidRPr="00EC1127">
              <w:rPr>
                <w:rFonts w:ascii="Arial" w:eastAsia="Times New Roman" w:hAnsi="Arial" w:cs="Arial"/>
              </w:rPr>
              <w:t>Always</w:t>
            </w:r>
          </w:p>
        </w:tc>
        <w:tc>
          <w:tcPr>
            <w:tcW w:w="1276"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18</w:t>
            </w:r>
          </w:p>
        </w:tc>
        <w:tc>
          <w:tcPr>
            <w:tcW w:w="1246"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10.7</w:t>
            </w:r>
          </w:p>
        </w:tc>
      </w:tr>
      <w:tr w:rsidR="002D2DE6" w:rsidRPr="00EC1127" w:rsidTr="002D2DE6">
        <w:trPr>
          <w:trHeight w:val="290"/>
          <w:jc w:val="center"/>
        </w:trPr>
        <w:tc>
          <w:tcPr>
            <w:tcW w:w="7054" w:type="dxa"/>
            <w:vAlign w:val="bottom"/>
          </w:tcPr>
          <w:p w:rsidR="002D2DE6" w:rsidRPr="00EC1127" w:rsidRDefault="002D2DE6" w:rsidP="002D2DE6">
            <w:pPr>
              <w:spacing w:line="360" w:lineRule="auto"/>
              <w:rPr>
                <w:rFonts w:ascii="Arial" w:eastAsia="Times New Roman" w:hAnsi="Arial" w:cs="Arial"/>
              </w:rPr>
            </w:pPr>
            <w:r w:rsidRPr="00EC1127">
              <w:rPr>
                <w:rFonts w:ascii="Arial" w:eastAsia="Times New Roman" w:hAnsi="Arial" w:cs="Arial"/>
              </w:rPr>
              <w:t>Can't Say</w:t>
            </w:r>
          </w:p>
        </w:tc>
        <w:tc>
          <w:tcPr>
            <w:tcW w:w="1276"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16</w:t>
            </w:r>
          </w:p>
        </w:tc>
        <w:tc>
          <w:tcPr>
            <w:tcW w:w="1246"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9.5</w:t>
            </w:r>
          </w:p>
        </w:tc>
      </w:tr>
      <w:tr w:rsidR="002D2DE6" w:rsidRPr="00EC1127" w:rsidTr="002D2DE6">
        <w:trPr>
          <w:trHeight w:val="290"/>
          <w:jc w:val="center"/>
        </w:trPr>
        <w:tc>
          <w:tcPr>
            <w:tcW w:w="7054" w:type="dxa"/>
            <w:vAlign w:val="bottom"/>
          </w:tcPr>
          <w:p w:rsidR="002D2DE6" w:rsidRPr="00EC1127" w:rsidRDefault="002D2DE6" w:rsidP="002D2DE6">
            <w:pPr>
              <w:spacing w:line="360" w:lineRule="auto"/>
              <w:rPr>
                <w:rFonts w:ascii="Arial" w:eastAsia="Times New Roman" w:hAnsi="Arial" w:cs="Arial"/>
                <w:b/>
              </w:rPr>
            </w:pPr>
            <w:r w:rsidRPr="00EC1127">
              <w:rPr>
                <w:rFonts w:ascii="Arial" w:eastAsia="Times New Roman" w:hAnsi="Arial" w:cs="Arial"/>
                <w:b/>
              </w:rPr>
              <w:t xml:space="preserve">Perceived need of counseling </w:t>
            </w:r>
          </w:p>
        </w:tc>
        <w:tc>
          <w:tcPr>
            <w:tcW w:w="1276" w:type="dxa"/>
            <w:vAlign w:val="center"/>
          </w:tcPr>
          <w:p w:rsidR="002D2DE6" w:rsidRPr="00EC1127" w:rsidRDefault="002D2DE6" w:rsidP="002D2DE6">
            <w:pPr>
              <w:spacing w:line="360" w:lineRule="auto"/>
              <w:jc w:val="center"/>
              <w:rPr>
                <w:rFonts w:ascii="Arial" w:eastAsia="Times New Roman" w:hAnsi="Arial" w:cs="Arial"/>
              </w:rPr>
            </w:pPr>
          </w:p>
        </w:tc>
        <w:tc>
          <w:tcPr>
            <w:tcW w:w="1246" w:type="dxa"/>
            <w:vAlign w:val="center"/>
          </w:tcPr>
          <w:p w:rsidR="002D2DE6" w:rsidRPr="00EC1127" w:rsidRDefault="002D2DE6" w:rsidP="002D2DE6">
            <w:pPr>
              <w:spacing w:line="360" w:lineRule="auto"/>
              <w:jc w:val="center"/>
              <w:rPr>
                <w:rFonts w:ascii="Arial" w:eastAsia="Times New Roman" w:hAnsi="Arial" w:cs="Arial"/>
              </w:rPr>
            </w:pPr>
          </w:p>
        </w:tc>
      </w:tr>
      <w:tr w:rsidR="002D2DE6" w:rsidRPr="00EC1127" w:rsidTr="002D2DE6">
        <w:trPr>
          <w:trHeight w:val="290"/>
          <w:jc w:val="center"/>
        </w:trPr>
        <w:tc>
          <w:tcPr>
            <w:tcW w:w="7054" w:type="dxa"/>
            <w:vAlign w:val="center"/>
          </w:tcPr>
          <w:p w:rsidR="002D2DE6" w:rsidRPr="00EC1127" w:rsidRDefault="002D2DE6" w:rsidP="002D2DE6">
            <w:pPr>
              <w:spacing w:line="360" w:lineRule="auto"/>
              <w:rPr>
                <w:rFonts w:ascii="Arial" w:eastAsia="Times New Roman" w:hAnsi="Arial" w:cs="Arial"/>
              </w:rPr>
            </w:pPr>
            <w:r w:rsidRPr="00EC1127">
              <w:rPr>
                <w:rFonts w:ascii="Arial" w:eastAsia="Times New Roman" w:hAnsi="Arial" w:cs="Arial"/>
              </w:rPr>
              <w:t>Yes</w:t>
            </w:r>
          </w:p>
        </w:tc>
        <w:tc>
          <w:tcPr>
            <w:tcW w:w="1276"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108</w:t>
            </w:r>
          </w:p>
        </w:tc>
        <w:tc>
          <w:tcPr>
            <w:tcW w:w="1246"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64.3</w:t>
            </w:r>
          </w:p>
        </w:tc>
      </w:tr>
      <w:tr w:rsidR="002D2DE6" w:rsidRPr="00EC1127" w:rsidTr="002D2DE6">
        <w:trPr>
          <w:trHeight w:val="290"/>
          <w:jc w:val="center"/>
        </w:trPr>
        <w:tc>
          <w:tcPr>
            <w:tcW w:w="7054" w:type="dxa"/>
            <w:vAlign w:val="center"/>
          </w:tcPr>
          <w:p w:rsidR="002D2DE6" w:rsidRPr="00EC1127" w:rsidRDefault="002D2DE6" w:rsidP="002D2DE6">
            <w:pPr>
              <w:spacing w:line="360" w:lineRule="auto"/>
              <w:rPr>
                <w:rFonts w:ascii="Arial" w:eastAsia="Times New Roman" w:hAnsi="Arial" w:cs="Arial"/>
              </w:rPr>
            </w:pPr>
            <w:r w:rsidRPr="00EC1127">
              <w:rPr>
                <w:rFonts w:ascii="Arial" w:eastAsia="Times New Roman" w:hAnsi="Arial" w:cs="Arial"/>
              </w:rPr>
              <w:t>No</w:t>
            </w:r>
          </w:p>
        </w:tc>
        <w:tc>
          <w:tcPr>
            <w:tcW w:w="1276"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60</w:t>
            </w:r>
          </w:p>
        </w:tc>
        <w:tc>
          <w:tcPr>
            <w:tcW w:w="1246"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35.7</w:t>
            </w:r>
          </w:p>
        </w:tc>
      </w:tr>
    </w:tbl>
    <w:p w:rsidR="002D2DE6" w:rsidRPr="00EC1127" w:rsidRDefault="002D2DE6" w:rsidP="002D2DE6">
      <w:pPr>
        <w:spacing w:after="0" w:line="360" w:lineRule="auto"/>
        <w:rPr>
          <w:rFonts w:ascii="Arial" w:hAnsi="Arial" w:cs="Arial"/>
        </w:rPr>
      </w:pPr>
    </w:p>
    <w:p w:rsidR="003D21EA" w:rsidRDefault="003D21EA" w:rsidP="00CF495D">
      <w:pPr>
        <w:autoSpaceDE w:val="0"/>
        <w:autoSpaceDN w:val="0"/>
        <w:adjustRightInd w:val="0"/>
        <w:spacing w:after="0" w:line="360" w:lineRule="auto"/>
        <w:jc w:val="center"/>
        <w:rPr>
          <w:rFonts w:ascii="Arial" w:eastAsiaTheme="minorHAnsi" w:hAnsi="Arial" w:cs="Arial"/>
          <w:b/>
        </w:rPr>
      </w:pPr>
    </w:p>
    <w:p w:rsidR="003D21EA" w:rsidRDefault="003D21EA" w:rsidP="00CF495D">
      <w:pPr>
        <w:autoSpaceDE w:val="0"/>
        <w:autoSpaceDN w:val="0"/>
        <w:adjustRightInd w:val="0"/>
        <w:spacing w:after="0" w:line="360" w:lineRule="auto"/>
        <w:jc w:val="center"/>
        <w:rPr>
          <w:rFonts w:ascii="Arial" w:eastAsiaTheme="minorHAnsi" w:hAnsi="Arial" w:cs="Arial"/>
          <w:b/>
        </w:rPr>
      </w:pPr>
    </w:p>
    <w:p w:rsidR="003D21EA" w:rsidRDefault="003D21EA" w:rsidP="00CF495D">
      <w:pPr>
        <w:autoSpaceDE w:val="0"/>
        <w:autoSpaceDN w:val="0"/>
        <w:adjustRightInd w:val="0"/>
        <w:spacing w:after="0" w:line="360" w:lineRule="auto"/>
        <w:jc w:val="center"/>
        <w:rPr>
          <w:rFonts w:ascii="Arial" w:eastAsiaTheme="minorHAnsi" w:hAnsi="Arial" w:cs="Arial"/>
          <w:b/>
        </w:rPr>
      </w:pPr>
    </w:p>
    <w:p w:rsidR="003D21EA" w:rsidRDefault="003D21EA" w:rsidP="00CF495D">
      <w:pPr>
        <w:autoSpaceDE w:val="0"/>
        <w:autoSpaceDN w:val="0"/>
        <w:adjustRightInd w:val="0"/>
        <w:spacing w:after="0" w:line="360" w:lineRule="auto"/>
        <w:jc w:val="center"/>
        <w:rPr>
          <w:rFonts w:ascii="Arial" w:eastAsiaTheme="minorHAnsi" w:hAnsi="Arial" w:cs="Arial"/>
          <w:b/>
        </w:rPr>
      </w:pPr>
    </w:p>
    <w:p w:rsidR="002D2DE6" w:rsidRPr="00EC1127" w:rsidRDefault="002D2DE6" w:rsidP="00CF495D">
      <w:pPr>
        <w:autoSpaceDE w:val="0"/>
        <w:autoSpaceDN w:val="0"/>
        <w:adjustRightInd w:val="0"/>
        <w:spacing w:after="0" w:line="360" w:lineRule="auto"/>
        <w:jc w:val="center"/>
        <w:rPr>
          <w:rFonts w:ascii="Arial" w:eastAsiaTheme="minorHAnsi" w:hAnsi="Arial" w:cs="Arial"/>
          <w:b/>
        </w:rPr>
      </w:pPr>
      <w:r w:rsidRPr="00EC1127">
        <w:rPr>
          <w:rFonts w:ascii="Arial" w:eastAsiaTheme="minorHAnsi" w:hAnsi="Arial" w:cs="Arial"/>
          <w:b/>
        </w:rPr>
        <w:lastRenderedPageBreak/>
        <w:t>Table-5: Perception</w:t>
      </w:r>
      <w:r w:rsidR="00EC42E4" w:rsidRPr="00EC1127">
        <w:rPr>
          <w:rFonts w:ascii="Arial" w:eastAsiaTheme="minorHAnsi" w:hAnsi="Arial" w:cs="Arial"/>
          <w:b/>
        </w:rPr>
        <w:t>s</w:t>
      </w:r>
      <w:r w:rsidRPr="00EC1127">
        <w:rPr>
          <w:rFonts w:ascii="Arial" w:eastAsiaTheme="minorHAnsi" w:hAnsi="Arial" w:cs="Arial"/>
          <w:b/>
        </w:rPr>
        <w:t xml:space="preserve"> of </w:t>
      </w:r>
      <w:r w:rsidR="000050C4" w:rsidRPr="00EC1127">
        <w:rPr>
          <w:rFonts w:ascii="Arial" w:eastAsiaTheme="minorHAnsi" w:hAnsi="Arial" w:cs="Arial"/>
          <w:b/>
        </w:rPr>
        <w:t>Respondents ConcerningLife Situations</w:t>
      </w:r>
    </w:p>
    <w:p w:rsidR="00CF495D" w:rsidRPr="00EC1127" w:rsidRDefault="00CF495D" w:rsidP="002D2DE6">
      <w:pPr>
        <w:autoSpaceDE w:val="0"/>
        <w:autoSpaceDN w:val="0"/>
        <w:adjustRightInd w:val="0"/>
        <w:spacing w:after="0" w:line="360" w:lineRule="auto"/>
        <w:jc w:val="both"/>
        <w:rPr>
          <w:rFonts w:ascii="Arial" w:eastAsiaTheme="minorHAnsi" w:hAnsi="Arial" w:cs="Arial"/>
          <w:b/>
        </w:rPr>
      </w:pPr>
    </w:p>
    <w:tbl>
      <w:tblPr>
        <w:tblStyle w:val="TableGrid"/>
        <w:tblW w:w="9812" w:type="dxa"/>
        <w:jc w:val="center"/>
        <w:tblLayout w:type="fixed"/>
        <w:tblLook w:val="04A0" w:firstRow="1" w:lastRow="0" w:firstColumn="1" w:lastColumn="0" w:noHBand="0" w:noVBand="1"/>
      </w:tblPr>
      <w:tblGrid>
        <w:gridCol w:w="5211"/>
        <w:gridCol w:w="851"/>
        <w:gridCol w:w="850"/>
        <w:gridCol w:w="709"/>
        <w:gridCol w:w="661"/>
        <w:gridCol w:w="709"/>
        <w:gridCol w:w="821"/>
      </w:tblGrid>
      <w:tr w:rsidR="002D2DE6" w:rsidRPr="00EC1127" w:rsidTr="002D2DE6">
        <w:trPr>
          <w:jc w:val="center"/>
        </w:trPr>
        <w:tc>
          <w:tcPr>
            <w:tcW w:w="5211" w:type="dxa"/>
            <w:vMerge w:val="restart"/>
          </w:tcPr>
          <w:p w:rsidR="002D2DE6" w:rsidRPr="00EC1127" w:rsidRDefault="002D2DE6" w:rsidP="002D2DE6">
            <w:pPr>
              <w:autoSpaceDE w:val="0"/>
              <w:autoSpaceDN w:val="0"/>
              <w:adjustRightInd w:val="0"/>
              <w:spacing w:line="360" w:lineRule="auto"/>
              <w:rPr>
                <w:rFonts w:ascii="Arial" w:hAnsi="Arial" w:cs="Arial"/>
                <w:b/>
              </w:rPr>
            </w:pPr>
            <w:r w:rsidRPr="00EC1127">
              <w:rPr>
                <w:rFonts w:ascii="Arial" w:hAnsi="Arial" w:cs="Arial"/>
                <w:b/>
              </w:rPr>
              <w:t xml:space="preserve">General Feeling </w:t>
            </w:r>
          </w:p>
        </w:tc>
        <w:tc>
          <w:tcPr>
            <w:tcW w:w="1701" w:type="dxa"/>
            <w:gridSpan w:val="2"/>
            <w:vAlign w:val="bottom"/>
          </w:tcPr>
          <w:p w:rsidR="002D2DE6" w:rsidRPr="00EC1127" w:rsidRDefault="002D2DE6" w:rsidP="002D2DE6">
            <w:pPr>
              <w:spacing w:line="360" w:lineRule="auto"/>
              <w:jc w:val="center"/>
              <w:rPr>
                <w:rFonts w:ascii="Arial" w:eastAsia="Times New Roman" w:hAnsi="Arial" w:cs="Arial"/>
                <w:b/>
                <w:bCs/>
              </w:rPr>
            </w:pPr>
            <w:r w:rsidRPr="00EC1127">
              <w:rPr>
                <w:rFonts w:ascii="Arial" w:eastAsia="Times New Roman" w:hAnsi="Arial" w:cs="Arial"/>
                <w:b/>
                <w:bCs/>
              </w:rPr>
              <w:t>Always</w:t>
            </w:r>
          </w:p>
        </w:tc>
        <w:tc>
          <w:tcPr>
            <w:tcW w:w="1370" w:type="dxa"/>
            <w:gridSpan w:val="2"/>
            <w:vAlign w:val="bottom"/>
          </w:tcPr>
          <w:p w:rsidR="002D2DE6" w:rsidRPr="00EC1127" w:rsidRDefault="002D2DE6" w:rsidP="002D2DE6">
            <w:pPr>
              <w:spacing w:line="360" w:lineRule="auto"/>
              <w:jc w:val="center"/>
              <w:rPr>
                <w:rFonts w:ascii="Arial" w:eastAsia="Times New Roman" w:hAnsi="Arial" w:cs="Arial"/>
                <w:b/>
                <w:bCs/>
              </w:rPr>
            </w:pPr>
            <w:r w:rsidRPr="00EC1127">
              <w:rPr>
                <w:rFonts w:ascii="Arial" w:eastAsia="Times New Roman" w:hAnsi="Arial" w:cs="Arial"/>
                <w:b/>
                <w:bCs/>
              </w:rPr>
              <w:t>Sometimes</w:t>
            </w:r>
          </w:p>
        </w:tc>
        <w:tc>
          <w:tcPr>
            <w:tcW w:w="1530" w:type="dxa"/>
            <w:gridSpan w:val="2"/>
            <w:vAlign w:val="bottom"/>
          </w:tcPr>
          <w:p w:rsidR="002D2DE6" w:rsidRPr="00EC1127" w:rsidRDefault="002D2DE6" w:rsidP="002D2DE6">
            <w:pPr>
              <w:spacing w:line="360" w:lineRule="auto"/>
              <w:jc w:val="center"/>
              <w:rPr>
                <w:rFonts w:ascii="Arial" w:eastAsia="Times New Roman" w:hAnsi="Arial" w:cs="Arial"/>
                <w:b/>
                <w:bCs/>
              </w:rPr>
            </w:pPr>
            <w:r w:rsidRPr="00EC1127">
              <w:rPr>
                <w:rFonts w:ascii="Arial" w:eastAsia="Times New Roman" w:hAnsi="Arial" w:cs="Arial"/>
                <w:b/>
                <w:bCs/>
              </w:rPr>
              <w:t>Never</w:t>
            </w:r>
          </w:p>
        </w:tc>
      </w:tr>
      <w:tr w:rsidR="002D2DE6" w:rsidRPr="00EC1127" w:rsidTr="002D2DE6">
        <w:trPr>
          <w:jc w:val="center"/>
        </w:trPr>
        <w:tc>
          <w:tcPr>
            <w:tcW w:w="5211" w:type="dxa"/>
            <w:vMerge/>
          </w:tcPr>
          <w:p w:rsidR="002D2DE6" w:rsidRPr="00EC1127" w:rsidRDefault="002D2DE6" w:rsidP="002D2DE6">
            <w:pPr>
              <w:autoSpaceDE w:val="0"/>
              <w:autoSpaceDN w:val="0"/>
              <w:adjustRightInd w:val="0"/>
              <w:spacing w:line="360" w:lineRule="auto"/>
              <w:jc w:val="center"/>
              <w:rPr>
                <w:rFonts w:ascii="Arial" w:hAnsi="Arial" w:cs="Arial"/>
                <w:b/>
              </w:rPr>
            </w:pPr>
          </w:p>
        </w:tc>
        <w:tc>
          <w:tcPr>
            <w:tcW w:w="851" w:type="dxa"/>
          </w:tcPr>
          <w:p w:rsidR="002D2DE6" w:rsidRPr="00EC1127" w:rsidRDefault="002D2DE6" w:rsidP="002D2DE6">
            <w:pPr>
              <w:autoSpaceDE w:val="0"/>
              <w:autoSpaceDN w:val="0"/>
              <w:adjustRightInd w:val="0"/>
              <w:spacing w:line="360" w:lineRule="auto"/>
              <w:jc w:val="center"/>
              <w:rPr>
                <w:rFonts w:ascii="Arial" w:hAnsi="Arial" w:cs="Arial"/>
                <w:b/>
              </w:rPr>
            </w:pPr>
            <w:r w:rsidRPr="00EC1127">
              <w:rPr>
                <w:rFonts w:ascii="Arial" w:hAnsi="Arial" w:cs="Arial"/>
                <w:b/>
              </w:rPr>
              <w:t>N</w:t>
            </w:r>
          </w:p>
        </w:tc>
        <w:tc>
          <w:tcPr>
            <w:tcW w:w="850" w:type="dxa"/>
          </w:tcPr>
          <w:p w:rsidR="002D2DE6" w:rsidRPr="00EC1127" w:rsidRDefault="002D2DE6" w:rsidP="002D2DE6">
            <w:pPr>
              <w:autoSpaceDE w:val="0"/>
              <w:autoSpaceDN w:val="0"/>
              <w:adjustRightInd w:val="0"/>
              <w:spacing w:line="360" w:lineRule="auto"/>
              <w:jc w:val="center"/>
              <w:rPr>
                <w:rFonts w:ascii="Arial" w:hAnsi="Arial" w:cs="Arial"/>
                <w:b/>
              </w:rPr>
            </w:pPr>
            <w:r w:rsidRPr="00EC1127">
              <w:rPr>
                <w:rFonts w:ascii="Arial" w:hAnsi="Arial" w:cs="Arial"/>
                <w:b/>
              </w:rPr>
              <w:t>%</w:t>
            </w:r>
          </w:p>
        </w:tc>
        <w:tc>
          <w:tcPr>
            <w:tcW w:w="709" w:type="dxa"/>
          </w:tcPr>
          <w:p w:rsidR="002D2DE6" w:rsidRPr="00EC1127" w:rsidRDefault="002D2DE6" w:rsidP="002D2DE6">
            <w:pPr>
              <w:autoSpaceDE w:val="0"/>
              <w:autoSpaceDN w:val="0"/>
              <w:adjustRightInd w:val="0"/>
              <w:spacing w:line="360" w:lineRule="auto"/>
              <w:jc w:val="center"/>
              <w:rPr>
                <w:rFonts w:ascii="Arial" w:hAnsi="Arial" w:cs="Arial"/>
                <w:b/>
              </w:rPr>
            </w:pPr>
            <w:r w:rsidRPr="00EC1127">
              <w:rPr>
                <w:rFonts w:ascii="Arial" w:hAnsi="Arial" w:cs="Arial"/>
                <w:b/>
              </w:rPr>
              <w:t>N</w:t>
            </w:r>
          </w:p>
        </w:tc>
        <w:tc>
          <w:tcPr>
            <w:tcW w:w="661" w:type="dxa"/>
          </w:tcPr>
          <w:p w:rsidR="002D2DE6" w:rsidRPr="00EC1127" w:rsidRDefault="002D2DE6" w:rsidP="002D2DE6">
            <w:pPr>
              <w:autoSpaceDE w:val="0"/>
              <w:autoSpaceDN w:val="0"/>
              <w:adjustRightInd w:val="0"/>
              <w:spacing w:line="360" w:lineRule="auto"/>
              <w:jc w:val="center"/>
              <w:rPr>
                <w:rFonts w:ascii="Arial" w:hAnsi="Arial" w:cs="Arial"/>
                <w:b/>
              </w:rPr>
            </w:pPr>
            <w:r w:rsidRPr="00EC1127">
              <w:rPr>
                <w:rFonts w:ascii="Arial" w:hAnsi="Arial" w:cs="Arial"/>
                <w:b/>
              </w:rPr>
              <w:t>%</w:t>
            </w:r>
          </w:p>
        </w:tc>
        <w:tc>
          <w:tcPr>
            <w:tcW w:w="709" w:type="dxa"/>
          </w:tcPr>
          <w:p w:rsidR="002D2DE6" w:rsidRPr="00EC1127" w:rsidRDefault="002D2DE6" w:rsidP="002D2DE6">
            <w:pPr>
              <w:autoSpaceDE w:val="0"/>
              <w:autoSpaceDN w:val="0"/>
              <w:adjustRightInd w:val="0"/>
              <w:spacing w:line="360" w:lineRule="auto"/>
              <w:jc w:val="center"/>
              <w:rPr>
                <w:rFonts w:ascii="Arial" w:hAnsi="Arial" w:cs="Arial"/>
                <w:b/>
              </w:rPr>
            </w:pPr>
            <w:r w:rsidRPr="00EC1127">
              <w:rPr>
                <w:rFonts w:ascii="Arial" w:hAnsi="Arial" w:cs="Arial"/>
                <w:b/>
              </w:rPr>
              <w:t>N</w:t>
            </w:r>
          </w:p>
        </w:tc>
        <w:tc>
          <w:tcPr>
            <w:tcW w:w="821" w:type="dxa"/>
          </w:tcPr>
          <w:p w:rsidR="002D2DE6" w:rsidRPr="00EC1127" w:rsidRDefault="002D2DE6" w:rsidP="002D2DE6">
            <w:pPr>
              <w:autoSpaceDE w:val="0"/>
              <w:autoSpaceDN w:val="0"/>
              <w:adjustRightInd w:val="0"/>
              <w:spacing w:line="360" w:lineRule="auto"/>
              <w:jc w:val="center"/>
              <w:rPr>
                <w:rFonts w:ascii="Arial" w:hAnsi="Arial" w:cs="Arial"/>
                <w:b/>
              </w:rPr>
            </w:pPr>
            <w:r w:rsidRPr="00EC1127">
              <w:rPr>
                <w:rFonts w:ascii="Arial" w:hAnsi="Arial" w:cs="Arial"/>
                <w:b/>
              </w:rPr>
              <w:t>%</w:t>
            </w:r>
          </w:p>
        </w:tc>
      </w:tr>
      <w:tr w:rsidR="002D2DE6" w:rsidRPr="00EC1127" w:rsidTr="002D2DE6">
        <w:trPr>
          <w:jc w:val="center"/>
        </w:trPr>
        <w:tc>
          <w:tcPr>
            <w:tcW w:w="5211" w:type="dxa"/>
            <w:vAlign w:val="bottom"/>
          </w:tcPr>
          <w:p w:rsidR="002D2DE6" w:rsidRPr="00EC1127" w:rsidRDefault="002D2DE6" w:rsidP="002D2DE6">
            <w:pPr>
              <w:spacing w:line="360" w:lineRule="auto"/>
              <w:rPr>
                <w:rFonts w:ascii="Arial" w:eastAsia="Times New Roman" w:hAnsi="Arial" w:cs="Arial"/>
              </w:rPr>
            </w:pPr>
            <w:r w:rsidRPr="00EC1127">
              <w:rPr>
                <w:rFonts w:ascii="Arial" w:eastAsia="Times New Roman" w:hAnsi="Arial" w:cs="Arial"/>
              </w:rPr>
              <w:t>Disturbed by useless thoughts</w:t>
            </w:r>
          </w:p>
        </w:tc>
        <w:tc>
          <w:tcPr>
            <w:tcW w:w="851" w:type="dxa"/>
            <w:vAlign w:val="bottom"/>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48</w:t>
            </w:r>
          </w:p>
        </w:tc>
        <w:tc>
          <w:tcPr>
            <w:tcW w:w="850" w:type="dxa"/>
            <w:vAlign w:val="bottom"/>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28.6</w:t>
            </w:r>
          </w:p>
        </w:tc>
        <w:tc>
          <w:tcPr>
            <w:tcW w:w="709" w:type="dxa"/>
            <w:vAlign w:val="bottom"/>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118</w:t>
            </w:r>
          </w:p>
        </w:tc>
        <w:tc>
          <w:tcPr>
            <w:tcW w:w="661" w:type="dxa"/>
            <w:vAlign w:val="bottom"/>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70.2</w:t>
            </w:r>
          </w:p>
        </w:tc>
        <w:tc>
          <w:tcPr>
            <w:tcW w:w="709" w:type="dxa"/>
            <w:vAlign w:val="bottom"/>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2</w:t>
            </w:r>
          </w:p>
        </w:tc>
        <w:tc>
          <w:tcPr>
            <w:tcW w:w="821" w:type="dxa"/>
            <w:vAlign w:val="bottom"/>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1.2</w:t>
            </w:r>
          </w:p>
        </w:tc>
      </w:tr>
      <w:tr w:rsidR="002D2DE6" w:rsidRPr="00EC1127" w:rsidTr="002D2DE6">
        <w:trPr>
          <w:jc w:val="center"/>
        </w:trPr>
        <w:tc>
          <w:tcPr>
            <w:tcW w:w="5211" w:type="dxa"/>
            <w:vAlign w:val="bottom"/>
          </w:tcPr>
          <w:p w:rsidR="002D2DE6" w:rsidRPr="00EC1127" w:rsidRDefault="002D2DE6" w:rsidP="002D2DE6">
            <w:pPr>
              <w:spacing w:line="360" w:lineRule="auto"/>
              <w:rPr>
                <w:rFonts w:ascii="Arial" w:eastAsia="Times New Roman" w:hAnsi="Arial" w:cs="Arial"/>
              </w:rPr>
            </w:pPr>
            <w:r w:rsidRPr="00EC1127">
              <w:rPr>
                <w:rFonts w:ascii="Arial" w:eastAsia="Times New Roman" w:hAnsi="Arial" w:cs="Arial"/>
              </w:rPr>
              <w:t>Others are happier than you</w:t>
            </w:r>
          </w:p>
        </w:tc>
        <w:tc>
          <w:tcPr>
            <w:tcW w:w="851"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36</w:t>
            </w:r>
          </w:p>
        </w:tc>
        <w:tc>
          <w:tcPr>
            <w:tcW w:w="850"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21.4</w:t>
            </w:r>
          </w:p>
        </w:tc>
        <w:tc>
          <w:tcPr>
            <w:tcW w:w="709"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91</w:t>
            </w:r>
          </w:p>
        </w:tc>
        <w:tc>
          <w:tcPr>
            <w:tcW w:w="661"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54.2</w:t>
            </w:r>
          </w:p>
        </w:tc>
        <w:tc>
          <w:tcPr>
            <w:tcW w:w="709"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41</w:t>
            </w:r>
          </w:p>
        </w:tc>
        <w:tc>
          <w:tcPr>
            <w:tcW w:w="821"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24.4</w:t>
            </w:r>
          </w:p>
        </w:tc>
      </w:tr>
      <w:tr w:rsidR="002D2DE6" w:rsidRPr="00EC1127" w:rsidTr="002D2DE6">
        <w:trPr>
          <w:jc w:val="center"/>
        </w:trPr>
        <w:tc>
          <w:tcPr>
            <w:tcW w:w="5211" w:type="dxa"/>
            <w:vAlign w:val="bottom"/>
          </w:tcPr>
          <w:p w:rsidR="002D2DE6" w:rsidRPr="00EC1127" w:rsidRDefault="002D2DE6" w:rsidP="002D2DE6">
            <w:pPr>
              <w:spacing w:line="360" w:lineRule="auto"/>
              <w:rPr>
                <w:rFonts w:ascii="Arial" w:eastAsia="Times New Roman" w:hAnsi="Arial" w:cs="Arial"/>
              </w:rPr>
            </w:pPr>
            <w:r w:rsidRPr="00EC1127">
              <w:rPr>
                <w:rFonts w:ascii="Arial" w:eastAsia="Times New Roman" w:hAnsi="Arial" w:cs="Arial"/>
              </w:rPr>
              <w:t>Your siblings are given more privileges than you</w:t>
            </w:r>
          </w:p>
        </w:tc>
        <w:tc>
          <w:tcPr>
            <w:tcW w:w="851"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19</w:t>
            </w:r>
          </w:p>
        </w:tc>
        <w:tc>
          <w:tcPr>
            <w:tcW w:w="850"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11.3</w:t>
            </w:r>
          </w:p>
        </w:tc>
        <w:tc>
          <w:tcPr>
            <w:tcW w:w="709"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52</w:t>
            </w:r>
          </w:p>
        </w:tc>
        <w:tc>
          <w:tcPr>
            <w:tcW w:w="661"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31</w:t>
            </w:r>
          </w:p>
        </w:tc>
        <w:tc>
          <w:tcPr>
            <w:tcW w:w="709"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97</w:t>
            </w:r>
          </w:p>
        </w:tc>
        <w:tc>
          <w:tcPr>
            <w:tcW w:w="821"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57.7</w:t>
            </w:r>
          </w:p>
        </w:tc>
      </w:tr>
      <w:tr w:rsidR="002D2DE6" w:rsidRPr="00EC1127" w:rsidTr="002D2DE6">
        <w:trPr>
          <w:jc w:val="center"/>
        </w:trPr>
        <w:tc>
          <w:tcPr>
            <w:tcW w:w="5211" w:type="dxa"/>
            <w:vAlign w:val="bottom"/>
          </w:tcPr>
          <w:p w:rsidR="002D2DE6" w:rsidRPr="00EC1127" w:rsidRDefault="002D2DE6" w:rsidP="002D2DE6">
            <w:pPr>
              <w:spacing w:line="360" w:lineRule="auto"/>
              <w:rPr>
                <w:rFonts w:ascii="Arial" w:eastAsia="Times New Roman" w:hAnsi="Arial" w:cs="Arial"/>
              </w:rPr>
            </w:pPr>
            <w:r w:rsidRPr="00EC1127">
              <w:rPr>
                <w:rFonts w:ascii="Arial" w:eastAsia="Times New Roman" w:hAnsi="Arial" w:cs="Arial"/>
              </w:rPr>
              <w:t>Neglected by your father and mother / guardians</w:t>
            </w:r>
          </w:p>
        </w:tc>
        <w:tc>
          <w:tcPr>
            <w:tcW w:w="851"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12</w:t>
            </w:r>
          </w:p>
        </w:tc>
        <w:tc>
          <w:tcPr>
            <w:tcW w:w="850"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7.1</w:t>
            </w:r>
          </w:p>
        </w:tc>
        <w:tc>
          <w:tcPr>
            <w:tcW w:w="709"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50</w:t>
            </w:r>
          </w:p>
        </w:tc>
        <w:tc>
          <w:tcPr>
            <w:tcW w:w="661"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29.8</w:t>
            </w:r>
          </w:p>
        </w:tc>
        <w:tc>
          <w:tcPr>
            <w:tcW w:w="709"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106</w:t>
            </w:r>
          </w:p>
        </w:tc>
        <w:tc>
          <w:tcPr>
            <w:tcW w:w="821"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63.1</w:t>
            </w:r>
          </w:p>
        </w:tc>
      </w:tr>
      <w:tr w:rsidR="002D2DE6" w:rsidRPr="00EC1127" w:rsidTr="002D2DE6">
        <w:trPr>
          <w:jc w:val="center"/>
        </w:trPr>
        <w:tc>
          <w:tcPr>
            <w:tcW w:w="5211" w:type="dxa"/>
            <w:vAlign w:val="bottom"/>
          </w:tcPr>
          <w:p w:rsidR="002D2DE6" w:rsidRPr="00EC1127" w:rsidRDefault="002D2DE6" w:rsidP="002D2DE6">
            <w:pPr>
              <w:spacing w:line="360" w:lineRule="auto"/>
              <w:rPr>
                <w:rFonts w:ascii="Arial" w:eastAsia="Times New Roman" w:hAnsi="Arial" w:cs="Arial"/>
              </w:rPr>
            </w:pPr>
            <w:r w:rsidRPr="00EC1127">
              <w:rPr>
                <w:rFonts w:ascii="Arial" w:eastAsia="Times New Roman" w:hAnsi="Arial" w:cs="Arial"/>
              </w:rPr>
              <w:t>Your future will be dark and gloomy</w:t>
            </w:r>
          </w:p>
        </w:tc>
        <w:tc>
          <w:tcPr>
            <w:tcW w:w="851"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50</w:t>
            </w:r>
          </w:p>
        </w:tc>
        <w:tc>
          <w:tcPr>
            <w:tcW w:w="850"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29.8</w:t>
            </w:r>
          </w:p>
        </w:tc>
        <w:tc>
          <w:tcPr>
            <w:tcW w:w="709"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90</w:t>
            </w:r>
          </w:p>
        </w:tc>
        <w:tc>
          <w:tcPr>
            <w:tcW w:w="661"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53.6</w:t>
            </w:r>
          </w:p>
        </w:tc>
        <w:tc>
          <w:tcPr>
            <w:tcW w:w="709"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28</w:t>
            </w:r>
          </w:p>
        </w:tc>
        <w:tc>
          <w:tcPr>
            <w:tcW w:w="821"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16.7</w:t>
            </w:r>
          </w:p>
        </w:tc>
      </w:tr>
      <w:tr w:rsidR="002D2DE6" w:rsidRPr="00EC1127" w:rsidTr="002D2DE6">
        <w:trPr>
          <w:jc w:val="center"/>
        </w:trPr>
        <w:tc>
          <w:tcPr>
            <w:tcW w:w="5211" w:type="dxa"/>
            <w:vAlign w:val="bottom"/>
          </w:tcPr>
          <w:p w:rsidR="002D2DE6" w:rsidRPr="00EC1127" w:rsidRDefault="002D2DE6" w:rsidP="002D2DE6">
            <w:pPr>
              <w:spacing w:line="360" w:lineRule="auto"/>
              <w:rPr>
                <w:rFonts w:ascii="Arial" w:eastAsia="Times New Roman" w:hAnsi="Arial" w:cs="Arial"/>
              </w:rPr>
            </w:pPr>
            <w:r w:rsidRPr="00EC1127">
              <w:rPr>
                <w:rFonts w:ascii="Arial" w:eastAsia="Times New Roman" w:hAnsi="Arial" w:cs="Arial"/>
              </w:rPr>
              <w:t>Enjoy being with your family and friends?</w:t>
            </w:r>
          </w:p>
        </w:tc>
        <w:tc>
          <w:tcPr>
            <w:tcW w:w="851"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139</w:t>
            </w:r>
          </w:p>
        </w:tc>
        <w:tc>
          <w:tcPr>
            <w:tcW w:w="850"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82.7</w:t>
            </w:r>
          </w:p>
        </w:tc>
        <w:tc>
          <w:tcPr>
            <w:tcW w:w="709"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24</w:t>
            </w:r>
          </w:p>
        </w:tc>
        <w:tc>
          <w:tcPr>
            <w:tcW w:w="661"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14.3</w:t>
            </w:r>
          </w:p>
        </w:tc>
        <w:tc>
          <w:tcPr>
            <w:tcW w:w="709"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5</w:t>
            </w:r>
          </w:p>
        </w:tc>
        <w:tc>
          <w:tcPr>
            <w:tcW w:w="821"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3.0</w:t>
            </w:r>
          </w:p>
        </w:tc>
      </w:tr>
      <w:tr w:rsidR="002D2DE6" w:rsidRPr="00EC1127" w:rsidTr="002D2DE6">
        <w:trPr>
          <w:jc w:val="center"/>
        </w:trPr>
        <w:tc>
          <w:tcPr>
            <w:tcW w:w="5211" w:type="dxa"/>
            <w:vAlign w:val="bottom"/>
          </w:tcPr>
          <w:p w:rsidR="002D2DE6" w:rsidRPr="00EC1127" w:rsidRDefault="002D2DE6" w:rsidP="002D2DE6">
            <w:pPr>
              <w:spacing w:line="360" w:lineRule="auto"/>
              <w:rPr>
                <w:rFonts w:ascii="Arial" w:eastAsia="Times New Roman" w:hAnsi="Arial" w:cs="Arial"/>
              </w:rPr>
            </w:pPr>
            <w:r w:rsidRPr="00EC1127">
              <w:rPr>
                <w:rFonts w:ascii="Arial" w:eastAsia="Times New Roman" w:hAnsi="Arial" w:cs="Arial"/>
              </w:rPr>
              <w:t>Get irritated / annoyed</w:t>
            </w:r>
          </w:p>
        </w:tc>
        <w:tc>
          <w:tcPr>
            <w:tcW w:w="851"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28</w:t>
            </w:r>
          </w:p>
        </w:tc>
        <w:tc>
          <w:tcPr>
            <w:tcW w:w="850"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16.7</w:t>
            </w:r>
          </w:p>
        </w:tc>
        <w:tc>
          <w:tcPr>
            <w:tcW w:w="709"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129</w:t>
            </w:r>
          </w:p>
        </w:tc>
        <w:tc>
          <w:tcPr>
            <w:tcW w:w="661"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76.8</w:t>
            </w:r>
          </w:p>
        </w:tc>
        <w:tc>
          <w:tcPr>
            <w:tcW w:w="709"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11</w:t>
            </w:r>
          </w:p>
        </w:tc>
        <w:tc>
          <w:tcPr>
            <w:tcW w:w="821"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6.5</w:t>
            </w:r>
          </w:p>
        </w:tc>
      </w:tr>
      <w:tr w:rsidR="002D2DE6" w:rsidRPr="00EC1127" w:rsidTr="002D2DE6">
        <w:trPr>
          <w:jc w:val="center"/>
        </w:trPr>
        <w:tc>
          <w:tcPr>
            <w:tcW w:w="5211" w:type="dxa"/>
            <w:vAlign w:val="bottom"/>
          </w:tcPr>
          <w:p w:rsidR="002D2DE6" w:rsidRPr="00EC1127" w:rsidRDefault="002D2DE6" w:rsidP="002D2DE6">
            <w:pPr>
              <w:spacing w:line="360" w:lineRule="auto"/>
              <w:rPr>
                <w:rFonts w:ascii="Arial" w:eastAsia="Times New Roman" w:hAnsi="Arial" w:cs="Arial"/>
              </w:rPr>
            </w:pPr>
            <w:r w:rsidRPr="00EC1127">
              <w:rPr>
                <w:rFonts w:ascii="Arial" w:eastAsia="Times New Roman" w:hAnsi="Arial" w:cs="Arial"/>
              </w:rPr>
              <w:t xml:space="preserve">Remain calm and understand the situation </w:t>
            </w:r>
          </w:p>
        </w:tc>
        <w:tc>
          <w:tcPr>
            <w:tcW w:w="851"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50</w:t>
            </w:r>
          </w:p>
        </w:tc>
        <w:tc>
          <w:tcPr>
            <w:tcW w:w="850"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29.8</w:t>
            </w:r>
          </w:p>
        </w:tc>
        <w:tc>
          <w:tcPr>
            <w:tcW w:w="709"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97</w:t>
            </w:r>
          </w:p>
        </w:tc>
        <w:tc>
          <w:tcPr>
            <w:tcW w:w="661"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57.7</w:t>
            </w:r>
          </w:p>
        </w:tc>
        <w:tc>
          <w:tcPr>
            <w:tcW w:w="709"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21</w:t>
            </w:r>
          </w:p>
        </w:tc>
        <w:tc>
          <w:tcPr>
            <w:tcW w:w="821"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12.5</w:t>
            </w:r>
          </w:p>
        </w:tc>
      </w:tr>
      <w:tr w:rsidR="002D2DE6" w:rsidRPr="00EC1127" w:rsidTr="002D2DE6">
        <w:trPr>
          <w:jc w:val="center"/>
        </w:trPr>
        <w:tc>
          <w:tcPr>
            <w:tcW w:w="5211" w:type="dxa"/>
            <w:vAlign w:val="bottom"/>
          </w:tcPr>
          <w:p w:rsidR="002D2DE6" w:rsidRPr="00EC1127" w:rsidRDefault="002D2DE6" w:rsidP="002D2DE6">
            <w:pPr>
              <w:spacing w:line="360" w:lineRule="auto"/>
              <w:rPr>
                <w:rFonts w:ascii="Arial" w:eastAsia="Times New Roman" w:hAnsi="Arial" w:cs="Arial"/>
              </w:rPr>
            </w:pPr>
            <w:r w:rsidRPr="00EC1127">
              <w:rPr>
                <w:rFonts w:ascii="Arial" w:eastAsia="Times New Roman" w:hAnsi="Arial" w:cs="Arial"/>
              </w:rPr>
              <w:t>Feel difficult to make decisions</w:t>
            </w:r>
          </w:p>
        </w:tc>
        <w:tc>
          <w:tcPr>
            <w:tcW w:w="851"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40</w:t>
            </w:r>
          </w:p>
        </w:tc>
        <w:tc>
          <w:tcPr>
            <w:tcW w:w="850"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23.8</w:t>
            </w:r>
          </w:p>
        </w:tc>
        <w:tc>
          <w:tcPr>
            <w:tcW w:w="709"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113</w:t>
            </w:r>
          </w:p>
        </w:tc>
        <w:tc>
          <w:tcPr>
            <w:tcW w:w="661"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67.3</w:t>
            </w:r>
          </w:p>
        </w:tc>
        <w:tc>
          <w:tcPr>
            <w:tcW w:w="709"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15</w:t>
            </w:r>
          </w:p>
        </w:tc>
        <w:tc>
          <w:tcPr>
            <w:tcW w:w="821"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8.9</w:t>
            </w:r>
          </w:p>
        </w:tc>
      </w:tr>
      <w:tr w:rsidR="002D2DE6" w:rsidRPr="00EC1127" w:rsidTr="002D2DE6">
        <w:trPr>
          <w:jc w:val="center"/>
        </w:trPr>
        <w:tc>
          <w:tcPr>
            <w:tcW w:w="5211" w:type="dxa"/>
            <w:vAlign w:val="bottom"/>
          </w:tcPr>
          <w:p w:rsidR="002D2DE6" w:rsidRPr="00EC1127" w:rsidRDefault="002D2DE6" w:rsidP="002D2DE6">
            <w:pPr>
              <w:spacing w:line="360" w:lineRule="auto"/>
              <w:rPr>
                <w:rFonts w:ascii="Arial" w:eastAsia="Times New Roman" w:hAnsi="Arial" w:cs="Arial"/>
              </w:rPr>
            </w:pPr>
            <w:r w:rsidRPr="00EC1127">
              <w:rPr>
                <w:rFonts w:ascii="Arial" w:eastAsia="Times New Roman" w:hAnsi="Arial" w:cs="Arial"/>
              </w:rPr>
              <w:t xml:space="preserve">Feel burdened by study burden and responsibilities </w:t>
            </w:r>
          </w:p>
        </w:tc>
        <w:tc>
          <w:tcPr>
            <w:tcW w:w="851"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56</w:t>
            </w:r>
          </w:p>
        </w:tc>
        <w:tc>
          <w:tcPr>
            <w:tcW w:w="850"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33.3</w:t>
            </w:r>
          </w:p>
        </w:tc>
        <w:tc>
          <w:tcPr>
            <w:tcW w:w="709"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91</w:t>
            </w:r>
          </w:p>
        </w:tc>
        <w:tc>
          <w:tcPr>
            <w:tcW w:w="661"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54.2</w:t>
            </w:r>
          </w:p>
        </w:tc>
        <w:tc>
          <w:tcPr>
            <w:tcW w:w="709"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21</w:t>
            </w:r>
          </w:p>
        </w:tc>
        <w:tc>
          <w:tcPr>
            <w:tcW w:w="821"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12.5</w:t>
            </w:r>
          </w:p>
        </w:tc>
      </w:tr>
      <w:bookmarkEnd w:id="0"/>
    </w:tbl>
    <w:p w:rsidR="00BD0A92" w:rsidRPr="00EC1127" w:rsidRDefault="00BD0A92" w:rsidP="00057441">
      <w:pPr>
        <w:pStyle w:val="Heading3"/>
        <w:spacing w:before="0" w:line="360" w:lineRule="auto"/>
        <w:jc w:val="both"/>
        <w:rPr>
          <w:rStyle w:val="Strong"/>
          <w:rFonts w:ascii="Arial" w:hAnsi="Arial" w:cs="Arial"/>
          <w:bCs/>
          <w:color w:val="auto"/>
          <w:sz w:val="20"/>
        </w:rPr>
      </w:pPr>
    </w:p>
    <w:p w:rsidR="008C6FAE" w:rsidRPr="00EC1127" w:rsidRDefault="008C6FAE" w:rsidP="00057441">
      <w:pPr>
        <w:pStyle w:val="Heading3"/>
        <w:spacing w:before="0" w:line="360" w:lineRule="auto"/>
        <w:jc w:val="both"/>
        <w:rPr>
          <w:rFonts w:ascii="Arial" w:hAnsi="Arial" w:cs="Arial"/>
          <w:b w:val="0"/>
          <w:color w:val="auto"/>
          <w:sz w:val="20"/>
        </w:rPr>
      </w:pPr>
      <w:r w:rsidRPr="00EC1127">
        <w:rPr>
          <w:rStyle w:val="Strong"/>
          <w:rFonts w:ascii="Arial" w:hAnsi="Arial" w:cs="Arial"/>
          <w:bCs/>
          <w:color w:val="auto"/>
          <w:sz w:val="20"/>
        </w:rPr>
        <w:t>Sleep pattern and reasons for sleepl</w:t>
      </w:r>
      <w:r w:rsidR="008555DB" w:rsidRPr="00EC1127">
        <w:rPr>
          <w:rStyle w:val="Strong"/>
          <w:rFonts w:ascii="Arial" w:hAnsi="Arial" w:cs="Arial"/>
          <w:bCs/>
          <w:color w:val="auto"/>
          <w:sz w:val="20"/>
        </w:rPr>
        <w:t>essness has been given in Table-</w:t>
      </w:r>
      <w:r w:rsidR="002176F3" w:rsidRPr="00EC1127">
        <w:rPr>
          <w:rStyle w:val="Strong"/>
          <w:rFonts w:ascii="Arial" w:hAnsi="Arial" w:cs="Arial"/>
          <w:bCs/>
          <w:color w:val="auto"/>
          <w:sz w:val="20"/>
        </w:rPr>
        <w:t>6</w:t>
      </w:r>
      <w:r w:rsidRPr="00EC1127">
        <w:rPr>
          <w:rStyle w:val="Strong"/>
          <w:rFonts w:ascii="Arial" w:hAnsi="Arial" w:cs="Arial"/>
          <w:bCs/>
          <w:color w:val="auto"/>
          <w:sz w:val="20"/>
        </w:rPr>
        <w:t xml:space="preserve">. </w:t>
      </w:r>
      <w:r w:rsidRPr="00EC1127">
        <w:rPr>
          <w:rFonts w:ascii="Arial" w:hAnsi="Arial" w:cs="Arial"/>
          <w:b w:val="0"/>
          <w:color w:val="auto"/>
          <w:sz w:val="20"/>
        </w:rPr>
        <w:t xml:space="preserve">Sleeplessness was reported by 60 (35.7%) respondents. Among the reported reasons for sleeplessness, late-night mobile phone use was reported by 15 (8.9%) respondents, </w:t>
      </w:r>
      <w:r w:rsidR="00EC38DD" w:rsidRPr="00EC1127">
        <w:rPr>
          <w:rFonts w:ascii="Arial" w:hAnsi="Arial" w:cs="Arial"/>
          <w:b w:val="0"/>
          <w:color w:val="auto"/>
          <w:sz w:val="20"/>
        </w:rPr>
        <w:t>over thinking</w:t>
      </w:r>
      <w:r w:rsidRPr="00EC1127">
        <w:rPr>
          <w:rFonts w:ascii="Arial" w:hAnsi="Arial" w:cs="Arial"/>
          <w:b w:val="0"/>
          <w:color w:val="auto"/>
          <w:sz w:val="20"/>
        </w:rPr>
        <w:t xml:space="preserve"> by 26 (15.5%), and stress due to academic pressure by 12 (7.1%). Stress and tension due to family issues were reported by 2 (1.2%), romantic relationship issues by 2 (1.2%), feelings of loneliness by 2 (1.2%), excessive caffeine consumption by 1 (0.6%), and uncomfortable hostel rooms by 1 (0.6%).</w:t>
      </w:r>
    </w:p>
    <w:p w:rsidR="002D2DE6" w:rsidRPr="00EC1127" w:rsidRDefault="00954700" w:rsidP="00BD0A92">
      <w:pPr>
        <w:pStyle w:val="Heading3"/>
        <w:spacing w:before="0" w:line="360" w:lineRule="auto"/>
        <w:jc w:val="both"/>
        <w:rPr>
          <w:rFonts w:ascii="Arial" w:eastAsiaTheme="minorHAnsi" w:hAnsi="Arial" w:cs="Arial"/>
          <w:color w:val="auto"/>
        </w:rPr>
      </w:pPr>
      <w:r w:rsidRPr="00EC1127">
        <w:rPr>
          <w:rStyle w:val="Strong"/>
          <w:rFonts w:ascii="Arial" w:hAnsi="Arial" w:cs="Arial"/>
          <w:bCs/>
          <w:color w:val="auto"/>
        </w:rPr>
        <w:tab/>
      </w:r>
      <w:r w:rsidR="002D2DE6" w:rsidRPr="00EC1127">
        <w:rPr>
          <w:rFonts w:ascii="Arial" w:eastAsiaTheme="minorHAnsi" w:hAnsi="Arial" w:cs="Arial"/>
          <w:color w:val="auto"/>
        </w:rPr>
        <w:t xml:space="preserve">Table-6: Sleep </w:t>
      </w:r>
      <w:r w:rsidR="000050C4" w:rsidRPr="00EC1127">
        <w:rPr>
          <w:rFonts w:ascii="Arial" w:eastAsiaTheme="minorHAnsi" w:hAnsi="Arial" w:cs="Arial"/>
          <w:color w:val="auto"/>
        </w:rPr>
        <w:t xml:space="preserve">Pattern of Respondents and Perceived Reasons of Sleeplessness </w:t>
      </w:r>
    </w:p>
    <w:tbl>
      <w:tblPr>
        <w:tblStyle w:val="TableGrid"/>
        <w:tblW w:w="0" w:type="auto"/>
        <w:jc w:val="center"/>
        <w:tblLook w:val="04A0" w:firstRow="1" w:lastRow="0" w:firstColumn="1" w:lastColumn="0" w:noHBand="0" w:noVBand="1"/>
      </w:tblPr>
      <w:tblGrid>
        <w:gridCol w:w="6629"/>
        <w:gridCol w:w="1417"/>
        <w:gridCol w:w="1530"/>
      </w:tblGrid>
      <w:tr w:rsidR="002D2DE6" w:rsidRPr="00EC1127" w:rsidTr="002D2DE6">
        <w:trPr>
          <w:jc w:val="center"/>
        </w:trPr>
        <w:tc>
          <w:tcPr>
            <w:tcW w:w="6629" w:type="dxa"/>
            <w:vAlign w:val="center"/>
          </w:tcPr>
          <w:p w:rsidR="002D2DE6" w:rsidRPr="00EC1127" w:rsidRDefault="002D2DE6" w:rsidP="002D2DE6">
            <w:pPr>
              <w:spacing w:line="360" w:lineRule="auto"/>
              <w:rPr>
                <w:rFonts w:ascii="Arial" w:eastAsia="Times New Roman" w:hAnsi="Arial" w:cs="Arial"/>
                <w:b/>
                <w:bCs/>
              </w:rPr>
            </w:pPr>
            <w:r w:rsidRPr="00EC1127">
              <w:rPr>
                <w:rFonts w:ascii="Arial" w:hAnsi="Arial" w:cs="Arial"/>
              </w:rPr>
              <w:tab/>
            </w:r>
            <w:r w:rsidRPr="00EC1127">
              <w:rPr>
                <w:rFonts w:ascii="Arial" w:eastAsia="Times New Roman" w:hAnsi="Arial" w:cs="Arial"/>
                <w:b/>
                <w:bCs/>
              </w:rPr>
              <w:t>Response</w:t>
            </w:r>
          </w:p>
        </w:tc>
        <w:tc>
          <w:tcPr>
            <w:tcW w:w="1417" w:type="dxa"/>
            <w:vAlign w:val="center"/>
          </w:tcPr>
          <w:p w:rsidR="002D2DE6" w:rsidRPr="00EC1127" w:rsidRDefault="002D2DE6" w:rsidP="002D2DE6">
            <w:pPr>
              <w:spacing w:line="360" w:lineRule="auto"/>
              <w:jc w:val="center"/>
              <w:rPr>
                <w:rFonts w:ascii="Arial" w:eastAsia="Times New Roman" w:hAnsi="Arial" w:cs="Arial"/>
                <w:b/>
                <w:bCs/>
              </w:rPr>
            </w:pPr>
            <w:r w:rsidRPr="00EC1127">
              <w:rPr>
                <w:rFonts w:ascii="Arial" w:eastAsia="Times New Roman" w:hAnsi="Arial" w:cs="Arial"/>
                <w:b/>
                <w:bCs/>
              </w:rPr>
              <w:t>Number</w:t>
            </w:r>
          </w:p>
        </w:tc>
        <w:tc>
          <w:tcPr>
            <w:tcW w:w="1530" w:type="dxa"/>
            <w:vAlign w:val="center"/>
          </w:tcPr>
          <w:p w:rsidR="002D2DE6" w:rsidRPr="00EC1127" w:rsidRDefault="002D2DE6" w:rsidP="002D2DE6">
            <w:pPr>
              <w:spacing w:line="360" w:lineRule="auto"/>
              <w:jc w:val="center"/>
              <w:rPr>
                <w:rFonts w:ascii="Arial" w:eastAsia="Times New Roman" w:hAnsi="Arial" w:cs="Arial"/>
                <w:b/>
                <w:bCs/>
              </w:rPr>
            </w:pPr>
            <w:r w:rsidRPr="00EC1127">
              <w:rPr>
                <w:rFonts w:ascii="Arial" w:eastAsia="Times New Roman" w:hAnsi="Arial" w:cs="Arial"/>
                <w:b/>
                <w:bCs/>
              </w:rPr>
              <w:t>%</w:t>
            </w:r>
          </w:p>
        </w:tc>
      </w:tr>
      <w:tr w:rsidR="002D2DE6" w:rsidRPr="00EC1127" w:rsidTr="002D2DE6">
        <w:trPr>
          <w:jc w:val="center"/>
        </w:trPr>
        <w:tc>
          <w:tcPr>
            <w:tcW w:w="6629" w:type="dxa"/>
            <w:vAlign w:val="center"/>
          </w:tcPr>
          <w:p w:rsidR="002D2DE6" w:rsidRPr="00EC1127" w:rsidRDefault="002D2DE6" w:rsidP="002D2DE6">
            <w:pPr>
              <w:spacing w:line="360" w:lineRule="auto"/>
              <w:rPr>
                <w:rFonts w:ascii="Arial" w:eastAsia="Times New Roman" w:hAnsi="Arial" w:cs="Arial"/>
                <w:b/>
                <w:bCs/>
              </w:rPr>
            </w:pPr>
            <w:r w:rsidRPr="00EC1127">
              <w:rPr>
                <w:rFonts w:ascii="Arial" w:eastAsia="Times New Roman" w:hAnsi="Arial" w:cs="Arial"/>
                <w:b/>
                <w:bCs/>
              </w:rPr>
              <w:t xml:space="preserve">Sleeplessness </w:t>
            </w:r>
          </w:p>
        </w:tc>
        <w:tc>
          <w:tcPr>
            <w:tcW w:w="1417" w:type="dxa"/>
            <w:vAlign w:val="center"/>
          </w:tcPr>
          <w:p w:rsidR="002D2DE6" w:rsidRPr="00EC1127" w:rsidRDefault="002D2DE6" w:rsidP="002D2DE6">
            <w:pPr>
              <w:spacing w:line="360" w:lineRule="auto"/>
              <w:jc w:val="center"/>
              <w:rPr>
                <w:rFonts w:ascii="Arial" w:eastAsia="Times New Roman" w:hAnsi="Arial" w:cs="Arial"/>
                <w:bCs/>
              </w:rPr>
            </w:pPr>
            <w:r w:rsidRPr="00EC1127">
              <w:rPr>
                <w:rFonts w:ascii="Arial" w:eastAsia="Times New Roman" w:hAnsi="Arial" w:cs="Arial"/>
                <w:bCs/>
              </w:rPr>
              <w:t>60</w:t>
            </w:r>
          </w:p>
        </w:tc>
        <w:tc>
          <w:tcPr>
            <w:tcW w:w="1530" w:type="dxa"/>
            <w:vAlign w:val="center"/>
          </w:tcPr>
          <w:p w:rsidR="002D2DE6" w:rsidRPr="00EC1127" w:rsidRDefault="002D2DE6" w:rsidP="002D2DE6">
            <w:pPr>
              <w:spacing w:line="360" w:lineRule="auto"/>
              <w:jc w:val="center"/>
              <w:rPr>
                <w:rFonts w:ascii="Arial" w:eastAsia="Times New Roman" w:hAnsi="Arial" w:cs="Arial"/>
                <w:bCs/>
              </w:rPr>
            </w:pPr>
            <w:r w:rsidRPr="00EC1127">
              <w:rPr>
                <w:rFonts w:ascii="Arial" w:eastAsia="Times New Roman" w:hAnsi="Arial" w:cs="Arial"/>
                <w:bCs/>
              </w:rPr>
              <w:t>35.7</w:t>
            </w:r>
          </w:p>
        </w:tc>
      </w:tr>
      <w:tr w:rsidR="002D2DE6" w:rsidRPr="00EC1127" w:rsidTr="002D2DE6">
        <w:trPr>
          <w:jc w:val="center"/>
        </w:trPr>
        <w:tc>
          <w:tcPr>
            <w:tcW w:w="6629" w:type="dxa"/>
            <w:vAlign w:val="center"/>
          </w:tcPr>
          <w:p w:rsidR="002D2DE6" w:rsidRPr="00EC1127" w:rsidRDefault="002D2DE6" w:rsidP="002D2DE6">
            <w:pPr>
              <w:spacing w:line="360" w:lineRule="auto"/>
              <w:rPr>
                <w:rFonts w:ascii="Arial" w:eastAsia="Times New Roman" w:hAnsi="Arial" w:cs="Arial"/>
                <w:b/>
                <w:bCs/>
              </w:rPr>
            </w:pPr>
            <w:r w:rsidRPr="00EC1127">
              <w:rPr>
                <w:rFonts w:ascii="Arial" w:eastAsia="Times New Roman" w:hAnsi="Arial" w:cs="Arial"/>
                <w:b/>
                <w:bCs/>
              </w:rPr>
              <w:t>Reasons of sleeplessness</w:t>
            </w:r>
          </w:p>
        </w:tc>
        <w:tc>
          <w:tcPr>
            <w:tcW w:w="1417" w:type="dxa"/>
            <w:vAlign w:val="center"/>
          </w:tcPr>
          <w:p w:rsidR="002D2DE6" w:rsidRPr="00EC1127" w:rsidRDefault="002D2DE6" w:rsidP="002D2DE6">
            <w:pPr>
              <w:spacing w:line="360" w:lineRule="auto"/>
              <w:jc w:val="center"/>
              <w:rPr>
                <w:rFonts w:ascii="Arial" w:eastAsia="Times New Roman" w:hAnsi="Arial" w:cs="Arial"/>
                <w:bCs/>
              </w:rPr>
            </w:pPr>
          </w:p>
        </w:tc>
        <w:tc>
          <w:tcPr>
            <w:tcW w:w="1530" w:type="dxa"/>
            <w:vAlign w:val="center"/>
          </w:tcPr>
          <w:p w:rsidR="002D2DE6" w:rsidRPr="00EC1127" w:rsidRDefault="002D2DE6" w:rsidP="002D2DE6">
            <w:pPr>
              <w:spacing w:line="360" w:lineRule="auto"/>
              <w:jc w:val="center"/>
              <w:rPr>
                <w:rFonts w:ascii="Arial" w:eastAsia="Times New Roman" w:hAnsi="Arial" w:cs="Arial"/>
                <w:bCs/>
              </w:rPr>
            </w:pPr>
          </w:p>
        </w:tc>
      </w:tr>
      <w:tr w:rsidR="002D2DE6" w:rsidRPr="00EC1127" w:rsidTr="002D2DE6">
        <w:trPr>
          <w:jc w:val="center"/>
        </w:trPr>
        <w:tc>
          <w:tcPr>
            <w:tcW w:w="6629" w:type="dxa"/>
            <w:vAlign w:val="bottom"/>
          </w:tcPr>
          <w:p w:rsidR="002D2DE6" w:rsidRPr="00EC1127" w:rsidRDefault="002D2DE6" w:rsidP="002D2DE6">
            <w:pPr>
              <w:spacing w:line="360" w:lineRule="auto"/>
              <w:rPr>
                <w:rFonts w:ascii="Arial" w:eastAsia="Times New Roman" w:hAnsi="Arial" w:cs="Arial"/>
              </w:rPr>
            </w:pPr>
            <w:r w:rsidRPr="00EC1127">
              <w:rPr>
                <w:rFonts w:ascii="Arial" w:eastAsia="Times New Roman" w:hAnsi="Arial" w:cs="Arial"/>
              </w:rPr>
              <w:t>Use to phones late night</w:t>
            </w:r>
          </w:p>
        </w:tc>
        <w:tc>
          <w:tcPr>
            <w:tcW w:w="1417"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15</w:t>
            </w:r>
          </w:p>
        </w:tc>
        <w:tc>
          <w:tcPr>
            <w:tcW w:w="1530"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8.9</w:t>
            </w:r>
          </w:p>
        </w:tc>
      </w:tr>
      <w:tr w:rsidR="002D2DE6" w:rsidRPr="00EC1127" w:rsidTr="002D2DE6">
        <w:trPr>
          <w:jc w:val="center"/>
        </w:trPr>
        <w:tc>
          <w:tcPr>
            <w:tcW w:w="6629" w:type="dxa"/>
            <w:vAlign w:val="bottom"/>
          </w:tcPr>
          <w:p w:rsidR="002D2DE6" w:rsidRPr="00EC1127" w:rsidRDefault="002D2DE6" w:rsidP="002D2DE6">
            <w:pPr>
              <w:spacing w:line="360" w:lineRule="auto"/>
              <w:rPr>
                <w:rFonts w:ascii="Arial" w:eastAsia="Times New Roman" w:hAnsi="Arial" w:cs="Arial"/>
              </w:rPr>
            </w:pPr>
            <w:r w:rsidRPr="00EC1127">
              <w:rPr>
                <w:rFonts w:ascii="Arial" w:eastAsia="Times New Roman" w:hAnsi="Arial" w:cs="Arial"/>
              </w:rPr>
              <w:t>Over-thinking</w:t>
            </w:r>
          </w:p>
        </w:tc>
        <w:tc>
          <w:tcPr>
            <w:tcW w:w="1417"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26</w:t>
            </w:r>
          </w:p>
        </w:tc>
        <w:tc>
          <w:tcPr>
            <w:tcW w:w="1530"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15.5</w:t>
            </w:r>
          </w:p>
        </w:tc>
      </w:tr>
      <w:tr w:rsidR="002D2DE6" w:rsidRPr="00EC1127" w:rsidTr="002D2DE6">
        <w:trPr>
          <w:jc w:val="center"/>
        </w:trPr>
        <w:tc>
          <w:tcPr>
            <w:tcW w:w="6629" w:type="dxa"/>
            <w:vAlign w:val="bottom"/>
          </w:tcPr>
          <w:p w:rsidR="002D2DE6" w:rsidRPr="00EC1127" w:rsidRDefault="002D2DE6" w:rsidP="002D2DE6">
            <w:pPr>
              <w:spacing w:line="360" w:lineRule="auto"/>
              <w:rPr>
                <w:rFonts w:ascii="Arial" w:eastAsia="Times New Roman" w:hAnsi="Arial" w:cs="Arial"/>
              </w:rPr>
            </w:pPr>
            <w:r w:rsidRPr="00EC1127">
              <w:rPr>
                <w:rFonts w:ascii="Arial" w:eastAsia="Times New Roman" w:hAnsi="Arial" w:cs="Arial"/>
              </w:rPr>
              <w:t>Stressdue to academic pressure</w:t>
            </w:r>
          </w:p>
        </w:tc>
        <w:tc>
          <w:tcPr>
            <w:tcW w:w="1417"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12</w:t>
            </w:r>
          </w:p>
        </w:tc>
        <w:tc>
          <w:tcPr>
            <w:tcW w:w="1530"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7.1</w:t>
            </w:r>
          </w:p>
        </w:tc>
      </w:tr>
      <w:tr w:rsidR="002D2DE6" w:rsidRPr="00EC1127" w:rsidTr="002D2DE6">
        <w:trPr>
          <w:jc w:val="center"/>
        </w:trPr>
        <w:tc>
          <w:tcPr>
            <w:tcW w:w="6629" w:type="dxa"/>
            <w:vAlign w:val="bottom"/>
          </w:tcPr>
          <w:p w:rsidR="002D2DE6" w:rsidRPr="00EC1127" w:rsidRDefault="002D2DE6" w:rsidP="002D2DE6">
            <w:pPr>
              <w:spacing w:line="360" w:lineRule="auto"/>
              <w:rPr>
                <w:rFonts w:ascii="Arial" w:eastAsia="Times New Roman" w:hAnsi="Arial" w:cs="Arial"/>
              </w:rPr>
            </w:pPr>
            <w:r w:rsidRPr="00EC1127">
              <w:rPr>
                <w:rFonts w:ascii="Arial" w:eastAsia="Times New Roman" w:hAnsi="Arial" w:cs="Arial"/>
              </w:rPr>
              <w:t>Stress and tension sue to family issues, their taunts and anger</w:t>
            </w:r>
          </w:p>
        </w:tc>
        <w:tc>
          <w:tcPr>
            <w:tcW w:w="1417"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2</w:t>
            </w:r>
          </w:p>
        </w:tc>
        <w:tc>
          <w:tcPr>
            <w:tcW w:w="1530"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1.2</w:t>
            </w:r>
          </w:p>
        </w:tc>
      </w:tr>
      <w:tr w:rsidR="002D2DE6" w:rsidRPr="00EC1127" w:rsidTr="002D2DE6">
        <w:trPr>
          <w:jc w:val="center"/>
        </w:trPr>
        <w:tc>
          <w:tcPr>
            <w:tcW w:w="6629" w:type="dxa"/>
            <w:vAlign w:val="bottom"/>
          </w:tcPr>
          <w:p w:rsidR="002D2DE6" w:rsidRPr="00EC1127" w:rsidRDefault="002D2DE6" w:rsidP="002D2DE6">
            <w:pPr>
              <w:spacing w:line="360" w:lineRule="auto"/>
              <w:rPr>
                <w:rFonts w:ascii="Arial" w:eastAsia="Times New Roman" w:hAnsi="Arial" w:cs="Arial"/>
              </w:rPr>
            </w:pPr>
            <w:r w:rsidRPr="00EC1127">
              <w:rPr>
                <w:rFonts w:ascii="Arial" w:eastAsia="Times New Roman" w:hAnsi="Arial" w:cs="Arial"/>
              </w:rPr>
              <w:t>Romantic relationship issues</w:t>
            </w:r>
          </w:p>
        </w:tc>
        <w:tc>
          <w:tcPr>
            <w:tcW w:w="1417"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2</w:t>
            </w:r>
          </w:p>
        </w:tc>
        <w:tc>
          <w:tcPr>
            <w:tcW w:w="1530"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1.2</w:t>
            </w:r>
          </w:p>
        </w:tc>
      </w:tr>
      <w:tr w:rsidR="002D2DE6" w:rsidRPr="00EC1127" w:rsidTr="002D2DE6">
        <w:trPr>
          <w:jc w:val="center"/>
        </w:trPr>
        <w:tc>
          <w:tcPr>
            <w:tcW w:w="6629" w:type="dxa"/>
            <w:vAlign w:val="bottom"/>
          </w:tcPr>
          <w:p w:rsidR="002D2DE6" w:rsidRPr="00EC1127" w:rsidRDefault="002D2DE6" w:rsidP="002D2DE6">
            <w:pPr>
              <w:spacing w:line="360" w:lineRule="auto"/>
              <w:rPr>
                <w:rFonts w:ascii="Arial" w:eastAsia="Times New Roman" w:hAnsi="Arial" w:cs="Arial"/>
              </w:rPr>
            </w:pPr>
            <w:r w:rsidRPr="00EC1127">
              <w:rPr>
                <w:rFonts w:ascii="Arial" w:eastAsia="Times New Roman" w:hAnsi="Arial" w:cs="Arial"/>
              </w:rPr>
              <w:t>Too much consumption of caffeine</w:t>
            </w:r>
          </w:p>
        </w:tc>
        <w:tc>
          <w:tcPr>
            <w:tcW w:w="1417"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1</w:t>
            </w:r>
          </w:p>
        </w:tc>
        <w:tc>
          <w:tcPr>
            <w:tcW w:w="1530"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0.6</w:t>
            </w:r>
          </w:p>
        </w:tc>
      </w:tr>
      <w:tr w:rsidR="002D2DE6" w:rsidRPr="00EC1127" w:rsidTr="002D2DE6">
        <w:trPr>
          <w:jc w:val="center"/>
        </w:trPr>
        <w:tc>
          <w:tcPr>
            <w:tcW w:w="6629" w:type="dxa"/>
            <w:vAlign w:val="bottom"/>
          </w:tcPr>
          <w:p w:rsidR="002D2DE6" w:rsidRPr="00EC1127" w:rsidRDefault="002D2DE6" w:rsidP="002D2DE6">
            <w:pPr>
              <w:spacing w:line="360" w:lineRule="auto"/>
              <w:rPr>
                <w:rFonts w:ascii="Arial" w:eastAsia="Times New Roman" w:hAnsi="Arial" w:cs="Arial"/>
              </w:rPr>
            </w:pPr>
            <w:r w:rsidRPr="00EC1127">
              <w:rPr>
                <w:rFonts w:ascii="Arial" w:eastAsia="Times New Roman" w:hAnsi="Arial" w:cs="Arial"/>
              </w:rPr>
              <w:t>Feeling loneliness</w:t>
            </w:r>
          </w:p>
        </w:tc>
        <w:tc>
          <w:tcPr>
            <w:tcW w:w="1417"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2</w:t>
            </w:r>
          </w:p>
        </w:tc>
        <w:tc>
          <w:tcPr>
            <w:tcW w:w="1530"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1.2</w:t>
            </w:r>
          </w:p>
        </w:tc>
      </w:tr>
      <w:tr w:rsidR="002D2DE6" w:rsidRPr="00EC1127" w:rsidTr="002D2DE6">
        <w:trPr>
          <w:jc w:val="center"/>
        </w:trPr>
        <w:tc>
          <w:tcPr>
            <w:tcW w:w="6629" w:type="dxa"/>
            <w:vAlign w:val="bottom"/>
          </w:tcPr>
          <w:p w:rsidR="002D2DE6" w:rsidRPr="00EC1127" w:rsidRDefault="002D2DE6" w:rsidP="002D2DE6">
            <w:pPr>
              <w:spacing w:line="360" w:lineRule="auto"/>
              <w:rPr>
                <w:rFonts w:ascii="Arial" w:eastAsia="Times New Roman" w:hAnsi="Arial" w:cs="Arial"/>
              </w:rPr>
            </w:pPr>
            <w:r w:rsidRPr="00EC1127">
              <w:rPr>
                <w:rFonts w:ascii="Arial" w:eastAsia="Times New Roman" w:hAnsi="Arial" w:cs="Arial"/>
              </w:rPr>
              <w:t>Uncomfortable hostel rooms</w:t>
            </w:r>
          </w:p>
        </w:tc>
        <w:tc>
          <w:tcPr>
            <w:tcW w:w="1417"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1</w:t>
            </w:r>
          </w:p>
        </w:tc>
        <w:tc>
          <w:tcPr>
            <w:tcW w:w="1530"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0.6</w:t>
            </w:r>
          </w:p>
        </w:tc>
      </w:tr>
    </w:tbl>
    <w:p w:rsidR="002D2DE6" w:rsidRPr="00EC1127" w:rsidRDefault="002D2DE6" w:rsidP="002D2DE6">
      <w:pPr>
        <w:tabs>
          <w:tab w:val="left" w:pos="1141"/>
        </w:tabs>
        <w:spacing w:after="0" w:line="360" w:lineRule="auto"/>
        <w:rPr>
          <w:rFonts w:ascii="Arial" w:eastAsiaTheme="minorHAnsi" w:hAnsi="Arial" w:cs="Arial"/>
        </w:rPr>
      </w:pPr>
    </w:p>
    <w:p w:rsidR="002D2DE6" w:rsidRPr="00EC1127" w:rsidRDefault="002D2DE6" w:rsidP="002D2DE6">
      <w:pPr>
        <w:pStyle w:val="Heading3"/>
        <w:spacing w:before="0" w:line="360" w:lineRule="auto"/>
        <w:jc w:val="both"/>
        <w:rPr>
          <w:rFonts w:ascii="Arial" w:hAnsi="Arial" w:cs="Arial"/>
          <w:b w:val="0"/>
          <w:color w:val="auto"/>
          <w:sz w:val="20"/>
        </w:rPr>
      </w:pPr>
      <w:r w:rsidRPr="00EC1127">
        <w:rPr>
          <w:rStyle w:val="Strong"/>
          <w:rFonts w:ascii="Arial" w:hAnsi="Arial" w:cs="Arial"/>
          <w:bCs/>
          <w:color w:val="auto"/>
          <w:sz w:val="20"/>
        </w:rPr>
        <w:t>Familial relationship of respondents is given in Table-7</w:t>
      </w:r>
      <w:r w:rsidRPr="00EC1127">
        <w:rPr>
          <w:rStyle w:val="Strong"/>
          <w:rFonts w:ascii="Arial" w:hAnsi="Arial" w:cs="Arial"/>
          <w:b/>
          <w:bCs/>
          <w:color w:val="auto"/>
          <w:sz w:val="20"/>
        </w:rPr>
        <w:t xml:space="preserve">. </w:t>
      </w:r>
      <w:r w:rsidRPr="00EC1127">
        <w:rPr>
          <w:rFonts w:ascii="Arial" w:hAnsi="Arial" w:cs="Arial"/>
          <w:b w:val="0"/>
          <w:color w:val="auto"/>
          <w:sz w:val="20"/>
        </w:rPr>
        <w:t>Relationship with family was reported as very good by 111 (66.1%) respondents, quite good by 41 (24.4%), and not so good by 16 (9.5%). Parental support was reported by 146 (86.9%) respondents, while 22 (13.1%) reported lack of support. Parents not taking enough interest in the respondent’s future was reported by 76 (45.2%), whereas 92 (54.8%) reported adequate interest. Feelings of discrimination compared with siblings were reported by 64 (38.1%) respondents, while 104 (61.9%) did not report such feelings. Hesitation in freely expressing needs to parents was reported by 86 (51.2%), while 82 (48.8%) did not hesitate. Such hesitation was reported very often by 28 (16.7%) respondents, sometimes by 108 (64.3%), and never by 32 (19.0%). Regarding preferred persons for sharing feelings and problems, friends were most commonly reported by 89 (53.0%), followed by mother by 62 (36.9%), sister by 46 (27.4%), father by 13 (7.7%), brother by 9 (5.4%), other relatives by 4 (2.4%), and others by 21 (12.5%).</w:t>
      </w:r>
    </w:p>
    <w:p w:rsidR="002D2DE6" w:rsidRPr="00EC1127" w:rsidRDefault="002D2DE6" w:rsidP="00CF495D">
      <w:pPr>
        <w:spacing w:after="0" w:line="360" w:lineRule="auto"/>
        <w:jc w:val="center"/>
        <w:rPr>
          <w:rFonts w:ascii="Arial" w:eastAsia="Times New Roman" w:hAnsi="Arial" w:cs="Arial"/>
          <w:b/>
        </w:rPr>
      </w:pPr>
      <w:r w:rsidRPr="00EC1127">
        <w:rPr>
          <w:rFonts w:ascii="Arial" w:eastAsia="Times New Roman" w:hAnsi="Arial" w:cs="Arial"/>
          <w:b/>
        </w:rPr>
        <w:t>Tab</w:t>
      </w:r>
      <w:r w:rsidR="000050C4" w:rsidRPr="00EC1127">
        <w:rPr>
          <w:rFonts w:ascii="Arial" w:eastAsia="Times New Roman" w:hAnsi="Arial" w:cs="Arial"/>
          <w:b/>
        </w:rPr>
        <w:t>le 7: Familial Relationship of R</w:t>
      </w:r>
      <w:r w:rsidRPr="00EC1127">
        <w:rPr>
          <w:rFonts w:ascii="Arial" w:eastAsia="Times New Roman" w:hAnsi="Arial" w:cs="Arial"/>
          <w:b/>
        </w:rPr>
        <w:t>espondents</w:t>
      </w:r>
    </w:p>
    <w:p w:rsidR="004146CC" w:rsidRPr="00EC1127" w:rsidRDefault="004146CC" w:rsidP="00CF495D">
      <w:pPr>
        <w:spacing w:after="0" w:line="360" w:lineRule="auto"/>
        <w:jc w:val="center"/>
        <w:rPr>
          <w:rFonts w:ascii="Arial" w:eastAsia="Times New Roman" w:hAnsi="Arial" w:cs="Arial"/>
          <w:b/>
        </w:rPr>
      </w:pPr>
    </w:p>
    <w:tbl>
      <w:tblPr>
        <w:tblStyle w:val="TableGrid"/>
        <w:tblW w:w="0" w:type="auto"/>
        <w:jc w:val="center"/>
        <w:tblLook w:val="04A0" w:firstRow="1" w:lastRow="0" w:firstColumn="1" w:lastColumn="0" w:noHBand="0" w:noVBand="1"/>
      </w:tblPr>
      <w:tblGrid>
        <w:gridCol w:w="6204"/>
        <w:gridCol w:w="1842"/>
        <w:gridCol w:w="1530"/>
      </w:tblGrid>
      <w:tr w:rsidR="002D2DE6" w:rsidRPr="00EC1127" w:rsidTr="002D2DE6">
        <w:trPr>
          <w:jc w:val="center"/>
        </w:trPr>
        <w:tc>
          <w:tcPr>
            <w:tcW w:w="6204" w:type="dxa"/>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b/>
                <w:bCs/>
              </w:rPr>
              <w:t>Relationship with  family</w:t>
            </w:r>
          </w:p>
        </w:tc>
        <w:tc>
          <w:tcPr>
            <w:tcW w:w="1842" w:type="dxa"/>
          </w:tcPr>
          <w:p w:rsidR="002D2DE6" w:rsidRPr="00EC1127" w:rsidRDefault="002D2DE6" w:rsidP="002D2DE6">
            <w:pPr>
              <w:spacing w:line="360" w:lineRule="auto"/>
              <w:jc w:val="both"/>
              <w:rPr>
                <w:rFonts w:ascii="Arial" w:eastAsia="Times New Roman" w:hAnsi="Arial" w:cs="Arial"/>
              </w:rPr>
            </w:pPr>
          </w:p>
        </w:tc>
        <w:tc>
          <w:tcPr>
            <w:tcW w:w="1530" w:type="dxa"/>
          </w:tcPr>
          <w:p w:rsidR="002D2DE6" w:rsidRPr="00EC1127" w:rsidRDefault="002D2DE6" w:rsidP="002D2DE6">
            <w:pPr>
              <w:spacing w:line="360" w:lineRule="auto"/>
              <w:jc w:val="both"/>
              <w:rPr>
                <w:rFonts w:ascii="Arial" w:eastAsia="Times New Roman" w:hAnsi="Arial" w:cs="Arial"/>
              </w:rPr>
            </w:pPr>
          </w:p>
        </w:tc>
      </w:tr>
      <w:tr w:rsidR="002D2DE6" w:rsidRPr="00EC1127" w:rsidTr="002D2DE6">
        <w:trPr>
          <w:jc w:val="center"/>
        </w:trPr>
        <w:tc>
          <w:tcPr>
            <w:tcW w:w="6204"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Very good</w:t>
            </w:r>
          </w:p>
        </w:tc>
        <w:tc>
          <w:tcPr>
            <w:tcW w:w="1842"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111</w:t>
            </w:r>
          </w:p>
        </w:tc>
        <w:tc>
          <w:tcPr>
            <w:tcW w:w="1530"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66.1</w:t>
            </w:r>
          </w:p>
        </w:tc>
      </w:tr>
      <w:tr w:rsidR="002D2DE6" w:rsidRPr="00EC1127" w:rsidTr="002D2DE6">
        <w:trPr>
          <w:jc w:val="center"/>
        </w:trPr>
        <w:tc>
          <w:tcPr>
            <w:tcW w:w="6204"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Quite good</w:t>
            </w:r>
          </w:p>
        </w:tc>
        <w:tc>
          <w:tcPr>
            <w:tcW w:w="1842"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41</w:t>
            </w:r>
          </w:p>
        </w:tc>
        <w:tc>
          <w:tcPr>
            <w:tcW w:w="1530"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24.4</w:t>
            </w:r>
          </w:p>
        </w:tc>
      </w:tr>
      <w:tr w:rsidR="002D2DE6" w:rsidRPr="00EC1127" w:rsidTr="002D2DE6">
        <w:trPr>
          <w:jc w:val="center"/>
        </w:trPr>
        <w:tc>
          <w:tcPr>
            <w:tcW w:w="6204"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Not so good</w:t>
            </w:r>
          </w:p>
        </w:tc>
        <w:tc>
          <w:tcPr>
            <w:tcW w:w="1842"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16</w:t>
            </w:r>
          </w:p>
        </w:tc>
        <w:tc>
          <w:tcPr>
            <w:tcW w:w="1530"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9.5</w:t>
            </w:r>
          </w:p>
        </w:tc>
      </w:tr>
      <w:tr w:rsidR="002D2DE6" w:rsidRPr="00EC1127" w:rsidTr="002D2DE6">
        <w:trPr>
          <w:jc w:val="center"/>
        </w:trPr>
        <w:tc>
          <w:tcPr>
            <w:tcW w:w="6204"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b/>
                <w:bCs/>
              </w:rPr>
              <w:t>Parents are supportive</w:t>
            </w:r>
          </w:p>
        </w:tc>
        <w:tc>
          <w:tcPr>
            <w:tcW w:w="1842" w:type="dxa"/>
            <w:vAlign w:val="center"/>
          </w:tcPr>
          <w:p w:rsidR="002D2DE6" w:rsidRPr="00EC1127" w:rsidRDefault="002D2DE6" w:rsidP="002D2DE6">
            <w:pPr>
              <w:spacing w:line="360" w:lineRule="auto"/>
              <w:jc w:val="center"/>
              <w:rPr>
                <w:rFonts w:ascii="Arial" w:eastAsia="Times New Roman" w:hAnsi="Arial" w:cs="Arial"/>
              </w:rPr>
            </w:pPr>
          </w:p>
        </w:tc>
        <w:tc>
          <w:tcPr>
            <w:tcW w:w="1530" w:type="dxa"/>
            <w:vAlign w:val="center"/>
          </w:tcPr>
          <w:p w:rsidR="002D2DE6" w:rsidRPr="00EC1127" w:rsidRDefault="002D2DE6" w:rsidP="002D2DE6">
            <w:pPr>
              <w:spacing w:line="360" w:lineRule="auto"/>
              <w:jc w:val="center"/>
              <w:rPr>
                <w:rFonts w:ascii="Arial" w:eastAsia="Times New Roman" w:hAnsi="Arial" w:cs="Arial"/>
              </w:rPr>
            </w:pPr>
          </w:p>
        </w:tc>
      </w:tr>
      <w:tr w:rsidR="002D2DE6" w:rsidRPr="00EC1127" w:rsidTr="002D2DE6">
        <w:trPr>
          <w:jc w:val="center"/>
        </w:trPr>
        <w:tc>
          <w:tcPr>
            <w:tcW w:w="6204"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Yes</w:t>
            </w:r>
          </w:p>
        </w:tc>
        <w:tc>
          <w:tcPr>
            <w:tcW w:w="1842"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146</w:t>
            </w:r>
          </w:p>
        </w:tc>
        <w:tc>
          <w:tcPr>
            <w:tcW w:w="1530"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86.9</w:t>
            </w:r>
          </w:p>
        </w:tc>
      </w:tr>
      <w:tr w:rsidR="002D2DE6" w:rsidRPr="00EC1127" w:rsidTr="002D2DE6">
        <w:trPr>
          <w:jc w:val="center"/>
        </w:trPr>
        <w:tc>
          <w:tcPr>
            <w:tcW w:w="6204"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No</w:t>
            </w:r>
          </w:p>
        </w:tc>
        <w:tc>
          <w:tcPr>
            <w:tcW w:w="1842"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22</w:t>
            </w:r>
          </w:p>
        </w:tc>
        <w:tc>
          <w:tcPr>
            <w:tcW w:w="1530"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13.1</w:t>
            </w:r>
          </w:p>
        </w:tc>
      </w:tr>
      <w:tr w:rsidR="002D2DE6" w:rsidRPr="00EC1127" w:rsidTr="002D2DE6">
        <w:trPr>
          <w:jc w:val="center"/>
        </w:trPr>
        <w:tc>
          <w:tcPr>
            <w:tcW w:w="6204"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b/>
                <w:bCs/>
              </w:rPr>
              <w:t>Parents do not take enough interest in your future</w:t>
            </w:r>
          </w:p>
        </w:tc>
        <w:tc>
          <w:tcPr>
            <w:tcW w:w="1842" w:type="dxa"/>
            <w:vAlign w:val="center"/>
          </w:tcPr>
          <w:p w:rsidR="002D2DE6" w:rsidRPr="00EC1127" w:rsidRDefault="002D2DE6" w:rsidP="002D2DE6">
            <w:pPr>
              <w:spacing w:line="360" w:lineRule="auto"/>
              <w:jc w:val="center"/>
              <w:rPr>
                <w:rFonts w:ascii="Arial" w:eastAsia="Times New Roman" w:hAnsi="Arial" w:cs="Arial"/>
              </w:rPr>
            </w:pPr>
          </w:p>
        </w:tc>
        <w:tc>
          <w:tcPr>
            <w:tcW w:w="1530" w:type="dxa"/>
            <w:vAlign w:val="center"/>
          </w:tcPr>
          <w:p w:rsidR="002D2DE6" w:rsidRPr="00EC1127" w:rsidRDefault="002D2DE6" w:rsidP="002D2DE6">
            <w:pPr>
              <w:spacing w:line="360" w:lineRule="auto"/>
              <w:jc w:val="center"/>
              <w:rPr>
                <w:rFonts w:ascii="Arial" w:eastAsia="Times New Roman" w:hAnsi="Arial" w:cs="Arial"/>
              </w:rPr>
            </w:pPr>
          </w:p>
        </w:tc>
      </w:tr>
      <w:tr w:rsidR="002D2DE6" w:rsidRPr="00EC1127" w:rsidTr="002D2DE6">
        <w:trPr>
          <w:jc w:val="center"/>
        </w:trPr>
        <w:tc>
          <w:tcPr>
            <w:tcW w:w="6204"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Yes</w:t>
            </w:r>
          </w:p>
        </w:tc>
        <w:tc>
          <w:tcPr>
            <w:tcW w:w="1842"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76</w:t>
            </w:r>
          </w:p>
        </w:tc>
        <w:tc>
          <w:tcPr>
            <w:tcW w:w="1530"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45.2</w:t>
            </w:r>
          </w:p>
        </w:tc>
      </w:tr>
      <w:tr w:rsidR="002D2DE6" w:rsidRPr="00EC1127" w:rsidTr="002D2DE6">
        <w:trPr>
          <w:jc w:val="center"/>
        </w:trPr>
        <w:tc>
          <w:tcPr>
            <w:tcW w:w="6204"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No</w:t>
            </w:r>
          </w:p>
        </w:tc>
        <w:tc>
          <w:tcPr>
            <w:tcW w:w="1842"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92</w:t>
            </w:r>
          </w:p>
        </w:tc>
        <w:tc>
          <w:tcPr>
            <w:tcW w:w="1530"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54.8</w:t>
            </w:r>
          </w:p>
        </w:tc>
      </w:tr>
      <w:tr w:rsidR="002D2DE6" w:rsidRPr="00EC1127" w:rsidTr="002D2DE6">
        <w:trPr>
          <w:jc w:val="center"/>
        </w:trPr>
        <w:tc>
          <w:tcPr>
            <w:tcW w:w="6204"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b/>
                <w:bCs/>
              </w:rPr>
              <w:t>Feeling of discrimination compared with siblings</w:t>
            </w:r>
          </w:p>
        </w:tc>
        <w:tc>
          <w:tcPr>
            <w:tcW w:w="1842" w:type="dxa"/>
            <w:vAlign w:val="center"/>
          </w:tcPr>
          <w:p w:rsidR="002D2DE6" w:rsidRPr="00EC1127" w:rsidRDefault="002D2DE6" w:rsidP="002D2DE6">
            <w:pPr>
              <w:spacing w:line="360" w:lineRule="auto"/>
              <w:jc w:val="center"/>
              <w:rPr>
                <w:rFonts w:ascii="Arial" w:eastAsia="Times New Roman" w:hAnsi="Arial" w:cs="Arial"/>
              </w:rPr>
            </w:pPr>
          </w:p>
        </w:tc>
        <w:tc>
          <w:tcPr>
            <w:tcW w:w="1530" w:type="dxa"/>
            <w:vAlign w:val="center"/>
          </w:tcPr>
          <w:p w:rsidR="002D2DE6" w:rsidRPr="00EC1127" w:rsidRDefault="002D2DE6" w:rsidP="002D2DE6">
            <w:pPr>
              <w:spacing w:line="360" w:lineRule="auto"/>
              <w:jc w:val="center"/>
              <w:rPr>
                <w:rFonts w:ascii="Arial" w:eastAsia="Times New Roman" w:hAnsi="Arial" w:cs="Arial"/>
              </w:rPr>
            </w:pPr>
          </w:p>
        </w:tc>
      </w:tr>
      <w:tr w:rsidR="002D2DE6" w:rsidRPr="00EC1127" w:rsidTr="002D2DE6">
        <w:trPr>
          <w:jc w:val="center"/>
        </w:trPr>
        <w:tc>
          <w:tcPr>
            <w:tcW w:w="6204"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Yes</w:t>
            </w:r>
          </w:p>
        </w:tc>
        <w:tc>
          <w:tcPr>
            <w:tcW w:w="1842"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64</w:t>
            </w:r>
          </w:p>
        </w:tc>
        <w:tc>
          <w:tcPr>
            <w:tcW w:w="1530"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38.1</w:t>
            </w:r>
          </w:p>
        </w:tc>
      </w:tr>
      <w:tr w:rsidR="002D2DE6" w:rsidRPr="00EC1127" w:rsidTr="002D2DE6">
        <w:trPr>
          <w:jc w:val="center"/>
        </w:trPr>
        <w:tc>
          <w:tcPr>
            <w:tcW w:w="6204"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No</w:t>
            </w:r>
          </w:p>
        </w:tc>
        <w:tc>
          <w:tcPr>
            <w:tcW w:w="1842"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104</w:t>
            </w:r>
          </w:p>
        </w:tc>
        <w:tc>
          <w:tcPr>
            <w:tcW w:w="1530"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61.9</w:t>
            </w:r>
          </w:p>
        </w:tc>
      </w:tr>
      <w:tr w:rsidR="002D2DE6" w:rsidRPr="00EC1127" w:rsidTr="002D2DE6">
        <w:trPr>
          <w:jc w:val="center"/>
        </w:trPr>
        <w:tc>
          <w:tcPr>
            <w:tcW w:w="6204" w:type="dxa"/>
            <w:vAlign w:val="center"/>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b/>
                <w:bCs/>
              </w:rPr>
              <w:t>Hesitate to express your needs to your parents freely</w:t>
            </w:r>
          </w:p>
        </w:tc>
        <w:tc>
          <w:tcPr>
            <w:tcW w:w="1842" w:type="dxa"/>
            <w:vAlign w:val="center"/>
          </w:tcPr>
          <w:p w:rsidR="002D2DE6" w:rsidRPr="00EC1127" w:rsidRDefault="002D2DE6" w:rsidP="002D2DE6">
            <w:pPr>
              <w:spacing w:line="360" w:lineRule="auto"/>
              <w:jc w:val="center"/>
              <w:rPr>
                <w:rFonts w:ascii="Arial" w:eastAsia="Times New Roman" w:hAnsi="Arial" w:cs="Arial"/>
              </w:rPr>
            </w:pPr>
          </w:p>
        </w:tc>
        <w:tc>
          <w:tcPr>
            <w:tcW w:w="1530" w:type="dxa"/>
            <w:vAlign w:val="center"/>
          </w:tcPr>
          <w:p w:rsidR="002D2DE6" w:rsidRPr="00EC1127" w:rsidRDefault="002D2DE6" w:rsidP="002D2DE6">
            <w:pPr>
              <w:spacing w:line="360" w:lineRule="auto"/>
              <w:jc w:val="center"/>
              <w:rPr>
                <w:rFonts w:ascii="Arial" w:eastAsia="Times New Roman" w:hAnsi="Arial" w:cs="Arial"/>
              </w:rPr>
            </w:pPr>
          </w:p>
        </w:tc>
      </w:tr>
      <w:tr w:rsidR="002D2DE6" w:rsidRPr="00EC1127" w:rsidTr="002D2DE6">
        <w:trPr>
          <w:jc w:val="center"/>
        </w:trPr>
        <w:tc>
          <w:tcPr>
            <w:tcW w:w="6204" w:type="dxa"/>
            <w:vAlign w:val="center"/>
          </w:tcPr>
          <w:p w:rsidR="002D2DE6" w:rsidRPr="00EC1127" w:rsidRDefault="002D2DE6" w:rsidP="002D2DE6">
            <w:pPr>
              <w:spacing w:line="360" w:lineRule="auto"/>
              <w:jc w:val="both"/>
              <w:rPr>
                <w:rFonts w:ascii="Arial" w:eastAsia="Times New Roman" w:hAnsi="Arial" w:cs="Arial"/>
                <w:bCs/>
              </w:rPr>
            </w:pPr>
            <w:r w:rsidRPr="00EC1127">
              <w:rPr>
                <w:rFonts w:ascii="Arial" w:eastAsia="Times New Roman" w:hAnsi="Arial" w:cs="Arial"/>
                <w:bCs/>
              </w:rPr>
              <w:t>Yes</w:t>
            </w:r>
          </w:p>
        </w:tc>
        <w:tc>
          <w:tcPr>
            <w:tcW w:w="1842"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86</w:t>
            </w:r>
          </w:p>
        </w:tc>
        <w:tc>
          <w:tcPr>
            <w:tcW w:w="1530"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51.2</w:t>
            </w:r>
          </w:p>
        </w:tc>
      </w:tr>
      <w:tr w:rsidR="002D2DE6" w:rsidRPr="00EC1127" w:rsidTr="002D2DE6">
        <w:trPr>
          <w:jc w:val="center"/>
        </w:trPr>
        <w:tc>
          <w:tcPr>
            <w:tcW w:w="6204" w:type="dxa"/>
            <w:vAlign w:val="center"/>
          </w:tcPr>
          <w:p w:rsidR="002D2DE6" w:rsidRPr="00EC1127" w:rsidRDefault="002D2DE6" w:rsidP="002D2DE6">
            <w:pPr>
              <w:spacing w:line="360" w:lineRule="auto"/>
              <w:jc w:val="both"/>
              <w:rPr>
                <w:rFonts w:ascii="Arial" w:eastAsia="Times New Roman" w:hAnsi="Arial" w:cs="Arial"/>
                <w:bCs/>
              </w:rPr>
            </w:pPr>
            <w:r w:rsidRPr="00EC1127">
              <w:rPr>
                <w:rFonts w:ascii="Arial" w:eastAsia="Times New Roman" w:hAnsi="Arial" w:cs="Arial"/>
                <w:bCs/>
              </w:rPr>
              <w:t>No</w:t>
            </w:r>
          </w:p>
        </w:tc>
        <w:tc>
          <w:tcPr>
            <w:tcW w:w="1842"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82</w:t>
            </w:r>
          </w:p>
        </w:tc>
        <w:tc>
          <w:tcPr>
            <w:tcW w:w="1530"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48.8</w:t>
            </w:r>
          </w:p>
        </w:tc>
      </w:tr>
      <w:tr w:rsidR="002D2DE6" w:rsidRPr="00EC1127" w:rsidTr="002D2DE6">
        <w:trPr>
          <w:jc w:val="center"/>
        </w:trPr>
        <w:tc>
          <w:tcPr>
            <w:tcW w:w="6204" w:type="dxa"/>
            <w:vAlign w:val="center"/>
          </w:tcPr>
          <w:p w:rsidR="002D2DE6" w:rsidRPr="00EC1127" w:rsidRDefault="002D2DE6" w:rsidP="002D2DE6">
            <w:pPr>
              <w:spacing w:line="360" w:lineRule="auto"/>
              <w:jc w:val="both"/>
              <w:rPr>
                <w:rFonts w:ascii="Arial" w:eastAsia="Times New Roman" w:hAnsi="Arial" w:cs="Arial"/>
                <w:bCs/>
              </w:rPr>
            </w:pPr>
            <w:r w:rsidRPr="00EC1127">
              <w:rPr>
                <w:rFonts w:ascii="Arial" w:eastAsia="Times New Roman" w:hAnsi="Arial" w:cs="Arial"/>
                <w:bCs/>
              </w:rPr>
              <w:t>Very often</w:t>
            </w:r>
          </w:p>
        </w:tc>
        <w:tc>
          <w:tcPr>
            <w:tcW w:w="1842"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28</w:t>
            </w:r>
          </w:p>
        </w:tc>
        <w:tc>
          <w:tcPr>
            <w:tcW w:w="1530"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16.7</w:t>
            </w:r>
          </w:p>
        </w:tc>
      </w:tr>
      <w:tr w:rsidR="002D2DE6" w:rsidRPr="00EC1127" w:rsidTr="002D2DE6">
        <w:trPr>
          <w:jc w:val="center"/>
        </w:trPr>
        <w:tc>
          <w:tcPr>
            <w:tcW w:w="6204" w:type="dxa"/>
            <w:vAlign w:val="center"/>
          </w:tcPr>
          <w:p w:rsidR="002D2DE6" w:rsidRPr="00EC1127" w:rsidRDefault="002D2DE6" w:rsidP="002D2DE6">
            <w:pPr>
              <w:spacing w:line="360" w:lineRule="auto"/>
              <w:jc w:val="both"/>
              <w:rPr>
                <w:rFonts w:ascii="Arial" w:eastAsia="Times New Roman" w:hAnsi="Arial" w:cs="Arial"/>
                <w:bCs/>
              </w:rPr>
            </w:pPr>
            <w:r w:rsidRPr="00EC1127">
              <w:rPr>
                <w:rFonts w:ascii="Arial" w:eastAsia="Times New Roman" w:hAnsi="Arial" w:cs="Arial"/>
                <w:bCs/>
              </w:rPr>
              <w:t>Sometimes</w:t>
            </w:r>
          </w:p>
        </w:tc>
        <w:tc>
          <w:tcPr>
            <w:tcW w:w="1842"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108</w:t>
            </w:r>
          </w:p>
        </w:tc>
        <w:tc>
          <w:tcPr>
            <w:tcW w:w="1530"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64.3</w:t>
            </w:r>
          </w:p>
        </w:tc>
      </w:tr>
      <w:tr w:rsidR="002D2DE6" w:rsidRPr="00EC1127" w:rsidTr="002D2DE6">
        <w:trPr>
          <w:jc w:val="center"/>
        </w:trPr>
        <w:tc>
          <w:tcPr>
            <w:tcW w:w="6204" w:type="dxa"/>
            <w:vAlign w:val="center"/>
          </w:tcPr>
          <w:p w:rsidR="002D2DE6" w:rsidRPr="00EC1127" w:rsidRDefault="002D2DE6" w:rsidP="002D2DE6">
            <w:pPr>
              <w:spacing w:line="360" w:lineRule="auto"/>
              <w:jc w:val="both"/>
              <w:rPr>
                <w:rFonts w:ascii="Arial" w:eastAsia="Times New Roman" w:hAnsi="Arial" w:cs="Arial"/>
                <w:bCs/>
              </w:rPr>
            </w:pPr>
            <w:r w:rsidRPr="00EC1127">
              <w:rPr>
                <w:rFonts w:ascii="Arial" w:eastAsia="Times New Roman" w:hAnsi="Arial" w:cs="Arial"/>
                <w:bCs/>
              </w:rPr>
              <w:t>Never</w:t>
            </w:r>
          </w:p>
        </w:tc>
        <w:tc>
          <w:tcPr>
            <w:tcW w:w="1842"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32</w:t>
            </w:r>
          </w:p>
        </w:tc>
        <w:tc>
          <w:tcPr>
            <w:tcW w:w="1530"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19</w:t>
            </w:r>
          </w:p>
        </w:tc>
      </w:tr>
      <w:tr w:rsidR="002D2DE6" w:rsidRPr="00EC1127" w:rsidTr="002D2DE6">
        <w:trPr>
          <w:jc w:val="center"/>
        </w:trPr>
        <w:tc>
          <w:tcPr>
            <w:tcW w:w="6204" w:type="dxa"/>
            <w:vAlign w:val="center"/>
          </w:tcPr>
          <w:p w:rsidR="002D2DE6" w:rsidRPr="00EC1127" w:rsidRDefault="002D2DE6" w:rsidP="002D2DE6">
            <w:pPr>
              <w:spacing w:line="360" w:lineRule="auto"/>
              <w:jc w:val="both"/>
              <w:rPr>
                <w:rFonts w:ascii="Arial" w:eastAsia="Times New Roman" w:hAnsi="Arial" w:cs="Arial"/>
                <w:b/>
                <w:bCs/>
              </w:rPr>
            </w:pPr>
            <w:r w:rsidRPr="00EC1127">
              <w:rPr>
                <w:rFonts w:ascii="Arial" w:eastAsia="Times New Roman" w:hAnsi="Arial" w:cs="Arial"/>
                <w:b/>
                <w:bCs/>
              </w:rPr>
              <w:t>Preferred to  share their feeling and problems with</w:t>
            </w:r>
          </w:p>
        </w:tc>
        <w:tc>
          <w:tcPr>
            <w:tcW w:w="1842" w:type="dxa"/>
            <w:vAlign w:val="center"/>
          </w:tcPr>
          <w:p w:rsidR="002D2DE6" w:rsidRPr="00EC1127" w:rsidRDefault="002D2DE6" w:rsidP="002D2DE6">
            <w:pPr>
              <w:spacing w:line="360" w:lineRule="auto"/>
              <w:jc w:val="center"/>
              <w:rPr>
                <w:rFonts w:ascii="Arial" w:eastAsia="Times New Roman" w:hAnsi="Arial" w:cs="Arial"/>
              </w:rPr>
            </w:pPr>
          </w:p>
        </w:tc>
        <w:tc>
          <w:tcPr>
            <w:tcW w:w="1530" w:type="dxa"/>
            <w:vAlign w:val="center"/>
          </w:tcPr>
          <w:p w:rsidR="002D2DE6" w:rsidRPr="00EC1127" w:rsidRDefault="002D2DE6" w:rsidP="002D2DE6">
            <w:pPr>
              <w:spacing w:line="360" w:lineRule="auto"/>
              <w:jc w:val="center"/>
              <w:rPr>
                <w:rFonts w:ascii="Arial" w:eastAsia="Times New Roman" w:hAnsi="Arial" w:cs="Arial"/>
              </w:rPr>
            </w:pPr>
          </w:p>
        </w:tc>
      </w:tr>
      <w:tr w:rsidR="002D2DE6" w:rsidRPr="00EC1127" w:rsidTr="002D2DE6">
        <w:trPr>
          <w:jc w:val="center"/>
        </w:trPr>
        <w:tc>
          <w:tcPr>
            <w:tcW w:w="6204" w:type="dxa"/>
            <w:vAlign w:val="center"/>
          </w:tcPr>
          <w:p w:rsidR="002D2DE6" w:rsidRPr="00EC1127" w:rsidRDefault="002D2DE6" w:rsidP="002D2DE6">
            <w:pPr>
              <w:spacing w:line="360" w:lineRule="auto"/>
              <w:jc w:val="both"/>
              <w:rPr>
                <w:rFonts w:ascii="Arial" w:eastAsia="Times New Roman" w:hAnsi="Arial" w:cs="Arial"/>
                <w:bCs/>
              </w:rPr>
            </w:pPr>
            <w:r w:rsidRPr="00EC1127">
              <w:rPr>
                <w:rFonts w:ascii="Arial" w:eastAsia="Times New Roman" w:hAnsi="Arial" w:cs="Arial"/>
                <w:bCs/>
              </w:rPr>
              <w:t>Mother</w:t>
            </w:r>
          </w:p>
        </w:tc>
        <w:tc>
          <w:tcPr>
            <w:tcW w:w="1842"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62</w:t>
            </w:r>
          </w:p>
        </w:tc>
        <w:tc>
          <w:tcPr>
            <w:tcW w:w="1530"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36.9</w:t>
            </w:r>
          </w:p>
        </w:tc>
      </w:tr>
      <w:tr w:rsidR="002D2DE6" w:rsidRPr="00EC1127" w:rsidTr="002D2DE6">
        <w:trPr>
          <w:jc w:val="center"/>
        </w:trPr>
        <w:tc>
          <w:tcPr>
            <w:tcW w:w="6204" w:type="dxa"/>
            <w:vAlign w:val="center"/>
          </w:tcPr>
          <w:p w:rsidR="002D2DE6" w:rsidRPr="00EC1127" w:rsidRDefault="002D2DE6" w:rsidP="002D2DE6">
            <w:pPr>
              <w:spacing w:line="360" w:lineRule="auto"/>
              <w:jc w:val="both"/>
              <w:rPr>
                <w:rFonts w:ascii="Arial" w:eastAsia="Times New Roman" w:hAnsi="Arial" w:cs="Arial"/>
                <w:bCs/>
              </w:rPr>
            </w:pPr>
            <w:r w:rsidRPr="00EC1127">
              <w:rPr>
                <w:rFonts w:ascii="Arial" w:eastAsia="Times New Roman" w:hAnsi="Arial" w:cs="Arial"/>
                <w:bCs/>
              </w:rPr>
              <w:lastRenderedPageBreak/>
              <w:t>Father</w:t>
            </w:r>
          </w:p>
        </w:tc>
        <w:tc>
          <w:tcPr>
            <w:tcW w:w="1842"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13</w:t>
            </w:r>
          </w:p>
        </w:tc>
        <w:tc>
          <w:tcPr>
            <w:tcW w:w="1530"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7.7</w:t>
            </w:r>
          </w:p>
        </w:tc>
      </w:tr>
      <w:tr w:rsidR="002D2DE6" w:rsidRPr="00EC1127" w:rsidTr="002D2DE6">
        <w:trPr>
          <w:jc w:val="center"/>
        </w:trPr>
        <w:tc>
          <w:tcPr>
            <w:tcW w:w="6204" w:type="dxa"/>
            <w:vAlign w:val="center"/>
          </w:tcPr>
          <w:p w:rsidR="002D2DE6" w:rsidRPr="00EC1127" w:rsidRDefault="002D2DE6" w:rsidP="002D2DE6">
            <w:pPr>
              <w:spacing w:line="360" w:lineRule="auto"/>
              <w:jc w:val="both"/>
              <w:rPr>
                <w:rFonts w:ascii="Arial" w:eastAsia="Times New Roman" w:hAnsi="Arial" w:cs="Arial"/>
                <w:bCs/>
              </w:rPr>
            </w:pPr>
            <w:r w:rsidRPr="00EC1127">
              <w:rPr>
                <w:rFonts w:ascii="Arial" w:eastAsia="Times New Roman" w:hAnsi="Arial" w:cs="Arial"/>
                <w:bCs/>
              </w:rPr>
              <w:t>Sister</w:t>
            </w:r>
          </w:p>
        </w:tc>
        <w:tc>
          <w:tcPr>
            <w:tcW w:w="1842"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46</w:t>
            </w:r>
          </w:p>
        </w:tc>
        <w:tc>
          <w:tcPr>
            <w:tcW w:w="1530"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27.4</w:t>
            </w:r>
          </w:p>
        </w:tc>
      </w:tr>
      <w:tr w:rsidR="002D2DE6" w:rsidRPr="00EC1127" w:rsidTr="002D2DE6">
        <w:trPr>
          <w:jc w:val="center"/>
        </w:trPr>
        <w:tc>
          <w:tcPr>
            <w:tcW w:w="6204" w:type="dxa"/>
            <w:vAlign w:val="center"/>
          </w:tcPr>
          <w:p w:rsidR="002D2DE6" w:rsidRPr="00EC1127" w:rsidRDefault="002D2DE6" w:rsidP="002D2DE6">
            <w:pPr>
              <w:spacing w:line="360" w:lineRule="auto"/>
              <w:jc w:val="both"/>
              <w:rPr>
                <w:rFonts w:ascii="Arial" w:eastAsia="Times New Roman" w:hAnsi="Arial" w:cs="Arial"/>
                <w:bCs/>
              </w:rPr>
            </w:pPr>
            <w:r w:rsidRPr="00EC1127">
              <w:rPr>
                <w:rFonts w:ascii="Arial" w:eastAsia="Times New Roman" w:hAnsi="Arial" w:cs="Arial"/>
                <w:bCs/>
              </w:rPr>
              <w:t>Brother</w:t>
            </w:r>
          </w:p>
        </w:tc>
        <w:tc>
          <w:tcPr>
            <w:tcW w:w="1842"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9</w:t>
            </w:r>
          </w:p>
        </w:tc>
        <w:tc>
          <w:tcPr>
            <w:tcW w:w="1530"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5.4</w:t>
            </w:r>
          </w:p>
        </w:tc>
      </w:tr>
      <w:tr w:rsidR="002D2DE6" w:rsidRPr="00EC1127" w:rsidTr="002D2DE6">
        <w:trPr>
          <w:jc w:val="center"/>
        </w:trPr>
        <w:tc>
          <w:tcPr>
            <w:tcW w:w="6204" w:type="dxa"/>
            <w:vAlign w:val="center"/>
          </w:tcPr>
          <w:p w:rsidR="002D2DE6" w:rsidRPr="00EC1127" w:rsidRDefault="002D2DE6" w:rsidP="002D2DE6">
            <w:pPr>
              <w:spacing w:line="360" w:lineRule="auto"/>
              <w:jc w:val="both"/>
              <w:rPr>
                <w:rFonts w:ascii="Arial" w:eastAsia="Times New Roman" w:hAnsi="Arial" w:cs="Arial"/>
                <w:bCs/>
              </w:rPr>
            </w:pPr>
            <w:r w:rsidRPr="00EC1127">
              <w:rPr>
                <w:rFonts w:ascii="Arial" w:eastAsia="Times New Roman" w:hAnsi="Arial" w:cs="Arial"/>
                <w:bCs/>
              </w:rPr>
              <w:t>Other Relatives / Family Members</w:t>
            </w:r>
          </w:p>
        </w:tc>
        <w:tc>
          <w:tcPr>
            <w:tcW w:w="1842"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4</w:t>
            </w:r>
          </w:p>
        </w:tc>
        <w:tc>
          <w:tcPr>
            <w:tcW w:w="1530"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2.4</w:t>
            </w:r>
          </w:p>
        </w:tc>
      </w:tr>
      <w:tr w:rsidR="002D2DE6" w:rsidRPr="00EC1127" w:rsidTr="002D2DE6">
        <w:trPr>
          <w:jc w:val="center"/>
        </w:trPr>
        <w:tc>
          <w:tcPr>
            <w:tcW w:w="6204" w:type="dxa"/>
            <w:vAlign w:val="center"/>
          </w:tcPr>
          <w:p w:rsidR="002D2DE6" w:rsidRPr="00EC1127" w:rsidRDefault="002D2DE6" w:rsidP="002D2DE6">
            <w:pPr>
              <w:spacing w:line="360" w:lineRule="auto"/>
              <w:jc w:val="both"/>
              <w:rPr>
                <w:rFonts w:ascii="Arial" w:eastAsia="Times New Roman" w:hAnsi="Arial" w:cs="Arial"/>
                <w:bCs/>
              </w:rPr>
            </w:pPr>
            <w:r w:rsidRPr="00EC1127">
              <w:rPr>
                <w:rFonts w:ascii="Arial" w:eastAsia="Times New Roman" w:hAnsi="Arial" w:cs="Arial"/>
                <w:bCs/>
              </w:rPr>
              <w:t>Friends</w:t>
            </w:r>
          </w:p>
        </w:tc>
        <w:tc>
          <w:tcPr>
            <w:tcW w:w="1842"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89</w:t>
            </w:r>
          </w:p>
        </w:tc>
        <w:tc>
          <w:tcPr>
            <w:tcW w:w="1530"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53</w:t>
            </w:r>
          </w:p>
        </w:tc>
      </w:tr>
      <w:tr w:rsidR="002D2DE6" w:rsidRPr="00EC1127" w:rsidTr="002D2DE6">
        <w:trPr>
          <w:jc w:val="center"/>
        </w:trPr>
        <w:tc>
          <w:tcPr>
            <w:tcW w:w="6204" w:type="dxa"/>
            <w:vAlign w:val="bottom"/>
          </w:tcPr>
          <w:p w:rsidR="002D2DE6" w:rsidRPr="00EC1127" w:rsidRDefault="002D2DE6" w:rsidP="002D2DE6">
            <w:pPr>
              <w:spacing w:line="360" w:lineRule="auto"/>
              <w:jc w:val="both"/>
              <w:rPr>
                <w:rFonts w:ascii="Arial" w:eastAsia="Times New Roman" w:hAnsi="Arial" w:cs="Arial"/>
              </w:rPr>
            </w:pPr>
            <w:r w:rsidRPr="00EC1127">
              <w:rPr>
                <w:rFonts w:ascii="Arial" w:eastAsia="Times New Roman" w:hAnsi="Arial" w:cs="Arial"/>
              </w:rPr>
              <w:t>Others</w:t>
            </w:r>
          </w:p>
        </w:tc>
        <w:tc>
          <w:tcPr>
            <w:tcW w:w="1842"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21</w:t>
            </w:r>
          </w:p>
        </w:tc>
        <w:tc>
          <w:tcPr>
            <w:tcW w:w="1530" w:type="dxa"/>
            <w:vAlign w:val="center"/>
          </w:tcPr>
          <w:p w:rsidR="002D2DE6" w:rsidRPr="00EC1127" w:rsidRDefault="002D2DE6" w:rsidP="002D2DE6">
            <w:pPr>
              <w:spacing w:line="360" w:lineRule="auto"/>
              <w:jc w:val="center"/>
              <w:rPr>
                <w:rFonts w:ascii="Arial" w:eastAsia="Times New Roman" w:hAnsi="Arial" w:cs="Arial"/>
              </w:rPr>
            </w:pPr>
            <w:r w:rsidRPr="00EC1127">
              <w:rPr>
                <w:rFonts w:ascii="Arial" w:eastAsia="Times New Roman" w:hAnsi="Arial" w:cs="Arial"/>
              </w:rPr>
              <w:t>12.5</w:t>
            </w:r>
          </w:p>
        </w:tc>
      </w:tr>
    </w:tbl>
    <w:p w:rsidR="002D2DE6" w:rsidRPr="00EC1127" w:rsidRDefault="002D2DE6" w:rsidP="002D2DE6">
      <w:pPr>
        <w:autoSpaceDE w:val="0"/>
        <w:autoSpaceDN w:val="0"/>
        <w:adjustRightInd w:val="0"/>
        <w:spacing w:after="0" w:line="360" w:lineRule="auto"/>
        <w:jc w:val="both"/>
        <w:rPr>
          <w:rFonts w:ascii="Arial" w:eastAsiaTheme="minorHAnsi" w:hAnsi="Arial" w:cs="Arial"/>
        </w:rPr>
      </w:pPr>
    </w:p>
    <w:p w:rsidR="007C5748" w:rsidRPr="00EC1127" w:rsidRDefault="007A0D34" w:rsidP="00057441">
      <w:pPr>
        <w:pStyle w:val="Heading2"/>
        <w:spacing w:before="0" w:beforeAutospacing="0" w:after="0" w:afterAutospacing="0" w:line="360" w:lineRule="auto"/>
        <w:jc w:val="both"/>
        <w:rPr>
          <w:rFonts w:ascii="Arial" w:hAnsi="Arial" w:cs="Arial"/>
          <w:sz w:val="22"/>
          <w:szCs w:val="22"/>
        </w:rPr>
      </w:pPr>
      <w:r w:rsidRPr="00EC1127">
        <w:rPr>
          <w:rFonts w:ascii="Arial" w:hAnsi="Arial" w:cs="Arial"/>
          <w:sz w:val="22"/>
          <w:szCs w:val="22"/>
        </w:rPr>
        <w:t>DISCUSSION</w:t>
      </w:r>
    </w:p>
    <w:p w:rsidR="00A12A73" w:rsidRPr="003D21EA" w:rsidRDefault="007C5748" w:rsidP="002560FE">
      <w:pPr>
        <w:pStyle w:val="NormalWeb"/>
        <w:spacing w:before="0" w:beforeAutospacing="0" w:after="0" w:afterAutospacing="0" w:line="360" w:lineRule="auto"/>
        <w:jc w:val="both"/>
        <w:rPr>
          <w:rFonts w:ascii="Arial" w:hAnsi="Arial" w:cs="Arial"/>
          <w:sz w:val="20"/>
          <w:szCs w:val="20"/>
          <w:vertAlign w:val="superscript"/>
        </w:rPr>
      </w:pPr>
      <w:r w:rsidRPr="003D21EA">
        <w:rPr>
          <w:rFonts w:ascii="Arial" w:hAnsi="Arial" w:cs="Arial"/>
          <w:sz w:val="20"/>
          <w:szCs w:val="20"/>
        </w:rPr>
        <w:t xml:space="preserve">The present study presents psychological health, familial environment, peer dynamics, and coping </w:t>
      </w:r>
      <w:r w:rsidR="000050C4" w:rsidRPr="003D21EA">
        <w:rPr>
          <w:rFonts w:ascii="Arial" w:hAnsi="Arial" w:cs="Arial"/>
          <w:sz w:val="20"/>
          <w:szCs w:val="20"/>
        </w:rPr>
        <w:t>behavior</w:t>
      </w:r>
      <w:r w:rsidRPr="003D21EA">
        <w:rPr>
          <w:rFonts w:ascii="Arial" w:hAnsi="Arial" w:cs="Arial"/>
          <w:sz w:val="20"/>
          <w:szCs w:val="20"/>
        </w:rPr>
        <w:t xml:space="preserve"> of adolescent school-going girls aged 13–19 years in Chandigarh. </w:t>
      </w:r>
      <w:r w:rsidR="00E0529A" w:rsidRPr="003D21EA">
        <w:rPr>
          <w:rFonts w:ascii="Arial" w:hAnsi="Arial" w:cs="Arial"/>
          <w:sz w:val="20"/>
          <w:szCs w:val="20"/>
        </w:rPr>
        <w:t xml:space="preserve">The present study reported a high prevalence of anxiety, depression, and stress as 49.4%,58.9% and 28.6% respectively among school-going adolescent girls in Chandigarh. </w:t>
      </w:r>
      <w:r w:rsidR="00AD5567" w:rsidRPr="003D21EA">
        <w:rPr>
          <w:rFonts w:ascii="Arial" w:hAnsi="Arial" w:cs="Arial"/>
          <w:sz w:val="20"/>
          <w:szCs w:val="20"/>
        </w:rPr>
        <w:t>An adolescent health study conducted in Delhi reported that 34.3% of adolescents experienced anxiety, with a notably higher prevalence among girls compared to boys, underscoring gender-based vulnerabilities in adolescent mental health.</w:t>
      </w:r>
      <w:r w:rsidR="00AD5567" w:rsidRPr="003D21EA">
        <w:rPr>
          <w:rFonts w:ascii="Arial" w:hAnsi="Arial" w:cs="Arial"/>
          <w:sz w:val="20"/>
          <w:szCs w:val="20"/>
          <w:vertAlign w:val="superscript"/>
        </w:rPr>
        <w:t xml:space="preserve">17 </w:t>
      </w:r>
      <w:r w:rsidRPr="003D21EA">
        <w:rPr>
          <w:rFonts w:ascii="Arial" w:hAnsi="Arial" w:cs="Arial"/>
          <w:sz w:val="20"/>
          <w:szCs w:val="20"/>
        </w:rPr>
        <w:t xml:space="preserve">These findings are </w:t>
      </w:r>
      <w:r w:rsidR="00AD5567" w:rsidRPr="003D21EA">
        <w:rPr>
          <w:rFonts w:ascii="Arial" w:hAnsi="Arial" w:cs="Arial"/>
          <w:sz w:val="20"/>
          <w:szCs w:val="20"/>
        </w:rPr>
        <w:t xml:space="preserve">also </w:t>
      </w:r>
      <w:r w:rsidRPr="003D21EA">
        <w:rPr>
          <w:rFonts w:ascii="Arial" w:hAnsi="Arial" w:cs="Arial"/>
          <w:sz w:val="20"/>
          <w:szCs w:val="20"/>
        </w:rPr>
        <w:t>consistent with earlier studies from the region.</w:t>
      </w:r>
      <w:r w:rsidR="00BD0889" w:rsidRPr="003D21EA">
        <w:rPr>
          <w:rFonts w:ascii="Arial" w:hAnsi="Arial" w:cs="Arial"/>
          <w:sz w:val="20"/>
          <w:szCs w:val="20"/>
          <w:vertAlign w:val="superscript"/>
        </w:rPr>
        <w:t xml:space="preserve">7,20 </w:t>
      </w:r>
      <w:r w:rsidR="003D21EA">
        <w:rPr>
          <w:rFonts w:ascii="Arial" w:hAnsi="Arial" w:cs="Arial"/>
          <w:sz w:val="20"/>
          <w:szCs w:val="20"/>
          <w:vertAlign w:val="superscript"/>
        </w:rPr>
        <w:t xml:space="preserve"> </w:t>
      </w:r>
      <w:r w:rsidR="00A12A73" w:rsidRPr="003D21EA">
        <w:rPr>
          <w:rFonts w:ascii="Arial" w:hAnsi="Arial" w:cs="Arial"/>
          <w:sz w:val="20"/>
          <w:szCs w:val="20"/>
        </w:rPr>
        <w:t>A  study among Indian medical undergraduates revealed a high prevalence of depression (51.3%), anxiety (66.9%), and stress (53%), with female students exhibiting a higher burden compared to males, underscoring gender-related disparities in mental health outcomes.</w:t>
      </w:r>
      <w:r w:rsidR="00BD0889" w:rsidRPr="003D21EA">
        <w:rPr>
          <w:rFonts w:ascii="Arial" w:hAnsi="Arial" w:cs="Arial"/>
          <w:sz w:val="20"/>
          <w:szCs w:val="20"/>
          <w:vertAlign w:val="superscript"/>
        </w:rPr>
        <w:t>21</w:t>
      </w:r>
      <w:r w:rsidR="002560FE" w:rsidRPr="003D21EA">
        <w:rPr>
          <w:rFonts w:ascii="Arial" w:hAnsi="Arial" w:cs="Arial"/>
          <w:sz w:val="20"/>
          <w:szCs w:val="20"/>
          <w:vertAlign w:val="superscript"/>
        </w:rPr>
        <w:t xml:space="preserve"> </w:t>
      </w:r>
      <w:r w:rsidR="00A12A73" w:rsidRPr="003D21EA">
        <w:rPr>
          <w:rFonts w:ascii="Arial" w:hAnsi="Arial" w:cs="Arial"/>
          <w:sz w:val="20"/>
          <w:szCs w:val="20"/>
        </w:rPr>
        <w:t>UNICEF data from May 2023 indicate that anxiety and depressive disorders together constitute nearly 40% of mental health conditions among adolescents aged 10–19 years (19.5%).</w:t>
      </w:r>
      <w:r w:rsidR="00E53F26" w:rsidRPr="003D21EA">
        <w:rPr>
          <w:rFonts w:ascii="Arial" w:hAnsi="Arial" w:cs="Arial"/>
          <w:sz w:val="20"/>
          <w:szCs w:val="20"/>
          <w:vertAlign w:val="superscript"/>
        </w:rPr>
        <w:t>22</w:t>
      </w:r>
    </w:p>
    <w:p w:rsidR="007C5748" w:rsidRPr="00EC1127" w:rsidRDefault="002560FE" w:rsidP="00057441">
      <w:pPr>
        <w:pStyle w:val="NormalWeb"/>
        <w:spacing w:before="0" w:beforeAutospacing="0" w:after="0" w:afterAutospacing="0" w:line="360" w:lineRule="auto"/>
        <w:jc w:val="both"/>
        <w:rPr>
          <w:rFonts w:ascii="Arial" w:hAnsi="Arial" w:cs="Arial"/>
          <w:sz w:val="20"/>
          <w:szCs w:val="22"/>
        </w:rPr>
      </w:pPr>
      <w:r w:rsidRPr="003D21EA">
        <w:rPr>
          <w:rFonts w:ascii="Arial" w:hAnsi="Arial" w:cs="Arial"/>
          <w:sz w:val="20"/>
          <w:szCs w:val="20"/>
        </w:rPr>
        <w:tab/>
      </w:r>
      <w:r w:rsidR="007C5748" w:rsidRPr="003D21EA">
        <w:rPr>
          <w:rFonts w:ascii="Arial" w:hAnsi="Arial" w:cs="Arial"/>
          <w:sz w:val="20"/>
          <w:szCs w:val="20"/>
        </w:rPr>
        <w:t xml:space="preserve">The present study demonstrates significant age-related differences in depression, anxiety, and stress among adolescents. </w:t>
      </w:r>
      <w:r w:rsidR="002C2041" w:rsidRPr="003D21EA">
        <w:rPr>
          <w:rFonts w:ascii="Arial" w:hAnsi="Arial" w:cs="Arial"/>
          <w:sz w:val="20"/>
          <w:szCs w:val="20"/>
        </w:rPr>
        <w:t>Younger adolescents aged 13–15 yearsshowed a higher prevalence ofnormal levels of depression 65 (58.6%), whereas moderate depression was more common in those aged 16–19 years 24 (42.1%</w:t>
      </w:r>
      <w:proofErr w:type="gramStart"/>
      <w:r w:rsidR="002C2041" w:rsidRPr="003D21EA">
        <w:rPr>
          <w:rFonts w:ascii="Arial" w:hAnsi="Arial" w:cs="Arial"/>
          <w:sz w:val="20"/>
          <w:szCs w:val="20"/>
        </w:rPr>
        <w:t>).Earlier</w:t>
      </w:r>
      <w:proofErr w:type="gramEnd"/>
      <w:r w:rsidR="002C2041" w:rsidRPr="003D21EA">
        <w:rPr>
          <w:rFonts w:ascii="Arial" w:hAnsi="Arial" w:cs="Arial"/>
          <w:sz w:val="20"/>
          <w:szCs w:val="20"/>
        </w:rPr>
        <w:t xml:space="preserve"> studies</w:t>
      </w:r>
      <w:r w:rsidR="007C5748" w:rsidRPr="003D21EA">
        <w:rPr>
          <w:rFonts w:ascii="Arial" w:hAnsi="Arial" w:cs="Arial"/>
          <w:sz w:val="20"/>
          <w:szCs w:val="20"/>
        </w:rPr>
        <w:t xml:space="preserve"> document</w:t>
      </w:r>
      <w:r w:rsidR="002C2041" w:rsidRPr="003D21EA">
        <w:rPr>
          <w:rFonts w:ascii="Arial" w:hAnsi="Arial" w:cs="Arial"/>
          <w:sz w:val="20"/>
          <w:szCs w:val="20"/>
        </w:rPr>
        <w:t>ed</w:t>
      </w:r>
      <w:r w:rsidR="007C5748" w:rsidRPr="003D21EA">
        <w:rPr>
          <w:rFonts w:ascii="Arial" w:hAnsi="Arial" w:cs="Arial"/>
          <w:sz w:val="20"/>
          <w:szCs w:val="20"/>
        </w:rPr>
        <w:t xml:space="preserve"> a rise in depressive symptoms during early adolescence followed by relative stabilization in later years.</w:t>
      </w:r>
      <w:r w:rsidR="007C5748" w:rsidRPr="003D21EA">
        <w:rPr>
          <w:rFonts w:ascii="Arial" w:hAnsi="Arial" w:cs="Arial"/>
          <w:sz w:val="20"/>
          <w:szCs w:val="20"/>
          <w:vertAlign w:val="superscript"/>
        </w:rPr>
        <w:t>2</w:t>
      </w:r>
      <w:r w:rsidR="00E53F26" w:rsidRPr="003D21EA">
        <w:rPr>
          <w:rFonts w:ascii="Arial" w:hAnsi="Arial" w:cs="Arial"/>
          <w:sz w:val="20"/>
          <w:szCs w:val="20"/>
          <w:vertAlign w:val="superscript"/>
        </w:rPr>
        <w:t xml:space="preserve">3,24 </w:t>
      </w:r>
      <w:r w:rsidR="007C5748" w:rsidRPr="003D21EA">
        <w:rPr>
          <w:rFonts w:ascii="Arial" w:hAnsi="Arial" w:cs="Arial"/>
          <w:sz w:val="20"/>
          <w:szCs w:val="20"/>
        </w:rPr>
        <w:t xml:space="preserve">In contrast, older adolescents (16–19 years) exhibited a substantially higher burden of extremely severe </w:t>
      </w:r>
      <w:r w:rsidR="002C2041" w:rsidRPr="003D21EA">
        <w:rPr>
          <w:rFonts w:ascii="Arial" w:hAnsi="Arial" w:cs="Arial"/>
          <w:sz w:val="20"/>
          <w:szCs w:val="20"/>
        </w:rPr>
        <w:t>DAS</w:t>
      </w:r>
      <w:r w:rsidR="007C5748" w:rsidRPr="003D21EA">
        <w:rPr>
          <w:rFonts w:ascii="Arial" w:hAnsi="Arial" w:cs="Arial"/>
          <w:sz w:val="20"/>
          <w:szCs w:val="20"/>
        </w:rPr>
        <w:t xml:space="preserve"> scores. This finding likely reflects increasing academic demands, examination pressure, career uncertainty, and heightened social expectations during late adolescence. The absence of severe </w:t>
      </w:r>
      <w:r w:rsidR="005200D3" w:rsidRPr="003D21EA">
        <w:rPr>
          <w:rFonts w:ascii="Arial" w:hAnsi="Arial" w:cs="Arial"/>
          <w:sz w:val="20"/>
          <w:szCs w:val="20"/>
        </w:rPr>
        <w:t xml:space="preserve">DAS scores in </w:t>
      </w:r>
      <w:r w:rsidR="007C5748" w:rsidRPr="003D21EA">
        <w:rPr>
          <w:rFonts w:ascii="Arial" w:hAnsi="Arial" w:cs="Arial"/>
          <w:sz w:val="20"/>
          <w:szCs w:val="20"/>
        </w:rPr>
        <w:t>both age groups suggests that psychological distress in adolescents may be more prominently expressed through anxiety or depressive symptoms rather than perceived stress, particularly when assessed using standardized instruments such as the DASS-21.</w:t>
      </w:r>
      <w:r w:rsidR="00E53F26" w:rsidRPr="003D21EA">
        <w:rPr>
          <w:rFonts w:ascii="Arial" w:hAnsi="Arial" w:cs="Arial"/>
          <w:sz w:val="20"/>
          <w:szCs w:val="20"/>
          <w:vertAlign w:val="superscript"/>
        </w:rPr>
        <w:t>25</w:t>
      </w:r>
    </w:p>
    <w:p w:rsidR="007C5748" w:rsidRPr="00EC1127" w:rsidRDefault="007C5748" w:rsidP="00057441">
      <w:pPr>
        <w:pStyle w:val="Heading3"/>
        <w:spacing w:before="0" w:line="360" w:lineRule="auto"/>
        <w:jc w:val="both"/>
        <w:rPr>
          <w:rFonts w:ascii="Arial" w:hAnsi="Arial" w:cs="Arial"/>
          <w:color w:val="auto"/>
          <w:sz w:val="20"/>
        </w:rPr>
      </w:pPr>
      <w:r w:rsidRPr="00EC1127">
        <w:rPr>
          <w:rFonts w:ascii="Arial" w:hAnsi="Arial" w:cs="Arial"/>
          <w:color w:val="auto"/>
          <w:sz w:val="20"/>
        </w:rPr>
        <w:t>Depression, Anxiety, and Stress in Relation to Family Structure</w:t>
      </w:r>
    </w:p>
    <w:p w:rsidR="007C5748" w:rsidRPr="00EC1127" w:rsidRDefault="003D21EA" w:rsidP="00057441">
      <w:pPr>
        <w:pStyle w:val="NormalWeb"/>
        <w:spacing w:before="0" w:beforeAutospacing="0" w:after="0" w:afterAutospacing="0" w:line="360" w:lineRule="auto"/>
        <w:jc w:val="both"/>
        <w:rPr>
          <w:rFonts w:ascii="Arial" w:hAnsi="Arial" w:cs="Arial"/>
          <w:sz w:val="20"/>
          <w:szCs w:val="22"/>
          <w:vertAlign w:val="superscript"/>
        </w:rPr>
      </w:pPr>
      <w:r>
        <w:rPr>
          <w:rFonts w:ascii="Arial" w:hAnsi="Arial" w:cs="Arial"/>
          <w:sz w:val="20"/>
          <w:szCs w:val="22"/>
        </w:rPr>
        <w:tab/>
      </w:r>
      <w:r w:rsidR="002560FE" w:rsidRPr="00EC1127">
        <w:rPr>
          <w:rFonts w:ascii="Arial" w:hAnsi="Arial" w:cs="Arial"/>
          <w:sz w:val="20"/>
          <w:szCs w:val="22"/>
        </w:rPr>
        <w:t xml:space="preserve">Present study observed variations </w:t>
      </w:r>
      <w:r w:rsidR="007C5748" w:rsidRPr="00EC1127">
        <w:rPr>
          <w:rFonts w:ascii="Arial" w:hAnsi="Arial" w:cs="Arial"/>
          <w:sz w:val="20"/>
          <w:szCs w:val="22"/>
        </w:rPr>
        <w:t xml:space="preserve">in depression, anxiety, and stress levels across joint, nuclear, and extended family types, no statistically significant association was identified. This finding suggests that </w:t>
      </w:r>
      <w:r w:rsidR="007C5748" w:rsidRPr="00EC1127">
        <w:rPr>
          <w:rStyle w:val="Strong"/>
          <w:rFonts w:ascii="Arial" w:hAnsi="Arial" w:cs="Arial"/>
          <w:b w:val="0"/>
          <w:sz w:val="20"/>
          <w:szCs w:val="22"/>
        </w:rPr>
        <w:t>family structure alone may not be a determining factor</w:t>
      </w:r>
      <w:r w:rsidR="007C5748" w:rsidRPr="00EC1127">
        <w:rPr>
          <w:rFonts w:ascii="Arial" w:hAnsi="Arial" w:cs="Arial"/>
          <w:sz w:val="20"/>
          <w:szCs w:val="22"/>
        </w:rPr>
        <w:t xml:space="preserve"> for psychological distress among adolescent girls. Moderate levels of depression and anxiety were relatively higher among girls from extended families, possibly due to interpersonal conflicts, lack of privacy, or perceived emotional neglect within larger family systems. Conversely, </w:t>
      </w:r>
      <w:r w:rsidR="007C5748" w:rsidRPr="00EC1127">
        <w:rPr>
          <w:rFonts w:ascii="Arial" w:hAnsi="Arial" w:cs="Arial"/>
          <w:sz w:val="20"/>
          <w:szCs w:val="22"/>
        </w:rPr>
        <w:lastRenderedPageBreak/>
        <w:t xml:space="preserve">adolescents from nuclear families may experience emotional isolation due to reduced adult supervision, especially when both parents are working. </w:t>
      </w:r>
    </w:p>
    <w:p w:rsidR="007C5748" w:rsidRPr="00EC1127" w:rsidRDefault="007C5748" w:rsidP="00057441">
      <w:pPr>
        <w:pStyle w:val="Heading3"/>
        <w:tabs>
          <w:tab w:val="left" w:pos="7642"/>
        </w:tabs>
        <w:spacing w:before="0" w:line="360" w:lineRule="auto"/>
        <w:jc w:val="both"/>
        <w:rPr>
          <w:rFonts w:ascii="Arial" w:hAnsi="Arial" w:cs="Arial"/>
          <w:color w:val="auto"/>
          <w:sz w:val="20"/>
        </w:rPr>
      </w:pPr>
      <w:r w:rsidRPr="00EC1127">
        <w:rPr>
          <w:rFonts w:ascii="Arial" w:hAnsi="Arial" w:cs="Arial"/>
          <w:color w:val="auto"/>
          <w:sz w:val="20"/>
        </w:rPr>
        <w:t>Emot</w:t>
      </w:r>
      <w:r w:rsidR="00E53F26" w:rsidRPr="00EC1127">
        <w:rPr>
          <w:rFonts w:ascii="Arial" w:hAnsi="Arial" w:cs="Arial"/>
          <w:color w:val="auto"/>
          <w:sz w:val="20"/>
        </w:rPr>
        <w:t>ional Expressiveness Social Adaptation and Behavioral Coping Strategies</w:t>
      </w:r>
      <w:r w:rsidR="00057441" w:rsidRPr="00EC1127">
        <w:rPr>
          <w:rFonts w:ascii="Arial" w:hAnsi="Arial" w:cs="Arial"/>
          <w:color w:val="auto"/>
          <w:sz w:val="20"/>
        </w:rPr>
        <w:tab/>
      </w:r>
    </w:p>
    <w:p w:rsidR="007C5748" w:rsidRPr="00EC1127" w:rsidRDefault="003D21EA" w:rsidP="00057441">
      <w:pPr>
        <w:pStyle w:val="NormalWeb"/>
        <w:spacing w:before="0" w:beforeAutospacing="0" w:after="0" w:afterAutospacing="0" w:line="360" w:lineRule="auto"/>
        <w:jc w:val="both"/>
        <w:rPr>
          <w:rFonts w:ascii="Arial" w:hAnsi="Arial" w:cs="Arial"/>
          <w:sz w:val="20"/>
          <w:szCs w:val="22"/>
          <w:vertAlign w:val="superscript"/>
        </w:rPr>
      </w:pPr>
      <w:r>
        <w:rPr>
          <w:rFonts w:ascii="Arial" w:hAnsi="Arial" w:cs="Arial"/>
          <w:sz w:val="20"/>
          <w:szCs w:val="22"/>
        </w:rPr>
        <w:tab/>
      </w:r>
      <w:r w:rsidR="007C5748" w:rsidRPr="00EC1127">
        <w:rPr>
          <w:rFonts w:ascii="Arial" w:hAnsi="Arial" w:cs="Arial"/>
          <w:sz w:val="20"/>
          <w:szCs w:val="22"/>
        </w:rPr>
        <w:t xml:space="preserve">A significant proportion of respondents hesitated to express their needs and concerns freely to their parents, indicating </w:t>
      </w:r>
      <w:r w:rsidR="007C5748" w:rsidRPr="00EC1127">
        <w:rPr>
          <w:rStyle w:val="Strong"/>
          <w:rFonts w:ascii="Arial" w:hAnsi="Arial" w:cs="Arial"/>
          <w:b w:val="0"/>
          <w:sz w:val="20"/>
          <w:szCs w:val="22"/>
        </w:rPr>
        <w:t>restricted emotional communication within families</w:t>
      </w:r>
      <w:r w:rsidR="007C5748" w:rsidRPr="00EC1127">
        <w:rPr>
          <w:rFonts w:ascii="Arial" w:hAnsi="Arial" w:cs="Arial"/>
          <w:b/>
          <w:sz w:val="20"/>
          <w:szCs w:val="22"/>
        </w:rPr>
        <w:t xml:space="preserve">. </w:t>
      </w:r>
      <w:r w:rsidR="007C5748" w:rsidRPr="00EC1127">
        <w:rPr>
          <w:rFonts w:ascii="Arial" w:hAnsi="Arial" w:cs="Arial"/>
          <w:sz w:val="20"/>
          <w:szCs w:val="22"/>
        </w:rPr>
        <w:t xml:space="preserve">This was accompanied by a high prevalence of loneliness, reported either frequently or occasionally by most respondents. Furthermore, many girls reported compromising their decision-making at the cost of self-respect, reflecting </w:t>
      </w:r>
      <w:r w:rsidR="007C5748" w:rsidRPr="00EC1127">
        <w:rPr>
          <w:rStyle w:val="Strong"/>
          <w:rFonts w:ascii="Arial" w:hAnsi="Arial" w:cs="Arial"/>
          <w:b w:val="0"/>
          <w:sz w:val="20"/>
          <w:szCs w:val="22"/>
        </w:rPr>
        <w:t>low self-esteem and reduced autonomy</w:t>
      </w:r>
      <w:r w:rsidR="007C5748" w:rsidRPr="00EC1127">
        <w:rPr>
          <w:rFonts w:ascii="Arial" w:hAnsi="Arial" w:cs="Arial"/>
          <w:sz w:val="20"/>
          <w:szCs w:val="22"/>
        </w:rPr>
        <w:t xml:space="preserve">. Although the majority of respondents perceived peer pressure as neutral or manageable, a notable minority experienced pressure related to academic performance, physical appearance, and financial comparison. The predominance of receptive and neutral responses to peer pressure suggests adaptive coping among many participants. </w:t>
      </w:r>
    </w:p>
    <w:p w:rsidR="007C5748" w:rsidRPr="00EC1127" w:rsidRDefault="00E53F26" w:rsidP="00057441">
      <w:pPr>
        <w:pStyle w:val="NormalWeb"/>
        <w:spacing w:before="0" w:beforeAutospacing="0" w:after="0" w:afterAutospacing="0" w:line="360" w:lineRule="auto"/>
        <w:jc w:val="both"/>
        <w:rPr>
          <w:rFonts w:ascii="Arial" w:hAnsi="Arial" w:cs="Arial"/>
          <w:sz w:val="20"/>
          <w:szCs w:val="22"/>
        </w:rPr>
      </w:pPr>
      <w:r w:rsidRPr="00EC1127">
        <w:rPr>
          <w:rFonts w:ascii="Arial" w:hAnsi="Arial" w:cs="Arial"/>
          <w:sz w:val="20"/>
          <w:szCs w:val="22"/>
        </w:rPr>
        <w:tab/>
      </w:r>
      <w:r w:rsidR="007C5748" w:rsidRPr="00EC1127">
        <w:rPr>
          <w:rFonts w:ascii="Arial" w:hAnsi="Arial" w:cs="Arial"/>
          <w:sz w:val="20"/>
          <w:szCs w:val="22"/>
        </w:rPr>
        <w:t xml:space="preserve">The study revealed a high prevalence of </w:t>
      </w:r>
      <w:r w:rsidR="007C5748" w:rsidRPr="00EC1127">
        <w:rPr>
          <w:rStyle w:val="Strong"/>
          <w:rFonts w:ascii="Arial" w:hAnsi="Arial" w:cs="Arial"/>
          <w:b w:val="0"/>
          <w:sz w:val="20"/>
          <w:szCs w:val="22"/>
        </w:rPr>
        <w:t>coping mechanisms</w:t>
      </w:r>
      <w:r w:rsidR="007C5748" w:rsidRPr="00EC1127">
        <w:rPr>
          <w:rFonts w:ascii="Arial" w:hAnsi="Arial" w:cs="Arial"/>
          <w:sz w:val="20"/>
          <w:szCs w:val="22"/>
        </w:rPr>
        <w:t xml:space="preserve">, including over thinking, negative self-talk, procrastination, excessive screen time, and overeating. The frequent use of screens before bedtime further compounds psychological distress by disrupting sleep patterns. Lifestyle-related maladaptive </w:t>
      </w:r>
      <w:proofErr w:type="spellStart"/>
      <w:r w:rsidR="007C5748" w:rsidRPr="00EC1127">
        <w:rPr>
          <w:rFonts w:ascii="Arial" w:hAnsi="Arial" w:cs="Arial"/>
          <w:sz w:val="20"/>
          <w:szCs w:val="22"/>
        </w:rPr>
        <w:t>behaviours</w:t>
      </w:r>
      <w:proofErr w:type="spellEnd"/>
      <w:r w:rsidR="007C5748" w:rsidRPr="00EC1127">
        <w:rPr>
          <w:rFonts w:ascii="Arial" w:hAnsi="Arial" w:cs="Arial"/>
          <w:sz w:val="20"/>
          <w:szCs w:val="22"/>
        </w:rPr>
        <w:t xml:space="preserve"> such as sedentary habits and emotional eating reflect ineffective stress management strategies. These </w:t>
      </w:r>
      <w:proofErr w:type="spellStart"/>
      <w:r w:rsidR="007C5748" w:rsidRPr="00EC1127">
        <w:rPr>
          <w:rFonts w:ascii="Arial" w:hAnsi="Arial" w:cs="Arial"/>
          <w:sz w:val="20"/>
          <w:szCs w:val="22"/>
        </w:rPr>
        <w:t>behaviours</w:t>
      </w:r>
      <w:proofErr w:type="spellEnd"/>
      <w:r w:rsidR="007C5748" w:rsidRPr="00EC1127">
        <w:rPr>
          <w:rFonts w:ascii="Arial" w:hAnsi="Arial" w:cs="Arial"/>
          <w:sz w:val="20"/>
          <w:szCs w:val="22"/>
        </w:rPr>
        <w:t xml:space="preserve"> may predispose adolescents to both mental health issues and long-term physical health risks.</w:t>
      </w:r>
      <w:r w:rsidRPr="00EC1127">
        <w:rPr>
          <w:rFonts w:ascii="Arial" w:hAnsi="Arial" w:cs="Arial"/>
          <w:sz w:val="20"/>
          <w:szCs w:val="22"/>
          <w:vertAlign w:val="superscript"/>
        </w:rPr>
        <w:t>15</w:t>
      </w:r>
    </w:p>
    <w:p w:rsidR="007C5748" w:rsidRPr="00EC1127" w:rsidRDefault="00E53F26" w:rsidP="00057441">
      <w:pPr>
        <w:pStyle w:val="NormalWeb"/>
        <w:spacing w:before="0" w:beforeAutospacing="0" w:after="0" w:afterAutospacing="0" w:line="360" w:lineRule="auto"/>
        <w:jc w:val="both"/>
        <w:rPr>
          <w:rFonts w:ascii="Arial" w:hAnsi="Arial" w:cs="Arial"/>
          <w:b/>
          <w:sz w:val="20"/>
          <w:szCs w:val="22"/>
        </w:rPr>
      </w:pPr>
      <w:r w:rsidRPr="00EC1127">
        <w:rPr>
          <w:rFonts w:ascii="Arial" w:hAnsi="Arial" w:cs="Arial"/>
          <w:b/>
          <w:sz w:val="20"/>
          <w:szCs w:val="22"/>
        </w:rPr>
        <w:t xml:space="preserve">Academic Stress and </w:t>
      </w:r>
      <w:r w:rsidR="007C5748" w:rsidRPr="00EC1127">
        <w:rPr>
          <w:rFonts w:ascii="Arial" w:hAnsi="Arial" w:cs="Arial"/>
          <w:b/>
          <w:sz w:val="20"/>
          <w:szCs w:val="22"/>
        </w:rPr>
        <w:t>Sleep Disturbance:</w:t>
      </w:r>
    </w:p>
    <w:p w:rsidR="007C5748" w:rsidRPr="00EC1127" w:rsidRDefault="003D21EA" w:rsidP="00057441">
      <w:pPr>
        <w:pStyle w:val="NormalWeb"/>
        <w:spacing w:before="0" w:beforeAutospacing="0" w:after="0" w:afterAutospacing="0" w:line="360" w:lineRule="auto"/>
        <w:jc w:val="both"/>
        <w:rPr>
          <w:rFonts w:ascii="Arial" w:hAnsi="Arial" w:cs="Arial"/>
          <w:sz w:val="20"/>
          <w:szCs w:val="22"/>
          <w:vertAlign w:val="superscript"/>
        </w:rPr>
      </w:pPr>
      <w:r>
        <w:rPr>
          <w:rFonts w:ascii="Arial" w:hAnsi="Arial" w:cs="Arial"/>
          <w:sz w:val="20"/>
          <w:szCs w:val="22"/>
        </w:rPr>
        <w:tab/>
      </w:r>
      <w:r w:rsidR="007C5748" w:rsidRPr="00EC1127">
        <w:rPr>
          <w:rFonts w:ascii="Arial" w:hAnsi="Arial" w:cs="Arial"/>
          <w:sz w:val="20"/>
          <w:szCs w:val="22"/>
        </w:rPr>
        <w:t xml:space="preserve">More than one-third of respondents reported sleeplessness, with overthinking, academic pressure, and excessive mobile phone use being the most common causes. </w:t>
      </w:r>
      <w:r w:rsidR="00E53F26" w:rsidRPr="00EC1127">
        <w:rPr>
          <w:rFonts w:ascii="Arial" w:hAnsi="Arial" w:cs="Arial"/>
          <w:sz w:val="20"/>
          <w:szCs w:val="22"/>
        </w:rPr>
        <w:t>Academic stress, in particular, has emerged as a significant mental health burden among Indian adolescents due to performance expectations and competitive educational environments.</w:t>
      </w:r>
      <w:r w:rsidR="00E53F26" w:rsidRPr="00EC1127">
        <w:rPr>
          <w:rFonts w:ascii="Arial" w:hAnsi="Arial" w:cs="Arial"/>
          <w:sz w:val="20"/>
          <w:szCs w:val="22"/>
          <w:vertAlign w:val="superscript"/>
        </w:rPr>
        <w:t xml:space="preserve">8 </w:t>
      </w:r>
      <w:r w:rsidR="007C5748" w:rsidRPr="00EC1127">
        <w:rPr>
          <w:rFonts w:ascii="Arial" w:hAnsi="Arial" w:cs="Arial"/>
          <w:sz w:val="20"/>
          <w:szCs w:val="22"/>
        </w:rPr>
        <w:t>Sleep deprivation during adolescence is strongly associated with emotional instability, poor academic performance, and increased risk of anxiety and depression.Sleep disturbances are another growing concern among adolescents, driven by academic stress, excessive screen time, and emotional overthinking. Inadequate and poor-quality sleep has been strongly associated with depression, anxiety, impaired academic performance, and emotional dysregulation.</w:t>
      </w:r>
      <w:r w:rsidR="00E53F26" w:rsidRPr="00EC1127">
        <w:rPr>
          <w:rFonts w:ascii="Arial" w:hAnsi="Arial" w:cs="Arial"/>
          <w:sz w:val="20"/>
          <w:szCs w:val="22"/>
          <w:vertAlign w:val="superscript"/>
        </w:rPr>
        <w:t xml:space="preserve">26 </w:t>
      </w:r>
    </w:p>
    <w:p w:rsidR="007C5748" w:rsidRPr="00EC1127" w:rsidRDefault="007C5748" w:rsidP="00057441">
      <w:pPr>
        <w:pStyle w:val="Heading3"/>
        <w:spacing w:before="0" w:line="360" w:lineRule="auto"/>
        <w:jc w:val="both"/>
        <w:rPr>
          <w:rFonts w:ascii="Arial" w:hAnsi="Arial" w:cs="Arial"/>
          <w:color w:val="auto"/>
          <w:sz w:val="20"/>
        </w:rPr>
      </w:pPr>
      <w:r w:rsidRPr="00EC1127">
        <w:rPr>
          <w:rFonts w:ascii="Arial" w:hAnsi="Arial" w:cs="Arial"/>
          <w:color w:val="auto"/>
          <w:sz w:val="20"/>
        </w:rPr>
        <w:t>Familial Support and Help-Seeking Attitudes</w:t>
      </w:r>
    </w:p>
    <w:p w:rsidR="005E71DB" w:rsidRPr="007B76EB" w:rsidRDefault="003D21EA" w:rsidP="007B76EB">
      <w:pPr>
        <w:pStyle w:val="NormalWeb"/>
        <w:spacing w:before="0" w:beforeAutospacing="0" w:after="0" w:afterAutospacing="0" w:line="360" w:lineRule="auto"/>
        <w:jc w:val="both"/>
        <w:rPr>
          <w:rFonts w:ascii="Arial" w:hAnsi="Arial" w:cs="Arial"/>
          <w:sz w:val="20"/>
          <w:szCs w:val="22"/>
        </w:rPr>
      </w:pPr>
      <w:r>
        <w:rPr>
          <w:rFonts w:ascii="Arial" w:hAnsi="Arial" w:cs="Arial"/>
          <w:sz w:val="20"/>
          <w:szCs w:val="22"/>
        </w:rPr>
        <w:tab/>
      </w:r>
      <w:r w:rsidR="007C5748" w:rsidRPr="00EC1127">
        <w:rPr>
          <w:rFonts w:ascii="Arial" w:hAnsi="Arial" w:cs="Arial"/>
          <w:sz w:val="20"/>
          <w:szCs w:val="22"/>
        </w:rPr>
        <w:t xml:space="preserve">Despite communication barriers, most respondents perceived their parents as supportive and reported good overall family relationships. However, friends emerged as the primary source of emotional support, suggesting a </w:t>
      </w:r>
      <w:r w:rsidR="007C5748" w:rsidRPr="00EC1127">
        <w:rPr>
          <w:rStyle w:val="Strong"/>
          <w:rFonts w:ascii="Arial" w:hAnsi="Arial" w:cs="Arial"/>
          <w:b w:val="0"/>
          <w:sz w:val="20"/>
          <w:szCs w:val="22"/>
        </w:rPr>
        <w:t>gap in parent–adolescent emotional engagement</w:t>
      </w:r>
      <w:r w:rsidR="007C5748" w:rsidRPr="00EC1127">
        <w:rPr>
          <w:rFonts w:ascii="Arial" w:hAnsi="Arial" w:cs="Arial"/>
          <w:sz w:val="20"/>
          <w:szCs w:val="22"/>
        </w:rPr>
        <w:t xml:space="preserve">. Strengthening family-based communication is essential for early identification and management of psychological distress. Nearly two-thirds of respondents acknowledged the need for psychological counselling, indicating increasing awareness and reduced stigma surrounding mental health services. School-based mental health interventions have been shown to improve emotional resilience and help-seeking </w:t>
      </w:r>
      <w:proofErr w:type="spellStart"/>
      <w:r w:rsidR="007C5748" w:rsidRPr="00EC1127">
        <w:rPr>
          <w:rFonts w:ascii="Arial" w:hAnsi="Arial" w:cs="Arial"/>
          <w:sz w:val="20"/>
          <w:szCs w:val="22"/>
        </w:rPr>
        <w:t>behaviour</w:t>
      </w:r>
      <w:proofErr w:type="spellEnd"/>
      <w:r w:rsidR="007C5748" w:rsidRPr="00EC1127">
        <w:rPr>
          <w:rFonts w:ascii="Arial" w:hAnsi="Arial" w:cs="Arial"/>
          <w:sz w:val="20"/>
          <w:szCs w:val="22"/>
        </w:rPr>
        <w:t xml:space="preserve"> among adolescents in India.</w:t>
      </w:r>
      <w:r w:rsidR="00D233D3" w:rsidRPr="00EC1127">
        <w:rPr>
          <w:rFonts w:ascii="Arial" w:hAnsi="Arial" w:cs="Arial"/>
          <w:sz w:val="20"/>
          <w:szCs w:val="22"/>
          <w:vertAlign w:val="superscript"/>
        </w:rPr>
        <w:t>27</w:t>
      </w:r>
    </w:p>
    <w:p w:rsidR="005E71DB" w:rsidRPr="00EC1127" w:rsidRDefault="005E71DB" w:rsidP="005E71DB">
      <w:pPr>
        <w:keepNext/>
        <w:keepLines/>
        <w:spacing w:after="0" w:line="360" w:lineRule="auto"/>
        <w:jc w:val="both"/>
        <w:outlineLvl w:val="2"/>
        <w:rPr>
          <w:rFonts w:ascii="Arial" w:eastAsiaTheme="majorEastAsia" w:hAnsi="Arial" w:cs="Arial"/>
          <w:b/>
          <w:bCs/>
          <w:sz w:val="20"/>
        </w:rPr>
      </w:pPr>
      <w:r w:rsidRPr="00EC1127">
        <w:rPr>
          <w:rFonts w:ascii="Arial" w:eastAsiaTheme="majorEastAsia" w:hAnsi="Arial" w:cs="Arial"/>
          <w:b/>
          <w:bCs/>
          <w:sz w:val="20"/>
        </w:rPr>
        <w:t>Strengths</w:t>
      </w:r>
    </w:p>
    <w:p w:rsidR="005E71DB" w:rsidRPr="00EC1127" w:rsidRDefault="007B76EB" w:rsidP="005E71DB">
      <w:pPr>
        <w:spacing w:after="0" w:line="360" w:lineRule="auto"/>
        <w:jc w:val="both"/>
        <w:rPr>
          <w:rFonts w:ascii="Arial" w:eastAsia="Times New Roman" w:hAnsi="Arial" w:cs="Arial"/>
          <w:sz w:val="20"/>
        </w:rPr>
      </w:pPr>
      <w:r>
        <w:rPr>
          <w:rFonts w:ascii="Arial" w:eastAsia="Times New Roman" w:hAnsi="Arial" w:cs="Arial"/>
          <w:sz w:val="20"/>
        </w:rPr>
        <w:tab/>
      </w:r>
      <w:r w:rsidR="005E71DB" w:rsidRPr="00EC1127">
        <w:rPr>
          <w:rFonts w:ascii="Arial" w:eastAsia="Times New Roman" w:hAnsi="Arial" w:cs="Arial"/>
          <w:sz w:val="20"/>
        </w:rPr>
        <w:t xml:space="preserve">The study addresses an </w:t>
      </w:r>
      <w:r w:rsidR="005E71DB" w:rsidRPr="00EC1127">
        <w:rPr>
          <w:rFonts w:ascii="Arial" w:eastAsia="Times New Roman" w:hAnsi="Arial" w:cs="Arial"/>
          <w:bCs/>
          <w:sz w:val="20"/>
        </w:rPr>
        <w:t>under-researched population—school-going adolescent girls from predominantly lower socio-economic backgrounds</w:t>
      </w:r>
      <w:r w:rsidR="005E71DB" w:rsidRPr="00EC1127">
        <w:rPr>
          <w:rFonts w:ascii="Arial" w:eastAsia="Times New Roman" w:hAnsi="Arial" w:cs="Arial"/>
          <w:sz w:val="20"/>
        </w:rPr>
        <w:t xml:space="preserve">, a group that is often underrepresented in mental health research despite being highly vulnerable. This study provides a </w:t>
      </w:r>
      <w:r w:rsidR="005E71DB" w:rsidRPr="00EC1127">
        <w:rPr>
          <w:rFonts w:ascii="Arial" w:eastAsia="Times New Roman" w:hAnsi="Arial" w:cs="Arial"/>
          <w:bCs/>
          <w:sz w:val="20"/>
        </w:rPr>
        <w:t xml:space="preserve">comprehensive assessment of psychological health among </w:t>
      </w:r>
      <w:r w:rsidR="005E71DB" w:rsidRPr="00EC1127">
        <w:rPr>
          <w:rFonts w:ascii="Arial" w:eastAsia="Times New Roman" w:hAnsi="Arial" w:cs="Arial"/>
          <w:bCs/>
          <w:sz w:val="20"/>
        </w:rPr>
        <w:lastRenderedPageBreak/>
        <w:t>adolescent girls</w:t>
      </w:r>
      <w:r w:rsidR="005E71DB" w:rsidRPr="00EC1127">
        <w:rPr>
          <w:rFonts w:ascii="Arial" w:eastAsia="Times New Roman" w:hAnsi="Arial" w:cs="Arial"/>
          <w:sz w:val="20"/>
        </w:rPr>
        <w:t xml:space="preserve">, integrating depression, anxiety, and stress with familial relationships, peer pressure, coping strategies, sleep patterns, and help-seeking </w:t>
      </w:r>
      <w:proofErr w:type="spellStart"/>
      <w:r w:rsidR="005E71DB" w:rsidRPr="00EC1127">
        <w:rPr>
          <w:rFonts w:ascii="Arial" w:eastAsia="Times New Roman" w:hAnsi="Arial" w:cs="Arial"/>
          <w:sz w:val="20"/>
        </w:rPr>
        <w:t>behaviour</w:t>
      </w:r>
      <w:proofErr w:type="spellEnd"/>
      <w:r w:rsidR="005E71DB" w:rsidRPr="00EC1127">
        <w:rPr>
          <w:rFonts w:ascii="Arial" w:eastAsia="Times New Roman" w:hAnsi="Arial" w:cs="Arial"/>
          <w:sz w:val="20"/>
        </w:rPr>
        <w:t>. Such a holistic approach offers a deeper understanding of the psychosocial context influencing adolescent mental health.</w:t>
      </w:r>
      <w:r>
        <w:rPr>
          <w:rFonts w:ascii="Arial" w:eastAsia="Times New Roman" w:hAnsi="Arial" w:cs="Arial"/>
          <w:sz w:val="20"/>
        </w:rPr>
        <w:t xml:space="preserve"> </w:t>
      </w:r>
      <w:r w:rsidR="005E71DB" w:rsidRPr="00EC1127">
        <w:rPr>
          <w:rFonts w:ascii="Arial" w:eastAsia="Times New Roman" w:hAnsi="Arial" w:cs="Arial"/>
          <w:sz w:val="20"/>
        </w:rPr>
        <w:t>Findings of present study may be used for designing school-based and community-level interventions aimed at early identification and prevention of psychological distress.</w:t>
      </w:r>
    </w:p>
    <w:p w:rsidR="005E71DB" w:rsidRPr="00EC1127" w:rsidRDefault="005E71DB" w:rsidP="005E71DB">
      <w:pPr>
        <w:keepNext/>
        <w:keepLines/>
        <w:spacing w:after="0" w:line="360" w:lineRule="auto"/>
        <w:jc w:val="both"/>
        <w:outlineLvl w:val="2"/>
        <w:rPr>
          <w:rFonts w:ascii="Arial" w:eastAsiaTheme="majorEastAsia" w:hAnsi="Arial" w:cs="Arial"/>
          <w:b/>
          <w:bCs/>
          <w:sz w:val="20"/>
        </w:rPr>
      </w:pPr>
      <w:r w:rsidRPr="00EC1127">
        <w:rPr>
          <w:rFonts w:ascii="Arial" w:eastAsiaTheme="majorEastAsia" w:hAnsi="Arial" w:cs="Arial"/>
          <w:b/>
          <w:bCs/>
          <w:sz w:val="20"/>
        </w:rPr>
        <w:t>Limitations</w:t>
      </w:r>
    </w:p>
    <w:p w:rsidR="00CF495D" w:rsidRPr="007B76EB" w:rsidRDefault="007B76EB" w:rsidP="007B76EB">
      <w:pPr>
        <w:spacing w:after="0" w:line="360" w:lineRule="auto"/>
        <w:jc w:val="both"/>
        <w:rPr>
          <w:rStyle w:val="Strong"/>
          <w:rFonts w:ascii="Arial" w:eastAsia="Times New Roman" w:hAnsi="Arial" w:cs="Arial"/>
          <w:b w:val="0"/>
          <w:bCs w:val="0"/>
          <w:sz w:val="20"/>
        </w:rPr>
      </w:pPr>
      <w:r>
        <w:rPr>
          <w:rFonts w:ascii="Arial" w:eastAsia="Times New Roman" w:hAnsi="Arial" w:cs="Arial"/>
          <w:sz w:val="20"/>
        </w:rPr>
        <w:tab/>
      </w:r>
      <w:r w:rsidR="005E71DB" w:rsidRPr="00EC1127">
        <w:rPr>
          <w:rFonts w:ascii="Arial" w:eastAsia="Times New Roman" w:hAnsi="Arial" w:cs="Arial"/>
          <w:sz w:val="20"/>
        </w:rPr>
        <w:t xml:space="preserve">Despite its strengths, the study has certain limitations. The </w:t>
      </w:r>
      <w:r w:rsidR="005E71DB" w:rsidRPr="00EC1127">
        <w:rPr>
          <w:rFonts w:ascii="Arial" w:eastAsia="Times New Roman" w:hAnsi="Arial" w:cs="Arial"/>
          <w:bCs/>
          <w:sz w:val="20"/>
        </w:rPr>
        <w:t>cross-sectional design</w:t>
      </w:r>
      <w:r w:rsidR="005E71DB" w:rsidRPr="00EC1127">
        <w:rPr>
          <w:rFonts w:ascii="Arial" w:eastAsia="Times New Roman" w:hAnsi="Arial" w:cs="Arial"/>
          <w:sz w:val="20"/>
        </w:rPr>
        <w:t xml:space="preserve"> limits the ability to establish causal relationships between psychosocial factors and mental health outcomes. Moreover, the study relied on </w:t>
      </w:r>
      <w:r w:rsidR="005E71DB" w:rsidRPr="00EC1127">
        <w:rPr>
          <w:rFonts w:ascii="Arial" w:eastAsia="Times New Roman" w:hAnsi="Arial" w:cs="Arial"/>
          <w:bCs/>
          <w:sz w:val="20"/>
        </w:rPr>
        <w:t>self-reported data</w:t>
      </w:r>
      <w:r w:rsidR="005E71DB" w:rsidRPr="00EC1127">
        <w:rPr>
          <w:rFonts w:ascii="Arial" w:eastAsia="Times New Roman" w:hAnsi="Arial" w:cs="Arial"/>
          <w:sz w:val="20"/>
        </w:rPr>
        <w:t xml:space="preserve">, which may be subject to reporting bias, social desirability bias, and recall bias, particularly in areas related to emotional experiences, peer pressure, and coping </w:t>
      </w:r>
      <w:proofErr w:type="spellStart"/>
      <w:r w:rsidR="005E71DB" w:rsidRPr="00EC1127">
        <w:rPr>
          <w:rFonts w:ascii="Arial" w:eastAsia="Times New Roman" w:hAnsi="Arial" w:cs="Arial"/>
          <w:sz w:val="20"/>
        </w:rPr>
        <w:t>behaviours</w:t>
      </w:r>
      <w:proofErr w:type="spellEnd"/>
      <w:r w:rsidR="005E71DB" w:rsidRPr="00EC1127">
        <w:rPr>
          <w:rFonts w:ascii="Arial" w:eastAsia="Times New Roman" w:hAnsi="Arial" w:cs="Arial"/>
          <w:sz w:val="20"/>
        </w:rPr>
        <w:t xml:space="preserve">. Since the study was restricted to </w:t>
      </w:r>
      <w:r w:rsidR="005E71DB" w:rsidRPr="00EC1127">
        <w:rPr>
          <w:rFonts w:ascii="Arial" w:eastAsia="Times New Roman" w:hAnsi="Arial" w:cs="Arial"/>
          <w:bCs/>
          <w:sz w:val="20"/>
        </w:rPr>
        <w:t>school-going adolescent girls in urban set -up</w:t>
      </w:r>
      <w:r w:rsidR="005E71DB" w:rsidRPr="00EC1127">
        <w:rPr>
          <w:rFonts w:ascii="Arial" w:eastAsia="Times New Roman" w:hAnsi="Arial" w:cs="Arial"/>
          <w:sz w:val="20"/>
        </w:rPr>
        <w:t xml:space="preserve">, it lacks the generalizability of the findings to out-of-school, boys and rural adolescents from different socio-cultural settings. The study also failed to include some contextual variables such as </w:t>
      </w:r>
      <w:r w:rsidR="005E71DB" w:rsidRPr="00EC1127">
        <w:rPr>
          <w:rFonts w:ascii="Arial" w:eastAsia="Times New Roman" w:hAnsi="Arial" w:cs="Arial"/>
          <w:bCs/>
          <w:sz w:val="20"/>
        </w:rPr>
        <w:t>parental mental health, quality of parenting styles, exposure to adverse childhood experiences, and academic performance indicators</w:t>
      </w:r>
      <w:r w:rsidR="005E71DB" w:rsidRPr="00EC1127">
        <w:rPr>
          <w:rFonts w:ascii="Arial" w:eastAsia="Times New Roman" w:hAnsi="Arial" w:cs="Arial"/>
          <w:sz w:val="20"/>
        </w:rPr>
        <w:t xml:space="preserve"> influencing psychological health of adolescents. </w:t>
      </w:r>
    </w:p>
    <w:p w:rsidR="00C630A6" w:rsidRPr="00EC1127" w:rsidRDefault="00C630A6" w:rsidP="00C630A6">
      <w:pPr>
        <w:tabs>
          <w:tab w:val="center" w:pos="4513"/>
        </w:tabs>
        <w:spacing w:after="0" w:line="360" w:lineRule="auto"/>
        <w:jc w:val="both"/>
        <w:rPr>
          <w:rFonts w:ascii="Arial" w:eastAsia="Times New Roman" w:hAnsi="Arial" w:cs="Arial"/>
          <w:b/>
          <w:bCs/>
        </w:rPr>
      </w:pPr>
      <w:r w:rsidRPr="00EC1127">
        <w:rPr>
          <w:rFonts w:ascii="Arial" w:eastAsia="Times New Roman" w:hAnsi="Arial" w:cs="Arial"/>
          <w:b/>
          <w:bCs/>
        </w:rPr>
        <w:t xml:space="preserve">CONCLUSION: </w:t>
      </w:r>
    </w:p>
    <w:p w:rsidR="00C630A6" w:rsidRPr="00EC1127" w:rsidRDefault="007B76EB" w:rsidP="00C630A6">
      <w:pPr>
        <w:spacing w:after="0" w:line="360" w:lineRule="auto"/>
        <w:jc w:val="both"/>
        <w:rPr>
          <w:rFonts w:ascii="Arial" w:hAnsi="Arial" w:cs="Arial"/>
          <w:sz w:val="20"/>
        </w:rPr>
      </w:pPr>
      <w:r>
        <w:rPr>
          <w:rFonts w:ascii="Arial" w:eastAsia="Times New Roman" w:hAnsi="Arial" w:cs="Arial"/>
          <w:sz w:val="20"/>
        </w:rPr>
        <w:tab/>
      </w:r>
      <w:r w:rsidR="00C630A6" w:rsidRPr="00EC1127">
        <w:rPr>
          <w:rFonts w:ascii="Arial" w:eastAsia="Times New Roman" w:hAnsi="Arial" w:cs="Arial"/>
          <w:sz w:val="20"/>
        </w:rPr>
        <w:t>The present study reported a high prevalence of anxiety, depression, and stress among adolescent girl students in Chandigarh, with anxiety being the most common condition.</w:t>
      </w:r>
      <w:r w:rsidR="00B83294" w:rsidRPr="00EC1127">
        <w:rPr>
          <w:rFonts w:ascii="Arial" w:eastAsia="Times New Roman" w:hAnsi="Arial" w:cs="Arial"/>
          <w:sz w:val="20"/>
        </w:rPr>
        <w:t>Their mental health showed significant association</w:t>
      </w:r>
      <w:r w:rsidR="00C630A6" w:rsidRPr="00EC1127">
        <w:rPr>
          <w:rFonts w:ascii="Arial" w:eastAsia="Times New Roman" w:hAnsi="Arial" w:cs="Arial"/>
          <w:sz w:val="20"/>
        </w:rPr>
        <w:t xml:space="preserve"> with age and family relationships emphasizing the influence of family and social environments. </w:t>
      </w:r>
      <w:r w:rsidR="00C630A6" w:rsidRPr="00EC1127">
        <w:rPr>
          <w:rFonts w:ascii="Arial" w:hAnsi="Arial" w:cs="Arial"/>
          <w:sz w:val="20"/>
        </w:rPr>
        <w:t xml:space="preserve">Emotional communication, coping </w:t>
      </w:r>
      <w:proofErr w:type="spellStart"/>
      <w:r w:rsidR="00C630A6" w:rsidRPr="00EC1127">
        <w:rPr>
          <w:rFonts w:ascii="Arial" w:hAnsi="Arial" w:cs="Arial"/>
          <w:sz w:val="20"/>
        </w:rPr>
        <w:t>behaviour</w:t>
      </w:r>
      <w:proofErr w:type="spellEnd"/>
      <w:r w:rsidR="00C630A6" w:rsidRPr="00EC1127">
        <w:rPr>
          <w:rFonts w:ascii="Arial" w:hAnsi="Arial" w:cs="Arial"/>
          <w:sz w:val="20"/>
        </w:rPr>
        <w:t>, peer dynamics, academic stress, and sleep disturbances also emerged as key issues health. The high perceived need for counselling reflects unmet support needs among adolescents.</w:t>
      </w:r>
    </w:p>
    <w:p w:rsidR="009502AA" w:rsidRDefault="00C630A6" w:rsidP="009502AA">
      <w:pPr>
        <w:pStyle w:val="NormalWeb"/>
        <w:spacing w:before="0" w:beforeAutospacing="0" w:after="0" w:afterAutospacing="0"/>
        <w:rPr>
          <w:rStyle w:val="Strong"/>
          <w:rFonts w:ascii="Arial" w:eastAsiaTheme="majorEastAsia" w:hAnsi="Arial" w:cs="Arial"/>
          <w:sz w:val="22"/>
          <w:szCs w:val="22"/>
        </w:rPr>
      </w:pPr>
      <w:r w:rsidRPr="007B76EB">
        <w:rPr>
          <w:rStyle w:val="Strong"/>
          <w:rFonts w:ascii="Arial" w:eastAsiaTheme="majorEastAsia" w:hAnsi="Arial" w:cs="Arial"/>
          <w:sz w:val="22"/>
          <w:szCs w:val="22"/>
        </w:rPr>
        <w:t>RECOMMENDATIONS</w:t>
      </w:r>
      <w:r w:rsidR="009502AA" w:rsidRPr="007B76EB">
        <w:rPr>
          <w:rStyle w:val="Strong"/>
          <w:rFonts w:ascii="Arial" w:eastAsiaTheme="majorEastAsia" w:hAnsi="Arial" w:cs="Arial"/>
          <w:sz w:val="22"/>
          <w:szCs w:val="22"/>
        </w:rPr>
        <w:t>:</w:t>
      </w:r>
    </w:p>
    <w:p w:rsidR="007B76EB" w:rsidRPr="007B76EB" w:rsidRDefault="007B76EB" w:rsidP="009502AA">
      <w:pPr>
        <w:pStyle w:val="NormalWeb"/>
        <w:spacing w:before="0" w:beforeAutospacing="0" w:after="0" w:afterAutospacing="0"/>
        <w:rPr>
          <w:rStyle w:val="Strong"/>
          <w:rFonts w:ascii="Arial" w:eastAsiaTheme="majorEastAsia" w:hAnsi="Arial" w:cs="Arial"/>
          <w:sz w:val="22"/>
          <w:szCs w:val="22"/>
        </w:rPr>
      </w:pPr>
    </w:p>
    <w:p w:rsidR="005E71DB" w:rsidRDefault="007B76EB" w:rsidP="009502AA">
      <w:pPr>
        <w:pStyle w:val="NormalWeb"/>
        <w:spacing w:before="0" w:beforeAutospacing="0" w:after="0" w:afterAutospacing="0" w:line="360" w:lineRule="auto"/>
        <w:jc w:val="both"/>
        <w:rPr>
          <w:rFonts w:ascii="Arial" w:hAnsi="Arial" w:cs="Arial"/>
          <w:sz w:val="20"/>
          <w:szCs w:val="22"/>
        </w:rPr>
      </w:pPr>
      <w:r>
        <w:rPr>
          <w:rFonts w:ascii="Arial" w:hAnsi="Arial" w:cs="Arial"/>
          <w:sz w:val="20"/>
          <w:szCs w:val="22"/>
        </w:rPr>
        <w:tab/>
      </w:r>
      <w:r w:rsidR="009502AA" w:rsidRPr="00EC1127">
        <w:rPr>
          <w:rFonts w:ascii="Arial" w:hAnsi="Arial" w:cs="Arial"/>
          <w:sz w:val="20"/>
          <w:szCs w:val="22"/>
        </w:rPr>
        <w:t>The study highlights the need for family-based and school-level psychological health interventions targeting modifiable psychosocial factors. Community-based adolescent-friendly services promoting healthy coping strategies and emotional literacy should be implemented to promote psychological well-being among adolescents.</w:t>
      </w:r>
      <w:r w:rsidR="009502AA" w:rsidRPr="00EC1127">
        <w:rPr>
          <w:rStyle w:val="Strong"/>
          <w:rFonts w:ascii="Arial" w:eastAsiaTheme="majorEastAsia" w:hAnsi="Arial" w:cs="Arial"/>
          <w:b w:val="0"/>
          <w:sz w:val="20"/>
          <w:szCs w:val="22"/>
        </w:rPr>
        <w:t>School-based mental health screening and counselling services</w:t>
      </w:r>
      <w:r w:rsidR="009502AA" w:rsidRPr="00EC1127">
        <w:rPr>
          <w:rFonts w:ascii="Arial" w:hAnsi="Arial" w:cs="Arial"/>
          <w:sz w:val="20"/>
          <w:szCs w:val="22"/>
        </w:rPr>
        <w:t xml:space="preserve"> should be adopted for reducing academic and peer-related stress. </w:t>
      </w:r>
      <w:r w:rsidR="009502AA" w:rsidRPr="00EC1127">
        <w:rPr>
          <w:rStyle w:val="Strong"/>
          <w:rFonts w:ascii="Arial" w:eastAsiaTheme="majorEastAsia" w:hAnsi="Arial" w:cs="Arial"/>
          <w:b w:val="0"/>
          <w:sz w:val="20"/>
          <w:szCs w:val="22"/>
        </w:rPr>
        <w:t>Life-skills education</w:t>
      </w:r>
      <w:r w:rsidR="009502AA" w:rsidRPr="00EC1127">
        <w:rPr>
          <w:rFonts w:ascii="Arial" w:hAnsi="Arial" w:cs="Arial"/>
          <w:sz w:val="20"/>
          <w:szCs w:val="22"/>
        </w:rPr>
        <w:t xml:space="preserve"> targeting healthy coping, emotional regulation, time management, and sleep hygiene should also be strengthened. Early psychosocial support during adolescence can significantly reduce the burden of mental health disorders in later life</w:t>
      </w:r>
      <w:r>
        <w:rPr>
          <w:rFonts w:ascii="Arial" w:hAnsi="Arial" w:cs="Arial"/>
          <w:sz w:val="20"/>
          <w:szCs w:val="22"/>
        </w:rPr>
        <w:t>.</w:t>
      </w:r>
    </w:p>
    <w:p w:rsidR="00562248" w:rsidRPr="00EC1127" w:rsidRDefault="00562248" w:rsidP="009502AA">
      <w:pPr>
        <w:pStyle w:val="NormalWeb"/>
        <w:spacing w:before="0" w:beforeAutospacing="0" w:after="0" w:afterAutospacing="0" w:line="360" w:lineRule="auto"/>
        <w:jc w:val="both"/>
        <w:rPr>
          <w:rFonts w:ascii="Arial" w:hAnsi="Arial" w:cs="Arial"/>
          <w:sz w:val="20"/>
          <w:szCs w:val="22"/>
        </w:rPr>
      </w:pPr>
      <w:bookmarkStart w:id="1" w:name="_GoBack"/>
      <w:bookmarkEnd w:id="1"/>
    </w:p>
    <w:p w:rsidR="007E4DF3" w:rsidRDefault="00D3736F" w:rsidP="007B76EB">
      <w:pPr>
        <w:pStyle w:val="NormalWeb"/>
        <w:spacing w:before="0" w:beforeAutospacing="0" w:after="0" w:afterAutospacing="0" w:line="360" w:lineRule="auto"/>
        <w:jc w:val="both"/>
        <w:rPr>
          <w:rFonts w:ascii="Arial" w:hAnsi="Arial" w:cs="Arial"/>
          <w:b/>
          <w:sz w:val="22"/>
          <w:szCs w:val="22"/>
        </w:rPr>
      </w:pPr>
      <w:r w:rsidRPr="00EC1127">
        <w:rPr>
          <w:rFonts w:ascii="Arial" w:hAnsi="Arial" w:cs="Arial"/>
          <w:b/>
          <w:sz w:val="22"/>
          <w:szCs w:val="22"/>
        </w:rPr>
        <w:t>DISCLAIMER (ARTIFICIAL INTELLIGENCE):</w:t>
      </w:r>
    </w:p>
    <w:p w:rsidR="007D28B2" w:rsidRPr="007B76EB" w:rsidRDefault="00D3736F" w:rsidP="007B76EB">
      <w:pPr>
        <w:pStyle w:val="NormalWeb"/>
        <w:spacing w:before="0" w:beforeAutospacing="0" w:after="0" w:afterAutospacing="0" w:line="360" w:lineRule="auto"/>
        <w:jc w:val="both"/>
        <w:rPr>
          <w:rFonts w:ascii="Arial" w:hAnsi="Arial" w:cs="Arial"/>
          <w:sz w:val="20"/>
          <w:szCs w:val="22"/>
        </w:rPr>
      </w:pPr>
      <w:r w:rsidRPr="00EC1127">
        <w:rPr>
          <w:rFonts w:ascii="Arial" w:hAnsi="Arial" w:cs="Arial"/>
          <w:sz w:val="20"/>
          <w:szCs w:val="22"/>
        </w:rPr>
        <w:t>Authors hereby declare that NO generative AI technologies such as Large Language Models (</w:t>
      </w:r>
      <w:proofErr w:type="spellStart"/>
      <w:r w:rsidRPr="00EC1127">
        <w:rPr>
          <w:rFonts w:ascii="Arial" w:hAnsi="Arial" w:cs="Arial"/>
          <w:sz w:val="20"/>
          <w:szCs w:val="22"/>
        </w:rPr>
        <w:t>ChatGPT</w:t>
      </w:r>
      <w:proofErr w:type="spellEnd"/>
      <w:r w:rsidRPr="00EC1127">
        <w:rPr>
          <w:rFonts w:ascii="Arial" w:hAnsi="Arial" w:cs="Arial"/>
          <w:sz w:val="20"/>
          <w:szCs w:val="22"/>
        </w:rPr>
        <w:t xml:space="preserve">, COPILOT, </w:t>
      </w:r>
      <w:proofErr w:type="spellStart"/>
      <w:r w:rsidRPr="00EC1127">
        <w:rPr>
          <w:rFonts w:ascii="Arial" w:hAnsi="Arial" w:cs="Arial"/>
          <w:sz w:val="20"/>
          <w:szCs w:val="22"/>
        </w:rPr>
        <w:t>etc</w:t>
      </w:r>
      <w:proofErr w:type="spellEnd"/>
      <w:r w:rsidRPr="00EC1127">
        <w:rPr>
          <w:rFonts w:ascii="Arial" w:hAnsi="Arial" w:cs="Arial"/>
          <w:sz w:val="20"/>
          <w:szCs w:val="22"/>
        </w:rPr>
        <w:t>) and text-to-image generators have been used during writing or editing of this manuscript.</w:t>
      </w:r>
    </w:p>
    <w:p w:rsidR="005E71DB" w:rsidRPr="007E4DF3" w:rsidRDefault="005E71DB" w:rsidP="005E71DB">
      <w:pPr>
        <w:spacing w:after="0" w:line="360" w:lineRule="auto"/>
        <w:jc w:val="both"/>
        <w:rPr>
          <w:rFonts w:ascii="Arial" w:eastAsia="Times New Roman" w:hAnsi="Arial" w:cs="Arial"/>
          <w:b/>
          <w:bCs/>
          <w:szCs w:val="28"/>
        </w:rPr>
      </w:pPr>
      <w:r w:rsidRPr="007E4DF3">
        <w:rPr>
          <w:rFonts w:ascii="Arial" w:eastAsia="Times New Roman" w:hAnsi="Arial" w:cs="Arial"/>
          <w:b/>
          <w:bCs/>
          <w:szCs w:val="28"/>
        </w:rPr>
        <w:t>COMPETING INTERESTS DISCLAIMER:</w:t>
      </w:r>
    </w:p>
    <w:p w:rsidR="005E71DB" w:rsidRPr="00EC1127" w:rsidRDefault="005E71DB" w:rsidP="005E71DB">
      <w:pPr>
        <w:spacing w:after="0" w:line="360" w:lineRule="auto"/>
        <w:jc w:val="both"/>
        <w:rPr>
          <w:rFonts w:ascii="Arial" w:eastAsia="Times New Roman" w:hAnsi="Arial" w:cs="Arial"/>
          <w:bCs/>
          <w:sz w:val="20"/>
          <w:szCs w:val="28"/>
        </w:rPr>
      </w:pPr>
      <w:r w:rsidRPr="00EC1127">
        <w:rPr>
          <w:rFonts w:ascii="Arial" w:eastAsia="Times New Roman" w:hAnsi="Arial" w:cs="Arial"/>
          <w:bCs/>
          <w:sz w:val="20"/>
          <w:szCs w:val="28"/>
        </w:rPr>
        <w:t>Authors have declared that they have no known competing financial interests OR non-financial interests OR personal relationships that could have appeared to influence the work reported in this paper.</w:t>
      </w:r>
    </w:p>
    <w:p w:rsidR="007B76EB" w:rsidRPr="00EC1127" w:rsidRDefault="007B76EB" w:rsidP="00057441">
      <w:pPr>
        <w:spacing w:after="0" w:line="360" w:lineRule="auto"/>
        <w:jc w:val="both"/>
        <w:rPr>
          <w:rFonts w:ascii="Arial" w:eastAsia="Times New Roman" w:hAnsi="Arial" w:cs="Arial"/>
          <w:b/>
          <w:bCs/>
        </w:rPr>
      </w:pPr>
    </w:p>
    <w:p w:rsidR="00A969F2" w:rsidRPr="00EC1127" w:rsidRDefault="00A969F2" w:rsidP="00A969F2">
      <w:pPr>
        <w:spacing w:after="0" w:line="360" w:lineRule="auto"/>
        <w:jc w:val="both"/>
        <w:rPr>
          <w:rFonts w:ascii="Arial" w:hAnsi="Arial" w:cs="Arial"/>
        </w:rPr>
      </w:pPr>
      <w:r w:rsidRPr="00EC1127">
        <w:rPr>
          <w:rFonts w:ascii="Arial" w:hAnsi="Arial" w:cs="Arial"/>
          <w:b/>
        </w:rPr>
        <w:lastRenderedPageBreak/>
        <w:t>ACKNOWLEDGEMENTS:</w:t>
      </w:r>
    </w:p>
    <w:p w:rsidR="00A969F2" w:rsidRPr="007B76EB" w:rsidRDefault="00A969F2" w:rsidP="00057441">
      <w:pPr>
        <w:spacing w:after="0" w:line="360" w:lineRule="auto"/>
        <w:jc w:val="both"/>
        <w:rPr>
          <w:rFonts w:ascii="Arial" w:hAnsi="Arial" w:cs="Arial"/>
          <w:sz w:val="20"/>
        </w:rPr>
      </w:pPr>
      <w:r w:rsidRPr="00EC1127">
        <w:rPr>
          <w:rFonts w:ascii="Arial" w:hAnsi="Arial" w:cs="Arial"/>
          <w:sz w:val="20"/>
        </w:rPr>
        <w:t>Authors are thankful to Reviewers for their valuable comments for improving this article. The authors acknowledge with gratitude the Department of Education, Chandigarh Administration, for granting permission to this survey. They also sincerely thank the students, principals, and teachers whose active cooperation was fundamental to the study. Further appreciation is extended to the Centre of Public Health, Panjab University, Chandigarh, for granting approval and providing the required facilities to carry out the research.</w:t>
      </w:r>
    </w:p>
    <w:p w:rsidR="00A969F2" w:rsidRPr="00EC1127" w:rsidRDefault="00A969F2" w:rsidP="00057441">
      <w:pPr>
        <w:spacing w:after="0" w:line="360" w:lineRule="auto"/>
        <w:jc w:val="both"/>
        <w:rPr>
          <w:rFonts w:ascii="Arial" w:eastAsia="Times New Roman" w:hAnsi="Arial" w:cs="Arial"/>
          <w:b/>
          <w:bCs/>
        </w:rPr>
      </w:pPr>
    </w:p>
    <w:p w:rsidR="00FA7169" w:rsidRDefault="00BD0A92" w:rsidP="00057441">
      <w:pPr>
        <w:spacing w:after="0" w:line="360" w:lineRule="auto"/>
        <w:jc w:val="both"/>
        <w:rPr>
          <w:rFonts w:ascii="Arial" w:eastAsia="Times New Roman" w:hAnsi="Arial" w:cs="Arial"/>
          <w:b/>
          <w:bCs/>
        </w:rPr>
      </w:pPr>
      <w:r w:rsidRPr="00EC1127">
        <w:rPr>
          <w:rFonts w:ascii="Arial" w:eastAsia="Times New Roman" w:hAnsi="Arial" w:cs="Arial"/>
          <w:b/>
          <w:bCs/>
        </w:rPr>
        <w:t>REFERENCES:</w:t>
      </w:r>
    </w:p>
    <w:p w:rsidR="007B76EB" w:rsidRPr="007B76EB" w:rsidRDefault="007B76EB" w:rsidP="007B76EB">
      <w:pPr>
        <w:pStyle w:val="ListParagraph"/>
        <w:numPr>
          <w:ilvl w:val="0"/>
          <w:numId w:val="31"/>
        </w:numPr>
        <w:spacing w:after="0" w:line="360" w:lineRule="auto"/>
        <w:ind w:left="283"/>
        <w:rPr>
          <w:rFonts w:ascii="Arial" w:hAnsi="Arial" w:cs="Arial"/>
          <w:sz w:val="20"/>
        </w:rPr>
      </w:pPr>
      <w:r w:rsidRPr="007B76EB">
        <w:rPr>
          <w:rFonts w:ascii="Arial" w:hAnsi="Arial" w:cs="Arial"/>
          <w:sz w:val="20"/>
        </w:rPr>
        <w:t>World Health Organization. Mental Health of adolescents. Available https://www.who.int/news-room/fact at: sheets/detail/adolescent-mental-health: Accessed on February4, 2026.</w:t>
      </w:r>
    </w:p>
    <w:p w:rsidR="007B76EB" w:rsidRPr="007B76EB" w:rsidRDefault="007B76EB" w:rsidP="007B76EB">
      <w:pPr>
        <w:pStyle w:val="ListParagraph"/>
        <w:numPr>
          <w:ilvl w:val="0"/>
          <w:numId w:val="31"/>
        </w:numPr>
        <w:spacing w:after="0" w:line="360" w:lineRule="auto"/>
        <w:ind w:left="283"/>
        <w:jc w:val="both"/>
        <w:rPr>
          <w:rFonts w:ascii="Arial" w:eastAsia="Times New Roman" w:hAnsi="Arial" w:cs="Arial"/>
          <w:sz w:val="20"/>
        </w:rPr>
      </w:pPr>
      <w:r w:rsidRPr="007B76EB">
        <w:rPr>
          <w:rFonts w:ascii="Arial" w:eastAsia="Times New Roman" w:hAnsi="Arial" w:cs="Arial"/>
          <w:sz w:val="20"/>
        </w:rPr>
        <w:t xml:space="preserve">World Health Organization. </w:t>
      </w:r>
      <w:r w:rsidRPr="007B76EB">
        <w:rPr>
          <w:rFonts w:ascii="Arial" w:eastAsia="Times New Roman" w:hAnsi="Arial" w:cs="Arial"/>
          <w:iCs/>
          <w:sz w:val="20"/>
        </w:rPr>
        <w:t>Health for the world’s adolescents: a second chance in the second decade</w:t>
      </w:r>
      <w:r w:rsidRPr="007B76EB">
        <w:rPr>
          <w:rFonts w:ascii="Arial" w:eastAsia="Times New Roman" w:hAnsi="Arial" w:cs="Arial"/>
          <w:sz w:val="20"/>
        </w:rPr>
        <w:t>. Geneva: WHO; 2014.</w:t>
      </w:r>
    </w:p>
    <w:p w:rsidR="007B76EB" w:rsidRPr="007B76EB" w:rsidRDefault="007B76EB" w:rsidP="007B76EB">
      <w:pPr>
        <w:pStyle w:val="ListParagraph"/>
        <w:numPr>
          <w:ilvl w:val="0"/>
          <w:numId w:val="31"/>
        </w:numPr>
        <w:spacing w:after="0" w:line="360" w:lineRule="auto"/>
        <w:ind w:left="283"/>
        <w:rPr>
          <w:rFonts w:ascii="Arial" w:hAnsi="Arial" w:cs="Arial"/>
          <w:sz w:val="20"/>
        </w:rPr>
      </w:pPr>
      <w:proofErr w:type="spellStart"/>
      <w:r w:rsidRPr="007B76EB">
        <w:rPr>
          <w:rFonts w:ascii="Arial" w:hAnsi="Arial" w:cs="Arial"/>
          <w:sz w:val="20"/>
        </w:rPr>
        <w:t>Mehra</w:t>
      </w:r>
      <w:proofErr w:type="spellEnd"/>
      <w:r w:rsidRPr="007B76EB">
        <w:rPr>
          <w:rFonts w:ascii="Arial" w:hAnsi="Arial" w:cs="Arial"/>
          <w:sz w:val="20"/>
        </w:rPr>
        <w:t xml:space="preserve"> D, </w:t>
      </w:r>
      <w:proofErr w:type="spellStart"/>
      <w:r w:rsidRPr="007B76EB">
        <w:rPr>
          <w:rFonts w:ascii="Arial" w:hAnsi="Arial" w:cs="Arial"/>
          <w:sz w:val="20"/>
        </w:rPr>
        <w:t>Lakiang</w:t>
      </w:r>
      <w:proofErr w:type="spellEnd"/>
      <w:r w:rsidRPr="007B76EB">
        <w:rPr>
          <w:rFonts w:ascii="Arial" w:hAnsi="Arial" w:cs="Arial"/>
          <w:sz w:val="20"/>
        </w:rPr>
        <w:t xml:space="preserve"> T, </w:t>
      </w:r>
      <w:proofErr w:type="spellStart"/>
      <w:r w:rsidRPr="007B76EB">
        <w:rPr>
          <w:rFonts w:ascii="Arial" w:hAnsi="Arial" w:cs="Arial"/>
          <w:sz w:val="20"/>
        </w:rPr>
        <w:t>Kathuria</w:t>
      </w:r>
      <w:proofErr w:type="spellEnd"/>
      <w:r w:rsidRPr="007B76EB">
        <w:rPr>
          <w:rFonts w:ascii="Arial" w:hAnsi="Arial" w:cs="Arial"/>
          <w:sz w:val="20"/>
        </w:rPr>
        <w:t xml:space="preserve"> N, Kumar M, </w:t>
      </w:r>
      <w:proofErr w:type="spellStart"/>
      <w:r w:rsidRPr="007B76EB">
        <w:rPr>
          <w:rFonts w:ascii="Arial" w:hAnsi="Arial" w:cs="Arial"/>
          <w:sz w:val="20"/>
        </w:rPr>
        <w:t>Mehra</w:t>
      </w:r>
      <w:proofErr w:type="spellEnd"/>
      <w:r w:rsidRPr="007B76EB">
        <w:rPr>
          <w:rFonts w:ascii="Arial" w:hAnsi="Arial" w:cs="Arial"/>
          <w:sz w:val="20"/>
        </w:rPr>
        <w:t xml:space="preserve"> S, Sharma S. Mental health interventions among adolescents in India: a scoping review. Healthcare. 2022;10(2):337.</w:t>
      </w:r>
    </w:p>
    <w:p w:rsidR="007B76EB" w:rsidRPr="007B76EB" w:rsidRDefault="007B76EB" w:rsidP="007B76EB">
      <w:pPr>
        <w:pStyle w:val="ListParagraph"/>
        <w:numPr>
          <w:ilvl w:val="0"/>
          <w:numId w:val="31"/>
        </w:numPr>
        <w:spacing w:after="0" w:line="360" w:lineRule="auto"/>
        <w:ind w:left="283"/>
        <w:rPr>
          <w:rFonts w:ascii="Arial" w:hAnsi="Arial" w:cs="Arial"/>
          <w:sz w:val="20"/>
        </w:rPr>
      </w:pPr>
      <w:proofErr w:type="spellStart"/>
      <w:r w:rsidRPr="007B76EB">
        <w:rPr>
          <w:rFonts w:ascii="Arial" w:hAnsi="Arial" w:cs="Arial"/>
          <w:sz w:val="20"/>
        </w:rPr>
        <w:t>Pahwa</w:t>
      </w:r>
      <w:proofErr w:type="spellEnd"/>
      <w:r w:rsidRPr="007B76EB">
        <w:rPr>
          <w:rFonts w:ascii="Arial" w:hAnsi="Arial" w:cs="Arial"/>
          <w:sz w:val="20"/>
        </w:rPr>
        <w:t xml:space="preserve"> M, Sidhu B, </w:t>
      </w:r>
      <w:proofErr w:type="spellStart"/>
      <w:r w:rsidRPr="007B76EB">
        <w:rPr>
          <w:rFonts w:ascii="Arial" w:hAnsi="Arial" w:cs="Arial"/>
          <w:sz w:val="20"/>
        </w:rPr>
        <w:t>Balgir</w:t>
      </w:r>
      <w:proofErr w:type="spellEnd"/>
      <w:r w:rsidRPr="007B76EB">
        <w:rPr>
          <w:rFonts w:ascii="Arial" w:hAnsi="Arial" w:cs="Arial"/>
          <w:sz w:val="20"/>
        </w:rPr>
        <w:t xml:space="preserve"> R. A study of psychiatric morbidity among school going adolescents. Ind J Psych. 2019;61(2):198-203.</w:t>
      </w:r>
    </w:p>
    <w:p w:rsidR="007B76EB" w:rsidRPr="007B76EB" w:rsidRDefault="007B76EB" w:rsidP="007B76EB">
      <w:pPr>
        <w:pStyle w:val="ListParagraph"/>
        <w:numPr>
          <w:ilvl w:val="0"/>
          <w:numId w:val="31"/>
        </w:numPr>
        <w:spacing w:after="0" w:line="360" w:lineRule="auto"/>
        <w:ind w:left="283"/>
        <w:rPr>
          <w:rFonts w:ascii="Arial" w:hAnsi="Arial" w:cs="Arial"/>
          <w:sz w:val="20"/>
        </w:rPr>
      </w:pPr>
      <w:r w:rsidRPr="007B76EB">
        <w:rPr>
          <w:rFonts w:ascii="Arial" w:hAnsi="Arial" w:cs="Arial"/>
          <w:sz w:val="20"/>
        </w:rPr>
        <w:t xml:space="preserve">Das N, Chattopadhyay D, Chakraborty S, Dasgupta A, Akbar F. A study on health risk behavior of mid adolescent school students in a rural and an urban area of West Bengal, India. Arch Medi Heal Sci. 2015;3(2):203. </w:t>
      </w:r>
    </w:p>
    <w:p w:rsidR="007B76EB" w:rsidRPr="007B76EB" w:rsidRDefault="007B76EB" w:rsidP="007B76EB">
      <w:pPr>
        <w:pStyle w:val="ListParagraph"/>
        <w:numPr>
          <w:ilvl w:val="0"/>
          <w:numId w:val="31"/>
        </w:numPr>
        <w:spacing w:after="0" w:line="360" w:lineRule="auto"/>
        <w:ind w:left="283"/>
        <w:rPr>
          <w:rFonts w:ascii="Arial" w:hAnsi="Arial" w:cs="Arial"/>
          <w:sz w:val="20"/>
        </w:rPr>
      </w:pPr>
      <w:r w:rsidRPr="007B76EB">
        <w:rPr>
          <w:rFonts w:ascii="Arial" w:hAnsi="Arial" w:cs="Arial"/>
          <w:sz w:val="20"/>
        </w:rPr>
        <w:t xml:space="preserve">Nagendra K, </w:t>
      </w:r>
      <w:proofErr w:type="spellStart"/>
      <w:r w:rsidRPr="007B76EB">
        <w:rPr>
          <w:rFonts w:ascii="Arial" w:hAnsi="Arial" w:cs="Arial"/>
          <w:sz w:val="20"/>
        </w:rPr>
        <w:t>Koppad</w:t>
      </w:r>
      <w:proofErr w:type="spellEnd"/>
      <w:r w:rsidRPr="007B76EB">
        <w:rPr>
          <w:rFonts w:ascii="Arial" w:hAnsi="Arial" w:cs="Arial"/>
          <w:sz w:val="20"/>
        </w:rPr>
        <w:t xml:space="preserve"> R. Prevalence of Health Risk </w:t>
      </w:r>
      <w:proofErr w:type="spellStart"/>
      <w:r w:rsidRPr="007B76EB">
        <w:rPr>
          <w:rFonts w:ascii="Arial" w:hAnsi="Arial" w:cs="Arial"/>
          <w:sz w:val="20"/>
        </w:rPr>
        <w:t>Behaviours</w:t>
      </w:r>
      <w:proofErr w:type="spellEnd"/>
      <w:r w:rsidRPr="007B76EB">
        <w:rPr>
          <w:rFonts w:ascii="Arial" w:hAnsi="Arial" w:cs="Arial"/>
          <w:sz w:val="20"/>
        </w:rPr>
        <w:t xml:space="preserve"> among Adolescents of Shivamogga: A Cross-Sectional Study. Nat J </w:t>
      </w:r>
      <w:proofErr w:type="spellStart"/>
      <w:r w:rsidRPr="007B76EB">
        <w:rPr>
          <w:rFonts w:ascii="Arial" w:hAnsi="Arial" w:cs="Arial"/>
          <w:sz w:val="20"/>
        </w:rPr>
        <w:t>CommuMedi</w:t>
      </w:r>
      <w:proofErr w:type="spellEnd"/>
      <w:r w:rsidRPr="007B76EB">
        <w:rPr>
          <w:rFonts w:ascii="Arial" w:hAnsi="Arial" w:cs="Arial"/>
          <w:sz w:val="20"/>
        </w:rPr>
        <w:t>. 2017;8(12):33-6.</w:t>
      </w:r>
    </w:p>
    <w:p w:rsidR="007B76EB" w:rsidRPr="007B76EB" w:rsidRDefault="007B76EB" w:rsidP="007B76EB">
      <w:pPr>
        <w:pStyle w:val="ListParagraph"/>
        <w:numPr>
          <w:ilvl w:val="0"/>
          <w:numId w:val="31"/>
        </w:numPr>
        <w:spacing w:after="0" w:line="360" w:lineRule="auto"/>
        <w:ind w:left="283"/>
        <w:rPr>
          <w:rFonts w:ascii="Arial" w:hAnsi="Arial" w:cs="Arial"/>
          <w:sz w:val="20"/>
        </w:rPr>
      </w:pPr>
      <w:r w:rsidRPr="007B76EB">
        <w:rPr>
          <w:rFonts w:ascii="Arial" w:hAnsi="Arial" w:cs="Arial"/>
          <w:sz w:val="20"/>
        </w:rPr>
        <w:t xml:space="preserve">Sandal RK, Goel NK, Sharma MK, </w:t>
      </w:r>
      <w:proofErr w:type="spellStart"/>
      <w:r w:rsidRPr="007B76EB">
        <w:rPr>
          <w:rFonts w:ascii="Arial" w:hAnsi="Arial" w:cs="Arial"/>
          <w:sz w:val="20"/>
        </w:rPr>
        <w:t>Bakshi</w:t>
      </w:r>
      <w:proofErr w:type="spellEnd"/>
      <w:r w:rsidRPr="007B76EB">
        <w:rPr>
          <w:rFonts w:ascii="Arial" w:hAnsi="Arial" w:cs="Arial"/>
          <w:sz w:val="20"/>
        </w:rPr>
        <w:t xml:space="preserve"> RK, Singh N, Kumar D. Prevalence of depression, anxiety and stress among school going adolescent in Chandigarh. J Family Med Prim Care. </w:t>
      </w:r>
      <w:proofErr w:type="gramStart"/>
      <w:r w:rsidRPr="007B76EB">
        <w:rPr>
          <w:rFonts w:ascii="Arial" w:hAnsi="Arial" w:cs="Arial"/>
          <w:sz w:val="20"/>
        </w:rPr>
        <w:t>2017;6:405</w:t>
      </w:r>
      <w:proofErr w:type="gramEnd"/>
      <w:r w:rsidRPr="007B76EB">
        <w:rPr>
          <w:rFonts w:ascii="Arial" w:hAnsi="Arial" w:cs="Arial"/>
          <w:sz w:val="20"/>
        </w:rPr>
        <w:t xml:space="preserve"> 10.</w:t>
      </w:r>
    </w:p>
    <w:p w:rsidR="007B76EB" w:rsidRPr="007B76EB" w:rsidRDefault="007B76EB" w:rsidP="007B76EB">
      <w:pPr>
        <w:numPr>
          <w:ilvl w:val="0"/>
          <w:numId w:val="31"/>
        </w:numPr>
        <w:spacing w:after="0" w:line="360" w:lineRule="auto"/>
        <w:ind w:left="283"/>
        <w:jc w:val="both"/>
        <w:rPr>
          <w:rFonts w:ascii="Arial" w:eastAsia="Times New Roman" w:hAnsi="Arial" w:cs="Arial"/>
          <w:sz w:val="20"/>
        </w:rPr>
      </w:pPr>
      <w:r w:rsidRPr="007B76EB">
        <w:rPr>
          <w:rFonts w:ascii="Arial" w:eastAsia="Times New Roman" w:hAnsi="Arial" w:cs="Arial"/>
          <w:sz w:val="20"/>
        </w:rPr>
        <w:t xml:space="preserve">Deb S, </w:t>
      </w:r>
      <w:proofErr w:type="spellStart"/>
      <w:r w:rsidRPr="007B76EB">
        <w:rPr>
          <w:rFonts w:ascii="Arial" w:eastAsia="Times New Roman" w:hAnsi="Arial" w:cs="Arial"/>
          <w:sz w:val="20"/>
        </w:rPr>
        <w:t>Strodl</w:t>
      </w:r>
      <w:proofErr w:type="spellEnd"/>
      <w:r w:rsidRPr="007B76EB">
        <w:rPr>
          <w:rFonts w:ascii="Arial" w:eastAsia="Times New Roman" w:hAnsi="Arial" w:cs="Arial"/>
          <w:sz w:val="20"/>
        </w:rPr>
        <w:t xml:space="preserve"> E, Sun J. Academic stress, parental pressure and mental health among Indian high school students. </w:t>
      </w:r>
      <w:r w:rsidRPr="007B76EB">
        <w:rPr>
          <w:rFonts w:ascii="Arial" w:eastAsia="Times New Roman" w:hAnsi="Arial" w:cs="Arial"/>
          <w:iCs/>
          <w:sz w:val="20"/>
        </w:rPr>
        <w:t xml:space="preserve">Int J </w:t>
      </w:r>
      <w:proofErr w:type="spellStart"/>
      <w:r w:rsidRPr="007B76EB">
        <w:rPr>
          <w:rFonts w:ascii="Arial" w:eastAsia="Times New Roman" w:hAnsi="Arial" w:cs="Arial"/>
          <w:iCs/>
          <w:sz w:val="20"/>
        </w:rPr>
        <w:t>PsycholBehav</w:t>
      </w:r>
      <w:proofErr w:type="spellEnd"/>
      <w:r w:rsidRPr="007B76EB">
        <w:rPr>
          <w:rFonts w:ascii="Arial" w:eastAsia="Times New Roman" w:hAnsi="Arial" w:cs="Arial"/>
          <w:iCs/>
          <w:sz w:val="20"/>
        </w:rPr>
        <w:t xml:space="preserve"> Sci</w:t>
      </w:r>
      <w:r w:rsidRPr="007B76EB">
        <w:rPr>
          <w:rFonts w:ascii="Arial" w:eastAsia="Times New Roman" w:hAnsi="Arial" w:cs="Arial"/>
          <w:sz w:val="20"/>
        </w:rPr>
        <w:t>. 2015;5(1):26-34.</w:t>
      </w:r>
    </w:p>
    <w:p w:rsidR="007B76EB" w:rsidRPr="007B76EB" w:rsidRDefault="007B76EB" w:rsidP="007B76EB">
      <w:pPr>
        <w:numPr>
          <w:ilvl w:val="0"/>
          <w:numId w:val="31"/>
        </w:numPr>
        <w:spacing w:after="0" w:line="360" w:lineRule="auto"/>
        <w:ind w:left="283"/>
        <w:jc w:val="both"/>
        <w:rPr>
          <w:rFonts w:ascii="Arial" w:eastAsia="Times New Roman" w:hAnsi="Arial" w:cs="Arial"/>
          <w:sz w:val="20"/>
        </w:rPr>
      </w:pPr>
      <w:r w:rsidRPr="007B76EB">
        <w:rPr>
          <w:rFonts w:ascii="Arial" w:eastAsia="Times New Roman" w:hAnsi="Arial" w:cs="Arial"/>
          <w:sz w:val="20"/>
        </w:rPr>
        <w:t xml:space="preserve">Verma S, Sharma D, Larson RW. School stress in India. </w:t>
      </w:r>
      <w:r w:rsidRPr="007B76EB">
        <w:rPr>
          <w:rFonts w:ascii="Arial" w:eastAsia="Times New Roman" w:hAnsi="Arial" w:cs="Arial"/>
          <w:iCs/>
          <w:sz w:val="20"/>
        </w:rPr>
        <w:t>Psychol Stud</w:t>
      </w:r>
      <w:r w:rsidRPr="007B76EB">
        <w:rPr>
          <w:rFonts w:ascii="Arial" w:eastAsia="Times New Roman" w:hAnsi="Arial" w:cs="Arial"/>
          <w:sz w:val="20"/>
        </w:rPr>
        <w:t>. 2002;47(1-2):13-22.</w:t>
      </w:r>
    </w:p>
    <w:p w:rsidR="007B76EB" w:rsidRPr="007B76EB" w:rsidRDefault="007B76EB" w:rsidP="007B76EB">
      <w:pPr>
        <w:pStyle w:val="ListParagraph"/>
        <w:numPr>
          <w:ilvl w:val="0"/>
          <w:numId w:val="31"/>
        </w:numPr>
        <w:spacing w:after="0" w:line="360" w:lineRule="auto"/>
        <w:ind w:left="283"/>
        <w:rPr>
          <w:rFonts w:ascii="Arial" w:hAnsi="Arial" w:cs="Arial"/>
          <w:sz w:val="20"/>
        </w:rPr>
      </w:pPr>
      <w:r w:rsidRPr="007B76EB">
        <w:rPr>
          <w:rFonts w:ascii="Arial" w:hAnsi="Arial" w:cs="Arial"/>
          <w:sz w:val="20"/>
        </w:rPr>
        <w:t xml:space="preserve">Maheshwari SK, Chaturvedi R, Gupta S. Impact of family environment on mental well-being of adolescent girls: A cross-sectional survey. Ind J Psych </w:t>
      </w:r>
      <w:proofErr w:type="spellStart"/>
      <w:r w:rsidRPr="007B76EB">
        <w:rPr>
          <w:rFonts w:ascii="Arial" w:hAnsi="Arial" w:cs="Arial"/>
          <w:sz w:val="20"/>
        </w:rPr>
        <w:t>Nurs</w:t>
      </w:r>
      <w:proofErr w:type="spellEnd"/>
      <w:r w:rsidRPr="007B76EB">
        <w:rPr>
          <w:rFonts w:ascii="Arial" w:hAnsi="Arial" w:cs="Arial"/>
          <w:sz w:val="20"/>
        </w:rPr>
        <w:t>. 2020;17(1):24.</w:t>
      </w:r>
    </w:p>
    <w:p w:rsidR="007B76EB" w:rsidRPr="007B76EB" w:rsidRDefault="007B76EB" w:rsidP="007B76EB">
      <w:pPr>
        <w:numPr>
          <w:ilvl w:val="0"/>
          <w:numId w:val="31"/>
        </w:numPr>
        <w:spacing w:after="0" w:line="360" w:lineRule="auto"/>
        <w:ind w:left="283"/>
        <w:jc w:val="both"/>
        <w:rPr>
          <w:rFonts w:ascii="Arial" w:eastAsia="Times New Roman" w:hAnsi="Arial" w:cs="Arial"/>
          <w:sz w:val="20"/>
        </w:rPr>
      </w:pPr>
      <w:r w:rsidRPr="007B76EB">
        <w:rPr>
          <w:rFonts w:ascii="Arial" w:eastAsia="Times New Roman" w:hAnsi="Arial" w:cs="Arial"/>
          <w:sz w:val="20"/>
        </w:rPr>
        <w:t xml:space="preserve">Santrock JW. </w:t>
      </w:r>
      <w:r w:rsidRPr="007B76EB">
        <w:rPr>
          <w:rFonts w:ascii="Arial" w:eastAsia="Times New Roman" w:hAnsi="Arial" w:cs="Arial"/>
          <w:iCs/>
          <w:sz w:val="20"/>
        </w:rPr>
        <w:t>Adolescence</w:t>
      </w:r>
      <w:r w:rsidRPr="007B76EB">
        <w:rPr>
          <w:rFonts w:ascii="Arial" w:eastAsia="Times New Roman" w:hAnsi="Arial" w:cs="Arial"/>
          <w:sz w:val="20"/>
        </w:rPr>
        <w:t>. 16th ed. New York: McGraw-Hill; 2019.</w:t>
      </w:r>
    </w:p>
    <w:p w:rsidR="007B76EB" w:rsidRPr="007B76EB" w:rsidRDefault="007B76EB" w:rsidP="007B76EB">
      <w:pPr>
        <w:numPr>
          <w:ilvl w:val="0"/>
          <w:numId w:val="31"/>
        </w:numPr>
        <w:spacing w:after="0" w:line="360" w:lineRule="auto"/>
        <w:ind w:left="283"/>
        <w:jc w:val="both"/>
        <w:rPr>
          <w:rFonts w:ascii="Arial" w:eastAsia="Times New Roman" w:hAnsi="Arial" w:cs="Arial"/>
          <w:sz w:val="20"/>
        </w:rPr>
      </w:pPr>
      <w:proofErr w:type="spellStart"/>
      <w:r w:rsidRPr="007B76EB">
        <w:rPr>
          <w:rFonts w:ascii="Arial" w:eastAsia="Times New Roman" w:hAnsi="Arial" w:cs="Arial"/>
          <w:sz w:val="20"/>
        </w:rPr>
        <w:t>Prinstein</w:t>
      </w:r>
      <w:proofErr w:type="spellEnd"/>
      <w:r w:rsidRPr="007B76EB">
        <w:rPr>
          <w:rFonts w:ascii="Arial" w:eastAsia="Times New Roman" w:hAnsi="Arial" w:cs="Arial"/>
          <w:sz w:val="20"/>
        </w:rPr>
        <w:t xml:space="preserve"> MJ, </w:t>
      </w:r>
      <w:proofErr w:type="spellStart"/>
      <w:r w:rsidRPr="007B76EB">
        <w:rPr>
          <w:rFonts w:ascii="Arial" w:eastAsia="Times New Roman" w:hAnsi="Arial" w:cs="Arial"/>
          <w:sz w:val="20"/>
        </w:rPr>
        <w:t>Giletta</w:t>
      </w:r>
      <w:proofErr w:type="spellEnd"/>
      <w:r w:rsidRPr="007B76EB">
        <w:rPr>
          <w:rFonts w:ascii="Arial" w:eastAsia="Times New Roman" w:hAnsi="Arial" w:cs="Arial"/>
          <w:sz w:val="20"/>
        </w:rPr>
        <w:t xml:space="preserve"> M. Peer relations and developmental psychopathology. </w:t>
      </w:r>
      <w:r w:rsidRPr="007B76EB">
        <w:rPr>
          <w:rFonts w:ascii="Arial" w:eastAsia="Times New Roman" w:hAnsi="Arial" w:cs="Arial"/>
          <w:iCs/>
          <w:sz w:val="20"/>
        </w:rPr>
        <w:t xml:space="preserve">Dev </w:t>
      </w:r>
      <w:proofErr w:type="spellStart"/>
      <w:r w:rsidRPr="007B76EB">
        <w:rPr>
          <w:rFonts w:ascii="Arial" w:eastAsia="Times New Roman" w:hAnsi="Arial" w:cs="Arial"/>
          <w:iCs/>
          <w:sz w:val="20"/>
        </w:rPr>
        <w:t>Psychopathol</w:t>
      </w:r>
      <w:proofErr w:type="spellEnd"/>
      <w:r w:rsidRPr="007B76EB">
        <w:rPr>
          <w:rFonts w:ascii="Arial" w:eastAsia="Times New Roman" w:hAnsi="Arial" w:cs="Arial"/>
          <w:sz w:val="20"/>
        </w:rPr>
        <w:t>. 2016;28(4):1159-200.</w:t>
      </w:r>
    </w:p>
    <w:p w:rsidR="007B76EB" w:rsidRPr="007B76EB" w:rsidRDefault="007B76EB" w:rsidP="007B76EB">
      <w:pPr>
        <w:numPr>
          <w:ilvl w:val="0"/>
          <w:numId w:val="31"/>
        </w:numPr>
        <w:spacing w:after="0" w:line="360" w:lineRule="auto"/>
        <w:ind w:left="283"/>
        <w:jc w:val="both"/>
        <w:rPr>
          <w:rFonts w:ascii="Arial" w:eastAsia="Times New Roman" w:hAnsi="Arial" w:cs="Arial"/>
          <w:sz w:val="20"/>
        </w:rPr>
      </w:pPr>
      <w:r w:rsidRPr="007B76EB">
        <w:rPr>
          <w:rFonts w:ascii="Arial" w:eastAsia="Times New Roman" w:hAnsi="Arial" w:cs="Arial"/>
          <w:sz w:val="20"/>
        </w:rPr>
        <w:t xml:space="preserve">Kaur S, Bhalla P, Gupta R. Peer pressure and psychological well-being of adolescents. </w:t>
      </w:r>
      <w:r w:rsidRPr="007B76EB">
        <w:rPr>
          <w:rFonts w:ascii="Arial" w:eastAsia="Times New Roman" w:hAnsi="Arial" w:cs="Arial"/>
          <w:iCs/>
          <w:sz w:val="20"/>
        </w:rPr>
        <w:t>Indian J Community Med</w:t>
      </w:r>
      <w:r w:rsidRPr="007B76EB">
        <w:rPr>
          <w:rFonts w:ascii="Arial" w:eastAsia="Times New Roman" w:hAnsi="Arial" w:cs="Arial"/>
          <w:sz w:val="20"/>
        </w:rPr>
        <w:t>. 2018;43(4):289-92.</w:t>
      </w:r>
    </w:p>
    <w:p w:rsidR="007B76EB" w:rsidRPr="007B76EB" w:rsidRDefault="007B76EB" w:rsidP="007B76EB">
      <w:pPr>
        <w:numPr>
          <w:ilvl w:val="0"/>
          <w:numId w:val="31"/>
        </w:numPr>
        <w:spacing w:after="0" w:line="360" w:lineRule="auto"/>
        <w:ind w:left="283"/>
        <w:jc w:val="both"/>
        <w:rPr>
          <w:rFonts w:ascii="Arial" w:eastAsia="Times New Roman" w:hAnsi="Arial" w:cs="Arial"/>
          <w:sz w:val="20"/>
        </w:rPr>
      </w:pPr>
      <w:r w:rsidRPr="007B76EB">
        <w:rPr>
          <w:rFonts w:ascii="Arial" w:eastAsia="Times New Roman" w:hAnsi="Arial" w:cs="Arial"/>
          <w:sz w:val="20"/>
        </w:rPr>
        <w:t xml:space="preserve">Nolen-Hoeksema S, </w:t>
      </w:r>
      <w:proofErr w:type="spellStart"/>
      <w:r w:rsidRPr="007B76EB">
        <w:rPr>
          <w:rFonts w:ascii="Arial" w:eastAsia="Times New Roman" w:hAnsi="Arial" w:cs="Arial"/>
          <w:sz w:val="20"/>
        </w:rPr>
        <w:t>Wisco</w:t>
      </w:r>
      <w:proofErr w:type="spellEnd"/>
      <w:r w:rsidRPr="007B76EB">
        <w:rPr>
          <w:rFonts w:ascii="Arial" w:eastAsia="Times New Roman" w:hAnsi="Arial" w:cs="Arial"/>
          <w:sz w:val="20"/>
        </w:rPr>
        <w:t xml:space="preserve"> BE, Lyubomirsky S. Rethinking rumination. </w:t>
      </w:r>
      <w:proofErr w:type="spellStart"/>
      <w:r w:rsidRPr="007B76EB">
        <w:rPr>
          <w:rFonts w:ascii="Arial" w:eastAsia="Times New Roman" w:hAnsi="Arial" w:cs="Arial"/>
          <w:iCs/>
          <w:sz w:val="20"/>
        </w:rPr>
        <w:t>PerspectPsychol</w:t>
      </w:r>
      <w:proofErr w:type="spellEnd"/>
      <w:r w:rsidRPr="007B76EB">
        <w:rPr>
          <w:rFonts w:ascii="Arial" w:eastAsia="Times New Roman" w:hAnsi="Arial" w:cs="Arial"/>
          <w:iCs/>
          <w:sz w:val="20"/>
        </w:rPr>
        <w:t xml:space="preserve"> Sci</w:t>
      </w:r>
      <w:r w:rsidRPr="007B76EB">
        <w:rPr>
          <w:rFonts w:ascii="Arial" w:eastAsia="Times New Roman" w:hAnsi="Arial" w:cs="Arial"/>
          <w:sz w:val="20"/>
        </w:rPr>
        <w:t>. 2008;3(5):400-24.</w:t>
      </w:r>
    </w:p>
    <w:p w:rsidR="007B76EB" w:rsidRPr="007B76EB" w:rsidRDefault="007B76EB" w:rsidP="007B76EB">
      <w:pPr>
        <w:numPr>
          <w:ilvl w:val="0"/>
          <w:numId w:val="31"/>
        </w:numPr>
        <w:spacing w:after="0" w:line="360" w:lineRule="auto"/>
        <w:ind w:left="283"/>
        <w:jc w:val="both"/>
        <w:rPr>
          <w:rFonts w:ascii="Arial" w:eastAsia="Times New Roman" w:hAnsi="Arial" w:cs="Arial"/>
          <w:sz w:val="20"/>
        </w:rPr>
      </w:pPr>
      <w:r w:rsidRPr="007B76EB">
        <w:rPr>
          <w:rFonts w:ascii="Arial" w:eastAsia="Times New Roman" w:hAnsi="Arial" w:cs="Arial"/>
          <w:sz w:val="20"/>
        </w:rPr>
        <w:t xml:space="preserve">Scott AJ, Woods HC. Social media use, sleep and mental health. </w:t>
      </w:r>
      <w:proofErr w:type="spellStart"/>
      <w:r w:rsidRPr="007B76EB">
        <w:rPr>
          <w:rFonts w:ascii="Arial" w:eastAsia="Times New Roman" w:hAnsi="Arial" w:cs="Arial"/>
          <w:iCs/>
          <w:sz w:val="20"/>
        </w:rPr>
        <w:t>CurrOpin</w:t>
      </w:r>
      <w:proofErr w:type="spellEnd"/>
      <w:r w:rsidRPr="007B76EB">
        <w:rPr>
          <w:rFonts w:ascii="Arial" w:eastAsia="Times New Roman" w:hAnsi="Arial" w:cs="Arial"/>
          <w:iCs/>
          <w:sz w:val="20"/>
        </w:rPr>
        <w:t xml:space="preserve"> Psychol</w:t>
      </w:r>
      <w:r w:rsidRPr="007B76EB">
        <w:rPr>
          <w:rFonts w:ascii="Arial" w:eastAsia="Times New Roman" w:hAnsi="Arial" w:cs="Arial"/>
          <w:sz w:val="20"/>
        </w:rPr>
        <w:t xml:space="preserve">. </w:t>
      </w:r>
      <w:proofErr w:type="gramStart"/>
      <w:r w:rsidRPr="007B76EB">
        <w:rPr>
          <w:rFonts w:ascii="Arial" w:eastAsia="Times New Roman" w:hAnsi="Arial" w:cs="Arial"/>
          <w:sz w:val="20"/>
        </w:rPr>
        <w:t>2018;23:41</w:t>
      </w:r>
      <w:proofErr w:type="gramEnd"/>
      <w:r w:rsidRPr="007B76EB">
        <w:rPr>
          <w:rFonts w:ascii="Arial" w:eastAsia="Times New Roman" w:hAnsi="Arial" w:cs="Arial"/>
          <w:sz w:val="20"/>
        </w:rPr>
        <w:t>-6.</w:t>
      </w:r>
    </w:p>
    <w:p w:rsidR="007B76EB" w:rsidRPr="007B76EB" w:rsidRDefault="007B76EB" w:rsidP="007B76EB">
      <w:pPr>
        <w:pStyle w:val="ListParagraph"/>
        <w:numPr>
          <w:ilvl w:val="0"/>
          <w:numId w:val="31"/>
        </w:numPr>
        <w:spacing w:after="0" w:line="360" w:lineRule="auto"/>
        <w:ind w:left="283"/>
        <w:rPr>
          <w:rFonts w:ascii="Arial" w:hAnsi="Arial" w:cs="Arial"/>
          <w:sz w:val="20"/>
        </w:rPr>
      </w:pPr>
      <w:proofErr w:type="spellStart"/>
      <w:r w:rsidRPr="007B76EB">
        <w:rPr>
          <w:rFonts w:ascii="Arial" w:hAnsi="Arial" w:cs="Arial"/>
          <w:sz w:val="20"/>
        </w:rPr>
        <w:lastRenderedPageBreak/>
        <w:t>Polanczyk</w:t>
      </w:r>
      <w:proofErr w:type="spellEnd"/>
      <w:r w:rsidRPr="007B76EB">
        <w:rPr>
          <w:rFonts w:ascii="Arial" w:hAnsi="Arial" w:cs="Arial"/>
          <w:sz w:val="20"/>
        </w:rPr>
        <w:t xml:space="preserve"> GV, </w:t>
      </w:r>
      <w:proofErr w:type="spellStart"/>
      <w:r w:rsidRPr="007B76EB">
        <w:rPr>
          <w:rFonts w:ascii="Arial" w:hAnsi="Arial" w:cs="Arial"/>
          <w:sz w:val="20"/>
        </w:rPr>
        <w:t>Salum</w:t>
      </w:r>
      <w:proofErr w:type="spellEnd"/>
      <w:r w:rsidRPr="007B76EB">
        <w:rPr>
          <w:rFonts w:ascii="Arial" w:hAnsi="Arial" w:cs="Arial"/>
          <w:sz w:val="20"/>
        </w:rPr>
        <w:t xml:space="preserve"> GA, </w:t>
      </w:r>
      <w:proofErr w:type="spellStart"/>
      <w:r w:rsidRPr="007B76EB">
        <w:rPr>
          <w:rFonts w:ascii="Arial" w:hAnsi="Arial" w:cs="Arial"/>
          <w:sz w:val="20"/>
        </w:rPr>
        <w:t>Sugaya</w:t>
      </w:r>
      <w:proofErr w:type="spellEnd"/>
      <w:r w:rsidRPr="007B76EB">
        <w:rPr>
          <w:rFonts w:ascii="Arial" w:hAnsi="Arial" w:cs="Arial"/>
          <w:sz w:val="20"/>
        </w:rPr>
        <w:t xml:space="preserve"> LS, </w:t>
      </w:r>
      <w:proofErr w:type="spellStart"/>
      <w:r w:rsidRPr="007B76EB">
        <w:rPr>
          <w:rFonts w:ascii="Arial" w:hAnsi="Arial" w:cs="Arial"/>
          <w:sz w:val="20"/>
        </w:rPr>
        <w:t>Caye</w:t>
      </w:r>
      <w:proofErr w:type="spellEnd"/>
      <w:r w:rsidRPr="007B76EB">
        <w:rPr>
          <w:rFonts w:ascii="Arial" w:hAnsi="Arial" w:cs="Arial"/>
          <w:sz w:val="20"/>
        </w:rPr>
        <w:t xml:space="preserve"> A, Rohde LA. Annual research review: A meta</w:t>
      </w:r>
      <w:r w:rsidRPr="007B76EB">
        <w:rPr>
          <w:rFonts w:cs="Arial"/>
          <w:sz w:val="20"/>
        </w:rPr>
        <w:t>‐</w:t>
      </w:r>
      <w:r w:rsidRPr="007B76EB">
        <w:rPr>
          <w:rFonts w:ascii="Arial" w:hAnsi="Arial" w:cs="Arial"/>
          <w:sz w:val="20"/>
        </w:rPr>
        <w:t>analysis of the worldwide prevalence of mental disorders in children and adolescents. J Child Psychol Psychiatry. 2015;56(3):345-65.</w:t>
      </w:r>
    </w:p>
    <w:p w:rsidR="007B76EB" w:rsidRPr="007B76EB" w:rsidRDefault="007B76EB" w:rsidP="007B76EB">
      <w:pPr>
        <w:pStyle w:val="ListParagraph"/>
        <w:numPr>
          <w:ilvl w:val="0"/>
          <w:numId w:val="31"/>
        </w:numPr>
        <w:spacing w:after="0" w:line="360" w:lineRule="auto"/>
        <w:ind w:left="283"/>
        <w:rPr>
          <w:rFonts w:ascii="Arial" w:hAnsi="Arial" w:cs="Arial"/>
          <w:sz w:val="20"/>
        </w:rPr>
      </w:pPr>
      <w:r w:rsidRPr="007B76EB">
        <w:rPr>
          <w:rFonts w:ascii="Arial" w:hAnsi="Arial" w:cs="Arial"/>
          <w:sz w:val="20"/>
        </w:rPr>
        <w:t xml:space="preserve">Singh S, Singh SK, </w:t>
      </w:r>
      <w:proofErr w:type="spellStart"/>
      <w:r w:rsidRPr="007B76EB">
        <w:rPr>
          <w:rFonts w:ascii="Arial" w:hAnsi="Arial" w:cs="Arial"/>
          <w:sz w:val="20"/>
        </w:rPr>
        <w:t>Manar</w:t>
      </w:r>
      <w:proofErr w:type="spellEnd"/>
      <w:r w:rsidRPr="007B76EB">
        <w:rPr>
          <w:rFonts w:ascii="Arial" w:hAnsi="Arial" w:cs="Arial"/>
          <w:sz w:val="20"/>
        </w:rPr>
        <w:t xml:space="preserve"> MK, Kar SK, Gupta A. Perception of home environment and its effect on the mental health of school-going adolescent girls of Lucknow: a cross-sectional study. Int J Community Med Public Health. </w:t>
      </w:r>
      <w:proofErr w:type="gramStart"/>
      <w:r w:rsidRPr="007B76EB">
        <w:rPr>
          <w:rFonts w:ascii="Arial" w:hAnsi="Arial" w:cs="Arial"/>
          <w:sz w:val="20"/>
        </w:rPr>
        <w:t>2022;9:3125</w:t>
      </w:r>
      <w:proofErr w:type="gramEnd"/>
      <w:r w:rsidRPr="007B76EB">
        <w:rPr>
          <w:rFonts w:ascii="Arial" w:hAnsi="Arial" w:cs="Arial"/>
          <w:sz w:val="20"/>
        </w:rPr>
        <w:t>-31.</w:t>
      </w:r>
    </w:p>
    <w:p w:rsidR="007B76EB" w:rsidRPr="007B76EB" w:rsidRDefault="007B76EB" w:rsidP="007B76EB">
      <w:pPr>
        <w:pStyle w:val="ListParagraph"/>
        <w:numPr>
          <w:ilvl w:val="0"/>
          <w:numId w:val="31"/>
        </w:numPr>
        <w:spacing w:after="0" w:line="360" w:lineRule="auto"/>
        <w:ind w:left="283"/>
        <w:jc w:val="both"/>
        <w:rPr>
          <w:rFonts w:ascii="Arial" w:eastAsiaTheme="minorHAnsi" w:hAnsi="Arial" w:cs="Arial"/>
          <w:sz w:val="20"/>
        </w:rPr>
      </w:pPr>
      <w:r w:rsidRPr="007B76EB">
        <w:rPr>
          <w:rFonts w:ascii="Arial" w:hAnsi="Arial" w:cs="Arial"/>
          <w:sz w:val="20"/>
        </w:rPr>
        <w:t xml:space="preserve">Kumar R, </w:t>
      </w:r>
      <w:proofErr w:type="spellStart"/>
      <w:r w:rsidRPr="007B76EB">
        <w:rPr>
          <w:rFonts w:ascii="Arial" w:hAnsi="Arial" w:cs="Arial"/>
          <w:sz w:val="20"/>
        </w:rPr>
        <w:t>Prinja</w:t>
      </w:r>
      <w:proofErr w:type="spellEnd"/>
      <w:r w:rsidRPr="007B76EB">
        <w:rPr>
          <w:rFonts w:ascii="Arial" w:hAnsi="Arial" w:cs="Arial"/>
          <w:sz w:val="20"/>
        </w:rPr>
        <w:t xml:space="preserve"> S, Lakshmi PV. Health care seeking behavior of adolescents: comparative study of two service delivery models. Indian J Pediatrics. </w:t>
      </w:r>
      <w:proofErr w:type="gramStart"/>
      <w:r w:rsidRPr="007B76EB">
        <w:rPr>
          <w:rFonts w:ascii="Arial" w:hAnsi="Arial" w:cs="Arial"/>
          <w:sz w:val="20"/>
        </w:rPr>
        <w:t>2008;75:895</w:t>
      </w:r>
      <w:proofErr w:type="gramEnd"/>
      <w:r w:rsidRPr="007B76EB">
        <w:rPr>
          <w:rFonts w:ascii="Arial" w:hAnsi="Arial" w:cs="Arial"/>
          <w:sz w:val="20"/>
        </w:rPr>
        <w:t>-9.</w:t>
      </w:r>
    </w:p>
    <w:p w:rsidR="007B76EB" w:rsidRPr="007B76EB" w:rsidRDefault="007B76EB" w:rsidP="007B76EB">
      <w:pPr>
        <w:numPr>
          <w:ilvl w:val="0"/>
          <w:numId w:val="31"/>
        </w:numPr>
        <w:spacing w:after="0" w:line="360" w:lineRule="auto"/>
        <w:ind w:left="283"/>
        <w:jc w:val="both"/>
        <w:rPr>
          <w:rFonts w:ascii="Arial" w:eastAsia="Times New Roman" w:hAnsi="Arial" w:cs="Arial"/>
          <w:sz w:val="20"/>
        </w:rPr>
      </w:pPr>
      <w:r w:rsidRPr="007B76EB">
        <w:rPr>
          <w:rFonts w:ascii="Arial" w:eastAsia="Times New Roman" w:hAnsi="Arial" w:cs="Arial"/>
          <w:sz w:val="20"/>
        </w:rPr>
        <w:t xml:space="preserve">Lovibond, S. H., &amp;Lovibond, P. F. (1995). Depression Anxiety Stress Scales (DASS--21, DASS--42) [Database record]. APA </w:t>
      </w:r>
      <w:proofErr w:type="spellStart"/>
      <w:r w:rsidRPr="007B76EB">
        <w:rPr>
          <w:rFonts w:ascii="Arial" w:eastAsia="Times New Roman" w:hAnsi="Arial" w:cs="Arial"/>
          <w:sz w:val="20"/>
        </w:rPr>
        <w:t>PsycTests</w:t>
      </w:r>
      <w:proofErr w:type="spellEnd"/>
      <w:r w:rsidRPr="007B76EB">
        <w:rPr>
          <w:rFonts w:ascii="Arial" w:eastAsia="Times New Roman" w:hAnsi="Arial" w:cs="Arial"/>
          <w:sz w:val="20"/>
        </w:rPr>
        <w:t xml:space="preserve">.: </w:t>
      </w:r>
      <w:hyperlink r:id="rId7" w:history="1">
        <w:r w:rsidRPr="007B76EB">
          <w:rPr>
            <w:rFonts w:ascii="Arial" w:eastAsia="Times New Roman" w:hAnsi="Arial" w:cs="Arial"/>
            <w:sz w:val="20"/>
            <w:u w:val="single"/>
          </w:rPr>
          <w:t>https://doi.org/10.1037/t01004-000</w:t>
        </w:r>
      </w:hyperlink>
    </w:p>
    <w:p w:rsidR="007B76EB" w:rsidRPr="007B76EB" w:rsidRDefault="007B76EB" w:rsidP="007B76EB">
      <w:pPr>
        <w:numPr>
          <w:ilvl w:val="0"/>
          <w:numId w:val="31"/>
        </w:numPr>
        <w:spacing w:after="0" w:line="360" w:lineRule="auto"/>
        <w:ind w:left="283"/>
        <w:jc w:val="both"/>
        <w:rPr>
          <w:rFonts w:ascii="Arial" w:eastAsia="Times New Roman" w:hAnsi="Arial" w:cs="Arial"/>
          <w:sz w:val="20"/>
        </w:rPr>
      </w:pPr>
      <w:r w:rsidRPr="007B76EB">
        <w:rPr>
          <w:rFonts w:ascii="Arial" w:eastAsia="Times New Roman" w:hAnsi="Arial" w:cs="Arial"/>
          <w:sz w:val="20"/>
        </w:rPr>
        <w:t>Singh MM, Gupta M, Grover S. Prevalence &amp; factors associated with depression among school going adolescents in Chandigarh, north India. The Indian journal of medical research. 2017 Aug;146(2):205.</w:t>
      </w:r>
    </w:p>
    <w:p w:rsidR="007B76EB" w:rsidRPr="007B76EB" w:rsidRDefault="007B76EB" w:rsidP="007B76EB">
      <w:pPr>
        <w:pStyle w:val="ListParagraph"/>
        <w:numPr>
          <w:ilvl w:val="0"/>
          <w:numId w:val="31"/>
        </w:numPr>
        <w:spacing w:after="0" w:line="360" w:lineRule="auto"/>
        <w:ind w:left="283"/>
        <w:rPr>
          <w:rFonts w:ascii="Arial" w:hAnsi="Arial" w:cs="Arial"/>
          <w:sz w:val="20"/>
        </w:rPr>
      </w:pPr>
      <w:r w:rsidRPr="007B76EB">
        <w:rPr>
          <w:rFonts w:ascii="Arial" w:hAnsi="Arial" w:cs="Arial"/>
          <w:sz w:val="20"/>
        </w:rPr>
        <w:t xml:space="preserve">Iqbal S, Gupta S, </w:t>
      </w:r>
      <w:proofErr w:type="spellStart"/>
      <w:r w:rsidRPr="007B76EB">
        <w:rPr>
          <w:rFonts w:ascii="Arial" w:hAnsi="Arial" w:cs="Arial"/>
          <w:sz w:val="20"/>
        </w:rPr>
        <w:t>Venkatarao</w:t>
      </w:r>
      <w:proofErr w:type="spellEnd"/>
      <w:r w:rsidRPr="007B76EB">
        <w:rPr>
          <w:rFonts w:ascii="Arial" w:hAnsi="Arial" w:cs="Arial"/>
          <w:sz w:val="20"/>
        </w:rPr>
        <w:t xml:space="preserve"> E. Stress, anxiety and depression among medical undergraduate students and their socio-demographic correlates. Ind J Med Res. 2015;141(3):354-7.</w:t>
      </w:r>
    </w:p>
    <w:p w:rsidR="007B76EB" w:rsidRPr="007B76EB" w:rsidRDefault="007B76EB" w:rsidP="007B76EB">
      <w:pPr>
        <w:pStyle w:val="ListParagraph"/>
        <w:numPr>
          <w:ilvl w:val="0"/>
          <w:numId w:val="31"/>
        </w:numPr>
        <w:spacing w:after="0" w:line="360" w:lineRule="auto"/>
        <w:ind w:left="283"/>
        <w:rPr>
          <w:rFonts w:ascii="Arial" w:hAnsi="Arial" w:cs="Arial"/>
          <w:sz w:val="20"/>
        </w:rPr>
      </w:pPr>
      <w:r w:rsidRPr="007B76EB">
        <w:rPr>
          <w:rFonts w:ascii="Arial" w:hAnsi="Arial" w:cs="Arial"/>
          <w:sz w:val="20"/>
        </w:rPr>
        <w:t>UNICEF. Adolescent mental health statistics. Available at: https://data.unicef.org/topic/child-health/mental health/. Accessed on February 4,2026</w:t>
      </w:r>
    </w:p>
    <w:p w:rsidR="007B76EB" w:rsidRPr="007B76EB" w:rsidRDefault="007B76EB" w:rsidP="007B76EB">
      <w:pPr>
        <w:pStyle w:val="NormalWeb"/>
        <w:numPr>
          <w:ilvl w:val="0"/>
          <w:numId w:val="31"/>
        </w:numPr>
        <w:spacing w:before="0" w:beforeAutospacing="0" w:after="0" w:afterAutospacing="0" w:line="360" w:lineRule="auto"/>
        <w:ind w:left="283"/>
        <w:jc w:val="both"/>
        <w:rPr>
          <w:rFonts w:ascii="Arial" w:hAnsi="Arial" w:cs="Arial"/>
          <w:sz w:val="20"/>
          <w:szCs w:val="22"/>
        </w:rPr>
      </w:pPr>
      <w:r w:rsidRPr="007B76EB">
        <w:rPr>
          <w:rStyle w:val="Strong"/>
          <w:rFonts w:ascii="Arial" w:hAnsi="Arial" w:cs="Arial"/>
          <w:b w:val="0"/>
          <w:sz w:val="20"/>
          <w:szCs w:val="22"/>
        </w:rPr>
        <w:t>Patton GC, Viner R.</w:t>
      </w:r>
      <w:r w:rsidRPr="007B76EB">
        <w:rPr>
          <w:rFonts w:ascii="Arial" w:hAnsi="Arial" w:cs="Arial"/>
          <w:sz w:val="20"/>
          <w:szCs w:val="22"/>
        </w:rPr>
        <w:t xml:space="preserve"> Pubertal transitions in health. </w:t>
      </w:r>
      <w:r w:rsidRPr="007B76EB">
        <w:rPr>
          <w:rStyle w:val="Emphasis"/>
          <w:rFonts w:ascii="Arial" w:hAnsi="Arial" w:cs="Arial"/>
          <w:i w:val="0"/>
          <w:sz w:val="20"/>
          <w:szCs w:val="22"/>
        </w:rPr>
        <w:t>Lancet</w:t>
      </w:r>
      <w:r w:rsidRPr="007B76EB">
        <w:rPr>
          <w:rFonts w:ascii="Arial" w:hAnsi="Arial" w:cs="Arial"/>
          <w:sz w:val="20"/>
          <w:szCs w:val="22"/>
        </w:rPr>
        <w:t>. 2007;369(9567):1130–9.</w:t>
      </w:r>
    </w:p>
    <w:p w:rsidR="007B76EB" w:rsidRPr="007B76EB" w:rsidRDefault="007B76EB" w:rsidP="007B76EB">
      <w:pPr>
        <w:pStyle w:val="NormalWeb"/>
        <w:numPr>
          <w:ilvl w:val="0"/>
          <w:numId w:val="31"/>
        </w:numPr>
        <w:spacing w:before="0" w:beforeAutospacing="0" w:after="0" w:afterAutospacing="0" w:line="360" w:lineRule="auto"/>
        <w:ind w:left="283"/>
        <w:jc w:val="both"/>
        <w:rPr>
          <w:rFonts w:ascii="Arial" w:hAnsi="Arial" w:cs="Arial"/>
          <w:sz w:val="20"/>
          <w:szCs w:val="22"/>
        </w:rPr>
      </w:pPr>
      <w:r w:rsidRPr="007B76EB">
        <w:rPr>
          <w:rStyle w:val="Strong"/>
          <w:rFonts w:ascii="Arial" w:hAnsi="Arial" w:cs="Arial"/>
          <w:b w:val="0"/>
          <w:sz w:val="20"/>
          <w:szCs w:val="22"/>
        </w:rPr>
        <w:t xml:space="preserve">Thapar A, </w:t>
      </w:r>
      <w:proofErr w:type="spellStart"/>
      <w:r w:rsidRPr="007B76EB">
        <w:rPr>
          <w:rStyle w:val="Strong"/>
          <w:rFonts w:ascii="Arial" w:hAnsi="Arial" w:cs="Arial"/>
          <w:b w:val="0"/>
          <w:sz w:val="20"/>
          <w:szCs w:val="22"/>
        </w:rPr>
        <w:t>Collishaw</w:t>
      </w:r>
      <w:proofErr w:type="spellEnd"/>
      <w:r w:rsidRPr="007B76EB">
        <w:rPr>
          <w:rStyle w:val="Strong"/>
          <w:rFonts w:ascii="Arial" w:hAnsi="Arial" w:cs="Arial"/>
          <w:b w:val="0"/>
          <w:sz w:val="20"/>
          <w:szCs w:val="22"/>
        </w:rPr>
        <w:t xml:space="preserve"> S, Pine DS, Thapar AK.</w:t>
      </w:r>
      <w:r w:rsidRPr="007B76EB">
        <w:rPr>
          <w:rFonts w:ascii="Arial" w:hAnsi="Arial" w:cs="Arial"/>
          <w:sz w:val="20"/>
          <w:szCs w:val="22"/>
        </w:rPr>
        <w:t xml:space="preserve"> Depression in adolescence. </w:t>
      </w:r>
      <w:r w:rsidRPr="007B76EB">
        <w:rPr>
          <w:rStyle w:val="Emphasis"/>
          <w:rFonts w:ascii="Arial" w:hAnsi="Arial" w:cs="Arial"/>
          <w:i w:val="0"/>
          <w:sz w:val="20"/>
          <w:szCs w:val="22"/>
        </w:rPr>
        <w:t>Lancet</w:t>
      </w:r>
      <w:r w:rsidRPr="007B76EB">
        <w:rPr>
          <w:rFonts w:ascii="Arial" w:hAnsi="Arial" w:cs="Arial"/>
          <w:sz w:val="20"/>
          <w:szCs w:val="22"/>
        </w:rPr>
        <w:t>. 2012;379(9820):1056–67.</w:t>
      </w:r>
    </w:p>
    <w:p w:rsidR="007B76EB" w:rsidRPr="007B76EB" w:rsidRDefault="007B76EB" w:rsidP="007B76EB">
      <w:pPr>
        <w:pStyle w:val="NormalWeb"/>
        <w:numPr>
          <w:ilvl w:val="0"/>
          <w:numId w:val="31"/>
        </w:numPr>
        <w:spacing w:before="0" w:beforeAutospacing="0" w:after="0" w:afterAutospacing="0" w:line="360" w:lineRule="auto"/>
        <w:ind w:left="283"/>
        <w:jc w:val="both"/>
        <w:rPr>
          <w:rFonts w:ascii="Arial" w:hAnsi="Arial" w:cs="Arial"/>
          <w:sz w:val="20"/>
          <w:szCs w:val="22"/>
        </w:rPr>
      </w:pPr>
      <w:r w:rsidRPr="007B76EB">
        <w:rPr>
          <w:rStyle w:val="Strong"/>
          <w:rFonts w:ascii="Arial" w:hAnsi="Arial" w:cs="Arial"/>
          <w:b w:val="0"/>
          <w:sz w:val="20"/>
          <w:szCs w:val="22"/>
        </w:rPr>
        <w:t xml:space="preserve">Lovibond SH, </w:t>
      </w:r>
      <w:proofErr w:type="spellStart"/>
      <w:r w:rsidRPr="007B76EB">
        <w:rPr>
          <w:rStyle w:val="Strong"/>
          <w:rFonts w:ascii="Arial" w:hAnsi="Arial" w:cs="Arial"/>
          <w:b w:val="0"/>
          <w:sz w:val="20"/>
          <w:szCs w:val="22"/>
        </w:rPr>
        <w:t>LovibondPF.</w:t>
      </w:r>
      <w:r w:rsidRPr="007B76EB">
        <w:rPr>
          <w:rStyle w:val="Emphasis"/>
          <w:rFonts w:ascii="Arial" w:hAnsi="Arial" w:cs="Arial"/>
          <w:i w:val="0"/>
          <w:sz w:val="20"/>
          <w:szCs w:val="22"/>
        </w:rPr>
        <w:t>Manual</w:t>
      </w:r>
      <w:proofErr w:type="spellEnd"/>
      <w:r w:rsidRPr="007B76EB">
        <w:rPr>
          <w:rStyle w:val="Emphasis"/>
          <w:rFonts w:ascii="Arial" w:hAnsi="Arial" w:cs="Arial"/>
          <w:i w:val="0"/>
          <w:sz w:val="20"/>
          <w:szCs w:val="22"/>
        </w:rPr>
        <w:t xml:space="preserve"> for the Depression Anxiety Stress Scales</w:t>
      </w:r>
      <w:r w:rsidRPr="007B76EB">
        <w:rPr>
          <w:rFonts w:ascii="Arial" w:hAnsi="Arial" w:cs="Arial"/>
          <w:sz w:val="20"/>
          <w:szCs w:val="22"/>
        </w:rPr>
        <w:t>. 2nd ed. Sydney: Psychology Foundation; 1995.</w:t>
      </w:r>
    </w:p>
    <w:p w:rsidR="007B76EB" w:rsidRPr="007B76EB" w:rsidRDefault="007B76EB" w:rsidP="007B76EB">
      <w:pPr>
        <w:pStyle w:val="NormalWeb"/>
        <w:numPr>
          <w:ilvl w:val="0"/>
          <w:numId w:val="31"/>
        </w:numPr>
        <w:spacing w:before="0" w:beforeAutospacing="0" w:after="0" w:afterAutospacing="0" w:line="360" w:lineRule="auto"/>
        <w:ind w:left="283"/>
        <w:jc w:val="both"/>
        <w:rPr>
          <w:rFonts w:ascii="Arial" w:hAnsi="Arial" w:cs="Arial"/>
          <w:sz w:val="20"/>
          <w:szCs w:val="22"/>
        </w:rPr>
      </w:pPr>
      <w:proofErr w:type="spellStart"/>
      <w:r w:rsidRPr="007B76EB">
        <w:rPr>
          <w:rFonts w:ascii="Arial" w:hAnsi="Arial" w:cs="Arial"/>
          <w:sz w:val="20"/>
          <w:szCs w:val="22"/>
        </w:rPr>
        <w:t>FOwens</w:t>
      </w:r>
      <w:proofErr w:type="spellEnd"/>
      <w:r w:rsidRPr="007B76EB">
        <w:rPr>
          <w:rFonts w:ascii="Arial" w:hAnsi="Arial" w:cs="Arial"/>
          <w:sz w:val="20"/>
          <w:szCs w:val="22"/>
        </w:rPr>
        <w:t xml:space="preserve"> JA, Weiss MR. Insufficient sleep in adolescents. </w:t>
      </w:r>
      <w:r w:rsidRPr="007B76EB">
        <w:rPr>
          <w:rStyle w:val="Emphasis"/>
          <w:rFonts w:ascii="Arial" w:hAnsi="Arial" w:cs="Arial"/>
          <w:i w:val="0"/>
          <w:sz w:val="20"/>
          <w:szCs w:val="22"/>
        </w:rPr>
        <w:t xml:space="preserve">Nat Hum </w:t>
      </w:r>
      <w:proofErr w:type="spellStart"/>
      <w:r w:rsidRPr="007B76EB">
        <w:rPr>
          <w:rStyle w:val="Emphasis"/>
          <w:rFonts w:ascii="Arial" w:hAnsi="Arial" w:cs="Arial"/>
          <w:i w:val="0"/>
          <w:sz w:val="20"/>
          <w:szCs w:val="22"/>
        </w:rPr>
        <w:t>Behav</w:t>
      </w:r>
      <w:proofErr w:type="spellEnd"/>
      <w:r w:rsidRPr="007B76EB">
        <w:rPr>
          <w:rFonts w:ascii="Arial" w:hAnsi="Arial" w:cs="Arial"/>
          <w:sz w:val="20"/>
          <w:szCs w:val="22"/>
        </w:rPr>
        <w:t xml:space="preserve">. </w:t>
      </w:r>
      <w:proofErr w:type="gramStart"/>
      <w:r w:rsidRPr="007B76EB">
        <w:rPr>
          <w:rFonts w:ascii="Arial" w:hAnsi="Arial" w:cs="Arial"/>
          <w:sz w:val="20"/>
          <w:szCs w:val="22"/>
        </w:rPr>
        <w:t>2017;1:0056</w:t>
      </w:r>
      <w:proofErr w:type="gramEnd"/>
      <w:r w:rsidRPr="007B76EB">
        <w:rPr>
          <w:rFonts w:ascii="Arial" w:hAnsi="Arial" w:cs="Arial"/>
          <w:sz w:val="20"/>
          <w:szCs w:val="22"/>
        </w:rPr>
        <w:t>.</w:t>
      </w:r>
    </w:p>
    <w:p w:rsidR="007B76EB" w:rsidRPr="007B76EB" w:rsidRDefault="007B76EB" w:rsidP="007B76EB">
      <w:pPr>
        <w:pStyle w:val="NormalWeb"/>
        <w:numPr>
          <w:ilvl w:val="0"/>
          <w:numId w:val="31"/>
        </w:numPr>
        <w:spacing w:before="0" w:beforeAutospacing="0" w:after="0" w:afterAutospacing="0" w:line="360" w:lineRule="auto"/>
        <w:ind w:left="283"/>
        <w:jc w:val="both"/>
        <w:rPr>
          <w:rFonts w:ascii="Arial" w:hAnsi="Arial" w:cs="Arial"/>
          <w:sz w:val="20"/>
          <w:szCs w:val="22"/>
        </w:rPr>
      </w:pPr>
      <w:r w:rsidRPr="007B76EB">
        <w:rPr>
          <w:rFonts w:ascii="Arial" w:hAnsi="Arial" w:cs="Arial"/>
          <w:sz w:val="20"/>
          <w:szCs w:val="22"/>
        </w:rPr>
        <w:t xml:space="preserve">Kumar S, Mohanty SK, Singh R. School-based mental health interventions in India. </w:t>
      </w:r>
      <w:r w:rsidRPr="007B76EB">
        <w:rPr>
          <w:rStyle w:val="Emphasis"/>
          <w:rFonts w:ascii="Arial" w:hAnsi="Arial" w:cs="Arial"/>
          <w:i w:val="0"/>
          <w:sz w:val="20"/>
          <w:szCs w:val="22"/>
        </w:rPr>
        <w:t>Indian J Community Med</w:t>
      </w:r>
      <w:r w:rsidRPr="007B76EB">
        <w:rPr>
          <w:rFonts w:ascii="Arial" w:hAnsi="Arial" w:cs="Arial"/>
          <w:sz w:val="20"/>
          <w:szCs w:val="22"/>
        </w:rPr>
        <w:t>. 2019;44(4):332-6.</w:t>
      </w:r>
    </w:p>
    <w:p w:rsidR="007B76EB" w:rsidRPr="007B76EB" w:rsidRDefault="007B76EB" w:rsidP="007B76EB">
      <w:pPr>
        <w:pStyle w:val="NormalWeb"/>
        <w:spacing w:before="0" w:beforeAutospacing="0" w:after="0" w:afterAutospacing="0" w:line="360" w:lineRule="auto"/>
        <w:ind w:left="283"/>
        <w:jc w:val="both"/>
        <w:rPr>
          <w:rFonts w:ascii="Arial" w:hAnsi="Arial" w:cs="Arial"/>
          <w:sz w:val="20"/>
          <w:szCs w:val="22"/>
        </w:rPr>
      </w:pPr>
    </w:p>
    <w:p w:rsidR="007B76EB" w:rsidRPr="007B76EB" w:rsidRDefault="007B76EB" w:rsidP="007B76EB">
      <w:pPr>
        <w:spacing w:after="0" w:line="360" w:lineRule="auto"/>
        <w:ind w:left="283"/>
        <w:rPr>
          <w:rFonts w:ascii="Arial" w:hAnsi="Arial" w:cs="Arial"/>
          <w:sz w:val="20"/>
        </w:rPr>
      </w:pPr>
    </w:p>
    <w:p w:rsidR="007B76EB" w:rsidRPr="00B77DA2" w:rsidRDefault="007B76EB" w:rsidP="007B76EB">
      <w:pPr>
        <w:spacing w:line="360" w:lineRule="auto"/>
        <w:rPr>
          <w:rFonts w:ascii="Arial" w:hAnsi="Arial" w:cs="Arial"/>
        </w:rPr>
      </w:pPr>
    </w:p>
    <w:p w:rsidR="007B76EB" w:rsidRPr="00EC1127" w:rsidRDefault="007B76EB" w:rsidP="00057441">
      <w:pPr>
        <w:spacing w:after="0" w:line="360" w:lineRule="auto"/>
        <w:jc w:val="both"/>
        <w:rPr>
          <w:rFonts w:ascii="Arial" w:eastAsia="Times New Roman" w:hAnsi="Arial" w:cs="Arial"/>
          <w:b/>
          <w:bCs/>
        </w:rPr>
      </w:pPr>
    </w:p>
    <w:p w:rsidR="00CA2BB0" w:rsidRPr="00EC1127" w:rsidRDefault="00CA2BB0" w:rsidP="00CA2BB0">
      <w:pPr>
        <w:autoSpaceDE w:val="0"/>
        <w:autoSpaceDN w:val="0"/>
        <w:adjustRightInd w:val="0"/>
        <w:spacing w:after="0" w:line="360" w:lineRule="auto"/>
        <w:jc w:val="center"/>
        <w:rPr>
          <w:rFonts w:ascii="Arial" w:eastAsiaTheme="minorHAnsi" w:hAnsi="Arial" w:cs="Arial"/>
        </w:rPr>
      </w:pPr>
    </w:p>
    <w:p w:rsidR="00CA2BB0" w:rsidRPr="00EC1127" w:rsidRDefault="00CA2BB0" w:rsidP="00CA2BB0">
      <w:pPr>
        <w:autoSpaceDE w:val="0"/>
        <w:autoSpaceDN w:val="0"/>
        <w:adjustRightInd w:val="0"/>
        <w:spacing w:after="0" w:line="360" w:lineRule="auto"/>
        <w:jc w:val="center"/>
        <w:rPr>
          <w:rFonts w:ascii="Arial" w:eastAsiaTheme="minorHAnsi" w:hAnsi="Arial" w:cs="Arial"/>
        </w:rPr>
      </w:pPr>
    </w:p>
    <w:p w:rsidR="00CA2BB0" w:rsidRPr="00EC1127" w:rsidRDefault="00CA2BB0" w:rsidP="00CA2BB0">
      <w:pPr>
        <w:autoSpaceDE w:val="0"/>
        <w:autoSpaceDN w:val="0"/>
        <w:adjustRightInd w:val="0"/>
        <w:spacing w:after="0" w:line="360" w:lineRule="auto"/>
        <w:jc w:val="center"/>
        <w:rPr>
          <w:rFonts w:ascii="Arial" w:eastAsiaTheme="minorHAnsi" w:hAnsi="Arial" w:cs="Arial"/>
        </w:rPr>
      </w:pPr>
    </w:p>
    <w:p w:rsidR="00CA2BB0" w:rsidRPr="00EC1127" w:rsidRDefault="00CA2BB0" w:rsidP="00CA2BB0">
      <w:pPr>
        <w:autoSpaceDE w:val="0"/>
        <w:autoSpaceDN w:val="0"/>
        <w:adjustRightInd w:val="0"/>
        <w:spacing w:after="0" w:line="360" w:lineRule="auto"/>
        <w:jc w:val="center"/>
        <w:rPr>
          <w:rFonts w:ascii="Arial" w:eastAsiaTheme="minorHAnsi" w:hAnsi="Arial" w:cs="Arial"/>
        </w:rPr>
      </w:pPr>
    </w:p>
    <w:p w:rsidR="00CA2BB0" w:rsidRPr="00EC1127" w:rsidRDefault="00CA2BB0" w:rsidP="00CA2BB0">
      <w:pPr>
        <w:autoSpaceDE w:val="0"/>
        <w:autoSpaceDN w:val="0"/>
        <w:adjustRightInd w:val="0"/>
        <w:spacing w:after="0" w:line="360" w:lineRule="auto"/>
        <w:jc w:val="center"/>
        <w:rPr>
          <w:rFonts w:ascii="Arial" w:eastAsiaTheme="minorHAnsi" w:hAnsi="Arial" w:cs="Arial"/>
        </w:rPr>
      </w:pPr>
    </w:p>
    <w:p w:rsidR="00CA2BB0" w:rsidRPr="00EC1127" w:rsidRDefault="00CA2BB0" w:rsidP="00CA2BB0">
      <w:pPr>
        <w:autoSpaceDE w:val="0"/>
        <w:autoSpaceDN w:val="0"/>
        <w:adjustRightInd w:val="0"/>
        <w:spacing w:after="0" w:line="360" w:lineRule="auto"/>
        <w:jc w:val="center"/>
        <w:rPr>
          <w:rFonts w:ascii="Arial" w:eastAsiaTheme="minorHAnsi" w:hAnsi="Arial" w:cs="Arial"/>
        </w:rPr>
      </w:pPr>
    </w:p>
    <w:sectPr w:rsidR="00CA2BB0" w:rsidRPr="00EC1127" w:rsidSect="00057441">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524F" w:rsidRDefault="0091524F" w:rsidP="00402770">
      <w:pPr>
        <w:spacing w:after="0" w:line="240" w:lineRule="auto"/>
      </w:pPr>
      <w:r>
        <w:separator/>
      </w:r>
    </w:p>
  </w:endnote>
  <w:endnote w:type="continuationSeparator" w:id="0">
    <w:p w:rsidR="0091524F" w:rsidRDefault="0091524F" w:rsidP="00402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9A" w:rsidRDefault="00122C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7268141"/>
      <w:docPartObj>
        <w:docPartGallery w:val="Page Numbers (Bottom of Page)"/>
        <w:docPartUnique/>
      </w:docPartObj>
    </w:sdtPr>
    <w:sdtEndPr/>
    <w:sdtContent>
      <w:p w:rsidR="00122C9A" w:rsidRDefault="0091524F">
        <w:pPr>
          <w:pStyle w:val="Footer"/>
          <w:jc w:val="center"/>
        </w:pPr>
        <w:r>
          <w:fldChar w:fldCharType="begin"/>
        </w:r>
        <w:r>
          <w:instrText xml:space="preserve"> PAGE   \* MERGEFORMAT </w:instrText>
        </w:r>
        <w:r>
          <w:fldChar w:fldCharType="separate"/>
        </w:r>
        <w:r w:rsidR="00683DB5">
          <w:rPr>
            <w:noProof/>
          </w:rPr>
          <w:t>16</w:t>
        </w:r>
        <w:r>
          <w:rPr>
            <w:noProof/>
          </w:rPr>
          <w:fldChar w:fldCharType="end"/>
        </w:r>
      </w:p>
    </w:sdtContent>
  </w:sdt>
  <w:p w:rsidR="00122C9A" w:rsidRDefault="00122C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9A" w:rsidRDefault="00122C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524F" w:rsidRDefault="0091524F" w:rsidP="00402770">
      <w:pPr>
        <w:spacing w:after="0" w:line="240" w:lineRule="auto"/>
      </w:pPr>
      <w:r>
        <w:separator/>
      </w:r>
    </w:p>
  </w:footnote>
  <w:footnote w:type="continuationSeparator" w:id="0">
    <w:p w:rsidR="0091524F" w:rsidRDefault="0091524F" w:rsidP="00402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9A" w:rsidRDefault="0091524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6471626" o:spid="_x0000_s2050" type="#_x0000_t136" style="position:absolute;margin-left:0;margin-top:0;width:597.8pt;height:112.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9A" w:rsidRDefault="0091524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6471627" o:spid="_x0000_s2051" type="#_x0000_t136" style="position:absolute;margin-left:0;margin-top:0;width:597.8pt;height:112.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9A" w:rsidRDefault="0091524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6471625" o:spid="_x0000_s2049" type="#_x0000_t136" style="position:absolute;margin-left:0;margin-top:0;width:597.8pt;height:112.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B2A77"/>
    <w:multiLevelType w:val="multilevel"/>
    <w:tmpl w:val="94B2D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F7407"/>
    <w:multiLevelType w:val="multilevel"/>
    <w:tmpl w:val="076AA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816644"/>
    <w:multiLevelType w:val="multilevel"/>
    <w:tmpl w:val="87B47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0D3B55"/>
    <w:multiLevelType w:val="multilevel"/>
    <w:tmpl w:val="076AA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800288"/>
    <w:multiLevelType w:val="multilevel"/>
    <w:tmpl w:val="B87E3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F55619"/>
    <w:multiLevelType w:val="multilevel"/>
    <w:tmpl w:val="076AA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557306"/>
    <w:multiLevelType w:val="multilevel"/>
    <w:tmpl w:val="076AA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936512"/>
    <w:multiLevelType w:val="multilevel"/>
    <w:tmpl w:val="4A12EE7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9A3B6B"/>
    <w:multiLevelType w:val="multilevel"/>
    <w:tmpl w:val="076AA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9C3476"/>
    <w:multiLevelType w:val="multilevel"/>
    <w:tmpl w:val="87B47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841C1C"/>
    <w:multiLevelType w:val="multilevel"/>
    <w:tmpl w:val="06E60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D35D01"/>
    <w:multiLevelType w:val="hybridMultilevel"/>
    <w:tmpl w:val="46FCBF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D991309"/>
    <w:multiLevelType w:val="multilevel"/>
    <w:tmpl w:val="D8A24FE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7023E9"/>
    <w:multiLevelType w:val="multilevel"/>
    <w:tmpl w:val="076AA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8325C5"/>
    <w:multiLevelType w:val="multilevel"/>
    <w:tmpl w:val="0630A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A96468"/>
    <w:multiLevelType w:val="multilevel"/>
    <w:tmpl w:val="535C7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DB1ECA"/>
    <w:multiLevelType w:val="multilevel"/>
    <w:tmpl w:val="076AA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0969C5"/>
    <w:multiLevelType w:val="multilevel"/>
    <w:tmpl w:val="D8A24FE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9569AD"/>
    <w:multiLevelType w:val="hybridMultilevel"/>
    <w:tmpl w:val="D35AD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7F4011"/>
    <w:multiLevelType w:val="multilevel"/>
    <w:tmpl w:val="0630A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DC252D"/>
    <w:multiLevelType w:val="hybridMultilevel"/>
    <w:tmpl w:val="CD1663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35916C2"/>
    <w:multiLevelType w:val="multilevel"/>
    <w:tmpl w:val="834C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A50D57"/>
    <w:multiLevelType w:val="multilevel"/>
    <w:tmpl w:val="076AA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DC0217E"/>
    <w:multiLevelType w:val="multilevel"/>
    <w:tmpl w:val="EFE6D318"/>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006CF0"/>
    <w:multiLevelType w:val="multilevel"/>
    <w:tmpl w:val="076AA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9056F8"/>
    <w:multiLevelType w:val="multilevel"/>
    <w:tmpl w:val="076AA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32F1556"/>
    <w:multiLevelType w:val="multilevel"/>
    <w:tmpl w:val="87B47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594357"/>
    <w:multiLevelType w:val="hybridMultilevel"/>
    <w:tmpl w:val="2376CCE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4756BBC"/>
    <w:multiLevelType w:val="multilevel"/>
    <w:tmpl w:val="076AA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11276E"/>
    <w:multiLevelType w:val="multilevel"/>
    <w:tmpl w:val="DB0E4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E9B4D19"/>
    <w:multiLevelType w:val="hybridMultilevel"/>
    <w:tmpl w:val="3112E39C"/>
    <w:lvl w:ilvl="0" w:tplc="5442FD68">
      <w:start w:val="1"/>
      <w:numFmt w:val="decimal"/>
      <w:lvlText w:val="%1."/>
      <w:lvlJc w:val="left"/>
      <w:pPr>
        <w:ind w:left="720" w:hanging="360"/>
      </w:pPr>
      <w:rPr>
        <w:rFonts w:asciiTheme="minorHAnsi" w:eastAsiaTheme="minorEastAsia" w:hAnsiTheme="minorHAnsi"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0"/>
  </w:num>
  <w:num w:numId="3">
    <w:abstractNumId w:val="15"/>
  </w:num>
  <w:num w:numId="4">
    <w:abstractNumId w:val="1"/>
  </w:num>
  <w:num w:numId="5">
    <w:abstractNumId w:val="21"/>
  </w:num>
  <w:num w:numId="6">
    <w:abstractNumId w:val="4"/>
  </w:num>
  <w:num w:numId="7">
    <w:abstractNumId w:val="0"/>
  </w:num>
  <w:num w:numId="8">
    <w:abstractNumId w:val="29"/>
  </w:num>
  <w:num w:numId="9">
    <w:abstractNumId w:val="10"/>
  </w:num>
  <w:num w:numId="10">
    <w:abstractNumId w:val="27"/>
  </w:num>
  <w:num w:numId="11">
    <w:abstractNumId w:val="8"/>
  </w:num>
  <w:num w:numId="12">
    <w:abstractNumId w:val="12"/>
  </w:num>
  <w:num w:numId="13">
    <w:abstractNumId w:val="17"/>
  </w:num>
  <w:num w:numId="14">
    <w:abstractNumId w:val="5"/>
  </w:num>
  <w:num w:numId="15">
    <w:abstractNumId w:val="28"/>
  </w:num>
  <w:num w:numId="16">
    <w:abstractNumId w:val="16"/>
  </w:num>
  <w:num w:numId="17">
    <w:abstractNumId w:val="13"/>
  </w:num>
  <w:num w:numId="18">
    <w:abstractNumId w:val="3"/>
  </w:num>
  <w:num w:numId="19">
    <w:abstractNumId w:val="25"/>
  </w:num>
  <w:num w:numId="20">
    <w:abstractNumId w:val="22"/>
  </w:num>
  <w:num w:numId="21">
    <w:abstractNumId w:val="6"/>
  </w:num>
  <w:num w:numId="22">
    <w:abstractNumId w:val="24"/>
  </w:num>
  <w:num w:numId="23">
    <w:abstractNumId w:val="19"/>
  </w:num>
  <w:num w:numId="24">
    <w:abstractNumId w:val="14"/>
  </w:num>
  <w:num w:numId="25">
    <w:abstractNumId w:val="7"/>
  </w:num>
  <w:num w:numId="26">
    <w:abstractNumId w:val="23"/>
  </w:num>
  <w:num w:numId="27">
    <w:abstractNumId w:val="9"/>
  </w:num>
  <w:num w:numId="28">
    <w:abstractNumId w:val="18"/>
  </w:num>
  <w:num w:numId="29">
    <w:abstractNumId w:val="2"/>
  </w:num>
  <w:num w:numId="30">
    <w:abstractNumId w:val="11"/>
  </w:num>
  <w:num w:numId="31">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35B1A"/>
    <w:rsid w:val="000050C4"/>
    <w:rsid w:val="00005BE7"/>
    <w:rsid w:val="0000779C"/>
    <w:rsid w:val="00014315"/>
    <w:rsid w:val="000152B1"/>
    <w:rsid w:val="00015544"/>
    <w:rsid w:val="00017DAE"/>
    <w:rsid w:val="00024679"/>
    <w:rsid w:val="00032E07"/>
    <w:rsid w:val="00035B1A"/>
    <w:rsid w:val="00057441"/>
    <w:rsid w:val="00074B51"/>
    <w:rsid w:val="00096A4A"/>
    <w:rsid w:val="000C1993"/>
    <w:rsid w:val="000E61AE"/>
    <w:rsid w:val="000F190E"/>
    <w:rsid w:val="000F3512"/>
    <w:rsid w:val="00111A28"/>
    <w:rsid w:val="00121EB0"/>
    <w:rsid w:val="00122C9A"/>
    <w:rsid w:val="00127004"/>
    <w:rsid w:val="0013031E"/>
    <w:rsid w:val="00135182"/>
    <w:rsid w:val="00164749"/>
    <w:rsid w:val="0018075B"/>
    <w:rsid w:val="0019148D"/>
    <w:rsid w:val="001A446C"/>
    <w:rsid w:val="001B17CA"/>
    <w:rsid w:val="001B1EEA"/>
    <w:rsid w:val="001C7260"/>
    <w:rsid w:val="001E025E"/>
    <w:rsid w:val="001E3751"/>
    <w:rsid w:val="001E5F19"/>
    <w:rsid w:val="001F2DE8"/>
    <w:rsid w:val="00201576"/>
    <w:rsid w:val="00206D49"/>
    <w:rsid w:val="00213027"/>
    <w:rsid w:val="002176F3"/>
    <w:rsid w:val="002327A5"/>
    <w:rsid w:val="0023311F"/>
    <w:rsid w:val="00236483"/>
    <w:rsid w:val="00244907"/>
    <w:rsid w:val="00245193"/>
    <w:rsid w:val="00255C96"/>
    <w:rsid w:val="002560FE"/>
    <w:rsid w:val="002579F7"/>
    <w:rsid w:val="0027341A"/>
    <w:rsid w:val="002760A8"/>
    <w:rsid w:val="002905D4"/>
    <w:rsid w:val="002A080D"/>
    <w:rsid w:val="002B6DB3"/>
    <w:rsid w:val="002C099A"/>
    <w:rsid w:val="002C2041"/>
    <w:rsid w:val="002C2F7C"/>
    <w:rsid w:val="002D1B77"/>
    <w:rsid w:val="002D2DE6"/>
    <w:rsid w:val="002D2FFC"/>
    <w:rsid w:val="002E2A6D"/>
    <w:rsid w:val="002E4F50"/>
    <w:rsid w:val="002E6A35"/>
    <w:rsid w:val="002F52A5"/>
    <w:rsid w:val="00305D07"/>
    <w:rsid w:val="00320DB5"/>
    <w:rsid w:val="0032595D"/>
    <w:rsid w:val="00333C74"/>
    <w:rsid w:val="0034783B"/>
    <w:rsid w:val="003525BC"/>
    <w:rsid w:val="00353CDD"/>
    <w:rsid w:val="00365338"/>
    <w:rsid w:val="0038180E"/>
    <w:rsid w:val="00385061"/>
    <w:rsid w:val="0038507D"/>
    <w:rsid w:val="003901F4"/>
    <w:rsid w:val="00390C69"/>
    <w:rsid w:val="003936CF"/>
    <w:rsid w:val="003A46FA"/>
    <w:rsid w:val="003C6F83"/>
    <w:rsid w:val="003D21EA"/>
    <w:rsid w:val="003E335A"/>
    <w:rsid w:val="003E55F9"/>
    <w:rsid w:val="003F5E0F"/>
    <w:rsid w:val="00402770"/>
    <w:rsid w:val="004030A5"/>
    <w:rsid w:val="004105C5"/>
    <w:rsid w:val="004146CC"/>
    <w:rsid w:val="00417955"/>
    <w:rsid w:val="00417FFA"/>
    <w:rsid w:val="00431467"/>
    <w:rsid w:val="00432317"/>
    <w:rsid w:val="00433C81"/>
    <w:rsid w:val="00437236"/>
    <w:rsid w:val="00447064"/>
    <w:rsid w:val="0046638C"/>
    <w:rsid w:val="00467F67"/>
    <w:rsid w:val="00470803"/>
    <w:rsid w:val="00481E22"/>
    <w:rsid w:val="004877E5"/>
    <w:rsid w:val="00495352"/>
    <w:rsid w:val="004A047A"/>
    <w:rsid w:val="004B516B"/>
    <w:rsid w:val="004C0913"/>
    <w:rsid w:val="004C1DB3"/>
    <w:rsid w:val="004E47E7"/>
    <w:rsid w:val="004E6998"/>
    <w:rsid w:val="005077F6"/>
    <w:rsid w:val="00511EE0"/>
    <w:rsid w:val="005200D3"/>
    <w:rsid w:val="00532658"/>
    <w:rsid w:val="00533BDF"/>
    <w:rsid w:val="00544401"/>
    <w:rsid w:val="00545026"/>
    <w:rsid w:val="00562248"/>
    <w:rsid w:val="00562307"/>
    <w:rsid w:val="00563FB7"/>
    <w:rsid w:val="00567529"/>
    <w:rsid w:val="00572EA5"/>
    <w:rsid w:val="005743DD"/>
    <w:rsid w:val="0058551B"/>
    <w:rsid w:val="005919C4"/>
    <w:rsid w:val="00592C74"/>
    <w:rsid w:val="00594B8A"/>
    <w:rsid w:val="00597A4A"/>
    <w:rsid w:val="005A539D"/>
    <w:rsid w:val="005B2E34"/>
    <w:rsid w:val="005B70BF"/>
    <w:rsid w:val="005D0E57"/>
    <w:rsid w:val="005D2E79"/>
    <w:rsid w:val="005D5568"/>
    <w:rsid w:val="005D58AD"/>
    <w:rsid w:val="005E71DB"/>
    <w:rsid w:val="00624B97"/>
    <w:rsid w:val="00637696"/>
    <w:rsid w:val="00645588"/>
    <w:rsid w:val="00645D40"/>
    <w:rsid w:val="00657880"/>
    <w:rsid w:val="0066737C"/>
    <w:rsid w:val="00667B38"/>
    <w:rsid w:val="0068268A"/>
    <w:rsid w:val="00683DB5"/>
    <w:rsid w:val="006A04B9"/>
    <w:rsid w:val="006B0A88"/>
    <w:rsid w:val="006B202B"/>
    <w:rsid w:val="006B2F3C"/>
    <w:rsid w:val="006C054A"/>
    <w:rsid w:val="006C1848"/>
    <w:rsid w:val="006D3518"/>
    <w:rsid w:val="006E2DC2"/>
    <w:rsid w:val="00701FE6"/>
    <w:rsid w:val="00721DB5"/>
    <w:rsid w:val="007230B6"/>
    <w:rsid w:val="00723A07"/>
    <w:rsid w:val="007249BB"/>
    <w:rsid w:val="0074171E"/>
    <w:rsid w:val="0075035F"/>
    <w:rsid w:val="00761DD3"/>
    <w:rsid w:val="00765B81"/>
    <w:rsid w:val="007760C9"/>
    <w:rsid w:val="00781286"/>
    <w:rsid w:val="007834A9"/>
    <w:rsid w:val="00787EA5"/>
    <w:rsid w:val="007930F1"/>
    <w:rsid w:val="007A0D34"/>
    <w:rsid w:val="007A486A"/>
    <w:rsid w:val="007B76EB"/>
    <w:rsid w:val="007C00A2"/>
    <w:rsid w:val="007C47FB"/>
    <w:rsid w:val="007C5748"/>
    <w:rsid w:val="007D0B0F"/>
    <w:rsid w:val="007D28B2"/>
    <w:rsid w:val="007E4DF3"/>
    <w:rsid w:val="007F5B88"/>
    <w:rsid w:val="00805BEB"/>
    <w:rsid w:val="00840A9D"/>
    <w:rsid w:val="0085363F"/>
    <w:rsid w:val="008555DB"/>
    <w:rsid w:val="00861AE2"/>
    <w:rsid w:val="00863F14"/>
    <w:rsid w:val="00864027"/>
    <w:rsid w:val="00865D69"/>
    <w:rsid w:val="0088044C"/>
    <w:rsid w:val="00886F94"/>
    <w:rsid w:val="00894F4D"/>
    <w:rsid w:val="008A1995"/>
    <w:rsid w:val="008A5C22"/>
    <w:rsid w:val="008C6FAE"/>
    <w:rsid w:val="008E2244"/>
    <w:rsid w:val="00903C08"/>
    <w:rsid w:val="00910BFE"/>
    <w:rsid w:val="0091524F"/>
    <w:rsid w:val="00916694"/>
    <w:rsid w:val="00916E69"/>
    <w:rsid w:val="009254F4"/>
    <w:rsid w:val="00932DF9"/>
    <w:rsid w:val="00936842"/>
    <w:rsid w:val="00942F93"/>
    <w:rsid w:val="009434A2"/>
    <w:rsid w:val="00944828"/>
    <w:rsid w:val="009502AA"/>
    <w:rsid w:val="00953836"/>
    <w:rsid w:val="00954700"/>
    <w:rsid w:val="00987394"/>
    <w:rsid w:val="009A10E5"/>
    <w:rsid w:val="009A1744"/>
    <w:rsid w:val="009B27B2"/>
    <w:rsid w:val="009C1A46"/>
    <w:rsid w:val="009C3F34"/>
    <w:rsid w:val="009D54DA"/>
    <w:rsid w:val="009D6146"/>
    <w:rsid w:val="009F46B3"/>
    <w:rsid w:val="00A04D6B"/>
    <w:rsid w:val="00A07881"/>
    <w:rsid w:val="00A12A73"/>
    <w:rsid w:val="00A30BA9"/>
    <w:rsid w:val="00A37E57"/>
    <w:rsid w:val="00A64E36"/>
    <w:rsid w:val="00A66BD8"/>
    <w:rsid w:val="00A73DAA"/>
    <w:rsid w:val="00A8211D"/>
    <w:rsid w:val="00A86DA5"/>
    <w:rsid w:val="00A93E42"/>
    <w:rsid w:val="00A955FA"/>
    <w:rsid w:val="00A95E82"/>
    <w:rsid w:val="00A969F2"/>
    <w:rsid w:val="00A97460"/>
    <w:rsid w:val="00A975A9"/>
    <w:rsid w:val="00AA5146"/>
    <w:rsid w:val="00AB3A83"/>
    <w:rsid w:val="00AC5CAD"/>
    <w:rsid w:val="00AD452C"/>
    <w:rsid w:val="00AD5567"/>
    <w:rsid w:val="00AE2FB0"/>
    <w:rsid w:val="00B03C61"/>
    <w:rsid w:val="00B16CEB"/>
    <w:rsid w:val="00B17F9B"/>
    <w:rsid w:val="00B27007"/>
    <w:rsid w:val="00B27C01"/>
    <w:rsid w:val="00B57A20"/>
    <w:rsid w:val="00B74011"/>
    <w:rsid w:val="00B76CC6"/>
    <w:rsid w:val="00B83294"/>
    <w:rsid w:val="00B8455B"/>
    <w:rsid w:val="00B84F6F"/>
    <w:rsid w:val="00B851D7"/>
    <w:rsid w:val="00BA024F"/>
    <w:rsid w:val="00BA7273"/>
    <w:rsid w:val="00BB1725"/>
    <w:rsid w:val="00BB7680"/>
    <w:rsid w:val="00BD0889"/>
    <w:rsid w:val="00BD0A92"/>
    <w:rsid w:val="00BD2914"/>
    <w:rsid w:val="00BD3438"/>
    <w:rsid w:val="00BE5AB9"/>
    <w:rsid w:val="00C01D98"/>
    <w:rsid w:val="00C20883"/>
    <w:rsid w:val="00C317E7"/>
    <w:rsid w:val="00C374F4"/>
    <w:rsid w:val="00C4390F"/>
    <w:rsid w:val="00C53A62"/>
    <w:rsid w:val="00C61454"/>
    <w:rsid w:val="00C630A6"/>
    <w:rsid w:val="00C658CD"/>
    <w:rsid w:val="00C67EF0"/>
    <w:rsid w:val="00C728BF"/>
    <w:rsid w:val="00C750BE"/>
    <w:rsid w:val="00C80B40"/>
    <w:rsid w:val="00C91A97"/>
    <w:rsid w:val="00C95328"/>
    <w:rsid w:val="00CA0B08"/>
    <w:rsid w:val="00CA2BB0"/>
    <w:rsid w:val="00CC3BCC"/>
    <w:rsid w:val="00CC4BCC"/>
    <w:rsid w:val="00CD103F"/>
    <w:rsid w:val="00CE243C"/>
    <w:rsid w:val="00CF495D"/>
    <w:rsid w:val="00D17143"/>
    <w:rsid w:val="00D22436"/>
    <w:rsid w:val="00D233D3"/>
    <w:rsid w:val="00D24344"/>
    <w:rsid w:val="00D24A7C"/>
    <w:rsid w:val="00D3736F"/>
    <w:rsid w:val="00D37AD7"/>
    <w:rsid w:val="00D500BE"/>
    <w:rsid w:val="00D515F5"/>
    <w:rsid w:val="00D56928"/>
    <w:rsid w:val="00D64A80"/>
    <w:rsid w:val="00D84689"/>
    <w:rsid w:val="00D965CD"/>
    <w:rsid w:val="00D96E9C"/>
    <w:rsid w:val="00DB4463"/>
    <w:rsid w:val="00DD0CF8"/>
    <w:rsid w:val="00DD0F38"/>
    <w:rsid w:val="00DD22BD"/>
    <w:rsid w:val="00DD5C53"/>
    <w:rsid w:val="00DF380C"/>
    <w:rsid w:val="00E01C43"/>
    <w:rsid w:val="00E0529A"/>
    <w:rsid w:val="00E068E6"/>
    <w:rsid w:val="00E12B98"/>
    <w:rsid w:val="00E21454"/>
    <w:rsid w:val="00E26455"/>
    <w:rsid w:val="00E30565"/>
    <w:rsid w:val="00E41864"/>
    <w:rsid w:val="00E53F26"/>
    <w:rsid w:val="00E54985"/>
    <w:rsid w:val="00E557D1"/>
    <w:rsid w:val="00E709F2"/>
    <w:rsid w:val="00E901F7"/>
    <w:rsid w:val="00E94029"/>
    <w:rsid w:val="00EB6F39"/>
    <w:rsid w:val="00EC1039"/>
    <w:rsid w:val="00EC1127"/>
    <w:rsid w:val="00EC38DD"/>
    <w:rsid w:val="00EC42E4"/>
    <w:rsid w:val="00F006DF"/>
    <w:rsid w:val="00F05112"/>
    <w:rsid w:val="00F105CF"/>
    <w:rsid w:val="00F10D44"/>
    <w:rsid w:val="00F15428"/>
    <w:rsid w:val="00F17C8B"/>
    <w:rsid w:val="00F25B1A"/>
    <w:rsid w:val="00F37056"/>
    <w:rsid w:val="00F41C10"/>
    <w:rsid w:val="00F44CBA"/>
    <w:rsid w:val="00F51C26"/>
    <w:rsid w:val="00F524F5"/>
    <w:rsid w:val="00F56858"/>
    <w:rsid w:val="00F61FCB"/>
    <w:rsid w:val="00F65F7E"/>
    <w:rsid w:val="00F71BD4"/>
    <w:rsid w:val="00F9325C"/>
    <w:rsid w:val="00F946FB"/>
    <w:rsid w:val="00FA659D"/>
    <w:rsid w:val="00FA7169"/>
    <w:rsid w:val="00FB5AF4"/>
    <w:rsid w:val="00FB78BF"/>
    <w:rsid w:val="00FC3F25"/>
    <w:rsid w:val="00FE597D"/>
    <w:rsid w:val="00FE5DB4"/>
    <w:rsid w:val="00FF66B3"/>
    <w:rsid w:val="00FF7212"/>
    <w:rsid w:val="00FF77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F7CFBE"/>
  <w15:docId w15:val="{32DA5FF2-0E2C-462C-A840-93766DB53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5112"/>
  </w:style>
  <w:style w:type="paragraph" w:styleId="Heading1">
    <w:name w:val="heading 1"/>
    <w:basedOn w:val="Normal"/>
    <w:next w:val="Normal"/>
    <w:link w:val="Heading1Char"/>
    <w:uiPriority w:val="9"/>
    <w:qFormat/>
    <w:rsid w:val="00AB3A8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035B1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4C091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5B1A"/>
    <w:rPr>
      <w:rFonts w:ascii="Times New Roman" w:eastAsia="Times New Roman" w:hAnsi="Times New Roman" w:cs="Times New Roman"/>
      <w:b/>
      <w:bCs/>
      <w:sz w:val="36"/>
      <w:szCs w:val="36"/>
    </w:rPr>
  </w:style>
  <w:style w:type="paragraph" w:styleId="NormalWeb">
    <w:name w:val="Normal (Web)"/>
    <w:basedOn w:val="Normal"/>
    <w:uiPriority w:val="99"/>
    <w:unhideWhenUsed/>
    <w:rsid w:val="00035B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35B1A"/>
  </w:style>
  <w:style w:type="character" w:styleId="Hyperlink">
    <w:name w:val="Hyperlink"/>
    <w:basedOn w:val="DefaultParagraphFont"/>
    <w:uiPriority w:val="99"/>
    <w:unhideWhenUsed/>
    <w:rsid w:val="00035B1A"/>
    <w:rPr>
      <w:color w:val="0000FF"/>
      <w:u w:val="single"/>
    </w:rPr>
  </w:style>
  <w:style w:type="character" w:styleId="FollowedHyperlink">
    <w:name w:val="FollowedHyperlink"/>
    <w:basedOn w:val="DefaultParagraphFont"/>
    <w:uiPriority w:val="99"/>
    <w:semiHidden/>
    <w:unhideWhenUsed/>
    <w:rsid w:val="00035B1A"/>
    <w:rPr>
      <w:color w:val="800080"/>
      <w:u w:val="single"/>
    </w:rPr>
  </w:style>
  <w:style w:type="character" w:customStyle="1" w:styleId="Heading1Char">
    <w:name w:val="Heading 1 Char"/>
    <w:basedOn w:val="DefaultParagraphFont"/>
    <w:link w:val="Heading1"/>
    <w:uiPriority w:val="9"/>
    <w:rsid w:val="00AB3A83"/>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link w:val="ListParagraphChar"/>
    <w:uiPriority w:val="34"/>
    <w:qFormat/>
    <w:rsid w:val="00AB3A83"/>
    <w:pPr>
      <w:ind w:left="720"/>
      <w:contextualSpacing/>
    </w:pPr>
  </w:style>
  <w:style w:type="numbering" w:customStyle="1" w:styleId="NoList1">
    <w:name w:val="No List1"/>
    <w:next w:val="NoList"/>
    <w:uiPriority w:val="99"/>
    <w:semiHidden/>
    <w:unhideWhenUsed/>
    <w:rsid w:val="00701FE6"/>
  </w:style>
  <w:style w:type="paragraph" w:styleId="NoSpacing">
    <w:name w:val="No Spacing"/>
    <w:link w:val="NoSpacingChar"/>
    <w:uiPriority w:val="1"/>
    <w:qFormat/>
    <w:rsid w:val="00701FE6"/>
    <w:pPr>
      <w:spacing w:after="0" w:line="240" w:lineRule="auto"/>
    </w:pPr>
    <w:rPr>
      <w:rFonts w:eastAsiaTheme="minorHAnsi"/>
    </w:rPr>
  </w:style>
  <w:style w:type="character" w:customStyle="1" w:styleId="NoSpacingChar">
    <w:name w:val="No Spacing Char"/>
    <w:link w:val="NoSpacing"/>
    <w:uiPriority w:val="1"/>
    <w:locked/>
    <w:rsid w:val="00701FE6"/>
    <w:rPr>
      <w:rFonts w:eastAsiaTheme="minorHAnsi"/>
    </w:rPr>
  </w:style>
  <w:style w:type="character" w:styleId="IntenseEmphasis">
    <w:name w:val="Intense Emphasis"/>
    <w:basedOn w:val="DefaultParagraphFont"/>
    <w:uiPriority w:val="21"/>
    <w:qFormat/>
    <w:rsid w:val="00701FE6"/>
    <w:rPr>
      <w:b/>
      <w:bCs/>
      <w:i/>
      <w:iCs/>
      <w:color w:val="4F81BD" w:themeColor="accent1"/>
    </w:rPr>
  </w:style>
  <w:style w:type="paragraph" w:styleId="BalloonText">
    <w:name w:val="Balloon Text"/>
    <w:basedOn w:val="Normal"/>
    <w:link w:val="BalloonTextChar"/>
    <w:uiPriority w:val="99"/>
    <w:semiHidden/>
    <w:unhideWhenUsed/>
    <w:rsid w:val="00701FE6"/>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01FE6"/>
    <w:rPr>
      <w:rFonts w:ascii="Tahoma" w:eastAsiaTheme="minorHAnsi" w:hAnsi="Tahoma" w:cs="Tahoma"/>
      <w:sz w:val="16"/>
      <w:szCs w:val="16"/>
    </w:rPr>
  </w:style>
  <w:style w:type="character" w:customStyle="1" w:styleId="ListParagraphChar">
    <w:name w:val="List Paragraph Char"/>
    <w:basedOn w:val="DefaultParagraphFont"/>
    <w:link w:val="ListParagraph"/>
    <w:uiPriority w:val="34"/>
    <w:locked/>
    <w:rsid w:val="00701FE6"/>
  </w:style>
  <w:style w:type="table" w:styleId="TableGrid">
    <w:name w:val="Table Grid"/>
    <w:basedOn w:val="TableNormal"/>
    <w:uiPriority w:val="59"/>
    <w:rsid w:val="00701FE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701FE6"/>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semiHidden/>
    <w:rsid w:val="00701FE6"/>
    <w:rPr>
      <w:rFonts w:eastAsiaTheme="minorHAnsi"/>
      <w:sz w:val="20"/>
      <w:szCs w:val="20"/>
    </w:rPr>
  </w:style>
  <w:style w:type="character" w:styleId="EndnoteReference">
    <w:name w:val="endnote reference"/>
    <w:basedOn w:val="DefaultParagraphFont"/>
    <w:uiPriority w:val="99"/>
    <w:semiHidden/>
    <w:unhideWhenUsed/>
    <w:rsid w:val="00701FE6"/>
    <w:rPr>
      <w:vertAlign w:val="superscript"/>
    </w:rPr>
  </w:style>
  <w:style w:type="paragraph" w:customStyle="1" w:styleId="Default">
    <w:name w:val="Default"/>
    <w:rsid w:val="00701FE6"/>
    <w:pPr>
      <w:autoSpaceDE w:val="0"/>
      <w:autoSpaceDN w:val="0"/>
      <w:adjustRightInd w:val="0"/>
      <w:spacing w:after="0" w:line="240" w:lineRule="auto"/>
    </w:pPr>
    <w:rPr>
      <w:rFonts w:ascii="Times New Roman" w:eastAsiaTheme="minorHAnsi" w:hAnsi="Times New Roman" w:cs="Times New Roman"/>
      <w:color w:val="000000"/>
      <w:sz w:val="24"/>
      <w:szCs w:val="24"/>
      <w:lang w:val="en-IN"/>
    </w:rPr>
  </w:style>
  <w:style w:type="paragraph" w:styleId="Header">
    <w:name w:val="header"/>
    <w:basedOn w:val="Normal"/>
    <w:link w:val="HeaderChar"/>
    <w:uiPriority w:val="99"/>
    <w:unhideWhenUsed/>
    <w:rsid w:val="00701FE6"/>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701FE6"/>
    <w:rPr>
      <w:rFonts w:eastAsiaTheme="minorHAnsi"/>
    </w:rPr>
  </w:style>
  <w:style w:type="paragraph" w:styleId="Footer">
    <w:name w:val="footer"/>
    <w:basedOn w:val="Normal"/>
    <w:link w:val="FooterChar"/>
    <w:uiPriority w:val="99"/>
    <w:unhideWhenUsed/>
    <w:rsid w:val="00701FE6"/>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701FE6"/>
    <w:rPr>
      <w:rFonts w:eastAsiaTheme="minorHAnsi"/>
    </w:rPr>
  </w:style>
  <w:style w:type="paragraph" w:styleId="TOCHeading">
    <w:name w:val="TOC Heading"/>
    <w:basedOn w:val="Heading1"/>
    <w:next w:val="Normal"/>
    <w:uiPriority w:val="39"/>
    <w:semiHidden/>
    <w:unhideWhenUsed/>
    <w:qFormat/>
    <w:rsid w:val="00701FE6"/>
    <w:pPr>
      <w:spacing w:before="480"/>
      <w:outlineLvl w:val="9"/>
    </w:pPr>
    <w:rPr>
      <w:b/>
      <w:bCs/>
      <w:sz w:val="28"/>
      <w:szCs w:val="28"/>
    </w:rPr>
  </w:style>
  <w:style w:type="paragraph" w:styleId="TOC2">
    <w:name w:val="toc 2"/>
    <w:basedOn w:val="Normal"/>
    <w:next w:val="Normal"/>
    <w:autoRedefine/>
    <w:uiPriority w:val="39"/>
    <w:unhideWhenUsed/>
    <w:qFormat/>
    <w:rsid w:val="00701FE6"/>
    <w:pPr>
      <w:spacing w:after="100"/>
      <w:ind w:left="220"/>
    </w:pPr>
  </w:style>
  <w:style w:type="paragraph" w:styleId="TOC1">
    <w:name w:val="toc 1"/>
    <w:basedOn w:val="Normal"/>
    <w:next w:val="Normal"/>
    <w:autoRedefine/>
    <w:uiPriority w:val="39"/>
    <w:unhideWhenUsed/>
    <w:qFormat/>
    <w:rsid w:val="00701FE6"/>
    <w:pPr>
      <w:spacing w:after="100"/>
    </w:pPr>
  </w:style>
  <w:style w:type="paragraph" w:styleId="TOC3">
    <w:name w:val="toc 3"/>
    <w:basedOn w:val="Normal"/>
    <w:next w:val="Normal"/>
    <w:autoRedefine/>
    <w:uiPriority w:val="39"/>
    <w:unhideWhenUsed/>
    <w:qFormat/>
    <w:rsid w:val="00701FE6"/>
    <w:pPr>
      <w:spacing w:after="100"/>
      <w:ind w:left="440"/>
    </w:pPr>
  </w:style>
  <w:style w:type="table" w:customStyle="1" w:styleId="LightList1">
    <w:name w:val="Light List1"/>
    <w:basedOn w:val="TableNormal"/>
    <w:uiPriority w:val="61"/>
    <w:rsid w:val="00701FE6"/>
    <w:pPr>
      <w:spacing w:after="0" w:line="240" w:lineRule="auto"/>
    </w:pPr>
    <w:rPr>
      <w:rFonts w:eastAsiaTheme="minorHAns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Emphasis">
    <w:name w:val="Emphasis"/>
    <w:basedOn w:val="DefaultParagraphFont"/>
    <w:uiPriority w:val="20"/>
    <w:qFormat/>
    <w:rsid w:val="00701FE6"/>
    <w:rPr>
      <w:i/>
      <w:iCs/>
    </w:rPr>
  </w:style>
  <w:style w:type="character" w:styleId="Strong">
    <w:name w:val="Strong"/>
    <w:basedOn w:val="DefaultParagraphFont"/>
    <w:uiPriority w:val="22"/>
    <w:qFormat/>
    <w:rsid w:val="00A8211D"/>
    <w:rPr>
      <w:b/>
      <w:bCs/>
    </w:rPr>
  </w:style>
  <w:style w:type="character" w:customStyle="1" w:styleId="Heading3Char">
    <w:name w:val="Heading 3 Char"/>
    <w:basedOn w:val="DefaultParagraphFont"/>
    <w:link w:val="Heading3"/>
    <w:uiPriority w:val="9"/>
    <w:rsid w:val="004C0913"/>
    <w:rPr>
      <w:rFonts w:asciiTheme="majorHAnsi" w:eastAsiaTheme="majorEastAsia" w:hAnsiTheme="majorHAnsi" w:cstheme="majorBidi"/>
      <w:b/>
      <w:bCs/>
      <w:color w:val="4F81BD" w:themeColor="accent1"/>
    </w:rPr>
  </w:style>
  <w:style w:type="paragraph" w:styleId="BodyText">
    <w:name w:val="Body Text"/>
    <w:basedOn w:val="Normal"/>
    <w:link w:val="BodyTextChar"/>
    <w:uiPriority w:val="1"/>
    <w:qFormat/>
    <w:rsid w:val="00A93E42"/>
    <w:pPr>
      <w:widowControl w:val="0"/>
      <w:autoSpaceDE w:val="0"/>
      <w:autoSpaceDN w:val="0"/>
      <w:spacing w:after="0" w:line="240" w:lineRule="auto"/>
      <w:ind w:left="23"/>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93E42"/>
    <w:rPr>
      <w:rFonts w:ascii="Times New Roman" w:eastAsia="Times New Roman" w:hAnsi="Times New Roman" w:cs="Times New Roman"/>
      <w:sz w:val="24"/>
      <w:szCs w:val="24"/>
    </w:rPr>
  </w:style>
  <w:style w:type="paragraph" w:customStyle="1" w:styleId="ReferHead">
    <w:name w:val="Refer Head"/>
    <w:basedOn w:val="Normal"/>
    <w:rsid w:val="00BD0A92"/>
    <w:pPr>
      <w:keepNext/>
      <w:spacing w:after="240" w:line="240" w:lineRule="auto"/>
    </w:pPr>
    <w:rPr>
      <w:rFonts w:ascii="Helvetica" w:eastAsia="Times New Roman" w:hAnsi="Helvetica" w:cs="Times New Roman"/>
      <w:b/>
      <w:caps/>
      <w:szCs w:val="20"/>
    </w:rPr>
  </w:style>
  <w:style w:type="character" w:customStyle="1" w:styleId="UnresolvedMention1">
    <w:name w:val="Unresolved Mention1"/>
    <w:basedOn w:val="DefaultParagraphFont"/>
    <w:uiPriority w:val="99"/>
    <w:semiHidden/>
    <w:unhideWhenUsed/>
    <w:rsid w:val="00385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68807">
      <w:bodyDiv w:val="1"/>
      <w:marLeft w:val="0"/>
      <w:marRight w:val="0"/>
      <w:marTop w:val="0"/>
      <w:marBottom w:val="0"/>
      <w:divBdr>
        <w:top w:val="none" w:sz="0" w:space="0" w:color="auto"/>
        <w:left w:val="none" w:sz="0" w:space="0" w:color="auto"/>
        <w:bottom w:val="none" w:sz="0" w:space="0" w:color="auto"/>
        <w:right w:val="none" w:sz="0" w:space="0" w:color="auto"/>
      </w:divBdr>
    </w:div>
    <w:div w:id="572161293">
      <w:bodyDiv w:val="1"/>
      <w:marLeft w:val="0"/>
      <w:marRight w:val="0"/>
      <w:marTop w:val="0"/>
      <w:marBottom w:val="0"/>
      <w:divBdr>
        <w:top w:val="none" w:sz="0" w:space="0" w:color="auto"/>
        <w:left w:val="none" w:sz="0" w:space="0" w:color="auto"/>
        <w:bottom w:val="none" w:sz="0" w:space="0" w:color="auto"/>
        <w:right w:val="none" w:sz="0" w:space="0" w:color="auto"/>
      </w:divBdr>
    </w:div>
    <w:div w:id="678236029">
      <w:bodyDiv w:val="1"/>
      <w:marLeft w:val="0"/>
      <w:marRight w:val="0"/>
      <w:marTop w:val="0"/>
      <w:marBottom w:val="0"/>
      <w:divBdr>
        <w:top w:val="none" w:sz="0" w:space="0" w:color="auto"/>
        <w:left w:val="none" w:sz="0" w:space="0" w:color="auto"/>
        <w:bottom w:val="none" w:sz="0" w:space="0" w:color="auto"/>
        <w:right w:val="none" w:sz="0" w:space="0" w:color="auto"/>
      </w:divBdr>
    </w:div>
    <w:div w:id="683244721">
      <w:bodyDiv w:val="1"/>
      <w:marLeft w:val="0"/>
      <w:marRight w:val="0"/>
      <w:marTop w:val="0"/>
      <w:marBottom w:val="0"/>
      <w:divBdr>
        <w:top w:val="none" w:sz="0" w:space="0" w:color="auto"/>
        <w:left w:val="none" w:sz="0" w:space="0" w:color="auto"/>
        <w:bottom w:val="none" w:sz="0" w:space="0" w:color="auto"/>
        <w:right w:val="none" w:sz="0" w:space="0" w:color="auto"/>
      </w:divBdr>
    </w:div>
    <w:div w:id="1136876175">
      <w:bodyDiv w:val="1"/>
      <w:marLeft w:val="0"/>
      <w:marRight w:val="0"/>
      <w:marTop w:val="0"/>
      <w:marBottom w:val="0"/>
      <w:divBdr>
        <w:top w:val="none" w:sz="0" w:space="0" w:color="auto"/>
        <w:left w:val="none" w:sz="0" w:space="0" w:color="auto"/>
        <w:bottom w:val="none" w:sz="0" w:space="0" w:color="auto"/>
        <w:right w:val="none" w:sz="0" w:space="0" w:color="auto"/>
      </w:divBdr>
    </w:div>
    <w:div w:id="1137525540">
      <w:bodyDiv w:val="1"/>
      <w:marLeft w:val="0"/>
      <w:marRight w:val="0"/>
      <w:marTop w:val="0"/>
      <w:marBottom w:val="0"/>
      <w:divBdr>
        <w:top w:val="none" w:sz="0" w:space="0" w:color="auto"/>
        <w:left w:val="none" w:sz="0" w:space="0" w:color="auto"/>
        <w:bottom w:val="none" w:sz="0" w:space="0" w:color="auto"/>
        <w:right w:val="none" w:sz="0" w:space="0" w:color="auto"/>
      </w:divBdr>
    </w:div>
    <w:div w:id="1289506269">
      <w:bodyDiv w:val="1"/>
      <w:marLeft w:val="0"/>
      <w:marRight w:val="0"/>
      <w:marTop w:val="0"/>
      <w:marBottom w:val="0"/>
      <w:divBdr>
        <w:top w:val="none" w:sz="0" w:space="0" w:color="auto"/>
        <w:left w:val="none" w:sz="0" w:space="0" w:color="auto"/>
        <w:bottom w:val="none" w:sz="0" w:space="0" w:color="auto"/>
        <w:right w:val="none" w:sz="0" w:space="0" w:color="auto"/>
      </w:divBdr>
      <w:divsChild>
        <w:div w:id="1420787405">
          <w:marLeft w:val="-10"/>
          <w:marRight w:val="0"/>
          <w:marTop w:val="0"/>
          <w:marBottom w:val="0"/>
          <w:divBdr>
            <w:top w:val="none" w:sz="0" w:space="0" w:color="auto"/>
            <w:left w:val="none" w:sz="0" w:space="0" w:color="auto"/>
            <w:bottom w:val="none" w:sz="0" w:space="0" w:color="auto"/>
            <w:right w:val="none" w:sz="0" w:space="0" w:color="auto"/>
          </w:divBdr>
        </w:div>
        <w:div w:id="1008097939">
          <w:marLeft w:val="98"/>
          <w:marRight w:val="0"/>
          <w:marTop w:val="0"/>
          <w:marBottom w:val="0"/>
          <w:divBdr>
            <w:top w:val="none" w:sz="0" w:space="0" w:color="auto"/>
            <w:left w:val="none" w:sz="0" w:space="0" w:color="auto"/>
            <w:bottom w:val="none" w:sz="0" w:space="0" w:color="auto"/>
            <w:right w:val="none" w:sz="0" w:space="0" w:color="auto"/>
          </w:divBdr>
        </w:div>
        <w:div w:id="1724448841">
          <w:marLeft w:val="98"/>
          <w:marRight w:val="0"/>
          <w:marTop w:val="0"/>
          <w:marBottom w:val="0"/>
          <w:divBdr>
            <w:top w:val="none" w:sz="0" w:space="0" w:color="auto"/>
            <w:left w:val="none" w:sz="0" w:space="0" w:color="auto"/>
            <w:bottom w:val="none" w:sz="0" w:space="0" w:color="auto"/>
            <w:right w:val="none" w:sz="0" w:space="0" w:color="auto"/>
          </w:divBdr>
        </w:div>
        <w:div w:id="1931427215">
          <w:marLeft w:val="98"/>
          <w:marRight w:val="0"/>
          <w:marTop w:val="0"/>
          <w:marBottom w:val="0"/>
          <w:divBdr>
            <w:top w:val="none" w:sz="0" w:space="0" w:color="auto"/>
            <w:left w:val="none" w:sz="0" w:space="0" w:color="auto"/>
            <w:bottom w:val="none" w:sz="0" w:space="0" w:color="auto"/>
            <w:right w:val="none" w:sz="0" w:space="0" w:color="auto"/>
          </w:divBdr>
        </w:div>
        <w:div w:id="1033186153">
          <w:marLeft w:val="98"/>
          <w:marRight w:val="0"/>
          <w:marTop w:val="0"/>
          <w:marBottom w:val="0"/>
          <w:divBdr>
            <w:top w:val="none" w:sz="0" w:space="0" w:color="auto"/>
            <w:left w:val="none" w:sz="0" w:space="0" w:color="auto"/>
            <w:bottom w:val="none" w:sz="0" w:space="0" w:color="auto"/>
            <w:right w:val="none" w:sz="0" w:space="0" w:color="auto"/>
          </w:divBdr>
        </w:div>
      </w:divsChild>
    </w:div>
    <w:div w:id="1369064784">
      <w:bodyDiv w:val="1"/>
      <w:marLeft w:val="0"/>
      <w:marRight w:val="0"/>
      <w:marTop w:val="0"/>
      <w:marBottom w:val="0"/>
      <w:divBdr>
        <w:top w:val="none" w:sz="0" w:space="0" w:color="auto"/>
        <w:left w:val="none" w:sz="0" w:space="0" w:color="auto"/>
        <w:bottom w:val="none" w:sz="0" w:space="0" w:color="auto"/>
        <w:right w:val="none" w:sz="0" w:space="0" w:color="auto"/>
      </w:divBdr>
    </w:div>
    <w:div w:id="1580746945">
      <w:bodyDiv w:val="1"/>
      <w:marLeft w:val="0"/>
      <w:marRight w:val="0"/>
      <w:marTop w:val="0"/>
      <w:marBottom w:val="0"/>
      <w:divBdr>
        <w:top w:val="none" w:sz="0" w:space="0" w:color="auto"/>
        <w:left w:val="none" w:sz="0" w:space="0" w:color="auto"/>
        <w:bottom w:val="none" w:sz="0" w:space="0" w:color="auto"/>
        <w:right w:val="none" w:sz="0" w:space="0" w:color="auto"/>
      </w:divBdr>
    </w:div>
    <w:div w:id="1677270142">
      <w:bodyDiv w:val="1"/>
      <w:marLeft w:val="0"/>
      <w:marRight w:val="0"/>
      <w:marTop w:val="0"/>
      <w:marBottom w:val="0"/>
      <w:divBdr>
        <w:top w:val="none" w:sz="0" w:space="0" w:color="auto"/>
        <w:left w:val="none" w:sz="0" w:space="0" w:color="auto"/>
        <w:bottom w:val="none" w:sz="0" w:space="0" w:color="auto"/>
        <w:right w:val="none" w:sz="0" w:space="0" w:color="auto"/>
      </w:divBdr>
    </w:div>
    <w:div w:id="1705598243">
      <w:bodyDiv w:val="1"/>
      <w:marLeft w:val="0"/>
      <w:marRight w:val="0"/>
      <w:marTop w:val="0"/>
      <w:marBottom w:val="0"/>
      <w:divBdr>
        <w:top w:val="none" w:sz="0" w:space="0" w:color="auto"/>
        <w:left w:val="none" w:sz="0" w:space="0" w:color="auto"/>
        <w:bottom w:val="none" w:sz="0" w:space="0" w:color="auto"/>
        <w:right w:val="none" w:sz="0" w:space="0" w:color="auto"/>
      </w:divBdr>
    </w:div>
    <w:div w:id="186856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37/t01004-00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1373</TotalTime>
  <Pages>16</Pages>
  <Words>5842</Words>
  <Characters>33306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1158</cp:lastModifiedBy>
  <cp:revision>283</cp:revision>
  <dcterms:created xsi:type="dcterms:W3CDTF">2026-01-25T16:38:00Z</dcterms:created>
  <dcterms:modified xsi:type="dcterms:W3CDTF">2026-02-11T07:28:00Z</dcterms:modified>
</cp:coreProperties>
</file>