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2F0477" w14:textId="78FA44C6" w:rsidR="00CD6CCA" w:rsidRDefault="00CD6CCA" w:rsidP="00CD6CCA">
      <w:pPr>
        <w:rPr>
          <w:rFonts w:ascii="Times New Roman" w:hAnsi="Times New Roman"/>
          <w:sz w:val="28"/>
          <w:szCs w:val="28"/>
        </w:rPr>
      </w:pPr>
      <w:proofErr w:type="spellStart"/>
      <w:r w:rsidRPr="00177692">
        <w:rPr>
          <w:rFonts w:ascii="Times New Roman" w:hAnsi="Times New Roman"/>
          <w:sz w:val="28"/>
          <w:szCs w:val="28"/>
        </w:rPr>
        <w:t>S</w:t>
      </w:r>
      <w:r w:rsidR="006C6385">
        <w:rPr>
          <w:rFonts w:ascii="Times New Roman" w:hAnsi="Times New Roman"/>
          <w:sz w:val="28"/>
          <w:szCs w:val="28"/>
        </w:rPr>
        <w:t>patio</w:t>
      </w:r>
      <w:proofErr w:type="spellEnd"/>
      <w:r w:rsidR="006C6385">
        <w:rPr>
          <w:rFonts w:ascii="Times New Roman" w:hAnsi="Times New Roman"/>
          <w:sz w:val="28"/>
          <w:szCs w:val="28"/>
        </w:rPr>
        <w:t xml:space="preserve">-temporal </w:t>
      </w:r>
      <w:r w:rsidRPr="00177692">
        <w:rPr>
          <w:rFonts w:ascii="Times New Roman" w:hAnsi="Times New Roman"/>
          <w:sz w:val="28"/>
          <w:szCs w:val="28"/>
        </w:rPr>
        <w:t>variation</w:t>
      </w:r>
      <w:r>
        <w:rPr>
          <w:rFonts w:ascii="Times New Roman" w:hAnsi="Times New Roman"/>
          <w:sz w:val="28"/>
          <w:szCs w:val="28"/>
        </w:rPr>
        <w:t>s</w:t>
      </w:r>
      <w:r w:rsidRPr="00177692">
        <w:rPr>
          <w:rFonts w:ascii="Times New Roman" w:hAnsi="Times New Roman"/>
          <w:sz w:val="28"/>
          <w:szCs w:val="28"/>
        </w:rPr>
        <w:t xml:space="preserve"> of </w:t>
      </w:r>
      <w:proofErr w:type="spellStart"/>
      <w:r w:rsidRPr="00177692">
        <w:rPr>
          <w:rFonts w:ascii="Times New Roman" w:hAnsi="Times New Roman"/>
          <w:sz w:val="28"/>
          <w:szCs w:val="28"/>
        </w:rPr>
        <w:t>physico</w:t>
      </w:r>
      <w:proofErr w:type="spellEnd"/>
      <w:r w:rsidRPr="00177692">
        <w:rPr>
          <w:rFonts w:ascii="Times New Roman" w:hAnsi="Times New Roman"/>
          <w:sz w:val="28"/>
          <w:szCs w:val="28"/>
        </w:rPr>
        <w:t xml:space="preserve">-chemical characteristic </w:t>
      </w:r>
      <w:r>
        <w:rPr>
          <w:rFonts w:ascii="Times New Roman" w:hAnsi="Times New Roman"/>
          <w:sz w:val="28"/>
          <w:szCs w:val="28"/>
        </w:rPr>
        <w:t>in</w:t>
      </w:r>
      <w:r w:rsidRPr="00177692">
        <w:rPr>
          <w:rFonts w:ascii="Times New Roman" w:hAnsi="Times New Roman"/>
          <w:sz w:val="28"/>
          <w:szCs w:val="28"/>
        </w:rPr>
        <w:t xml:space="preserve"> different lakes of Manipur</w:t>
      </w:r>
      <w:r w:rsidR="00004CBF">
        <w:rPr>
          <w:rFonts w:ascii="Times New Roman" w:hAnsi="Times New Roman"/>
          <w:sz w:val="28"/>
          <w:szCs w:val="28"/>
        </w:rPr>
        <w:t>, India</w:t>
      </w:r>
    </w:p>
    <w:p w14:paraId="2A786355" w14:textId="77777777" w:rsidR="00732E22" w:rsidRDefault="00732E22">
      <w:pPr>
        <w:rPr>
          <w:rFonts w:ascii="Times New Roman" w:hAnsi="Times New Roman"/>
          <w:sz w:val="28"/>
          <w:szCs w:val="28"/>
        </w:rPr>
      </w:pPr>
    </w:p>
    <w:p w14:paraId="626C9AB9" w14:textId="7BF96A85" w:rsidR="00B74313" w:rsidRDefault="00B74313">
      <w:pPr>
        <w:rPr>
          <w:rFonts w:ascii="Times New Roman" w:hAnsi="Times New Roman"/>
          <w:sz w:val="28"/>
          <w:szCs w:val="28"/>
        </w:rPr>
      </w:pPr>
      <w:r>
        <w:rPr>
          <w:rFonts w:ascii="Times New Roman" w:hAnsi="Times New Roman"/>
          <w:sz w:val="28"/>
          <w:szCs w:val="28"/>
        </w:rPr>
        <w:t>Abstract</w:t>
      </w:r>
    </w:p>
    <w:p w14:paraId="77F0D6FE" w14:textId="77777777" w:rsidR="00CD6CCA" w:rsidRPr="00CA2EA6" w:rsidRDefault="00CD6CCA" w:rsidP="00CD6CCA">
      <w:pPr>
        <w:jc w:val="both"/>
        <w:rPr>
          <w:rFonts w:ascii="Times New Roman" w:hAnsi="Times New Roman"/>
          <w:sz w:val="24"/>
          <w:szCs w:val="24"/>
        </w:rPr>
      </w:pPr>
      <w:r w:rsidRPr="00CA2EA6">
        <w:rPr>
          <w:rFonts w:ascii="Times New Roman" w:hAnsi="Times New Roman"/>
          <w:sz w:val="24"/>
          <w:szCs w:val="24"/>
        </w:rPr>
        <w:t xml:space="preserve">Wetlands are complex hydrological and bio-geochemical system with specific structural and functional attributes and perform many ecological roles in the biosphere. This study is undertaken to evaluate the present water quality scenario existing </w:t>
      </w:r>
      <w:proofErr w:type="gramStart"/>
      <w:r w:rsidRPr="00CA2EA6">
        <w:rPr>
          <w:rFonts w:ascii="Times New Roman" w:hAnsi="Times New Roman"/>
          <w:sz w:val="24"/>
          <w:szCs w:val="24"/>
        </w:rPr>
        <w:t>in  3</w:t>
      </w:r>
      <w:proofErr w:type="gramEnd"/>
      <w:r w:rsidRPr="00CA2EA6">
        <w:rPr>
          <w:rFonts w:ascii="Times New Roman" w:hAnsi="Times New Roman"/>
          <w:sz w:val="24"/>
          <w:szCs w:val="24"/>
        </w:rPr>
        <w:t xml:space="preserve"> fresh water bodies of Manipur </w:t>
      </w:r>
      <w:proofErr w:type="spellStart"/>
      <w:r w:rsidRPr="00CA2EA6">
        <w:rPr>
          <w:rFonts w:ascii="Times New Roman" w:hAnsi="Times New Roman"/>
          <w:sz w:val="24"/>
          <w:szCs w:val="24"/>
        </w:rPr>
        <w:t>i,e</w:t>
      </w:r>
      <w:proofErr w:type="spellEnd"/>
      <w:r w:rsidRPr="00CA2EA6">
        <w:rPr>
          <w:rFonts w:ascii="Times New Roman" w:hAnsi="Times New Roman"/>
          <w:sz w:val="24"/>
          <w:szCs w:val="24"/>
        </w:rPr>
        <w:t xml:space="preserve">. </w:t>
      </w:r>
      <w:proofErr w:type="spellStart"/>
      <w:r w:rsidRPr="00CA2EA6">
        <w:rPr>
          <w:rFonts w:ascii="Times New Roman" w:hAnsi="Times New Roman"/>
          <w:sz w:val="24"/>
          <w:szCs w:val="24"/>
        </w:rPr>
        <w:t>Lotak</w:t>
      </w:r>
      <w:proofErr w:type="spellEnd"/>
      <w:r w:rsidRPr="00CA2EA6">
        <w:rPr>
          <w:rFonts w:ascii="Times New Roman" w:hAnsi="Times New Roman"/>
          <w:sz w:val="24"/>
          <w:szCs w:val="24"/>
        </w:rPr>
        <w:t xml:space="preserve">, </w:t>
      </w:r>
      <w:proofErr w:type="spellStart"/>
      <w:r w:rsidRPr="00CA2EA6">
        <w:rPr>
          <w:rFonts w:ascii="Times New Roman" w:hAnsi="Times New Roman"/>
          <w:sz w:val="24"/>
          <w:szCs w:val="24"/>
        </w:rPr>
        <w:t>Kharungpat</w:t>
      </w:r>
      <w:proofErr w:type="spellEnd"/>
      <w:r w:rsidRPr="00CA2EA6">
        <w:rPr>
          <w:rFonts w:ascii="Times New Roman" w:hAnsi="Times New Roman"/>
          <w:sz w:val="24"/>
          <w:szCs w:val="24"/>
        </w:rPr>
        <w:t xml:space="preserve"> and </w:t>
      </w:r>
      <w:proofErr w:type="spellStart"/>
      <w:r w:rsidRPr="00CA2EA6">
        <w:rPr>
          <w:rFonts w:ascii="Times New Roman" w:hAnsi="Times New Roman"/>
          <w:sz w:val="24"/>
          <w:szCs w:val="24"/>
        </w:rPr>
        <w:t>Ikop</w:t>
      </w:r>
      <w:proofErr w:type="spellEnd"/>
      <w:r w:rsidRPr="00CA2EA6">
        <w:rPr>
          <w:rFonts w:ascii="Times New Roman" w:hAnsi="Times New Roman"/>
          <w:sz w:val="24"/>
          <w:szCs w:val="24"/>
        </w:rPr>
        <w:t xml:space="preserve"> Lakes. which has been affected due to the anthropogenic disturbances. Water samples for </w:t>
      </w:r>
      <w:proofErr w:type="spellStart"/>
      <w:r w:rsidRPr="00CA2EA6">
        <w:rPr>
          <w:rFonts w:ascii="Times New Roman" w:hAnsi="Times New Roman"/>
          <w:sz w:val="24"/>
          <w:szCs w:val="24"/>
        </w:rPr>
        <w:t>physico</w:t>
      </w:r>
      <w:proofErr w:type="spellEnd"/>
      <w:r w:rsidRPr="00CA2EA6">
        <w:rPr>
          <w:rFonts w:ascii="Times New Roman" w:hAnsi="Times New Roman"/>
          <w:sz w:val="24"/>
          <w:szCs w:val="24"/>
        </w:rPr>
        <w:t>-chemical parameters were collected during the wet season and dry season following standard methods. A total of 10 water quality parameters such as temperature, pH, Transparency, DO, BOD, COD, CO2, TDS, Conductivity and COD/BOD were analyzed. The pH was all basic throughout the period of the study which ranged from 6.36-6.62 across all the study sites. Temperature ranged from 20.14-28.11°C. Dissolved Oxygen concentration ranged from 1.22-4.73 mg/L, while the BOD ranged from 3.24-4.56 mg/L. COD level (4.40-7.57 mg/L) was low, while CO2 concentration (12.43-32.06 mg/L) was relatively high in all the sampling sites. Transparency range from (83.12 -120.09 mg/L) while conductivity range from (100-160μ Siemens/cm). From our result and comparing with the standard water data we found that the studied lakes are at the "margin of pollution" aligns with a growing global crisis where freshwater systems are under extreme stress from anthropogenic activities.</w:t>
      </w:r>
      <w:r w:rsidRPr="00CA2EA6">
        <w:rPr>
          <w:rStyle w:val="vkekvd"/>
          <w:rFonts w:ascii="Times New Roman" w:hAnsi="Times New Roman"/>
          <w:color w:val="0A0A0A"/>
          <w:sz w:val="24"/>
          <w:szCs w:val="24"/>
          <w:shd w:val="clear" w:color="auto" w:fill="FFFFFF"/>
        </w:rPr>
        <w:t> </w:t>
      </w:r>
      <w:r w:rsidRPr="00CA2EA6">
        <w:rPr>
          <w:rFonts w:ascii="Times New Roman" w:hAnsi="Times New Roman"/>
          <w:sz w:val="24"/>
          <w:szCs w:val="24"/>
        </w:rPr>
        <w:t>The nutrient enrichment observed in this lake could be responsible for organic pollution, likely driven by anthropogenic inputs.  This study constitutes a preliminary assessment of the ecosystem, and further investigations are needed to better understand its biogeochemical functioning and the nature of the disturbances affecting it.</w:t>
      </w:r>
    </w:p>
    <w:p w14:paraId="04CB5247" w14:textId="77777777" w:rsidR="00CD6CCA" w:rsidRDefault="00CD6CCA" w:rsidP="00804A91">
      <w:pPr>
        <w:spacing w:after="0" w:line="480" w:lineRule="auto"/>
        <w:jc w:val="both"/>
        <w:rPr>
          <w:rFonts w:ascii="Times New Roman" w:hAnsi="Times New Roman"/>
          <w:sz w:val="24"/>
          <w:szCs w:val="24"/>
        </w:rPr>
      </w:pPr>
    </w:p>
    <w:p w14:paraId="5E29BA44" w14:textId="33A68124" w:rsidR="00804A91" w:rsidRDefault="00804A91" w:rsidP="00804A91">
      <w:pPr>
        <w:spacing w:after="0" w:line="480" w:lineRule="auto"/>
        <w:jc w:val="both"/>
        <w:rPr>
          <w:rFonts w:ascii="Times New Roman" w:hAnsi="Times New Roman"/>
          <w:sz w:val="28"/>
          <w:szCs w:val="28"/>
        </w:rPr>
      </w:pPr>
      <w:r>
        <w:rPr>
          <w:rFonts w:ascii="Times New Roman" w:hAnsi="Times New Roman"/>
          <w:sz w:val="24"/>
          <w:szCs w:val="24"/>
        </w:rPr>
        <w:t>Keywords: Wetland; Temperature, pH; BOD; COD; TDS; C</w:t>
      </w:r>
      <w:r w:rsidR="00CD6CCA">
        <w:rPr>
          <w:rFonts w:ascii="Times New Roman" w:hAnsi="Times New Roman"/>
          <w:sz w:val="24"/>
          <w:szCs w:val="24"/>
        </w:rPr>
        <w:t>o</w:t>
      </w:r>
      <w:r>
        <w:rPr>
          <w:rFonts w:ascii="Times New Roman" w:hAnsi="Times New Roman"/>
          <w:sz w:val="24"/>
          <w:szCs w:val="24"/>
        </w:rPr>
        <w:t>nductivity</w:t>
      </w:r>
    </w:p>
    <w:p w14:paraId="01DBA2D7" w14:textId="77777777" w:rsidR="00177692" w:rsidRDefault="00177692">
      <w:pPr>
        <w:rPr>
          <w:rFonts w:ascii="Times New Roman" w:hAnsi="Times New Roman"/>
          <w:sz w:val="28"/>
          <w:szCs w:val="28"/>
        </w:rPr>
      </w:pPr>
      <w:r>
        <w:rPr>
          <w:rFonts w:ascii="Times New Roman" w:hAnsi="Times New Roman"/>
          <w:sz w:val="28"/>
          <w:szCs w:val="28"/>
        </w:rPr>
        <w:t xml:space="preserve"> </w:t>
      </w:r>
    </w:p>
    <w:p w14:paraId="6202C74E" w14:textId="77777777" w:rsidR="00177692" w:rsidRPr="00177692" w:rsidRDefault="00177692">
      <w:pPr>
        <w:rPr>
          <w:rFonts w:ascii="Times New Roman" w:hAnsi="Times New Roman"/>
          <w:sz w:val="28"/>
          <w:szCs w:val="28"/>
        </w:rPr>
      </w:pPr>
    </w:p>
    <w:p w14:paraId="072AB373" w14:textId="77777777" w:rsidR="00CD6CCA" w:rsidRPr="00613F23" w:rsidRDefault="00CD6CCA" w:rsidP="00CD6CCA">
      <w:pPr>
        <w:pStyle w:val="ListParagraph"/>
        <w:numPr>
          <w:ilvl w:val="0"/>
          <w:numId w:val="1"/>
        </w:numPr>
        <w:rPr>
          <w:rFonts w:ascii="Times New Roman" w:hAnsi="Times New Roman"/>
          <w:b/>
          <w:sz w:val="24"/>
          <w:szCs w:val="24"/>
        </w:rPr>
      </w:pPr>
      <w:r w:rsidRPr="00613F23">
        <w:rPr>
          <w:rFonts w:ascii="Times New Roman" w:hAnsi="Times New Roman"/>
          <w:b/>
          <w:sz w:val="24"/>
          <w:szCs w:val="24"/>
        </w:rPr>
        <w:t>INTRODUCTION</w:t>
      </w:r>
    </w:p>
    <w:p w14:paraId="0C32FBE0" w14:textId="77777777" w:rsidR="00CD6CCA" w:rsidRPr="00177692" w:rsidRDefault="00CD6CCA" w:rsidP="00CD6CCA">
      <w:pPr>
        <w:spacing w:after="0" w:line="480" w:lineRule="auto"/>
        <w:ind w:firstLine="720"/>
        <w:jc w:val="both"/>
        <w:rPr>
          <w:rFonts w:ascii="Times New Roman" w:hAnsi="Times New Roman"/>
          <w:sz w:val="24"/>
          <w:szCs w:val="24"/>
        </w:rPr>
      </w:pPr>
      <w:r w:rsidRPr="00177692">
        <w:rPr>
          <w:rFonts w:ascii="Times New Roman" w:hAnsi="Times New Roman"/>
          <w:sz w:val="24"/>
          <w:szCs w:val="24"/>
        </w:rPr>
        <w:t>Wetlands are moist water saturated or water covered land up</w:t>
      </w:r>
      <w:r>
        <w:rPr>
          <w:rFonts w:ascii="Times New Roman" w:hAnsi="Times New Roman"/>
          <w:sz w:val="24"/>
          <w:szCs w:val="24"/>
        </w:rPr>
        <w:t xml:space="preserve"> </w:t>
      </w:r>
      <w:r w:rsidRPr="00177692">
        <w:rPr>
          <w:rFonts w:ascii="Times New Roman" w:hAnsi="Times New Roman"/>
          <w:sz w:val="24"/>
          <w:szCs w:val="24"/>
        </w:rPr>
        <w:t>to shallow depths and are generally regarded as the transitional zone between terrestrial and aquatic ecosystem (</w:t>
      </w:r>
      <w:proofErr w:type="spellStart"/>
      <w:r w:rsidRPr="00177692">
        <w:rPr>
          <w:rFonts w:ascii="Times New Roman" w:hAnsi="Times New Roman"/>
          <w:sz w:val="24"/>
          <w:szCs w:val="24"/>
        </w:rPr>
        <w:t>Ambasht</w:t>
      </w:r>
      <w:proofErr w:type="spellEnd"/>
      <w:r w:rsidRPr="00177692">
        <w:rPr>
          <w:rFonts w:ascii="Times New Roman" w:hAnsi="Times New Roman"/>
          <w:sz w:val="24"/>
          <w:szCs w:val="24"/>
        </w:rPr>
        <w:t xml:space="preserve"> et al., 2006). Wetlands have been called the biological supermarkets for their excessive food chains and rich biodiversity they </w:t>
      </w:r>
      <w:r w:rsidRPr="00177692">
        <w:rPr>
          <w:rFonts w:ascii="Times New Roman" w:hAnsi="Times New Roman"/>
          <w:sz w:val="24"/>
          <w:szCs w:val="24"/>
        </w:rPr>
        <w:lastRenderedPageBreak/>
        <w:t>support (</w:t>
      </w:r>
      <w:proofErr w:type="spellStart"/>
      <w:r w:rsidRPr="00177692">
        <w:rPr>
          <w:rFonts w:ascii="Times New Roman" w:hAnsi="Times New Roman"/>
          <w:sz w:val="24"/>
          <w:szCs w:val="24"/>
        </w:rPr>
        <w:t>Gangoo</w:t>
      </w:r>
      <w:proofErr w:type="spellEnd"/>
      <w:r w:rsidRPr="00177692">
        <w:rPr>
          <w:rFonts w:ascii="Times New Roman" w:hAnsi="Times New Roman"/>
          <w:sz w:val="24"/>
          <w:szCs w:val="24"/>
        </w:rPr>
        <w:t xml:space="preserve"> and </w:t>
      </w:r>
      <w:proofErr w:type="spellStart"/>
      <w:r w:rsidRPr="00177692">
        <w:rPr>
          <w:rFonts w:ascii="Times New Roman" w:hAnsi="Times New Roman"/>
          <w:sz w:val="24"/>
          <w:szCs w:val="24"/>
        </w:rPr>
        <w:t>Makaya</w:t>
      </w:r>
      <w:proofErr w:type="spellEnd"/>
      <w:r w:rsidRPr="00177692">
        <w:rPr>
          <w:rFonts w:ascii="Times New Roman" w:hAnsi="Times New Roman"/>
          <w:sz w:val="24"/>
          <w:szCs w:val="24"/>
        </w:rPr>
        <w:t xml:space="preserve">, 2000). Wetlands </w:t>
      </w:r>
      <w:proofErr w:type="spellStart"/>
      <w:r w:rsidRPr="00177692">
        <w:rPr>
          <w:rFonts w:ascii="Times New Roman" w:hAnsi="Times New Roman"/>
          <w:sz w:val="24"/>
          <w:szCs w:val="24"/>
        </w:rPr>
        <w:t>harbour</w:t>
      </w:r>
      <w:proofErr w:type="spellEnd"/>
      <w:r w:rsidRPr="00177692">
        <w:rPr>
          <w:rFonts w:ascii="Times New Roman" w:hAnsi="Times New Roman"/>
          <w:sz w:val="24"/>
          <w:szCs w:val="24"/>
        </w:rPr>
        <w:t xml:space="preserve"> enormous stock</w:t>
      </w:r>
      <w:r>
        <w:rPr>
          <w:rFonts w:ascii="Times New Roman" w:hAnsi="Times New Roman"/>
          <w:sz w:val="24"/>
          <w:szCs w:val="24"/>
        </w:rPr>
        <w:t xml:space="preserve"> with of</w:t>
      </w:r>
      <w:r w:rsidRPr="00177692">
        <w:rPr>
          <w:rFonts w:ascii="Times New Roman" w:hAnsi="Times New Roman"/>
          <w:sz w:val="24"/>
          <w:szCs w:val="24"/>
        </w:rPr>
        <w:t xml:space="preserve"> diversity of flora and fauna, providing direct benefits in the form of products subsistence and income generation (</w:t>
      </w:r>
      <w:proofErr w:type="spellStart"/>
      <w:r w:rsidRPr="00177692">
        <w:rPr>
          <w:rFonts w:ascii="Times New Roman" w:hAnsi="Times New Roman"/>
          <w:sz w:val="24"/>
          <w:szCs w:val="24"/>
        </w:rPr>
        <w:t>Tindamanyire</w:t>
      </w:r>
      <w:proofErr w:type="spellEnd"/>
      <w:r w:rsidRPr="00177692">
        <w:rPr>
          <w:rFonts w:ascii="Times New Roman" w:hAnsi="Times New Roman"/>
          <w:sz w:val="24"/>
          <w:szCs w:val="24"/>
        </w:rPr>
        <w:t>, 2003).</w:t>
      </w:r>
    </w:p>
    <w:p w14:paraId="1AF58397" w14:textId="77777777" w:rsidR="00CD6CCA" w:rsidRPr="00177692" w:rsidRDefault="00CD6CCA" w:rsidP="00CD6CCA">
      <w:pPr>
        <w:spacing w:after="0" w:line="480" w:lineRule="auto"/>
        <w:ind w:firstLine="720"/>
        <w:jc w:val="both"/>
        <w:rPr>
          <w:rFonts w:ascii="Times New Roman" w:hAnsi="Times New Roman"/>
          <w:sz w:val="24"/>
          <w:szCs w:val="24"/>
        </w:rPr>
      </w:pPr>
      <w:r w:rsidRPr="00177692">
        <w:rPr>
          <w:rFonts w:ascii="Times New Roman" w:hAnsi="Times New Roman"/>
          <w:sz w:val="24"/>
          <w:szCs w:val="24"/>
        </w:rPr>
        <w:t>Wetlands occur throughout the world in all climatic zones from boreal permafrost to tropics and are one of the most productive ecosystems of the world (</w:t>
      </w:r>
      <w:proofErr w:type="spellStart"/>
      <w:r w:rsidRPr="00177692">
        <w:rPr>
          <w:rFonts w:ascii="Times New Roman" w:hAnsi="Times New Roman"/>
          <w:sz w:val="24"/>
          <w:szCs w:val="24"/>
        </w:rPr>
        <w:t>Harikumar</w:t>
      </w:r>
      <w:proofErr w:type="spellEnd"/>
      <w:r w:rsidRPr="00177692">
        <w:rPr>
          <w:rFonts w:ascii="Times New Roman" w:hAnsi="Times New Roman"/>
          <w:sz w:val="24"/>
          <w:szCs w:val="24"/>
        </w:rPr>
        <w:t xml:space="preserve"> et al., 2006). The variability in climatic condition and the changing topography is responsible for significant ecological diversity encountered within the wetland. According to Dugan (1990), the wetlands of the world are classified into three major categories i.e. Salt water, Fresh water and Man- made wetlands.</w:t>
      </w:r>
    </w:p>
    <w:p w14:paraId="57C5E8B5" w14:textId="77777777" w:rsidR="00CD6CCA" w:rsidRPr="00177692" w:rsidRDefault="00CD6CCA" w:rsidP="00CD6CCA">
      <w:pPr>
        <w:spacing w:after="0" w:line="480" w:lineRule="auto"/>
        <w:ind w:firstLine="720"/>
        <w:jc w:val="both"/>
        <w:rPr>
          <w:rFonts w:ascii="Times New Roman" w:hAnsi="Times New Roman"/>
          <w:sz w:val="24"/>
          <w:szCs w:val="24"/>
        </w:rPr>
      </w:pPr>
      <w:r w:rsidRPr="00177692">
        <w:rPr>
          <w:rFonts w:ascii="Times New Roman" w:hAnsi="Times New Roman"/>
          <w:sz w:val="24"/>
          <w:szCs w:val="24"/>
        </w:rPr>
        <w:t>Wetlands are of great socio-economic, ecological, academic and recreational importance. Wetlands are high valued for their productivity as they possess an estimated production up</w:t>
      </w:r>
      <w:r>
        <w:rPr>
          <w:rFonts w:ascii="Times New Roman" w:hAnsi="Times New Roman"/>
          <w:sz w:val="24"/>
          <w:szCs w:val="24"/>
        </w:rPr>
        <w:t xml:space="preserve"> </w:t>
      </w:r>
      <w:r w:rsidRPr="00177692">
        <w:rPr>
          <w:rFonts w:ascii="Times New Roman" w:hAnsi="Times New Roman"/>
          <w:sz w:val="24"/>
          <w:szCs w:val="24"/>
        </w:rPr>
        <w:t>to eight times as much plant matter produced by the wheat fields (</w:t>
      </w:r>
      <w:proofErr w:type="spellStart"/>
      <w:r w:rsidRPr="00177692">
        <w:rPr>
          <w:rFonts w:ascii="Times New Roman" w:hAnsi="Times New Roman"/>
          <w:sz w:val="24"/>
          <w:szCs w:val="24"/>
        </w:rPr>
        <w:t>Jhingram</w:t>
      </w:r>
      <w:proofErr w:type="spellEnd"/>
      <w:r w:rsidRPr="00177692">
        <w:rPr>
          <w:rFonts w:ascii="Times New Roman" w:hAnsi="Times New Roman"/>
          <w:sz w:val="24"/>
          <w:szCs w:val="24"/>
        </w:rPr>
        <w:t>, 1990). Wetlands are regarded as “Kidneys” of the ecosystems (</w:t>
      </w:r>
      <w:proofErr w:type="spellStart"/>
      <w:r w:rsidRPr="00177692">
        <w:rPr>
          <w:rFonts w:ascii="Times New Roman" w:hAnsi="Times New Roman"/>
          <w:sz w:val="24"/>
          <w:szCs w:val="24"/>
        </w:rPr>
        <w:t>Ambasht</w:t>
      </w:r>
      <w:proofErr w:type="spellEnd"/>
      <w:r>
        <w:rPr>
          <w:rFonts w:ascii="Times New Roman" w:hAnsi="Times New Roman"/>
          <w:sz w:val="24"/>
          <w:szCs w:val="24"/>
        </w:rPr>
        <w:t xml:space="preserve"> </w:t>
      </w:r>
      <w:r w:rsidRPr="00177692">
        <w:rPr>
          <w:rFonts w:ascii="Times New Roman" w:hAnsi="Times New Roman"/>
          <w:i/>
          <w:sz w:val="24"/>
          <w:szCs w:val="24"/>
        </w:rPr>
        <w:t>et al.  2006</w:t>
      </w:r>
      <w:r w:rsidRPr="00177692">
        <w:rPr>
          <w:rFonts w:ascii="Times New Roman" w:hAnsi="Times New Roman"/>
          <w:sz w:val="24"/>
          <w:szCs w:val="24"/>
        </w:rPr>
        <w:t>).</w:t>
      </w:r>
    </w:p>
    <w:p w14:paraId="5E7D5213" w14:textId="77777777" w:rsidR="00CD6CCA" w:rsidRPr="00177692" w:rsidRDefault="00CD6CCA" w:rsidP="00CD6CCA">
      <w:pPr>
        <w:spacing w:after="0" w:line="480" w:lineRule="auto"/>
        <w:jc w:val="both"/>
        <w:rPr>
          <w:rFonts w:ascii="Times New Roman" w:hAnsi="Times New Roman"/>
          <w:sz w:val="24"/>
          <w:szCs w:val="24"/>
        </w:rPr>
      </w:pPr>
      <w:r w:rsidRPr="00177692">
        <w:rPr>
          <w:rFonts w:ascii="Times New Roman" w:hAnsi="Times New Roman"/>
          <w:sz w:val="24"/>
          <w:szCs w:val="24"/>
        </w:rPr>
        <w:t>The wetlands in India occupy an area of about 4.1 million ha (Including paddy fields and mangroves) of which 1.5 million ha are natural and 2.6 million ha are man-made (Pandey, 1996). Natural wetlands occupy about 6% of the earth’s surface (</w:t>
      </w:r>
      <w:proofErr w:type="spellStart"/>
      <w:r w:rsidRPr="00177692">
        <w:rPr>
          <w:rFonts w:ascii="Times New Roman" w:hAnsi="Times New Roman"/>
          <w:sz w:val="24"/>
          <w:szCs w:val="24"/>
        </w:rPr>
        <w:t>Mitsch</w:t>
      </w:r>
      <w:proofErr w:type="spellEnd"/>
      <w:r w:rsidRPr="00177692">
        <w:rPr>
          <w:rFonts w:ascii="Times New Roman" w:hAnsi="Times New Roman"/>
          <w:sz w:val="24"/>
          <w:szCs w:val="24"/>
        </w:rPr>
        <w:t xml:space="preserve"> and </w:t>
      </w:r>
      <w:proofErr w:type="spellStart"/>
      <w:r w:rsidRPr="00177692">
        <w:rPr>
          <w:rFonts w:ascii="Times New Roman" w:hAnsi="Times New Roman"/>
          <w:sz w:val="24"/>
          <w:szCs w:val="24"/>
        </w:rPr>
        <w:t>Gosselink</w:t>
      </w:r>
      <w:proofErr w:type="spellEnd"/>
      <w:r w:rsidRPr="00177692">
        <w:rPr>
          <w:rFonts w:ascii="Times New Roman" w:hAnsi="Times New Roman"/>
          <w:sz w:val="24"/>
          <w:szCs w:val="24"/>
        </w:rPr>
        <w:t>, 2000</w:t>
      </w:r>
      <w:proofErr w:type="gramStart"/>
      <w:r w:rsidRPr="00177692">
        <w:rPr>
          <w:rFonts w:ascii="Times New Roman" w:hAnsi="Times New Roman"/>
          <w:sz w:val="24"/>
          <w:szCs w:val="24"/>
        </w:rPr>
        <w:t>).They</w:t>
      </w:r>
      <w:proofErr w:type="gramEnd"/>
      <w:r w:rsidRPr="00177692">
        <w:rPr>
          <w:rFonts w:ascii="Times New Roman" w:hAnsi="Times New Roman"/>
          <w:sz w:val="24"/>
          <w:szCs w:val="24"/>
        </w:rPr>
        <w:t xml:space="preserve"> are the important feeding and breeding areas for wild life and provide a stopping place and refuge for waterfowl (Prasad </w:t>
      </w:r>
      <w:r w:rsidRPr="00177692">
        <w:rPr>
          <w:rFonts w:ascii="Times New Roman" w:hAnsi="Times New Roman"/>
          <w:i/>
          <w:sz w:val="24"/>
          <w:szCs w:val="24"/>
        </w:rPr>
        <w:t xml:space="preserve">et al., </w:t>
      </w:r>
      <w:r w:rsidRPr="00177692">
        <w:rPr>
          <w:rFonts w:ascii="Times New Roman" w:hAnsi="Times New Roman"/>
          <w:sz w:val="24"/>
          <w:szCs w:val="24"/>
        </w:rPr>
        <w:t>2002).</w:t>
      </w:r>
    </w:p>
    <w:p w14:paraId="08C29971" w14:textId="77777777" w:rsidR="00CD6CCA" w:rsidRPr="00177692" w:rsidRDefault="00CD6CCA" w:rsidP="00CD6CCA">
      <w:pPr>
        <w:spacing w:after="0" w:line="480" w:lineRule="auto"/>
        <w:ind w:firstLine="720"/>
        <w:jc w:val="both"/>
        <w:rPr>
          <w:rFonts w:ascii="Times New Roman" w:hAnsi="Times New Roman"/>
          <w:sz w:val="24"/>
          <w:szCs w:val="24"/>
        </w:rPr>
      </w:pPr>
      <w:r w:rsidRPr="00177692">
        <w:rPr>
          <w:rFonts w:ascii="Times New Roman" w:hAnsi="Times New Roman"/>
          <w:sz w:val="24"/>
          <w:szCs w:val="24"/>
        </w:rPr>
        <w:t xml:space="preserve">India is rich in diversity resources and as such it is identified as one of the 12 mega diversity countries of the 34 “Biodiversity Hotspots” regions of the world (Conservation International, 2005). Three hotspots are identified in India I.e. Western Ghats, Himalayas and Indo-Myanmar. The state of Manipur is included under the Indo-Myanmar hotspot region of the world along with </w:t>
      </w:r>
      <w:proofErr w:type="spellStart"/>
      <w:r w:rsidRPr="00177692">
        <w:rPr>
          <w:rFonts w:ascii="Times New Roman" w:hAnsi="Times New Roman"/>
          <w:sz w:val="24"/>
          <w:szCs w:val="24"/>
        </w:rPr>
        <w:t>Loktak</w:t>
      </w:r>
      <w:proofErr w:type="spellEnd"/>
      <w:r w:rsidRPr="00177692">
        <w:rPr>
          <w:rFonts w:ascii="Times New Roman" w:hAnsi="Times New Roman"/>
          <w:sz w:val="24"/>
          <w:szCs w:val="24"/>
        </w:rPr>
        <w:t xml:space="preserve"> Lake as Ramsar site.</w:t>
      </w:r>
    </w:p>
    <w:p w14:paraId="2C85452A" w14:textId="77777777" w:rsidR="00CD6CCA" w:rsidRPr="00177692" w:rsidRDefault="00CD6CCA" w:rsidP="00CD6CCA">
      <w:pPr>
        <w:spacing w:after="0" w:line="480" w:lineRule="auto"/>
        <w:ind w:firstLine="720"/>
        <w:jc w:val="both"/>
        <w:rPr>
          <w:rFonts w:ascii="Times New Roman" w:hAnsi="Times New Roman"/>
          <w:sz w:val="24"/>
          <w:szCs w:val="24"/>
        </w:rPr>
      </w:pPr>
      <w:r w:rsidRPr="00177692">
        <w:rPr>
          <w:rFonts w:ascii="Times New Roman" w:hAnsi="Times New Roman"/>
          <w:sz w:val="24"/>
          <w:szCs w:val="24"/>
        </w:rPr>
        <w:lastRenderedPageBreak/>
        <w:t>The Ramsar convention on wetland incorporates a fundamental principal known as “Wise-use of Wetlands”. As a measure towards the conservation of shallow wetlands, Ramsar convention is one of the strongest international forces in the wetland conservation. It came into force in 1975. By the year 2003, 136 countries joined the Ramsar convention designating 1252 wetland sites with an area of 107.4 million hectares. By 2010, the number of contracting parties increased to 160 covering an area of 186,598,989 hectares with 1906 Ramsar sites. (Ramsar Bulletin Board, 2010</w:t>
      </w:r>
      <w:proofErr w:type="gramStart"/>
      <w:r w:rsidRPr="00177692">
        <w:rPr>
          <w:rFonts w:ascii="Times New Roman" w:hAnsi="Times New Roman"/>
          <w:sz w:val="24"/>
          <w:szCs w:val="24"/>
        </w:rPr>
        <w:t>).</w:t>
      </w:r>
      <w:r>
        <w:rPr>
          <w:rFonts w:ascii="Times New Roman" w:hAnsi="Times New Roman"/>
          <w:sz w:val="24"/>
          <w:szCs w:val="24"/>
        </w:rPr>
        <w:t>Now</w:t>
      </w:r>
      <w:proofErr w:type="gramEnd"/>
      <w:r>
        <w:rPr>
          <w:rFonts w:ascii="Times New Roman" w:hAnsi="Times New Roman"/>
          <w:sz w:val="24"/>
          <w:szCs w:val="24"/>
        </w:rPr>
        <w:t xml:space="preserve"> as of January 2026, there are 2520 Ramsar sites covering 253 million hectares across 172 contracting  party country and India has 98 Ramsar sites.</w:t>
      </w:r>
    </w:p>
    <w:p w14:paraId="0FBB302E" w14:textId="77777777" w:rsidR="00CD6CCA" w:rsidRPr="00177692" w:rsidRDefault="00CD6CCA" w:rsidP="00CD6CCA">
      <w:pPr>
        <w:autoSpaceDE w:val="0"/>
        <w:autoSpaceDN w:val="0"/>
        <w:adjustRightInd w:val="0"/>
        <w:spacing w:after="0" w:line="480" w:lineRule="auto"/>
        <w:ind w:firstLine="720"/>
        <w:jc w:val="both"/>
        <w:rPr>
          <w:rFonts w:ascii="Times New Roman" w:hAnsi="Times New Roman"/>
          <w:sz w:val="24"/>
          <w:szCs w:val="24"/>
        </w:rPr>
      </w:pPr>
      <w:r w:rsidRPr="00177692">
        <w:rPr>
          <w:rFonts w:ascii="Times New Roman" w:hAnsi="Times New Roman"/>
          <w:sz w:val="24"/>
          <w:szCs w:val="24"/>
        </w:rPr>
        <w:t xml:space="preserve">Manipur has a total geographical area of 22, 3,270 Km² and out of which 529 km² is under the coverage of wetland. Such wetlands are mostly confined to lowland areas. Wetlands are recognized as the richest and most fascinating biomes that support biodiversity. There are 155 wetlands in the State comprising 21 lakes, 2 ox bows, 2 reservoirs and 130 water logged sites (MRSAC, Wetland Point Data, 1997, SAC, Wetlands of India, Project Report; </w:t>
      </w:r>
      <w:proofErr w:type="gramStart"/>
      <w:r w:rsidRPr="00177692">
        <w:rPr>
          <w:rFonts w:ascii="Times New Roman" w:hAnsi="Times New Roman"/>
          <w:sz w:val="24"/>
          <w:szCs w:val="24"/>
        </w:rPr>
        <w:t>1998.pp.</w:t>
      </w:r>
      <w:proofErr w:type="gramEnd"/>
      <w:r w:rsidRPr="00177692">
        <w:rPr>
          <w:rFonts w:ascii="Times New Roman" w:hAnsi="Times New Roman"/>
          <w:sz w:val="24"/>
          <w:szCs w:val="24"/>
        </w:rPr>
        <w:t xml:space="preserve">1-239).Several aquatic life forms play an important role in supplementing human diet and nutritional balance. </w:t>
      </w:r>
    </w:p>
    <w:p w14:paraId="1B3418F9" w14:textId="77777777" w:rsidR="00CD6CCA" w:rsidRPr="00177692" w:rsidRDefault="00CD6CCA" w:rsidP="00CD6CCA">
      <w:pPr>
        <w:autoSpaceDE w:val="0"/>
        <w:autoSpaceDN w:val="0"/>
        <w:adjustRightInd w:val="0"/>
        <w:spacing w:after="0" w:line="480" w:lineRule="auto"/>
        <w:jc w:val="both"/>
        <w:rPr>
          <w:rFonts w:ascii="Times New Roman" w:hAnsi="Times New Roman"/>
          <w:sz w:val="24"/>
          <w:szCs w:val="24"/>
        </w:rPr>
      </w:pPr>
      <w:r w:rsidRPr="00177692">
        <w:rPr>
          <w:rFonts w:ascii="Times New Roman" w:hAnsi="Times New Roman"/>
          <w:sz w:val="24"/>
          <w:szCs w:val="24"/>
        </w:rPr>
        <w:tab/>
        <w:t xml:space="preserve">Most wetlands of the State till date are under major threats and many bioresources are losing their habitats. As the Wetland are fast converted to cultivated land due to human impact such as agricultural establishment, human settlement and various development projects.  </w:t>
      </w:r>
    </w:p>
    <w:p w14:paraId="38AECE24" w14:textId="77777777" w:rsidR="00CD6CCA" w:rsidRPr="00177692" w:rsidRDefault="00CD6CCA" w:rsidP="00CD6CCA">
      <w:pPr>
        <w:autoSpaceDE w:val="0"/>
        <w:autoSpaceDN w:val="0"/>
        <w:adjustRightInd w:val="0"/>
        <w:spacing w:after="0" w:line="480" w:lineRule="auto"/>
        <w:jc w:val="both"/>
        <w:rPr>
          <w:rFonts w:ascii="Times New Roman" w:hAnsi="Times New Roman"/>
          <w:sz w:val="24"/>
          <w:szCs w:val="24"/>
        </w:rPr>
      </w:pPr>
      <w:r w:rsidRPr="00177692">
        <w:rPr>
          <w:rFonts w:ascii="Times New Roman" w:hAnsi="Times New Roman"/>
          <w:sz w:val="24"/>
          <w:szCs w:val="24"/>
        </w:rPr>
        <w:tab/>
        <w:t xml:space="preserve">Considering the importance of indigenous edible wetland plant species with a view of their varied applicable areas, </w:t>
      </w:r>
      <w:r>
        <w:rPr>
          <w:rFonts w:ascii="Times New Roman" w:hAnsi="Times New Roman"/>
          <w:sz w:val="24"/>
          <w:szCs w:val="24"/>
        </w:rPr>
        <w:t xml:space="preserve">with </w:t>
      </w:r>
      <w:proofErr w:type="spellStart"/>
      <w:r>
        <w:rPr>
          <w:rFonts w:ascii="Times New Roman" w:hAnsi="Times New Roman"/>
          <w:sz w:val="24"/>
          <w:szCs w:val="24"/>
        </w:rPr>
        <w:t>there</w:t>
      </w:r>
      <w:proofErr w:type="spellEnd"/>
      <w:r w:rsidRPr="00177692">
        <w:rPr>
          <w:rFonts w:ascii="Times New Roman" w:hAnsi="Times New Roman"/>
          <w:sz w:val="24"/>
          <w:szCs w:val="24"/>
        </w:rPr>
        <w:t xml:space="preserve"> urgent need to conserve the area. Moreover, Wetland water becomes polluted due to plant decomposition and accumulation of polluted water from draining rivers. Interestingly various </w:t>
      </w:r>
      <w:proofErr w:type="spellStart"/>
      <w:r w:rsidRPr="00177692">
        <w:rPr>
          <w:rFonts w:ascii="Times New Roman" w:hAnsi="Times New Roman"/>
          <w:sz w:val="24"/>
          <w:szCs w:val="24"/>
        </w:rPr>
        <w:t>favourite</w:t>
      </w:r>
      <w:proofErr w:type="spellEnd"/>
      <w:r w:rsidRPr="00177692">
        <w:rPr>
          <w:rFonts w:ascii="Times New Roman" w:hAnsi="Times New Roman"/>
          <w:sz w:val="24"/>
          <w:szCs w:val="24"/>
        </w:rPr>
        <w:t xml:space="preserve"> food plants are growing in wetlands. It is to be considered to conserve their </w:t>
      </w:r>
      <w:r w:rsidRPr="00177692">
        <w:rPr>
          <w:rFonts w:ascii="Times New Roman" w:hAnsi="Times New Roman"/>
          <w:sz w:val="24"/>
          <w:szCs w:val="24"/>
        </w:rPr>
        <w:lastRenderedPageBreak/>
        <w:t>wetland habitats for ever availability of these plants. Otherwise new habitats of such plants are to be established for their everlasting habitation.</w:t>
      </w:r>
    </w:p>
    <w:p w14:paraId="25271212" w14:textId="77777777" w:rsidR="00CD6CCA" w:rsidRPr="00177692" w:rsidRDefault="00CD6CCA" w:rsidP="00CD6CCA">
      <w:pPr>
        <w:autoSpaceDE w:val="0"/>
        <w:autoSpaceDN w:val="0"/>
        <w:adjustRightInd w:val="0"/>
        <w:spacing w:after="0" w:line="480" w:lineRule="auto"/>
        <w:ind w:firstLine="720"/>
        <w:jc w:val="both"/>
        <w:rPr>
          <w:rFonts w:ascii="Times New Roman" w:hAnsi="Times New Roman"/>
          <w:sz w:val="24"/>
          <w:szCs w:val="24"/>
        </w:rPr>
      </w:pPr>
      <w:r w:rsidRPr="00177692">
        <w:rPr>
          <w:rFonts w:ascii="Times New Roman" w:hAnsi="Times New Roman"/>
          <w:sz w:val="24"/>
          <w:szCs w:val="24"/>
        </w:rPr>
        <w:t xml:space="preserve">The North-East India falls under Indo-Myanmar global hotspot, the area </w:t>
      </w:r>
      <w:proofErr w:type="spellStart"/>
      <w:r w:rsidRPr="00177692">
        <w:rPr>
          <w:rFonts w:ascii="Times New Roman" w:hAnsi="Times New Roman"/>
          <w:sz w:val="24"/>
          <w:szCs w:val="24"/>
        </w:rPr>
        <w:t>harbours</w:t>
      </w:r>
      <w:proofErr w:type="spellEnd"/>
      <w:r w:rsidRPr="00177692">
        <w:rPr>
          <w:rFonts w:ascii="Times New Roman" w:hAnsi="Times New Roman"/>
          <w:sz w:val="24"/>
          <w:szCs w:val="24"/>
        </w:rPr>
        <w:t xml:space="preserve"> large number of wetlands. Wetland in India comprise &lt;5% of the total geographical area and they are identified as the richest and most fascinating biomes that support one fifth of the country’s total biodiversity (A Jain et. al 2011).</w:t>
      </w:r>
    </w:p>
    <w:p w14:paraId="66ED11F5" w14:textId="77777777" w:rsidR="00CD6CCA" w:rsidRPr="00177692" w:rsidRDefault="00CD6CCA" w:rsidP="00CD6CCA">
      <w:pPr>
        <w:autoSpaceDE w:val="0"/>
        <w:autoSpaceDN w:val="0"/>
        <w:adjustRightInd w:val="0"/>
        <w:spacing w:after="0" w:line="480" w:lineRule="auto"/>
        <w:ind w:firstLine="720"/>
        <w:jc w:val="both"/>
        <w:rPr>
          <w:rFonts w:ascii="Times New Roman" w:hAnsi="Times New Roman"/>
          <w:sz w:val="24"/>
          <w:szCs w:val="24"/>
        </w:rPr>
      </w:pPr>
      <w:r w:rsidRPr="00177692">
        <w:rPr>
          <w:rFonts w:ascii="Times New Roman" w:hAnsi="Times New Roman"/>
          <w:sz w:val="24"/>
          <w:szCs w:val="24"/>
        </w:rPr>
        <w:t xml:space="preserve">Each and every plant in the world is useful in some way or the other, earlier, the plants are utilized based on the Doctrine of Signature that is God would mark or sign each plant in some way or the other to indicate its </w:t>
      </w:r>
      <w:r>
        <w:rPr>
          <w:rFonts w:ascii="Times New Roman" w:hAnsi="Times New Roman"/>
          <w:sz w:val="24"/>
          <w:szCs w:val="24"/>
        </w:rPr>
        <w:t>medicinal, nutritional and practical</w:t>
      </w:r>
      <w:r w:rsidRPr="00177692">
        <w:rPr>
          <w:rFonts w:ascii="Times New Roman" w:hAnsi="Times New Roman"/>
          <w:sz w:val="24"/>
          <w:szCs w:val="24"/>
        </w:rPr>
        <w:t xml:space="preserve"> property. Cook (1996) in his aquatic and wetland plants of India gives some short notes on the utility of plants.</w:t>
      </w:r>
    </w:p>
    <w:p w14:paraId="2FD6C08B" w14:textId="77777777" w:rsidR="00CD6CCA" w:rsidRPr="00177692" w:rsidRDefault="00CD6CCA" w:rsidP="00CD6CCA">
      <w:pPr>
        <w:autoSpaceDE w:val="0"/>
        <w:autoSpaceDN w:val="0"/>
        <w:adjustRightInd w:val="0"/>
        <w:spacing w:after="0" w:line="480" w:lineRule="auto"/>
        <w:ind w:firstLine="720"/>
        <w:jc w:val="both"/>
        <w:rPr>
          <w:rFonts w:ascii="Times New Roman" w:hAnsi="Times New Roman"/>
          <w:sz w:val="24"/>
          <w:szCs w:val="24"/>
        </w:rPr>
      </w:pPr>
      <w:r w:rsidRPr="00177692">
        <w:rPr>
          <w:rFonts w:ascii="Times New Roman" w:hAnsi="Times New Roman"/>
          <w:sz w:val="24"/>
          <w:szCs w:val="24"/>
        </w:rPr>
        <w:t xml:space="preserve">In relation with consumption as food, a total of 221 wetland edible plants were </w:t>
      </w:r>
      <w:proofErr w:type="spellStart"/>
      <w:r w:rsidRPr="00177692">
        <w:rPr>
          <w:rFonts w:ascii="Times New Roman" w:hAnsi="Times New Roman"/>
          <w:sz w:val="24"/>
          <w:szCs w:val="24"/>
        </w:rPr>
        <w:t>analysed</w:t>
      </w:r>
      <w:proofErr w:type="spellEnd"/>
      <w:r w:rsidRPr="00177692">
        <w:rPr>
          <w:rFonts w:ascii="Times New Roman" w:hAnsi="Times New Roman"/>
          <w:sz w:val="24"/>
          <w:szCs w:val="24"/>
        </w:rPr>
        <w:t xml:space="preserve"> for different nutrient content, (A Jain et. al 2011).</w:t>
      </w:r>
    </w:p>
    <w:p w14:paraId="5CA5547C" w14:textId="77777777" w:rsidR="00CD6CCA" w:rsidRPr="00177692" w:rsidRDefault="00CD6CCA" w:rsidP="00CD6CCA">
      <w:pPr>
        <w:autoSpaceDE w:val="0"/>
        <w:autoSpaceDN w:val="0"/>
        <w:adjustRightInd w:val="0"/>
        <w:spacing w:after="0" w:line="480" w:lineRule="auto"/>
        <w:ind w:firstLine="720"/>
        <w:jc w:val="both"/>
        <w:rPr>
          <w:rFonts w:ascii="Times New Roman" w:hAnsi="Times New Roman"/>
          <w:sz w:val="24"/>
          <w:szCs w:val="24"/>
        </w:rPr>
      </w:pPr>
      <w:r w:rsidRPr="00177692">
        <w:rPr>
          <w:rFonts w:ascii="Times New Roman" w:hAnsi="Times New Roman"/>
          <w:sz w:val="24"/>
          <w:szCs w:val="24"/>
        </w:rPr>
        <w:t xml:space="preserve">Moreover, several workers revealed the nutritional values of various wetland plants (Whitton 1975, </w:t>
      </w:r>
      <w:proofErr w:type="spellStart"/>
      <w:r w:rsidRPr="00177692">
        <w:rPr>
          <w:rFonts w:ascii="Times New Roman" w:hAnsi="Times New Roman"/>
          <w:sz w:val="24"/>
          <w:szCs w:val="24"/>
        </w:rPr>
        <w:t>Starmach</w:t>
      </w:r>
      <w:proofErr w:type="spellEnd"/>
      <w:r w:rsidRPr="00177692">
        <w:rPr>
          <w:rFonts w:ascii="Times New Roman" w:hAnsi="Times New Roman"/>
          <w:sz w:val="24"/>
          <w:szCs w:val="24"/>
        </w:rPr>
        <w:t xml:space="preserve"> 1977; </w:t>
      </w:r>
      <w:proofErr w:type="spellStart"/>
      <w:r w:rsidRPr="00177692">
        <w:rPr>
          <w:rFonts w:ascii="Times New Roman" w:hAnsi="Times New Roman"/>
          <w:sz w:val="24"/>
          <w:szCs w:val="24"/>
        </w:rPr>
        <w:t>Entisle</w:t>
      </w:r>
      <w:proofErr w:type="spellEnd"/>
      <w:r w:rsidRPr="00177692">
        <w:rPr>
          <w:rFonts w:ascii="Times New Roman" w:hAnsi="Times New Roman"/>
          <w:sz w:val="24"/>
          <w:szCs w:val="24"/>
        </w:rPr>
        <w:t xml:space="preserve"> 1989, </w:t>
      </w:r>
      <w:proofErr w:type="spellStart"/>
      <w:r w:rsidRPr="00177692">
        <w:rPr>
          <w:rFonts w:ascii="Times New Roman" w:hAnsi="Times New Roman"/>
          <w:sz w:val="24"/>
          <w:szCs w:val="24"/>
        </w:rPr>
        <w:t>Paisook</w:t>
      </w:r>
      <w:proofErr w:type="spellEnd"/>
      <w:r w:rsidRPr="00177692">
        <w:rPr>
          <w:rFonts w:ascii="Times New Roman" w:hAnsi="Times New Roman"/>
          <w:sz w:val="24"/>
          <w:szCs w:val="24"/>
        </w:rPr>
        <w:t xml:space="preserve">, </w:t>
      </w:r>
      <w:proofErr w:type="spellStart"/>
      <w:r w:rsidRPr="00177692">
        <w:rPr>
          <w:rFonts w:ascii="Times New Roman" w:hAnsi="Times New Roman"/>
          <w:sz w:val="24"/>
          <w:szCs w:val="24"/>
        </w:rPr>
        <w:t>Santivatana</w:t>
      </w:r>
      <w:proofErr w:type="spellEnd"/>
      <w:r w:rsidRPr="00177692">
        <w:rPr>
          <w:rFonts w:ascii="Times New Roman" w:hAnsi="Times New Roman"/>
          <w:sz w:val="24"/>
          <w:szCs w:val="24"/>
        </w:rPr>
        <w:t xml:space="preserve"> 1993, </w:t>
      </w:r>
      <w:proofErr w:type="spellStart"/>
      <w:r w:rsidRPr="00177692">
        <w:rPr>
          <w:rFonts w:ascii="Times New Roman" w:hAnsi="Times New Roman"/>
          <w:sz w:val="24"/>
          <w:szCs w:val="24"/>
        </w:rPr>
        <w:t>Eloranata</w:t>
      </w:r>
      <w:proofErr w:type="spellEnd"/>
      <w:r w:rsidRPr="00177692">
        <w:rPr>
          <w:rFonts w:ascii="Times New Roman" w:hAnsi="Times New Roman"/>
          <w:sz w:val="24"/>
          <w:szCs w:val="24"/>
        </w:rPr>
        <w:t xml:space="preserve"> and </w:t>
      </w:r>
      <w:proofErr w:type="spellStart"/>
      <w:r w:rsidRPr="00177692">
        <w:rPr>
          <w:rFonts w:ascii="Times New Roman" w:hAnsi="Times New Roman"/>
          <w:sz w:val="24"/>
          <w:szCs w:val="24"/>
        </w:rPr>
        <w:t>Kwadrans</w:t>
      </w:r>
      <w:proofErr w:type="spellEnd"/>
      <w:r w:rsidRPr="00177692">
        <w:rPr>
          <w:rFonts w:ascii="Times New Roman" w:hAnsi="Times New Roman"/>
          <w:sz w:val="24"/>
          <w:szCs w:val="24"/>
        </w:rPr>
        <w:t xml:space="preserve">, 1996, </w:t>
      </w:r>
      <w:proofErr w:type="spellStart"/>
      <w:r w:rsidRPr="00177692">
        <w:rPr>
          <w:rFonts w:ascii="Times New Roman" w:hAnsi="Times New Roman"/>
          <w:sz w:val="24"/>
          <w:szCs w:val="24"/>
        </w:rPr>
        <w:t>Necchi</w:t>
      </w:r>
      <w:proofErr w:type="spellEnd"/>
      <w:r w:rsidRPr="00177692">
        <w:rPr>
          <w:rFonts w:ascii="Times New Roman" w:hAnsi="Times New Roman"/>
          <w:sz w:val="24"/>
          <w:szCs w:val="24"/>
        </w:rPr>
        <w:t xml:space="preserve"> et. al 1999, R.N Mandal et.al, 2010; Panda and </w:t>
      </w:r>
      <w:proofErr w:type="spellStart"/>
      <w:proofErr w:type="gramStart"/>
      <w:r w:rsidRPr="00177692">
        <w:rPr>
          <w:rFonts w:ascii="Times New Roman" w:hAnsi="Times New Roman"/>
          <w:sz w:val="24"/>
          <w:szCs w:val="24"/>
        </w:rPr>
        <w:t>Misra</w:t>
      </w:r>
      <w:proofErr w:type="spellEnd"/>
      <w:r w:rsidRPr="00177692">
        <w:rPr>
          <w:rFonts w:ascii="Times New Roman" w:hAnsi="Times New Roman"/>
          <w:sz w:val="24"/>
          <w:szCs w:val="24"/>
        </w:rPr>
        <w:t xml:space="preserve"> ,</w:t>
      </w:r>
      <w:proofErr w:type="gramEnd"/>
      <w:r w:rsidRPr="00177692">
        <w:rPr>
          <w:rFonts w:ascii="Times New Roman" w:hAnsi="Times New Roman"/>
          <w:sz w:val="24"/>
          <w:szCs w:val="24"/>
        </w:rPr>
        <w:t xml:space="preserve"> 2011; P.K Singh 2011; Rahul Bhosle et. al, 2012).</w:t>
      </w:r>
    </w:p>
    <w:p w14:paraId="4DA6F788" w14:textId="77777777" w:rsidR="00CD6CCA" w:rsidRPr="00177692" w:rsidRDefault="00CD6CCA" w:rsidP="00CD6CCA">
      <w:pPr>
        <w:autoSpaceDE w:val="0"/>
        <w:autoSpaceDN w:val="0"/>
        <w:adjustRightInd w:val="0"/>
        <w:spacing w:after="0" w:line="480" w:lineRule="auto"/>
        <w:ind w:firstLine="720"/>
        <w:jc w:val="both"/>
        <w:rPr>
          <w:rFonts w:ascii="Times New Roman" w:hAnsi="Times New Roman"/>
          <w:sz w:val="24"/>
          <w:szCs w:val="24"/>
        </w:rPr>
      </w:pPr>
      <w:r w:rsidRPr="00177692">
        <w:rPr>
          <w:rFonts w:ascii="Times New Roman" w:hAnsi="Times New Roman"/>
          <w:sz w:val="24"/>
          <w:szCs w:val="24"/>
        </w:rPr>
        <w:t>In order to promote the utilization of bioresources it is necessary to develop the cultivation of various edible wetland plants with due consideration sustainable production.</w:t>
      </w:r>
    </w:p>
    <w:p w14:paraId="1972F81F" w14:textId="77777777" w:rsidR="00CD6CCA" w:rsidRPr="00177692" w:rsidRDefault="00CD6CCA" w:rsidP="00CD6CCA">
      <w:pPr>
        <w:autoSpaceDE w:val="0"/>
        <w:autoSpaceDN w:val="0"/>
        <w:adjustRightInd w:val="0"/>
        <w:spacing w:after="0" w:line="480" w:lineRule="auto"/>
        <w:ind w:firstLine="720"/>
        <w:jc w:val="both"/>
        <w:rPr>
          <w:rFonts w:ascii="Times New Roman" w:hAnsi="Times New Roman"/>
          <w:sz w:val="24"/>
          <w:szCs w:val="24"/>
        </w:rPr>
      </w:pPr>
      <w:r w:rsidRPr="00177692">
        <w:rPr>
          <w:rFonts w:ascii="Times New Roman" w:hAnsi="Times New Roman"/>
          <w:sz w:val="24"/>
          <w:szCs w:val="24"/>
        </w:rPr>
        <w:t xml:space="preserve">It is worth to mention that NPK is an index of plant biomass. Some wetland plants such as </w:t>
      </w:r>
      <w:r w:rsidRPr="00177692">
        <w:rPr>
          <w:rFonts w:ascii="Times New Roman" w:hAnsi="Times New Roman"/>
          <w:i/>
          <w:iCs/>
          <w:sz w:val="24"/>
          <w:szCs w:val="24"/>
        </w:rPr>
        <w:t>Ipomoea aquatic (</w:t>
      </w:r>
      <w:proofErr w:type="spellStart"/>
      <w:r w:rsidRPr="00177692">
        <w:rPr>
          <w:rFonts w:ascii="Times New Roman" w:hAnsi="Times New Roman"/>
          <w:i/>
          <w:iCs/>
          <w:sz w:val="24"/>
          <w:szCs w:val="24"/>
        </w:rPr>
        <w:t>Columni</w:t>
      </w:r>
      <w:proofErr w:type="spellEnd"/>
      <w:r w:rsidRPr="00177692">
        <w:rPr>
          <w:rFonts w:ascii="Times New Roman" w:hAnsi="Times New Roman"/>
          <w:i/>
          <w:iCs/>
          <w:sz w:val="24"/>
          <w:szCs w:val="24"/>
        </w:rPr>
        <w:t xml:space="preserve">), </w:t>
      </w:r>
      <w:proofErr w:type="spellStart"/>
      <w:r w:rsidRPr="00177692">
        <w:rPr>
          <w:rFonts w:ascii="Times New Roman" w:hAnsi="Times New Roman"/>
          <w:i/>
          <w:iCs/>
          <w:sz w:val="24"/>
          <w:szCs w:val="24"/>
        </w:rPr>
        <w:t>Oenantherajavanica</w:t>
      </w:r>
      <w:proofErr w:type="spellEnd"/>
      <w:r w:rsidRPr="00177692">
        <w:rPr>
          <w:rFonts w:ascii="Times New Roman" w:hAnsi="Times New Roman"/>
          <w:i/>
          <w:iCs/>
          <w:sz w:val="24"/>
          <w:szCs w:val="24"/>
        </w:rPr>
        <w:t xml:space="preserve"> (</w:t>
      </w:r>
      <w:proofErr w:type="spellStart"/>
      <w:r w:rsidRPr="00177692">
        <w:rPr>
          <w:rFonts w:ascii="Times New Roman" w:hAnsi="Times New Roman"/>
          <w:i/>
          <w:iCs/>
          <w:sz w:val="24"/>
          <w:szCs w:val="24"/>
        </w:rPr>
        <w:t>Komprek</w:t>
      </w:r>
      <w:proofErr w:type="spellEnd"/>
      <w:r w:rsidRPr="00177692">
        <w:rPr>
          <w:rFonts w:ascii="Times New Roman" w:hAnsi="Times New Roman"/>
          <w:i/>
          <w:iCs/>
          <w:sz w:val="24"/>
          <w:szCs w:val="24"/>
        </w:rPr>
        <w:t xml:space="preserve">), Zizania </w:t>
      </w:r>
      <w:proofErr w:type="spellStart"/>
      <w:proofErr w:type="gramStart"/>
      <w:r w:rsidRPr="00177692">
        <w:rPr>
          <w:rFonts w:ascii="Times New Roman" w:hAnsi="Times New Roman"/>
          <w:i/>
          <w:iCs/>
          <w:sz w:val="24"/>
          <w:szCs w:val="24"/>
        </w:rPr>
        <w:t>latifolia</w:t>
      </w:r>
      <w:proofErr w:type="spellEnd"/>
      <w:r w:rsidRPr="00177692">
        <w:rPr>
          <w:rFonts w:ascii="Times New Roman" w:hAnsi="Times New Roman"/>
          <w:i/>
          <w:iCs/>
          <w:sz w:val="24"/>
          <w:szCs w:val="24"/>
        </w:rPr>
        <w:t xml:space="preserve">( </w:t>
      </w:r>
      <w:proofErr w:type="spellStart"/>
      <w:r w:rsidRPr="00177692">
        <w:rPr>
          <w:rFonts w:ascii="Times New Roman" w:hAnsi="Times New Roman"/>
          <w:i/>
          <w:iCs/>
          <w:sz w:val="24"/>
          <w:szCs w:val="24"/>
        </w:rPr>
        <w:t>Isingkambong</w:t>
      </w:r>
      <w:proofErr w:type="spellEnd"/>
      <w:proofErr w:type="gramEnd"/>
      <w:r w:rsidRPr="00177692">
        <w:rPr>
          <w:rFonts w:ascii="Times New Roman" w:hAnsi="Times New Roman"/>
          <w:i/>
          <w:iCs/>
          <w:sz w:val="24"/>
          <w:szCs w:val="24"/>
        </w:rPr>
        <w:t xml:space="preserve">), </w:t>
      </w:r>
      <w:proofErr w:type="spellStart"/>
      <w:r w:rsidRPr="00177692">
        <w:rPr>
          <w:rFonts w:ascii="Times New Roman" w:hAnsi="Times New Roman"/>
          <w:i/>
          <w:iCs/>
          <w:sz w:val="24"/>
          <w:szCs w:val="24"/>
        </w:rPr>
        <w:t>Jussiaerepens</w:t>
      </w:r>
      <w:proofErr w:type="spellEnd"/>
      <w:r w:rsidRPr="00177692">
        <w:rPr>
          <w:rFonts w:ascii="Times New Roman" w:hAnsi="Times New Roman"/>
          <w:i/>
          <w:iCs/>
          <w:sz w:val="24"/>
          <w:szCs w:val="24"/>
        </w:rPr>
        <w:t xml:space="preserve">( </w:t>
      </w:r>
      <w:proofErr w:type="spellStart"/>
      <w:r w:rsidRPr="00177692">
        <w:rPr>
          <w:rFonts w:ascii="Times New Roman" w:hAnsi="Times New Roman"/>
          <w:i/>
          <w:iCs/>
          <w:sz w:val="24"/>
          <w:szCs w:val="24"/>
        </w:rPr>
        <w:t>Esingkundo</w:t>
      </w:r>
      <w:proofErr w:type="spellEnd"/>
      <w:r w:rsidRPr="00177692">
        <w:rPr>
          <w:rFonts w:ascii="Times New Roman" w:hAnsi="Times New Roman"/>
          <w:i/>
          <w:iCs/>
          <w:sz w:val="24"/>
          <w:szCs w:val="24"/>
        </w:rPr>
        <w:t>)</w:t>
      </w:r>
      <w:r w:rsidRPr="00177692">
        <w:rPr>
          <w:rFonts w:ascii="Times New Roman" w:hAnsi="Times New Roman"/>
          <w:sz w:val="24"/>
          <w:szCs w:val="24"/>
        </w:rPr>
        <w:t xml:space="preserve"> have been substantially and favorably consumed by the people of Manipur and thus demand on them is ever increasing. The study will give a clue for growing of these plants in particular by developing isolated wetlands. </w:t>
      </w:r>
      <w:proofErr w:type="gramStart"/>
      <w:r w:rsidRPr="00177692">
        <w:rPr>
          <w:rFonts w:ascii="Times New Roman" w:hAnsi="Times New Roman"/>
          <w:sz w:val="24"/>
          <w:szCs w:val="24"/>
        </w:rPr>
        <w:t>Thus</w:t>
      </w:r>
      <w:proofErr w:type="gramEnd"/>
      <w:r w:rsidRPr="00177692">
        <w:rPr>
          <w:rFonts w:ascii="Times New Roman" w:hAnsi="Times New Roman"/>
          <w:sz w:val="24"/>
          <w:szCs w:val="24"/>
        </w:rPr>
        <w:t xml:space="preserve"> there will be no shortage of </w:t>
      </w:r>
      <w:r w:rsidRPr="00177692">
        <w:rPr>
          <w:rFonts w:ascii="Times New Roman" w:hAnsi="Times New Roman"/>
          <w:sz w:val="24"/>
          <w:szCs w:val="24"/>
        </w:rPr>
        <w:lastRenderedPageBreak/>
        <w:t xml:space="preserve">certain wetland plants consumed as food, even if their original habitats have been destroyed due to urbanization, agricultural practices etc. </w:t>
      </w:r>
    </w:p>
    <w:p w14:paraId="6AA57D53" w14:textId="77777777" w:rsidR="00CD6CCA" w:rsidRDefault="00CD6CCA" w:rsidP="00CD6CCA">
      <w:pPr>
        <w:autoSpaceDE w:val="0"/>
        <w:autoSpaceDN w:val="0"/>
        <w:adjustRightInd w:val="0"/>
        <w:spacing w:after="0" w:line="480" w:lineRule="auto"/>
        <w:ind w:firstLine="720"/>
        <w:jc w:val="both"/>
        <w:rPr>
          <w:rFonts w:ascii="Times New Roman" w:hAnsi="Times New Roman"/>
          <w:sz w:val="24"/>
          <w:szCs w:val="24"/>
        </w:rPr>
      </w:pPr>
      <w:r w:rsidRPr="00B74313">
        <w:rPr>
          <w:rFonts w:ascii="Times New Roman" w:hAnsi="Times New Roman"/>
          <w:bCs/>
          <w:sz w:val="24"/>
          <w:szCs w:val="24"/>
        </w:rPr>
        <w:t>The main objective of the present study is t</w:t>
      </w:r>
      <w:r w:rsidRPr="00177692">
        <w:rPr>
          <w:rFonts w:ascii="Times New Roman" w:hAnsi="Times New Roman"/>
          <w:sz w:val="24"/>
          <w:szCs w:val="24"/>
        </w:rPr>
        <w:t>o enhance production and conservation of wetland resource for substantial marketing and to establish relation between NPK contents of certain food wetland plants with degree of purity of wetland water.</w:t>
      </w:r>
    </w:p>
    <w:p w14:paraId="71507131" w14:textId="77777777" w:rsidR="00CD6CCA" w:rsidRPr="00613F23" w:rsidRDefault="00CD6CCA" w:rsidP="00CD6CCA">
      <w:pPr>
        <w:pStyle w:val="ListParagraph"/>
        <w:numPr>
          <w:ilvl w:val="0"/>
          <w:numId w:val="1"/>
        </w:numPr>
        <w:autoSpaceDE w:val="0"/>
        <w:autoSpaceDN w:val="0"/>
        <w:adjustRightInd w:val="0"/>
        <w:spacing w:after="0" w:line="480" w:lineRule="auto"/>
        <w:jc w:val="both"/>
        <w:rPr>
          <w:rFonts w:ascii="Arial" w:hAnsi="Arial" w:cs="Arial"/>
          <w:sz w:val="28"/>
          <w:szCs w:val="28"/>
        </w:rPr>
      </w:pPr>
      <w:r w:rsidRPr="00613F23">
        <w:rPr>
          <w:rFonts w:ascii="Arial" w:hAnsi="Arial" w:cs="Arial"/>
          <w:b/>
          <w:sz w:val="28"/>
          <w:szCs w:val="28"/>
        </w:rPr>
        <w:t>MATERIAL AND METHODS</w:t>
      </w:r>
    </w:p>
    <w:p w14:paraId="36134CBA" w14:textId="77777777" w:rsidR="00CD6CCA" w:rsidRPr="00177692" w:rsidRDefault="00CD6CCA" w:rsidP="00CD6CCA">
      <w:pPr>
        <w:tabs>
          <w:tab w:val="left" w:pos="-2410"/>
        </w:tabs>
        <w:spacing w:after="0" w:line="480" w:lineRule="auto"/>
        <w:jc w:val="both"/>
        <w:rPr>
          <w:rFonts w:ascii="Times New Roman" w:hAnsi="Times New Roman"/>
          <w:sz w:val="24"/>
          <w:szCs w:val="24"/>
        </w:rPr>
      </w:pPr>
      <w:r w:rsidRPr="005D264C">
        <w:rPr>
          <w:rFonts w:ascii="Arial" w:hAnsi="Arial" w:cs="Arial"/>
          <w:sz w:val="28"/>
          <w:szCs w:val="28"/>
        </w:rPr>
        <w:tab/>
      </w:r>
      <w:r w:rsidRPr="00177692">
        <w:rPr>
          <w:rFonts w:ascii="Times New Roman" w:hAnsi="Times New Roman"/>
          <w:sz w:val="24"/>
          <w:szCs w:val="24"/>
        </w:rPr>
        <w:t xml:space="preserve">The present investigation was carried out in 3 fresh water bodies of Manipur </w:t>
      </w:r>
      <w:proofErr w:type="spellStart"/>
      <w:proofErr w:type="gramStart"/>
      <w:r w:rsidRPr="00177692">
        <w:rPr>
          <w:rFonts w:ascii="Times New Roman" w:hAnsi="Times New Roman"/>
          <w:sz w:val="24"/>
          <w:szCs w:val="24"/>
        </w:rPr>
        <w:t>i,e</w:t>
      </w:r>
      <w:proofErr w:type="gramEnd"/>
      <w:r w:rsidRPr="00177692">
        <w:rPr>
          <w:rFonts w:ascii="Times New Roman" w:hAnsi="Times New Roman"/>
          <w:sz w:val="24"/>
          <w:szCs w:val="24"/>
        </w:rPr>
        <w:t>.Lo</w:t>
      </w:r>
      <w:r>
        <w:rPr>
          <w:rFonts w:ascii="Times New Roman" w:hAnsi="Times New Roman"/>
          <w:sz w:val="24"/>
          <w:szCs w:val="24"/>
        </w:rPr>
        <w:t>k</w:t>
      </w:r>
      <w:r w:rsidRPr="00177692">
        <w:rPr>
          <w:rFonts w:ascii="Times New Roman" w:hAnsi="Times New Roman"/>
          <w:sz w:val="24"/>
          <w:szCs w:val="24"/>
        </w:rPr>
        <w:t>tak</w:t>
      </w:r>
      <w:proofErr w:type="spellEnd"/>
      <w:r w:rsidRPr="00177692">
        <w:rPr>
          <w:rFonts w:ascii="Times New Roman" w:hAnsi="Times New Roman"/>
          <w:sz w:val="24"/>
          <w:szCs w:val="24"/>
        </w:rPr>
        <w:t xml:space="preserve"> Lake, </w:t>
      </w:r>
      <w:proofErr w:type="spellStart"/>
      <w:r w:rsidRPr="00177692">
        <w:rPr>
          <w:rFonts w:ascii="Times New Roman" w:hAnsi="Times New Roman"/>
          <w:sz w:val="24"/>
          <w:szCs w:val="24"/>
        </w:rPr>
        <w:t>Kharungpat</w:t>
      </w:r>
      <w:proofErr w:type="spellEnd"/>
      <w:r w:rsidRPr="00177692">
        <w:rPr>
          <w:rFonts w:ascii="Times New Roman" w:hAnsi="Times New Roman"/>
          <w:sz w:val="24"/>
          <w:szCs w:val="24"/>
        </w:rPr>
        <w:t xml:space="preserve"> Lake and </w:t>
      </w:r>
      <w:proofErr w:type="spellStart"/>
      <w:r w:rsidRPr="00177692">
        <w:rPr>
          <w:rFonts w:ascii="Times New Roman" w:hAnsi="Times New Roman"/>
          <w:sz w:val="24"/>
          <w:szCs w:val="24"/>
        </w:rPr>
        <w:t>Ikop</w:t>
      </w:r>
      <w:proofErr w:type="spellEnd"/>
      <w:r w:rsidRPr="00177692">
        <w:rPr>
          <w:rFonts w:ascii="Times New Roman" w:hAnsi="Times New Roman"/>
          <w:sz w:val="24"/>
          <w:szCs w:val="24"/>
        </w:rPr>
        <w:t xml:space="preserve"> Lake. </w:t>
      </w:r>
      <w:proofErr w:type="spellStart"/>
      <w:r w:rsidRPr="00177692">
        <w:rPr>
          <w:rFonts w:ascii="Times New Roman" w:hAnsi="Times New Roman"/>
          <w:sz w:val="24"/>
          <w:szCs w:val="24"/>
        </w:rPr>
        <w:t>Physico</w:t>
      </w:r>
      <w:proofErr w:type="spellEnd"/>
      <w:r w:rsidRPr="00177692">
        <w:rPr>
          <w:rFonts w:ascii="Times New Roman" w:hAnsi="Times New Roman"/>
          <w:sz w:val="24"/>
          <w:szCs w:val="24"/>
        </w:rPr>
        <w:t xml:space="preserve">-chemical analyses were carried out following Standard Method APHA (2005) and also considering Trivedi and Goel (1984). </w:t>
      </w:r>
      <w:proofErr w:type="spellStart"/>
      <w:r w:rsidRPr="00177692">
        <w:rPr>
          <w:rFonts w:ascii="Times New Roman" w:hAnsi="Times New Roman"/>
          <w:sz w:val="24"/>
          <w:szCs w:val="24"/>
        </w:rPr>
        <w:t>Physico</w:t>
      </w:r>
      <w:proofErr w:type="spellEnd"/>
      <w:r w:rsidRPr="00177692">
        <w:rPr>
          <w:rFonts w:ascii="Times New Roman" w:hAnsi="Times New Roman"/>
          <w:sz w:val="24"/>
          <w:szCs w:val="24"/>
        </w:rPr>
        <w:t xml:space="preserve">-chemical analyses for water temperature, pH, dissolve oxygen, free carbon dioxide </w:t>
      </w:r>
      <w:proofErr w:type="gramStart"/>
      <w:r w:rsidRPr="00177692">
        <w:rPr>
          <w:rFonts w:ascii="Times New Roman" w:hAnsi="Times New Roman"/>
          <w:sz w:val="24"/>
          <w:szCs w:val="24"/>
        </w:rPr>
        <w:t>were</w:t>
      </w:r>
      <w:proofErr w:type="gramEnd"/>
      <w:r w:rsidRPr="00177692">
        <w:rPr>
          <w:rFonts w:ascii="Times New Roman" w:hAnsi="Times New Roman"/>
          <w:sz w:val="24"/>
          <w:szCs w:val="24"/>
        </w:rPr>
        <w:t xml:space="preserve"> determined at the spot. Analyses for the remaining parameter were carried out in laboratory.</w:t>
      </w:r>
    </w:p>
    <w:p w14:paraId="1D735304" w14:textId="77777777" w:rsidR="00CD6CCA" w:rsidRPr="00177692" w:rsidRDefault="00CD6CCA" w:rsidP="00CD6CCA">
      <w:pPr>
        <w:tabs>
          <w:tab w:val="left" w:pos="-2410"/>
        </w:tabs>
        <w:spacing w:after="0" w:line="480" w:lineRule="auto"/>
        <w:jc w:val="both"/>
        <w:rPr>
          <w:rFonts w:ascii="Times New Roman" w:hAnsi="Times New Roman"/>
          <w:sz w:val="24"/>
          <w:szCs w:val="24"/>
        </w:rPr>
      </w:pPr>
      <w:r w:rsidRPr="00177692">
        <w:rPr>
          <w:rFonts w:ascii="Times New Roman" w:hAnsi="Times New Roman"/>
          <w:sz w:val="24"/>
          <w:szCs w:val="24"/>
        </w:rPr>
        <w:tab/>
        <w:t>Sample collections were done in two different seasons i.e. wet season and dry season during the study period of 2023-2024 (July-February).</w:t>
      </w:r>
    </w:p>
    <w:p w14:paraId="6C4472F4" w14:textId="77777777" w:rsidR="00CD6CCA" w:rsidRDefault="00CD6CCA" w:rsidP="00CD6CCA">
      <w:pPr>
        <w:tabs>
          <w:tab w:val="left" w:pos="-2410"/>
        </w:tabs>
        <w:spacing w:after="0" w:line="480" w:lineRule="auto"/>
        <w:jc w:val="both"/>
        <w:rPr>
          <w:rFonts w:ascii="Times New Roman" w:hAnsi="Times New Roman"/>
          <w:sz w:val="24"/>
          <w:szCs w:val="24"/>
        </w:rPr>
      </w:pPr>
      <w:r w:rsidRPr="00177692">
        <w:rPr>
          <w:rFonts w:ascii="Times New Roman" w:hAnsi="Times New Roman"/>
          <w:sz w:val="24"/>
          <w:szCs w:val="24"/>
        </w:rPr>
        <w:tab/>
        <w:t xml:space="preserve">Selected edible wetland plant species (shoot) from different study site </w:t>
      </w:r>
      <w:r>
        <w:rPr>
          <w:rFonts w:ascii="Times New Roman" w:hAnsi="Times New Roman"/>
          <w:sz w:val="24"/>
          <w:szCs w:val="24"/>
        </w:rPr>
        <w:t>were c</w:t>
      </w:r>
      <w:r w:rsidRPr="00177692">
        <w:rPr>
          <w:rFonts w:ascii="Times New Roman" w:hAnsi="Times New Roman"/>
          <w:sz w:val="24"/>
          <w:szCs w:val="24"/>
        </w:rPr>
        <w:t>ollected, washed and oven dried at 60</w:t>
      </w:r>
      <w:r w:rsidRPr="00177692">
        <w:rPr>
          <w:rFonts w:ascii="Times New Roman" w:hAnsi="Times New Roman"/>
          <w:sz w:val="24"/>
          <w:szCs w:val="24"/>
          <w:vertAlign w:val="superscript"/>
        </w:rPr>
        <w:t xml:space="preserve">0 </w:t>
      </w:r>
      <w:r w:rsidRPr="00177692">
        <w:rPr>
          <w:rFonts w:ascii="Times New Roman" w:hAnsi="Times New Roman"/>
          <w:sz w:val="24"/>
          <w:szCs w:val="24"/>
        </w:rPr>
        <w:t xml:space="preserve">C till a constant weight and </w:t>
      </w:r>
      <w:r>
        <w:rPr>
          <w:rFonts w:ascii="Times New Roman" w:hAnsi="Times New Roman"/>
          <w:sz w:val="24"/>
          <w:szCs w:val="24"/>
        </w:rPr>
        <w:t>was</w:t>
      </w:r>
      <w:r w:rsidRPr="00177692">
        <w:rPr>
          <w:rFonts w:ascii="Times New Roman" w:hAnsi="Times New Roman"/>
          <w:sz w:val="24"/>
          <w:szCs w:val="24"/>
        </w:rPr>
        <w:t xml:space="preserve"> grounded separately to fine powder for laboratory analysis. For the estimation of nitrogen, phosphorus and Potassium Micro </w:t>
      </w:r>
      <w:proofErr w:type="spellStart"/>
      <w:r w:rsidRPr="00177692">
        <w:rPr>
          <w:rFonts w:ascii="Times New Roman" w:hAnsi="Times New Roman"/>
          <w:sz w:val="24"/>
          <w:szCs w:val="24"/>
        </w:rPr>
        <w:t>Kjeldhal</w:t>
      </w:r>
      <w:proofErr w:type="spellEnd"/>
      <w:r w:rsidRPr="00177692">
        <w:rPr>
          <w:rFonts w:ascii="Times New Roman" w:hAnsi="Times New Roman"/>
          <w:sz w:val="24"/>
          <w:szCs w:val="24"/>
        </w:rPr>
        <w:t xml:space="preserve"> method, Calorimetric method and Flame photometer </w:t>
      </w:r>
      <w:r>
        <w:rPr>
          <w:rFonts w:ascii="Times New Roman" w:hAnsi="Times New Roman"/>
          <w:sz w:val="24"/>
          <w:szCs w:val="24"/>
        </w:rPr>
        <w:t>were</w:t>
      </w:r>
      <w:r w:rsidRPr="00177692">
        <w:rPr>
          <w:rFonts w:ascii="Times New Roman" w:hAnsi="Times New Roman"/>
          <w:sz w:val="24"/>
          <w:szCs w:val="24"/>
        </w:rPr>
        <w:t xml:space="preserve"> respectively</w:t>
      </w:r>
      <w:r>
        <w:rPr>
          <w:rFonts w:ascii="Times New Roman" w:hAnsi="Times New Roman"/>
          <w:sz w:val="24"/>
          <w:szCs w:val="24"/>
        </w:rPr>
        <w:t xml:space="preserve"> used</w:t>
      </w:r>
    </w:p>
    <w:p w14:paraId="18FAE4D1" w14:textId="77777777" w:rsidR="00CD6CCA" w:rsidRPr="00613F23" w:rsidRDefault="00CD6CCA" w:rsidP="00CD6CCA">
      <w:pPr>
        <w:pStyle w:val="ListParagraph"/>
        <w:numPr>
          <w:ilvl w:val="0"/>
          <w:numId w:val="1"/>
        </w:numPr>
        <w:tabs>
          <w:tab w:val="left" w:pos="-2410"/>
        </w:tabs>
        <w:spacing w:after="0" w:line="480" w:lineRule="auto"/>
        <w:jc w:val="both"/>
        <w:rPr>
          <w:rFonts w:ascii="Arial" w:hAnsi="Arial" w:cs="Arial"/>
          <w:b/>
          <w:sz w:val="28"/>
          <w:szCs w:val="28"/>
        </w:rPr>
      </w:pPr>
      <w:r w:rsidRPr="00613F23">
        <w:rPr>
          <w:rFonts w:ascii="Arial" w:hAnsi="Arial" w:cs="Arial"/>
          <w:b/>
          <w:sz w:val="28"/>
          <w:szCs w:val="28"/>
        </w:rPr>
        <w:t>DESCRIPTION OF THE STUDY SITE</w:t>
      </w:r>
    </w:p>
    <w:p w14:paraId="6C28E83C" w14:textId="77777777" w:rsidR="00CD6CCA" w:rsidRPr="00177692" w:rsidRDefault="00CD6CCA" w:rsidP="00CD6CCA">
      <w:pPr>
        <w:tabs>
          <w:tab w:val="left" w:pos="-2410"/>
        </w:tabs>
        <w:spacing w:after="0" w:line="480" w:lineRule="auto"/>
        <w:jc w:val="both"/>
        <w:rPr>
          <w:rFonts w:ascii="Times New Roman" w:hAnsi="Times New Roman"/>
          <w:iCs/>
          <w:sz w:val="24"/>
          <w:szCs w:val="24"/>
        </w:rPr>
      </w:pPr>
      <w:r w:rsidRPr="005D264C">
        <w:rPr>
          <w:rFonts w:ascii="Arial" w:hAnsi="Arial" w:cs="Arial"/>
          <w:sz w:val="28"/>
          <w:szCs w:val="28"/>
        </w:rPr>
        <w:tab/>
      </w:r>
      <w:r w:rsidRPr="00177692">
        <w:rPr>
          <w:rFonts w:ascii="Times New Roman" w:hAnsi="Times New Roman"/>
          <w:sz w:val="24"/>
          <w:szCs w:val="24"/>
        </w:rPr>
        <w:t xml:space="preserve">In the present study, an attempt has been made to assess the </w:t>
      </w:r>
      <w:proofErr w:type="spellStart"/>
      <w:r w:rsidRPr="00177692">
        <w:rPr>
          <w:rFonts w:ascii="Times New Roman" w:hAnsi="Times New Roman"/>
          <w:sz w:val="24"/>
          <w:szCs w:val="24"/>
        </w:rPr>
        <w:t>physico</w:t>
      </w:r>
      <w:proofErr w:type="spellEnd"/>
      <w:r w:rsidRPr="00177692">
        <w:rPr>
          <w:rFonts w:ascii="Times New Roman" w:hAnsi="Times New Roman"/>
          <w:sz w:val="24"/>
          <w:szCs w:val="24"/>
        </w:rPr>
        <w:t xml:space="preserve">-chemical analyses of water and nutrient content (NPK), of edible wetland plants </w:t>
      </w:r>
      <w:r w:rsidRPr="00177692">
        <w:rPr>
          <w:rFonts w:ascii="Times New Roman" w:hAnsi="Times New Roman"/>
          <w:i/>
          <w:iCs/>
          <w:sz w:val="24"/>
          <w:szCs w:val="24"/>
        </w:rPr>
        <w:t>Ipomoea aquatic (</w:t>
      </w:r>
      <w:proofErr w:type="spellStart"/>
      <w:r w:rsidRPr="00177692">
        <w:rPr>
          <w:rFonts w:ascii="Times New Roman" w:hAnsi="Times New Roman"/>
          <w:i/>
          <w:iCs/>
          <w:sz w:val="24"/>
          <w:szCs w:val="24"/>
        </w:rPr>
        <w:t>Columni</w:t>
      </w:r>
      <w:proofErr w:type="spellEnd"/>
      <w:r w:rsidRPr="00177692">
        <w:rPr>
          <w:rFonts w:ascii="Times New Roman" w:hAnsi="Times New Roman"/>
          <w:i/>
          <w:iCs/>
          <w:sz w:val="24"/>
          <w:szCs w:val="24"/>
        </w:rPr>
        <w:t xml:space="preserve">), </w:t>
      </w:r>
      <w:proofErr w:type="spellStart"/>
      <w:r w:rsidRPr="00177692">
        <w:rPr>
          <w:rFonts w:ascii="Times New Roman" w:hAnsi="Times New Roman"/>
          <w:i/>
          <w:iCs/>
          <w:sz w:val="24"/>
          <w:szCs w:val="24"/>
        </w:rPr>
        <w:t>Oenantherajavanica</w:t>
      </w:r>
      <w:proofErr w:type="spellEnd"/>
      <w:r w:rsidRPr="00177692">
        <w:rPr>
          <w:rFonts w:ascii="Times New Roman" w:hAnsi="Times New Roman"/>
          <w:i/>
          <w:iCs/>
          <w:sz w:val="24"/>
          <w:szCs w:val="24"/>
        </w:rPr>
        <w:t xml:space="preserve"> (</w:t>
      </w:r>
      <w:proofErr w:type="spellStart"/>
      <w:r w:rsidRPr="00177692">
        <w:rPr>
          <w:rFonts w:ascii="Times New Roman" w:hAnsi="Times New Roman"/>
          <w:i/>
          <w:iCs/>
          <w:sz w:val="24"/>
          <w:szCs w:val="24"/>
        </w:rPr>
        <w:t>Komprek</w:t>
      </w:r>
      <w:proofErr w:type="spellEnd"/>
      <w:r w:rsidRPr="00177692">
        <w:rPr>
          <w:rFonts w:ascii="Times New Roman" w:hAnsi="Times New Roman"/>
          <w:i/>
          <w:iCs/>
          <w:sz w:val="24"/>
          <w:szCs w:val="24"/>
        </w:rPr>
        <w:t xml:space="preserve">), Zizania </w:t>
      </w:r>
      <w:proofErr w:type="spellStart"/>
      <w:r w:rsidRPr="00177692">
        <w:rPr>
          <w:rFonts w:ascii="Times New Roman" w:hAnsi="Times New Roman"/>
          <w:i/>
          <w:iCs/>
          <w:sz w:val="24"/>
          <w:szCs w:val="24"/>
        </w:rPr>
        <w:t>latifolia</w:t>
      </w:r>
      <w:proofErr w:type="spellEnd"/>
      <w:r w:rsidRPr="00177692">
        <w:rPr>
          <w:rFonts w:ascii="Times New Roman" w:hAnsi="Times New Roman"/>
          <w:i/>
          <w:iCs/>
          <w:sz w:val="24"/>
          <w:szCs w:val="24"/>
        </w:rPr>
        <w:t xml:space="preserve"> </w:t>
      </w:r>
      <w:r w:rsidRPr="00177692">
        <w:rPr>
          <w:rFonts w:ascii="Times New Roman" w:hAnsi="Times New Roman"/>
          <w:i/>
          <w:iCs/>
          <w:sz w:val="24"/>
          <w:szCs w:val="24"/>
        </w:rPr>
        <w:lastRenderedPageBreak/>
        <w:t>(</w:t>
      </w:r>
      <w:proofErr w:type="spellStart"/>
      <w:r w:rsidRPr="00177692">
        <w:rPr>
          <w:rFonts w:ascii="Times New Roman" w:hAnsi="Times New Roman"/>
          <w:i/>
          <w:iCs/>
          <w:sz w:val="24"/>
          <w:szCs w:val="24"/>
        </w:rPr>
        <w:t>Isingkambong</w:t>
      </w:r>
      <w:proofErr w:type="spellEnd"/>
      <w:r w:rsidRPr="00177692">
        <w:rPr>
          <w:rFonts w:ascii="Times New Roman" w:hAnsi="Times New Roman"/>
          <w:i/>
          <w:iCs/>
          <w:sz w:val="24"/>
          <w:szCs w:val="24"/>
        </w:rPr>
        <w:t xml:space="preserve">), </w:t>
      </w:r>
      <w:proofErr w:type="spellStart"/>
      <w:r w:rsidRPr="00177692">
        <w:rPr>
          <w:rFonts w:ascii="Times New Roman" w:hAnsi="Times New Roman"/>
          <w:i/>
          <w:iCs/>
          <w:sz w:val="24"/>
          <w:szCs w:val="24"/>
        </w:rPr>
        <w:t>Jussiaerepens</w:t>
      </w:r>
      <w:proofErr w:type="spellEnd"/>
      <w:r w:rsidRPr="00177692">
        <w:rPr>
          <w:rFonts w:ascii="Times New Roman" w:hAnsi="Times New Roman"/>
          <w:i/>
          <w:iCs/>
          <w:sz w:val="24"/>
          <w:szCs w:val="24"/>
        </w:rPr>
        <w:t xml:space="preserve"> (</w:t>
      </w:r>
      <w:proofErr w:type="spellStart"/>
      <w:r w:rsidRPr="00177692">
        <w:rPr>
          <w:rFonts w:ascii="Times New Roman" w:hAnsi="Times New Roman"/>
          <w:i/>
          <w:iCs/>
          <w:sz w:val="24"/>
          <w:szCs w:val="24"/>
        </w:rPr>
        <w:t>Esingkundo</w:t>
      </w:r>
      <w:proofErr w:type="spellEnd"/>
      <w:r w:rsidRPr="00177692">
        <w:rPr>
          <w:rFonts w:ascii="Times New Roman" w:hAnsi="Times New Roman"/>
          <w:i/>
          <w:iCs/>
          <w:sz w:val="24"/>
          <w:szCs w:val="24"/>
        </w:rPr>
        <w:t xml:space="preserve">) </w:t>
      </w:r>
      <w:r w:rsidRPr="00177692">
        <w:rPr>
          <w:rFonts w:ascii="Times New Roman" w:hAnsi="Times New Roman"/>
          <w:iCs/>
          <w:sz w:val="24"/>
          <w:szCs w:val="24"/>
        </w:rPr>
        <w:t xml:space="preserve">found growing in </w:t>
      </w:r>
      <w:proofErr w:type="spellStart"/>
      <w:r w:rsidRPr="00177692">
        <w:rPr>
          <w:rFonts w:ascii="Times New Roman" w:hAnsi="Times New Roman"/>
          <w:iCs/>
          <w:sz w:val="24"/>
          <w:szCs w:val="24"/>
        </w:rPr>
        <w:t>Ikop</w:t>
      </w:r>
      <w:proofErr w:type="spellEnd"/>
      <w:r w:rsidRPr="00177692">
        <w:rPr>
          <w:rFonts w:ascii="Times New Roman" w:hAnsi="Times New Roman"/>
          <w:iCs/>
          <w:sz w:val="24"/>
          <w:szCs w:val="24"/>
        </w:rPr>
        <w:t xml:space="preserve">, </w:t>
      </w:r>
      <w:proofErr w:type="spellStart"/>
      <w:r w:rsidRPr="00177692">
        <w:rPr>
          <w:rFonts w:ascii="Times New Roman" w:hAnsi="Times New Roman"/>
          <w:iCs/>
          <w:sz w:val="24"/>
          <w:szCs w:val="24"/>
        </w:rPr>
        <w:t>Lotak</w:t>
      </w:r>
      <w:proofErr w:type="spellEnd"/>
      <w:r w:rsidRPr="00177692">
        <w:rPr>
          <w:rFonts w:ascii="Times New Roman" w:hAnsi="Times New Roman"/>
          <w:iCs/>
          <w:sz w:val="24"/>
          <w:szCs w:val="24"/>
        </w:rPr>
        <w:t xml:space="preserve"> and </w:t>
      </w:r>
      <w:proofErr w:type="spellStart"/>
      <w:r w:rsidRPr="00177692">
        <w:rPr>
          <w:rFonts w:ascii="Times New Roman" w:hAnsi="Times New Roman"/>
          <w:iCs/>
          <w:sz w:val="24"/>
          <w:szCs w:val="24"/>
        </w:rPr>
        <w:t>Kharungpat</w:t>
      </w:r>
      <w:proofErr w:type="spellEnd"/>
      <w:r w:rsidRPr="00177692">
        <w:rPr>
          <w:rFonts w:ascii="Times New Roman" w:hAnsi="Times New Roman"/>
          <w:iCs/>
          <w:sz w:val="24"/>
          <w:szCs w:val="24"/>
        </w:rPr>
        <w:t xml:space="preserve"> lake</w:t>
      </w:r>
      <w:r>
        <w:rPr>
          <w:rFonts w:ascii="Times New Roman" w:hAnsi="Times New Roman"/>
          <w:iCs/>
          <w:sz w:val="24"/>
          <w:szCs w:val="24"/>
        </w:rPr>
        <w:t>s</w:t>
      </w:r>
      <w:r w:rsidRPr="00177692">
        <w:rPr>
          <w:rFonts w:ascii="Times New Roman" w:hAnsi="Times New Roman"/>
          <w:iCs/>
          <w:sz w:val="24"/>
          <w:szCs w:val="24"/>
        </w:rPr>
        <w:t>.</w:t>
      </w:r>
    </w:p>
    <w:p w14:paraId="78623C7B" w14:textId="77777777" w:rsidR="00CD6CCA" w:rsidRPr="00177692" w:rsidRDefault="00CD6CCA" w:rsidP="00CD6CCA">
      <w:pPr>
        <w:tabs>
          <w:tab w:val="left" w:pos="-2410"/>
        </w:tabs>
        <w:spacing w:after="0" w:line="480" w:lineRule="auto"/>
        <w:jc w:val="both"/>
        <w:rPr>
          <w:rFonts w:ascii="Times New Roman" w:hAnsi="Times New Roman"/>
          <w:sz w:val="24"/>
          <w:szCs w:val="24"/>
        </w:rPr>
      </w:pPr>
      <w:r w:rsidRPr="00177692">
        <w:rPr>
          <w:rFonts w:ascii="Times New Roman" w:hAnsi="Times New Roman"/>
          <w:b/>
          <w:iCs/>
          <w:sz w:val="24"/>
          <w:szCs w:val="24"/>
        </w:rPr>
        <w:tab/>
      </w:r>
      <w:proofErr w:type="spellStart"/>
      <w:r w:rsidRPr="00177692">
        <w:rPr>
          <w:rFonts w:ascii="Times New Roman" w:hAnsi="Times New Roman"/>
          <w:b/>
          <w:iCs/>
          <w:sz w:val="24"/>
          <w:szCs w:val="24"/>
        </w:rPr>
        <w:t>Ikop</w:t>
      </w:r>
      <w:proofErr w:type="spellEnd"/>
      <w:r w:rsidRPr="00177692">
        <w:rPr>
          <w:rFonts w:ascii="Times New Roman" w:hAnsi="Times New Roman"/>
          <w:b/>
          <w:iCs/>
          <w:sz w:val="24"/>
          <w:szCs w:val="24"/>
        </w:rPr>
        <w:t xml:space="preserve"> Lake</w:t>
      </w:r>
      <w:r w:rsidRPr="00177692">
        <w:rPr>
          <w:rFonts w:ascii="Times New Roman" w:hAnsi="Times New Roman"/>
          <w:iCs/>
          <w:sz w:val="24"/>
          <w:szCs w:val="24"/>
        </w:rPr>
        <w:t xml:space="preserve">: </w:t>
      </w:r>
      <w:proofErr w:type="spellStart"/>
      <w:r w:rsidRPr="00177692">
        <w:rPr>
          <w:rFonts w:ascii="Times New Roman" w:hAnsi="Times New Roman"/>
          <w:iCs/>
          <w:sz w:val="24"/>
          <w:szCs w:val="24"/>
        </w:rPr>
        <w:t>Ikop</w:t>
      </w:r>
      <w:proofErr w:type="spellEnd"/>
      <w:r w:rsidRPr="00177692">
        <w:rPr>
          <w:rFonts w:ascii="Times New Roman" w:hAnsi="Times New Roman"/>
          <w:iCs/>
          <w:sz w:val="24"/>
          <w:szCs w:val="24"/>
        </w:rPr>
        <w:t xml:space="preserve"> lake is located at </w:t>
      </w:r>
      <w:proofErr w:type="spellStart"/>
      <w:r w:rsidRPr="00177692">
        <w:rPr>
          <w:rFonts w:ascii="Times New Roman" w:hAnsi="Times New Roman"/>
          <w:iCs/>
          <w:sz w:val="24"/>
          <w:szCs w:val="24"/>
        </w:rPr>
        <w:t>Thoubal</w:t>
      </w:r>
      <w:proofErr w:type="spellEnd"/>
      <w:r w:rsidRPr="00177692">
        <w:rPr>
          <w:rFonts w:ascii="Times New Roman" w:hAnsi="Times New Roman"/>
          <w:iCs/>
          <w:sz w:val="24"/>
          <w:szCs w:val="24"/>
        </w:rPr>
        <w:t xml:space="preserve"> district which falls at 24°31 to 24°40’ N latitude and 93°52΄ to 94°05΄E longitude having an altitude of 774m (MSL) at a distance of </w:t>
      </w:r>
      <w:r w:rsidRPr="00177692">
        <w:rPr>
          <w:rFonts w:ascii="Times New Roman" w:hAnsi="Times New Roman"/>
          <w:sz w:val="24"/>
          <w:szCs w:val="24"/>
        </w:rPr>
        <w:t xml:space="preserve">  30 </w:t>
      </w:r>
      <w:proofErr w:type="gramStart"/>
      <w:r w:rsidRPr="00177692">
        <w:rPr>
          <w:rFonts w:ascii="Times New Roman" w:hAnsi="Times New Roman"/>
          <w:sz w:val="24"/>
          <w:szCs w:val="24"/>
        </w:rPr>
        <w:t>Km  from</w:t>
      </w:r>
      <w:proofErr w:type="gramEnd"/>
      <w:r w:rsidRPr="00177692">
        <w:rPr>
          <w:rFonts w:ascii="Times New Roman" w:hAnsi="Times New Roman"/>
          <w:sz w:val="24"/>
          <w:szCs w:val="24"/>
        </w:rPr>
        <w:t xml:space="preserve"> Imphal. The lake comprises of maximum length measuring 7.5 km and 1.8 km of maximum breadth. The </w:t>
      </w:r>
      <w:proofErr w:type="spellStart"/>
      <w:r w:rsidRPr="00177692">
        <w:rPr>
          <w:rFonts w:ascii="Times New Roman" w:hAnsi="Times New Roman"/>
          <w:sz w:val="24"/>
          <w:szCs w:val="24"/>
        </w:rPr>
        <w:t>Ikop</w:t>
      </w:r>
      <w:proofErr w:type="spellEnd"/>
      <w:r w:rsidRPr="00177692">
        <w:rPr>
          <w:rFonts w:ascii="Times New Roman" w:hAnsi="Times New Roman"/>
          <w:sz w:val="24"/>
          <w:szCs w:val="24"/>
        </w:rPr>
        <w:t xml:space="preserve"> is a unique wetland ecosystem. The Lake has cultural heritage and economic links with the people around apart from its role in regional microclimate. It caters to every need of the people. The first detrimental development of the lake frightens the people and concerned authority. There is a rapid shrinkage of the </w:t>
      </w:r>
      <w:proofErr w:type="spellStart"/>
      <w:r w:rsidRPr="00177692">
        <w:rPr>
          <w:rFonts w:ascii="Times New Roman" w:hAnsi="Times New Roman"/>
          <w:sz w:val="24"/>
          <w:szCs w:val="24"/>
        </w:rPr>
        <w:t>Ikop</w:t>
      </w:r>
      <w:proofErr w:type="spellEnd"/>
      <w:r w:rsidRPr="00177692">
        <w:rPr>
          <w:rFonts w:ascii="Times New Roman" w:hAnsi="Times New Roman"/>
          <w:sz w:val="24"/>
          <w:szCs w:val="24"/>
        </w:rPr>
        <w:t xml:space="preserve"> lake in the size due to draining of water from </w:t>
      </w:r>
      <w:proofErr w:type="spellStart"/>
      <w:r w:rsidRPr="00177692">
        <w:rPr>
          <w:rFonts w:ascii="Times New Roman" w:hAnsi="Times New Roman"/>
          <w:sz w:val="24"/>
          <w:szCs w:val="24"/>
        </w:rPr>
        <w:t>Khelakhong</w:t>
      </w:r>
      <w:proofErr w:type="spellEnd"/>
      <w:r w:rsidRPr="00177692">
        <w:rPr>
          <w:rFonts w:ascii="Times New Roman" w:hAnsi="Times New Roman"/>
          <w:sz w:val="24"/>
          <w:szCs w:val="24"/>
        </w:rPr>
        <w:t xml:space="preserve"> and </w:t>
      </w:r>
      <w:proofErr w:type="spellStart"/>
      <w:r w:rsidRPr="00177692">
        <w:rPr>
          <w:rFonts w:ascii="Times New Roman" w:hAnsi="Times New Roman"/>
          <w:sz w:val="24"/>
          <w:szCs w:val="24"/>
        </w:rPr>
        <w:t>Sekmaijing</w:t>
      </w:r>
      <w:proofErr w:type="spellEnd"/>
      <w:r w:rsidRPr="00177692">
        <w:rPr>
          <w:rFonts w:ascii="Times New Roman" w:hAnsi="Times New Roman"/>
          <w:sz w:val="24"/>
          <w:szCs w:val="24"/>
        </w:rPr>
        <w:t xml:space="preserve"> canals, encroachment and establishment of fish and paddy farm, siltation which is deliberately misused to widen inhabitation area, lack of will and legislation to conserved the lake.</w:t>
      </w:r>
    </w:p>
    <w:p w14:paraId="6BB73018" w14:textId="77777777" w:rsidR="00CD6CCA" w:rsidRPr="00177692" w:rsidRDefault="00CD6CCA" w:rsidP="00CD6CCA">
      <w:pPr>
        <w:tabs>
          <w:tab w:val="left" w:pos="-2410"/>
        </w:tabs>
        <w:spacing w:after="0" w:line="480" w:lineRule="auto"/>
        <w:jc w:val="both"/>
        <w:rPr>
          <w:rFonts w:ascii="Times New Roman" w:hAnsi="Times New Roman"/>
          <w:sz w:val="24"/>
          <w:szCs w:val="24"/>
        </w:rPr>
      </w:pPr>
      <w:r w:rsidRPr="00177692">
        <w:rPr>
          <w:rFonts w:ascii="Times New Roman" w:hAnsi="Times New Roman"/>
          <w:b/>
          <w:sz w:val="24"/>
          <w:szCs w:val="24"/>
        </w:rPr>
        <w:tab/>
      </w:r>
      <w:proofErr w:type="spellStart"/>
      <w:r w:rsidRPr="00177692">
        <w:rPr>
          <w:rFonts w:ascii="Times New Roman" w:hAnsi="Times New Roman"/>
          <w:b/>
          <w:sz w:val="24"/>
          <w:szCs w:val="24"/>
        </w:rPr>
        <w:t>Kharungpat</w:t>
      </w:r>
      <w:proofErr w:type="spellEnd"/>
      <w:r w:rsidRPr="00177692">
        <w:rPr>
          <w:rFonts w:ascii="Times New Roman" w:hAnsi="Times New Roman"/>
          <w:b/>
          <w:sz w:val="24"/>
          <w:szCs w:val="24"/>
        </w:rPr>
        <w:t xml:space="preserve"> Lake</w:t>
      </w:r>
      <w:r w:rsidRPr="00177692">
        <w:rPr>
          <w:rFonts w:ascii="Times New Roman" w:hAnsi="Times New Roman"/>
          <w:sz w:val="24"/>
          <w:szCs w:val="24"/>
        </w:rPr>
        <w:t xml:space="preserve">: It is situated at south-east part of </w:t>
      </w:r>
      <w:proofErr w:type="spellStart"/>
      <w:r w:rsidRPr="00177692">
        <w:rPr>
          <w:rFonts w:ascii="Times New Roman" w:hAnsi="Times New Roman"/>
          <w:sz w:val="24"/>
          <w:szCs w:val="24"/>
        </w:rPr>
        <w:t>Thoubal</w:t>
      </w:r>
      <w:proofErr w:type="spellEnd"/>
      <w:r w:rsidRPr="00177692">
        <w:rPr>
          <w:rFonts w:ascii="Times New Roman" w:hAnsi="Times New Roman"/>
          <w:sz w:val="24"/>
          <w:szCs w:val="24"/>
        </w:rPr>
        <w:t xml:space="preserve"> district. The lake lies between 24°32΄N to 24°36΄N and 93°56΄ E to 93°58΄ E at an altitude of 781m (MSL). The lake measures 8.9km by 5.6km at its maximum. The maximum depth is 4.14m and minimum depth is 0.80m. The surface area of the lake during </w:t>
      </w:r>
      <w:proofErr w:type="spellStart"/>
      <w:r w:rsidRPr="00177692">
        <w:rPr>
          <w:rFonts w:ascii="Times New Roman" w:hAnsi="Times New Roman"/>
          <w:sz w:val="24"/>
          <w:szCs w:val="24"/>
        </w:rPr>
        <w:t>favourable</w:t>
      </w:r>
      <w:proofErr w:type="spellEnd"/>
      <w:r w:rsidRPr="00177692">
        <w:rPr>
          <w:rFonts w:ascii="Times New Roman" w:hAnsi="Times New Roman"/>
          <w:sz w:val="24"/>
          <w:szCs w:val="24"/>
        </w:rPr>
        <w:t xml:space="preserve"> season is 49.98 square km.</w:t>
      </w:r>
    </w:p>
    <w:p w14:paraId="6DBCFAD5" w14:textId="77777777" w:rsidR="00CD6CCA" w:rsidRPr="00177692" w:rsidRDefault="00CD6CCA" w:rsidP="00CD6CCA">
      <w:pPr>
        <w:tabs>
          <w:tab w:val="left" w:pos="-2410"/>
        </w:tabs>
        <w:spacing w:after="0" w:line="480" w:lineRule="auto"/>
        <w:jc w:val="both"/>
        <w:rPr>
          <w:rFonts w:ascii="Times New Roman" w:hAnsi="Times New Roman"/>
          <w:sz w:val="24"/>
          <w:szCs w:val="24"/>
        </w:rPr>
      </w:pPr>
      <w:r w:rsidRPr="00177692">
        <w:rPr>
          <w:rFonts w:ascii="Times New Roman" w:hAnsi="Times New Roman"/>
          <w:sz w:val="24"/>
          <w:szCs w:val="24"/>
        </w:rPr>
        <w:t xml:space="preserve">The lake is more or less rectangular in shape. A very high surface area to volume ratio of 540.91 has been found in the lake indirectly indicates the occurrence of luxuriant growth of the macrophytes with </w:t>
      </w:r>
      <w:proofErr w:type="gramStart"/>
      <w:r w:rsidRPr="00177692">
        <w:rPr>
          <w:rFonts w:ascii="Times New Roman" w:hAnsi="Times New Roman"/>
          <w:sz w:val="24"/>
          <w:szCs w:val="24"/>
        </w:rPr>
        <w:t>high</w:t>
      </w:r>
      <w:proofErr w:type="gramEnd"/>
      <w:r w:rsidRPr="00177692">
        <w:rPr>
          <w:rFonts w:ascii="Times New Roman" w:hAnsi="Times New Roman"/>
          <w:sz w:val="24"/>
          <w:szCs w:val="24"/>
        </w:rPr>
        <w:t xml:space="preserve"> efficient ratios of production (</w:t>
      </w:r>
      <w:proofErr w:type="spellStart"/>
      <w:r w:rsidRPr="00177692">
        <w:rPr>
          <w:rFonts w:ascii="Times New Roman" w:hAnsi="Times New Roman"/>
          <w:sz w:val="24"/>
          <w:szCs w:val="24"/>
        </w:rPr>
        <w:t>Khelchandra</w:t>
      </w:r>
      <w:proofErr w:type="spellEnd"/>
      <w:r w:rsidRPr="00177692">
        <w:rPr>
          <w:rFonts w:ascii="Times New Roman" w:hAnsi="Times New Roman"/>
          <w:sz w:val="24"/>
          <w:szCs w:val="24"/>
        </w:rPr>
        <w:t>, 2010).</w:t>
      </w:r>
    </w:p>
    <w:p w14:paraId="05EFAFCC" w14:textId="77777777" w:rsidR="00CD6CCA" w:rsidRDefault="00CD6CCA" w:rsidP="00CD6CCA">
      <w:pPr>
        <w:tabs>
          <w:tab w:val="left" w:pos="-2410"/>
        </w:tabs>
        <w:spacing w:after="0" w:line="480" w:lineRule="auto"/>
        <w:jc w:val="both"/>
        <w:rPr>
          <w:rFonts w:ascii="Times New Roman" w:hAnsi="Times New Roman"/>
          <w:sz w:val="24"/>
          <w:szCs w:val="24"/>
        </w:rPr>
      </w:pPr>
      <w:r w:rsidRPr="00177692">
        <w:rPr>
          <w:rFonts w:ascii="Times New Roman" w:hAnsi="Times New Roman"/>
          <w:b/>
          <w:sz w:val="24"/>
          <w:szCs w:val="24"/>
        </w:rPr>
        <w:tab/>
      </w:r>
      <w:proofErr w:type="spellStart"/>
      <w:r w:rsidRPr="00177692">
        <w:rPr>
          <w:rFonts w:ascii="Times New Roman" w:hAnsi="Times New Roman"/>
          <w:b/>
          <w:sz w:val="24"/>
          <w:szCs w:val="24"/>
        </w:rPr>
        <w:t>Lotak</w:t>
      </w:r>
      <w:proofErr w:type="spellEnd"/>
      <w:r w:rsidRPr="00177692">
        <w:rPr>
          <w:rFonts w:ascii="Times New Roman" w:hAnsi="Times New Roman"/>
          <w:b/>
          <w:sz w:val="24"/>
          <w:szCs w:val="24"/>
        </w:rPr>
        <w:t xml:space="preserve"> Lake</w:t>
      </w:r>
      <w:r w:rsidRPr="00177692">
        <w:rPr>
          <w:rFonts w:ascii="Times New Roman" w:hAnsi="Times New Roman"/>
          <w:sz w:val="24"/>
          <w:szCs w:val="24"/>
        </w:rPr>
        <w:t xml:space="preserve">: </w:t>
      </w:r>
      <w:proofErr w:type="spellStart"/>
      <w:r w:rsidRPr="00177692">
        <w:rPr>
          <w:rFonts w:ascii="Times New Roman" w:hAnsi="Times New Roman"/>
          <w:sz w:val="24"/>
          <w:szCs w:val="24"/>
        </w:rPr>
        <w:t>Lotak</w:t>
      </w:r>
      <w:proofErr w:type="spellEnd"/>
      <w:r w:rsidRPr="00177692">
        <w:rPr>
          <w:rFonts w:ascii="Times New Roman" w:hAnsi="Times New Roman"/>
          <w:sz w:val="24"/>
          <w:szCs w:val="24"/>
        </w:rPr>
        <w:t xml:space="preserve"> Lake situated at </w:t>
      </w:r>
      <w:proofErr w:type="spellStart"/>
      <w:r w:rsidRPr="00177692">
        <w:rPr>
          <w:rFonts w:ascii="Times New Roman" w:hAnsi="Times New Roman"/>
          <w:sz w:val="24"/>
          <w:szCs w:val="24"/>
        </w:rPr>
        <w:t>Bishnupur</w:t>
      </w:r>
      <w:proofErr w:type="spellEnd"/>
      <w:r w:rsidRPr="00177692">
        <w:rPr>
          <w:rFonts w:ascii="Times New Roman" w:hAnsi="Times New Roman"/>
          <w:sz w:val="24"/>
          <w:szCs w:val="24"/>
        </w:rPr>
        <w:t xml:space="preserve"> district. It is the largest fresh water lake in North-East India. It lies between 24°25΄N to 24°42΄N and 93°42΄E to 93°55΄E at an altitude of 768.5m (MSL). The lake is somewhat oval in shape oriented in North –South direction with its longer axis. The maximum length </w:t>
      </w:r>
      <w:r w:rsidRPr="00177692">
        <w:rPr>
          <w:rFonts w:ascii="Times New Roman" w:hAnsi="Times New Roman"/>
          <w:sz w:val="24"/>
          <w:szCs w:val="24"/>
        </w:rPr>
        <w:lastRenderedPageBreak/>
        <w:t xml:space="preserve">and breadth </w:t>
      </w:r>
      <w:proofErr w:type="gramStart"/>
      <w:r w:rsidRPr="00177692">
        <w:rPr>
          <w:rFonts w:ascii="Times New Roman" w:hAnsi="Times New Roman"/>
          <w:sz w:val="24"/>
          <w:szCs w:val="24"/>
        </w:rPr>
        <w:t>is</w:t>
      </w:r>
      <w:proofErr w:type="gramEnd"/>
      <w:r w:rsidRPr="00177692">
        <w:rPr>
          <w:rFonts w:ascii="Times New Roman" w:hAnsi="Times New Roman"/>
          <w:sz w:val="24"/>
          <w:szCs w:val="24"/>
        </w:rPr>
        <w:t xml:space="preserve"> 26km and 13km respectively. More than 80% of the total area is less than 3m deep and nearly 3% of the water storage lies </w:t>
      </w:r>
      <w:proofErr w:type="gramStart"/>
      <w:r w:rsidRPr="00177692">
        <w:rPr>
          <w:rFonts w:ascii="Times New Roman" w:hAnsi="Times New Roman"/>
          <w:sz w:val="24"/>
          <w:szCs w:val="24"/>
        </w:rPr>
        <w:t>in  the</w:t>
      </w:r>
      <w:proofErr w:type="gramEnd"/>
      <w:r w:rsidRPr="00177692">
        <w:rPr>
          <w:rFonts w:ascii="Times New Roman" w:hAnsi="Times New Roman"/>
          <w:sz w:val="24"/>
          <w:szCs w:val="24"/>
        </w:rPr>
        <w:t xml:space="preserve"> over 4m deep area (</w:t>
      </w:r>
      <w:proofErr w:type="spellStart"/>
      <w:r w:rsidRPr="00177692">
        <w:rPr>
          <w:rFonts w:ascii="Times New Roman" w:hAnsi="Times New Roman"/>
          <w:sz w:val="24"/>
          <w:szCs w:val="24"/>
        </w:rPr>
        <w:t>Tombi</w:t>
      </w:r>
      <w:proofErr w:type="spellEnd"/>
      <w:r w:rsidRPr="00177692">
        <w:rPr>
          <w:rFonts w:ascii="Times New Roman" w:hAnsi="Times New Roman"/>
          <w:sz w:val="24"/>
          <w:szCs w:val="24"/>
        </w:rPr>
        <w:t xml:space="preserve"> Singh, 1992). There are 14 hills varying size and elevations appearing to be islands in the southern part of the lake. In the morphometry of the lake due to construction of cave ways inside across the lake area and proliferation of younger version of floating huts-man settlement encroachments are salient problems.</w:t>
      </w:r>
    </w:p>
    <w:p w14:paraId="5737E6AC" w14:textId="77777777" w:rsidR="00CD6CCA" w:rsidRDefault="00CD6CCA" w:rsidP="00CD6CCA">
      <w:pPr>
        <w:tabs>
          <w:tab w:val="left" w:pos="-2410"/>
        </w:tabs>
        <w:spacing w:after="0" w:line="480" w:lineRule="auto"/>
        <w:jc w:val="both"/>
        <w:rPr>
          <w:rFonts w:ascii="Times New Roman" w:hAnsi="Times New Roman"/>
          <w:sz w:val="24"/>
          <w:szCs w:val="24"/>
        </w:rPr>
      </w:pPr>
      <w:r>
        <w:rPr>
          <w:rFonts w:ascii="Times New Roman" w:hAnsi="Times New Roman"/>
          <w:sz w:val="24"/>
          <w:szCs w:val="24"/>
        </w:rPr>
        <w:t>Maps showing the location of the study site is shown in Figure 1.</w:t>
      </w:r>
    </w:p>
    <w:p w14:paraId="16992BDB" w14:textId="77777777" w:rsidR="00CD6CCA" w:rsidRDefault="00CD6CCA" w:rsidP="00CD6CCA">
      <w:pPr>
        <w:autoSpaceDE w:val="0"/>
        <w:autoSpaceDN w:val="0"/>
        <w:adjustRightInd w:val="0"/>
        <w:spacing w:after="0" w:line="480" w:lineRule="auto"/>
        <w:ind w:firstLine="720"/>
        <w:jc w:val="both"/>
        <w:rPr>
          <w:rFonts w:ascii="Times New Roman" w:hAnsi="Times New Roman"/>
          <w:sz w:val="24"/>
          <w:szCs w:val="24"/>
        </w:rPr>
      </w:pPr>
    </w:p>
    <w:p w14:paraId="0D341C18" w14:textId="77777777" w:rsidR="00CD6CCA" w:rsidRDefault="00CD6CCA" w:rsidP="00CD6CCA">
      <w:pPr>
        <w:autoSpaceDE w:val="0"/>
        <w:autoSpaceDN w:val="0"/>
        <w:adjustRightInd w:val="0"/>
        <w:spacing w:after="0" w:line="480" w:lineRule="auto"/>
        <w:ind w:firstLine="720"/>
        <w:jc w:val="both"/>
        <w:rPr>
          <w:rFonts w:ascii="Times New Roman" w:hAnsi="Times New Roman"/>
          <w:sz w:val="24"/>
          <w:szCs w:val="24"/>
        </w:rPr>
      </w:pPr>
    </w:p>
    <w:p w14:paraId="23268CA7" w14:textId="77777777" w:rsidR="00CD6CCA" w:rsidRDefault="00CD6CCA" w:rsidP="00CD6CCA">
      <w:pPr>
        <w:autoSpaceDE w:val="0"/>
        <w:autoSpaceDN w:val="0"/>
        <w:adjustRightInd w:val="0"/>
        <w:spacing w:after="0" w:line="480" w:lineRule="auto"/>
        <w:ind w:firstLine="720"/>
        <w:jc w:val="both"/>
        <w:rPr>
          <w:rFonts w:ascii="Times New Roman" w:hAnsi="Times New Roman"/>
          <w:sz w:val="24"/>
          <w:szCs w:val="24"/>
        </w:rPr>
      </w:pPr>
    </w:p>
    <w:p w14:paraId="18EEA488" w14:textId="77777777" w:rsidR="00CD6CCA" w:rsidRDefault="00CD6CCA" w:rsidP="00CD6CCA">
      <w:pPr>
        <w:autoSpaceDE w:val="0"/>
        <w:autoSpaceDN w:val="0"/>
        <w:adjustRightInd w:val="0"/>
        <w:spacing w:after="0" w:line="480" w:lineRule="auto"/>
        <w:ind w:firstLine="720"/>
        <w:jc w:val="both"/>
        <w:rPr>
          <w:rFonts w:ascii="Times New Roman" w:hAnsi="Times New Roman"/>
          <w:sz w:val="24"/>
          <w:szCs w:val="24"/>
        </w:rPr>
      </w:pPr>
    </w:p>
    <w:p w14:paraId="162AC249" w14:textId="77777777" w:rsidR="00CD6CCA" w:rsidRDefault="00CD6CCA" w:rsidP="00CD6CCA">
      <w:pPr>
        <w:autoSpaceDE w:val="0"/>
        <w:autoSpaceDN w:val="0"/>
        <w:adjustRightInd w:val="0"/>
        <w:spacing w:after="0" w:line="480" w:lineRule="auto"/>
        <w:ind w:firstLine="720"/>
        <w:jc w:val="both"/>
        <w:rPr>
          <w:rFonts w:ascii="Times New Roman" w:hAnsi="Times New Roman"/>
          <w:sz w:val="24"/>
          <w:szCs w:val="24"/>
        </w:rPr>
      </w:pPr>
    </w:p>
    <w:p w14:paraId="016C2BF0" w14:textId="77777777" w:rsidR="00CD6CCA" w:rsidRDefault="00CD6CCA" w:rsidP="00CD6CCA">
      <w:pPr>
        <w:autoSpaceDE w:val="0"/>
        <w:autoSpaceDN w:val="0"/>
        <w:adjustRightInd w:val="0"/>
        <w:spacing w:after="0" w:line="480" w:lineRule="auto"/>
        <w:ind w:firstLine="720"/>
        <w:jc w:val="both"/>
        <w:rPr>
          <w:rFonts w:ascii="Times New Roman" w:hAnsi="Times New Roman"/>
          <w:sz w:val="24"/>
          <w:szCs w:val="24"/>
        </w:rPr>
      </w:pPr>
    </w:p>
    <w:p w14:paraId="2DDE3941" w14:textId="77777777" w:rsidR="00CD6CCA" w:rsidRDefault="00CD6CCA" w:rsidP="00CD6CCA">
      <w:pPr>
        <w:autoSpaceDE w:val="0"/>
        <w:autoSpaceDN w:val="0"/>
        <w:adjustRightInd w:val="0"/>
        <w:spacing w:after="0" w:line="480" w:lineRule="auto"/>
        <w:ind w:firstLine="720"/>
        <w:jc w:val="both"/>
        <w:rPr>
          <w:rFonts w:ascii="Times New Roman" w:hAnsi="Times New Roman"/>
          <w:sz w:val="24"/>
          <w:szCs w:val="24"/>
        </w:rPr>
      </w:pPr>
    </w:p>
    <w:p w14:paraId="41474CC1" w14:textId="77777777" w:rsidR="00CD6CCA" w:rsidRDefault="00CD6CCA" w:rsidP="00CD6CCA">
      <w:pPr>
        <w:autoSpaceDE w:val="0"/>
        <w:autoSpaceDN w:val="0"/>
        <w:adjustRightInd w:val="0"/>
        <w:spacing w:after="0" w:line="480" w:lineRule="auto"/>
        <w:ind w:firstLine="720"/>
        <w:jc w:val="both"/>
        <w:rPr>
          <w:rFonts w:ascii="Times New Roman" w:hAnsi="Times New Roman"/>
          <w:sz w:val="24"/>
          <w:szCs w:val="24"/>
        </w:rPr>
      </w:pPr>
    </w:p>
    <w:p w14:paraId="67585ACB" w14:textId="77777777" w:rsidR="00CD6CCA" w:rsidRDefault="00CD6CCA" w:rsidP="00CD6CCA">
      <w:pPr>
        <w:autoSpaceDE w:val="0"/>
        <w:autoSpaceDN w:val="0"/>
        <w:adjustRightInd w:val="0"/>
        <w:spacing w:after="0" w:line="480" w:lineRule="auto"/>
        <w:ind w:firstLine="720"/>
        <w:jc w:val="both"/>
        <w:rPr>
          <w:rFonts w:ascii="Times New Roman" w:hAnsi="Times New Roman"/>
          <w:sz w:val="24"/>
          <w:szCs w:val="24"/>
        </w:rPr>
      </w:pPr>
    </w:p>
    <w:p w14:paraId="43A01BB3" w14:textId="77777777" w:rsidR="00CD6CCA" w:rsidRDefault="00CD6CCA" w:rsidP="00CD6CCA">
      <w:pPr>
        <w:autoSpaceDE w:val="0"/>
        <w:autoSpaceDN w:val="0"/>
        <w:adjustRightInd w:val="0"/>
        <w:spacing w:after="0" w:line="480" w:lineRule="auto"/>
        <w:ind w:firstLine="720"/>
        <w:jc w:val="both"/>
        <w:rPr>
          <w:rFonts w:ascii="Times New Roman" w:hAnsi="Times New Roman"/>
          <w:sz w:val="24"/>
          <w:szCs w:val="24"/>
        </w:rPr>
      </w:pPr>
    </w:p>
    <w:p w14:paraId="705388D4" w14:textId="77777777" w:rsidR="00CD6CCA" w:rsidRPr="00177692" w:rsidRDefault="00CD6CCA" w:rsidP="00CD6CCA">
      <w:pPr>
        <w:autoSpaceDE w:val="0"/>
        <w:autoSpaceDN w:val="0"/>
        <w:adjustRightInd w:val="0"/>
        <w:spacing w:after="0" w:line="480" w:lineRule="auto"/>
        <w:ind w:firstLine="720"/>
        <w:jc w:val="both"/>
        <w:rPr>
          <w:rFonts w:ascii="Times New Roman" w:hAnsi="Times New Roman"/>
          <w:sz w:val="24"/>
          <w:szCs w:val="24"/>
        </w:rPr>
      </w:pPr>
    </w:p>
    <w:p w14:paraId="4FB50EF2" w14:textId="77777777" w:rsidR="00CD6CCA" w:rsidRDefault="00CD6CCA" w:rsidP="00CD6CCA">
      <w:pPr>
        <w:ind w:hanging="851"/>
      </w:pPr>
      <w:r>
        <w:rPr>
          <w:noProof/>
          <w:lang w:val="en-IN" w:eastAsia="en-IN"/>
        </w:rPr>
        <w:lastRenderedPageBreak/>
        <w:drawing>
          <wp:inline distT="0" distB="0" distL="0" distR="0" wp14:anchorId="0F0AB5AC" wp14:editId="28E8309F">
            <wp:extent cx="5858155" cy="686562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56006" cy="6863102"/>
                    </a:xfrm>
                    <a:prstGeom prst="rect">
                      <a:avLst/>
                    </a:prstGeom>
                    <a:noFill/>
                  </pic:spPr>
                </pic:pic>
              </a:graphicData>
            </a:graphic>
          </wp:inline>
        </w:drawing>
      </w:r>
    </w:p>
    <w:p w14:paraId="700B4356" w14:textId="7DE67A7E" w:rsidR="00CD6CCA" w:rsidRDefault="00CD6CCA" w:rsidP="00CD6CCA">
      <w:pPr>
        <w:rPr>
          <w:rFonts w:ascii="Times New Roman" w:hAnsi="Times New Roman"/>
          <w:sz w:val="24"/>
          <w:szCs w:val="24"/>
        </w:rPr>
      </w:pPr>
      <w:r>
        <w:rPr>
          <w:rFonts w:ascii="Times New Roman" w:hAnsi="Times New Roman"/>
          <w:sz w:val="24"/>
          <w:szCs w:val="24"/>
        </w:rPr>
        <w:t xml:space="preserve">                           </w:t>
      </w:r>
      <w:r w:rsidRPr="00613F23">
        <w:rPr>
          <w:rFonts w:ascii="Times New Roman" w:hAnsi="Times New Roman"/>
          <w:sz w:val="24"/>
          <w:szCs w:val="24"/>
        </w:rPr>
        <w:t>Fig.1</w:t>
      </w:r>
      <w:r w:rsidR="00004CBF">
        <w:rPr>
          <w:rFonts w:ascii="Times New Roman" w:hAnsi="Times New Roman"/>
          <w:sz w:val="24"/>
          <w:szCs w:val="24"/>
        </w:rPr>
        <w:t>.</w:t>
      </w:r>
      <w:r w:rsidRPr="00613F23">
        <w:rPr>
          <w:rFonts w:ascii="Times New Roman" w:hAnsi="Times New Roman"/>
          <w:sz w:val="24"/>
          <w:szCs w:val="24"/>
        </w:rPr>
        <w:t xml:space="preserve"> Map showing the location of the study sites</w:t>
      </w:r>
    </w:p>
    <w:p w14:paraId="7B2329E2" w14:textId="77777777" w:rsidR="00CD6CCA" w:rsidRDefault="00CD6CCA" w:rsidP="00CD6CCA">
      <w:pPr>
        <w:rPr>
          <w:rFonts w:ascii="Times New Roman" w:hAnsi="Times New Roman"/>
          <w:sz w:val="24"/>
          <w:szCs w:val="24"/>
        </w:rPr>
      </w:pPr>
    </w:p>
    <w:p w14:paraId="0C80B54A" w14:textId="49FDE22E" w:rsidR="00CD6CCA" w:rsidRPr="00CD6CCA" w:rsidRDefault="00CD6CCA" w:rsidP="00CD6CCA">
      <w:pPr>
        <w:pStyle w:val="ListParagraph"/>
        <w:numPr>
          <w:ilvl w:val="0"/>
          <w:numId w:val="1"/>
        </w:numPr>
        <w:tabs>
          <w:tab w:val="left" w:pos="-2410"/>
        </w:tabs>
        <w:spacing w:before="240" w:after="0" w:line="480" w:lineRule="auto"/>
        <w:jc w:val="both"/>
        <w:rPr>
          <w:rFonts w:ascii="Arial" w:hAnsi="Arial" w:cs="Arial"/>
          <w:b/>
          <w:sz w:val="28"/>
          <w:szCs w:val="28"/>
        </w:rPr>
      </w:pPr>
      <w:r w:rsidRPr="00CD6CCA">
        <w:rPr>
          <w:rFonts w:ascii="Arial" w:hAnsi="Arial" w:cs="Arial"/>
          <w:b/>
          <w:sz w:val="28"/>
          <w:szCs w:val="28"/>
        </w:rPr>
        <w:t xml:space="preserve">RESULT AND </w:t>
      </w:r>
      <w:bookmarkStart w:id="0" w:name="_GoBack"/>
      <w:r w:rsidRPr="00CD6CCA">
        <w:rPr>
          <w:rFonts w:ascii="Arial" w:hAnsi="Arial" w:cs="Arial"/>
          <w:b/>
          <w:sz w:val="28"/>
          <w:szCs w:val="28"/>
        </w:rPr>
        <w:t>DISCU</w:t>
      </w:r>
      <w:bookmarkEnd w:id="0"/>
      <w:r w:rsidRPr="00CD6CCA">
        <w:rPr>
          <w:rFonts w:ascii="Arial" w:hAnsi="Arial" w:cs="Arial"/>
          <w:b/>
          <w:sz w:val="28"/>
          <w:szCs w:val="28"/>
        </w:rPr>
        <w:t>SSION</w:t>
      </w:r>
    </w:p>
    <w:p w14:paraId="40B784EA" w14:textId="77777777" w:rsidR="00CD6CCA" w:rsidRPr="00177692" w:rsidRDefault="00CD6CCA" w:rsidP="00CD6CCA">
      <w:pPr>
        <w:tabs>
          <w:tab w:val="left" w:pos="-2410"/>
        </w:tabs>
        <w:spacing w:before="240" w:after="0" w:line="480" w:lineRule="auto"/>
        <w:jc w:val="both"/>
        <w:rPr>
          <w:rFonts w:ascii="Times New Roman" w:hAnsi="Times New Roman"/>
          <w:sz w:val="24"/>
          <w:szCs w:val="24"/>
        </w:rPr>
      </w:pPr>
      <w:r>
        <w:rPr>
          <w:rFonts w:ascii="Times New Roman" w:hAnsi="Times New Roman"/>
          <w:sz w:val="24"/>
          <w:szCs w:val="24"/>
        </w:rPr>
        <w:t xml:space="preserve">Seasonal and Spatial variation of </w:t>
      </w:r>
      <w:proofErr w:type="spellStart"/>
      <w:r w:rsidRPr="00177692">
        <w:rPr>
          <w:rFonts w:ascii="Times New Roman" w:hAnsi="Times New Roman"/>
          <w:sz w:val="24"/>
          <w:szCs w:val="24"/>
        </w:rPr>
        <w:t>physico</w:t>
      </w:r>
      <w:proofErr w:type="spellEnd"/>
      <w:r w:rsidRPr="00177692">
        <w:rPr>
          <w:rFonts w:ascii="Times New Roman" w:hAnsi="Times New Roman"/>
          <w:sz w:val="24"/>
          <w:szCs w:val="24"/>
        </w:rPr>
        <w:t xml:space="preserve">-chemical characteristics of different lakes of Manipur are given in </w:t>
      </w:r>
      <w:r>
        <w:rPr>
          <w:rFonts w:ascii="Times New Roman" w:hAnsi="Times New Roman"/>
          <w:sz w:val="24"/>
          <w:szCs w:val="24"/>
        </w:rPr>
        <w:t>Fig.2.</w:t>
      </w:r>
      <w:r w:rsidRPr="00177692">
        <w:rPr>
          <w:rFonts w:ascii="Times New Roman" w:hAnsi="Times New Roman"/>
          <w:sz w:val="24"/>
          <w:szCs w:val="24"/>
        </w:rPr>
        <w:t xml:space="preserve"> </w:t>
      </w:r>
      <w:proofErr w:type="gramStart"/>
      <w:r w:rsidRPr="00177692">
        <w:rPr>
          <w:rFonts w:ascii="Times New Roman" w:hAnsi="Times New Roman"/>
          <w:sz w:val="24"/>
          <w:szCs w:val="24"/>
        </w:rPr>
        <w:t xml:space="preserve">and </w:t>
      </w:r>
      <w:r>
        <w:rPr>
          <w:rFonts w:ascii="Times New Roman" w:hAnsi="Times New Roman"/>
          <w:sz w:val="24"/>
          <w:szCs w:val="24"/>
        </w:rPr>
        <w:t xml:space="preserve"> Fig.</w:t>
      </w:r>
      <w:proofErr w:type="gramEnd"/>
      <w:r>
        <w:rPr>
          <w:rFonts w:ascii="Times New Roman" w:hAnsi="Times New Roman"/>
          <w:sz w:val="24"/>
          <w:szCs w:val="24"/>
        </w:rPr>
        <w:t>3.</w:t>
      </w:r>
    </w:p>
    <w:p w14:paraId="5B72E537" w14:textId="77777777" w:rsidR="00CD6CCA" w:rsidRPr="00613F23" w:rsidRDefault="00CD6CCA" w:rsidP="00CD6CCA">
      <w:pPr>
        <w:pStyle w:val="ListParagraph"/>
        <w:numPr>
          <w:ilvl w:val="1"/>
          <w:numId w:val="1"/>
        </w:numPr>
        <w:tabs>
          <w:tab w:val="left" w:pos="-2410"/>
        </w:tabs>
        <w:spacing w:after="0" w:line="480" w:lineRule="auto"/>
        <w:jc w:val="both"/>
        <w:rPr>
          <w:rFonts w:ascii="Arial" w:hAnsi="Arial" w:cs="Arial"/>
          <w:sz w:val="28"/>
          <w:szCs w:val="28"/>
        </w:rPr>
      </w:pPr>
      <w:r w:rsidRPr="00613F23">
        <w:rPr>
          <w:rFonts w:ascii="Arial" w:hAnsi="Arial" w:cs="Arial"/>
          <w:b/>
          <w:sz w:val="28"/>
          <w:szCs w:val="28"/>
        </w:rPr>
        <w:lastRenderedPageBreak/>
        <w:t>TEMPERATURE</w:t>
      </w:r>
    </w:p>
    <w:p w14:paraId="61D05182" w14:textId="77777777" w:rsidR="00CD6CCA" w:rsidRPr="00177692" w:rsidRDefault="00CD6CCA" w:rsidP="00CD6CCA">
      <w:pPr>
        <w:tabs>
          <w:tab w:val="left" w:pos="-2410"/>
        </w:tabs>
        <w:spacing w:after="0" w:line="480" w:lineRule="auto"/>
        <w:jc w:val="both"/>
        <w:rPr>
          <w:rFonts w:ascii="Times New Roman" w:hAnsi="Times New Roman"/>
          <w:sz w:val="24"/>
          <w:szCs w:val="24"/>
        </w:rPr>
      </w:pPr>
      <w:r>
        <w:rPr>
          <w:rFonts w:ascii="Arial" w:hAnsi="Arial" w:cs="Arial"/>
          <w:sz w:val="28"/>
          <w:szCs w:val="28"/>
        </w:rPr>
        <w:tab/>
      </w:r>
      <w:r w:rsidRPr="00177692">
        <w:rPr>
          <w:rFonts w:ascii="Times New Roman" w:hAnsi="Times New Roman"/>
          <w:sz w:val="24"/>
          <w:szCs w:val="24"/>
        </w:rPr>
        <w:t xml:space="preserve">The water temperature of different lakes slightly varies with seasons. The maximum and minimum values was recorded 28.11°C in </w:t>
      </w:r>
      <w:proofErr w:type="spellStart"/>
      <w:r w:rsidRPr="00177692">
        <w:rPr>
          <w:rFonts w:ascii="Times New Roman" w:hAnsi="Times New Roman"/>
          <w:sz w:val="24"/>
          <w:szCs w:val="24"/>
        </w:rPr>
        <w:t>Lotak</w:t>
      </w:r>
      <w:proofErr w:type="spellEnd"/>
      <w:r w:rsidRPr="00177692">
        <w:rPr>
          <w:rFonts w:ascii="Times New Roman" w:hAnsi="Times New Roman"/>
          <w:sz w:val="24"/>
          <w:szCs w:val="24"/>
        </w:rPr>
        <w:t xml:space="preserve"> Lake and 25.1°C in </w:t>
      </w:r>
      <w:proofErr w:type="spellStart"/>
      <w:r w:rsidRPr="00177692">
        <w:rPr>
          <w:rFonts w:ascii="Times New Roman" w:hAnsi="Times New Roman"/>
          <w:sz w:val="24"/>
          <w:szCs w:val="24"/>
        </w:rPr>
        <w:t>Kharungpat</w:t>
      </w:r>
      <w:proofErr w:type="spellEnd"/>
      <w:r w:rsidRPr="00177692">
        <w:rPr>
          <w:rFonts w:ascii="Times New Roman" w:hAnsi="Times New Roman"/>
          <w:sz w:val="24"/>
          <w:szCs w:val="24"/>
        </w:rPr>
        <w:t xml:space="preserve"> during wet season and in dry season the observed values </w:t>
      </w:r>
      <w:proofErr w:type="gramStart"/>
      <w:r w:rsidRPr="00177692">
        <w:rPr>
          <w:rFonts w:ascii="Times New Roman" w:hAnsi="Times New Roman"/>
          <w:sz w:val="24"/>
          <w:szCs w:val="24"/>
        </w:rPr>
        <w:t>was</w:t>
      </w:r>
      <w:proofErr w:type="gramEnd"/>
      <w:r w:rsidRPr="00177692">
        <w:rPr>
          <w:rFonts w:ascii="Times New Roman" w:hAnsi="Times New Roman"/>
          <w:sz w:val="24"/>
          <w:szCs w:val="24"/>
        </w:rPr>
        <w:t xml:space="preserve"> found to be maximum (25.03°C in </w:t>
      </w:r>
      <w:proofErr w:type="spellStart"/>
      <w:r w:rsidRPr="00177692">
        <w:rPr>
          <w:rFonts w:ascii="Times New Roman" w:hAnsi="Times New Roman"/>
          <w:sz w:val="24"/>
          <w:szCs w:val="24"/>
        </w:rPr>
        <w:t>Ikop</w:t>
      </w:r>
      <w:proofErr w:type="spellEnd"/>
      <w:r w:rsidRPr="00177692">
        <w:rPr>
          <w:rFonts w:ascii="Times New Roman" w:hAnsi="Times New Roman"/>
          <w:sz w:val="24"/>
          <w:szCs w:val="24"/>
        </w:rPr>
        <w:t xml:space="preserve"> lake and minimum of 20.14°C in </w:t>
      </w:r>
      <w:proofErr w:type="spellStart"/>
      <w:r w:rsidRPr="00177692">
        <w:rPr>
          <w:rFonts w:ascii="Times New Roman" w:hAnsi="Times New Roman"/>
          <w:sz w:val="24"/>
          <w:szCs w:val="24"/>
        </w:rPr>
        <w:t>Lotak</w:t>
      </w:r>
      <w:proofErr w:type="spellEnd"/>
      <w:r w:rsidRPr="00177692">
        <w:rPr>
          <w:rFonts w:ascii="Times New Roman" w:hAnsi="Times New Roman"/>
          <w:sz w:val="24"/>
          <w:szCs w:val="24"/>
        </w:rPr>
        <w:t xml:space="preserve"> lake respectively. The variation (18-29°C) in water temperature at different times were probably due to surface heating during night</w:t>
      </w:r>
      <w:r>
        <w:rPr>
          <w:rFonts w:ascii="Times New Roman" w:hAnsi="Times New Roman"/>
          <w:sz w:val="24"/>
          <w:szCs w:val="24"/>
        </w:rPr>
        <w:t>time</w:t>
      </w:r>
      <w:r w:rsidRPr="00177692">
        <w:rPr>
          <w:rFonts w:ascii="Times New Roman" w:hAnsi="Times New Roman"/>
          <w:sz w:val="24"/>
          <w:szCs w:val="24"/>
        </w:rPr>
        <w:t xml:space="preserve"> a phenomenon commonly met within tropical water bodies as reported by Mosely (1983).</w:t>
      </w:r>
    </w:p>
    <w:p w14:paraId="0FD3E2F6" w14:textId="77777777" w:rsidR="00CD6CCA" w:rsidRPr="00177692" w:rsidRDefault="00CD6CCA" w:rsidP="00CD6CCA">
      <w:pPr>
        <w:tabs>
          <w:tab w:val="left" w:pos="-2410"/>
        </w:tabs>
        <w:spacing w:after="0" w:line="480" w:lineRule="auto"/>
        <w:jc w:val="both"/>
        <w:rPr>
          <w:rFonts w:ascii="Times New Roman" w:hAnsi="Times New Roman"/>
          <w:i/>
          <w:sz w:val="24"/>
          <w:szCs w:val="24"/>
        </w:rPr>
      </w:pPr>
      <w:r w:rsidRPr="00177692">
        <w:rPr>
          <w:rFonts w:ascii="Times New Roman" w:hAnsi="Times New Roman"/>
          <w:sz w:val="24"/>
          <w:szCs w:val="24"/>
        </w:rPr>
        <w:t>Water temperature is more affected by atmospheric temperature and presence of macrophytes. Temperature plays an important role in growth and distribution of aquatic macrophyte (</w:t>
      </w:r>
      <w:proofErr w:type="spellStart"/>
      <w:r w:rsidRPr="00177692">
        <w:rPr>
          <w:rFonts w:ascii="Times New Roman" w:hAnsi="Times New Roman"/>
          <w:sz w:val="24"/>
          <w:szCs w:val="24"/>
        </w:rPr>
        <w:t>Barko</w:t>
      </w:r>
      <w:proofErr w:type="spellEnd"/>
      <w:r w:rsidRPr="00177692">
        <w:rPr>
          <w:rFonts w:ascii="Times New Roman" w:hAnsi="Times New Roman"/>
          <w:sz w:val="24"/>
          <w:szCs w:val="24"/>
        </w:rPr>
        <w:t xml:space="preserve"> and Smart, 1981 a; Dale, 1986) The amount of heat, therefore has been suggested as causal factor influencing latitudinal variations in the distribution of species (</w:t>
      </w:r>
      <w:proofErr w:type="spellStart"/>
      <w:r w:rsidRPr="00177692">
        <w:rPr>
          <w:rFonts w:ascii="Times New Roman" w:hAnsi="Times New Roman"/>
          <w:sz w:val="24"/>
          <w:szCs w:val="24"/>
        </w:rPr>
        <w:t>Barko</w:t>
      </w:r>
      <w:proofErr w:type="spellEnd"/>
      <w:r w:rsidRPr="00177692">
        <w:rPr>
          <w:rFonts w:ascii="Times New Roman" w:hAnsi="Times New Roman"/>
          <w:sz w:val="24"/>
          <w:szCs w:val="24"/>
        </w:rPr>
        <w:t xml:space="preserve"> and Smart, 1981 a; </w:t>
      </w:r>
      <w:proofErr w:type="spellStart"/>
      <w:r w:rsidRPr="00177692">
        <w:rPr>
          <w:rFonts w:ascii="Times New Roman" w:hAnsi="Times New Roman"/>
          <w:sz w:val="24"/>
          <w:szCs w:val="24"/>
        </w:rPr>
        <w:t>Barko</w:t>
      </w:r>
      <w:r w:rsidRPr="00177692">
        <w:rPr>
          <w:rFonts w:ascii="Times New Roman" w:hAnsi="Times New Roman"/>
          <w:i/>
          <w:sz w:val="24"/>
          <w:szCs w:val="24"/>
        </w:rPr>
        <w:t>et</w:t>
      </w:r>
      <w:proofErr w:type="spellEnd"/>
      <w:r w:rsidRPr="00177692">
        <w:rPr>
          <w:rFonts w:ascii="Times New Roman" w:hAnsi="Times New Roman"/>
          <w:i/>
          <w:sz w:val="24"/>
          <w:szCs w:val="24"/>
        </w:rPr>
        <w:t xml:space="preserve">, al.,1982); </w:t>
      </w:r>
      <w:r w:rsidRPr="00177692">
        <w:rPr>
          <w:rFonts w:ascii="Times New Roman" w:hAnsi="Times New Roman"/>
          <w:sz w:val="24"/>
          <w:szCs w:val="24"/>
        </w:rPr>
        <w:t xml:space="preserve">altitudinal distribution </w:t>
      </w:r>
      <w:proofErr w:type="gramStart"/>
      <w:r w:rsidRPr="00177692">
        <w:rPr>
          <w:rFonts w:ascii="Times New Roman" w:hAnsi="Times New Roman"/>
          <w:sz w:val="24"/>
          <w:szCs w:val="24"/>
        </w:rPr>
        <w:t xml:space="preserve">( </w:t>
      </w:r>
      <w:proofErr w:type="spellStart"/>
      <w:r w:rsidRPr="00177692">
        <w:rPr>
          <w:rFonts w:ascii="Times New Roman" w:hAnsi="Times New Roman"/>
          <w:sz w:val="24"/>
          <w:szCs w:val="24"/>
        </w:rPr>
        <w:t>Alken</w:t>
      </w:r>
      <w:proofErr w:type="spellEnd"/>
      <w:proofErr w:type="gramEnd"/>
      <w:r w:rsidRPr="00177692">
        <w:rPr>
          <w:rFonts w:ascii="Times New Roman" w:hAnsi="Times New Roman"/>
          <w:sz w:val="24"/>
          <w:szCs w:val="24"/>
        </w:rPr>
        <w:t xml:space="preserve"> and Gillet,1974); depth distribution (Sheldon and </w:t>
      </w:r>
      <w:proofErr w:type="spellStart"/>
      <w:r w:rsidRPr="00177692">
        <w:rPr>
          <w:rFonts w:ascii="Times New Roman" w:hAnsi="Times New Roman"/>
          <w:sz w:val="24"/>
          <w:szCs w:val="24"/>
        </w:rPr>
        <w:t>Boylen</w:t>
      </w:r>
      <w:proofErr w:type="spellEnd"/>
      <w:r w:rsidRPr="00177692">
        <w:rPr>
          <w:rFonts w:ascii="Times New Roman" w:hAnsi="Times New Roman"/>
          <w:sz w:val="24"/>
          <w:szCs w:val="24"/>
        </w:rPr>
        <w:t>, 1977) and local distribution where there is effluent heading (Anderson,1969). It controls the metabolic rate of flora and fauna inhibiting the aquatic ecosystem (</w:t>
      </w:r>
      <w:proofErr w:type="spellStart"/>
      <w:r w:rsidRPr="00177692">
        <w:rPr>
          <w:rFonts w:ascii="Times New Roman" w:hAnsi="Times New Roman"/>
          <w:sz w:val="24"/>
          <w:szCs w:val="24"/>
        </w:rPr>
        <w:t>Borse</w:t>
      </w:r>
      <w:proofErr w:type="spellEnd"/>
      <w:r w:rsidRPr="00177692">
        <w:rPr>
          <w:rFonts w:ascii="Times New Roman" w:hAnsi="Times New Roman"/>
          <w:sz w:val="24"/>
          <w:szCs w:val="24"/>
        </w:rPr>
        <w:t xml:space="preserve"> and </w:t>
      </w:r>
      <w:proofErr w:type="spellStart"/>
      <w:r w:rsidRPr="00177692">
        <w:rPr>
          <w:rFonts w:ascii="Times New Roman" w:hAnsi="Times New Roman"/>
          <w:sz w:val="24"/>
          <w:szCs w:val="24"/>
        </w:rPr>
        <w:t>Bhave</w:t>
      </w:r>
      <w:proofErr w:type="spellEnd"/>
      <w:r w:rsidRPr="00177692">
        <w:rPr>
          <w:rFonts w:ascii="Times New Roman" w:hAnsi="Times New Roman"/>
          <w:sz w:val="24"/>
          <w:szCs w:val="24"/>
        </w:rPr>
        <w:t xml:space="preserve">, 2000). A rise in temperature of water accelerates chemical reactions, reduces solubility of gases amplifies taste and </w:t>
      </w:r>
      <w:proofErr w:type="spellStart"/>
      <w:r w:rsidRPr="00177692">
        <w:rPr>
          <w:rFonts w:ascii="Times New Roman" w:hAnsi="Times New Roman"/>
          <w:sz w:val="24"/>
          <w:szCs w:val="24"/>
        </w:rPr>
        <w:t>odour</w:t>
      </w:r>
      <w:proofErr w:type="spellEnd"/>
      <w:r w:rsidRPr="00177692">
        <w:rPr>
          <w:rFonts w:ascii="Times New Roman" w:hAnsi="Times New Roman"/>
          <w:sz w:val="24"/>
          <w:szCs w:val="24"/>
        </w:rPr>
        <w:t xml:space="preserve"> and elevates metabolic activities of organism (Srivastava and Patil, 2001)</w:t>
      </w:r>
    </w:p>
    <w:p w14:paraId="4EB6BF13" w14:textId="77777777" w:rsidR="00CD6CCA" w:rsidRDefault="00CD6CCA" w:rsidP="00CD6CCA">
      <w:pPr>
        <w:tabs>
          <w:tab w:val="left" w:pos="-2410"/>
        </w:tabs>
        <w:spacing w:after="0" w:line="480" w:lineRule="auto"/>
        <w:jc w:val="both"/>
        <w:rPr>
          <w:rFonts w:ascii="Times New Roman" w:hAnsi="Times New Roman"/>
          <w:sz w:val="24"/>
          <w:szCs w:val="24"/>
        </w:rPr>
      </w:pPr>
    </w:p>
    <w:p w14:paraId="53CD0F39" w14:textId="77777777" w:rsidR="00CD6CCA" w:rsidRDefault="00CD6CCA" w:rsidP="00CD6CCA">
      <w:pPr>
        <w:tabs>
          <w:tab w:val="left" w:pos="-2410"/>
        </w:tabs>
        <w:spacing w:after="0" w:line="480" w:lineRule="auto"/>
        <w:jc w:val="both"/>
        <w:rPr>
          <w:rFonts w:ascii="Times New Roman" w:hAnsi="Times New Roman"/>
          <w:sz w:val="24"/>
          <w:szCs w:val="24"/>
        </w:rPr>
      </w:pPr>
    </w:p>
    <w:p w14:paraId="7CCDD6F1" w14:textId="77777777" w:rsidR="00CD6CCA" w:rsidRPr="00177692" w:rsidRDefault="00CD6CCA" w:rsidP="00CD6CCA">
      <w:pPr>
        <w:tabs>
          <w:tab w:val="left" w:pos="-2410"/>
        </w:tabs>
        <w:spacing w:after="0" w:line="480" w:lineRule="auto"/>
        <w:jc w:val="both"/>
        <w:rPr>
          <w:rFonts w:ascii="Times New Roman" w:hAnsi="Times New Roman"/>
          <w:sz w:val="24"/>
          <w:szCs w:val="24"/>
        </w:rPr>
      </w:pPr>
    </w:p>
    <w:p w14:paraId="7FBBE890" w14:textId="77777777" w:rsidR="00CD6CCA" w:rsidRPr="00613F23" w:rsidRDefault="00CD6CCA" w:rsidP="00CD6CCA">
      <w:pPr>
        <w:pStyle w:val="ListParagraph"/>
        <w:numPr>
          <w:ilvl w:val="1"/>
          <w:numId w:val="1"/>
        </w:numPr>
        <w:tabs>
          <w:tab w:val="left" w:pos="-2410"/>
        </w:tabs>
        <w:spacing w:before="240" w:after="0" w:line="480" w:lineRule="auto"/>
        <w:jc w:val="both"/>
        <w:rPr>
          <w:rFonts w:ascii="Arial" w:hAnsi="Arial" w:cs="Arial"/>
          <w:sz w:val="28"/>
          <w:szCs w:val="28"/>
        </w:rPr>
      </w:pPr>
      <w:r w:rsidRPr="00613F23">
        <w:rPr>
          <w:rFonts w:ascii="Arial" w:hAnsi="Arial" w:cs="Arial"/>
          <w:b/>
          <w:sz w:val="28"/>
          <w:szCs w:val="28"/>
        </w:rPr>
        <w:t>pH</w:t>
      </w:r>
    </w:p>
    <w:p w14:paraId="66D5D6AB" w14:textId="77777777" w:rsidR="00CD6CCA" w:rsidRPr="00177692" w:rsidRDefault="00CD6CCA" w:rsidP="00CD6CCA">
      <w:pPr>
        <w:tabs>
          <w:tab w:val="left" w:pos="-2410"/>
        </w:tabs>
        <w:spacing w:before="240" w:after="0" w:line="480" w:lineRule="auto"/>
        <w:jc w:val="both"/>
        <w:rPr>
          <w:rFonts w:ascii="Times New Roman" w:hAnsi="Times New Roman"/>
          <w:sz w:val="24"/>
          <w:szCs w:val="24"/>
        </w:rPr>
      </w:pPr>
      <w:r>
        <w:rPr>
          <w:rFonts w:ascii="Arial" w:hAnsi="Arial" w:cs="Arial"/>
          <w:sz w:val="28"/>
          <w:szCs w:val="28"/>
        </w:rPr>
        <w:tab/>
      </w:r>
      <w:r w:rsidRPr="00177692">
        <w:rPr>
          <w:rFonts w:ascii="Times New Roman" w:hAnsi="Times New Roman"/>
          <w:sz w:val="24"/>
          <w:szCs w:val="24"/>
        </w:rPr>
        <w:t xml:space="preserve">The pH of water samples shows variations from 6.36 to 6.40 and 6.42 to 6.62 in wet and dry season. </w:t>
      </w:r>
      <w:proofErr w:type="spellStart"/>
      <w:r w:rsidRPr="00177692">
        <w:rPr>
          <w:rFonts w:ascii="Times New Roman" w:hAnsi="Times New Roman"/>
          <w:sz w:val="24"/>
          <w:szCs w:val="24"/>
        </w:rPr>
        <w:t>Brezonik</w:t>
      </w:r>
      <w:proofErr w:type="spellEnd"/>
      <w:r w:rsidRPr="00177692">
        <w:rPr>
          <w:rFonts w:ascii="Times New Roman" w:hAnsi="Times New Roman"/>
          <w:sz w:val="24"/>
          <w:szCs w:val="24"/>
        </w:rPr>
        <w:t xml:space="preserve"> et. al (1984) mentioned that high pH values </w:t>
      </w:r>
      <w:r w:rsidRPr="00177692">
        <w:rPr>
          <w:rFonts w:ascii="Times New Roman" w:hAnsi="Times New Roman"/>
          <w:sz w:val="24"/>
          <w:szCs w:val="24"/>
        </w:rPr>
        <w:lastRenderedPageBreak/>
        <w:t xml:space="preserve">promote the growth of phytoplankton and result in blooms. On the other </w:t>
      </w:r>
      <w:proofErr w:type="gramStart"/>
      <w:r w:rsidRPr="00177692">
        <w:rPr>
          <w:rFonts w:ascii="Times New Roman" w:hAnsi="Times New Roman"/>
          <w:sz w:val="24"/>
          <w:szCs w:val="24"/>
        </w:rPr>
        <w:t>hand</w:t>
      </w:r>
      <w:proofErr w:type="gramEnd"/>
      <w:r w:rsidRPr="00177692">
        <w:rPr>
          <w:rFonts w:ascii="Times New Roman" w:hAnsi="Times New Roman"/>
          <w:sz w:val="24"/>
          <w:szCs w:val="24"/>
        </w:rPr>
        <w:t xml:space="preserve"> Mahboob et.al (1988a) argued that high pH values during blooming period were the result and not the outcome of phytoplankton. The observed pH was found to be within lower value (6-9) reported by Srivastava et. al </w:t>
      </w:r>
      <w:proofErr w:type="gramStart"/>
      <w:r w:rsidRPr="00177692">
        <w:rPr>
          <w:rFonts w:ascii="Times New Roman" w:hAnsi="Times New Roman"/>
          <w:sz w:val="24"/>
          <w:szCs w:val="24"/>
        </w:rPr>
        <w:t>in Lake</w:t>
      </w:r>
      <w:proofErr w:type="gramEnd"/>
      <w:r w:rsidRPr="00177692">
        <w:rPr>
          <w:rFonts w:ascii="Times New Roman" w:hAnsi="Times New Roman"/>
          <w:sz w:val="24"/>
          <w:szCs w:val="24"/>
        </w:rPr>
        <w:t xml:space="preserve"> Jaipur (2009).</w:t>
      </w:r>
    </w:p>
    <w:p w14:paraId="34994FCA" w14:textId="77777777" w:rsidR="00CD6CCA" w:rsidRPr="00A27595" w:rsidRDefault="00CD6CCA" w:rsidP="00CD6CCA">
      <w:pPr>
        <w:tabs>
          <w:tab w:val="left" w:pos="-2410"/>
        </w:tabs>
        <w:spacing w:before="240" w:line="480" w:lineRule="auto"/>
        <w:jc w:val="both"/>
        <w:rPr>
          <w:rFonts w:ascii="Arial" w:hAnsi="Arial" w:cs="Arial"/>
          <w:b/>
          <w:sz w:val="28"/>
          <w:szCs w:val="28"/>
          <w:u w:val="single"/>
        </w:rPr>
      </w:pPr>
      <w:r w:rsidRPr="00177692">
        <w:rPr>
          <w:rFonts w:ascii="Times New Roman" w:hAnsi="Times New Roman"/>
          <w:sz w:val="24"/>
          <w:szCs w:val="24"/>
        </w:rPr>
        <w:t xml:space="preserve">pH plays an important role in metabolic activities of aquatic life forms. It is valuable parameter which is </w:t>
      </w:r>
      <w:proofErr w:type="spellStart"/>
      <w:r>
        <w:rPr>
          <w:rFonts w:ascii="Times New Roman" w:hAnsi="Times New Roman"/>
          <w:sz w:val="24"/>
          <w:szCs w:val="24"/>
        </w:rPr>
        <w:t>use</w:t>
      </w:r>
      <w:proofErr w:type="spellEnd"/>
      <w:r>
        <w:rPr>
          <w:rFonts w:ascii="Times New Roman" w:hAnsi="Times New Roman"/>
          <w:sz w:val="24"/>
          <w:szCs w:val="24"/>
        </w:rPr>
        <w:t xml:space="preserve"> to determine the status of </w:t>
      </w:r>
      <w:r w:rsidRPr="00177692">
        <w:rPr>
          <w:rFonts w:ascii="Times New Roman" w:hAnsi="Times New Roman"/>
          <w:sz w:val="24"/>
          <w:szCs w:val="24"/>
        </w:rPr>
        <w:t>acid alkali balance of the water but also serve as an important index for the degree of pollution (</w:t>
      </w:r>
      <w:proofErr w:type="spellStart"/>
      <w:r w:rsidRPr="00177692">
        <w:rPr>
          <w:rFonts w:ascii="Times New Roman" w:hAnsi="Times New Roman"/>
          <w:sz w:val="24"/>
          <w:szCs w:val="24"/>
        </w:rPr>
        <w:t>Borse</w:t>
      </w:r>
      <w:proofErr w:type="spellEnd"/>
      <w:r w:rsidRPr="00177692">
        <w:rPr>
          <w:rFonts w:ascii="Times New Roman" w:hAnsi="Times New Roman"/>
          <w:sz w:val="24"/>
          <w:szCs w:val="24"/>
        </w:rPr>
        <w:t xml:space="preserve"> and </w:t>
      </w:r>
      <w:proofErr w:type="spellStart"/>
      <w:r w:rsidRPr="00177692">
        <w:rPr>
          <w:rFonts w:ascii="Times New Roman" w:hAnsi="Times New Roman"/>
          <w:sz w:val="24"/>
          <w:szCs w:val="24"/>
        </w:rPr>
        <w:t>Bhave</w:t>
      </w:r>
      <w:proofErr w:type="spellEnd"/>
      <w:r w:rsidRPr="00177692">
        <w:rPr>
          <w:rFonts w:ascii="Times New Roman" w:hAnsi="Times New Roman"/>
          <w:sz w:val="24"/>
          <w:szCs w:val="24"/>
        </w:rPr>
        <w:t>, 2000). pH of water mainly depends upon and carbonic and acid interaction between carbonates and bicarbonates (</w:t>
      </w:r>
      <w:proofErr w:type="spellStart"/>
      <w:r w:rsidRPr="00177692">
        <w:rPr>
          <w:rFonts w:ascii="Times New Roman" w:hAnsi="Times New Roman"/>
          <w:sz w:val="24"/>
          <w:szCs w:val="24"/>
        </w:rPr>
        <w:t>Mathivanum</w:t>
      </w:r>
      <w:r w:rsidRPr="00177692">
        <w:rPr>
          <w:rFonts w:ascii="Times New Roman" w:hAnsi="Times New Roman"/>
          <w:i/>
          <w:sz w:val="24"/>
          <w:szCs w:val="24"/>
        </w:rPr>
        <w:t>et</w:t>
      </w:r>
      <w:proofErr w:type="spellEnd"/>
      <w:r w:rsidRPr="00177692">
        <w:rPr>
          <w:rFonts w:ascii="Times New Roman" w:hAnsi="Times New Roman"/>
          <w:i/>
          <w:sz w:val="24"/>
          <w:szCs w:val="24"/>
        </w:rPr>
        <w:t xml:space="preserve">, al., </w:t>
      </w:r>
      <w:r w:rsidRPr="00177692">
        <w:rPr>
          <w:rFonts w:ascii="Times New Roman" w:hAnsi="Times New Roman"/>
          <w:sz w:val="24"/>
          <w:szCs w:val="24"/>
        </w:rPr>
        <w:t>2005)</w:t>
      </w:r>
    </w:p>
    <w:p w14:paraId="7896C0E9" w14:textId="77777777" w:rsidR="00CD6CCA" w:rsidRPr="00613F23" w:rsidRDefault="00CD6CCA" w:rsidP="00CD6CCA">
      <w:pPr>
        <w:pStyle w:val="ListParagraph"/>
        <w:numPr>
          <w:ilvl w:val="1"/>
          <w:numId w:val="1"/>
        </w:numPr>
        <w:tabs>
          <w:tab w:val="left" w:pos="-2410"/>
        </w:tabs>
        <w:spacing w:before="240" w:after="0" w:line="480" w:lineRule="auto"/>
        <w:jc w:val="both"/>
        <w:rPr>
          <w:rFonts w:ascii="Arial" w:hAnsi="Arial" w:cs="Arial"/>
          <w:b/>
          <w:sz w:val="28"/>
          <w:szCs w:val="28"/>
        </w:rPr>
      </w:pPr>
      <w:r w:rsidRPr="00613F23">
        <w:rPr>
          <w:rFonts w:ascii="Arial" w:hAnsi="Arial" w:cs="Arial"/>
          <w:b/>
          <w:sz w:val="28"/>
          <w:szCs w:val="28"/>
        </w:rPr>
        <w:t>SECCHI-DISC TRANSPARENCY</w:t>
      </w:r>
    </w:p>
    <w:p w14:paraId="4A73A441" w14:textId="77777777" w:rsidR="00CD6CCA" w:rsidRPr="00177692" w:rsidRDefault="00CD6CCA" w:rsidP="00CD6CCA">
      <w:pPr>
        <w:tabs>
          <w:tab w:val="left" w:pos="-2410"/>
        </w:tabs>
        <w:spacing w:before="240" w:after="0" w:line="480" w:lineRule="auto"/>
        <w:jc w:val="both"/>
        <w:rPr>
          <w:rFonts w:ascii="Times New Roman" w:hAnsi="Times New Roman"/>
          <w:sz w:val="24"/>
          <w:szCs w:val="24"/>
        </w:rPr>
      </w:pPr>
      <w:r>
        <w:rPr>
          <w:rFonts w:ascii="Arial" w:hAnsi="Arial" w:cs="Arial"/>
          <w:sz w:val="28"/>
          <w:szCs w:val="28"/>
        </w:rPr>
        <w:tab/>
      </w:r>
      <w:r w:rsidRPr="00177692">
        <w:rPr>
          <w:rFonts w:ascii="Times New Roman" w:hAnsi="Times New Roman"/>
          <w:sz w:val="24"/>
          <w:szCs w:val="24"/>
        </w:rPr>
        <w:t xml:space="preserve">The value lies between 100.15cm and 120.09 cm in wet season and 83.12-90.1cm in dry season. The turbidity and </w:t>
      </w:r>
      <w:proofErr w:type="spellStart"/>
      <w:r w:rsidRPr="00177692">
        <w:rPr>
          <w:rFonts w:ascii="Times New Roman" w:hAnsi="Times New Roman"/>
          <w:sz w:val="24"/>
          <w:szCs w:val="24"/>
        </w:rPr>
        <w:t>colour</w:t>
      </w:r>
      <w:proofErr w:type="spellEnd"/>
      <w:r w:rsidRPr="00177692">
        <w:rPr>
          <w:rFonts w:ascii="Times New Roman" w:hAnsi="Times New Roman"/>
          <w:sz w:val="24"/>
          <w:szCs w:val="24"/>
        </w:rPr>
        <w:t xml:space="preserve"> of water might result from colloidal clay particles, colloidal organic matter originating from the decay of vegetation or from abundance of planktons, Boyd (1981).</w:t>
      </w:r>
    </w:p>
    <w:p w14:paraId="517123F5" w14:textId="77777777" w:rsidR="00CD6CCA" w:rsidRPr="00177692" w:rsidRDefault="00CD6CCA" w:rsidP="00CD6CCA">
      <w:pPr>
        <w:tabs>
          <w:tab w:val="left" w:pos="-2410"/>
        </w:tabs>
        <w:spacing w:before="240" w:after="0" w:line="480" w:lineRule="auto"/>
        <w:jc w:val="both"/>
        <w:rPr>
          <w:rFonts w:ascii="Times New Roman" w:hAnsi="Times New Roman"/>
          <w:sz w:val="24"/>
          <w:szCs w:val="24"/>
        </w:rPr>
      </w:pPr>
      <w:r w:rsidRPr="00177692">
        <w:rPr>
          <w:rFonts w:ascii="Times New Roman" w:hAnsi="Times New Roman"/>
          <w:sz w:val="24"/>
          <w:szCs w:val="24"/>
        </w:rPr>
        <w:t>The water transparency is highly variable and helps in determining the productive zone of a water body (</w:t>
      </w:r>
      <w:proofErr w:type="spellStart"/>
      <w:r w:rsidRPr="00177692">
        <w:rPr>
          <w:rFonts w:ascii="Times New Roman" w:hAnsi="Times New Roman"/>
          <w:sz w:val="24"/>
          <w:szCs w:val="24"/>
        </w:rPr>
        <w:t>Golterman</w:t>
      </w:r>
      <w:proofErr w:type="spellEnd"/>
      <w:r w:rsidRPr="00177692">
        <w:rPr>
          <w:rFonts w:ascii="Times New Roman" w:hAnsi="Times New Roman"/>
          <w:sz w:val="24"/>
          <w:szCs w:val="24"/>
        </w:rPr>
        <w:t xml:space="preserve"> et. al., 1978). The high turbidity during rainy season is attributed to the presence of large </w:t>
      </w:r>
      <w:proofErr w:type="gramStart"/>
      <w:r w:rsidRPr="00177692">
        <w:rPr>
          <w:rFonts w:ascii="Times New Roman" w:hAnsi="Times New Roman"/>
          <w:sz w:val="24"/>
          <w:szCs w:val="24"/>
        </w:rPr>
        <w:t>amount</w:t>
      </w:r>
      <w:proofErr w:type="gramEnd"/>
      <w:r w:rsidRPr="00177692">
        <w:rPr>
          <w:rFonts w:ascii="Times New Roman" w:hAnsi="Times New Roman"/>
          <w:sz w:val="24"/>
          <w:szCs w:val="24"/>
        </w:rPr>
        <w:t xml:space="preserve"> of suspended particles such as silt, clay, microscopic organism and suspended organic matter through heavy runoff from vast agricultural fields and catchments areas. Similar observations were made by </w:t>
      </w:r>
      <w:proofErr w:type="spellStart"/>
      <w:r w:rsidRPr="00177692">
        <w:rPr>
          <w:rFonts w:ascii="Times New Roman" w:hAnsi="Times New Roman"/>
          <w:sz w:val="24"/>
          <w:szCs w:val="24"/>
        </w:rPr>
        <w:t>Zutshi</w:t>
      </w:r>
      <w:proofErr w:type="spellEnd"/>
      <w:r w:rsidRPr="00177692">
        <w:rPr>
          <w:rFonts w:ascii="Times New Roman" w:hAnsi="Times New Roman"/>
          <w:sz w:val="24"/>
          <w:szCs w:val="24"/>
        </w:rPr>
        <w:t xml:space="preserve"> et al., (1980) in nine lakes of Jammu and Kashmir; Purohit and Singh (1981) in Nainital lake of Western Himalayas; Swarup and Singh (1979) in Surana Lake.</w:t>
      </w:r>
    </w:p>
    <w:p w14:paraId="7C7D5FBE" w14:textId="77777777" w:rsidR="00CD6CCA" w:rsidRPr="00613F23" w:rsidRDefault="00CD6CCA" w:rsidP="00CD6CCA">
      <w:pPr>
        <w:pStyle w:val="ListParagraph"/>
        <w:numPr>
          <w:ilvl w:val="1"/>
          <w:numId w:val="1"/>
        </w:numPr>
        <w:tabs>
          <w:tab w:val="left" w:pos="-2410"/>
        </w:tabs>
        <w:spacing w:before="240" w:after="0" w:line="480" w:lineRule="auto"/>
        <w:jc w:val="both"/>
        <w:rPr>
          <w:rFonts w:ascii="Arial" w:hAnsi="Arial" w:cs="Arial"/>
          <w:b/>
          <w:sz w:val="28"/>
          <w:szCs w:val="28"/>
          <w:vertAlign w:val="subscript"/>
        </w:rPr>
      </w:pPr>
      <w:r w:rsidRPr="00613F23">
        <w:rPr>
          <w:rFonts w:ascii="Arial" w:hAnsi="Arial" w:cs="Arial"/>
          <w:b/>
          <w:sz w:val="28"/>
          <w:szCs w:val="28"/>
        </w:rPr>
        <w:t>DO</w:t>
      </w:r>
    </w:p>
    <w:p w14:paraId="70CEF1E2" w14:textId="77777777" w:rsidR="00CD6CCA" w:rsidRPr="00177692" w:rsidRDefault="00CD6CCA" w:rsidP="00CD6CCA">
      <w:pPr>
        <w:tabs>
          <w:tab w:val="left" w:pos="-2410"/>
        </w:tabs>
        <w:spacing w:before="240" w:after="0" w:line="480" w:lineRule="auto"/>
        <w:jc w:val="both"/>
        <w:rPr>
          <w:rFonts w:ascii="Times New Roman" w:hAnsi="Times New Roman"/>
          <w:sz w:val="24"/>
          <w:szCs w:val="24"/>
        </w:rPr>
      </w:pPr>
      <w:r>
        <w:rPr>
          <w:rFonts w:ascii="Arial" w:hAnsi="Arial" w:cs="Arial"/>
          <w:sz w:val="28"/>
          <w:szCs w:val="28"/>
        </w:rPr>
        <w:lastRenderedPageBreak/>
        <w:tab/>
      </w:r>
      <w:r w:rsidRPr="00177692">
        <w:rPr>
          <w:rFonts w:ascii="Times New Roman" w:hAnsi="Times New Roman"/>
          <w:sz w:val="24"/>
          <w:szCs w:val="24"/>
        </w:rPr>
        <w:t>Dissolve Oxygen Is an important factor for sustaining the flora and fauna of the aquatic system. The highest value of DO</w:t>
      </w:r>
      <w:r>
        <w:rPr>
          <w:rFonts w:ascii="Times New Roman" w:hAnsi="Times New Roman"/>
          <w:sz w:val="24"/>
          <w:szCs w:val="24"/>
        </w:rPr>
        <w:t xml:space="preserve"> </w:t>
      </w:r>
      <w:r w:rsidRPr="00177692">
        <w:rPr>
          <w:rFonts w:ascii="Times New Roman" w:hAnsi="Times New Roman"/>
          <w:sz w:val="24"/>
          <w:szCs w:val="24"/>
        </w:rPr>
        <w:t xml:space="preserve">during wet season was found to be 4.73mg/L in </w:t>
      </w:r>
      <w:proofErr w:type="spellStart"/>
      <w:r w:rsidRPr="00177692">
        <w:rPr>
          <w:rFonts w:ascii="Times New Roman" w:hAnsi="Times New Roman"/>
          <w:sz w:val="24"/>
          <w:szCs w:val="24"/>
        </w:rPr>
        <w:t>Lotak</w:t>
      </w:r>
      <w:proofErr w:type="spellEnd"/>
      <w:r w:rsidRPr="00177692">
        <w:rPr>
          <w:rFonts w:ascii="Times New Roman" w:hAnsi="Times New Roman"/>
          <w:sz w:val="24"/>
          <w:szCs w:val="24"/>
        </w:rPr>
        <w:t xml:space="preserve"> lake and lowest value 1.22mg/L in </w:t>
      </w:r>
      <w:proofErr w:type="spellStart"/>
      <w:r w:rsidRPr="00177692">
        <w:rPr>
          <w:rFonts w:ascii="Times New Roman" w:hAnsi="Times New Roman"/>
          <w:sz w:val="24"/>
          <w:szCs w:val="24"/>
        </w:rPr>
        <w:t>Kharungpat</w:t>
      </w:r>
      <w:proofErr w:type="spellEnd"/>
      <w:r w:rsidRPr="00177692">
        <w:rPr>
          <w:rFonts w:ascii="Times New Roman" w:hAnsi="Times New Roman"/>
          <w:sz w:val="24"/>
          <w:szCs w:val="24"/>
        </w:rPr>
        <w:t xml:space="preserve">. The maximum and minimum value of </w:t>
      </w:r>
      <w:proofErr w:type="gramStart"/>
      <w:r w:rsidRPr="00177692">
        <w:rPr>
          <w:rFonts w:ascii="Times New Roman" w:hAnsi="Times New Roman"/>
          <w:sz w:val="24"/>
          <w:szCs w:val="24"/>
        </w:rPr>
        <w:t>DO</w:t>
      </w:r>
      <w:r w:rsidRPr="00177692">
        <w:rPr>
          <w:rFonts w:ascii="Times New Roman" w:hAnsi="Times New Roman"/>
          <w:sz w:val="24"/>
          <w:szCs w:val="24"/>
          <w:vertAlign w:val="subscript"/>
        </w:rPr>
        <w:t xml:space="preserve">  </w:t>
      </w:r>
      <w:r w:rsidRPr="00177692">
        <w:rPr>
          <w:rFonts w:ascii="Times New Roman" w:hAnsi="Times New Roman"/>
          <w:sz w:val="24"/>
          <w:szCs w:val="24"/>
        </w:rPr>
        <w:t>is</w:t>
      </w:r>
      <w:proofErr w:type="gramEnd"/>
      <w:r w:rsidRPr="00177692">
        <w:rPr>
          <w:rFonts w:ascii="Times New Roman" w:hAnsi="Times New Roman"/>
          <w:sz w:val="24"/>
          <w:szCs w:val="24"/>
        </w:rPr>
        <w:t xml:space="preserve"> 4.47mg/L(</w:t>
      </w:r>
      <w:proofErr w:type="spellStart"/>
      <w:r w:rsidRPr="00177692">
        <w:rPr>
          <w:rFonts w:ascii="Times New Roman" w:hAnsi="Times New Roman"/>
          <w:sz w:val="24"/>
          <w:szCs w:val="24"/>
        </w:rPr>
        <w:t>Ikop</w:t>
      </w:r>
      <w:proofErr w:type="spellEnd"/>
      <w:r w:rsidRPr="00177692">
        <w:rPr>
          <w:rFonts w:ascii="Times New Roman" w:hAnsi="Times New Roman"/>
          <w:sz w:val="24"/>
          <w:szCs w:val="24"/>
        </w:rPr>
        <w:t xml:space="preserve"> lake) and 2.95 mg/L(</w:t>
      </w:r>
      <w:proofErr w:type="spellStart"/>
      <w:r w:rsidRPr="00177692">
        <w:rPr>
          <w:rFonts w:ascii="Times New Roman" w:hAnsi="Times New Roman"/>
          <w:sz w:val="24"/>
          <w:szCs w:val="24"/>
        </w:rPr>
        <w:t>Lotak</w:t>
      </w:r>
      <w:proofErr w:type="spellEnd"/>
      <w:r w:rsidRPr="00177692">
        <w:rPr>
          <w:rFonts w:ascii="Times New Roman" w:hAnsi="Times New Roman"/>
          <w:sz w:val="24"/>
          <w:szCs w:val="24"/>
        </w:rPr>
        <w:t xml:space="preserve"> lake) in dry season. The high dissolved oxygen content during summer season are largely attributed to increase in temperature with increase in transparency and photosynthetic activity of aquatic plants and phytoplankton because increases in transparency and temperature has a greater activity of aquatic plants for photosynthesis in fresh water bodies as suggested by Nasar and </w:t>
      </w:r>
      <w:proofErr w:type="spellStart"/>
      <w:r w:rsidRPr="00177692">
        <w:rPr>
          <w:rFonts w:ascii="Times New Roman" w:hAnsi="Times New Roman"/>
          <w:sz w:val="24"/>
          <w:szCs w:val="24"/>
        </w:rPr>
        <w:t>DattamUnshi</w:t>
      </w:r>
      <w:proofErr w:type="spellEnd"/>
      <w:r w:rsidRPr="00177692">
        <w:rPr>
          <w:rFonts w:ascii="Times New Roman" w:hAnsi="Times New Roman"/>
          <w:sz w:val="24"/>
          <w:szCs w:val="24"/>
        </w:rPr>
        <w:t xml:space="preserve"> (1974) and Kumar (1993).</w:t>
      </w:r>
    </w:p>
    <w:p w14:paraId="4E2260AA" w14:textId="77777777" w:rsidR="00CD6CCA" w:rsidRPr="00177692" w:rsidRDefault="00CD6CCA" w:rsidP="00CD6CCA">
      <w:pPr>
        <w:tabs>
          <w:tab w:val="left" w:pos="-2410"/>
        </w:tabs>
        <w:spacing w:before="240" w:after="0" w:line="480" w:lineRule="auto"/>
        <w:jc w:val="both"/>
        <w:rPr>
          <w:rFonts w:ascii="Times New Roman" w:hAnsi="Times New Roman"/>
          <w:i/>
          <w:sz w:val="24"/>
          <w:szCs w:val="24"/>
        </w:rPr>
      </w:pPr>
      <w:r w:rsidRPr="00177692">
        <w:rPr>
          <w:rFonts w:ascii="Times New Roman" w:hAnsi="Times New Roman"/>
          <w:sz w:val="24"/>
          <w:szCs w:val="24"/>
        </w:rPr>
        <w:t>Dissolve oxygen is an important environmental factor which influences the dynamics of the aquatic ecosystem. DO</w:t>
      </w:r>
      <w:r>
        <w:rPr>
          <w:rFonts w:ascii="Times New Roman" w:hAnsi="Times New Roman"/>
          <w:sz w:val="24"/>
          <w:szCs w:val="24"/>
        </w:rPr>
        <w:t xml:space="preserve"> </w:t>
      </w:r>
      <w:r w:rsidRPr="00177692">
        <w:rPr>
          <w:rFonts w:ascii="Times New Roman" w:hAnsi="Times New Roman"/>
          <w:sz w:val="24"/>
          <w:szCs w:val="24"/>
        </w:rPr>
        <w:t xml:space="preserve">reflects the biological activity taking place in a water body and determine the biological changes which are brought about by the aerobic organism (Dixit </w:t>
      </w:r>
      <w:r w:rsidRPr="00177692">
        <w:rPr>
          <w:rFonts w:ascii="Times New Roman" w:hAnsi="Times New Roman"/>
          <w:i/>
          <w:sz w:val="24"/>
          <w:szCs w:val="24"/>
        </w:rPr>
        <w:t xml:space="preserve">et, al. </w:t>
      </w:r>
      <w:r w:rsidRPr="00177692">
        <w:rPr>
          <w:rFonts w:ascii="Times New Roman" w:hAnsi="Times New Roman"/>
          <w:sz w:val="24"/>
          <w:szCs w:val="24"/>
        </w:rPr>
        <w:t>2007). In the fresh water ecosystem, oxygen acts as an indicator of the trophic status and the degree of eutrophication (Sharma and Kumar, 2002). Therefore, determination of oxygen is an important parameter of which affects chemical as well as biological reaction in an ecosystem (</w:t>
      </w:r>
      <w:proofErr w:type="spellStart"/>
      <w:r w:rsidRPr="00177692">
        <w:rPr>
          <w:rFonts w:ascii="Times New Roman" w:hAnsi="Times New Roman"/>
          <w:sz w:val="24"/>
          <w:szCs w:val="24"/>
        </w:rPr>
        <w:t>Harikumar</w:t>
      </w:r>
      <w:r w:rsidRPr="00177692">
        <w:rPr>
          <w:rFonts w:ascii="Times New Roman" w:hAnsi="Times New Roman"/>
          <w:i/>
          <w:sz w:val="24"/>
          <w:szCs w:val="24"/>
        </w:rPr>
        <w:t>et</w:t>
      </w:r>
      <w:proofErr w:type="spellEnd"/>
      <w:r w:rsidRPr="00177692">
        <w:rPr>
          <w:rFonts w:ascii="Times New Roman" w:hAnsi="Times New Roman"/>
          <w:i/>
          <w:sz w:val="24"/>
          <w:szCs w:val="24"/>
        </w:rPr>
        <w:t>. al., 2006</w:t>
      </w:r>
      <w:proofErr w:type="gramStart"/>
      <w:r w:rsidRPr="00177692">
        <w:rPr>
          <w:rFonts w:ascii="Times New Roman" w:hAnsi="Times New Roman"/>
          <w:i/>
          <w:sz w:val="24"/>
          <w:szCs w:val="24"/>
        </w:rPr>
        <w:t>)</w:t>
      </w:r>
      <w:r w:rsidRPr="00177692">
        <w:rPr>
          <w:rFonts w:ascii="Times New Roman" w:hAnsi="Times New Roman"/>
          <w:sz w:val="24"/>
          <w:szCs w:val="24"/>
        </w:rPr>
        <w:t xml:space="preserve"> .</w:t>
      </w:r>
      <w:proofErr w:type="gramEnd"/>
      <w:r w:rsidRPr="00177692">
        <w:rPr>
          <w:rFonts w:ascii="Times New Roman" w:hAnsi="Times New Roman"/>
          <w:sz w:val="24"/>
          <w:szCs w:val="24"/>
        </w:rPr>
        <w:t xml:space="preserve"> The main source of dissolve oxygen in fresh water lakes are the release of photosynthesis oxygen from ambient atmosphere, as well as denitrification process of bacteria, wind action and addition of cold water (Ellis </w:t>
      </w:r>
      <w:r w:rsidRPr="00177692">
        <w:rPr>
          <w:rFonts w:ascii="Times New Roman" w:hAnsi="Times New Roman"/>
          <w:i/>
          <w:sz w:val="24"/>
          <w:szCs w:val="24"/>
        </w:rPr>
        <w:t>et. al.; 1946).</w:t>
      </w:r>
      <w:r w:rsidRPr="00177692">
        <w:rPr>
          <w:rFonts w:ascii="Times New Roman" w:hAnsi="Times New Roman"/>
          <w:sz w:val="24"/>
          <w:szCs w:val="24"/>
        </w:rPr>
        <w:t xml:space="preserve"> The DO fluctuates with seasonal variations, stream morphology, temperature and biological characters (</w:t>
      </w:r>
      <w:proofErr w:type="spellStart"/>
      <w:r w:rsidRPr="00177692">
        <w:rPr>
          <w:rFonts w:ascii="Times New Roman" w:hAnsi="Times New Roman"/>
          <w:sz w:val="24"/>
          <w:szCs w:val="24"/>
        </w:rPr>
        <w:t>Snauap</w:t>
      </w:r>
      <w:r w:rsidRPr="00177692">
        <w:rPr>
          <w:rFonts w:ascii="Times New Roman" w:hAnsi="Times New Roman"/>
          <w:i/>
          <w:sz w:val="24"/>
          <w:szCs w:val="24"/>
        </w:rPr>
        <w:t>et</w:t>
      </w:r>
      <w:proofErr w:type="spellEnd"/>
      <w:r w:rsidRPr="00177692">
        <w:rPr>
          <w:rFonts w:ascii="Times New Roman" w:hAnsi="Times New Roman"/>
          <w:i/>
          <w:sz w:val="24"/>
          <w:szCs w:val="24"/>
        </w:rPr>
        <w:t>. al., 2006).</w:t>
      </w:r>
    </w:p>
    <w:p w14:paraId="17E33373" w14:textId="77777777" w:rsidR="00CD6CCA" w:rsidRPr="00613F23" w:rsidRDefault="00CD6CCA" w:rsidP="00CD6CCA">
      <w:pPr>
        <w:pStyle w:val="ListParagraph"/>
        <w:numPr>
          <w:ilvl w:val="1"/>
          <w:numId w:val="1"/>
        </w:numPr>
        <w:tabs>
          <w:tab w:val="left" w:pos="-2410"/>
        </w:tabs>
        <w:spacing w:before="240" w:after="0" w:line="480" w:lineRule="auto"/>
        <w:jc w:val="both"/>
        <w:rPr>
          <w:rFonts w:ascii="Times New Roman" w:hAnsi="Times New Roman"/>
          <w:b/>
          <w:sz w:val="24"/>
          <w:szCs w:val="24"/>
        </w:rPr>
      </w:pPr>
      <w:r w:rsidRPr="00613F23">
        <w:rPr>
          <w:rFonts w:ascii="Times New Roman" w:hAnsi="Times New Roman"/>
          <w:b/>
          <w:sz w:val="24"/>
          <w:szCs w:val="24"/>
        </w:rPr>
        <w:t xml:space="preserve">Biological Oxygen </w:t>
      </w:r>
      <w:proofErr w:type="gramStart"/>
      <w:r w:rsidRPr="00613F23">
        <w:rPr>
          <w:rFonts w:ascii="Times New Roman" w:hAnsi="Times New Roman"/>
          <w:b/>
          <w:sz w:val="24"/>
          <w:szCs w:val="24"/>
        </w:rPr>
        <w:t>Demand(</w:t>
      </w:r>
      <w:proofErr w:type="gramEnd"/>
      <w:r w:rsidRPr="00613F23">
        <w:rPr>
          <w:rFonts w:ascii="Times New Roman" w:hAnsi="Times New Roman"/>
          <w:b/>
          <w:sz w:val="24"/>
          <w:szCs w:val="24"/>
        </w:rPr>
        <w:t>BOD) and  Chemical Oxygen Demand(COD mg/L</w:t>
      </w:r>
    </w:p>
    <w:p w14:paraId="02398684" w14:textId="77777777" w:rsidR="00CD6CCA" w:rsidRPr="00177692" w:rsidRDefault="00CD6CCA" w:rsidP="00CD6CCA">
      <w:pPr>
        <w:tabs>
          <w:tab w:val="left" w:pos="-2410"/>
        </w:tabs>
        <w:spacing w:before="240" w:after="0" w:line="480" w:lineRule="auto"/>
        <w:jc w:val="both"/>
        <w:rPr>
          <w:rFonts w:ascii="Times New Roman" w:hAnsi="Times New Roman"/>
          <w:sz w:val="24"/>
          <w:szCs w:val="24"/>
        </w:rPr>
      </w:pPr>
      <w:r>
        <w:rPr>
          <w:rFonts w:ascii="Arial" w:hAnsi="Arial" w:cs="Arial"/>
          <w:sz w:val="28"/>
          <w:szCs w:val="28"/>
        </w:rPr>
        <w:lastRenderedPageBreak/>
        <w:tab/>
      </w:r>
      <w:r w:rsidRPr="006C5FE4">
        <w:rPr>
          <w:rFonts w:ascii="Times New Roman" w:hAnsi="Times New Roman"/>
          <w:sz w:val="24"/>
          <w:szCs w:val="24"/>
        </w:rPr>
        <w:t>Biological oxygen demand is an indication of organic load of biological water. Oxygen demand</w:t>
      </w:r>
      <w:r w:rsidRPr="00177692">
        <w:rPr>
          <w:rFonts w:ascii="Times New Roman" w:hAnsi="Times New Roman"/>
          <w:sz w:val="24"/>
          <w:szCs w:val="24"/>
        </w:rPr>
        <w:t xml:space="preserve"> values fluctuates between 3.24 mg/L (</w:t>
      </w:r>
      <w:proofErr w:type="spellStart"/>
      <w:r w:rsidRPr="00177692">
        <w:rPr>
          <w:rFonts w:ascii="Times New Roman" w:hAnsi="Times New Roman"/>
          <w:sz w:val="24"/>
          <w:szCs w:val="24"/>
        </w:rPr>
        <w:t>Ikop</w:t>
      </w:r>
      <w:proofErr w:type="spellEnd"/>
      <w:r w:rsidRPr="00177692">
        <w:rPr>
          <w:rFonts w:ascii="Times New Roman" w:hAnsi="Times New Roman"/>
          <w:sz w:val="24"/>
          <w:szCs w:val="24"/>
        </w:rPr>
        <w:t xml:space="preserve"> lake) to 3.75 mg/L (</w:t>
      </w:r>
      <w:proofErr w:type="spellStart"/>
      <w:r w:rsidRPr="00177692">
        <w:rPr>
          <w:rFonts w:ascii="Times New Roman" w:hAnsi="Times New Roman"/>
          <w:sz w:val="24"/>
          <w:szCs w:val="24"/>
        </w:rPr>
        <w:t>Lotak</w:t>
      </w:r>
      <w:proofErr w:type="spellEnd"/>
      <w:r>
        <w:rPr>
          <w:rFonts w:ascii="Times New Roman" w:hAnsi="Times New Roman"/>
          <w:sz w:val="24"/>
          <w:szCs w:val="24"/>
        </w:rPr>
        <w:t xml:space="preserve"> </w:t>
      </w:r>
      <w:proofErr w:type="gramStart"/>
      <w:r w:rsidRPr="00177692">
        <w:rPr>
          <w:rFonts w:ascii="Times New Roman" w:hAnsi="Times New Roman"/>
          <w:sz w:val="24"/>
          <w:szCs w:val="24"/>
        </w:rPr>
        <w:t>lake)  in</w:t>
      </w:r>
      <w:proofErr w:type="gramEnd"/>
      <w:r w:rsidRPr="00177692">
        <w:rPr>
          <w:rFonts w:ascii="Times New Roman" w:hAnsi="Times New Roman"/>
          <w:sz w:val="24"/>
          <w:szCs w:val="24"/>
        </w:rPr>
        <w:t xml:space="preserve"> wet season and 3.45mg/L (</w:t>
      </w:r>
      <w:proofErr w:type="spellStart"/>
      <w:r w:rsidRPr="00177692">
        <w:rPr>
          <w:rFonts w:ascii="Times New Roman" w:hAnsi="Times New Roman"/>
          <w:sz w:val="24"/>
          <w:szCs w:val="24"/>
        </w:rPr>
        <w:t>Lotak</w:t>
      </w:r>
      <w:proofErr w:type="spellEnd"/>
      <w:r w:rsidRPr="00177692">
        <w:rPr>
          <w:rFonts w:ascii="Times New Roman" w:hAnsi="Times New Roman"/>
          <w:sz w:val="24"/>
          <w:szCs w:val="24"/>
        </w:rPr>
        <w:t xml:space="preserve"> lake) to 4.56mg/L (</w:t>
      </w:r>
      <w:proofErr w:type="spellStart"/>
      <w:r w:rsidRPr="00177692">
        <w:rPr>
          <w:rFonts w:ascii="Times New Roman" w:hAnsi="Times New Roman"/>
          <w:sz w:val="24"/>
          <w:szCs w:val="24"/>
        </w:rPr>
        <w:t>Ikop</w:t>
      </w:r>
      <w:proofErr w:type="spellEnd"/>
      <w:r w:rsidRPr="00177692">
        <w:rPr>
          <w:rFonts w:ascii="Times New Roman" w:hAnsi="Times New Roman"/>
          <w:sz w:val="24"/>
          <w:szCs w:val="24"/>
        </w:rPr>
        <w:t xml:space="preserve"> lake) in dry season. In </w:t>
      </w:r>
      <w:proofErr w:type="gramStart"/>
      <w:r w:rsidRPr="00177692">
        <w:rPr>
          <w:rFonts w:ascii="Times New Roman" w:hAnsi="Times New Roman"/>
          <w:sz w:val="24"/>
          <w:szCs w:val="24"/>
        </w:rPr>
        <w:t>pre monsoon</w:t>
      </w:r>
      <w:proofErr w:type="gramEnd"/>
      <w:r w:rsidRPr="00177692">
        <w:rPr>
          <w:rFonts w:ascii="Times New Roman" w:hAnsi="Times New Roman"/>
          <w:sz w:val="24"/>
          <w:szCs w:val="24"/>
        </w:rPr>
        <w:t xml:space="preserve"> season due to less depth of water BOD is less. Low BOD shows the heavy infestation of micro-organism suggested by Mishra and Patel, (2007). This implies growth of micro-organism is more in monsoon season suggested by </w:t>
      </w:r>
      <w:proofErr w:type="spellStart"/>
      <w:r w:rsidRPr="00177692">
        <w:rPr>
          <w:rFonts w:ascii="Times New Roman" w:hAnsi="Times New Roman"/>
          <w:sz w:val="24"/>
          <w:szCs w:val="24"/>
        </w:rPr>
        <w:t>Wagh</w:t>
      </w:r>
      <w:proofErr w:type="spellEnd"/>
      <w:r w:rsidRPr="00177692">
        <w:rPr>
          <w:rFonts w:ascii="Times New Roman" w:hAnsi="Times New Roman"/>
          <w:sz w:val="24"/>
          <w:szCs w:val="24"/>
        </w:rPr>
        <w:t xml:space="preserve"> and Srivastava, (2007) suggested the high BOD values was found at the place where the decomposition of the weeds occurs which is the indication of assimilation of organic load and occurrence of micro-organisms. </w:t>
      </w:r>
    </w:p>
    <w:p w14:paraId="73EA3138" w14:textId="77777777" w:rsidR="00CD6CCA" w:rsidRPr="00177692" w:rsidRDefault="00CD6CCA" w:rsidP="00CD6CCA">
      <w:pPr>
        <w:tabs>
          <w:tab w:val="left" w:pos="-2410"/>
        </w:tabs>
        <w:spacing w:before="240" w:after="0" w:line="480" w:lineRule="auto"/>
        <w:jc w:val="both"/>
        <w:rPr>
          <w:rFonts w:ascii="Times New Roman" w:hAnsi="Times New Roman"/>
          <w:sz w:val="24"/>
          <w:szCs w:val="24"/>
        </w:rPr>
      </w:pPr>
      <w:r w:rsidRPr="00177692">
        <w:rPr>
          <w:rFonts w:ascii="Times New Roman" w:hAnsi="Times New Roman"/>
          <w:sz w:val="24"/>
          <w:szCs w:val="24"/>
        </w:rPr>
        <w:tab/>
        <w:t>COD values varies from 4.18 mg/L (</w:t>
      </w:r>
      <w:proofErr w:type="spellStart"/>
      <w:r w:rsidRPr="00177692">
        <w:rPr>
          <w:rFonts w:ascii="Times New Roman" w:hAnsi="Times New Roman"/>
          <w:sz w:val="24"/>
          <w:szCs w:val="24"/>
        </w:rPr>
        <w:t>Lotak</w:t>
      </w:r>
      <w:proofErr w:type="spellEnd"/>
      <w:r w:rsidRPr="00177692">
        <w:rPr>
          <w:rFonts w:ascii="Times New Roman" w:hAnsi="Times New Roman"/>
          <w:sz w:val="24"/>
          <w:szCs w:val="24"/>
        </w:rPr>
        <w:t xml:space="preserve"> lake) to 7.57 mg/L (</w:t>
      </w:r>
      <w:proofErr w:type="spellStart"/>
      <w:r w:rsidRPr="00177692">
        <w:rPr>
          <w:rFonts w:ascii="Times New Roman" w:hAnsi="Times New Roman"/>
          <w:sz w:val="24"/>
          <w:szCs w:val="24"/>
        </w:rPr>
        <w:t>Ikop</w:t>
      </w:r>
      <w:proofErr w:type="spellEnd"/>
      <w:r w:rsidRPr="00177692">
        <w:rPr>
          <w:rFonts w:ascii="Times New Roman" w:hAnsi="Times New Roman"/>
          <w:sz w:val="24"/>
          <w:szCs w:val="24"/>
        </w:rPr>
        <w:t xml:space="preserve"> lake) in dry season and 4.40mg/L (</w:t>
      </w:r>
      <w:proofErr w:type="spellStart"/>
      <w:r w:rsidRPr="00177692">
        <w:rPr>
          <w:rFonts w:ascii="Times New Roman" w:hAnsi="Times New Roman"/>
          <w:sz w:val="24"/>
          <w:szCs w:val="24"/>
        </w:rPr>
        <w:t>Loktak</w:t>
      </w:r>
      <w:proofErr w:type="spellEnd"/>
      <w:r w:rsidRPr="00177692">
        <w:rPr>
          <w:rFonts w:ascii="Times New Roman" w:hAnsi="Times New Roman"/>
          <w:sz w:val="24"/>
          <w:szCs w:val="24"/>
        </w:rPr>
        <w:t xml:space="preserve"> lake) to 7.40mg/L (</w:t>
      </w:r>
      <w:proofErr w:type="spellStart"/>
      <w:r w:rsidRPr="00177692">
        <w:rPr>
          <w:rFonts w:ascii="Times New Roman" w:hAnsi="Times New Roman"/>
          <w:sz w:val="24"/>
          <w:szCs w:val="24"/>
        </w:rPr>
        <w:t>Kharungpat</w:t>
      </w:r>
      <w:proofErr w:type="spellEnd"/>
      <w:r w:rsidRPr="00177692">
        <w:rPr>
          <w:rFonts w:ascii="Times New Roman" w:hAnsi="Times New Roman"/>
          <w:sz w:val="24"/>
          <w:szCs w:val="24"/>
        </w:rPr>
        <w:t xml:space="preserve"> lake) in wet season in different lakes.</w:t>
      </w:r>
    </w:p>
    <w:p w14:paraId="7A6F252F" w14:textId="77777777" w:rsidR="00CD6CCA" w:rsidRPr="00177692" w:rsidRDefault="00CD6CCA" w:rsidP="00CD6CCA">
      <w:pPr>
        <w:tabs>
          <w:tab w:val="left" w:pos="-2410"/>
        </w:tabs>
        <w:spacing w:before="240" w:after="0" w:line="480" w:lineRule="auto"/>
        <w:jc w:val="both"/>
        <w:rPr>
          <w:rFonts w:ascii="Times New Roman" w:hAnsi="Times New Roman"/>
          <w:sz w:val="24"/>
          <w:szCs w:val="24"/>
        </w:rPr>
      </w:pPr>
      <w:r w:rsidRPr="00177692">
        <w:rPr>
          <w:rFonts w:ascii="Times New Roman" w:hAnsi="Times New Roman"/>
          <w:sz w:val="24"/>
          <w:szCs w:val="24"/>
        </w:rPr>
        <w:t xml:space="preserve">Chemical oxygen demand test determines the oxygen required for chemical oxidation of most organic matter and </w:t>
      </w:r>
      <w:proofErr w:type="spellStart"/>
      <w:r w:rsidRPr="00177692">
        <w:rPr>
          <w:rFonts w:ascii="Times New Roman" w:hAnsi="Times New Roman"/>
          <w:sz w:val="24"/>
          <w:szCs w:val="24"/>
        </w:rPr>
        <w:t>oxidisable</w:t>
      </w:r>
      <w:proofErr w:type="spellEnd"/>
      <w:r w:rsidRPr="00177692">
        <w:rPr>
          <w:rFonts w:ascii="Times New Roman" w:hAnsi="Times New Roman"/>
          <w:sz w:val="24"/>
          <w:szCs w:val="24"/>
        </w:rPr>
        <w:t xml:space="preserve"> inorganic substances with help of strong chemical oxidant </w:t>
      </w:r>
      <w:proofErr w:type="spellStart"/>
      <w:r w:rsidRPr="00177692">
        <w:rPr>
          <w:rFonts w:ascii="Times New Roman" w:hAnsi="Times New Roman"/>
          <w:sz w:val="24"/>
          <w:szCs w:val="24"/>
        </w:rPr>
        <w:t>Koliyar</w:t>
      </w:r>
      <w:proofErr w:type="spellEnd"/>
      <w:r w:rsidRPr="00177692">
        <w:rPr>
          <w:rFonts w:ascii="Times New Roman" w:hAnsi="Times New Roman"/>
          <w:sz w:val="24"/>
          <w:szCs w:val="24"/>
        </w:rPr>
        <w:t xml:space="preserve"> and </w:t>
      </w:r>
      <w:proofErr w:type="spellStart"/>
      <w:r w:rsidRPr="00177692">
        <w:rPr>
          <w:rFonts w:ascii="Times New Roman" w:hAnsi="Times New Roman"/>
          <w:sz w:val="24"/>
          <w:szCs w:val="24"/>
        </w:rPr>
        <w:t>Rokade</w:t>
      </w:r>
      <w:proofErr w:type="spellEnd"/>
      <w:r w:rsidRPr="00177692">
        <w:rPr>
          <w:rFonts w:ascii="Times New Roman" w:hAnsi="Times New Roman"/>
          <w:sz w:val="24"/>
          <w:szCs w:val="24"/>
        </w:rPr>
        <w:t xml:space="preserve"> 2008).</w:t>
      </w:r>
    </w:p>
    <w:p w14:paraId="14F265CD" w14:textId="77777777" w:rsidR="00CD6CCA" w:rsidRPr="00177692" w:rsidRDefault="00CD6CCA" w:rsidP="00CD6CCA">
      <w:pPr>
        <w:tabs>
          <w:tab w:val="left" w:pos="-2410"/>
        </w:tabs>
        <w:spacing w:before="240" w:after="0" w:line="480" w:lineRule="auto"/>
        <w:jc w:val="both"/>
        <w:rPr>
          <w:rFonts w:ascii="Times New Roman" w:hAnsi="Times New Roman"/>
          <w:sz w:val="24"/>
          <w:szCs w:val="24"/>
        </w:rPr>
      </w:pPr>
    </w:p>
    <w:p w14:paraId="32382857" w14:textId="77777777" w:rsidR="00CD6CCA" w:rsidRPr="00177692" w:rsidRDefault="00CD6CCA" w:rsidP="00CD6CCA">
      <w:pPr>
        <w:tabs>
          <w:tab w:val="left" w:pos="-2410"/>
        </w:tabs>
        <w:spacing w:before="240" w:after="0" w:line="480" w:lineRule="auto"/>
        <w:jc w:val="both"/>
        <w:rPr>
          <w:rFonts w:ascii="Times New Roman" w:hAnsi="Times New Roman"/>
          <w:sz w:val="24"/>
          <w:szCs w:val="24"/>
        </w:rPr>
      </w:pPr>
      <w:r w:rsidRPr="00177692">
        <w:rPr>
          <w:rFonts w:ascii="Times New Roman" w:hAnsi="Times New Roman"/>
          <w:sz w:val="24"/>
          <w:szCs w:val="24"/>
        </w:rPr>
        <w:tab/>
        <w:t>If COD/BOD is greater than 2 then there is chemical pollution and biological treatment of material is needed described by Singh et. al., (2007)</w:t>
      </w:r>
    </w:p>
    <w:p w14:paraId="2F70544B" w14:textId="77777777" w:rsidR="00CD6CCA" w:rsidRPr="00177692" w:rsidRDefault="00CD6CCA" w:rsidP="00CD6CCA">
      <w:pPr>
        <w:tabs>
          <w:tab w:val="left" w:pos="-2410"/>
        </w:tabs>
        <w:spacing w:before="240" w:after="0" w:line="480" w:lineRule="auto"/>
        <w:jc w:val="both"/>
        <w:rPr>
          <w:rFonts w:ascii="Times New Roman" w:hAnsi="Times New Roman"/>
          <w:sz w:val="24"/>
          <w:szCs w:val="24"/>
        </w:rPr>
      </w:pPr>
      <w:r w:rsidRPr="00177692">
        <w:rPr>
          <w:rFonts w:ascii="Times New Roman" w:hAnsi="Times New Roman"/>
          <w:sz w:val="24"/>
          <w:szCs w:val="24"/>
        </w:rPr>
        <w:tab/>
        <w:t xml:space="preserve">In the present study COD/BOD are greater than 2 in case of </w:t>
      </w:r>
      <w:proofErr w:type="spellStart"/>
      <w:r w:rsidRPr="00177692">
        <w:rPr>
          <w:rFonts w:ascii="Times New Roman" w:hAnsi="Times New Roman"/>
          <w:sz w:val="24"/>
          <w:szCs w:val="24"/>
        </w:rPr>
        <w:t>Kharungpat</w:t>
      </w:r>
      <w:proofErr w:type="spellEnd"/>
      <w:r w:rsidRPr="00177692">
        <w:rPr>
          <w:rFonts w:ascii="Times New Roman" w:hAnsi="Times New Roman"/>
          <w:sz w:val="24"/>
          <w:szCs w:val="24"/>
        </w:rPr>
        <w:t xml:space="preserve"> as highlighted the Lake require purification.</w:t>
      </w:r>
      <w:r>
        <w:rPr>
          <w:rFonts w:ascii="Times New Roman" w:hAnsi="Times New Roman"/>
          <w:sz w:val="24"/>
          <w:szCs w:val="24"/>
        </w:rPr>
        <w:t xml:space="preserve"> </w:t>
      </w:r>
      <w:r w:rsidRPr="00177692">
        <w:rPr>
          <w:rFonts w:ascii="Times New Roman" w:hAnsi="Times New Roman"/>
          <w:sz w:val="24"/>
          <w:szCs w:val="24"/>
        </w:rPr>
        <w:t xml:space="preserve">It indicates the level of organic waste pollution, which mainly originated from the decomposition of organic materials by different bacteria. According to </w:t>
      </w:r>
      <w:proofErr w:type="spellStart"/>
      <w:r w:rsidRPr="00177692">
        <w:rPr>
          <w:rFonts w:ascii="Times New Roman" w:hAnsi="Times New Roman"/>
          <w:sz w:val="24"/>
          <w:szCs w:val="24"/>
        </w:rPr>
        <w:t>Akpata</w:t>
      </w:r>
      <w:r w:rsidRPr="00177692">
        <w:rPr>
          <w:rFonts w:ascii="Times New Roman" w:hAnsi="Times New Roman"/>
          <w:i/>
          <w:sz w:val="24"/>
          <w:szCs w:val="24"/>
        </w:rPr>
        <w:t>et</w:t>
      </w:r>
      <w:proofErr w:type="spellEnd"/>
      <w:r w:rsidRPr="00177692">
        <w:rPr>
          <w:rFonts w:ascii="Times New Roman" w:hAnsi="Times New Roman"/>
          <w:i/>
          <w:sz w:val="24"/>
          <w:szCs w:val="24"/>
        </w:rPr>
        <w:t xml:space="preserve"> al., (1993)</w:t>
      </w:r>
      <w:r w:rsidRPr="00177692">
        <w:rPr>
          <w:rFonts w:ascii="Times New Roman" w:hAnsi="Times New Roman"/>
          <w:sz w:val="24"/>
          <w:szCs w:val="24"/>
        </w:rPr>
        <w:t xml:space="preserve">, microbial oxidation of organic substances leads to the increase in the level of biological oxygen demand in water bodies. Das (1978) and Das and </w:t>
      </w:r>
      <w:proofErr w:type="spellStart"/>
      <w:r w:rsidRPr="00177692">
        <w:rPr>
          <w:rFonts w:ascii="Times New Roman" w:hAnsi="Times New Roman"/>
          <w:sz w:val="24"/>
          <w:szCs w:val="24"/>
        </w:rPr>
        <w:t>Pande</w:t>
      </w:r>
      <w:proofErr w:type="spellEnd"/>
      <w:r w:rsidRPr="00177692">
        <w:rPr>
          <w:rFonts w:ascii="Times New Roman" w:hAnsi="Times New Roman"/>
          <w:sz w:val="24"/>
          <w:szCs w:val="24"/>
        </w:rPr>
        <w:t xml:space="preserve"> (1980), reported that high organic </w:t>
      </w:r>
      <w:r w:rsidRPr="00177692">
        <w:rPr>
          <w:rFonts w:ascii="Times New Roman" w:hAnsi="Times New Roman"/>
          <w:sz w:val="24"/>
          <w:szCs w:val="24"/>
        </w:rPr>
        <w:lastRenderedPageBreak/>
        <w:t xml:space="preserve">materials deposition promotes natural oxidation and thereby depletion of oxygen occurs when anaerobic bacteria take over the process of decomposition. This increases in the values of biological oxygen demand level. The same was also observed by </w:t>
      </w:r>
      <w:proofErr w:type="spellStart"/>
      <w:r w:rsidRPr="00177692">
        <w:rPr>
          <w:rFonts w:ascii="Times New Roman" w:hAnsi="Times New Roman"/>
          <w:sz w:val="24"/>
          <w:szCs w:val="24"/>
        </w:rPr>
        <w:t>Khalli</w:t>
      </w:r>
      <w:proofErr w:type="spellEnd"/>
      <w:r w:rsidRPr="00177692">
        <w:rPr>
          <w:rFonts w:ascii="Times New Roman" w:hAnsi="Times New Roman"/>
          <w:sz w:val="24"/>
          <w:szCs w:val="24"/>
        </w:rPr>
        <w:t xml:space="preserve"> (2000) during the study in lake </w:t>
      </w:r>
      <w:proofErr w:type="spellStart"/>
      <w:r w:rsidRPr="00177692">
        <w:rPr>
          <w:rFonts w:ascii="Times New Roman" w:hAnsi="Times New Roman"/>
          <w:sz w:val="24"/>
          <w:szCs w:val="24"/>
        </w:rPr>
        <w:t>Mariut</w:t>
      </w:r>
      <w:proofErr w:type="spellEnd"/>
      <w:r w:rsidRPr="00177692">
        <w:rPr>
          <w:rFonts w:ascii="Times New Roman" w:hAnsi="Times New Roman"/>
          <w:sz w:val="24"/>
          <w:szCs w:val="24"/>
        </w:rPr>
        <w:t>, Egypt.</w:t>
      </w:r>
    </w:p>
    <w:p w14:paraId="035E8E0D" w14:textId="77777777" w:rsidR="00CD6CCA" w:rsidRPr="00613F23" w:rsidRDefault="00CD6CCA" w:rsidP="00CD6CCA">
      <w:pPr>
        <w:pStyle w:val="ListParagraph"/>
        <w:numPr>
          <w:ilvl w:val="1"/>
          <w:numId w:val="1"/>
        </w:numPr>
        <w:tabs>
          <w:tab w:val="left" w:pos="-2410"/>
        </w:tabs>
        <w:spacing w:before="240" w:after="0" w:line="480" w:lineRule="auto"/>
        <w:jc w:val="both"/>
        <w:rPr>
          <w:rFonts w:ascii="Arial" w:hAnsi="Arial" w:cs="Arial"/>
          <w:b/>
          <w:sz w:val="28"/>
          <w:szCs w:val="28"/>
        </w:rPr>
      </w:pPr>
      <w:r w:rsidRPr="00613F23">
        <w:rPr>
          <w:rFonts w:ascii="Arial" w:hAnsi="Arial" w:cs="Arial"/>
          <w:b/>
          <w:sz w:val="28"/>
          <w:szCs w:val="28"/>
        </w:rPr>
        <w:t xml:space="preserve"> CO</w:t>
      </w:r>
      <w:r w:rsidRPr="00613F23">
        <w:rPr>
          <w:rFonts w:ascii="Arial" w:hAnsi="Arial" w:cs="Arial"/>
          <w:b/>
          <w:sz w:val="28"/>
          <w:szCs w:val="28"/>
          <w:vertAlign w:val="subscript"/>
        </w:rPr>
        <w:t xml:space="preserve">2 </w:t>
      </w:r>
    </w:p>
    <w:p w14:paraId="5D7C432A" w14:textId="77777777" w:rsidR="00CD6CCA" w:rsidRPr="00177692" w:rsidRDefault="00CD6CCA" w:rsidP="00CD6CCA">
      <w:pPr>
        <w:tabs>
          <w:tab w:val="left" w:pos="-2410"/>
        </w:tabs>
        <w:spacing w:before="240" w:after="0" w:line="480" w:lineRule="auto"/>
        <w:jc w:val="both"/>
        <w:rPr>
          <w:rFonts w:ascii="Times New Roman" w:hAnsi="Times New Roman"/>
          <w:sz w:val="24"/>
          <w:szCs w:val="24"/>
        </w:rPr>
      </w:pPr>
      <w:r>
        <w:rPr>
          <w:rFonts w:ascii="Arial" w:hAnsi="Arial" w:cs="Arial"/>
          <w:sz w:val="28"/>
          <w:szCs w:val="28"/>
        </w:rPr>
        <w:tab/>
      </w:r>
      <w:r w:rsidRPr="00177692">
        <w:rPr>
          <w:rFonts w:ascii="Times New Roman" w:hAnsi="Times New Roman"/>
          <w:sz w:val="24"/>
          <w:szCs w:val="24"/>
        </w:rPr>
        <w:t>The values of CO</w:t>
      </w:r>
      <w:r w:rsidRPr="00177692">
        <w:rPr>
          <w:rFonts w:ascii="Times New Roman" w:hAnsi="Times New Roman"/>
          <w:sz w:val="24"/>
          <w:szCs w:val="24"/>
          <w:vertAlign w:val="subscript"/>
        </w:rPr>
        <w:t>2</w:t>
      </w:r>
      <w:r w:rsidRPr="00177692">
        <w:rPr>
          <w:rFonts w:ascii="Times New Roman" w:hAnsi="Times New Roman"/>
          <w:sz w:val="24"/>
          <w:szCs w:val="24"/>
        </w:rPr>
        <w:t xml:space="preserve"> varied from 12.66 mg/L (</w:t>
      </w:r>
      <w:proofErr w:type="spellStart"/>
      <w:r w:rsidRPr="00177692">
        <w:rPr>
          <w:rFonts w:ascii="Times New Roman" w:hAnsi="Times New Roman"/>
          <w:sz w:val="24"/>
          <w:szCs w:val="24"/>
        </w:rPr>
        <w:t>Lotak</w:t>
      </w:r>
      <w:proofErr w:type="spellEnd"/>
      <w:r w:rsidRPr="00177692">
        <w:rPr>
          <w:rFonts w:ascii="Times New Roman" w:hAnsi="Times New Roman"/>
          <w:sz w:val="24"/>
          <w:szCs w:val="24"/>
        </w:rPr>
        <w:t xml:space="preserve"> Lake) to 15.66mg/L (</w:t>
      </w:r>
      <w:proofErr w:type="spellStart"/>
      <w:r w:rsidRPr="00177692">
        <w:rPr>
          <w:rFonts w:ascii="Times New Roman" w:hAnsi="Times New Roman"/>
          <w:sz w:val="24"/>
          <w:szCs w:val="24"/>
        </w:rPr>
        <w:t>Kharungpat</w:t>
      </w:r>
      <w:proofErr w:type="spellEnd"/>
      <w:r w:rsidRPr="00177692">
        <w:rPr>
          <w:rFonts w:ascii="Times New Roman" w:hAnsi="Times New Roman"/>
          <w:sz w:val="24"/>
          <w:szCs w:val="24"/>
        </w:rPr>
        <w:t xml:space="preserve"> lake) in wet season and 20.36 mg/L (</w:t>
      </w:r>
      <w:proofErr w:type="spellStart"/>
      <w:r w:rsidRPr="00177692">
        <w:rPr>
          <w:rFonts w:ascii="Times New Roman" w:hAnsi="Times New Roman"/>
          <w:sz w:val="24"/>
          <w:szCs w:val="24"/>
        </w:rPr>
        <w:t>Lotak</w:t>
      </w:r>
      <w:proofErr w:type="spellEnd"/>
      <w:r w:rsidRPr="00177692">
        <w:rPr>
          <w:rFonts w:ascii="Times New Roman" w:hAnsi="Times New Roman"/>
          <w:sz w:val="24"/>
          <w:szCs w:val="24"/>
        </w:rPr>
        <w:t xml:space="preserve"> lake) to 32.06mg/L (</w:t>
      </w:r>
      <w:proofErr w:type="spellStart"/>
      <w:r w:rsidRPr="00177692">
        <w:rPr>
          <w:rFonts w:ascii="Times New Roman" w:hAnsi="Times New Roman"/>
          <w:sz w:val="24"/>
          <w:szCs w:val="24"/>
        </w:rPr>
        <w:t>Ikop</w:t>
      </w:r>
      <w:proofErr w:type="spellEnd"/>
      <w:r w:rsidRPr="00177692">
        <w:rPr>
          <w:rFonts w:ascii="Times New Roman" w:hAnsi="Times New Roman"/>
          <w:sz w:val="24"/>
          <w:szCs w:val="24"/>
        </w:rPr>
        <w:t xml:space="preserve"> lake) in dry season. Mathew (1978) observed an increase relationship between CO</w:t>
      </w:r>
      <w:r w:rsidRPr="00177692">
        <w:rPr>
          <w:rFonts w:ascii="Times New Roman" w:hAnsi="Times New Roman"/>
          <w:sz w:val="24"/>
          <w:szCs w:val="24"/>
          <w:vertAlign w:val="subscript"/>
        </w:rPr>
        <w:t>2</w:t>
      </w:r>
      <w:r w:rsidRPr="00177692">
        <w:rPr>
          <w:rFonts w:ascii="Times New Roman" w:hAnsi="Times New Roman"/>
          <w:sz w:val="24"/>
          <w:szCs w:val="24"/>
        </w:rPr>
        <w:t xml:space="preserve"> and DO in Govind Sagar Lake. The variation of CO</w:t>
      </w:r>
      <w:r w:rsidRPr="00177692">
        <w:rPr>
          <w:rFonts w:ascii="Times New Roman" w:hAnsi="Times New Roman"/>
          <w:sz w:val="24"/>
          <w:szCs w:val="24"/>
          <w:vertAlign w:val="subscript"/>
        </w:rPr>
        <w:t>2</w:t>
      </w:r>
      <w:r w:rsidRPr="00177692">
        <w:rPr>
          <w:rFonts w:ascii="Times New Roman" w:hAnsi="Times New Roman"/>
          <w:sz w:val="24"/>
          <w:szCs w:val="24"/>
        </w:rPr>
        <w:t xml:space="preserve"> was due to the absorption by plants for photosynthesis and activity of other during organisms (T.V. Naik, 2013).</w:t>
      </w:r>
    </w:p>
    <w:p w14:paraId="0329962D" w14:textId="77777777" w:rsidR="00CD6CCA" w:rsidRPr="00613F23" w:rsidRDefault="00CD6CCA" w:rsidP="00CD6CCA">
      <w:pPr>
        <w:pStyle w:val="ListParagraph"/>
        <w:numPr>
          <w:ilvl w:val="1"/>
          <w:numId w:val="1"/>
        </w:numPr>
        <w:tabs>
          <w:tab w:val="left" w:pos="-2410"/>
        </w:tabs>
        <w:spacing w:before="240" w:after="0" w:line="480" w:lineRule="auto"/>
        <w:jc w:val="both"/>
        <w:rPr>
          <w:rFonts w:ascii="Arial" w:hAnsi="Arial" w:cs="Arial"/>
          <w:b/>
          <w:sz w:val="28"/>
          <w:szCs w:val="28"/>
        </w:rPr>
      </w:pPr>
      <w:r w:rsidRPr="00613F23">
        <w:rPr>
          <w:rFonts w:ascii="Arial" w:hAnsi="Arial" w:cs="Arial"/>
          <w:b/>
          <w:sz w:val="28"/>
          <w:szCs w:val="28"/>
        </w:rPr>
        <w:t>TDS</w:t>
      </w:r>
    </w:p>
    <w:p w14:paraId="6D72EFBF" w14:textId="77777777" w:rsidR="00CD6CCA" w:rsidRPr="00177692" w:rsidRDefault="00CD6CCA" w:rsidP="00CD6CCA">
      <w:pPr>
        <w:tabs>
          <w:tab w:val="left" w:pos="-2410"/>
        </w:tabs>
        <w:spacing w:before="240" w:after="0" w:line="480" w:lineRule="auto"/>
        <w:jc w:val="both"/>
        <w:rPr>
          <w:rFonts w:ascii="Times New Roman" w:hAnsi="Times New Roman"/>
          <w:sz w:val="24"/>
          <w:szCs w:val="24"/>
        </w:rPr>
      </w:pPr>
      <w:r>
        <w:rPr>
          <w:rFonts w:ascii="Arial" w:hAnsi="Arial" w:cs="Arial"/>
          <w:sz w:val="28"/>
          <w:szCs w:val="28"/>
        </w:rPr>
        <w:tab/>
      </w:r>
      <w:r w:rsidRPr="00177692">
        <w:rPr>
          <w:rFonts w:ascii="Times New Roman" w:hAnsi="Times New Roman"/>
          <w:sz w:val="24"/>
          <w:szCs w:val="24"/>
        </w:rPr>
        <w:t xml:space="preserve">Total Dissolved Solids ranged from 60-80mg/L in wet season and 30-70mg/L in dry season due to dilution of lake water. TDS values were comparatively high in summer which decreased during rainy season (J.G. </w:t>
      </w:r>
      <w:proofErr w:type="spellStart"/>
      <w:r w:rsidRPr="00177692">
        <w:rPr>
          <w:rFonts w:ascii="Times New Roman" w:hAnsi="Times New Roman"/>
          <w:sz w:val="24"/>
          <w:szCs w:val="24"/>
        </w:rPr>
        <w:t>Koliyar</w:t>
      </w:r>
      <w:proofErr w:type="spellEnd"/>
      <w:r w:rsidRPr="00177692">
        <w:rPr>
          <w:rFonts w:ascii="Times New Roman" w:hAnsi="Times New Roman"/>
          <w:sz w:val="24"/>
          <w:szCs w:val="24"/>
        </w:rPr>
        <w:t xml:space="preserve"> and N.S. </w:t>
      </w:r>
      <w:proofErr w:type="spellStart"/>
      <w:r w:rsidRPr="00177692">
        <w:rPr>
          <w:rFonts w:ascii="Times New Roman" w:hAnsi="Times New Roman"/>
          <w:sz w:val="24"/>
          <w:szCs w:val="24"/>
        </w:rPr>
        <w:t>Rokade</w:t>
      </w:r>
      <w:proofErr w:type="spellEnd"/>
      <w:r w:rsidRPr="00177692">
        <w:rPr>
          <w:rFonts w:ascii="Times New Roman" w:hAnsi="Times New Roman"/>
          <w:sz w:val="24"/>
          <w:szCs w:val="24"/>
        </w:rPr>
        <w:t xml:space="preserve"> et. al, 2008).</w:t>
      </w:r>
    </w:p>
    <w:p w14:paraId="6D646374" w14:textId="77777777" w:rsidR="00CD6CCA" w:rsidRPr="00177692" w:rsidRDefault="00CD6CCA" w:rsidP="00CD6CCA">
      <w:pPr>
        <w:tabs>
          <w:tab w:val="left" w:pos="-2410"/>
        </w:tabs>
        <w:spacing w:before="240" w:after="0" w:line="480" w:lineRule="auto"/>
        <w:jc w:val="both"/>
        <w:rPr>
          <w:rFonts w:ascii="Times New Roman" w:hAnsi="Times New Roman"/>
          <w:sz w:val="24"/>
          <w:szCs w:val="24"/>
        </w:rPr>
      </w:pPr>
      <w:r w:rsidRPr="00177692">
        <w:rPr>
          <w:rFonts w:ascii="Times New Roman" w:hAnsi="Times New Roman"/>
          <w:sz w:val="24"/>
          <w:szCs w:val="24"/>
        </w:rPr>
        <w:t>It indicates the dissolve materials were of allochthonous origin, which was brought in to the lake with surface runoff. Johnson (1980) observed that total dissolve solid proportionately enhance the electrical conductance in water and run parallel to each other. According to Hutchinson (1957) excess in the concentration of total dissolve solid might also be attributed by excessive evaporation during summer.</w:t>
      </w:r>
    </w:p>
    <w:p w14:paraId="3F484DA8" w14:textId="77777777" w:rsidR="00CD6CCA" w:rsidRPr="00177692" w:rsidRDefault="00CD6CCA" w:rsidP="00CD6CCA">
      <w:pPr>
        <w:tabs>
          <w:tab w:val="left" w:pos="-2410"/>
        </w:tabs>
        <w:spacing w:before="240" w:after="0" w:line="480" w:lineRule="auto"/>
        <w:jc w:val="both"/>
        <w:rPr>
          <w:rFonts w:ascii="Times New Roman" w:hAnsi="Times New Roman"/>
          <w:sz w:val="24"/>
          <w:szCs w:val="24"/>
        </w:rPr>
      </w:pPr>
    </w:p>
    <w:p w14:paraId="53D7EAE4" w14:textId="77777777" w:rsidR="00CD6CCA" w:rsidRPr="00613F23" w:rsidRDefault="00CD6CCA" w:rsidP="00CD6CCA">
      <w:pPr>
        <w:pStyle w:val="ListParagraph"/>
        <w:numPr>
          <w:ilvl w:val="1"/>
          <w:numId w:val="1"/>
        </w:numPr>
        <w:tabs>
          <w:tab w:val="left" w:pos="-2410"/>
        </w:tabs>
        <w:spacing w:before="240" w:after="0" w:line="480" w:lineRule="auto"/>
        <w:jc w:val="both"/>
        <w:rPr>
          <w:rFonts w:ascii="Arial" w:hAnsi="Arial" w:cs="Arial"/>
          <w:b/>
          <w:sz w:val="28"/>
          <w:szCs w:val="28"/>
        </w:rPr>
      </w:pPr>
      <w:r w:rsidRPr="00613F23">
        <w:rPr>
          <w:rFonts w:ascii="Arial" w:hAnsi="Arial" w:cs="Arial"/>
          <w:b/>
          <w:sz w:val="28"/>
          <w:szCs w:val="28"/>
        </w:rPr>
        <w:t>CONDUCTIVITY</w:t>
      </w:r>
    </w:p>
    <w:p w14:paraId="1D5B03E6" w14:textId="77777777" w:rsidR="00CD6CCA" w:rsidRDefault="00CD6CCA" w:rsidP="00CD6CCA">
      <w:pPr>
        <w:tabs>
          <w:tab w:val="left" w:pos="-2410"/>
        </w:tabs>
        <w:spacing w:before="240" w:after="0" w:line="480" w:lineRule="auto"/>
        <w:jc w:val="both"/>
        <w:rPr>
          <w:rFonts w:ascii="Times New Roman" w:hAnsi="Times New Roman"/>
          <w:sz w:val="24"/>
          <w:szCs w:val="24"/>
        </w:rPr>
      </w:pPr>
      <w:r>
        <w:rPr>
          <w:rFonts w:ascii="Arial" w:hAnsi="Arial" w:cs="Arial"/>
          <w:sz w:val="28"/>
          <w:szCs w:val="28"/>
        </w:rPr>
        <w:lastRenderedPageBreak/>
        <w:tab/>
      </w:r>
      <w:r w:rsidRPr="00177692">
        <w:rPr>
          <w:rFonts w:ascii="Times New Roman" w:hAnsi="Times New Roman"/>
          <w:sz w:val="24"/>
          <w:szCs w:val="24"/>
        </w:rPr>
        <w:t>The conductivity ranged from 130 μ Siemens/cm to 160 μ Siemens/cm in wet season and 100 μ Siemens/cm to 120 μ Siemens/cm in dry season. Conductivity was higher in summer months due to the increased concentration of salts which would have been caused due to evaporation during that season (</w:t>
      </w:r>
      <w:proofErr w:type="spellStart"/>
      <w:r w:rsidRPr="00177692">
        <w:rPr>
          <w:rFonts w:ascii="Times New Roman" w:hAnsi="Times New Roman"/>
          <w:sz w:val="24"/>
          <w:szCs w:val="24"/>
        </w:rPr>
        <w:t>Kaliyar</w:t>
      </w:r>
      <w:proofErr w:type="spellEnd"/>
      <w:r w:rsidRPr="00177692">
        <w:rPr>
          <w:rFonts w:ascii="Times New Roman" w:hAnsi="Times New Roman"/>
          <w:sz w:val="24"/>
          <w:szCs w:val="24"/>
        </w:rPr>
        <w:t xml:space="preserve"> et al, 2008). The lower value of conductivity was in close association with the observation of </w:t>
      </w:r>
      <w:proofErr w:type="spellStart"/>
      <w:r w:rsidRPr="00177692">
        <w:rPr>
          <w:rFonts w:ascii="Times New Roman" w:hAnsi="Times New Roman"/>
          <w:sz w:val="24"/>
          <w:szCs w:val="24"/>
        </w:rPr>
        <w:t>Antwi</w:t>
      </w:r>
      <w:proofErr w:type="spellEnd"/>
      <w:r w:rsidRPr="00177692">
        <w:rPr>
          <w:rFonts w:ascii="Times New Roman" w:hAnsi="Times New Roman"/>
          <w:sz w:val="24"/>
          <w:szCs w:val="24"/>
        </w:rPr>
        <w:t xml:space="preserve"> and Ofori Danson (1993) and Gupta (1996) Mull et al, (2000).</w:t>
      </w:r>
    </w:p>
    <w:p w14:paraId="47B14494" w14:textId="77777777" w:rsidR="00CD6CCA" w:rsidRPr="00613F23" w:rsidRDefault="00CD6CCA" w:rsidP="00CD6CCA">
      <w:pPr>
        <w:pStyle w:val="ListParagraph"/>
        <w:numPr>
          <w:ilvl w:val="1"/>
          <w:numId w:val="1"/>
        </w:numPr>
        <w:spacing w:after="0" w:line="480" w:lineRule="auto"/>
        <w:jc w:val="both"/>
        <w:rPr>
          <w:rFonts w:ascii="Arial" w:hAnsi="Arial" w:cs="Arial"/>
          <w:sz w:val="28"/>
          <w:szCs w:val="28"/>
        </w:rPr>
      </w:pPr>
      <w:r w:rsidRPr="00613F23">
        <w:rPr>
          <w:rFonts w:ascii="Arial" w:hAnsi="Arial" w:cs="Arial"/>
          <w:b/>
          <w:sz w:val="28"/>
          <w:szCs w:val="28"/>
        </w:rPr>
        <w:t xml:space="preserve"> COD/BOD</w:t>
      </w:r>
      <w:r w:rsidRPr="00613F23">
        <w:rPr>
          <w:rFonts w:ascii="Arial" w:hAnsi="Arial" w:cs="Arial"/>
          <w:sz w:val="28"/>
          <w:szCs w:val="28"/>
        </w:rPr>
        <w:t>:</w:t>
      </w:r>
    </w:p>
    <w:p w14:paraId="76A0BA2E" w14:textId="77777777" w:rsidR="00CD6CCA" w:rsidRDefault="00CD6CCA" w:rsidP="00CD6CCA">
      <w:pPr>
        <w:spacing w:after="0" w:line="480" w:lineRule="auto"/>
        <w:ind w:firstLine="720"/>
        <w:jc w:val="both"/>
        <w:rPr>
          <w:rFonts w:ascii="Times New Roman" w:hAnsi="Times New Roman"/>
          <w:sz w:val="24"/>
          <w:szCs w:val="24"/>
        </w:rPr>
      </w:pPr>
      <w:r w:rsidRPr="00B74313">
        <w:rPr>
          <w:rFonts w:ascii="Times New Roman" w:hAnsi="Times New Roman"/>
          <w:sz w:val="24"/>
          <w:szCs w:val="24"/>
        </w:rPr>
        <w:t xml:space="preserve">The observed value of COD/BOD is found highest (2.21mg/L) in </w:t>
      </w:r>
      <w:proofErr w:type="spellStart"/>
      <w:r w:rsidRPr="00B74313">
        <w:rPr>
          <w:rFonts w:ascii="Times New Roman" w:hAnsi="Times New Roman"/>
          <w:sz w:val="24"/>
          <w:szCs w:val="24"/>
        </w:rPr>
        <w:t>Kharungpat</w:t>
      </w:r>
      <w:proofErr w:type="spellEnd"/>
      <w:r w:rsidRPr="00B74313">
        <w:rPr>
          <w:rFonts w:ascii="Times New Roman" w:hAnsi="Times New Roman"/>
          <w:sz w:val="24"/>
          <w:szCs w:val="24"/>
        </w:rPr>
        <w:t xml:space="preserve"> Lake followed by </w:t>
      </w:r>
      <w:proofErr w:type="spellStart"/>
      <w:r w:rsidRPr="00B74313">
        <w:rPr>
          <w:rFonts w:ascii="Times New Roman" w:hAnsi="Times New Roman"/>
          <w:sz w:val="24"/>
          <w:szCs w:val="24"/>
        </w:rPr>
        <w:t>Ikop</w:t>
      </w:r>
      <w:proofErr w:type="spellEnd"/>
      <w:r w:rsidRPr="00B74313">
        <w:rPr>
          <w:rFonts w:ascii="Times New Roman" w:hAnsi="Times New Roman"/>
          <w:sz w:val="24"/>
          <w:szCs w:val="24"/>
        </w:rPr>
        <w:t xml:space="preserve"> Lake (1.36mg/L) and </w:t>
      </w:r>
      <w:proofErr w:type="spellStart"/>
      <w:r w:rsidRPr="00B74313">
        <w:rPr>
          <w:rFonts w:ascii="Times New Roman" w:hAnsi="Times New Roman"/>
          <w:sz w:val="24"/>
          <w:szCs w:val="24"/>
        </w:rPr>
        <w:t>Lotak</w:t>
      </w:r>
      <w:proofErr w:type="spellEnd"/>
      <w:r w:rsidRPr="00B74313">
        <w:rPr>
          <w:rFonts w:ascii="Times New Roman" w:hAnsi="Times New Roman"/>
          <w:sz w:val="24"/>
          <w:szCs w:val="24"/>
        </w:rPr>
        <w:t xml:space="preserve"> Lake during wet season. The value gets fluctuated from 1.2mg/L in </w:t>
      </w:r>
      <w:proofErr w:type="spellStart"/>
      <w:r w:rsidRPr="00B74313">
        <w:rPr>
          <w:rFonts w:ascii="Times New Roman" w:hAnsi="Times New Roman"/>
          <w:sz w:val="24"/>
          <w:szCs w:val="24"/>
        </w:rPr>
        <w:t>Lotak</w:t>
      </w:r>
      <w:proofErr w:type="spellEnd"/>
      <w:r w:rsidRPr="00B74313">
        <w:rPr>
          <w:rFonts w:ascii="Times New Roman" w:hAnsi="Times New Roman"/>
          <w:sz w:val="24"/>
          <w:szCs w:val="24"/>
        </w:rPr>
        <w:t xml:space="preserve"> Lake, 1.66mg/L in </w:t>
      </w:r>
      <w:proofErr w:type="spellStart"/>
      <w:r w:rsidRPr="00B74313">
        <w:rPr>
          <w:rFonts w:ascii="Times New Roman" w:hAnsi="Times New Roman"/>
          <w:sz w:val="24"/>
          <w:szCs w:val="24"/>
        </w:rPr>
        <w:t>Ikop</w:t>
      </w:r>
      <w:proofErr w:type="spellEnd"/>
      <w:r w:rsidRPr="00B74313">
        <w:rPr>
          <w:rFonts w:ascii="Times New Roman" w:hAnsi="Times New Roman"/>
          <w:sz w:val="24"/>
          <w:szCs w:val="24"/>
        </w:rPr>
        <w:t xml:space="preserve"> Lake and 1.82mg/L in </w:t>
      </w:r>
      <w:proofErr w:type="spellStart"/>
      <w:r w:rsidRPr="00B74313">
        <w:rPr>
          <w:rFonts w:ascii="Times New Roman" w:hAnsi="Times New Roman"/>
          <w:sz w:val="24"/>
          <w:szCs w:val="24"/>
        </w:rPr>
        <w:t>Kharungpat</w:t>
      </w:r>
      <w:proofErr w:type="spellEnd"/>
      <w:r w:rsidRPr="00B74313">
        <w:rPr>
          <w:rFonts w:ascii="Times New Roman" w:hAnsi="Times New Roman"/>
          <w:sz w:val="24"/>
          <w:szCs w:val="24"/>
        </w:rPr>
        <w:t xml:space="preserve"> Lake in dry season. According to the finding </w:t>
      </w:r>
      <w:proofErr w:type="spellStart"/>
      <w:r w:rsidRPr="00B74313">
        <w:rPr>
          <w:rFonts w:ascii="Times New Roman" w:hAnsi="Times New Roman"/>
          <w:sz w:val="24"/>
          <w:szCs w:val="24"/>
        </w:rPr>
        <w:t>Kharunpat</w:t>
      </w:r>
      <w:proofErr w:type="spellEnd"/>
      <w:r w:rsidRPr="00B74313">
        <w:rPr>
          <w:rFonts w:ascii="Times New Roman" w:hAnsi="Times New Roman"/>
          <w:sz w:val="24"/>
          <w:szCs w:val="24"/>
        </w:rPr>
        <w:t xml:space="preserve"> Lake is in a state of greater pollution than other Lakes as highlighted biological purification (Singh et al., 2007)</w:t>
      </w:r>
      <w:r>
        <w:rPr>
          <w:rFonts w:ascii="Times New Roman" w:hAnsi="Times New Roman"/>
          <w:sz w:val="24"/>
          <w:szCs w:val="24"/>
        </w:rPr>
        <w:t>.</w:t>
      </w:r>
    </w:p>
    <w:p w14:paraId="0F135D71" w14:textId="77777777" w:rsidR="00CD6CCA" w:rsidRDefault="00CD6CCA" w:rsidP="00CD6CCA">
      <w:pPr>
        <w:spacing w:after="0" w:line="480" w:lineRule="auto"/>
        <w:jc w:val="both"/>
        <w:rPr>
          <w:rFonts w:ascii="Times New Roman" w:hAnsi="Times New Roman"/>
          <w:sz w:val="24"/>
          <w:szCs w:val="24"/>
        </w:rPr>
      </w:pPr>
      <w:r>
        <w:rPr>
          <w:noProof/>
          <w:lang w:val="en-IN" w:eastAsia="en-IN"/>
        </w:rPr>
        <w:drawing>
          <wp:inline distT="0" distB="0" distL="0" distR="0" wp14:anchorId="1DEC9E8B" wp14:editId="198B0367">
            <wp:extent cx="5280660" cy="295656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4F46CB9" w14:textId="7C58EBB7" w:rsidR="00CD6CCA" w:rsidRDefault="00CD6CCA" w:rsidP="00CD6CCA">
      <w:pPr>
        <w:spacing w:after="0" w:line="480" w:lineRule="auto"/>
        <w:jc w:val="both"/>
        <w:rPr>
          <w:rFonts w:ascii="Times New Roman" w:hAnsi="Times New Roman"/>
          <w:sz w:val="24"/>
          <w:szCs w:val="24"/>
        </w:rPr>
      </w:pPr>
      <w:r>
        <w:rPr>
          <w:rFonts w:ascii="Times New Roman" w:hAnsi="Times New Roman"/>
          <w:sz w:val="24"/>
          <w:szCs w:val="24"/>
        </w:rPr>
        <w:t>Fig.</w:t>
      </w:r>
      <w:r w:rsidR="00E378B3">
        <w:rPr>
          <w:rFonts w:ascii="Times New Roman" w:hAnsi="Times New Roman"/>
          <w:sz w:val="24"/>
          <w:szCs w:val="24"/>
        </w:rPr>
        <w:t>2</w:t>
      </w:r>
      <w:r>
        <w:rPr>
          <w:rFonts w:ascii="Times New Roman" w:hAnsi="Times New Roman"/>
          <w:sz w:val="24"/>
          <w:szCs w:val="24"/>
        </w:rPr>
        <w:t xml:space="preserve">. </w:t>
      </w:r>
      <w:r>
        <w:t>Seasonal variation in physicochemical parameters</w:t>
      </w:r>
    </w:p>
    <w:p w14:paraId="5FFBE9A5" w14:textId="77777777" w:rsidR="00CD6CCA" w:rsidRDefault="00CD6CCA" w:rsidP="00CD6CCA">
      <w:pPr>
        <w:spacing w:after="0" w:line="480" w:lineRule="auto"/>
        <w:jc w:val="both"/>
        <w:rPr>
          <w:rFonts w:ascii="Times New Roman" w:hAnsi="Times New Roman"/>
          <w:sz w:val="24"/>
          <w:szCs w:val="24"/>
        </w:rPr>
      </w:pPr>
      <w:r>
        <w:rPr>
          <w:noProof/>
          <w:lang w:val="en-IN" w:eastAsia="en-IN"/>
        </w:rPr>
        <w:lastRenderedPageBreak/>
        <w:drawing>
          <wp:inline distT="0" distB="0" distL="0" distR="0" wp14:anchorId="050E5625" wp14:editId="120B871C">
            <wp:extent cx="5093335" cy="3043485"/>
            <wp:effectExtent l="0" t="0" r="0" b="508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E3F431E" w14:textId="1361DF04" w:rsidR="00CD6CCA" w:rsidRDefault="00CD6CCA" w:rsidP="00CD6CCA">
      <w:pPr>
        <w:spacing w:after="0" w:line="480" w:lineRule="auto"/>
        <w:jc w:val="both"/>
        <w:rPr>
          <w:rFonts w:ascii="Times New Roman" w:hAnsi="Times New Roman"/>
          <w:sz w:val="24"/>
          <w:szCs w:val="24"/>
        </w:rPr>
      </w:pPr>
      <w:r>
        <w:rPr>
          <w:rFonts w:ascii="Times New Roman" w:hAnsi="Times New Roman"/>
          <w:sz w:val="24"/>
          <w:szCs w:val="24"/>
        </w:rPr>
        <w:t>Fig.</w:t>
      </w:r>
      <w:r w:rsidR="00E378B3">
        <w:rPr>
          <w:rFonts w:ascii="Times New Roman" w:hAnsi="Times New Roman"/>
          <w:sz w:val="24"/>
          <w:szCs w:val="24"/>
        </w:rPr>
        <w:t>3</w:t>
      </w:r>
      <w:r>
        <w:rPr>
          <w:rFonts w:ascii="Times New Roman" w:hAnsi="Times New Roman"/>
          <w:sz w:val="24"/>
          <w:szCs w:val="24"/>
        </w:rPr>
        <w:t>.</w:t>
      </w:r>
      <w:r w:rsidRPr="00A649AB">
        <w:t xml:space="preserve"> </w:t>
      </w:r>
      <w:r>
        <w:t>Spatial variation in physicochemical parameters</w:t>
      </w:r>
    </w:p>
    <w:p w14:paraId="3BFED07B" w14:textId="77777777" w:rsidR="00CD6CCA" w:rsidRDefault="00CD6CCA" w:rsidP="00CD6CCA">
      <w:pPr>
        <w:spacing w:after="0" w:line="480" w:lineRule="auto"/>
        <w:ind w:firstLine="720"/>
        <w:jc w:val="both"/>
        <w:rPr>
          <w:rFonts w:ascii="Times New Roman" w:hAnsi="Times New Roman"/>
          <w:sz w:val="24"/>
          <w:szCs w:val="24"/>
        </w:rPr>
      </w:pPr>
    </w:p>
    <w:p w14:paraId="3990DED1" w14:textId="77777777" w:rsidR="00CD6CCA" w:rsidRDefault="00CD6CCA" w:rsidP="00CD6CCA">
      <w:pPr>
        <w:spacing w:after="0" w:line="480" w:lineRule="auto"/>
        <w:ind w:firstLine="720"/>
        <w:jc w:val="both"/>
        <w:rPr>
          <w:rFonts w:ascii="Times New Roman" w:hAnsi="Times New Roman"/>
          <w:sz w:val="24"/>
          <w:szCs w:val="24"/>
        </w:rPr>
      </w:pPr>
    </w:p>
    <w:p w14:paraId="05C0D37E" w14:textId="77777777" w:rsidR="00CD6CCA" w:rsidRPr="00B74313" w:rsidRDefault="00CD6CCA" w:rsidP="00CD6CCA">
      <w:pPr>
        <w:spacing w:after="0" w:line="480" w:lineRule="auto"/>
        <w:ind w:firstLine="720"/>
        <w:jc w:val="both"/>
        <w:rPr>
          <w:rFonts w:ascii="Times New Roman" w:hAnsi="Times New Roman"/>
          <w:sz w:val="24"/>
          <w:szCs w:val="24"/>
        </w:rPr>
      </w:pPr>
    </w:p>
    <w:p w14:paraId="517E3AE6" w14:textId="77777777" w:rsidR="00CD6CCA" w:rsidRPr="00613F23" w:rsidRDefault="00CD6CCA" w:rsidP="00CD6CCA">
      <w:pPr>
        <w:pStyle w:val="ListParagraph"/>
        <w:numPr>
          <w:ilvl w:val="1"/>
          <w:numId w:val="1"/>
        </w:numPr>
        <w:tabs>
          <w:tab w:val="left" w:pos="-2410"/>
        </w:tabs>
        <w:spacing w:before="240" w:after="0" w:line="480" w:lineRule="auto"/>
        <w:jc w:val="both"/>
        <w:rPr>
          <w:rFonts w:ascii="Arial" w:hAnsi="Arial" w:cs="Arial"/>
          <w:sz w:val="28"/>
          <w:szCs w:val="28"/>
        </w:rPr>
      </w:pPr>
      <w:r w:rsidRPr="00613F23">
        <w:rPr>
          <w:rFonts w:ascii="Arial" w:hAnsi="Arial" w:cs="Arial"/>
          <w:b/>
          <w:sz w:val="28"/>
          <w:szCs w:val="28"/>
        </w:rPr>
        <w:t>NUTRIENT ENRICHMENT</w:t>
      </w:r>
    </w:p>
    <w:p w14:paraId="72A6773F" w14:textId="77777777" w:rsidR="00CD6CCA" w:rsidRPr="00B74313" w:rsidRDefault="00CD6CCA" w:rsidP="00CD6CCA">
      <w:pPr>
        <w:spacing w:before="240" w:line="480" w:lineRule="auto"/>
        <w:ind w:firstLine="720"/>
        <w:jc w:val="both"/>
        <w:rPr>
          <w:rFonts w:ascii="Times New Roman" w:hAnsi="Times New Roman"/>
          <w:sz w:val="24"/>
          <w:szCs w:val="24"/>
        </w:rPr>
      </w:pPr>
      <w:r w:rsidRPr="00B74313">
        <w:rPr>
          <w:rFonts w:ascii="Times New Roman" w:hAnsi="Times New Roman"/>
          <w:sz w:val="24"/>
          <w:szCs w:val="24"/>
        </w:rPr>
        <w:t xml:space="preserve">Nutrient enrichment and eutrophication are linked to a variety of human activities that can decrease water quality, such as agriculture, sewage effluent discharge and urbanization (Biggs, 2000; </w:t>
      </w:r>
      <w:proofErr w:type="spellStart"/>
      <w:r w:rsidRPr="00B74313">
        <w:rPr>
          <w:rFonts w:ascii="Times New Roman" w:hAnsi="Times New Roman"/>
          <w:sz w:val="24"/>
          <w:szCs w:val="24"/>
        </w:rPr>
        <w:t>Dodds</w:t>
      </w:r>
      <w:proofErr w:type="spellEnd"/>
      <w:r w:rsidRPr="00B74313">
        <w:rPr>
          <w:rFonts w:ascii="Times New Roman" w:hAnsi="Times New Roman"/>
          <w:sz w:val="24"/>
          <w:szCs w:val="24"/>
        </w:rPr>
        <w:t xml:space="preserve"> and Welch, 2000).</w:t>
      </w:r>
    </w:p>
    <w:p w14:paraId="7739A917" w14:textId="77777777" w:rsidR="00CD6CCA" w:rsidRPr="00B74313" w:rsidRDefault="00CD6CCA" w:rsidP="00CD6CCA">
      <w:pPr>
        <w:spacing w:line="480" w:lineRule="auto"/>
        <w:ind w:firstLine="720"/>
        <w:jc w:val="both"/>
        <w:rPr>
          <w:rFonts w:ascii="Times New Roman" w:hAnsi="Times New Roman"/>
          <w:sz w:val="24"/>
          <w:szCs w:val="24"/>
        </w:rPr>
      </w:pPr>
      <w:r w:rsidRPr="00B74313">
        <w:rPr>
          <w:rFonts w:ascii="Times New Roman" w:hAnsi="Times New Roman"/>
          <w:sz w:val="24"/>
          <w:szCs w:val="24"/>
        </w:rPr>
        <w:t>Aquatic plants are used as bio-indicators and play a key role in pollution perspectives (</w:t>
      </w:r>
      <w:proofErr w:type="spellStart"/>
      <w:r w:rsidRPr="00B74313">
        <w:rPr>
          <w:rFonts w:ascii="Times New Roman" w:hAnsi="Times New Roman"/>
          <w:sz w:val="24"/>
          <w:szCs w:val="24"/>
        </w:rPr>
        <w:t>Szoszkieewiez</w:t>
      </w:r>
      <w:proofErr w:type="spellEnd"/>
      <w:r w:rsidRPr="00B74313">
        <w:rPr>
          <w:rFonts w:ascii="Times New Roman" w:hAnsi="Times New Roman"/>
          <w:sz w:val="24"/>
          <w:szCs w:val="24"/>
        </w:rPr>
        <w:t xml:space="preserve"> et. al, 2002). The important concentration of fresh water ecosystem </w:t>
      </w:r>
      <w:proofErr w:type="gramStart"/>
      <w:r w:rsidRPr="00B74313">
        <w:rPr>
          <w:rFonts w:ascii="Times New Roman" w:hAnsi="Times New Roman"/>
          <w:sz w:val="24"/>
          <w:szCs w:val="24"/>
        </w:rPr>
        <w:t>are</w:t>
      </w:r>
      <w:proofErr w:type="gramEnd"/>
      <w:r w:rsidRPr="00B74313">
        <w:rPr>
          <w:rFonts w:ascii="Times New Roman" w:hAnsi="Times New Roman"/>
          <w:sz w:val="24"/>
          <w:szCs w:val="24"/>
        </w:rPr>
        <w:t xml:space="preserve"> given by Mishra (1970); Gupta (2000); Ghani (2001</w:t>
      </w:r>
      <w:r>
        <w:rPr>
          <w:rFonts w:ascii="Times New Roman" w:hAnsi="Times New Roman"/>
          <w:sz w:val="24"/>
          <w:szCs w:val="24"/>
        </w:rPr>
        <w:t xml:space="preserve">); </w:t>
      </w:r>
      <w:r w:rsidRPr="00B74313">
        <w:rPr>
          <w:rFonts w:ascii="Times New Roman" w:hAnsi="Times New Roman"/>
          <w:sz w:val="24"/>
          <w:szCs w:val="24"/>
        </w:rPr>
        <w:t xml:space="preserve">and </w:t>
      </w:r>
      <w:proofErr w:type="spellStart"/>
      <w:r w:rsidRPr="00B74313">
        <w:rPr>
          <w:rFonts w:ascii="Times New Roman" w:hAnsi="Times New Roman"/>
          <w:sz w:val="24"/>
          <w:szCs w:val="24"/>
        </w:rPr>
        <w:t>Ghilidyal</w:t>
      </w:r>
      <w:proofErr w:type="spellEnd"/>
      <w:r w:rsidRPr="00B74313">
        <w:rPr>
          <w:rFonts w:ascii="Times New Roman" w:hAnsi="Times New Roman"/>
          <w:sz w:val="24"/>
          <w:szCs w:val="24"/>
        </w:rPr>
        <w:t xml:space="preserve"> and Verma (2005); Pradhan et. al (2005)</w:t>
      </w:r>
    </w:p>
    <w:p w14:paraId="7A18C546" w14:textId="77777777" w:rsidR="00CD6CCA" w:rsidRPr="00B74313" w:rsidRDefault="00CD6CCA" w:rsidP="00CD6CCA">
      <w:pPr>
        <w:spacing w:after="0" w:line="480" w:lineRule="auto"/>
        <w:ind w:firstLine="720"/>
        <w:jc w:val="both"/>
        <w:rPr>
          <w:rFonts w:ascii="Times New Roman" w:hAnsi="Times New Roman"/>
          <w:sz w:val="24"/>
          <w:szCs w:val="24"/>
        </w:rPr>
      </w:pPr>
    </w:p>
    <w:p w14:paraId="2354FA41" w14:textId="77777777" w:rsidR="00CD6CCA" w:rsidRDefault="00CD6CCA" w:rsidP="00CD6CCA">
      <w:pPr>
        <w:spacing w:line="480" w:lineRule="auto"/>
        <w:jc w:val="both"/>
        <w:rPr>
          <w:rFonts w:ascii="Times New Roman" w:hAnsi="Times New Roman"/>
          <w:sz w:val="24"/>
          <w:szCs w:val="24"/>
        </w:rPr>
      </w:pPr>
      <w:r w:rsidRPr="00B74313">
        <w:rPr>
          <w:rFonts w:ascii="Times New Roman" w:hAnsi="Times New Roman"/>
          <w:sz w:val="24"/>
          <w:szCs w:val="24"/>
        </w:rPr>
        <w:lastRenderedPageBreak/>
        <w:t xml:space="preserve">Nutrient Analysis of 4 selected edible part (shoot) of wetland plant species growing in different lakes assessing nitrogen. Potassium and phosphorus are shown in </w:t>
      </w:r>
      <w:r>
        <w:rPr>
          <w:rFonts w:ascii="Times New Roman" w:hAnsi="Times New Roman"/>
          <w:sz w:val="24"/>
          <w:szCs w:val="24"/>
        </w:rPr>
        <w:t>Fig.4.</w:t>
      </w:r>
    </w:p>
    <w:p w14:paraId="0E1151C7" w14:textId="77777777" w:rsidR="00CD6CCA" w:rsidRDefault="00CD6CCA" w:rsidP="00CD6CCA">
      <w:pPr>
        <w:spacing w:line="480" w:lineRule="auto"/>
        <w:jc w:val="both"/>
        <w:rPr>
          <w:rFonts w:ascii="Times New Roman" w:hAnsi="Times New Roman"/>
          <w:sz w:val="24"/>
          <w:szCs w:val="24"/>
        </w:rPr>
      </w:pPr>
      <w:r>
        <w:rPr>
          <w:noProof/>
          <w:lang w:val="en-IN" w:eastAsia="en-IN"/>
        </w:rPr>
        <w:drawing>
          <wp:inline distT="0" distB="0" distL="0" distR="0" wp14:anchorId="5F4B0374" wp14:editId="5BD06184">
            <wp:extent cx="5093335" cy="2883502"/>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97B01AE" w14:textId="77777777" w:rsidR="00CD6CCA" w:rsidRDefault="00CD6CCA" w:rsidP="00CD6CCA">
      <w:pPr>
        <w:spacing w:after="0"/>
        <w:rPr>
          <w:rFonts w:ascii="Times New Roman" w:hAnsi="Times New Roman"/>
          <w:sz w:val="24"/>
          <w:szCs w:val="24"/>
        </w:rPr>
      </w:pPr>
      <w:r>
        <w:rPr>
          <w:rFonts w:ascii="Times New Roman" w:hAnsi="Times New Roman"/>
          <w:sz w:val="24"/>
          <w:szCs w:val="24"/>
        </w:rPr>
        <w:t xml:space="preserve">Fig.4, </w:t>
      </w:r>
      <w:r w:rsidRPr="00B74313">
        <w:rPr>
          <w:rFonts w:ascii="Times New Roman" w:hAnsi="Times New Roman"/>
          <w:sz w:val="24"/>
          <w:szCs w:val="24"/>
        </w:rPr>
        <w:t>N</w:t>
      </w:r>
      <w:r>
        <w:rPr>
          <w:rFonts w:ascii="Times New Roman" w:hAnsi="Times New Roman"/>
          <w:sz w:val="24"/>
          <w:szCs w:val="24"/>
        </w:rPr>
        <w:t>utritional Content in some edible wetland plants of different lakes (on dry weight).</w:t>
      </w:r>
    </w:p>
    <w:p w14:paraId="0EFC4781" w14:textId="77777777" w:rsidR="00CD6CCA" w:rsidRPr="00B74313" w:rsidRDefault="00CD6CCA" w:rsidP="00CD6CCA">
      <w:pPr>
        <w:spacing w:line="480" w:lineRule="auto"/>
        <w:jc w:val="both"/>
        <w:rPr>
          <w:rFonts w:ascii="Times New Roman" w:hAnsi="Times New Roman"/>
          <w:sz w:val="24"/>
          <w:szCs w:val="24"/>
        </w:rPr>
      </w:pPr>
      <w:r w:rsidRPr="00B74313">
        <w:rPr>
          <w:rFonts w:ascii="Times New Roman" w:hAnsi="Times New Roman"/>
          <w:sz w:val="24"/>
          <w:szCs w:val="24"/>
        </w:rPr>
        <w:t xml:space="preserve"> </w:t>
      </w:r>
      <w:r>
        <w:rPr>
          <w:rFonts w:ascii="Times New Roman" w:hAnsi="Times New Roman"/>
          <w:sz w:val="24"/>
          <w:szCs w:val="24"/>
        </w:rPr>
        <w:tab/>
      </w:r>
      <w:r w:rsidRPr="00B74313">
        <w:rPr>
          <w:rFonts w:ascii="Times New Roman" w:hAnsi="Times New Roman"/>
          <w:sz w:val="24"/>
          <w:szCs w:val="24"/>
        </w:rPr>
        <w:t>Total nitrogen content in various lakes was found</w:t>
      </w:r>
      <w:r>
        <w:rPr>
          <w:rFonts w:ascii="Times New Roman" w:hAnsi="Times New Roman"/>
          <w:sz w:val="24"/>
          <w:szCs w:val="24"/>
        </w:rPr>
        <w:t xml:space="preserve"> varied between 0.95to 3.02%, </w:t>
      </w:r>
      <w:r w:rsidRPr="00B74313">
        <w:rPr>
          <w:rFonts w:ascii="Times New Roman" w:hAnsi="Times New Roman"/>
          <w:sz w:val="24"/>
          <w:szCs w:val="24"/>
        </w:rPr>
        <w:t xml:space="preserve">the maximum and minimum was recorded in plant species of Ipomoea </w:t>
      </w:r>
      <w:proofErr w:type="spellStart"/>
      <w:r w:rsidRPr="00B74313">
        <w:rPr>
          <w:rFonts w:ascii="Times New Roman" w:hAnsi="Times New Roman"/>
          <w:sz w:val="24"/>
          <w:szCs w:val="24"/>
        </w:rPr>
        <w:t>aquatica</w:t>
      </w:r>
      <w:proofErr w:type="spellEnd"/>
      <w:r w:rsidRPr="00B74313">
        <w:rPr>
          <w:rFonts w:ascii="Times New Roman" w:hAnsi="Times New Roman"/>
          <w:sz w:val="24"/>
          <w:szCs w:val="24"/>
        </w:rPr>
        <w:t xml:space="preserve"> growing in </w:t>
      </w:r>
      <w:proofErr w:type="spellStart"/>
      <w:r w:rsidRPr="00B74313">
        <w:rPr>
          <w:rFonts w:ascii="Times New Roman" w:hAnsi="Times New Roman"/>
          <w:sz w:val="24"/>
          <w:szCs w:val="24"/>
        </w:rPr>
        <w:t>Kharungpat</w:t>
      </w:r>
      <w:proofErr w:type="spellEnd"/>
      <w:r w:rsidRPr="00B74313">
        <w:rPr>
          <w:rFonts w:ascii="Times New Roman" w:hAnsi="Times New Roman"/>
          <w:sz w:val="24"/>
          <w:szCs w:val="24"/>
        </w:rPr>
        <w:t xml:space="preserve"> Lake and </w:t>
      </w:r>
      <w:proofErr w:type="spellStart"/>
      <w:r w:rsidRPr="00B74313">
        <w:rPr>
          <w:rFonts w:ascii="Times New Roman" w:hAnsi="Times New Roman"/>
          <w:sz w:val="24"/>
          <w:szCs w:val="24"/>
        </w:rPr>
        <w:t>Ikop</w:t>
      </w:r>
      <w:proofErr w:type="spellEnd"/>
      <w:r w:rsidRPr="00B74313">
        <w:rPr>
          <w:rFonts w:ascii="Times New Roman" w:hAnsi="Times New Roman"/>
          <w:sz w:val="24"/>
          <w:szCs w:val="24"/>
        </w:rPr>
        <w:t xml:space="preserve"> Lake. </w:t>
      </w:r>
      <w:r>
        <w:rPr>
          <w:rFonts w:ascii="Times New Roman" w:hAnsi="Times New Roman"/>
          <w:sz w:val="24"/>
          <w:szCs w:val="24"/>
        </w:rPr>
        <w:t>P</w:t>
      </w:r>
      <w:r w:rsidRPr="00B74313">
        <w:rPr>
          <w:rFonts w:ascii="Times New Roman" w:hAnsi="Times New Roman"/>
          <w:sz w:val="24"/>
          <w:szCs w:val="24"/>
        </w:rPr>
        <w:t xml:space="preserve">hosphorus content was found to be highest (5.84%) and lowest (1.66%) in </w:t>
      </w:r>
      <w:r w:rsidRPr="00733962">
        <w:rPr>
          <w:rFonts w:ascii="Times New Roman" w:hAnsi="Times New Roman"/>
          <w:i/>
          <w:sz w:val="24"/>
          <w:szCs w:val="24"/>
        </w:rPr>
        <w:t xml:space="preserve">Zizania </w:t>
      </w:r>
      <w:proofErr w:type="spellStart"/>
      <w:r w:rsidRPr="00733962">
        <w:rPr>
          <w:rFonts w:ascii="Times New Roman" w:hAnsi="Times New Roman"/>
          <w:i/>
          <w:sz w:val="24"/>
          <w:szCs w:val="24"/>
        </w:rPr>
        <w:t>latifolia</w:t>
      </w:r>
      <w:proofErr w:type="spellEnd"/>
      <w:r w:rsidRPr="00B74313">
        <w:rPr>
          <w:rFonts w:ascii="Times New Roman" w:hAnsi="Times New Roman"/>
          <w:sz w:val="24"/>
          <w:szCs w:val="24"/>
        </w:rPr>
        <w:t xml:space="preserve"> and </w:t>
      </w:r>
      <w:proofErr w:type="spellStart"/>
      <w:r w:rsidRPr="00733962">
        <w:rPr>
          <w:rFonts w:ascii="Times New Roman" w:hAnsi="Times New Roman"/>
          <w:i/>
          <w:sz w:val="24"/>
          <w:szCs w:val="24"/>
        </w:rPr>
        <w:t>Jussiae</w:t>
      </w:r>
      <w:proofErr w:type="spellEnd"/>
      <w:r w:rsidRPr="00733962">
        <w:rPr>
          <w:rFonts w:ascii="Times New Roman" w:hAnsi="Times New Roman"/>
          <w:i/>
          <w:sz w:val="24"/>
          <w:szCs w:val="24"/>
        </w:rPr>
        <w:t xml:space="preserve"> </w:t>
      </w:r>
      <w:proofErr w:type="spellStart"/>
      <w:r w:rsidRPr="00733962">
        <w:rPr>
          <w:rFonts w:ascii="Times New Roman" w:hAnsi="Times New Roman"/>
          <w:i/>
          <w:sz w:val="24"/>
          <w:szCs w:val="24"/>
        </w:rPr>
        <w:t>repens</w:t>
      </w:r>
      <w:proofErr w:type="spellEnd"/>
      <w:r w:rsidRPr="00B74313">
        <w:rPr>
          <w:rFonts w:ascii="Times New Roman" w:hAnsi="Times New Roman"/>
          <w:sz w:val="24"/>
          <w:szCs w:val="24"/>
        </w:rPr>
        <w:t xml:space="preserve"> in </w:t>
      </w:r>
      <w:proofErr w:type="spellStart"/>
      <w:r w:rsidRPr="00B74313">
        <w:rPr>
          <w:rFonts w:ascii="Times New Roman" w:hAnsi="Times New Roman"/>
          <w:sz w:val="24"/>
          <w:szCs w:val="24"/>
        </w:rPr>
        <w:t>Kharungpat</w:t>
      </w:r>
      <w:proofErr w:type="spellEnd"/>
      <w:r w:rsidRPr="00B74313">
        <w:rPr>
          <w:rFonts w:ascii="Times New Roman" w:hAnsi="Times New Roman"/>
          <w:sz w:val="24"/>
          <w:szCs w:val="24"/>
        </w:rPr>
        <w:t xml:space="preserve"> lake and </w:t>
      </w:r>
      <w:proofErr w:type="spellStart"/>
      <w:r w:rsidRPr="00B74313">
        <w:rPr>
          <w:rFonts w:ascii="Times New Roman" w:hAnsi="Times New Roman"/>
          <w:sz w:val="24"/>
          <w:szCs w:val="24"/>
        </w:rPr>
        <w:t>Lotak</w:t>
      </w:r>
      <w:proofErr w:type="spellEnd"/>
      <w:r w:rsidRPr="00B74313">
        <w:rPr>
          <w:rFonts w:ascii="Times New Roman" w:hAnsi="Times New Roman"/>
          <w:sz w:val="24"/>
          <w:szCs w:val="24"/>
        </w:rPr>
        <w:t xml:space="preserve"> Lake respectively. Ipomoea aquatic was shown higher value of phosphorus content (4.95%) and value lies between potassium content (2.07% to 5.18%) lies within the value reported by Umar et. al., 2007 (phosphorus 1.09% and potassium 5.45%). </w:t>
      </w:r>
      <w:proofErr w:type="spellStart"/>
      <w:r w:rsidRPr="00733962">
        <w:rPr>
          <w:rFonts w:ascii="Times New Roman" w:hAnsi="Times New Roman"/>
          <w:i/>
          <w:sz w:val="24"/>
          <w:szCs w:val="24"/>
        </w:rPr>
        <w:t>Jussiae</w:t>
      </w:r>
      <w:proofErr w:type="spellEnd"/>
      <w:r w:rsidRPr="00733962">
        <w:rPr>
          <w:rFonts w:ascii="Times New Roman" w:hAnsi="Times New Roman"/>
          <w:i/>
          <w:sz w:val="24"/>
          <w:szCs w:val="24"/>
        </w:rPr>
        <w:t xml:space="preserve"> </w:t>
      </w:r>
      <w:proofErr w:type="spellStart"/>
      <w:r w:rsidRPr="00733962">
        <w:rPr>
          <w:rFonts w:ascii="Times New Roman" w:hAnsi="Times New Roman"/>
          <w:i/>
          <w:sz w:val="24"/>
          <w:szCs w:val="24"/>
        </w:rPr>
        <w:t>repens</w:t>
      </w:r>
      <w:proofErr w:type="spellEnd"/>
      <w:r w:rsidRPr="00B74313">
        <w:rPr>
          <w:rFonts w:ascii="Times New Roman" w:hAnsi="Times New Roman"/>
          <w:sz w:val="24"/>
          <w:szCs w:val="24"/>
        </w:rPr>
        <w:t xml:space="preserve"> have been reported low in mineral content of phosphorus (0.45%) and potassium (1.77%).</w:t>
      </w:r>
    </w:p>
    <w:p w14:paraId="7F4FEACA" w14:textId="77777777" w:rsidR="00CD6CCA" w:rsidRPr="00B74313" w:rsidRDefault="00CD6CCA" w:rsidP="00CD6CCA">
      <w:pPr>
        <w:spacing w:line="480" w:lineRule="auto"/>
        <w:ind w:firstLine="720"/>
        <w:jc w:val="both"/>
        <w:rPr>
          <w:rFonts w:ascii="Times New Roman" w:hAnsi="Times New Roman"/>
          <w:sz w:val="24"/>
          <w:szCs w:val="24"/>
        </w:rPr>
      </w:pPr>
      <w:r w:rsidRPr="00B74313">
        <w:rPr>
          <w:rFonts w:ascii="Times New Roman" w:hAnsi="Times New Roman"/>
          <w:sz w:val="24"/>
          <w:szCs w:val="24"/>
        </w:rPr>
        <w:t xml:space="preserve">Among all the species </w:t>
      </w:r>
      <w:proofErr w:type="spellStart"/>
      <w:r w:rsidRPr="00733962">
        <w:rPr>
          <w:rFonts w:ascii="Times New Roman" w:hAnsi="Times New Roman"/>
          <w:i/>
          <w:sz w:val="24"/>
          <w:szCs w:val="24"/>
        </w:rPr>
        <w:t>Oenanthera</w:t>
      </w:r>
      <w:proofErr w:type="spellEnd"/>
      <w:r w:rsidRPr="00733962">
        <w:rPr>
          <w:rFonts w:ascii="Times New Roman" w:hAnsi="Times New Roman"/>
          <w:i/>
          <w:sz w:val="24"/>
          <w:szCs w:val="24"/>
        </w:rPr>
        <w:t xml:space="preserve"> </w:t>
      </w:r>
      <w:proofErr w:type="spellStart"/>
      <w:r w:rsidRPr="00733962">
        <w:rPr>
          <w:rFonts w:ascii="Times New Roman" w:hAnsi="Times New Roman"/>
          <w:i/>
          <w:sz w:val="24"/>
          <w:szCs w:val="24"/>
        </w:rPr>
        <w:t>javanica</w:t>
      </w:r>
      <w:proofErr w:type="spellEnd"/>
      <w:r w:rsidRPr="00B74313">
        <w:rPr>
          <w:rFonts w:ascii="Times New Roman" w:hAnsi="Times New Roman"/>
          <w:sz w:val="24"/>
          <w:szCs w:val="24"/>
        </w:rPr>
        <w:t xml:space="preserve"> recorded highest value (5.18% of potassium content and lowest value (2.07%) of </w:t>
      </w:r>
      <w:proofErr w:type="spellStart"/>
      <w:r w:rsidRPr="00733962">
        <w:rPr>
          <w:rFonts w:ascii="Times New Roman" w:hAnsi="Times New Roman"/>
          <w:i/>
          <w:sz w:val="24"/>
          <w:szCs w:val="24"/>
        </w:rPr>
        <w:t>Jussiae</w:t>
      </w:r>
      <w:proofErr w:type="spellEnd"/>
      <w:r w:rsidRPr="00733962">
        <w:rPr>
          <w:rFonts w:ascii="Times New Roman" w:hAnsi="Times New Roman"/>
          <w:i/>
          <w:sz w:val="24"/>
          <w:szCs w:val="24"/>
        </w:rPr>
        <w:t xml:space="preserve"> </w:t>
      </w:r>
      <w:proofErr w:type="spellStart"/>
      <w:r w:rsidRPr="00733962">
        <w:rPr>
          <w:rFonts w:ascii="Times New Roman" w:hAnsi="Times New Roman"/>
          <w:i/>
          <w:sz w:val="24"/>
          <w:szCs w:val="24"/>
        </w:rPr>
        <w:t>repens</w:t>
      </w:r>
      <w:proofErr w:type="spellEnd"/>
      <w:r w:rsidRPr="00B74313">
        <w:rPr>
          <w:rFonts w:ascii="Times New Roman" w:hAnsi="Times New Roman"/>
          <w:sz w:val="24"/>
          <w:szCs w:val="24"/>
        </w:rPr>
        <w:t xml:space="preserve"> of </w:t>
      </w:r>
      <w:proofErr w:type="spellStart"/>
      <w:r w:rsidRPr="00B74313">
        <w:rPr>
          <w:rFonts w:ascii="Times New Roman" w:hAnsi="Times New Roman"/>
          <w:sz w:val="24"/>
          <w:szCs w:val="24"/>
        </w:rPr>
        <w:t>Lotak</w:t>
      </w:r>
      <w:proofErr w:type="spellEnd"/>
      <w:r w:rsidRPr="00B74313">
        <w:rPr>
          <w:rFonts w:ascii="Times New Roman" w:hAnsi="Times New Roman"/>
          <w:sz w:val="24"/>
          <w:szCs w:val="24"/>
        </w:rPr>
        <w:t xml:space="preserve"> Lake as compared to other remaining lakes.</w:t>
      </w:r>
    </w:p>
    <w:p w14:paraId="37EF39CD" w14:textId="77777777" w:rsidR="00CD6CCA" w:rsidRPr="00B74313" w:rsidRDefault="00CD6CCA" w:rsidP="00CD6CCA">
      <w:pPr>
        <w:spacing w:line="480" w:lineRule="auto"/>
        <w:ind w:firstLine="720"/>
        <w:jc w:val="both"/>
        <w:rPr>
          <w:rFonts w:ascii="Times New Roman" w:hAnsi="Times New Roman"/>
          <w:sz w:val="24"/>
          <w:szCs w:val="24"/>
        </w:rPr>
      </w:pPr>
      <w:r w:rsidRPr="00B74313">
        <w:rPr>
          <w:rFonts w:ascii="Times New Roman" w:hAnsi="Times New Roman"/>
          <w:sz w:val="24"/>
          <w:szCs w:val="24"/>
        </w:rPr>
        <w:lastRenderedPageBreak/>
        <w:t xml:space="preserve">From the above observations of nutrient analysis </w:t>
      </w:r>
      <w:r w:rsidRPr="00733962">
        <w:rPr>
          <w:rFonts w:ascii="Times New Roman" w:hAnsi="Times New Roman"/>
          <w:i/>
          <w:sz w:val="24"/>
          <w:szCs w:val="24"/>
        </w:rPr>
        <w:t xml:space="preserve">Zizania </w:t>
      </w:r>
      <w:proofErr w:type="spellStart"/>
      <w:r w:rsidRPr="00733962">
        <w:rPr>
          <w:rFonts w:ascii="Times New Roman" w:hAnsi="Times New Roman"/>
          <w:i/>
          <w:sz w:val="24"/>
          <w:szCs w:val="24"/>
        </w:rPr>
        <w:t>latifolia</w:t>
      </w:r>
      <w:proofErr w:type="spellEnd"/>
      <w:r w:rsidRPr="00B74313">
        <w:rPr>
          <w:rFonts w:ascii="Times New Roman" w:hAnsi="Times New Roman"/>
          <w:sz w:val="24"/>
          <w:szCs w:val="24"/>
        </w:rPr>
        <w:t xml:space="preserve"> is found to be higher in all the nutrient parameter as recorded by Jain et. al (2012) (Total nitrogen 1,3%, phosphorus 0.78%, potassium 0.46%)</w:t>
      </w:r>
    </w:p>
    <w:p w14:paraId="6F892F08" w14:textId="77777777" w:rsidR="00CD6CCA" w:rsidRDefault="00CD6CCA" w:rsidP="00CD6CCA">
      <w:pPr>
        <w:spacing w:line="480" w:lineRule="auto"/>
        <w:ind w:firstLine="720"/>
        <w:jc w:val="both"/>
        <w:rPr>
          <w:rFonts w:ascii="Times New Roman" w:hAnsi="Times New Roman"/>
          <w:sz w:val="24"/>
          <w:szCs w:val="24"/>
        </w:rPr>
      </w:pPr>
      <w:r w:rsidRPr="00733962">
        <w:rPr>
          <w:rFonts w:ascii="Times New Roman" w:hAnsi="Times New Roman"/>
          <w:i/>
          <w:sz w:val="24"/>
          <w:szCs w:val="24"/>
        </w:rPr>
        <w:t>Ipomoea aquatic</w:t>
      </w:r>
      <w:r w:rsidRPr="00B74313">
        <w:rPr>
          <w:rFonts w:ascii="Times New Roman" w:hAnsi="Times New Roman"/>
          <w:sz w:val="24"/>
          <w:szCs w:val="24"/>
        </w:rPr>
        <w:t xml:space="preserve"> was shown higher value of phosphorus and value lies within potassium content as reported by Umar et. al 2007 (Phosphorus 1.09% and potassium 5.45%. </w:t>
      </w:r>
      <w:proofErr w:type="spellStart"/>
      <w:r w:rsidRPr="00733962">
        <w:rPr>
          <w:rFonts w:ascii="Times New Roman" w:hAnsi="Times New Roman"/>
          <w:i/>
          <w:sz w:val="24"/>
          <w:szCs w:val="24"/>
        </w:rPr>
        <w:t>Jussiae</w:t>
      </w:r>
      <w:proofErr w:type="spellEnd"/>
      <w:r w:rsidRPr="00733962">
        <w:rPr>
          <w:rFonts w:ascii="Times New Roman" w:hAnsi="Times New Roman"/>
          <w:i/>
          <w:sz w:val="24"/>
          <w:szCs w:val="24"/>
        </w:rPr>
        <w:t xml:space="preserve"> </w:t>
      </w:r>
      <w:proofErr w:type="spellStart"/>
      <w:r w:rsidRPr="00733962">
        <w:rPr>
          <w:rFonts w:ascii="Times New Roman" w:hAnsi="Times New Roman"/>
          <w:i/>
          <w:sz w:val="24"/>
          <w:szCs w:val="24"/>
        </w:rPr>
        <w:t>repens</w:t>
      </w:r>
      <w:proofErr w:type="spellEnd"/>
      <w:r w:rsidRPr="00B74313">
        <w:rPr>
          <w:rFonts w:ascii="Times New Roman" w:hAnsi="Times New Roman"/>
          <w:sz w:val="24"/>
          <w:szCs w:val="24"/>
        </w:rPr>
        <w:t xml:space="preserve"> have been reported low in mineral content of phosphorus (0.45%) and potassium (1.77%).</w:t>
      </w:r>
    </w:p>
    <w:p w14:paraId="7CDE43A2" w14:textId="77777777" w:rsidR="00CD6CCA" w:rsidRPr="00613F23" w:rsidRDefault="00CD6CCA" w:rsidP="00CD6CCA">
      <w:pPr>
        <w:pStyle w:val="ListParagraph"/>
        <w:numPr>
          <w:ilvl w:val="0"/>
          <w:numId w:val="1"/>
        </w:numPr>
        <w:rPr>
          <w:rFonts w:ascii="Arial" w:hAnsi="Arial" w:cs="Arial"/>
          <w:sz w:val="28"/>
          <w:szCs w:val="28"/>
        </w:rPr>
      </w:pPr>
      <w:r w:rsidRPr="00613F23">
        <w:rPr>
          <w:rFonts w:ascii="Arial" w:hAnsi="Arial" w:cs="Arial"/>
          <w:b/>
          <w:sz w:val="28"/>
          <w:szCs w:val="28"/>
        </w:rPr>
        <w:t>CONCLUSION</w:t>
      </w:r>
    </w:p>
    <w:p w14:paraId="75D5961C" w14:textId="77777777" w:rsidR="00CD6CCA" w:rsidRPr="00C0094B" w:rsidRDefault="00CD6CCA" w:rsidP="00CD6CCA">
      <w:pPr>
        <w:spacing w:line="480" w:lineRule="auto"/>
        <w:jc w:val="both"/>
        <w:rPr>
          <w:rFonts w:ascii="Times New Roman" w:hAnsi="Times New Roman"/>
          <w:sz w:val="24"/>
          <w:szCs w:val="24"/>
        </w:rPr>
      </w:pPr>
      <w:r w:rsidRPr="00CA2EA6">
        <w:rPr>
          <w:rFonts w:ascii="Times New Roman" w:hAnsi="Times New Roman"/>
          <w:sz w:val="24"/>
          <w:szCs w:val="24"/>
        </w:rPr>
        <w:t xml:space="preserve">Wetlands are hot-spots of biodiversity. They play a very important role in stabilizing the local climatic conditions and at the same time they support rich species diversity of the biosphere. </w:t>
      </w:r>
      <w:proofErr w:type="spellStart"/>
      <w:r w:rsidRPr="00C0094B">
        <w:rPr>
          <w:rFonts w:ascii="Times New Roman" w:hAnsi="Times New Roman"/>
          <w:color w:val="0A0A0A"/>
          <w:sz w:val="24"/>
          <w:szCs w:val="24"/>
          <w:shd w:val="clear" w:color="auto" w:fill="FFFFFF"/>
        </w:rPr>
        <w:t>Physico</w:t>
      </w:r>
      <w:proofErr w:type="spellEnd"/>
      <w:r w:rsidRPr="00C0094B">
        <w:rPr>
          <w:rFonts w:ascii="Times New Roman" w:hAnsi="Times New Roman"/>
          <w:color w:val="0A0A0A"/>
          <w:sz w:val="24"/>
          <w:szCs w:val="24"/>
          <w:shd w:val="clear" w:color="auto" w:fill="FFFFFF"/>
        </w:rPr>
        <w:t>-chemical properties of lake water exhibit </w:t>
      </w:r>
      <w:r w:rsidRPr="00C0094B">
        <w:rPr>
          <w:rFonts w:ascii="Times New Roman" w:hAnsi="Times New Roman"/>
          <w:sz w:val="24"/>
          <w:szCs w:val="24"/>
        </w:rPr>
        <w:t>significant spatial and temporal variations driven by natural factors (climate, rainfall, geology) and anthropogenic activities (agriculture, sewage). The physicochemical conditions of all lake are at the progressive degradation of water quality due to significant point source organic pollution. This degradation is the result of emerging anthropogenic activities such as household waste, intensive fishing and, in particular, agriculture, whose cleaning products enrich the lake waters with nutrients and can lead to eutrophication and which may lead to drastic change on lake diversity. People of the state have of diverse used of wetland plants for consumption as well as income generation. Effective management strategies must be implemented to reduce nutrient inputs from agriculture and livestock, which are threatening the stability of this sensitive ecosystem. So, in order to conserve the lakes, it high time to devise proper management strategies for their sustainable development for generations to come and more care should be taken to minimize the entry of pollutants into the water body.</w:t>
      </w:r>
    </w:p>
    <w:p w14:paraId="03405C5A" w14:textId="77777777" w:rsidR="00C11790" w:rsidRPr="006C6385" w:rsidRDefault="00C11790" w:rsidP="00CD6CCA">
      <w:pPr>
        <w:jc w:val="both"/>
        <w:rPr>
          <w:b/>
          <w:color w:val="000000" w:themeColor="text1"/>
        </w:rPr>
      </w:pPr>
      <w:r w:rsidRPr="006C6385">
        <w:rPr>
          <w:b/>
          <w:color w:val="000000" w:themeColor="text1"/>
        </w:rPr>
        <w:lastRenderedPageBreak/>
        <w:t>Disclaimer (Artificial intelligence)</w:t>
      </w:r>
    </w:p>
    <w:p w14:paraId="5723926E" w14:textId="77777777" w:rsidR="00C11790" w:rsidRPr="006C6385" w:rsidRDefault="00C11790" w:rsidP="00CD6CCA">
      <w:pPr>
        <w:jc w:val="both"/>
        <w:rPr>
          <w:color w:val="000000" w:themeColor="text1"/>
        </w:rPr>
      </w:pPr>
      <w:r w:rsidRPr="006C6385">
        <w:rPr>
          <w:color w:val="000000" w:themeColor="text1"/>
        </w:rPr>
        <w:t>Author(s) hereby declare that NO generative AI technologies such as Large Language Models (</w:t>
      </w:r>
      <w:proofErr w:type="spellStart"/>
      <w:r w:rsidRPr="006C6385">
        <w:rPr>
          <w:color w:val="000000" w:themeColor="text1"/>
        </w:rPr>
        <w:t>ChatGPT</w:t>
      </w:r>
      <w:proofErr w:type="spellEnd"/>
      <w:r w:rsidRPr="006C6385">
        <w:rPr>
          <w:color w:val="000000" w:themeColor="text1"/>
        </w:rPr>
        <w:t xml:space="preserve">, COPILOT, etc.) and text-to-image generators have been used during the writing or editing of this manuscript. </w:t>
      </w:r>
    </w:p>
    <w:p w14:paraId="7D8E11D6" w14:textId="02D2F0D9" w:rsidR="00A5490E" w:rsidRPr="00740FB3" w:rsidRDefault="006C6385" w:rsidP="00A5490E">
      <w:pPr>
        <w:spacing w:line="480" w:lineRule="auto"/>
        <w:jc w:val="both"/>
        <w:rPr>
          <w:rFonts w:ascii="Arial" w:hAnsi="Arial" w:cs="Arial"/>
          <w:sz w:val="28"/>
          <w:szCs w:val="28"/>
        </w:rPr>
      </w:pPr>
      <w:r>
        <w:rPr>
          <w:rFonts w:ascii="Arial" w:hAnsi="Arial" w:cs="Arial"/>
          <w:b/>
          <w:sz w:val="28"/>
          <w:szCs w:val="28"/>
        </w:rPr>
        <w:t>6.</w:t>
      </w:r>
      <w:r w:rsidR="00A5490E" w:rsidRPr="00B66C49">
        <w:rPr>
          <w:rFonts w:ascii="Arial" w:hAnsi="Arial" w:cs="Arial"/>
          <w:b/>
          <w:sz w:val="28"/>
          <w:szCs w:val="28"/>
        </w:rPr>
        <w:t>REFERENCES</w:t>
      </w:r>
    </w:p>
    <w:p w14:paraId="4E4F410B" w14:textId="77777777" w:rsidR="00A5490E" w:rsidRPr="00E378B3" w:rsidRDefault="00A5490E" w:rsidP="00E378B3">
      <w:pPr>
        <w:pStyle w:val="ListParagraph"/>
        <w:numPr>
          <w:ilvl w:val="0"/>
          <w:numId w:val="3"/>
        </w:numPr>
        <w:spacing w:after="0" w:line="360" w:lineRule="auto"/>
        <w:jc w:val="both"/>
        <w:rPr>
          <w:rFonts w:ascii="Times New Roman" w:hAnsi="Times New Roman"/>
          <w:sz w:val="24"/>
          <w:szCs w:val="24"/>
        </w:rPr>
      </w:pPr>
      <w:proofErr w:type="spellStart"/>
      <w:r w:rsidRPr="00E378B3">
        <w:rPr>
          <w:rFonts w:ascii="Times New Roman" w:hAnsi="Times New Roman"/>
          <w:sz w:val="24"/>
          <w:szCs w:val="24"/>
        </w:rPr>
        <w:t>Ambasht</w:t>
      </w:r>
      <w:proofErr w:type="spellEnd"/>
      <w:r w:rsidRPr="00E378B3">
        <w:rPr>
          <w:rFonts w:ascii="Times New Roman" w:hAnsi="Times New Roman"/>
          <w:sz w:val="24"/>
          <w:szCs w:val="24"/>
        </w:rPr>
        <w:t xml:space="preserve">, R.S. 2006. Freshwater Ecosystem pp. 124-160. In Ecology, Study of Ecosystem (R. </w:t>
      </w:r>
      <w:proofErr w:type="spellStart"/>
      <w:r w:rsidRPr="00E378B3">
        <w:rPr>
          <w:rFonts w:ascii="Times New Roman" w:hAnsi="Times New Roman"/>
          <w:sz w:val="24"/>
          <w:szCs w:val="24"/>
        </w:rPr>
        <w:t>Misra</w:t>
      </w:r>
      <w:proofErr w:type="spellEnd"/>
      <w:r w:rsidRPr="00E378B3">
        <w:rPr>
          <w:rFonts w:ascii="Times New Roman" w:hAnsi="Times New Roman"/>
          <w:sz w:val="24"/>
          <w:szCs w:val="24"/>
        </w:rPr>
        <w:t>, ed). A.H. Wheeler and Co (P) Ltd. Allahabad.</w:t>
      </w:r>
    </w:p>
    <w:p w14:paraId="517F180A" w14:textId="77777777" w:rsidR="00A5490E" w:rsidRPr="00E378B3" w:rsidRDefault="00A5490E" w:rsidP="00E378B3">
      <w:pPr>
        <w:pStyle w:val="ListParagraph"/>
        <w:numPr>
          <w:ilvl w:val="0"/>
          <w:numId w:val="3"/>
        </w:numPr>
        <w:spacing w:after="0" w:line="360" w:lineRule="auto"/>
        <w:jc w:val="both"/>
        <w:rPr>
          <w:rFonts w:ascii="Times New Roman" w:hAnsi="Times New Roman"/>
          <w:sz w:val="24"/>
          <w:szCs w:val="24"/>
        </w:rPr>
      </w:pPr>
      <w:r w:rsidRPr="00E378B3">
        <w:rPr>
          <w:rFonts w:ascii="Times New Roman" w:hAnsi="Times New Roman"/>
          <w:sz w:val="24"/>
          <w:szCs w:val="24"/>
        </w:rPr>
        <w:t xml:space="preserve">Anjana Banerjee and S. Matai (1990). Composition of Indian Aquatic Plants in Relation to Utilization as Animal Forage. J. </w:t>
      </w:r>
      <w:proofErr w:type="spellStart"/>
      <w:r w:rsidRPr="00E378B3">
        <w:rPr>
          <w:rFonts w:ascii="Times New Roman" w:hAnsi="Times New Roman"/>
          <w:sz w:val="24"/>
          <w:szCs w:val="24"/>
        </w:rPr>
        <w:t>Aquat</w:t>
      </w:r>
      <w:proofErr w:type="spellEnd"/>
      <w:r w:rsidRPr="00E378B3">
        <w:rPr>
          <w:rFonts w:ascii="Times New Roman" w:hAnsi="Times New Roman"/>
          <w:sz w:val="24"/>
          <w:szCs w:val="24"/>
        </w:rPr>
        <w:t>. Plant Manage.28:69-73.</w:t>
      </w:r>
    </w:p>
    <w:p w14:paraId="13CA17B2" w14:textId="77777777" w:rsidR="00A5490E" w:rsidRPr="00E378B3" w:rsidRDefault="00A5490E" w:rsidP="00E378B3">
      <w:pPr>
        <w:pStyle w:val="ListParagraph"/>
        <w:numPr>
          <w:ilvl w:val="0"/>
          <w:numId w:val="3"/>
        </w:numPr>
        <w:spacing w:after="0" w:line="360" w:lineRule="auto"/>
        <w:jc w:val="both"/>
        <w:rPr>
          <w:rFonts w:ascii="Times New Roman" w:hAnsi="Times New Roman"/>
          <w:sz w:val="24"/>
          <w:szCs w:val="24"/>
        </w:rPr>
      </w:pPr>
      <w:r w:rsidRPr="00E378B3">
        <w:rPr>
          <w:rFonts w:ascii="Times New Roman" w:hAnsi="Times New Roman"/>
          <w:sz w:val="24"/>
          <w:szCs w:val="24"/>
        </w:rPr>
        <w:t>APHA (American Public Health Association)2005. Standard methods for the examination of water and waste water 21</w:t>
      </w:r>
      <w:r w:rsidRPr="00E378B3">
        <w:rPr>
          <w:rFonts w:ascii="Times New Roman" w:hAnsi="Times New Roman"/>
          <w:sz w:val="24"/>
          <w:szCs w:val="24"/>
          <w:vertAlign w:val="superscript"/>
        </w:rPr>
        <w:t>st</w:t>
      </w:r>
      <w:r w:rsidRPr="00E378B3">
        <w:rPr>
          <w:rFonts w:ascii="Times New Roman" w:hAnsi="Times New Roman"/>
          <w:sz w:val="24"/>
          <w:szCs w:val="24"/>
        </w:rPr>
        <w:t xml:space="preserve"> Edition, American Public Health Association, </w:t>
      </w:r>
      <w:proofErr w:type="spellStart"/>
      <w:r w:rsidRPr="00E378B3">
        <w:rPr>
          <w:rFonts w:ascii="Times New Roman" w:hAnsi="Times New Roman"/>
          <w:sz w:val="24"/>
          <w:szCs w:val="24"/>
        </w:rPr>
        <w:t>Wasahington</w:t>
      </w:r>
      <w:proofErr w:type="spellEnd"/>
      <w:r w:rsidRPr="00E378B3">
        <w:rPr>
          <w:rFonts w:ascii="Times New Roman" w:hAnsi="Times New Roman"/>
          <w:sz w:val="24"/>
          <w:szCs w:val="24"/>
        </w:rPr>
        <w:t xml:space="preserve"> D.C, USA.</w:t>
      </w:r>
    </w:p>
    <w:p w14:paraId="4AFBB5E5" w14:textId="77777777" w:rsidR="00A5490E" w:rsidRPr="00E378B3" w:rsidRDefault="00A5490E" w:rsidP="00E378B3">
      <w:pPr>
        <w:pStyle w:val="ListParagraph"/>
        <w:numPr>
          <w:ilvl w:val="0"/>
          <w:numId w:val="3"/>
        </w:numPr>
        <w:spacing w:after="0" w:line="360" w:lineRule="auto"/>
        <w:jc w:val="both"/>
        <w:rPr>
          <w:rFonts w:ascii="Times New Roman" w:hAnsi="Times New Roman"/>
          <w:sz w:val="24"/>
          <w:szCs w:val="24"/>
        </w:rPr>
      </w:pPr>
      <w:proofErr w:type="spellStart"/>
      <w:r w:rsidRPr="00E378B3">
        <w:rPr>
          <w:rFonts w:ascii="Times New Roman" w:hAnsi="Times New Roman"/>
          <w:sz w:val="24"/>
          <w:szCs w:val="24"/>
        </w:rPr>
        <w:t>Brezonik</w:t>
      </w:r>
      <w:proofErr w:type="spellEnd"/>
      <w:r w:rsidRPr="00E378B3">
        <w:rPr>
          <w:rFonts w:ascii="Times New Roman" w:hAnsi="Times New Roman"/>
          <w:sz w:val="24"/>
          <w:szCs w:val="24"/>
        </w:rPr>
        <w:t xml:space="preserve">, P.L., T.L. </w:t>
      </w:r>
      <w:proofErr w:type="spellStart"/>
      <w:r w:rsidRPr="00E378B3">
        <w:rPr>
          <w:rFonts w:ascii="Times New Roman" w:hAnsi="Times New Roman"/>
          <w:sz w:val="24"/>
          <w:szCs w:val="24"/>
        </w:rPr>
        <w:t>Crisman</w:t>
      </w:r>
      <w:proofErr w:type="spellEnd"/>
      <w:r w:rsidRPr="00E378B3">
        <w:rPr>
          <w:rFonts w:ascii="Times New Roman" w:hAnsi="Times New Roman"/>
          <w:sz w:val="24"/>
          <w:szCs w:val="24"/>
        </w:rPr>
        <w:t xml:space="preserve"> and R.L., Schulz, 1984. Planktonic communities of Florida (USA) soft water lakes in varying </w:t>
      </w:r>
      <w:proofErr w:type="spellStart"/>
      <w:r w:rsidRPr="00E378B3">
        <w:rPr>
          <w:rFonts w:ascii="Times New Roman" w:hAnsi="Times New Roman"/>
          <w:sz w:val="24"/>
          <w:szCs w:val="24"/>
        </w:rPr>
        <w:t>pH.</w:t>
      </w:r>
      <w:proofErr w:type="spellEnd"/>
      <w:r w:rsidRPr="00E378B3">
        <w:rPr>
          <w:rFonts w:ascii="Times New Roman" w:hAnsi="Times New Roman"/>
          <w:sz w:val="24"/>
          <w:szCs w:val="24"/>
        </w:rPr>
        <w:t xml:space="preserve"> Canadian J. Fish </w:t>
      </w:r>
      <w:proofErr w:type="spellStart"/>
      <w:r w:rsidRPr="00E378B3">
        <w:rPr>
          <w:rFonts w:ascii="Times New Roman" w:hAnsi="Times New Roman"/>
          <w:sz w:val="24"/>
          <w:szCs w:val="24"/>
        </w:rPr>
        <w:t>Aquat</w:t>
      </w:r>
      <w:proofErr w:type="spellEnd"/>
      <w:r w:rsidRPr="00E378B3">
        <w:rPr>
          <w:rFonts w:ascii="Times New Roman" w:hAnsi="Times New Roman"/>
          <w:sz w:val="24"/>
          <w:szCs w:val="24"/>
        </w:rPr>
        <w:t>. Sci., 41:46-56.</w:t>
      </w:r>
    </w:p>
    <w:p w14:paraId="357DEECE" w14:textId="77777777" w:rsidR="00A5490E" w:rsidRPr="00E378B3" w:rsidRDefault="00A5490E" w:rsidP="00E378B3">
      <w:pPr>
        <w:pStyle w:val="ListParagraph"/>
        <w:numPr>
          <w:ilvl w:val="0"/>
          <w:numId w:val="3"/>
        </w:numPr>
        <w:spacing w:after="0" w:line="360" w:lineRule="auto"/>
        <w:jc w:val="both"/>
        <w:rPr>
          <w:rFonts w:ascii="Times New Roman" w:hAnsi="Times New Roman"/>
          <w:sz w:val="24"/>
          <w:szCs w:val="24"/>
        </w:rPr>
      </w:pPr>
      <w:proofErr w:type="spellStart"/>
      <w:r w:rsidRPr="00E378B3">
        <w:rPr>
          <w:rFonts w:ascii="Times New Roman" w:hAnsi="Times New Roman"/>
          <w:sz w:val="24"/>
          <w:szCs w:val="24"/>
        </w:rPr>
        <w:t>Cao.J.S</w:t>
      </w:r>
      <w:proofErr w:type="spellEnd"/>
      <w:r w:rsidRPr="00E378B3">
        <w:rPr>
          <w:rFonts w:ascii="Times New Roman" w:hAnsi="Times New Roman"/>
          <w:sz w:val="24"/>
          <w:szCs w:val="24"/>
        </w:rPr>
        <w:t>., Li, Y.R., Chen. J., 2006. Purification of Seriously polluted river by Ipomoea aquatic and its allelopathic effect on algae. Water Resource, Protect.2(22), 36-41 (In Chinese).</w:t>
      </w:r>
    </w:p>
    <w:p w14:paraId="3B3F1BCB" w14:textId="77777777" w:rsidR="00A5490E" w:rsidRPr="00E378B3" w:rsidRDefault="00A5490E" w:rsidP="00E378B3">
      <w:pPr>
        <w:pStyle w:val="ListParagraph"/>
        <w:numPr>
          <w:ilvl w:val="0"/>
          <w:numId w:val="3"/>
        </w:numPr>
        <w:spacing w:after="0" w:line="360" w:lineRule="auto"/>
        <w:jc w:val="both"/>
        <w:rPr>
          <w:rFonts w:ascii="Times New Roman" w:hAnsi="Times New Roman"/>
          <w:sz w:val="24"/>
          <w:szCs w:val="24"/>
        </w:rPr>
      </w:pPr>
      <w:r w:rsidRPr="00E378B3">
        <w:rPr>
          <w:rFonts w:ascii="Times New Roman" w:hAnsi="Times New Roman"/>
          <w:sz w:val="24"/>
          <w:szCs w:val="24"/>
        </w:rPr>
        <w:t xml:space="preserve">Dutta, S.P.S., Khullar, M. and Sharma, J., 2009. Limnology of 2 Springs Adjacent to </w:t>
      </w:r>
      <w:proofErr w:type="spellStart"/>
      <w:r w:rsidRPr="00E378B3">
        <w:rPr>
          <w:rFonts w:ascii="Times New Roman" w:hAnsi="Times New Roman"/>
          <w:sz w:val="24"/>
          <w:szCs w:val="24"/>
        </w:rPr>
        <w:t>Chattha</w:t>
      </w:r>
      <w:proofErr w:type="spellEnd"/>
      <w:r w:rsidRPr="00E378B3">
        <w:rPr>
          <w:rFonts w:ascii="Times New Roman" w:hAnsi="Times New Roman"/>
          <w:sz w:val="24"/>
          <w:szCs w:val="24"/>
        </w:rPr>
        <w:t xml:space="preserve"> Mullah, Jammu Part-I. Water chemistry. The </w:t>
      </w:r>
      <w:proofErr w:type="spellStart"/>
      <w:r w:rsidRPr="00E378B3">
        <w:rPr>
          <w:rFonts w:ascii="Times New Roman" w:hAnsi="Times New Roman"/>
          <w:sz w:val="24"/>
          <w:szCs w:val="24"/>
        </w:rPr>
        <w:t>Ecoscan</w:t>
      </w:r>
      <w:proofErr w:type="spellEnd"/>
      <w:r w:rsidRPr="00E378B3">
        <w:rPr>
          <w:rFonts w:ascii="Times New Roman" w:hAnsi="Times New Roman"/>
          <w:sz w:val="24"/>
          <w:szCs w:val="24"/>
        </w:rPr>
        <w:t>. 3(324):241-246.</w:t>
      </w:r>
    </w:p>
    <w:p w14:paraId="7F1A151B" w14:textId="77777777" w:rsidR="00A5490E" w:rsidRPr="00E378B3" w:rsidRDefault="00A5490E" w:rsidP="00E378B3">
      <w:pPr>
        <w:pStyle w:val="ListParagraph"/>
        <w:numPr>
          <w:ilvl w:val="0"/>
          <w:numId w:val="3"/>
        </w:numPr>
        <w:spacing w:after="0" w:line="360" w:lineRule="auto"/>
        <w:jc w:val="both"/>
        <w:rPr>
          <w:rFonts w:ascii="Times New Roman" w:hAnsi="Times New Roman"/>
          <w:sz w:val="24"/>
          <w:szCs w:val="24"/>
        </w:rPr>
      </w:pPr>
      <w:r w:rsidRPr="00E378B3">
        <w:rPr>
          <w:rFonts w:ascii="Times New Roman" w:hAnsi="Times New Roman"/>
          <w:sz w:val="24"/>
          <w:szCs w:val="24"/>
        </w:rPr>
        <w:t xml:space="preserve">Ellis, M.N., Westfall, B.A. and </w:t>
      </w:r>
      <w:proofErr w:type="spellStart"/>
      <w:proofErr w:type="gramStart"/>
      <w:r w:rsidRPr="00E378B3">
        <w:rPr>
          <w:rFonts w:ascii="Times New Roman" w:hAnsi="Times New Roman"/>
          <w:sz w:val="24"/>
          <w:szCs w:val="24"/>
        </w:rPr>
        <w:t>Ellis,M.D</w:t>
      </w:r>
      <w:proofErr w:type="spellEnd"/>
      <w:r w:rsidRPr="00E378B3">
        <w:rPr>
          <w:rFonts w:ascii="Times New Roman" w:hAnsi="Times New Roman"/>
          <w:sz w:val="24"/>
          <w:szCs w:val="24"/>
        </w:rPr>
        <w:t>.</w:t>
      </w:r>
      <w:proofErr w:type="gramEnd"/>
      <w:r w:rsidRPr="00E378B3">
        <w:rPr>
          <w:rFonts w:ascii="Times New Roman" w:hAnsi="Times New Roman"/>
          <w:sz w:val="24"/>
          <w:szCs w:val="24"/>
        </w:rPr>
        <w:t xml:space="preserve"> (1946). Determination of water quality, Fish and Wildlife Service U.S. Dept. Interior Res. (9:222p).</w:t>
      </w:r>
    </w:p>
    <w:p w14:paraId="26A8AF43" w14:textId="77777777" w:rsidR="00A5490E" w:rsidRPr="00E378B3" w:rsidRDefault="00A5490E" w:rsidP="00E378B3">
      <w:pPr>
        <w:pStyle w:val="ListParagraph"/>
        <w:numPr>
          <w:ilvl w:val="0"/>
          <w:numId w:val="3"/>
        </w:numPr>
        <w:spacing w:after="0" w:line="360" w:lineRule="auto"/>
        <w:jc w:val="both"/>
        <w:rPr>
          <w:rFonts w:ascii="Times New Roman" w:hAnsi="Times New Roman"/>
          <w:sz w:val="24"/>
          <w:szCs w:val="24"/>
        </w:rPr>
      </w:pPr>
      <w:proofErr w:type="spellStart"/>
      <w:r w:rsidRPr="00E378B3">
        <w:rPr>
          <w:rFonts w:ascii="Times New Roman" w:hAnsi="Times New Roman"/>
          <w:sz w:val="24"/>
          <w:szCs w:val="24"/>
        </w:rPr>
        <w:t>Golterman</w:t>
      </w:r>
      <w:proofErr w:type="spellEnd"/>
      <w:r w:rsidRPr="00E378B3">
        <w:rPr>
          <w:rFonts w:ascii="Times New Roman" w:hAnsi="Times New Roman"/>
          <w:sz w:val="24"/>
          <w:szCs w:val="24"/>
        </w:rPr>
        <w:t xml:space="preserve">, H.L., R.S. </w:t>
      </w:r>
      <w:proofErr w:type="spellStart"/>
      <w:r w:rsidRPr="00E378B3">
        <w:rPr>
          <w:rFonts w:ascii="Times New Roman" w:hAnsi="Times New Roman"/>
          <w:sz w:val="24"/>
          <w:szCs w:val="24"/>
        </w:rPr>
        <w:t>Cymo</w:t>
      </w:r>
      <w:proofErr w:type="spellEnd"/>
      <w:r w:rsidRPr="00E378B3">
        <w:rPr>
          <w:rFonts w:ascii="Times New Roman" w:hAnsi="Times New Roman"/>
          <w:sz w:val="24"/>
          <w:szCs w:val="24"/>
        </w:rPr>
        <w:t xml:space="preserve"> and M.A.M. </w:t>
      </w:r>
      <w:proofErr w:type="spellStart"/>
      <w:r w:rsidRPr="00E378B3">
        <w:rPr>
          <w:rFonts w:ascii="Times New Roman" w:hAnsi="Times New Roman"/>
          <w:sz w:val="24"/>
          <w:szCs w:val="24"/>
        </w:rPr>
        <w:t>Ohnstad</w:t>
      </w:r>
      <w:proofErr w:type="spellEnd"/>
      <w:r w:rsidRPr="00E378B3">
        <w:rPr>
          <w:rFonts w:ascii="Times New Roman" w:hAnsi="Times New Roman"/>
          <w:sz w:val="24"/>
          <w:szCs w:val="24"/>
        </w:rPr>
        <w:t xml:space="preserve">. 1978. </w:t>
      </w:r>
      <w:proofErr w:type="spellStart"/>
      <w:r w:rsidRPr="00E378B3">
        <w:rPr>
          <w:rFonts w:ascii="Times New Roman" w:hAnsi="Times New Roman"/>
          <w:sz w:val="24"/>
          <w:szCs w:val="24"/>
        </w:rPr>
        <w:t>Methids</w:t>
      </w:r>
      <w:proofErr w:type="spellEnd"/>
      <w:r w:rsidRPr="00E378B3">
        <w:rPr>
          <w:rFonts w:ascii="Times New Roman" w:hAnsi="Times New Roman"/>
          <w:sz w:val="24"/>
          <w:szCs w:val="24"/>
        </w:rPr>
        <w:t xml:space="preserve"> for Freshwater. 2</w:t>
      </w:r>
      <w:r w:rsidRPr="00E378B3">
        <w:rPr>
          <w:rFonts w:ascii="Times New Roman" w:hAnsi="Times New Roman"/>
          <w:sz w:val="24"/>
          <w:szCs w:val="24"/>
          <w:vertAlign w:val="superscript"/>
        </w:rPr>
        <w:t>nd</w:t>
      </w:r>
      <w:r w:rsidRPr="00E378B3">
        <w:rPr>
          <w:rFonts w:ascii="Times New Roman" w:hAnsi="Times New Roman"/>
          <w:sz w:val="24"/>
          <w:szCs w:val="24"/>
        </w:rPr>
        <w:t xml:space="preserve"> Ed. Black Well Scientific Publications. Oxford.</w:t>
      </w:r>
    </w:p>
    <w:p w14:paraId="305859F5" w14:textId="77777777" w:rsidR="00A5490E" w:rsidRPr="00E378B3" w:rsidRDefault="00A5490E" w:rsidP="00E378B3">
      <w:pPr>
        <w:pStyle w:val="ListParagraph"/>
        <w:numPr>
          <w:ilvl w:val="0"/>
          <w:numId w:val="3"/>
        </w:numPr>
        <w:spacing w:after="0" w:line="360" w:lineRule="auto"/>
        <w:jc w:val="both"/>
        <w:rPr>
          <w:rFonts w:ascii="Times New Roman" w:hAnsi="Times New Roman"/>
          <w:sz w:val="24"/>
          <w:szCs w:val="24"/>
        </w:rPr>
      </w:pPr>
      <w:proofErr w:type="spellStart"/>
      <w:r w:rsidRPr="00E378B3">
        <w:rPr>
          <w:rFonts w:ascii="Times New Roman" w:hAnsi="Times New Roman"/>
          <w:sz w:val="24"/>
          <w:szCs w:val="24"/>
        </w:rPr>
        <w:t>Gothberg</w:t>
      </w:r>
      <w:proofErr w:type="spellEnd"/>
      <w:r w:rsidRPr="00E378B3">
        <w:rPr>
          <w:rFonts w:ascii="Times New Roman" w:hAnsi="Times New Roman"/>
          <w:sz w:val="24"/>
          <w:szCs w:val="24"/>
        </w:rPr>
        <w:t xml:space="preserve">, A., M. </w:t>
      </w:r>
      <w:proofErr w:type="spellStart"/>
      <w:r w:rsidRPr="00E378B3">
        <w:rPr>
          <w:rFonts w:ascii="Times New Roman" w:hAnsi="Times New Roman"/>
          <w:sz w:val="24"/>
          <w:szCs w:val="24"/>
        </w:rPr>
        <w:t>Greger</w:t>
      </w:r>
      <w:proofErr w:type="spellEnd"/>
      <w:r w:rsidRPr="00E378B3">
        <w:rPr>
          <w:rFonts w:ascii="Times New Roman" w:hAnsi="Times New Roman"/>
          <w:sz w:val="24"/>
          <w:szCs w:val="24"/>
        </w:rPr>
        <w:t xml:space="preserve"> and B. Bengtsson, 2002. Accumulation of heavy metals in water spinach (Ipomoea aquatic) cultivated in the Bangkok region, Thailand. Environ. </w:t>
      </w:r>
      <w:proofErr w:type="spellStart"/>
      <w:r w:rsidRPr="00E378B3">
        <w:rPr>
          <w:rFonts w:ascii="Times New Roman" w:hAnsi="Times New Roman"/>
          <w:sz w:val="24"/>
          <w:szCs w:val="24"/>
        </w:rPr>
        <w:t>Journl</w:t>
      </w:r>
      <w:proofErr w:type="spellEnd"/>
      <w:r w:rsidRPr="00E378B3">
        <w:rPr>
          <w:rFonts w:ascii="Times New Roman" w:hAnsi="Times New Roman"/>
          <w:sz w:val="24"/>
          <w:szCs w:val="24"/>
        </w:rPr>
        <w:t xml:space="preserve"> Chem, 21. 1934-1939.</w:t>
      </w:r>
    </w:p>
    <w:p w14:paraId="487FE3D2" w14:textId="77777777" w:rsidR="00A5490E" w:rsidRPr="00E378B3" w:rsidRDefault="00A5490E" w:rsidP="00E378B3">
      <w:pPr>
        <w:pStyle w:val="ListParagraph"/>
        <w:numPr>
          <w:ilvl w:val="0"/>
          <w:numId w:val="3"/>
        </w:numPr>
        <w:spacing w:after="0" w:line="360" w:lineRule="auto"/>
        <w:jc w:val="both"/>
        <w:rPr>
          <w:rFonts w:ascii="Times New Roman" w:hAnsi="Times New Roman"/>
          <w:sz w:val="24"/>
          <w:szCs w:val="24"/>
        </w:rPr>
      </w:pPr>
      <w:proofErr w:type="spellStart"/>
      <w:r w:rsidRPr="00E378B3">
        <w:rPr>
          <w:rFonts w:ascii="Times New Roman" w:hAnsi="Times New Roman"/>
          <w:sz w:val="24"/>
          <w:szCs w:val="24"/>
        </w:rPr>
        <w:t>Harikumar</w:t>
      </w:r>
      <w:proofErr w:type="spellEnd"/>
      <w:r w:rsidRPr="00E378B3">
        <w:rPr>
          <w:rFonts w:ascii="Times New Roman" w:hAnsi="Times New Roman"/>
          <w:sz w:val="24"/>
          <w:szCs w:val="24"/>
        </w:rPr>
        <w:t xml:space="preserve">, P.S. </w:t>
      </w:r>
      <w:proofErr w:type="spellStart"/>
      <w:r w:rsidRPr="00E378B3">
        <w:rPr>
          <w:rFonts w:ascii="Times New Roman" w:hAnsi="Times New Roman"/>
          <w:sz w:val="24"/>
          <w:szCs w:val="24"/>
        </w:rPr>
        <w:t>Madhavan</w:t>
      </w:r>
      <w:proofErr w:type="spellEnd"/>
      <w:r w:rsidRPr="00E378B3">
        <w:rPr>
          <w:rFonts w:ascii="Times New Roman" w:hAnsi="Times New Roman"/>
          <w:sz w:val="24"/>
          <w:szCs w:val="24"/>
        </w:rPr>
        <w:t xml:space="preserve">, K.E. Lakshmi, </w:t>
      </w:r>
      <w:proofErr w:type="spellStart"/>
      <w:r w:rsidRPr="00E378B3">
        <w:rPr>
          <w:rFonts w:ascii="Times New Roman" w:hAnsi="Times New Roman"/>
          <w:sz w:val="24"/>
          <w:szCs w:val="24"/>
        </w:rPr>
        <w:t>Shimjida</w:t>
      </w:r>
      <w:proofErr w:type="spellEnd"/>
      <w:r w:rsidRPr="00E378B3">
        <w:rPr>
          <w:rFonts w:ascii="Times New Roman" w:hAnsi="Times New Roman"/>
          <w:sz w:val="24"/>
          <w:szCs w:val="24"/>
        </w:rPr>
        <w:t xml:space="preserve">, R, and Binder, K.R. 2006. </w:t>
      </w:r>
      <w:proofErr w:type="spellStart"/>
      <w:proofErr w:type="gramStart"/>
      <w:r w:rsidRPr="00E378B3">
        <w:rPr>
          <w:rFonts w:ascii="Times New Roman" w:hAnsi="Times New Roman"/>
          <w:sz w:val="24"/>
          <w:szCs w:val="24"/>
        </w:rPr>
        <w:t>Environ,ental</w:t>
      </w:r>
      <w:proofErr w:type="spellEnd"/>
      <w:proofErr w:type="gramEnd"/>
      <w:r w:rsidRPr="00E378B3">
        <w:rPr>
          <w:rFonts w:ascii="Times New Roman" w:hAnsi="Times New Roman"/>
          <w:sz w:val="24"/>
          <w:szCs w:val="24"/>
        </w:rPr>
        <w:t xml:space="preserve"> States of </w:t>
      </w:r>
      <w:proofErr w:type="spellStart"/>
      <w:r w:rsidRPr="00E378B3">
        <w:rPr>
          <w:rFonts w:ascii="Times New Roman" w:hAnsi="Times New Roman"/>
          <w:sz w:val="24"/>
          <w:szCs w:val="24"/>
        </w:rPr>
        <w:t>Kol</w:t>
      </w:r>
      <w:proofErr w:type="spellEnd"/>
      <w:r w:rsidRPr="00E378B3">
        <w:rPr>
          <w:rFonts w:ascii="Times New Roman" w:hAnsi="Times New Roman"/>
          <w:sz w:val="24"/>
          <w:szCs w:val="24"/>
        </w:rPr>
        <w:t xml:space="preserve"> Wetland System of Thrissur District with </w:t>
      </w:r>
      <w:r w:rsidRPr="00E378B3">
        <w:rPr>
          <w:rFonts w:ascii="Times New Roman" w:hAnsi="Times New Roman"/>
          <w:sz w:val="24"/>
          <w:szCs w:val="24"/>
        </w:rPr>
        <w:lastRenderedPageBreak/>
        <w:t>special reference to waste and sediment quality. Ecol. Env. And Cons. 12(2):263-273.</w:t>
      </w:r>
    </w:p>
    <w:p w14:paraId="6D53C4A1" w14:textId="77777777" w:rsidR="00A5490E" w:rsidRPr="00E378B3" w:rsidRDefault="00A5490E" w:rsidP="00E378B3">
      <w:pPr>
        <w:pStyle w:val="ListParagraph"/>
        <w:numPr>
          <w:ilvl w:val="0"/>
          <w:numId w:val="3"/>
        </w:numPr>
        <w:spacing w:after="0" w:line="360" w:lineRule="auto"/>
        <w:jc w:val="both"/>
        <w:rPr>
          <w:rFonts w:ascii="Times New Roman" w:hAnsi="Times New Roman"/>
          <w:sz w:val="24"/>
          <w:szCs w:val="24"/>
        </w:rPr>
      </w:pPr>
      <w:r w:rsidRPr="00E378B3">
        <w:rPr>
          <w:rFonts w:ascii="Times New Roman" w:hAnsi="Times New Roman"/>
          <w:sz w:val="24"/>
          <w:szCs w:val="24"/>
        </w:rPr>
        <w:t>Jain et al (2011): Dietary use and conservation concern of Edible Wetland Plants in Indo-Burma Hotspot: A case study from North –East India Journal of Ethnobiology and Ethnomedicine.7-29.</w:t>
      </w:r>
    </w:p>
    <w:p w14:paraId="41AB506B" w14:textId="77777777" w:rsidR="00A5490E" w:rsidRPr="00E378B3" w:rsidRDefault="00A5490E" w:rsidP="00E378B3">
      <w:pPr>
        <w:pStyle w:val="ListParagraph"/>
        <w:numPr>
          <w:ilvl w:val="0"/>
          <w:numId w:val="3"/>
        </w:numPr>
        <w:spacing w:after="0" w:line="360" w:lineRule="auto"/>
        <w:jc w:val="both"/>
        <w:rPr>
          <w:rFonts w:ascii="Times New Roman" w:hAnsi="Times New Roman"/>
          <w:sz w:val="24"/>
          <w:szCs w:val="24"/>
        </w:rPr>
      </w:pPr>
      <w:r w:rsidRPr="00E378B3">
        <w:rPr>
          <w:rFonts w:ascii="Times New Roman" w:hAnsi="Times New Roman"/>
          <w:sz w:val="24"/>
          <w:szCs w:val="24"/>
        </w:rPr>
        <w:t xml:space="preserve">Kaul, V. and </w:t>
      </w:r>
      <w:proofErr w:type="spellStart"/>
      <w:r w:rsidRPr="00E378B3">
        <w:rPr>
          <w:rFonts w:ascii="Times New Roman" w:hAnsi="Times New Roman"/>
          <w:sz w:val="24"/>
          <w:szCs w:val="24"/>
        </w:rPr>
        <w:t>Handoo</w:t>
      </w:r>
      <w:proofErr w:type="spellEnd"/>
      <w:r w:rsidRPr="00E378B3">
        <w:rPr>
          <w:rFonts w:ascii="Times New Roman" w:hAnsi="Times New Roman"/>
          <w:sz w:val="24"/>
          <w:szCs w:val="24"/>
        </w:rPr>
        <w:t xml:space="preserve">, J.K. 1989. Studies on the Ecology of Kashmir, Himalaya pp. 1-49. </w:t>
      </w:r>
      <w:proofErr w:type="spellStart"/>
      <w:proofErr w:type="gramStart"/>
      <w:r w:rsidRPr="00E378B3">
        <w:rPr>
          <w:rFonts w:ascii="Times New Roman" w:hAnsi="Times New Roman"/>
          <w:sz w:val="24"/>
          <w:szCs w:val="24"/>
        </w:rPr>
        <w:t>In:J</w:t>
      </w:r>
      <w:proofErr w:type="gramEnd"/>
      <w:r w:rsidRPr="00E378B3">
        <w:rPr>
          <w:rFonts w:ascii="Times New Roman" w:hAnsi="Times New Roman"/>
          <w:sz w:val="24"/>
          <w:szCs w:val="24"/>
        </w:rPr>
        <w:t>.S</w:t>
      </w:r>
      <w:proofErr w:type="spellEnd"/>
      <w:r w:rsidRPr="00E378B3">
        <w:rPr>
          <w:rFonts w:ascii="Times New Roman" w:hAnsi="Times New Roman"/>
          <w:sz w:val="24"/>
          <w:szCs w:val="24"/>
        </w:rPr>
        <w:t xml:space="preserve"> Singh and B. </w:t>
      </w:r>
      <w:proofErr w:type="spellStart"/>
      <w:r w:rsidRPr="00E378B3">
        <w:rPr>
          <w:rFonts w:ascii="Times New Roman" w:hAnsi="Times New Roman"/>
          <w:sz w:val="24"/>
          <w:szCs w:val="24"/>
        </w:rPr>
        <w:t>Gopla</w:t>
      </w:r>
      <w:proofErr w:type="spellEnd"/>
      <w:r w:rsidRPr="00E378B3">
        <w:rPr>
          <w:rFonts w:ascii="Times New Roman" w:hAnsi="Times New Roman"/>
          <w:sz w:val="24"/>
          <w:szCs w:val="24"/>
        </w:rPr>
        <w:t xml:space="preserve"> (Eds). </w:t>
      </w:r>
      <w:proofErr w:type="spellStart"/>
      <w:r w:rsidRPr="00E378B3">
        <w:rPr>
          <w:rFonts w:ascii="Times New Roman" w:hAnsi="Times New Roman"/>
          <w:sz w:val="24"/>
          <w:szCs w:val="24"/>
        </w:rPr>
        <w:t>Prespective</w:t>
      </w:r>
      <w:proofErr w:type="spellEnd"/>
      <w:r w:rsidRPr="00E378B3">
        <w:rPr>
          <w:rFonts w:ascii="Times New Roman" w:hAnsi="Times New Roman"/>
          <w:sz w:val="24"/>
          <w:szCs w:val="24"/>
        </w:rPr>
        <w:t xml:space="preserve"> in Ecology. </w:t>
      </w:r>
      <w:proofErr w:type="spellStart"/>
      <w:r w:rsidRPr="00E378B3">
        <w:rPr>
          <w:rFonts w:ascii="Times New Roman" w:hAnsi="Times New Roman"/>
          <w:sz w:val="24"/>
          <w:szCs w:val="24"/>
        </w:rPr>
        <w:t>Jagmander</w:t>
      </w:r>
      <w:proofErr w:type="spellEnd"/>
      <w:r w:rsidRPr="00E378B3">
        <w:rPr>
          <w:rFonts w:ascii="Times New Roman" w:hAnsi="Times New Roman"/>
          <w:sz w:val="24"/>
          <w:szCs w:val="24"/>
        </w:rPr>
        <w:t xml:space="preserve"> Book Agency, New Delhi.</w:t>
      </w:r>
    </w:p>
    <w:p w14:paraId="6439037E" w14:textId="77777777" w:rsidR="00A5490E" w:rsidRPr="00E378B3" w:rsidRDefault="00A5490E" w:rsidP="00E378B3">
      <w:pPr>
        <w:pStyle w:val="ListParagraph"/>
        <w:numPr>
          <w:ilvl w:val="0"/>
          <w:numId w:val="3"/>
        </w:numPr>
        <w:spacing w:after="0" w:line="360" w:lineRule="auto"/>
        <w:jc w:val="both"/>
        <w:rPr>
          <w:rFonts w:ascii="Times New Roman" w:hAnsi="Times New Roman"/>
          <w:sz w:val="24"/>
          <w:szCs w:val="24"/>
        </w:rPr>
      </w:pPr>
      <w:r w:rsidRPr="00E378B3">
        <w:rPr>
          <w:rFonts w:ascii="Times New Roman" w:hAnsi="Times New Roman"/>
          <w:sz w:val="24"/>
          <w:szCs w:val="24"/>
        </w:rPr>
        <w:t xml:space="preserve">Kumar, R. and Pandit, A.K. 2005. Community Architecture of Macrophytes in </w:t>
      </w:r>
      <w:proofErr w:type="spellStart"/>
      <w:r w:rsidRPr="00E378B3">
        <w:rPr>
          <w:rFonts w:ascii="Times New Roman" w:hAnsi="Times New Roman"/>
          <w:sz w:val="24"/>
          <w:szCs w:val="24"/>
        </w:rPr>
        <w:t>Hokarsar</w:t>
      </w:r>
      <w:proofErr w:type="spellEnd"/>
      <w:r w:rsidRPr="00E378B3">
        <w:rPr>
          <w:rFonts w:ascii="Times New Roman" w:hAnsi="Times New Roman"/>
          <w:sz w:val="24"/>
          <w:szCs w:val="24"/>
        </w:rPr>
        <w:t xml:space="preserve"> Wetland, </w:t>
      </w:r>
      <w:proofErr w:type="spellStart"/>
      <w:r w:rsidRPr="00E378B3">
        <w:rPr>
          <w:rFonts w:ascii="Times New Roman" w:hAnsi="Times New Roman"/>
          <w:sz w:val="24"/>
          <w:szCs w:val="24"/>
        </w:rPr>
        <w:t>Kashmir.Indian</w:t>
      </w:r>
      <w:proofErr w:type="spellEnd"/>
      <w:r w:rsidRPr="00E378B3">
        <w:rPr>
          <w:rFonts w:ascii="Times New Roman" w:hAnsi="Times New Roman"/>
          <w:sz w:val="24"/>
          <w:szCs w:val="24"/>
        </w:rPr>
        <w:t xml:space="preserve"> J. Environ &amp; </w:t>
      </w:r>
      <w:proofErr w:type="spellStart"/>
      <w:r w:rsidRPr="00E378B3">
        <w:rPr>
          <w:rFonts w:ascii="Times New Roman" w:hAnsi="Times New Roman"/>
          <w:sz w:val="24"/>
          <w:szCs w:val="24"/>
        </w:rPr>
        <w:t>Ecolan</w:t>
      </w:r>
      <w:proofErr w:type="spellEnd"/>
      <w:r w:rsidRPr="00E378B3">
        <w:rPr>
          <w:rFonts w:ascii="Times New Roman" w:hAnsi="Times New Roman"/>
          <w:sz w:val="24"/>
          <w:szCs w:val="24"/>
        </w:rPr>
        <w:t>. 10-:565-573.</w:t>
      </w:r>
    </w:p>
    <w:p w14:paraId="7A47E4D1" w14:textId="77777777" w:rsidR="00A5490E" w:rsidRPr="00E378B3" w:rsidRDefault="00A5490E" w:rsidP="00E378B3">
      <w:pPr>
        <w:pStyle w:val="ListParagraph"/>
        <w:numPr>
          <w:ilvl w:val="0"/>
          <w:numId w:val="3"/>
        </w:numPr>
        <w:spacing w:after="0" w:line="360" w:lineRule="auto"/>
        <w:jc w:val="both"/>
        <w:rPr>
          <w:rFonts w:ascii="Times New Roman" w:hAnsi="Times New Roman"/>
          <w:sz w:val="24"/>
          <w:szCs w:val="24"/>
        </w:rPr>
      </w:pPr>
      <w:r w:rsidRPr="00E378B3">
        <w:rPr>
          <w:rFonts w:ascii="Times New Roman" w:hAnsi="Times New Roman"/>
          <w:sz w:val="24"/>
          <w:szCs w:val="24"/>
        </w:rPr>
        <w:t xml:space="preserve">Mahboob, S., A.N. Sheri, M.B. </w:t>
      </w:r>
      <w:proofErr w:type="spellStart"/>
      <w:r w:rsidRPr="00E378B3">
        <w:rPr>
          <w:rFonts w:ascii="Times New Roman" w:hAnsi="Times New Roman"/>
          <w:sz w:val="24"/>
          <w:szCs w:val="24"/>
        </w:rPr>
        <w:t>Sial</w:t>
      </w:r>
      <w:proofErr w:type="spellEnd"/>
      <w:r w:rsidRPr="00E378B3">
        <w:rPr>
          <w:rFonts w:ascii="Times New Roman" w:hAnsi="Times New Roman"/>
          <w:sz w:val="24"/>
          <w:szCs w:val="24"/>
        </w:rPr>
        <w:t xml:space="preserve"> and M. </w:t>
      </w:r>
      <w:proofErr w:type="spellStart"/>
      <w:r w:rsidRPr="00E378B3">
        <w:rPr>
          <w:rFonts w:ascii="Times New Roman" w:hAnsi="Times New Roman"/>
          <w:sz w:val="24"/>
          <w:szCs w:val="24"/>
        </w:rPr>
        <w:t>Javed</w:t>
      </w:r>
      <w:proofErr w:type="spellEnd"/>
      <w:r w:rsidRPr="00E378B3">
        <w:rPr>
          <w:rFonts w:ascii="Times New Roman" w:hAnsi="Times New Roman"/>
          <w:sz w:val="24"/>
          <w:szCs w:val="24"/>
        </w:rPr>
        <w:t>, 1988b. Influence of physic-chemical factors on the dry weight of planktonic biomass in a commercial fish farm. Pakistan J. Agri. Sci., 25;22-7.</w:t>
      </w:r>
    </w:p>
    <w:p w14:paraId="33222348" w14:textId="77777777" w:rsidR="00A5490E" w:rsidRPr="00E378B3" w:rsidRDefault="00A5490E" w:rsidP="00E378B3">
      <w:pPr>
        <w:pStyle w:val="ListParagraph"/>
        <w:numPr>
          <w:ilvl w:val="0"/>
          <w:numId w:val="3"/>
        </w:numPr>
        <w:spacing w:after="0" w:line="360" w:lineRule="auto"/>
        <w:jc w:val="both"/>
        <w:rPr>
          <w:rFonts w:ascii="Times New Roman" w:hAnsi="Times New Roman"/>
          <w:sz w:val="24"/>
          <w:szCs w:val="24"/>
        </w:rPr>
      </w:pPr>
      <w:proofErr w:type="spellStart"/>
      <w:r w:rsidRPr="00E378B3">
        <w:rPr>
          <w:rFonts w:ascii="Times New Roman" w:hAnsi="Times New Roman"/>
          <w:sz w:val="24"/>
          <w:szCs w:val="24"/>
        </w:rPr>
        <w:t>Misra</w:t>
      </w:r>
      <w:proofErr w:type="spellEnd"/>
      <w:r w:rsidRPr="00E378B3">
        <w:rPr>
          <w:rFonts w:ascii="Times New Roman" w:hAnsi="Times New Roman"/>
          <w:sz w:val="24"/>
          <w:szCs w:val="24"/>
        </w:rPr>
        <w:t xml:space="preserve">, R. 1946. A Study in the Ecology of </w:t>
      </w:r>
      <w:proofErr w:type="gramStart"/>
      <w:r w:rsidRPr="00E378B3">
        <w:rPr>
          <w:rFonts w:ascii="Times New Roman" w:hAnsi="Times New Roman"/>
          <w:sz w:val="24"/>
          <w:szCs w:val="24"/>
        </w:rPr>
        <w:t>Low Lying</w:t>
      </w:r>
      <w:proofErr w:type="gramEnd"/>
      <w:r w:rsidRPr="00E378B3">
        <w:rPr>
          <w:rFonts w:ascii="Times New Roman" w:hAnsi="Times New Roman"/>
          <w:sz w:val="24"/>
          <w:szCs w:val="24"/>
        </w:rPr>
        <w:t xml:space="preserve"> Lands. Indian Ecol. 1:27-46.</w:t>
      </w:r>
    </w:p>
    <w:p w14:paraId="3FB056A6" w14:textId="77777777" w:rsidR="00A5490E" w:rsidRPr="00E378B3" w:rsidRDefault="00A5490E" w:rsidP="00E378B3">
      <w:pPr>
        <w:pStyle w:val="ListParagraph"/>
        <w:numPr>
          <w:ilvl w:val="0"/>
          <w:numId w:val="3"/>
        </w:numPr>
        <w:spacing w:after="0" w:line="360" w:lineRule="auto"/>
        <w:jc w:val="both"/>
        <w:rPr>
          <w:rFonts w:ascii="Times New Roman" w:hAnsi="Times New Roman"/>
          <w:sz w:val="24"/>
          <w:szCs w:val="24"/>
        </w:rPr>
      </w:pPr>
      <w:proofErr w:type="spellStart"/>
      <w:r w:rsidRPr="00E378B3">
        <w:rPr>
          <w:rFonts w:ascii="Times New Roman" w:hAnsi="Times New Roman"/>
          <w:sz w:val="24"/>
          <w:szCs w:val="24"/>
        </w:rPr>
        <w:t>Mitsch</w:t>
      </w:r>
      <w:proofErr w:type="spellEnd"/>
      <w:r w:rsidRPr="00E378B3">
        <w:rPr>
          <w:rFonts w:ascii="Times New Roman" w:hAnsi="Times New Roman"/>
          <w:sz w:val="24"/>
          <w:szCs w:val="24"/>
        </w:rPr>
        <w:t xml:space="preserve">, W.J. and </w:t>
      </w:r>
      <w:proofErr w:type="spellStart"/>
      <w:r w:rsidRPr="00E378B3">
        <w:rPr>
          <w:rFonts w:ascii="Times New Roman" w:hAnsi="Times New Roman"/>
          <w:sz w:val="24"/>
          <w:szCs w:val="24"/>
        </w:rPr>
        <w:t>Gosselink</w:t>
      </w:r>
      <w:proofErr w:type="spellEnd"/>
      <w:r w:rsidRPr="00E378B3">
        <w:rPr>
          <w:rFonts w:ascii="Times New Roman" w:hAnsi="Times New Roman"/>
          <w:sz w:val="24"/>
          <w:szCs w:val="24"/>
        </w:rPr>
        <w:t xml:space="preserve">, I.G. 1986. Wetlands Von Nostrand </w:t>
      </w:r>
      <w:proofErr w:type="spellStart"/>
      <w:r w:rsidRPr="00E378B3">
        <w:rPr>
          <w:rFonts w:ascii="Times New Roman" w:hAnsi="Times New Roman"/>
          <w:sz w:val="24"/>
          <w:szCs w:val="24"/>
        </w:rPr>
        <w:t>Reinnold</w:t>
      </w:r>
      <w:proofErr w:type="spellEnd"/>
      <w:r w:rsidRPr="00E378B3">
        <w:rPr>
          <w:rFonts w:ascii="Times New Roman" w:hAnsi="Times New Roman"/>
          <w:sz w:val="24"/>
          <w:szCs w:val="24"/>
        </w:rPr>
        <w:t>, New York.</w:t>
      </w:r>
    </w:p>
    <w:p w14:paraId="6AF901CF" w14:textId="77777777" w:rsidR="00A5490E" w:rsidRPr="00E378B3" w:rsidRDefault="00A5490E" w:rsidP="00E378B3">
      <w:pPr>
        <w:pStyle w:val="ListParagraph"/>
        <w:numPr>
          <w:ilvl w:val="0"/>
          <w:numId w:val="3"/>
        </w:numPr>
        <w:spacing w:after="0" w:line="360" w:lineRule="auto"/>
        <w:jc w:val="both"/>
        <w:rPr>
          <w:rFonts w:ascii="Times New Roman" w:hAnsi="Times New Roman"/>
          <w:sz w:val="24"/>
          <w:szCs w:val="24"/>
        </w:rPr>
      </w:pPr>
      <w:r w:rsidRPr="00E378B3">
        <w:rPr>
          <w:rFonts w:ascii="Times New Roman" w:hAnsi="Times New Roman"/>
          <w:sz w:val="24"/>
          <w:szCs w:val="24"/>
        </w:rPr>
        <w:t xml:space="preserve">Mosely, M.P., 1983. Variability of water temperatures in the braided Ashley and Rakia rivers (New Zealand). N.Z.J Mar. </w:t>
      </w:r>
      <w:proofErr w:type="spellStart"/>
      <w:r w:rsidRPr="00E378B3">
        <w:rPr>
          <w:rFonts w:ascii="Times New Roman" w:hAnsi="Times New Roman"/>
          <w:sz w:val="24"/>
          <w:szCs w:val="24"/>
        </w:rPr>
        <w:t>Freshw</w:t>
      </w:r>
      <w:proofErr w:type="spellEnd"/>
      <w:r w:rsidRPr="00E378B3">
        <w:rPr>
          <w:rFonts w:ascii="Times New Roman" w:hAnsi="Times New Roman"/>
          <w:sz w:val="24"/>
          <w:szCs w:val="24"/>
        </w:rPr>
        <w:t>. Res., 17:331-42.</w:t>
      </w:r>
    </w:p>
    <w:p w14:paraId="6DC7446E" w14:textId="77777777" w:rsidR="00A5490E" w:rsidRPr="00E378B3" w:rsidRDefault="00A5490E" w:rsidP="00E378B3">
      <w:pPr>
        <w:pStyle w:val="ListParagraph"/>
        <w:numPr>
          <w:ilvl w:val="0"/>
          <w:numId w:val="3"/>
        </w:numPr>
        <w:spacing w:after="0" w:line="360" w:lineRule="auto"/>
        <w:jc w:val="both"/>
        <w:rPr>
          <w:rFonts w:ascii="Times New Roman" w:hAnsi="Times New Roman"/>
          <w:sz w:val="24"/>
          <w:szCs w:val="24"/>
        </w:rPr>
      </w:pPr>
      <w:r w:rsidRPr="00E378B3">
        <w:rPr>
          <w:rFonts w:ascii="Times New Roman" w:hAnsi="Times New Roman"/>
          <w:sz w:val="24"/>
          <w:szCs w:val="24"/>
        </w:rPr>
        <w:t xml:space="preserve">Pandey, A.K., Dutta, S. and Sharma, K.C. 2002. </w:t>
      </w:r>
      <w:proofErr w:type="spellStart"/>
      <w:r w:rsidRPr="00E378B3">
        <w:rPr>
          <w:rFonts w:ascii="Times New Roman" w:hAnsi="Times New Roman"/>
          <w:sz w:val="24"/>
          <w:szCs w:val="24"/>
        </w:rPr>
        <w:t>Physico</w:t>
      </w:r>
      <w:proofErr w:type="spellEnd"/>
      <w:r w:rsidRPr="00E378B3">
        <w:rPr>
          <w:rFonts w:ascii="Times New Roman" w:hAnsi="Times New Roman"/>
          <w:sz w:val="24"/>
          <w:szCs w:val="24"/>
        </w:rPr>
        <w:t xml:space="preserve">-Chemical characteristics of </w:t>
      </w:r>
      <w:proofErr w:type="spellStart"/>
      <w:r w:rsidRPr="00E378B3">
        <w:rPr>
          <w:rFonts w:ascii="Times New Roman" w:hAnsi="Times New Roman"/>
          <w:sz w:val="24"/>
          <w:szCs w:val="24"/>
        </w:rPr>
        <w:t>Hamor</w:t>
      </w:r>
      <w:proofErr w:type="spellEnd"/>
      <w:r w:rsidRPr="00E378B3">
        <w:rPr>
          <w:rFonts w:ascii="Times New Roman" w:hAnsi="Times New Roman"/>
          <w:sz w:val="24"/>
          <w:szCs w:val="24"/>
        </w:rPr>
        <w:t xml:space="preserve"> Pond of </w:t>
      </w:r>
      <w:proofErr w:type="spellStart"/>
      <w:r w:rsidRPr="00E378B3">
        <w:rPr>
          <w:rFonts w:ascii="Times New Roman" w:hAnsi="Times New Roman"/>
          <w:sz w:val="24"/>
          <w:szCs w:val="24"/>
        </w:rPr>
        <w:t>Kishangarh</w:t>
      </w:r>
      <w:proofErr w:type="spellEnd"/>
      <w:r w:rsidRPr="00E378B3">
        <w:rPr>
          <w:rFonts w:ascii="Times New Roman" w:hAnsi="Times New Roman"/>
          <w:sz w:val="24"/>
          <w:szCs w:val="24"/>
        </w:rPr>
        <w:t xml:space="preserve">, Ajmer (Rajasthan). Indian. J. Environ. &amp; </w:t>
      </w:r>
      <w:proofErr w:type="spellStart"/>
      <w:r w:rsidRPr="00E378B3">
        <w:rPr>
          <w:rFonts w:ascii="Times New Roman" w:hAnsi="Times New Roman"/>
          <w:sz w:val="24"/>
          <w:szCs w:val="24"/>
        </w:rPr>
        <w:t>Ecoy</w:t>
      </w:r>
      <w:proofErr w:type="spellEnd"/>
      <w:r w:rsidRPr="00E378B3">
        <w:rPr>
          <w:rFonts w:ascii="Times New Roman" w:hAnsi="Times New Roman"/>
          <w:sz w:val="24"/>
          <w:szCs w:val="24"/>
        </w:rPr>
        <w:t xml:space="preserve"> (an.6(1):167-169.</w:t>
      </w:r>
    </w:p>
    <w:p w14:paraId="10990EE6" w14:textId="77777777" w:rsidR="00A5490E" w:rsidRPr="00E378B3" w:rsidRDefault="00A5490E" w:rsidP="00E378B3">
      <w:pPr>
        <w:pStyle w:val="ListParagraph"/>
        <w:numPr>
          <w:ilvl w:val="0"/>
          <w:numId w:val="3"/>
        </w:numPr>
        <w:spacing w:after="0" w:line="360" w:lineRule="auto"/>
        <w:jc w:val="both"/>
        <w:rPr>
          <w:rFonts w:ascii="Times New Roman" w:hAnsi="Times New Roman"/>
          <w:sz w:val="24"/>
          <w:szCs w:val="24"/>
        </w:rPr>
      </w:pPr>
      <w:r w:rsidRPr="00E378B3">
        <w:rPr>
          <w:rFonts w:ascii="Times New Roman" w:hAnsi="Times New Roman"/>
          <w:sz w:val="24"/>
          <w:szCs w:val="24"/>
        </w:rPr>
        <w:t xml:space="preserve">Purohit, R. and Singh, (1981). Seasonal variation in </w:t>
      </w:r>
      <w:proofErr w:type="spellStart"/>
      <w:r w:rsidRPr="00E378B3">
        <w:rPr>
          <w:rFonts w:ascii="Times New Roman" w:hAnsi="Times New Roman"/>
          <w:sz w:val="24"/>
          <w:szCs w:val="24"/>
        </w:rPr>
        <w:t>physico</w:t>
      </w:r>
      <w:proofErr w:type="spellEnd"/>
      <w:r w:rsidRPr="00E378B3">
        <w:rPr>
          <w:rFonts w:ascii="Times New Roman" w:hAnsi="Times New Roman"/>
          <w:sz w:val="24"/>
          <w:szCs w:val="24"/>
        </w:rPr>
        <w:t>-chemical limnology of shallow zone of Nainital lake, western Himalaya (India). Proc. Indian nat. Sci. Acad-347(2). 194-203</w:t>
      </w:r>
    </w:p>
    <w:p w14:paraId="5ADD466D" w14:textId="77777777" w:rsidR="00A5490E" w:rsidRPr="00E378B3" w:rsidRDefault="00A5490E" w:rsidP="00E378B3">
      <w:pPr>
        <w:pStyle w:val="ListParagraph"/>
        <w:numPr>
          <w:ilvl w:val="0"/>
          <w:numId w:val="3"/>
        </w:numPr>
        <w:spacing w:after="0" w:line="360" w:lineRule="auto"/>
        <w:jc w:val="both"/>
        <w:rPr>
          <w:rFonts w:ascii="Times New Roman" w:hAnsi="Times New Roman"/>
          <w:sz w:val="24"/>
          <w:szCs w:val="24"/>
        </w:rPr>
      </w:pPr>
      <w:r w:rsidRPr="00E378B3">
        <w:rPr>
          <w:rFonts w:ascii="Times New Roman" w:hAnsi="Times New Roman"/>
          <w:sz w:val="24"/>
          <w:szCs w:val="24"/>
        </w:rPr>
        <w:t xml:space="preserve">Singh B.K., </w:t>
      </w:r>
      <w:proofErr w:type="spellStart"/>
      <w:r w:rsidRPr="00E378B3">
        <w:rPr>
          <w:rFonts w:ascii="Times New Roman" w:hAnsi="Times New Roman"/>
          <w:sz w:val="24"/>
          <w:szCs w:val="24"/>
        </w:rPr>
        <w:t>Srivatava</w:t>
      </w:r>
      <w:proofErr w:type="spellEnd"/>
      <w:r w:rsidRPr="00E378B3">
        <w:rPr>
          <w:rFonts w:ascii="Times New Roman" w:hAnsi="Times New Roman"/>
          <w:sz w:val="24"/>
          <w:szCs w:val="24"/>
        </w:rPr>
        <w:t xml:space="preserve"> K.K. and Srivastava S.K. (2007). Water quality assessment: part I-</w:t>
      </w:r>
      <w:proofErr w:type="spellStart"/>
      <w:r w:rsidRPr="00E378B3">
        <w:rPr>
          <w:rFonts w:ascii="Times New Roman" w:hAnsi="Times New Roman"/>
          <w:sz w:val="24"/>
          <w:szCs w:val="24"/>
        </w:rPr>
        <w:t>Urimari</w:t>
      </w:r>
      <w:proofErr w:type="spellEnd"/>
      <w:r w:rsidRPr="00E378B3">
        <w:rPr>
          <w:rFonts w:ascii="Times New Roman" w:hAnsi="Times New Roman"/>
          <w:sz w:val="24"/>
          <w:szCs w:val="24"/>
        </w:rPr>
        <w:t xml:space="preserve"> Area of </w:t>
      </w:r>
      <w:proofErr w:type="spellStart"/>
      <w:r w:rsidRPr="00E378B3">
        <w:rPr>
          <w:rFonts w:ascii="Times New Roman" w:hAnsi="Times New Roman"/>
          <w:sz w:val="24"/>
          <w:szCs w:val="24"/>
        </w:rPr>
        <w:t>SouthKaranpura</w:t>
      </w:r>
      <w:proofErr w:type="spellEnd"/>
      <w:r w:rsidRPr="00E378B3">
        <w:rPr>
          <w:rFonts w:ascii="Times New Roman" w:hAnsi="Times New Roman"/>
          <w:sz w:val="24"/>
          <w:szCs w:val="24"/>
        </w:rPr>
        <w:t xml:space="preserve"> coalfield. Ind. J. Env. Protection (5), 410-419.</w:t>
      </w:r>
    </w:p>
    <w:p w14:paraId="75E39843" w14:textId="77777777" w:rsidR="00A5490E" w:rsidRPr="00E378B3" w:rsidRDefault="00A5490E" w:rsidP="00E378B3">
      <w:pPr>
        <w:pStyle w:val="ListParagraph"/>
        <w:numPr>
          <w:ilvl w:val="0"/>
          <w:numId w:val="3"/>
        </w:numPr>
        <w:spacing w:after="0" w:line="360" w:lineRule="auto"/>
        <w:jc w:val="both"/>
        <w:rPr>
          <w:rFonts w:ascii="Times New Roman" w:hAnsi="Times New Roman"/>
          <w:sz w:val="24"/>
          <w:szCs w:val="24"/>
        </w:rPr>
      </w:pPr>
      <w:r w:rsidRPr="00E378B3">
        <w:rPr>
          <w:rFonts w:ascii="Times New Roman" w:hAnsi="Times New Roman"/>
          <w:sz w:val="24"/>
          <w:szCs w:val="24"/>
        </w:rPr>
        <w:t xml:space="preserve">Smith. V.H. Tilman, G.D. Nekola, J.C. 1999. Eutrophication impacts of excess nutrients inputs on freshwater, marine, and terrestrial ecosystems, Environ. </w:t>
      </w:r>
      <w:proofErr w:type="spellStart"/>
      <w:r w:rsidRPr="00E378B3">
        <w:rPr>
          <w:rFonts w:ascii="Times New Roman" w:hAnsi="Times New Roman"/>
          <w:sz w:val="24"/>
          <w:szCs w:val="24"/>
        </w:rPr>
        <w:t>Pollut</w:t>
      </w:r>
      <w:proofErr w:type="spellEnd"/>
      <w:r w:rsidRPr="00E378B3">
        <w:rPr>
          <w:rFonts w:ascii="Times New Roman" w:hAnsi="Times New Roman"/>
          <w:sz w:val="24"/>
          <w:szCs w:val="24"/>
        </w:rPr>
        <w:t>. 100, 179-196.</w:t>
      </w:r>
    </w:p>
    <w:p w14:paraId="37554C49" w14:textId="77777777" w:rsidR="00A5490E" w:rsidRPr="00E378B3" w:rsidRDefault="00A5490E" w:rsidP="00E378B3">
      <w:pPr>
        <w:pStyle w:val="ListParagraph"/>
        <w:numPr>
          <w:ilvl w:val="0"/>
          <w:numId w:val="3"/>
        </w:numPr>
        <w:spacing w:after="0" w:line="360" w:lineRule="auto"/>
        <w:jc w:val="both"/>
        <w:rPr>
          <w:rFonts w:ascii="Times New Roman" w:hAnsi="Times New Roman"/>
          <w:sz w:val="24"/>
          <w:szCs w:val="24"/>
        </w:rPr>
      </w:pPr>
      <w:r w:rsidRPr="00E378B3">
        <w:rPr>
          <w:rFonts w:ascii="Times New Roman" w:hAnsi="Times New Roman"/>
          <w:sz w:val="24"/>
          <w:szCs w:val="24"/>
        </w:rPr>
        <w:lastRenderedPageBreak/>
        <w:t xml:space="preserve">Srivastava, N., M. Agarwal and A. Tyagi: Study of </w:t>
      </w:r>
      <w:proofErr w:type="spellStart"/>
      <w:r w:rsidRPr="00E378B3">
        <w:rPr>
          <w:rFonts w:ascii="Times New Roman" w:hAnsi="Times New Roman"/>
          <w:sz w:val="24"/>
          <w:szCs w:val="24"/>
        </w:rPr>
        <w:t>physico</w:t>
      </w:r>
      <w:proofErr w:type="spellEnd"/>
      <w:r w:rsidRPr="00E378B3">
        <w:rPr>
          <w:rFonts w:ascii="Times New Roman" w:hAnsi="Times New Roman"/>
          <w:sz w:val="24"/>
          <w:szCs w:val="24"/>
        </w:rPr>
        <w:t>-chemical characteristics of water bodies around Jaipur. J. Environ. Biol., 24, 177-180 (2003).</w:t>
      </w:r>
    </w:p>
    <w:p w14:paraId="5E5C4F6E" w14:textId="77777777" w:rsidR="00A5490E" w:rsidRPr="00E378B3" w:rsidRDefault="00A5490E" w:rsidP="00E378B3">
      <w:pPr>
        <w:pStyle w:val="ListParagraph"/>
        <w:numPr>
          <w:ilvl w:val="0"/>
          <w:numId w:val="3"/>
        </w:numPr>
        <w:spacing w:after="0" w:line="360" w:lineRule="auto"/>
        <w:jc w:val="both"/>
        <w:rPr>
          <w:rFonts w:ascii="Times New Roman" w:hAnsi="Times New Roman"/>
          <w:sz w:val="24"/>
          <w:szCs w:val="24"/>
        </w:rPr>
      </w:pPr>
      <w:proofErr w:type="spellStart"/>
      <w:r w:rsidRPr="00E378B3">
        <w:rPr>
          <w:rFonts w:ascii="Times New Roman" w:hAnsi="Times New Roman"/>
          <w:sz w:val="24"/>
          <w:szCs w:val="24"/>
        </w:rPr>
        <w:t>Sundriyal</w:t>
      </w:r>
      <w:proofErr w:type="spellEnd"/>
      <w:r w:rsidRPr="00E378B3">
        <w:rPr>
          <w:rFonts w:ascii="Times New Roman" w:hAnsi="Times New Roman"/>
          <w:sz w:val="24"/>
          <w:szCs w:val="24"/>
        </w:rPr>
        <w:t xml:space="preserve"> M &amp; </w:t>
      </w:r>
      <w:proofErr w:type="spellStart"/>
      <w:r w:rsidRPr="00E378B3">
        <w:rPr>
          <w:rFonts w:ascii="Times New Roman" w:hAnsi="Times New Roman"/>
          <w:sz w:val="24"/>
          <w:szCs w:val="24"/>
        </w:rPr>
        <w:t>Sundriyal</w:t>
      </w:r>
      <w:proofErr w:type="spellEnd"/>
      <w:r w:rsidRPr="00E378B3">
        <w:rPr>
          <w:rFonts w:ascii="Times New Roman" w:hAnsi="Times New Roman"/>
          <w:sz w:val="24"/>
          <w:szCs w:val="24"/>
        </w:rPr>
        <w:t xml:space="preserve"> RC, Wild edible plants of the Sikkim Himalaya: Nutritive values of selected species. Econ Bot.55(3) (2001)377-390.</w:t>
      </w:r>
    </w:p>
    <w:p w14:paraId="166010AC" w14:textId="77777777" w:rsidR="00A5490E" w:rsidRPr="00E378B3" w:rsidRDefault="00A5490E" w:rsidP="00E378B3">
      <w:pPr>
        <w:pStyle w:val="ListParagraph"/>
        <w:numPr>
          <w:ilvl w:val="0"/>
          <w:numId w:val="3"/>
        </w:numPr>
        <w:spacing w:after="0" w:line="360" w:lineRule="auto"/>
        <w:jc w:val="both"/>
        <w:rPr>
          <w:rFonts w:ascii="Times New Roman" w:hAnsi="Times New Roman"/>
          <w:sz w:val="24"/>
          <w:szCs w:val="24"/>
        </w:rPr>
      </w:pPr>
      <w:proofErr w:type="spellStart"/>
      <w:r w:rsidRPr="00E378B3">
        <w:rPr>
          <w:rFonts w:ascii="Times New Roman" w:hAnsi="Times New Roman"/>
          <w:sz w:val="24"/>
          <w:szCs w:val="24"/>
        </w:rPr>
        <w:t>Sundriyal</w:t>
      </w:r>
      <w:proofErr w:type="spellEnd"/>
      <w:r w:rsidRPr="00E378B3">
        <w:rPr>
          <w:rFonts w:ascii="Times New Roman" w:hAnsi="Times New Roman"/>
          <w:sz w:val="24"/>
          <w:szCs w:val="24"/>
        </w:rPr>
        <w:t xml:space="preserve"> M, </w:t>
      </w:r>
      <w:proofErr w:type="spellStart"/>
      <w:r w:rsidRPr="00E378B3">
        <w:rPr>
          <w:rFonts w:ascii="Times New Roman" w:hAnsi="Times New Roman"/>
          <w:sz w:val="24"/>
          <w:szCs w:val="24"/>
        </w:rPr>
        <w:t>Sundriyal</w:t>
      </w:r>
      <w:proofErr w:type="spellEnd"/>
      <w:r w:rsidRPr="00E378B3">
        <w:rPr>
          <w:rFonts w:ascii="Times New Roman" w:hAnsi="Times New Roman"/>
          <w:sz w:val="24"/>
          <w:szCs w:val="24"/>
        </w:rPr>
        <w:t xml:space="preserve"> R.C. Wild edible plants of Sikkim Himalaya: Marketing value addition and implications for management. Eco. Bot 2004, 58(2):300-315.</w:t>
      </w:r>
    </w:p>
    <w:p w14:paraId="7E6C4490" w14:textId="77777777" w:rsidR="00A5490E" w:rsidRPr="00E378B3" w:rsidRDefault="00A5490E" w:rsidP="00E378B3">
      <w:pPr>
        <w:pStyle w:val="ListParagraph"/>
        <w:numPr>
          <w:ilvl w:val="0"/>
          <w:numId w:val="3"/>
        </w:numPr>
        <w:spacing w:after="0" w:line="360" w:lineRule="auto"/>
        <w:jc w:val="both"/>
        <w:rPr>
          <w:rFonts w:ascii="Times New Roman" w:hAnsi="Times New Roman"/>
          <w:sz w:val="24"/>
          <w:szCs w:val="24"/>
        </w:rPr>
      </w:pPr>
      <w:proofErr w:type="spellStart"/>
      <w:r w:rsidRPr="00E378B3">
        <w:rPr>
          <w:rFonts w:ascii="Times New Roman" w:hAnsi="Times New Roman"/>
          <w:sz w:val="24"/>
          <w:szCs w:val="24"/>
        </w:rPr>
        <w:t>Sundriyal</w:t>
      </w:r>
      <w:proofErr w:type="spellEnd"/>
      <w:r w:rsidRPr="00E378B3">
        <w:rPr>
          <w:rFonts w:ascii="Times New Roman" w:hAnsi="Times New Roman"/>
          <w:sz w:val="24"/>
          <w:szCs w:val="24"/>
        </w:rPr>
        <w:t xml:space="preserve">, M., R.C. </w:t>
      </w:r>
      <w:proofErr w:type="spellStart"/>
      <w:r w:rsidRPr="00E378B3">
        <w:rPr>
          <w:rFonts w:ascii="Times New Roman" w:hAnsi="Times New Roman"/>
          <w:sz w:val="24"/>
          <w:szCs w:val="24"/>
        </w:rPr>
        <w:t>Sundriyal</w:t>
      </w:r>
      <w:proofErr w:type="spellEnd"/>
      <w:r w:rsidRPr="00E378B3">
        <w:rPr>
          <w:rFonts w:ascii="Times New Roman" w:hAnsi="Times New Roman"/>
          <w:sz w:val="24"/>
          <w:szCs w:val="24"/>
        </w:rPr>
        <w:t xml:space="preserve"> &amp; E. Sharma (2004) </w:t>
      </w:r>
      <w:proofErr w:type="spellStart"/>
      <w:r w:rsidRPr="00E378B3">
        <w:rPr>
          <w:rFonts w:ascii="Times New Roman" w:hAnsi="Times New Roman"/>
          <w:sz w:val="24"/>
          <w:szCs w:val="24"/>
        </w:rPr>
        <w:t>Dictory</w:t>
      </w:r>
      <w:proofErr w:type="spellEnd"/>
      <w:r w:rsidRPr="00E378B3">
        <w:rPr>
          <w:rFonts w:ascii="Times New Roman" w:hAnsi="Times New Roman"/>
          <w:sz w:val="24"/>
          <w:szCs w:val="24"/>
        </w:rPr>
        <w:t xml:space="preserve"> uses </w:t>
      </w:r>
      <w:proofErr w:type="gramStart"/>
      <w:r w:rsidRPr="00E378B3">
        <w:rPr>
          <w:rFonts w:ascii="Times New Roman" w:hAnsi="Times New Roman"/>
          <w:sz w:val="24"/>
          <w:szCs w:val="24"/>
        </w:rPr>
        <w:t>of  Wild</w:t>
      </w:r>
      <w:proofErr w:type="gramEnd"/>
      <w:r w:rsidRPr="00E378B3">
        <w:rPr>
          <w:rFonts w:ascii="Times New Roman" w:hAnsi="Times New Roman"/>
          <w:sz w:val="24"/>
          <w:szCs w:val="24"/>
        </w:rPr>
        <w:t xml:space="preserve"> Plants Resources in the Sikkim </w:t>
      </w:r>
      <w:proofErr w:type="spellStart"/>
      <w:r w:rsidRPr="00E378B3">
        <w:rPr>
          <w:rFonts w:ascii="Times New Roman" w:hAnsi="Times New Roman"/>
          <w:sz w:val="24"/>
          <w:szCs w:val="24"/>
        </w:rPr>
        <w:t>Himalyas</w:t>
      </w:r>
      <w:proofErr w:type="spellEnd"/>
      <w:r w:rsidRPr="00E378B3">
        <w:rPr>
          <w:rFonts w:ascii="Times New Roman" w:hAnsi="Times New Roman"/>
          <w:sz w:val="24"/>
          <w:szCs w:val="24"/>
        </w:rPr>
        <w:t>, India. Economic Botany 58(4):625-638.</w:t>
      </w:r>
    </w:p>
    <w:p w14:paraId="1A8F3D5A" w14:textId="77777777" w:rsidR="00A5490E" w:rsidRPr="00E378B3" w:rsidRDefault="00A5490E" w:rsidP="00E378B3">
      <w:pPr>
        <w:pStyle w:val="ListParagraph"/>
        <w:numPr>
          <w:ilvl w:val="0"/>
          <w:numId w:val="3"/>
        </w:numPr>
        <w:spacing w:after="0" w:line="360" w:lineRule="auto"/>
        <w:jc w:val="both"/>
        <w:rPr>
          <w:rFonts w:ascii="Times New Roman" w:hAnsi="Times New Roman"/>
          <w:sz w:val="24"/>
          <w:szCs w:val="24"/>
        </w:rPr>
      </w:pPr>
      <w:proofErr w:type="spellStart"/>
      <w:r w:rsidRPr="00E378B3">
        <w:rPr>
          <w:rFonts w:ascii="Times New Roman" w:hAnsi="Times New Roman"/>
          <w:sz w:val="24"/>
          <w:szCs w:val="24"/>
        </w:rPr>
        <w:t>Trivedy</w:t>
      </w:r>
      <w:proofErr w:type="spellEnd"/>
      <w:r w:rsidRPr="00E378B3">
        <w:rPr>
          <w:rFonts w:ascii="Times New Roman" w:hAnsi="Times New Roman"/>
          <w:sz w:val="24"/>
          <w:szCs w:val="24"/>
        </w:rPr>
        <w:t xml:space="preserve">, C.K and Goel, P.K. 1984. Chemical and Biological methods of water pollution studies. Environ Media Publications </w:t>
      </w:r>
      <w:proofErr w:type="spellStart"/>
      <w:r w:rsidRPr="00E378B3">
        <w:rPr>
          <w:rFonts w:ascii="Times New Roman" w:hAnsi="Times New Roman"/>
          <w:sz w:val="24"/>
          <w:szCs w:val="24"/>
        </w:rPr>
        <w:t>Karad</w:t>
      </w:r>
      <w:proofErr w:type="spellEnd"/>
      <w:r w:rsidRPr="00E378B3">
        <w:rPr>
          <w:rFonts w:ascii="Times New Roman" w:hAnsi="Times New Roman"/>
          <w:sz w:val="24"/>
          <w:szCs w:val="24"/>
        </w:rPr>
        <w:t>. (India).</w:t>
      </w:r>
    </w:p>
    <w:p w14:paraId="0431750C" w14:textId="77777777" w:rsidR="00A5490E" w:rsidRPr="00E378B3" w:rsidRDefault="00A5490E" w:rsidP="00E378B3">
      <w:pPr>
        <w:pStyle w:val="ListParagraph"/>
        <w:numPr>
          <w:ilvl w:val="0"/>
          <w:numId w:val="3"/>
        </w:numPr>
        <w:spacing w:after="0" w:line="360" w:lineRule="auto"/>
        <w:jc w:val="both"/>
        <w:rPr>
          <w:rFonts w:ascii="Times New Roman" w:hAnsi="Times New Roman"/>
          <w:sz w:val="24"/>
          <w:szCs w:val="24"/>
        </w:rPr>
      </w:pPr>
      <w:r w:rsidRPr="00E378B3">
        <w:rPr>
          <w:rFonts w:ascii="Times New Roman" w:hAnsi="Times New Roman"/>
          <w:sz w:val="24"/>
          <w:szCs w:val="24"/>
        </w:rPr>
        <w:t xml:space="preserve">Umar K.J et al (2007): Nutritional composition of water spinach (Ipomoea aquatic </w:t>
      </w:r>
      <w:proofErr w:type="spellStart"/>
      <w:r w:rsidRPr="00E378B3">
        <w:rPr>
          <w:rFonts w:ascii="Times New Roman" w:hAnsi="Times New Roman"/>
          <w:sz w:val="24"/>
          <w:szCs w:val="24"/>
        </w:rPr>
        <w:t>Forsk</w:t>
      </w:r>
      <w:proofErr w:type="spellEnd"/>
      <w:r w:rsidRPr="00E378B3">
        <w:rPr>
          <w:rFonts w:ascii="Times New Roman" w:hAnsi="Times New Roman"/>
          <w:sz w:val="24"/>
          <w:szCs w:val="24"/>
        </w:rPr>
        <w:t xml:space="preserve">) leaves. Journal </w:t>
      </w:r>
      <w:proofErr w:type="spellStart"/>
      <w:r w:rsidRPr="00E378B3">
        <w:rPr>
          <w:rFonts w:ascii="Times New Roman" w:hAnsi="Times New Roman"/>
          <w:sz w:val="24"/>
          <w:szCs w:val="24"/>
        </w:rPr>
        <w:t>odf</w:t>
      </w:r>
      <w:proofErr w:type="spellEnd"/>
      <w:r w:rsidRPr="00E378B3">
        <w:rPr>
          <w:rFonts w:ascii="Times New Roman" w:hAnsi="Times New Roman"/>
          <w:sz w:val="24"/>
          <w:szCs w:val="24"/>
        </w:rPr>
        <w:t xml:space="preserve"> Applied Sciences 7(6): 803-809, 2007.</w:t>
      </w:r>
    </w:p>
    <w:p w14:paraId="78640E8B" w14:textId="77777777" w:rsidR="00A5490E" w:rsidRPr="00E378B3" w:rsidRDefault="00A5490E" w:rsidP="00E378B3">
      <w:pPr>
        <w:pStyle w:val="ListParagraph"/>
        <w:numPr>
          <w:ilvl w:val="0"/>
          <w:numId w:val="3"/>
        </w:numPr>
        <w:spacing w:after="0" w:line="360" w:lineRule="auto"/>
        <w:jc w:val="both"/>
        <w:rPr>
          <w:rFonts w:ascii="Times New Roman" w:hAnsi="Times New Roman"/>
          <w:sz w:val="24"/>
          <w:szCs w:val="24"/>
        </w:rPr>
      </w:pPr>
      <w:proofErr w:type="spellStart"/>
      <w:r w:rsidRPr="00E378B3">
        <w:rPr>
          <w:rFonts w:ascii="Times New Roman" w:hAnsi="Times New Roman"/>
          <w:sz w:val="24"/>
          <w:szCs w:val="24"/>
        </w:rPr>
        <w:t>Zutshi</w:t>
      </w:r>
      <w:proofErr w:type="spellEnd"/>
      <w:r w:rsidRPr="00E378B3">
        <w:rPr>
          <w:rFonts w:ascii="Times New Roman" w:hAnsi="Times New Roman"/>
          <w:sz w:val="24"/>
          <w:szCs w:val="24"/>
        </w:rPr>
        <w:t>, D.P. and Vass, K.K. 1982. Limnological studies on Dal lakes II Biological features. Proc. Indian Nat. Sci. Acad. 48(2):234-241.</w:t>
      </w:r>
    </w:p>
    <w:p w14:paraId="318EEBC0" w14:textId="77777777" w:rsidR="00A5490E" w:rsidRPr="00B74313" w:rsidRDefault="00A5490E" w:rsidP="00A5490E">
      <w:pPr>
        <w:spacing w:after="0" w:line="360" w:lineRule="auto"/>
        <w:ind w:left="900" w:hanging="900"/>
        <w:jc w:val="both"/>
        <w:rPr>
          <w:rFonts w:ascii="Times New Roman" w:hAnsi="Times New Roman"/>
          <w:sz w:val="24"/>
          <w:szCs w:val="24"/>
        </w:rPr>
      </w:pPr>
    </w:p>
    <w:p w14:paraId="52F6E4F6" w14:textId="77777777" w:rsidR="00A5490E" w:rsidRPr="00B74313" w:rsidRDefault="00A5490E" w:rsidP="00A5490E">
      <w:pPr>
        <w:spacing w:after="0" w:line="360" w:lineRule="auto"/>
        <w:jc w:val="both"/>
        <w:rPr>
          <w:rFonts w:ascii="Times New Roman" w:hAnsi="Times New Roman"/>
          <w:sz w:val="24"/>
          <w:szCs w:val="24"/>
        </w:rPr>
      </w:pPr>
    </w:p>
    <w:p w14:paraId="64BAA4C1" w14:textId="77777777" w:rsidR="00A5490E" w:rsidRPr="00B74313" w:rsidRDefault="00A5490E" w:rsidP="00A5490E">
      <w:pPr>
        <w:spacing w:after="0"/>
        <w:jc w:val="both"/>
        <w:rPr>
          <w:rFonts w:ascii="Times New Roman" w:hAnsi="Times New Roman"/>
          <w:sz w:val="24"/>
          <w:szCs w:val="24"/>
        </w:rPr>
      </w:pPr>
    </w:p>
    <w:p w14:paraId="674F75D3" w14:textId="77777777" w:rsidR="00A5490E" w:rsidRPr="00B74313" w:rsidRDefault="00A5490E" w:rsidP="00A5490E">
      <w:pPr>
        <w:jc w:val="both"/>
        <w:rPr>
          <w:rFonts w:ascii="Times New Roman" w:hAnsi="Times New Roman"/>
          <w:sz w:val="24"/>
          <w:szCs w:val="24"/>
        </w:rPr>
      </w:pPr>
    </w:p>
    <w:p w14:paraId="6E680733" w14:textId="77777777" w:rsidR="00A5490E" w:rsidRPr="00B74313" w:rsidRDefault="00A5490E" w:rsidP="00A5490E">
      <w:pPr>
        <w:jc w:val="both"/>
        <w:rPr>
          <w:rFonts w:ascii="Times New Roman" w:hAnsi="Times New Roman"/>
          <w:sz w:val="24"/>
          <w:szCs w:val="24"/>
        </w:rPr>
      </w:pPr>
    </w:p>
    <w:p w14:paraId="27E930C8" w14:textId="77777777" w:rsidR="00A5490E" w:rsidRPr="00B74313" w:rsidRDefault="00A5490E" w:rsidP="00A5490E">
      <w:pPr>
        <w:jc w:val="both"/>
        <w:rPr>
          <w:rFonts w:ascii="Times New Roman" w:hAnsi="Times New Roman"/>
          <w:sz w:val="24"/>
          <w:szCs w:val="24"/>
        </w:rPr>
      </w:pPr>
    </w:p>
    <w:p w14:paraId="380128DF" w14:textId="77777777" w:rsidR="00A5490E" w:rsidRPr="00B74313" w:rsidRDefault="00A5490E" w:rsidP="00A5490E">
      <w:pPr>
        <w:jc w:val="both"/>
        <w:rPr>
          <w:rFonts w:ascii="Times New Roman" w:hAnsi="Times New Roman"/>
          <w:sz w:val="24"/>
          <w:szCs w:val="24"/>
        </w:rPr>
      </w:pPr>
    </w:p>
    <w:p w14:paraId="1F89C00A" w14:textId="77777777" w:rsidR="00A5490E" w:rsidRPr="00B74313" w:rsidRDefault="00A5490E" w:rsidP="00A5490E">
      <w:pPr>
        <w:jc w:val="both"/>
        <w:rPr>
          <w:rFonts w:ascii="Times New Roman" w:hAnsi="Times New Roman"/>
          <w:sz w:val="24"/>
          <w:szCs w:val="24"/>
        </w:rPr>
      </w:pPr>
    </w:p>
    <w:p w14:paraId="02990EFC" w14:textId="77777777" w:rsidR="00A5490E" w:rsidRPr="00B74313" w:rsidRDefault="00A5490E" w:rsidP="00A5490E">
      <w:pPr>
        <w:jc w:val="both"/>
        <w:rPr>
          <w:rFonts w:ascii="Times New Roman" w:hAnsi="Times New Roman"/>
          <w:sz w:val="24"/>
          <w:szCs w:val="24"/>
        </w:rPr>
      </w:pPr>
    </w:p>
    <w:p w14:paraId="44E09ABC" w14:textId="77777777" w:rsidR="00A5490E" w:rsidRPr="00B74313" w:rsidRDefault="00A5490E" w:rsidP="00A5490E">
      <w:pPr>
        <w:jc w:val="both"/>
        <w:rPr>
          <w:rFonts w:ascii="Times New Roman" w:hAnsi="Times New Roman"/>
          <w:sz w:val="24"/>
          <w:szCs w:val="24"/>
        </w:rPr>
      </w:pPr>
    </w:p>
    <w:p w14:paraId="779CF92F" w14:textId="77777777" w:rsidR="00A5490E" w:rsidRPr="00B74313" w:rsidRDefault="00A5490E" w:rsidP="00A5490E">
      <w:pPr>
        <w:jc w:val="both"/>
        <w:rPr>
          <w:rFonts w:ascii="Times New Roman" w:hAnsi="Times New Roman"/>
          <w:sz w:val="24"/>
          <w:szCs w:val="24"/>
        </w:rPr>
      </w:pPr>
    </w:p>
    <w:p w14:paraId="5C107D94" w14:textId="77777777" w:rsidR="00A5490E" w:rsidRPr="00B74313" w:rsidRDefault="00A5490E" w:rsidP="00A5490E">
      <w:pPr>
        <w:jc w:val="both"/>
        <w:rPr>
          <w:rFonts w:ascii="Times New Roman" w:hAnsi="Times New Roman"/>
          <w:sz w:val="24"/>
          <w:szCs w:val="24"/>
        </w:rPr>
      </w:pPr>
    </w:p>
    <w:p w14:paraId="7FAE7A31" w14:textId="77777777" w:rsidR="00A5490E" w:rsidRPr="00B74313" w:rsidRDefault="00A5490E" w:rsidP="00A5490E">
      <w:pPr>
        <w:jc w:val="both"/>
        <w:rPr>
          <w:rFonts w:ascii="Times New Roman" w:hAnsi="Times New Roman"/>
          <w:sz w:val="24"/>
          <w:szCs w:val="24"/>
        </w:rPr>
      </w:pPr>
    </w:p>
    <w:p w14:paraId="6392AB6D" w14:textId="77777777" w:rsidR="009329BC" w:rsidRPr="00B74313" w:rsidRDefault="009329BC" w:rsidP="009329BC">
      <w:pPr>
        <w:spacing w:line="480" w:lineRule="auto"/>
        <w:jc w:val="both"/>
        <w:rPr>
          <w:rFonts w:ascii="Times New Roman" w:hAnsi="Times New Roman"/>
          <w:sz w:val="24"/>
          <w:szCs w:val="24"/>
        </w:rPr>
        <w:sectPr w:rsidR="009329BC" w:rsidRPr="00B74313" w:rsidSect="00ED4CDF">
          <w:headerReference w:type="even" r:id="rId11"/>
          <w:headerReference w:type="default" r:id="rId12"/>
          <w:footerReference w:type="default" r:id="rId13"/>
          <w:headerReference w:type="first" r:id="rId14"/>
          <w:pgSz w:w="11909" w:h="16834" w:code="9"/>
          <w:pgMar w:top="1296" w:right="1440" w:bottom="1296" w:left="2448" w:header="720" w:footer="720" w:gutter="0"/>
          <w:pgNumType w:start="1"/>
          <w:cols w:space="720"/>
          <w:docGrid w:linePitch="360"/>
        </w:sectPr>
      </w:pPr>
    </w:p>
    <w:p w14:paraId="0CC757BB" w14:textId="77777777" w:rsidR="009329BC" w:rsidRPr="00B74313" w:rsidRDefault="009329BC" w:rsidP="009329BC">
      <w:pPr>
        <w:tabs>
          <w:tab w:val="left" w:pos="-2410"/>
        </w:tabs>
        <w:spacing w:after="0" w:line="480" w:lineRule="auto"/>
        <w:jc w:val="both"/>
        <w:rPr>
          <w:rFonts w:ascii="Times New Roman" w:hAnsi="Times New Roman"/>
          <w:b/>
          <w:sz w:val="24"/>
          <w:szCs w:val="24"/>
        </w:rPr>
      </w:pPr>
    </w:p>
    <w:p w14:paraId="567D6052" w14:textId="77777777" w:rsidR="009329BC" w:rsidRPr="00B74313" w:rsidRDefault="009329BC" w:rsidP="009329BC">
      <w:pPr>
        <w:tabs>
          <w:tab w:val="left" w:pos="-2410"/>
        </w:tabs>
        <w:spacing w:after="0" w:line="480" w:lineRule="auto"/>
        <w:jc w:val="both"/>
        <w:rPr>
          <w:rFonts w:ascii="Times New Roman" w:hAnsi="Times New Roman"/>
          <w:sz w:val="24"/>
          <w:szCs w:val="24"/>
        </w:rPr>
      </w:pPr>
    </w:p>
    <w:p w14:paraId="22E51D41" w14:textId="77777777" w:rsidR="009329BC" w:rsidRPr="00B74313" w:rsidRDefault="009329BC" w:rsidP="009329BC">
      <w:pPr>
        <w:autoSpaceDE w:val="0"/>
        <w:autoSpaceDN w:val="0"/>
        <w:adjustRightInd w:val="0"/>
        <w:spacing w:after="0" w:line="480" w:lineRule="auto"/>
        <w:jc w:val="both"/>
        <w:rPr>
          <w:rFonts w:ascii="Times New Roman" w:hAnsi="Times New Roman"/>
          <w:sz w:val="24"/>
          <w:szCs w:val="24"/>
        </w:rPr>
      </w:pPr>
    </w:p>
    <w:sectPr w:rsidR="009329BC" w:rsidRPr="00B743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5BD2D3" w14:textId="77777777" w:rsidR="00260A97" w:rsidRDefault="00260A97">
      <w:pPr>
        <w:spacing w:after="0" w:line="240" w:lineRule="auto"/>
      </w:pPr>
      <w:r>
        <w:separator/>
      </w:r>
    </w:p>
  </w:endnote>
  <w:endnote w:type="continuationSeparator" w:id="0">
    <w:p w14:paraId="4ABB612D" w14:textId="77777777" w:rsidR="00260A97" w:rsidRDefault="00260A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D910A" w14:textId="77777777" w:rsidR="003E143E" w:rsidRDefault="00804A91">
    <w:pPr>
      <w:pStyle w:val="Footer"/>
      <w:jc w:val="center"/>
    </w:pPr>
    <w:r>
      <w:fldChar w:fldCharType="begin"/>
    </w:r>
    <w:r>
      <w:instrText xml:space="preserve"> PAGE   \* MERGEFORMAT </w:instrText>
    </w:r>
    <w:r>
      <w:fldChar w:fldCharType="separate"/>
    </w:r>
    <w:r w:rsidR="00481B4B">
      <w:rPr>
        <w:noProof/>
      </w:rPr>
      <w:t>1</w:t>
    </w:r>
    <w:r>
      <w:fldChar w:fldCharType="end"/>
    </w:r>
  </w:p>
  <w:p w14:paraId="59A21DA0" w14:textId="77777777" w:rsidR="003E143E" w:rsidRDefault="003E14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2303D1" w14:textId="77777777" w:rsidR="00260A97" w:rsidRDefault="00260A97">
      <w:pPr>
        <w:spacing w:after="0" w:line="240" w:lineRule="auto"/>
      </w:pPr>
      <w:r>
        <w:separator/>
      </w:r>
    </w:p>
  </w:footnote>
  <w:footnote w:type="continuationSeparator" w:id="0">
    <w:p w14:paraId="510C96C6" w14:textId="77777777" w:rsidR="00260A97" w:rsidRDefault="00260A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15435" w14:textId="235FB4D7" w:rsidR="000E5104" w:rsidRDefault="00260A97">
    <w:pPr>
      <w:pStyle w:val="Header"/>
    </w:pPr>
    <w:r>
      <w:rPr>
        <w:noProof/>
      </w:rPr>
      <w:pict w14:anchorId="7AE44C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486113" o:spid="_x0000_s2053" type="#_x0000_t136" style="position:absolute;margin-left:0;margin-top:0;width:476.15pt;height:89.2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CB59F" w14:textId="6A8C0478" w:rsidR="000E5104" w:rsidRDefault="00260A97">
    <w:pPr>
      <w:pStyle w:val="Header"/>
    </w:pPr>
    <w:r>
      <w:rPr>
        <w:noProof/>
      </w:rPr>
      <w:pict w14:anchorId="30F2B8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486114" o:spid="_x0000_s2054" type="#_x0000_t136" style="position:absolute;margin-left:0;margin-top:0;width:476.15pt;height:89.2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9F0B4" w14:textId="2C7DE818" w:rsidR="000E5104" w:rsidRDefault="00260A97">
    <w:pPr>
      <w:pStyle w:val="Header"/>
    </w:pPr>
    <w:r>
      <w:rPr>
        <w:noProof/>
      </w:rPr>
      <w:pict w14:anchorId="7B0C93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486112" o:spid="_x0000_s2052" type="#_x0000_t136" style="position:absolute;margin-left:0;margin-top:0;width:476.15pt;height:89.2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077929"/>
    <w:multiLevelType w:val="multilevel"/>
    <w:tmpl w:val="256E3B7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b/>
        <w:sz w:val="24"/>
        <w:szCs w:val="24"/>
        <w:vertAlign w:val="baseline"/>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1" w15:restartNumberingAfterBreak="0">
    <w:nsid w:val="64391B4A"/>
    <w:multiLevelType w:val="multilevel"/>
    <w:tmpl w:val="256E3B7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b/>
        <w:sz w:val="24"/>
        <w:szCs w:val="24"/>
        <w:vertAlign w:val="baseline"/>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2" w15:restartNumberingAfterBreak="0">
    <w:nsid w:val="759F2A83"/>
    <w:multiLevelType w:val="hybridMultilevel"/>
    <w:tmpl w:val="4FD0391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329BC"/>
    <w:rsid w:val="000049F4"/>
    <w:rsid w:val="00004CBF"/>
    <w:rsid w:val="000064AD"/>
    <w:rsid w:val="00007D45"/>
    <w:rsid w:val="00017F89"/>
    <w:rsid w:val="000360D4"/>
    <w:rsid w:val="000413FA"/>
    <w:rsid w:val="0005079A"/>
    <w:rsid w:val="00057A71"/>
    <w:rsid w:val="0006527C"/>
    <w:rsid w:val="00066B1B"/>
    <w:rsid w:val="0008531E"/>
    <w:rsid w:val="00095039"/>
    <w:rsid w:val="000A0C0D"/>
    <w:rsid w:val="000A40F5"/>
    <w:rsid w:val="000B4AB9"/>
    <w:rsid w:val="000C41F0"/>
    <w:rsid w:val="000C527A"/>
    <w:rsid w:val="000C6E0F"/>
    <w:rsid w:val="000D1EE5"/>
    <w:rsid w:val="000D29D8"/>
    <w:rsid w:val="000D440A"/>
    <w:rsid w:val="000D45EC"/>
    <w:rsid w:val="000D488E"/>
    <w:rsid w:val="000D4EE6"/>
    <w:rsid w:val="000E5104"/>
    <w:rsid w:val="000F2DA8"/>
    <w:rsid w:val="00101273"/>
    <w:rsid w:val="001123C0"/>
    <w:rsid w:val="00121D38"/>
    <w:rsid w:val="00150454"/>
    <w:rsid w:val="00153564"/>
    <w:rsid w:val="00157A04"/>
    <w:rsid w:val="001637E8"/>
    <w:rsid w:val="00167B4C"/>
    <w:rsid w:val="00172B08"/>
    <w:rsid w:val="00174403"/>
    <w:rsid w:val="00176986"/>
    <w:rsid w:val="00176D03"/>
    <w:rsid w:val="00177692"/>
    <w:rsid w:val="001850A0"/>
    <w:rsid w:val="0018755C"/>
    <w:rsid w:val="0019164D"/>
    <w:rsid w:val="001942D4"/>
    <w:rsid w:val="0019448D"/>
    <w:rsid w:val="001A22F8"/>
    <w:rsid w:val="001A2CAB"/>
    <w:rsid w:val="001A7C3A"/>
    <w:rsid w:val="001B556B"/>
    <w:rsid w:val="001C7589"/>
    <w:rsid w:val="001D378D"/>
    <w:rsid w:val="001D684D"/>
    <w:rsid w:val="001E448B"/>
    <w:rsid w:val="001F15FA"/>
    <w:rsid w:val="001F62BF"/>
    <w:rsid w:val="002010B6"/>
    <w:rsid w:val="00204F56"/>
    <w:rsid w:val="00206636"/>
    <w:rsid w:val="00222652"/>
    <w:rsid w:val="00245725"/>
    <w:rsid w:val="00250560"/>
    <w:rsid w:val="00251780"/>
    <w:rsid w:val="00257CFA"/>
    <w:rsid w:val="00260A97"/>
    <w:rsid w:val="00262BE1"/>
    <w:rsid w:val="00266672"/>
    <w:rsid w:val="00275E3B"/>
    <w:rsid w:val="00281AE6"/>
    <w:rsid w:val="00285720"/>
    <w:rsid w:val="002A1C4A"/>
    <w:rsid w:val="002A1C7C"/>
    <w:rsid w:val="002B12A3"/>
    <w:rsid w:val="002C00CE"/>
    <w:rsid w:val="002C49AB"/>
    <w:rsid w:val="002C62B4"/>
    <w:rsid w:val="002D3AE6"/>
    <w:rsid w:val="002D5F71"/>
    <w:rsid w:val="002F0159"/>
    <w:rsid w:val="002F5956"/>
    <w:rsid w:val="00305A86"/>
    <w:rsid w:val="00310D0A"/>
    <w:rsid w:val="00333009"/>
    <w:rsid w:val="003440A6"/>
    <w:rsid w:val="00356D82"/>
    <w:rsid w:val="003643E2"/>
    <w:rsid w:val="00375C5F"/>
    <w:rsid w:val="00377B5E"/>
    <w:rsid w:val="00377D1D"/>
    <w:rsid w:val="00386F94"/>
    <w:rsid w:val="00387652"/>
    <w:rsid w:val="00390E43"/>
    <w:rsid w:val="00393141"/>
    <w:rsid w:val="003A41E7"/>
    <w:rsid w:val="003B1AF7"/>
    <w:rsid w:val="003B3AA0"/>
    <w:rsid w:val="003B5C07"/>
    <w:rsid w:val="003C252B"/>
    <w:rsid w:val="003D247A"/>
    <w:rsid w:val="003D4263"/>
    <w:rsid w:val="003D5D83"/>
    <w:rsid w:val="003E0C6A"/>
    <w:rsid w:val="003E143E"/>
    <w:rsid w:val="003E7FE8"/>
    <w:rsid w:val="003F00B0"/>
    <w:rsid w:val="003F06CB"/>
    <w:rsid w:val="00400085"/>
    <w:rsid w:val="00403150"/>
    <w:rsid w:val="00406CD1"/>
    <w:rsid w:val="00412EE2"/>
    <w:rsid w:val="004164C7"/>
    <w:rsid w:val="004271AC"/>
    <w:rsid w:val="00433BCE"/>
    <w:rsid w:val="00444A80"/>
    <w:rsid w:val="00445338"/>
    <w:rsid w:val="00452B82"/>
    <w:rsid w:val="00452DDB"/>
    <w:rsid w:val="00463594"/>
    <w:rsid w:val="00467A0A"/>
    <w:rsid w:val="00471538"/>
    <w:rsid w:val="00473FA7"/>
    <w:rsid w:val="00481B4B"/>
    <w:rsid w:val="00484BFF"/>
    <w:rsid w:val="004A1B5C"/>
    <w:rsid w:val="004A4BD0"/>
    <w:rsid w:val="004B1C63"/>
    <w:rsid w:val="004B31AC"/>
    <w:rsid w:val="004C1773"/>
    <w:rsid w:val="004D1F4E"/>
    <w:rsid w:val="004D3D81"/>
    <w:rsid w:val="004D585F"/>
    <w:rsid w:val="004D5DAB"/>
    <w:rsid w:val="004E1ABD"/>
    <w:rsid w:val="004E3652"/>
    <w:rsid w:val="004E3676"/>
    <w:rsid w:val="00505FDB"/>
    <w:rsid w:val="00506A49"/>
    <w:rsid w:val="00506E11"/>
    <w:rsid w:val="005121E4"/>
    <w:rsid w:val="00520452"/>
    <w:rsid w:val="0052493E"/>
    <w:rsid w:val="00532CF0"/>
    <w:rsid w:val="005467E9"/>
    <w:rsid w:val="005469B6"/>
    <w:rsid w:val="005507D5"/>
    <w:rsid w:val="00566498"/>
    <w:rsid w:val="0056696A"/>
    <w:rsid w:val="0057061B"/>
    <w:rsid w:val="0057182B"/>
    <w:rsid w:val="00572B9F"/>
    <w:rsid w:val="00577C75"/>
    <w:rsid w:val="00580FB4"/>
    <w:rsid w:val="00593011"/>
    <w:rsid w:val="005A2A4A"/>
    <w:rsid w:val="005B76F6"/>
    <w:rsid w:val="005C77BC"/>
    <w:rsid w:val="005D4414"/>
    <w:rsid w:val="005D7580"/>
    <w:rsid w:val="005E0751"/>
    <w:rsid w:val="005E4309"/>
    <w:rsid w:val="005F2F48"/>
    <w:rsid w:val="006009C1"/>
    <w:rsid w:val="0060704E"/>
    <w:rsid w:val="00610254"/>
    <w:rsid w:val="006126A3"/>
    <w:rsid w:val="00633DC3"/>
    <w:rsid w:val="00653983"/>
    <w:rsid w:val="00654779"/>
    <w:rsid w:val="00654D6A"/>
    <w:rsid w:val="00656E5D"/>
    <w:rsid w:val="006605AE"/>
    <w:rsid w:val="0066763A"/>
    <w:rsid w:val="00676B88"/>
    <w:rsid w:val="00677228"/>
    <w:rsid w:val="00684A69"/>
    <w:rsid w:val="0068642A"/>
    <w:rsid w:val="006942C2"/>
    <w:rsid w:val="006A146C"/>
    <w:rsid w:val="006B1C4E"/>
    <w:rsid w:val="006B4876"/>
    <w:rsid w:val="006C1B72"/>
    <w:rsid w:val="006C6385"/>
    <w:rsid w:val="006D6919"/>
    <w:rsid w:val="006D7CDC"/>
    <w:rsid w:val="006E5AA9"/>
    <w:rsid w:val="006E7850"/>
    <w:rsid w:val="006F23F8"/>
    <w:rsid w:val="006F3EC0"/>
    <w:rsid w:val="006F630B"/>
    <w:rsid w:val="007008AA"/>
    <w:rsid w:val="00704541"/>
    <w:rsid w:val="00714EA4"/>
    <w:rsid w:val="00716102"/>
    <w:rsid w:val="0072137A"/>
    <w:rsid w:val="00726FA1"/>
    <w:rsid w:val="00727F04"/>
    <w:rsid w:val="00732E22"/>
    <w:rsid w:val="00735AD1"/>
    <w:rsid w:val="00737F50"/>
    <w:rsid w:val="007427BB"/>
    <w:rsid w:val="00744825"/>
    <w:rsid w:val="00772960"/>
    <w:rsid w:val="00787A94"/>
    <w:rsid w:val="00790E94"/>
    <w:rsid w:val="0079702C"/>
    <w:rsid w:val="007A470A"/>
    <w:rsid w:val="007A5020"/>
    <w:rsid w:val="007B037C"/>
    <w:rsid w:val="007C1777"/>
    <w:rsid w:val="007C19EF"/>
    <w:rsid w:val="007C50B1"/>
    <w:rsid w:val="007D0509"/>
    <w:rsid w:val="007D1790"/>
    <w:rsid w:val="007D22CB"/>
    <w:rsid w:val="007D7A9C"/>
    <w:rsid w:val="007E382D"/>
    <w:rsid w:val="0080089E"/>
    <w:rsid w:val="00803CDD"/>
    <w:rsid w:val="00804A91"/>
    <w:rsid w:val="0080599E"/>
    <w:rsid w:val="0081235B"/>
    <w:rsid w:val="0081303A"/>
    <w:rsid w:val="00817385"/>
    <w:rsid w:val="00822E9F"/>
    <w:rsid w:val="008430AE"/>
    <w:rsid w:val="008448DB"/>
    <w:rsid w:val="008452AC"/>
    <w:rsid w:val="00846D14"/>
    <w:rsid w:val="00846FD4"/>
    <w:rsid w:val="00847B7D"/>
    <w:rsid w:val="008510D0"/>
    <w:rsid w:val="00851969"/>
    <w:rsid w:val="00853737"/>
    <w:rsid w:val="00854E43"/>
    <w:rsid w:val="0085635A"/>
    <w:rsid w:val="00857334"/>
    <w:rsid w:val="008767AF"/>
    <w:rsid w:val="0088349D"/>
    <w:rsid w:val="00883F66"/>
    <w:rsid w:val="008965CE"/>
    <w:rsid w:val="008977B0"/>
    <w:rsid w:val="008A0F4F"/>
    <w:rsid w:val="008A7CCA"/>
    <w:rsid w:val="008B59BC"/>
    <w:rsid w:val="008C1073"/>
    <w:rsid w:val="008C1490"/>
    <w:rsid w:val="008C793E"/>
    <w:rsid w:val="008D1E5D"/>
    <w:rsid w:val="008D2DD9"/>
    <w:rsid w:val="008E0DDA"/>
    <w:rsid w:val="008E637D"/>
    <w:rsid w:val="008F63D1"/>
    <w:rsid w:val="008F6614"/>
    <w:rsid w:val="008F714D"/>
    <w:rsid w:val="008F750E"/>
    <w:rsid w:val="00906C8B"/>
    <w:rsid w:val="00915175"/>
    <w:rsid w:val="0091569C"/>
    <w:rsid w:val="00915FBD"/>
    <w:rsid w:val="00927F8C"/>
    <w:rsid w:val="009329BC"/>
    <w:rsid w:val="009453EC"/>
    <w:rsid w:val="00954F6E"/>
    <w:rsid w:val="009607F2"/>
    <w:rsid w:val="0096404C"/>
    <w:rsid w:val="009911A4"/>
    <w:rsid w:val="00992DF8"/>
    <w:rsid w:val="009A6C79"/>
    <w:rsid w:val="009B1415"/>
    <w:rsid w:val="009C0FF8"/>
    <w:rsid w:val="009C115A"/>
    <w:rsid w:val="009F0559"/>
    <w:rsid w:val="009F7EC3"/>
    <w:rsid w:val="00A01556"/>
    <w:rsid w:val="00A115F3"/>
    <w:rsid w:val="00A166BD"/>
    <w:rsid w:val="00A17373"/>
    <w:rsid w:val="00A17A4D"/>
    <w:rsid w:val="00A207FF"/>
    <w:rsid w:val="00A35CCA"/>
    <w:rsid w:val="00A3783B"/>
    <w:rsid w:val="00A45DE0"/>
    <w:rsid w:val="00A5490E"/>
    <w:rsid w:val="00A557A7"/>
    <w:rsid w:val="00A641A9"/>
    <w:rsid w:val="00A7556C"/>
    <w:rsid w:val="00A85A7E"/>
    <w:rsid w:val="00A92917"/>
    <w:rsid w:val="00A967A0"/>
    <w:rsid w:val="00AA3962"/>
    <w:rsid w:val="00AB082D"/>
    <w:rsid w:val="00AB31E4"/>
    <w:rsid w:val="00AB7D97"/>
    <w:rsid w:val="00AC1666"/>
    <w:rsid w:val="00AC2177"/>
    <w:rsid w:val="00AC3260"/>
    <w:rsid w:val="00AC3F86"/>
    <w:rsid w:val="00AD49D2"/>
    <w:rsid w:val="00AE342E"/>
    <w:rsid w:val="00AE445B"/>
    <w:rsid w:val="00AE477A"/>
    <w:rsid w:val="00AE690B"/>
    <w:rsid w:val="00B04BCA"/>
    <w:rsid w:val="00B14777"/>
    <w:rsid w:val="00B17B44"/>
    <w:rsid w:val="00B21013"/>
    <w:rsid w:val="00B24101"/>
    <w:rsid w:val="00B305BF"/>
    <w:rsid w:val="00B32430"/>
    <w:rsid w:val="00B34636"/>
    <w:rsid w:val="00B34BD6"/>
    <w:rsid w:val="00B34DC0"/>
    <w:rsid w:val="00B37684"/>
    <w:rsid w:val="00B37C0E"/>
    <w:rsid w:val="00B43DD7"/>
    <w:rsid w:val="00B4509B"/>
    <w:rsid w:val="00B512C9"/>
    <w:rsid w:val="00B5174A"/>
    <w:rsid w:val="00B6039C"/>
    <w:rsid w:val="00B66982"/>
    <w:rsid w:val="00B74313"/>
    <w:rsid w:val="00B74666"/>
    <w:rsid w:val="00B76CC5"/>
    <w:rsid w:val="00B86F0F"/>
    <w:rsid w:val="00B91CCD"/>
    <w:rsid w:val="00B9562C"/>
    <w:rsid w:val="00B95FEE"/>
    <w:rsid w:val="00B970E6"/>
    <w:rsid w:val="00BA4339"/>
    <w:rsid w:val="00BA7C6B"/>
    <w:rsid w:val="00BB442B"/>
    <w:rsid w:val="00BC5A6B"/>
    <w:rsid w:val="00BD232F"/>
    <w:rsid w:val="00BD4503"/>
    <w:rsid w:val="00BE61D1"/>
    <w:rsid w:val="00BF7CF0"/>
    <w:rsid w:val="00C00195"/>
    <w:rsid w:val="00C01C25"/>
    <w:rsid w:val="00C11790"/>
    <w:rsid w:val="00C1434E"/>
    <w:rsid w:val="00C17883"/>
    <w:rsid w:val="00C32871"/>
    <w:rsid w:val="00C37210"/>
    <w:rsid w:val="00C41C13"/>
    <w:rsid w:val="00C509CD"/>
    <w:rsid w:val="00C520C8"/>
    <w:rsid w:val="00C56D5B"/>
    <w:rsid w:val="00C66734"/>
    <w:rsid w:val="00C67776"/>
    <w:rsid w:val="00C71E06"/>
    <w:rsid w:val="00C75971"/>
    <w:rsid w:val="00C76DA1"/>
    <w:rsid w:val="00C90B12"/>
    <w:rsid w:val="00C946C5"/>
    <w:rsid w:val="00C95FB3"/>
    <w:rsid w:val="00C96180"/>
    <w:rsid w:val="00CB7B39"/>
    <w:rsid w:val="00CD0158"/>
    <w:rsid w:val="00CD1D7B"/>
    <w:rsid w:val="00CD2DD1"/>
    <w:rsid w:val="00CD6CCA"/>
    <w:rsid w:val="00CD78DE"/>
    <w:rsid w:val="00CE78DE"/>
    <w:rsid w:val="00CE7EE2"/>
    <w:rsid w:val="00CF1596"/>
    <w:rsid w:val="00CF77E2"/>
    <w:rsid w:val="00D034F0"/>
    <w:rsid w:val="00D21185"/>
    <w:rsid w:val="00D317E9"/>
    <w:rsid w:val="00D34F34"/>
    <w:rsid w:val="00D4157E"/>
    <w:rsid w:val="00D47D2C"/>
    <w:rsid w:val="00D51908"/>
    <w:rsid w:val="00D614C8"/>
    <w:rsid w:val="00D74E21"/>
    <w:rsid w:val="00D82EB9"/>
    <w:rsid w:val="00D87187"/>
    <w:rsid w:val="00DA26B8"/>
    <w:rsid w:val="00DA7F8D"/>
    <w:rsid w:val="00DB5457"/>
    <w:rsid w:val="00DB6770"/>
    <w:rsid w:val="00DB799D"/>
    <w:rsid w:val="00DC12BF"/>
    <w:rsid w:val="00DD0B02"/>
    <w:rsid w:val="00DD219C"/>
    <w:rsid w:val="00DD332D"/>
    <w:rsid w:val="00DD67B0"/>
    <w:rsid w:val="00DE59C8"/>
    <w:rsid w:val="00DF349B"/>
    <w:rsid w:val="00E04207"/>
    <w:rsid w:val="00E3042A"/>
    <w:rsid w:val="00E31EFE"/>
    <w:rsid w:val="00E33B23"/>
    <w:rsid w:val="00E36A78"/>
    <w:rsid w:val="00E378B3"/>
    <w:rsid w:val="00E40509"/>
    <w:rsid w:val="00E40786"/>
    <w:rsid w:val="00E47C12"/>
    <w:rsid w:val="00E61FB2"/>
    <w:rsid w:val="00E65FC3"/>
    <w:rsid w:val="00E7005F"/>
    <w:rsid w:val="00E719D2"/>
    <w:rsid w:val="00E82E52"/>
    <w:rsid w:val="00E86D83"/>
    <w:rsid w:val="00E90751"/>
    <w:rsid w:val="00E93F23"/>
    <w:rsid w:val="00EA3E01"/>
    <w:rsid w:val="00EA4FAE"/>
    <w:rsid w:val="00EB1ED0"/>
    <w:rsid w:val="00EB78DD"/>
    <w:rsid w:val="00EC5DDD"/>
    <w:rsid w:val="00ED282D"/>
    <w:rsid w:val="00EE0056"/>
    <w:rsid w:val="00EE63F0"/>
    <w:rsid w:val="00F047BF"/>
    <w:rsid w:val="00F04821"/>
    <w:rsid w:val="00F16DCC"/>
    <w:rsid w:val="00F35287"/>
    <w:rsid w:val="00F37F79"/>
    <w:rsid w:val="00F46279"/>
    <w:rsid w:val="00F46586"/>
    <w:rsid w:val="00F55C27"/>
    <w:rsid w:val="00F57253"/>
    <w:rsid w:val="00F60757"/>
    <w:rsid w:val="00F67381"/>
    <w:rsid w:val="00F71976"/>
    <w:rsid w:val="00F71B0D"/>
    <w:rsid w:val="00F7515B"/>
    <w:rsid w:val="00F87196"/>
    <w:rsid w:val="00F93C5B"/>
    <w:rsid w:val="00F95642"/>
    <w:rsid w:val="00FA0D5D"/>
    <w:rsid w:val="00FA2600"/>
    <w:rsid w:val="00FA69C0"/>
    <w:rsid w:val="00FA7C6C"/>
    <w:rsid w:val="00FB631F"/>
    <w:rsid w:val="00FB7CF7"/>
    <w:rsid w:val="00FC4E7B"/>
    <w:rsid w:val="00FC53D4"/>
    <w:rsid w:val="00FD6915"/>
    <w:rsid w:val="00FD7448"/>
    <w:rsid w:val="00FD7C25"/>
    <w:rsid w:val="00FF25A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1FA3B80"/>
  <w15:docId w15:val="{386DF12E-6A44-4505-ABD5-6E2602FDA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29BC"/>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329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29BC"/>
    <w:rPr>
      <w:rFonts w:ascii="Calibri" w:eastAsia="Calibri" w:hAnsi="Calibri" w:cs="Times New Roman"/>
      <w:lang w:val="en-US"/>
    </w:rPr>
  </w:style>
  <w:style w:type="character" w:styleId="Hyperlink">
    <w:name w:val="Hyperlink"/>
    <w:basedOn w:val="DefaultParagraphFont"/>
    <w:uiPriority w:val="99"/>
    <w:unhideWhenUsed/>
    <w:rsid w:val="00B74313"/>
    <w:rPr>
      <w:color w:val="0000FF" w:themeColor="hyperlink"/>
      <w:u w:val="single"/>
    </w:rPr>
  </w:style>
  <w:style w:type="character" w:customStyle="1" w:styleId="UnresolvedMention1">
    <w:name w:val="Unresolved Mention1"/>
    <w:basedOn w:val="DefaultParagraphFont"/>
    <w:uiPriority w:val="99"/>
    <w:semiHidden/>
    <w:unhideWhenUsed/>
    <w:rsid w:val="00F95642"/>
    <w:rPr>
      <w:color w:val="605E5C"/>
      <w:shd w:val="clear" w:color="auto" w:fill="E1DFDD"/>
    </w:rPr>
  </w:style>
  <w:style w:type="paragraph" w:styleId="Header">
    <w:name w:val="header"/>
    <w:basedOn w:val="Normal"/>
    <w:link w:val="HeaderChar"/>
    <w:uiPriority w:val="99"/>
    <w:unhideWhenUsed/>
    <w:rsid w:val="000E51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5104"/>
    <w:rPr>
      <w:rFonts w:ascii="Calibri" w:eastAsia="Calibri" w:hAnsi="Calibri" w:cs="Times New Roman"/>
      <w:lang w:val="en-US"/>
    </w:rPr>
  </w:style>
  <w:style w:type="character" w:customStyle="1" w:styleId="vkekvd">
    <w:name w:val="vkekvd"/>
    <w:basedOn w:val="DefaultParagraphFont"/>
    <w:rsid w:val="00CD6CCA"/>
  </w:style>
  <w:style w:type="paragraph" w:styleId="ListParagraph">
    <w:name w:val="List Paragraph"/>
    <w:basedOn w:val="Normal"/>
    <w:uiPriority w:val="34"/>
    <w:qFormat/>
    <w:rsid w:val="00CD6CCA"/>
    <w:pPr>
      <w:ind w:left="720"/>
      <w:contextualSpacing/>
    </w:pPr>
  </w:style>
  <w:style w:type="paragraph" w:styleId="BalloonText">
    <w:name w:val="Balloon Text"/>
    <w:basedOn w:val="Normal"/>
    <w:link w:val="BalloonTextChar"/>
    <w:uiPriority w:val="99"/>
    <w:semiHidden/>
    <w:unhideWhenUsed/>
    <w:rsid w:val="00CD6C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CCA"/>
    <w:rPr>
      <w:rFonts w:ascii="Tahoma" w:eastAsia="Calibri"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esktop\AJEE\figur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Desktop\AJEE\figur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esktop\AJEE\figur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8.607174103237096E-2"/>
          <c:y val="2.2526835308377152E-2"/>
          <c:w val="0.91392832329782303"/>
          <c:h val="0.78371162906962211"/>
        </c:manualLayout>
      </c:layout>
      <c:barChart>
        <c:barDir val="col"/>
        <c:grouping val="clustered"/>
        <c:varyColors val="0"/>
        <c:ser>
          <c:idx val="0"/>
          <c:order val="0"/>
          <c:tx>
            <c:strRef>
              <c:f>Sheet2!$B$1</c:f>
              <c:strCache>
                <c:ptCount val="1"/>
                <c:pt idx="0">
                  <c:v>DRY SEASON</c:v>
                </c:pt>
              </c:strCache>
            </c:strRef>
          </c:tx>
          <c:spPr>
            <a:pattFill prst="pct5">
              <a:fgClr>
                <a:schemeClr val="tx1"/>
              </a:fgClr>
              <a:bgClr>
                <a:schemeClr val="bg1"/>
              </a:bgClr>
            </a:pattFill>
            <a:ln w="12700">
              <a:solidFill>
                <a:schemeClr val="tx1"/>
              </a:solidFill>
            </a:ln>
          </c:spPr>
          <c:invertIfNegative val="0"/>
          <c:cat>
            <c:strRef>
              <c:f>Sheet2!$A$2:$A$11</c:f>
              <c:strCache>
                <c:ptCount val="10"/>
                <c:pt idx="0">
                  <c:v>Temp.</c:v>
                </c:pt>
                <c:pt idx="1">
                  <c:v>pH</c:v>
                </c:pt>
                <c:pt idx="2">
                  <c:v>Transp.</c:v>
                </c:pt>
                <c:pt idx="3">
                  <c:v>DO</c:v>
                </c:pt>
                <c:pt idx="4">
                  <c:v>BOD</c:v>
                </c:pt>
                <c:pt idx="5">
                  <c:v>COD</c:v>
                </c:pt>
                <c:pt idx="6">
                  <c:v>CO₂ </c:v>
                </c:pt>
                <c:pt idx="7">
                  <c:v>TDS</c:v>
                </c:pt>
                <c:pt idx="8">
                  <c:v>Conductivity</c:v>
                </c:pt>
                <c:pt idx="9">
                  <c:v>COD/BOD</c:v>
                </c:pt>
              </c:strCache>
            </c:strRef>
          </c:cat>
          <c:val>
            <c:numRef>
              <c:f>Sheet2!$B$2:$B$11</c:f>
              <c:numCache>
                <c:formatCode>General</c:formatCode>
                <c:ptCount val="10"/>
                <c:pt idx="0">
                  <c:v>22.393333333333334</c:v>
                </c:pt>
                <c:pt idx="1">
                  <c:v>6.4966666666666661</c:v>
                </c:pt>
                <c:pt idx="2">
                  <c:v>86.74666666666667</c:v>
                </c:pt>
                <c:pt idx="3">
                  <c:v>3.6233333333333335</c:v>
                </c:pt>
                <c:pt idx="4">
                  <c:v>4.0199999999999996</c:v>
                </c:pt>
                <c:pt idx="5">
                  <c:v>6.3866666666666667</c:v>
                </c:pt>
                <c:pt idx="6">
                  <c:v>24.36</c:v>
                </c:pt>
                <c:pt idx="7">
                  <c:v>50</c:v>
                </c:pt>
                <c:pt idx="8">
                  <c:v>116.66666666666667</c:v>
                </c:pt>
                <c:pt idx="9">
                  <c:v>1.5633333333333335</c:v>
                </c:pt>
              </c:numCache>
            </c:numRef>
          </c:val>
          <c:extLst>
            <c:ext xmlns:c16="http://schemas.microsoft.com/office/drawing/2014/chart" uri="{C3380CC4-5D6E-409C-BE32-E72D297353CC}">
              <c16:uniqueId val="{00000000-D645-4EFC-AF05-02D9FBFBD832}"/>
            </c:ext>
          </c:extLst>
        </c:ser>
        <c:ser>
          <c:idx val="1"/>
          <c:order val="1"/>
          <c:tx>
            <c:strRef>
              <c:f>Sheet2!$C$1</c:f>
              <c:strCache>
                <c:ptCount val="1"/>
                <c:pt idx="0">
                  <c:v>WET SEASON</c:v>
                </c:pt>
              </c:strCache>
            </c:strRef>
          </c:tx>
          <c:spPr>
            <a:pattFill prst="ltDnDiag">
              <a:fgClr>
                <a:schemeClr val="tx1"/>
              </a:fgClr>
              <a:bgClr>
                <a:schemeClr val="bg1"/>
              </a:bgClr>
            </a:pattFill>
            <a:ln w="12700">
              <a:solidFill>
                <a:schemeClr val="tx1"/>
              </a:solidFill>
            </a:ln>
          </c:spPr>
          <c:invertIfNegative val="0"/>
          <c:cat>
            <c:strRef>
              <c:f>Sheet2!$A$2:$A$11</c:f>
              <c:strCache>
                <c:ptCount val="10"/>
                <c:pt idx="0">
                  <c:v>Temp.</c:v>
                </c:pt>
                <c:pt idx="1">
                  <c:v>pH</c:v>
                </c:pt>
                <c:pt idx="2">
                  <c:v>Transp.</c:v>
                </c:pt>
                <c:pt idx="3">
                  <c:v>DO</c:v>
                </c:pt>
                <c:pt idx="4">
                  <c:v>BOD</c:v>
                </c:pt>
                <c:pt idx="5">
                  <c:v>COD</c:v>
                </c:pt>
                <c:pt idx="6">
                  <c:v>CO₂ </c:v>
                </c:pt>
                <c:pt idx="7">
                  <c:v>TDS</c:v>
                </c:pt>
                <c:pt idx="8">
                  <c:v>Conductivity</c:v>
                </c:pt>
                <c:pt idx="9">
                  <c:v>COD/BOD</c:v>
                </c:pt>
              </c:strCache>
            </c:strRef>
          </c:cat>
          <c:val>
            <c:numRef>
              <c:f>Sheet2!$C$2:$C$11</c:f>
              <c:numCache>
                <c:formatCode>General</c:formatCode>
                <c:ptCount val="10"/>
                <c:pt idx="0">
                  <c:v>26.753333333333334</c:v>
                </c:pt>
                <c:pt idx="1">
                  <c:v>6.38</c:v>
                </c:pt>
                <c:pt idx="2">
                  <c:v>110.11333333333334</c:v>
                </c:pt>
                <c:pt idx="3">
                  <c:v>2.75</c:v>
                </c:pt>
                <c:pt idx="4">
                  <c:v>3.4433333333333334</c:v>
                </c:pt>
                <c:pt idx="5">
                  <c:v>5.4033333333333333</c:v>
                </c:pt>
                <c:pt idx="6">
                  <c:v>13.583333333333334</c:v>
                </c:pt>
                <c:pt idx="7">
                  <c:v>70</c:v>
                </c:pt>
                <c:pt idx="8">
                  <c:v>146.66666666666666</c:v>
                </c:pt>
                <c:pt idx="9">
                  <c:v>1.58</c:v>
                </c:pt>
              </c:numCache>
            </c:numRef>
          </c:val>
          <c:extLst>
            <c:ext xmlns:c16="http://schemas.microsoft.com/office/drawing/2014/chart" uri="{C3380CC4-5D6E-409C-BE32-E72D297353CC}">
              <c16:uniqueId val="{00000001-D645-4EFC-AF05-02D9FBFBD832}"/>
            </c:ext>
          </c:extLst>
        </c:ser>
        <c:dLbls>
          <c:showLegendKey val="0"/>
          <c:showVal val="0"/>
          <c:showCatName val="0"/>
          <c:showSerName val="0"/>
          <c:showPercent val="0"/>
          <c:showBubbleSize val="0"/>
        </c:dLbls>
        <c:gapWidth val="150"/>
        <c:axId val="695028352"/>
        <c:axId val="695580928"/>
      </c:barChart>
      <c:catAx>
        <c:axId val="695028352"/>
        <c:scaling>
          <c:orientation val="minMax"/>
        </c:scaling>
        <c:delete val="0"/>
        <c:axPos val="b"/>
        <c:numFmt formatCode="General" sourceLinked="0"/>
        <c:majorTickMark val="out"/>
        <c:minorTickMark val="none"/>
        <c:tickLblPos val="nextTo"/>
        <c:spPr>
          <a:ln w="19050"/>
        </c:spPr>
        <c:txPr>
          <a:bodyPr/>
          <a:lstStyle/>
          <a:p>
            <a:pPr>
              <a:defRPr sz="900" b="1">
                <a:latin typeface="Times New Roman" pitchFamily="18" charset="0"/>
                <a:cs typeface="Times New Roman" pitchFamily="18" charset="0"/>
              </a:defRPr>
            </a:pPr>
            <a:endParaRPr lang="en-US"/>
          </a:p>
        </c:txPr>
        <c:crossAx val="695580928"/>
        <c:crosses val="autoZero"/>
        <c:auto val="1"/>
        <c:lblAlgn val="ctr"/>
        <c:lblOffset val="100"/>
        <c:noMultiLvlLbl val="0"/>
      </c:catAx>
      <c:valAx>
        <c:axId val="695580928"/>
        <c:scaling>
          <c:orientation val="minMax"/>
          <c:max val="150"/>
        </c:scaling>
        <c:delete val="0"/>
        <c:axPos val="l"/>
        <c:numFmt formatCode="General" sourceLinked="1"/>
        <c:majorTickMark val="out"/>
        <c:minorTickMark val="none"/>
        <c:tickLblPos val="nextTo"/>
        <c:spPr>
          <a:ln w="19050" cmpd="sng">
            <a:solidFill>
              <a:schemeClr val="tx1"/>
            </a:solidFill>
          </a:ln>
        </c:spPr>
        <c:txPr>
          <a:bodyPr/>
          <a:lstStyle/>
          <a:p>
            <a:pPr>
              <a:defRPr sz="1000" b="1">
                <a:latin typeface="Times New Roman" pitchFamily="18" charset="0"/>
                <a:cs typeface="Times New Roman" pitchFamily="18" charset="0"/>
              </a:defRPr>
            </a:pPr>
            <a:endParaRPr lang="en-US"/>
          </a:p>
        </c:txPr>
        <c:crossAx val="695028352"/>
        <c:crosses val="autoZero"/>
        <c:crossBetween val="between"/>
        <c:majorUnit val="10"/>
      </c:valAx>
      <c:spPr>
        <a:noFill/>
        <a:ln w="25400">
          <a:noFill/>
        </a:ln>
      </c:spPr>
    </c:plotArea>
    <c:legend>
      <c:legendPos val="r"/>
      <c:layout>
        <c:manualLayout>
          <c:xMode val="edge"/>
          <c:yMode val="edge"/>
          <c:x val="0.38656999125109365"/>
          <c:y val="0.20807340942847261"/>
          <c:w val="0.17261071796405197"/>
          <c:h val="0.1234655984595812"/>
        </c:manualLayout>
      </c:layout>
      <c:overlay val="0"/>
      <c:txPr>
        <a:bodyPr/>
        <a:lstStyle/>
        <a:p>
          <a:pPr>
            <a:defRPr b="1">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6.5871230381916543E-2"/>
          <c:y val="2.4694885391193765E-2"/>
          <c:w val="0.88078080641705503"/>
          <c:h val="0.72873833479148442"/>
        </c:manualLayout>
      </c:layout>
      <c:barChart>
        <c:barDir val="col"/>
        <c:grouping val="clustered"/>
        <c:varyColors val="0"/>
        <c:ser>
          <c:idx val="0"/>
          <c:order val="0"/>
          <c:tx>
            <c:strRef>
              <c:f>Sheet3!$B$1</c:f>
              <c:strCache>
                <c:ptCount val="1"/>
                <c:pt idx="0">
                  <c:v>Loktak Lake</c:v>
                </c:pt>
              </c:strCache>
            </c:strRef>
          </c:tx>
          <c:spPr>
            <a:pattFill prst="pct10">
              <a:fgClr>
                <a:schemeClr val="tx1"/>
              </a:fgClr>
              <a:bgClr>
                <a:schemeClr val="bg1"/>
              </a:bgClr>
            </a:pattFill>
            <a:ln w="12700">
              <a:solidFill>
                <a:schemeClr val="tx1"/>
              </a:solidFill>
            </a:ln>
          </c:spPr>
          <c:invertIfNegative val="0"/>
          <c:cat>
            <c:strRef>
              <c:f>Sheet3!$A$2:$A$11</c:f>
              <c:strCache>
                <c:ptCount val="10"/>
                <c:pt idx="0">
                  <c:v>Temp.</c:v>
                </c:pt>
                <c:pt idx="1">
                  <c:v>pH</c:v>
                </c:pt>
                <c:pt idx="2">
                  <c:v>Transp.</c:v>
                </c:pt>
                <c:pt idx="3">
                  <c:v>DO</c:v>
                </c:pt>
                <c:pt idx="4">
                  <c:v>BOD</c:v>
                </c:pt>
                <c:pt idx="5">
                  <c:v>COD</c:v>
                </c:pt>
                <c:pt idx="6">
                  <c:v>CO₂ </c:v>
                </c:pt>
                <c:pt idx="7">
                  <c:v>TDS</c:v>
                </c:pt>
                <c:pt idx="8">
                  <c:v>Conductivity</c:v>
                </c:pt>
                <c:pt idx="9">
                  <c:v>COD/BOD</c:v>
                </c:pt>
              </c:strCache>
            </c:strRef>
          </c:cat>
          <c:val>
            <c:numRef>
              <c:f>Sheet3!$B$2:$B$11</c:f>
              <c:numCache>
                <c:formatCode>General</c:formatCode>
                <c:ptCount val="10"/>
                <c:pt idx="0">
                  <c:v>24.125</c:v>
                </c:pt>
                <c:pt idx="1">
                  <c:v>6.5</c:v>
                </c:pt>
                <c:pt idx="2">
                  <c:v>100.1</c:v>
                </c:pt>
                <c:pt idx="3">
                  <c:v>3.8400000000000003</c:v>
                </c:pt>
                <c:pt idx="4">
                  <c:v>3.6</c:v>
                </c:pt>
                <c:pt idx="5">
                  <c:v>4.29</c:v>
                </c:pt>
                <c:pt idx="6">
                  <c:v>16.509999999999998</c:v>
                </c:pt>
                <c:pt idx="7">
                  <c:v>55</c:v>
                </c:pt>
                <c:pt idx="8">
                  <c:v>130</c:v>
                </c:pt>
                <c:pt idx="9">
                  <c:v>1.19</c:v>
                </c:pt>
              </c:numCache>
            </c:numRef>
          </c:val>
          <c:extLst>
            <c:ext xmlns:c16="http://schemas.microsoft.com/office/drawing/2014/chart" uri="{C3380CC4-5D6E-409C-BE32-E72D297353CC}">
              <c16:uniqueId val="{00000000-D097-4991-920D-00F4DCBCFD41}"/>
            </c:ext>
          </c:extLst>
        </c:ser>
        <c:ser>
          <c:idx val="1"/>
          <c:order val="1"/>
          <c:tx>
            <c:strRef>
              <c:f>Sheet3!$C$1</c:f>
              <c:strCache>
                <c:ptCount val="1"/>
                <c:pt idx="0">
                  <c:v>Kharungpat Lake</c:v>
                </c:pt>
              </c:strCache>
            </c:strRef>
          </c:tx>
          <c:spPr>
            <a:pattFill prst="openDmnd">
              <a:fgClr>
                <a:schemeClr val="tx1"/>
              </a:fgClr>
              <a:bgClr>
                <a:schemeClr val="bg1"/>
              </a:bgClr>
            </a:pattFill>
            <a:ln w="12700">
              <a:solidFill>
                <a:schemeClr val="tx1"/>
              </a:solidFill>
            </a:ln>
          </c:spPr>
          <c:invertIfNegative val="0"/>
          <c:cat>
            <c:strRef>
              <c:f>Sheet3!$A$2:$A$11</c:f>
              <c:strCache>
                <c:ptCount val="10"/>
                <c:pt idx="0">
                  <c:v>Temp.</c:v>
                </c:pt>
                <c:pt idx="1">
                  <c:v>pH</c:v>
                </c:pt>
                <c:pt idx="2">
                  <c:v>Transp.</c:v>
                </c:pt>
                <c:pt idx="3">
                  <c:v>DO</c:v>
                </c:pt>
                <c:pt idx="4">
                  <c:v>BOD</c:v>
                </c:pt>
                <c:pt idx="5">
                  <c:v>COD</c:v>
                </c:pt>
                <c:pt idx="6">
                  <c:v>CO₂ </c:v>
                </c:pt>
                <c:pt idx="7">
                  <c:v>TDS</c:v>
                </c:pt>
                <c:pt idx="8">
                  <c:v>Conductivity</c:v>
                </c:pt>
                <c:pt idx="9">
                  <c:v>COD/BOD</c:v>
                </c:pt>
              </c:strCache>
            </c:strRef>
          </c:cat>
          <c:val>
            <c:numRef>
              <c:f>Sheet3!$C$2:$C$11</c:f>
              <c:numCache>
                <c:formatCode>General</c:formatCode>
                <c:ptCount val="10"/>
                <c:pt idx="0">
                  <c:v>23.555</c:v>
                </c:pt>
                <c:pt idx="1">
                  <c:v>6.41</c:v>
                </c:pt>
                <c:pt idx="2">
                  <c:v>103.55500000000001</c:v>
                </c:pt>
                <c:pt idx="3">
                  <c:v>2.335</c:v>
                </c:pt>
                <c:pt idx="4">
                  <c:v>3.6949999999999998</c:v>
                </c:pt>
                <c:pt idx="5">
                  <c:v>7.4050000000000002</c:v>
                </c:pt>
                <c:pt idx="6">
                  <c:v>18.16</c:v>
                </c:pt>
                <c:pt idx="7">
                  <c:v>55</c:v>
                </c:pt>
                <c:pt idx="8">
                  <c:v>125</c:v>
                </c:pt>
                <c:pt idx="9">
                  <c:v>2.0150000000000001</c:v>
                </c:pt>
              </c:numCache>
            </c:numRef>
          </c:val>
          <c:extLst>
            <c:ext xmlns:c16="http://schemas.microsoft.com/office/drawing/2014/chart" uri="{C3380CC4-5D6E-409C-BE32-E72D297353CC}">
              <c16:uniqueId val="{00000001-D097-4991-920D-00F4DCBCFD41}"/>
            </c:ext>
          </c:extLst>
        </c:ser>
        <c:ser>
          <c:idx val="2"/>
          <c:order val="2"/>
          <c:tx>
            <c:strRef>
              <c:f>Sheet3!$D$1</c:f>
              <c:strCache>
                <c:ptCount val="1"/>
                <c:pt idx="0">
                  <c:v>Ikop Lake</c:v>
                </c:pt>
              </c:strCache>
            </c:strRef>
          </c:tx>
          <c:spPr>
            <a:pattFill prst="smCheck">
              <a:fgClr>
                <a:schemeClr val="tx1"/>
              </a:fgClr>
              <a:bgClr>
                <a:schemeClr val="bg1"/>
              </a:bgClr>
            </a:pattFill>
            <a:ln w="12700">
              <a:solidFill>
                <a:schemeClr val="tx1"/>
              </a:solidFill>
            </a:ln>
          </c:spPr>
          <c:invertIfNegative val="0"/>
          <c:cat>
            <c:strRef>
              <c:f>Sheet3!$A$2:$A$11</c:f>
              <c:strCache>
                <c:ptCount val="10"/>
                <c:pt idx="0">
                  <c:v>Temp.</c:v>
                </c:pt>
                <c:pt idx="1">
                  <c:v>pH</c:v>
                </c:pt>
                <c:pt idx="2">
                  <c:v>Transp.</c:v>
                </c:pt>
                <c:pt idx="3">
                  <c:v>DO</c:v>
                </c:pt>
                <c:pt idx="4">
                  <c:v>BOD</c:v>
                </c:pt>
                <c:pt idx="5">
                  <c:v>COD</c:v>
                </c:pt>
                <c:pt idx="6">
                  <c:v>CO₂ </c:v>
                </c:pt>
                <c:pt idx="7">
                  <c:v>TDS</c:v>
                </c:pt>
                <c:pt idx="8">
                  <c:v>Conductivity</c:v>
                </c:pt>
                <c:pt idx="9">
                  <c:v>COD/BOD</c:v>
                </c:pt>
              </c:strCache>
            </c:strRef>
          </c:cat>
          <c:val>
            <c:numRef>
              <c:f>Sheet3!$D$2:$D$11</c:f>
              <c:numCache>
                <c:formatCode>General</c:formatCode>
                <c:ptCount val="10"/>
                <c:pt idx="0">
                  <c:v>26.04</c:v>
                </c:pt>
                <c:pt idx="1">
                  <c:v>6.4050000000000002</c:v>
                </c:pt>
                <c:pt idx="2">
                  <c:v>91.635000000000005</c:v>
                </c:pt>
                <c:pt idx="3">
                  <c:v>3.3849999999999998</c:v>
                </c:pt>
                <c:pt idx="4">
                  <c:v>3.9</c:v>
                </c:pt>
                <c:pt idx="5">
                  <c:v>5.99</c:v>
                </c:pt>
                <c:pt idx="6">
                  <c:v>22.245000000000001</c:v>
                </c:pt>
                <c:pt idx="7">
                  <c:v>70</c:v>
                </c:pt>
                <c:pt idx="8">
                  <c:v>140</c:v>
                </c:pt>
                <c:pt idx="9">
                  <c:v>1.51</c:v>
                </c:pt>
              </c:numCache>
            </c:numRef>
          </c:val>
          <c:extLst>
            <c:ext xmlns:c16="http://schemas.microsoft.com/office/drawing/2014/chart" uri="{C3380CC4-5D6E-409C-BE32-E72D297353CC}">
              <c16:uniqueId val="{00000002-D097-4991-920D-00F4DCBCFD41}"/>
            </c:ext>
          </c:extLst>
        </c:ser>
        <c:dLbls>
          <c:showLegendKey val="0"/>
          <c:showVal val="0"/>
          <c:showCatName val="0"/>
          <c:showSerName val="0"/>
          <c:showPercent val="0"/>
          <c:showBubbleSize val="0"/>
        </c:dLbls>
        <c:gapWidth val="150"/>
        <c:axId val="730618496"/>
        <c:axId val="482616064"/>
      </c:barChart>
      <c:catAx>
        <c:axId val="730618496"/>
        <c:scaling>
          <c:orientation val="minMax"/>
        </c:scaling>
        <c:delete val="0"/>
        <c:axPos val="b"/>
        <c:numFmt formatCode="General" sourceLinked="0"/>
        <c:majorTickMark val="out"/>
        <c:minorTickMark val="none"/>
        <c:tickLblPos val="nextTo"/>
        <c:spPr>
          <a:ln w="19050">
            <a:solidFill>
              <a:schemeClr val="tx1"/>
            </a:solidFill>
          </a:ln>
        </c:spPr>
        <c:txPr>
          <a:bodyPr/>
          <a:lstStyle/>
          <a:p>
            <a:pPr>
              <a:defRPr b="1">
                <a:latin typeface="Times New Roman" pitchFamily="18" charset="0"/>
                <a:cs typeface="Times New Roman" pitchFamily="18" charset="0"/>
              </a:defRPr>
            </a:pPr>
            <a:endParaRPr lang="en-US"/>
          </a:p>
        </c:txPr>
        <c:crossAx val="482616064"/>
        <c:crosses val="autoZero"/>
        <c:auto val="1"/>
        <c:lblAlgn val="ctr"/>
        <c:lblOffset val="100"/>
        <c:noMultiLvlLbl val="0"/>
      </c:catAx>
      <c:valAx>
        <c:axId val="482616064"/>
        <c:scaling>
          <c:orientation val="minMax"/>
        </c:scaling>
        <c:delete val="0"/>
        <c:axPos val="l"/>
        <c:numFmt formatCode="General" sourceLinked="1"/>
        <c:majorTickMark val="out"/>
        <c:minorTickMark val="none"/>
        <c:tickLblPos val="nextTo"/>
        <c:spPr>
          <a:ln w="19050">
            <a:solidFill>
              <a:schemeClr val="tx1"/>
            </a:solidFill>
          </a:ln>
        </c:spPr>
        <c:txPr>
          <a:bodyPr/>
          <a:lstStyle/>
          <a:p>
            <a:pPr>
              <a:defRPr sz="1200" b="1">
                <a:latin typeface="Times New Roman" pitchFamily="18" charset="0"/>
                <a:cs typeface="Times New Roman" pitchFamily="18" charset="0"/>
              </a:defRPr>
            </a:pPr>
            <a:endParaRPr lang="en-US"/>
          </a:p>
        </c:txPr>
        <c:crossAx val="730618496"/>
        <c:crosses val="autoZero"/>
        <c:crossBetween val="between"/>
      </c:valAx>
    </c:plotArea>
    <c:legend>
      <c:legendPos val="r"/>
      <c:layout>
        <c:manualLayout>
          <c:xMode val="edge"/>
          <c:yMode val="edge"/>
          <c:x val="0.36889747040548504"/>
          <c:y val="2.9117098050556713E-2"/>
          <c:w val="0.37986330488629039"/>
          <c:h val="0.30150151827849564"/>
        </c:manualLayout>
      </c:layout>
      <c:overlay val="0"/>
      <c:txPr>
        <a:bodyPr/>
        <a:lstStyle/>
        <a:p>
          <a:pPr>
            <a:defRPr sz="1100" b="1">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3011363636363639E-2"/>
          <c:y val="3.8470562834749721E-2"/>
          <c:w val="0.8977054998806967"/>
          <c:h val="0.80513696937535928"/>
        </c:manualLayout>
      </c:layout>
      <c:barChart>
        <c:barDir val="col"/>
        <c:grouping val="clustered"/>
        <c:varyColors val="0"/>
        <c:ser>
          <c:idx val="0"/>
          <c:order val="0"/>
          <c:tx>
            <c:strRef>
              <c:f>Sheet5!$A$3</c:f>
              <c:strCache>
                <c:ptCount val="1"/>
                <c:pt idx="0">
                  <c:v>Zizania latifolia</c:v>
                </c:pt>
              </c:strCache>
            </c:strRef>
          </c:tx>
          <c:spPr>
            <a:pattFill prst="dashDnDiag">
              <a:fgClr>
                <a:schemeClr val="tx1"/>
              </a:fgClr>
              <a:bgClr>
                <a:schemeClr val="bg1"/>
              </a:bgClr>
            </a:pattFill>
            <a:ln w="12700">
              <a:solidFill>
                <a:schemeClr val="tx1"/>
              </a:solidFill>
            </a:ln>
          </c:spPr>
          <c:invertIfNegative val="0"/>
          <c:cat>
            <c:multiLvlStrRef>
              <c:f>Sheet5!$B$1:$J$2</c:f>
              <c:multiLvlStrCache>
                <c:ptCount val="9"/>
                <c:lvl>
                  <c:pt idx="0">
                    <c:v>N (%)</c:v>
                  </c:pt>
                  <c:pt idx="1">
                    <c:v>P (%)</c:v>
                  </c:pt>
                  <c:pt idx="2">
                    <c:v>K (%)</c:v>
                  </c:pt>
                  <c:pt idx="3">
                    <c:v>N (%)</c:v>
                  </c:pt>
                  <c:pt idx="4">
                    <c:v>P (%)</c:v>
                  </c:pt>
                  <c:pt idx="5">
                    <c:v>K (%)</c:v>
                  </c:pt>
                  <c:pt idx="6">
                    <c:v>N (%)</c:v>
                  </c:pt>
                  <c:pt idx="7">
                    <c:v>P (%)</c:v>
                  </c:pt>
                  <c:pt idx="8">
                    <c:v>K (%)</c:v>
                  </c:pt>
                </c:lvl>
                <c:lvl>
                  <c:pt idx="0">
                    <c:v>Loktak Lake</c:v>
                  </c:pt>
                  <c:pt idx="3">
                    <c:v>Kharungpat Lake</c:v>
                  </c:pt>
                  <c:pt idx="6">
                    <c:v>Ikop lake</c:v>
                  </c:pt>
                </c:lvl>
              </c:multiLvlStrCache>
            </c:multiLvlStrRef>
          </c:cat>
          <c:val>
            <c:numRef>
              <c:f>Sheet5!$B$3:$J$3</c:f>
              <c:numCache>
                <c:formatCode>General</c:formatCode>
                <c:ptCount val="9"/>
                <c:pt idx="0">
                  <c:v>1.71</c:v>
                </c:pt>
                <c:pt idx="1">
                  <c:v>3.67</c:v>
                </c:pt>
                <c:pt idx="2">
                  <c:v>3.56</c:v>
                </c:pt>
                <c:pt idx="3">
                  <c:v>1.96</c:v>
                </c:pt>
                <c:pt idx="4">
                  <c:v>5.84</c:v>
                </c:pt>
                <c:pt idx="5">
                  <c:v>4.62</c:v>
                </c:pt>
                <c:pt idx="6">
                  <c:v>1.83</c:v>
                </c:pt>
                <c:pt idx="7">
                  <c:v>3.81</c:v>
                </c:pt>
                <c:pt idx="8">
                  <c:v>3.95</c:v>
                </c:pt>
              </c:numCache>
            </c:numRef>
          </c:val>
          <c:extLst>
            <c:ext xmlns:c16="http://schemas.microsoft.com/office/drawing/2014/chart" uri="{C3380CC4-5D6E-409C-BE32-E72D297353CC}">
              <c16:uniqueId val="{00000000-2973-4DEE-AB43-774BBA860EEB}"/>
            </c:ext>
          </c:extLst>
        </c:ser>
        <c:ser>
          <c:idx val="1"/>
          <c:order val="1"/>
          <c:tx>
            <c:strRef>
              <c:f>Sheet5!$A$4</c:f>
              <c:strCache>
                <c:ptCount val="1"/>
                <c:pt idx="0">
                  <c:v>Ipomoea    aquatic</c:v>
                </c:pt>
              </c:strCache>
            </c:strRef>
          </c:tx>
          <c:spPr>
            <a:pattFill prst="zigZag">
              <a:fgClr>
                <a:schemeClr val="tx1"/>
              </a:fgClr>
              <a:bgClr>
                <a:schemeClr val="bg1"/>
              </a:bgClr>
            </a:pattFill>
            <a:ln w="12700">
              <a:solidFill>
                <a:schemeClr val="tx1"/>
              </a:solidFill>
            </a:ln>
          </c:spPr>
          <c:invertIfNegative val="0"/>
          <c:cat>
            <c:multiLvlStrRef>
              <c:f>Sheet5!$B$1:$J$2</c:f>
              <c:multiLvlStrCache>
                <c:ptCount val="9"/>
                <c:lvl>
                  <c:pt idx="0">
                    <c:v>N (%)</c:v>
                  </c:pt>
                  <c:pt idx="1">
                    <c:v>P (%)</c:v>
                  </c:pt>
                  <c:pt idx="2">
                    <c:v>K (%)</c:v>
                  </c:pt>
                  <c:pt idx="3">
                    <c:v>N (%)</c:v>
                  </c:pt>
                  <c:pt idx="4">
                    <c:v>P (%)</c:v>
                  </c:pt>
                  <c:pt idx="5">
                    <c:v>K (%)</c:v>
                  </c:pt>
                  <c:pt idx="6">
                    <c:v>N (%)</c:v>
                  </c:pt>
                  <c:pt idx="7">
                    <c:v>P (%)</c:v>
                  </c:pt>
                  <c:pt idx="8">
                    <c:v>K (%)</c:v>
                  </c:pt>
                </c:lvl>
                <c:lvl>
                  <c:pt idx="0">
                    <c:v>Loktak Lake</c:v>
                  </c:pt>
                  <c:pt idx="3">
                    <c:v>Kharungpat Lake</c:v>
                  </c:pt>
                  <c:pt idx="6">
                    <c:v>Ikop lake</c:v>
                  </c:pt>
                </c:lvl>
              </c:multiLvlStrCache>
            </c:multiLvlStrRef>
          </c:cat>
          <c:val>
            <c:numRef>
              <c:f>Sheet5!$B$4:$J$4</c:f>
              <c:numCache>
                <c:formatCode>General</c:formatCode>
                <c:ptCount val="9"/>
                <c:pt idx="0">
                  <c:v>1.29</c:v>
                </c:pt>
                <c:pt idx="1">
                  <c:v>4.95</c:v>
                </c:pt>
                <c:pt idx="2">
                  <c:v>5.03</c:v>
                </c:pt>
                <c:pt idx="3">
                  <c:v>3.02</c:v>
                </c:pt>
                <c:pt idx="4">
                  <c:v>3.36</c:v>
                </c:pt>
                <c:pt idx="5">
                  <c:v>4.2699999999999996</c:v>
                </c:pt>
                <c:pt idx="6">
                  <c:v>0.95</c:v>
                </c:pt>
                <c:pt idx="7">
                  <c:v>2.62</c:v>
                </c:pt>
                <c:pt idx="8">
                  <c:v>4.17</c:v>
                </c:pt>
              </c:numCache>
            </c:numRef>
          </c:val>
          <c:extLst>
            <c:ext xmlns:c16="http://schemas.microsoft.com/office/drawing/2014/chart" uri="{C3380CC4-5D6E-409C-BE32-E72D297353CC}">
              <c16:uniqueId val="{00000001-2973-4DEE-AB43-774BBA860EEB}"/>
            </c:ext>
          </c:extLst>
        </c:ser>
        <c:ser>
          <c:idx val="2"/>
          <c:order val="2"/>
          <c:tx>
            <c:strRef>
              <c:f>Sheet5!$A$5</c:f>
              <c:strCache>
                <c:ptCount val="1"/>
                <c:pt idx="0">
                  <c:v>Oenanthera javanica</c:v>
                </c:pt>
              </c:strCache>
            </c:strRef>
          </c:tx>
          <c:spPr>
            <a:pattFill prst="divot">
              <a:fgClr>
                <a:schemeClr val="tx1"/>
              </a:fgClr>
              <a:bgClr>
                <a:schemeClr val="bg1"/>
              </a:bgClr>
            </a:pattFill>
            <a:ln w="12700">
              <a:solidFill>
                <a:schemeClr val="tx1"/>
              </a:solidFill>
            </a:ln>
          </c:spPr>
          <c:invertIfNegative val="0"/>
          <c:cat>
            <c:multiLvlStrRef>
              <c:f>Sheet5!$B$1:$J$2</c:f>
              <c:multiLvlStrCache>
                <c:ptCount val="9"/>
                <c:lvl>
                  <c:pt idx="0">
                    <c:v>N (%)</c:v>
                  </c:pt>
                  <c:pt idx="1">
                    <c:v>P (%)</c:v>
                  </c:pt>
                  <c:pt idx="2">
                    <c:v>K (%)</c:v>
                  </c:pt>
                  <c:pt idx="3">
                    <c:v>N (%)</c:v>
                  </c:pt>
                  <c:pt idx="4">
                    <c:v>P (%)</c:v>
                  </c:pt>
                  <c:pt idx="5">
                    <c:v>K (%)</c:v>
                  </c:pt>
                  <c:pt idx="6">
                    <c:v>N (%)</c:v>
                  </c:pt>
                  <c:pt idx="7">
                    <c:v>P (%)</c:v>
                  </c:pt>
                  <c:pt idx="8">
                    <c:v>K (%)</c:v>
                  </c:pt>
                </c:lvl>
                <c:lvl>
                  <c:pt idx="0">
                    <c:v>Loktak Lake</c:v>
                  </c:pt>
                  <c:pt idx="3">
                    <c:v>Kharungpat Lake</c:v>
                  </c:pt>
                  <c:pt idx="6">
                    <c:v>Ikop lake</c:v>
                  </c:pt>
                </c:lvl>
              </c:multiLvlStrCache>
            </c:multiLvlStrRef>
          </c:cat>
          <c:val>
            <c:numRef>
              <c:f>Sheet5!$B$5:$J$5</c:f>
              <c:numCache>
                <c:formatCode>General</c:formatCode>
                <c:ptCount val="9"/>
                <c:pt idx="0">
                  <c:v>1.85</c:v>
                </c:pt>
                <c:pt idx="1">
                  <c:v>4.09</c:v>
                </c:pt>
                <c:pt idx="2">
                  <c:v>5.18</c:v>
                </c:pt>
                <c:pt idx="3">
                  <c:v>1.25</c:v>
                </c:pt>
                <c:pt idx="4">
                  <c:v>2.73</c:v>
                </c:pt>
                <c:pt idx="5">
                  <c:v>4.75</c:v>
                </c:pt>
                <c:pt idx="6">
                  <c:v>1.54</c:v>
                </c:pt>
                <c:pt idx="7">
                  <c:v>4.21</c:v>
                </c:pt>
                <c:pt idx="8">
                  <c:v>4.93</c:v>
                </c:pt>
              </c:numCache>
            </c:numRef>
          </c:val>
          <c:extLst>
            <c:ext xmlns:c16="http://schemas.microsoft.com/office/drawing/2014/chart" uri="{C3380CC4-5D6E-409C-BE32-E72D297353CC}">
              <c16:uniqueId val="{00000002-2973-4DEE-AB43-774BBA860EEB}"/>
            </c:ext>
          </c:extLst>
        </c:ser>
        <c:ser>
          <c:idx val="3"/>
          <c:order val="3"/>
          <c:tx>
            <c:strRef>
              <c:f>Sheet5!$A$6</c:f>
              <c:strCache>
                <c:ptCount val="1"/>
                <c:pt idx="0">
                  <c:v>Jussiea repens</c:v>
                </c:pt>
              </c:strCache>
            </c:strRef>
          </c:tx>
          <c:spPr>
            <a:pattFill prst="smGrid">
              <a:fgClr>
                <a:schemeClr val="tx1"/>
              </a:fgClr>
              <a:bgClr>
                <a:schemeClr val="bg1"/>
              </a:bgClr>
            </a:pattFill>
            <a:ln w="12700">
              <a:solidFill>
                <a:schemeClr val="tx1"/>
              </a:solidFill>
            </a:ln>
          </c:spPr>
          <c:invertIfNegative val="0"/>
          <c:cat>
            <c:multiLvlStrRef>
              <c:f>Sheet5!$B$1:$J$2</c:f>
              <c:multiLvlStrCache>
                <c:ptCount val="9"/>
                <c:lvl>
                  <c:pt idx="0">
                    <c:v>N (%)</c:v>
                  </c:pt>
                  <c:pt idx="1">
                    <c:v>P (%)</c:v>
                  </c:pt>
                  <c:pt idx="2">
                    <c:v>K (%)</c:v>
                  </c:pt>
                  <c:pt idx="3">
                    <c:v>N (%)</c:v>
                  </c:pt>
                  <c:pt idx="4">
                    <c:v>P (%)</c:v>
                  </c:pt>
                  <c:pt idx="5">
                    <c:v>K (%)</c:v>
                  </c:pt>
                  <c:pt idx="6">
                    <c:v>N (%)</c:v>
                  </c:pt>
                  <c:pt idx="7">
                    <c:v>P (%)</c:v>
                  </c:pt>
                  <c:pt idx="8">
                    <c:v>K (%)</c:v>
                  </c:pt>
                </c:lvl>
                <c:lvl>
                  <c:pt idx="0">
                    <c:v>Loktak Lake</c:v>
                  </c:pt>
                  <c:pt idx="3">
                    <c:v>Kharungpat Lake</c:v>
                  </c:pt>
                  <c:pt idx="6">
                    <c:v>Ikop lake</c:v>
                  </c:pt>
                </c:lvl>
              </c:multiLvlStrCache>
            </c:multiLvlStrRef>
          </c:cat>
          <c:val>
            <c:numRef>
              <c:f>Sheet5!$B$6:$J$6</c:f>
              <c:numCache>
                <c:formatCode>General</c:formatCode>
                <c:ptCount val="9"/>
                <c:pt idx="0">
                  <c:v>2.1800000000000002</c:v>
                </c:pt>
                <c:pt idx="1">
                  <c:v>1.66</c:v>
                </c:pt>
                <c:pt idx="2">
                  <c:v>2.0699999999999998</c:v>
                </c:pt>
                <c:pt idx="3">
                  <c:v>2.38</c:v>
                </c:pt>
                <c:pt idx="4">
                  <c:v>2.52</c:v>
                </c:pt>
                <c:pt idx="5">
                  <c:v>5.04</c:v>
                </c:pt>
                <c:pt idx="6">
                  <c:v>3</c:v>
                </c:pt>
                <c:pt idx="7">
                  <c:v>5.33</c:v>
                </c:pt>
                <c:pt idx="8">
                  <c:v>4.2699999999999996</c:v>
                </c:pt>
              </c:numCache>
            </c:numRef>
          </c:val>
          <c:extLst>
            <c:ext xmlns:c16="http://schemas.microsoft.com/office/drawing/2014/chart" uri="{C3380CC4-5D6E-409C-BE32-E72D297353CC}">
              <c16:uniqueId val="{00000003-2973-4DEE-AB43-774BBA860EEB}"/>
            </c:ext>
          </c:extLst>
        </c:ser>
        <c:dLbls>
          <c:showLegendKey val="0"/>
          <c:showVal val="0"/>
          <c:showCatName val="0"/>
          <c:showSerName val="0"/>
          <c:showPercent val="0"/>
          <c:showBubbleSize val="0"/>
        </c:dLbls>
        <c:gapWidth val="150"/>
        <c:axId val="482658944"/>
        <c:axId val="482681216"/>
      </c:barChart>
      <c:catAx>
        <c:axId val="482658944"/>
        <c:scaling>
          <c:orientation val="minMax"/>
        </c:scaling>
        <c:delete val="0"/>
        <c:axPos val="b"/>
        <c:numFmt formatCode="General" sourceLinked="0"/>
        <c:majorTickMark val="out"/>
        <c:minorTickMark val="none"/>
        <c:tickLblPos val="nextTo"/>
        <c:spPr>
          <a:ln w="28575">
            <a:solidFill>
              <a:schemeClr val="tx1"/>
            </a:solidFill>
          </a:ln>
        </c:spPr>
        <c:crossAx val="482681216"/>
        <c:crosses val="autoZero"/>
        <c:auto val="1"/>
        <c:lblAlgn val="ctr"/>
        <c:lblOffset val="100"/>
        <c:noMultiLvlLbl val="0"/>
      </c:catAx>
      <c:valAx>
        <c:axId val="482681216"/>
        <c:scaling>
          <c:orientation val="minMax"/>
        </c:scaling>
        <c:delete val="0"/>
        <c:axPos val="l"/>
        <c:numFmt formatCode="General" sourceLinked="1"/>
        <c:majorTickMark val="out"/>
        <c:minorTickMark val="none"/>
        <c:tickLblPos val="nextTo"/>
        <c:spPr>
          <a:ln w="19050">
            <a:solidFill>
              <a:schemeClr val="tx1"/>
            </a:solidFill>
          </a:ln>
        </c:spPr>
        <c:txPr>
          <a:bodyPr/>
          <a:lstStyle/>
          <a:p>
            <a:pPr>
              <a:defRPr sz="1400"/>
            </a:pPr>
            <a:endParaRPr lang="en-US"/>
          </a:p>
        </c:txPr>
        <c:crossAx val="482658944"/>
        <c:crosses val="autoZero"/>
        <c:crossBetween val="between"/>
      </c:valAx>
    </c:plotArea>
    <c:legend>
      <c:legendPos val="r"/>
      <c:layout>
        <c:manualLayout>
          <c:xMode val="edge"/>
          <c:yMode val="edge"/>
          <c:x val="0.57897443927463621"/>
          <c:y val="2.3280280419071816E-2"/>
          <c:w val="0.21388859052639406"/>
          <c:h val="0.23672643329222401"/>
        </c:manualLayout>
      </c:layout>
      <c:overlay val="0"/>
      <c:txPr>
        <a:bodyPr/>
        <a:lstStyle/>
        <a:p>
          <a:pPr>
            <a:defRPr i="1"/>
          </a:pPr>
          <a:endParaRPr lang="en-US"/>
        </a:p>
      </c:txPr>
    </c:legend>
    <c:plotVisOnly val="1"/>
    <c:dispBlanksAs val="gap"/>
    <c:showDLblsOverMax val="0"/>
  </c:chart>
  <c:spPr>
    <a:ln>
      <a:noFill/>
    </a:ln>
  </c:spPr>
  <c:txPr>
    <a:bodyPr/>
    <a:lstStyle/>
    <a:p>
      <a:pPr>
        <a:defRPr sz="1200" b="1">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21</Pages>
  <Words>4371</Words>
  <Characters>24919</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29232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Editor-1183</cp:lastModifiedBy>
  <cp:revision>5</cp:revision>
  <dcterms:created xsi:type="dcterms:W3CDTF">2026-02-04T15:50:00Z</dcterms:created>
  <dcterms:modified xsi:type="dcterms:W3CDTF">2026-02-09T08:38:00Z</dcterms:modified>
</cp:coreProperties>
</file>