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E9DB33" w14:textId="00632F60" w:rsidR="009A2B39" w:rsidRPr="00C764C2" w:rsidRDefault="009A2B39" w:rsidP="00F638F3">
      <w:pPr>
        <w:spacing w:line="360" w:lineRule="auto"/>
        <w:jc w:val="center"/>
        <w:rPr>
          <w:rFonts w:ascii="Times New Roman" w:hAnsi="Times New Roman" w:cs="Times New Roman"/>
          <w:b/>
          <w:sz w:val="20"/>
          <w:szCs w:val="20"/>
        </w:rPr>
      </w:pPr>
      <w:r w:rsidRPr="00C764C2">
        <w:rPr>
          <w:rFonts w:ascii="Times New Roman" w:hAnsi="Times New Roman" w:cs="Times New Roman"/>
          <w:b/>
          <w:sz w:val="20"/>
          <w:szCs w:val="20"/>
        </w:rPr>
        <w:t xml:space="preserve">Mapping </w:t>
      </w:r>
      <w:r w:rsidR="0015480B" w:rsidRPr="00C764C2">
        <w:rPr>
          <w:rFonts w:ascii="Times New Roman" w:hAnsi="Times New Roman" w:cs="Times New Roman"/>
          <w:b/>
          <w:sz w:val="20"/>
          <w:szCs w:val="20"/>
        </w:rPr>
        <w:t>W</w:t>
      </w:r>
      <w:r w:rsidRPr="00C764C2">
        <w:rPr>
          <w:rFonts w:ascii="Times New Roman" w:hAnsi="Times New Roman" w:cs="Times New Roman"/>
          <w:b/>
          <w:sz w:val="20"/>
          <w:szCs w:val="20"/>
        </w:rPr>
        <w:t xml:space="preserve">ater </w:t>
      </w:r>
      <w:r w:rsidR="0015480B" w:rsidRPr="00C764C2">
        <w:rPr>
          <w:rFonts w:ascii="Times New Roman" w:hAnsi="Times New Roman" w:cs="Times New Roman"/>
          <w:b/>
          <w:sz w:val="20"/>
          <w:szCs w:val="20"/>
        </w:rPr>
        <w:t>Resources</w:t>
      </w:r>
      <w:r w:rsidR="00F55891" w:rsidRPr="00C764C2">
        <w:rPr>
          <w:rFonts w:ascii="Times New Roman" w:hAnsi="Times New Roman" w:cs="Times New Roman"/>
          <w:b/>
          <w:sz w:val="20"/>
          <w:szCs w:val="20"/>
        </w:rPr>
        <w:t xml:space="preserve"> </w:t>
      </w:r>
      <w:r w:rsidRPr="00C764C2">
        <w:rPr>
          <w:rFonts w:ascii="Times New Roman" w:hAnsi="Times New Roman" w:cs="Times New Roman"/>
          <w:b/>
          <w:sz w:val="20"/>
          <w:szCs w:val="20"/>
        </w:rPr>
        <w:t xml:space="preserve">in Bhutan: Household </w:t>
      </w:r>
      <w:r w:rsidR="0015480B" w:rsidRPr="00C764C2">
        <w:rPr>
          <w:rFonts w:ascii="Times New Roman" w:hAnsi="Times New Roman" w:cs="Times New Roman"/>
          <w:b/>
          <w:sz w:val="20"/>
          <w:szCs w:val="20"/>
        </w:rPr>
        <w:t>D</w:t>
      </w:r>
      <w:r w:rsidRPr="00C764C2">
        <w:rPr>
          <w:rFonts w:ascii="Times New Roman" w:hAnsi="Times New Roman" w:cs="Times New Roman"/>
          <w:b/>
          <w:sz w:val="20"/>
          <w:szCs w:val="20"/>
        </w:rPr>
        <w:t xml:space="preserve">ependency and </w:t>
      </w:r>
      <w:r w:rsidR="0015480B" w:rsidRPr="00C764C2">
        <w:rPr>
          <w:rFonts w:ascii="Times New Roman" w:hAnsi="Times New Roman" w:cs="Times New Roman"/>
          <w:b/>
          <w:sz w:val="20"/>
          <w:szCs w:val="20"/>
        </w:rPr>
        <w:t>V</w:t>
      </w:r>
      <w:r w:rsidRPr="00C764C2">
        <w:rPr>
          <w:rFonts w:ascii="Times New Roman" w:hAnsi="Times New Roman" w:cs="Times New Roman"/>
          <w:b/>
          <w:sz w:val="20"/>
          <w:szCs w:val="20"/>
        </w:rPr>
        <w:t xml:space="preserve">ulnerability of </w:t>
      </w:r>
      <w:r w:rsidR="0015480B" w:rsidRPr="00C764C2">
        <w:rPr>
          <w:rFonts w:ascii="Times New Roman" w:hAnsi="Times New Roman" w:cs="Times New Roman"/>
          <w:b/>
          <w:sz w:val="20"/>
          <w:szCs w:val="20"/>
        </w:rPr>
        <w:t>W</w:t>
      </w:r>
      <w:r w:rsidRPr="00C764C2">
        <w:rPr>
          <w:rFonts w:ascii="Times New Roman" w:hAnsi="Times New Roman" w:cs="Times New Roman"/>
          <w:b/>
          <w:sz w:val="20"/>
          <w:szCs w:val="20"/>
        </w:rPr>
        <w:t xml:space="preserve">ater </w:t>
      </w:r>
      <w:r w:rsidR="0015480B" w:rsidRPr="00C764C2">
        <w:rPr>
          <w:rFonts w:ascii="Times New Roman" w:hAnsi="Times New Roman" w:cs="Times New Roman"/>
          <w:b/>
          <w:sz w:val="20"/>
          <w:szCs w:val="20"/>
        </w:rPr>
        <w:t>S</w:t>
      </w:r>
      <w:r w:rsidRPr="00C764C2">
        <w:rPr>
          <w:rFonts w:ascii="Times New Roman" w:hAnsi="Times New Roman" w:cs="Times New Roman"/>
          <w:b/>
          <w:sz w:val="20"/>
          <w:szCs w:val="20"/>
        </w:rPr>
        <w:t xml:space="preserve">ources to Climate </w:t>
      </w:r>
      <w:r w:rsidR="0015480B" w:rsidRPr="00C764C2">
        <w:rPr>
          <w:rFonts w:ascii="Times New Roman" w:hAnsi="Times New Roman" w:cs="Times New Roman"/>
          <w:b/>
          <w:sz w:val="20"/>
          <w:szCs w:val="20"/>
        </w:rPr>
        <w:t>C</w:t>
      </w:r>
      <w:r w:rsidRPr="00C764C2">
        <w:rPr>
          <w:rFonts w:ascii="Times New Roman" w:hAnsi="Times New Roman" w:cs="Times New Roman"/>
          <w:b/>
          <w:sz w:val="20"/>
          <w:szCs w:val="20"/>
        </w:rPr>
        <w:t>hange</w:t>
      </w:r>
    </w:p>
    <w:p w14:paraId="3D2205A8" w14:textId="77777777" w:rsidR="003D438A" w:rsidRDefault="003D438A" w:rsidP="00D377C8">
      <w:pPr>
        <w:spacing w:line="360" w:lineRule="auto"/>
        <w:jc w:val="both"/>
        <w:rPr>
          <w:rFonts w:ascii="Times New Roman" w:hAnsi="Times New Roman" w:cs="Times New Roman"/>
          <w:b/>
          <w:sz w:val="20"/>
          <w:szCs w:val="20"/>
        </w:rPr>
      </w:pPr>
    </w:p>
    <w:p w14:paraId="75C4F21F" w14:textId="77777777" w:rsidR="003D438A" w:rsidRPr="00D377C8" w:rsidRDefault="003D438A" w:rsidP="00D377C8">
      <w:pPr>
        <w:spacing w:line="360" w:lineRule="auto"/>
        <w:jc w:val="both"/>
        <w:rPr>
          <w:rFonts w:ascii="Times New Roman" w:hAnsi="Times New Roman" w:cs="Times New Roman"/>
          <w:color w:val="000000" w:themeColor="text1"/>
          <w:sz w:val="20"/>
          <w:szCs w:val="20"/>
        </w:rPr>
      </w:pPr>
    </w:p>
    <w:p w14:paraId="274C255E" w14:textId="77777777" w:rsidR="009E2979" w:rsidRPr="00C764C2" w:rsidRDefault="00107C7C" w:rsidP="00F638F3">
      <w:pPr>
        <w:spacing w:line="360" w:lineRule="auto"/>
        <w:jc w:val="center"/>
        <w:rPr>
          <w:rFonts w:ascii="Times New Roman" w:hAnsi="Times New Roman" w:cs="Times New Roman"/>
          <w:b/>
          <w:sz w:val="20"/>
          <w:szCs w:val="20"/>
        </w:rPr>
      </w:pPr>
      <w:r w:rsidRPr="00C764C2">
        <w:rPr>
          <w:rFonts w:ascii="Times New Roman" w:hAnsi="Times New Roman" w:cs="Times New Roman"/>
          <w:b/>
          <w:sz w:val="20"/>
          <w:szCs w:val="20"/>
        </w:rPr>
        <w:t>Abstract</w:t>
      </w:r>
    </w:p>
    <w:p w14:paraId="2F425501" w14:textId="4D5C76CD" w:rsidR="00F55891" w:rsidRDefault="00B864EB" w:rsidP="00F638F3">
      <w:pPr>
        <w:spacing w:line="360" w:lineRule="auto"/>
        <w:jc w:val="both"/>
        <w:rPr>
          <w:rFonts w:ascii="Times New Roman" w:hAnsi="Times New Roman" w:cs="Times New Roman"/>
          <w:sz w:val="20"/>
          <w:szCs w:val="20"/>
        </w:rPr>
      </w:pPr>
      <w:r w:rsidRPr="00C764C2">
        <w:rPr>
          <w:rFonts w:ascii="Times New Roman" w:hAnsi="Times New Roman" w:cs="Times New Roman"/>
          <w:sz w:val="20"/>
          <w:szCs w:val="20"/>
        </w:rPr>
        <w:t>W</w:t>
      </w:r>
      <w:r w:rsidR="00961DB2" w:rsidRPr="00C764C2">
        <w:rPr>
          <w:rFonts w:ascii="Times New Roman" w:hAnsi="Times New Roman" w:cs="Times New Roman"/>
          <w:sz w:val="20"/>
          <w:szCs w:val="20"/>
        </w:rPr>
        <w:t xml:space="preserve">ater resources face significant threats </w:t>
      </w:r>
      <w:r w:rsidR="0015480B" w:rsidRPr="00C764C2">
        <w:rPr>
          <w:rFonts w:ascii="Times New Roman" w:hAnsi="Times New Roman" w:cs="Times New Roman"/>
          <w:sz w:val="20"/>
          <w:szCs w:val="20"/>
        </w:rPr>
        <w:t>to</w:t>
      </w:r>
      <w:r w:rsidR="00961DB2" w:rsidRPr="00C764C2">
        <w:rPr>
          <w:rFonts w:ascii="Times New Roman" w:hAnsi="Times New Roman" w:cs="Times New Roman"/>
          <w:sz w:val="20"/>
          <w:szCs w:val="20"/>
        </w:rPr>
        <w:t xml:space="preserve"> climate change</w:t>
      </w:r>
      <w:r w:rsidR="0015480B" w:rsidRPr="00C764C2">
        <w:rPr>
          <w:rFonts w:ascii="Times New Roman" w:hAnsi="Times New Roman" w:cs="Times New Roman"/>
          <w:sz w:val="20"/>
          <w:szCs w:val="20"/>
        </w:rPr>
        <w:t xml:space="preserve"> impacts</w:t>
      </w:r>
      <w:r w:rsidR="00961DB2" w:rsidRPr="00C764C2">
        <w:rPr>
          <w:rFonts w:ascii="Times New Roman" w:hAnsi="Times New Roman" w:cs="Times New Roman"/>
          <w:sz w:val="20"/>
          <w:szCs w:val="20"/>
        </w:rPr>
        <w:t xml:space="preserve">, including </w:t>
      </w:r>
      <w:r w:rsidR="000E2CA2" w:rsidRPr="00C764C2">
        <w:rPr>
          <w:rFonts w:ascii="Times New Roman" w:hAnsi="Times New Roman" w:cs="Times New Roman"/>
          <w:sz w:val="20"/>
          <w:szCs w:val="20"/>
        </w:rPr>
        <w:t>decreasing</w:t>
      </w:r>
      <w:r w:rsidR="00961DB2" w:rsidRPr="00C764C2">
        <w:rPr>
          <w:rFonts w:ascii="Times New Roman" w:hAnsi="Times New Roman" w:cs="Times New Roman"/>
          <w:sz w:val="20"/>
          <w:szCs w:val="20"/>
        </w:rPr>
        <w:t xml:space="preserve"> p</w:t>
      </w:r>
      <w:r w:rsidR="00815122" w:rsidRPr="00C764C2">
        <w:rPr>
          <w:rFonts w:ascii="Times New Roman" w:hAnsi="Times New Roman" w:cs="Times New Roman"/>
          <w:sz w:val="20"/>
          <w:szCs w:val="20"/>
        </w:rPr>
        <w:t xml:space="preserve">otable sources, rapid flooding </w:t>
      </w:r>
      <w:r w:rsidR="00961DB2" w:rsidRPr="00C764C2">
        <w:rPr>
          <w:rFonts w:ascii="Times New Roman" w:hAnsi="Times New Roman" w:cs="Times New Roman"/>
          <w:sz w:val="20"/>
          <w:szCs w:val="20"/>
        </w:rPr>
        <w:t>and drying trends,</w:t>
      </w:r>
      <w:r w:rsidR="00F55891" w:rsidRPr="00C764C2">
        <w:rPr>
          <w:rFonts w:ascii="Times New Roman" w:hAnsi="Times New Roman" w:cs="Times New Roman"/>
          <w:sz w:val="20"/>
          <w:szCs w:val="20"/>
        </w:rPr>
        <w:t xml:space="preserve"> </w:t>
      </w:r>
      <w:r w:rsidR="0015480B" w:rsidRPr="00C764C2">
        <w:rPr>
          <w:rFonts w:ascii="Times New Roman" w:hAnsi="Times New Roman" w:cs="Times New Roman"/>
          <w:sz w:val="20"/>
          <w:szCs w:val="20"/>
        </w:rPr>
        <w:t xml:space="preserve">and </w:t>
      </w:r>
      <w:r w:rsidR="00961DB2" w:rsidRPr="00C764C2">
        <w:rPr>
          <w:rFonts w:ascii="Times New Roman" w:hAnsi="Times New Roman" w:cs="Times New Roman"/>
          <w:sz w:val="20"/>
          <w:szCs w:val="20"/>
        </w:rPr>
        <w:t>endangering water supply from n</w:t>
      </w:r>
      <w:r w:rsidR="00815122" w:rsidRPr="00C764C2">
        <w:rPr>
          <w:rFonts w:ascii="Times New Roman" w:hAnsi="Times New Roman" w:cs="Times New Roman"/>
          <w:sz w:val="20"/>
          <w:szCs w:val="20"/>
        </w:rPr>
        <w:t xml:space="preserve">atural springs and </w:t>
      </w:r>
      <w:r w:rsidR="00F55891" w:rsidRPr="00C764C2">
        <w:rPr>
          <w:rFonts w:ascii="Times New Roman" w:hAnsi="Times New Roman" w:cs="Times New Roman"/>
          <w:sz w:val="20"/>
          <w:szCs w:val="20"/>
        </w:rPr>
        <w:t>streams</w:t>
      </w:r>
      <w:r w:rsidR="00815122" w:rsidRPr="00C764C2">
        <w:rPr>
          <w:rFonts w:ascii="Times New Roman" w:hAnsi="Times New Roman" w:cs="Times New Roman"/>
          <w:sz w:val="20"/>
          <w:szCs w:val="20"/>
        </w:rPr>
        <w:t xml:space="preserve">. </w:t>
      </w:r>
      <w:r w:rsidRPr="00C764C2">
        <w:rPr>
          <w:rFonts w:ascii="Times New Roman" w:hAnsi="Times New Roman" w:cs="Times New Roman"/>
          <w:sz w:val="20"/>
          <w:szCs w:val="20"/>
        </w:rPr>
        <w:t xml:space="preserve">Therefore, </w:t>
      </w:r>
      <w:r w:rsidR="0015480B" w:rsidRPr="00C764C2">
        <w:rPr>
          <w:rFonts w:ascii="Times New Roman" w:hAnsi="Times New Roman" w:cs="Times New Roman"/>
          <w:sz w:val="20"/>
          <w:szCs w:val="20"/>
        </w:rPr>
        <w:t>the Department of Forests and Parks Services (</w:t>
      </w:r>
      <w:proofErr w:type="spellStart"/>
      <w:r w:rsidR="0015480B" w:rsidRPr="00C764C2">
        <w:rPr>
          <w:rFonts w:ascii="Times New Roman" w:hAnsi="Times New Roman" w:cs="Times New Roman"/>
          <w:sz w:val="20"/>
          <w:szCs w:val="20"/>
        </w:rPr>
        <w:t>DoEPS</w:t>
      </w:r>
      <w:proofErr w:type="spellEnd"/>
      <w:r w:rsidR="0015480B" w:rsidRPr="00C764C2">
        <w:rPr>
          <w:rFonts w:ascii="Times New Roman" w:hAnsi="Times New Roman" w:cs="Times New Roman"/>
          <w:sz w:val="20"/>
          <w:szCs w:val="20"/>
        </w:rPr>
        <w:t xml:space="preserve">) conducted a comprehensive enumeration of water sources </w:t>
      </w:r>
      <w:r w:rsidR="00961DB2" w:rsidRPr="00C764C2">
        <w:rPr>
          <w:rFonts w:ascii="Times New Roman" w:hAnsi="Times New Roman" w:cs="Times New Roman"/>
          <w:sz w:val="20"/>
          <w:szCs w:val="20"/>
        </w:rPr>
        <w:t xml:space="preserve">with trained field officers </w:t>
      </w:r>
      <w:r w:rsidR="0017657B" w:rsidRPr="00C764C2">
        <w:rPr>
          <w:rFonts w:ascii="Times New Roman" w:hAnsi="Times New Roman" w:cs="Times New Roman"/>
          <w:sz w:val="20"/>
          <w:szCs w:val="20"/>
        </w:rPr>
        <w:t xml:space="preserve">for </w:t>
      </w:r>
      <w:r w:rsidR="00961DB2" w:rsidRPr="00C764C2">
        <w:rPr>
          <w:rFonts w:ascii="Times New Roman" w:hAnsi="Times New Roman" w:cs="Times New Roman"/>
          <w:sz w:val="20"/>
          <w:szCs w:val="20"/>
        </w:rPr>
        <w:t>mapping</w:t>
      </w:r>
      <w:r w:rsidR="000C2E94" w:rsidRPr="00C764C2">
        <w:rPr>
          <w:rFonts w:ascii="Times New Roman" w:hAnsi="Times New Roman" w:cs="Times New Roman"/>
          <w:sz w:val="20"/>
          <w:szCs w:val="20"/>
        </w:rPr>
        <w:t xml:space="preserve"> </w:t>
      </w:r>
      <w:r w:rsidR="0017657B" w:rsidRPr="00C764C2">
        <w:rPr>
          <w:rFonts w:ascii="Times New Roman" w:hAnsi="Times New Roman" w:cs="Times New Roman"/>
          <w:sz w:val="20"/>
          <w:szCs w:val="20"/>
        </w:rPr>
        <w:t xml:space="preserve">sources across Bhutan's 20 </w:t>
      </w:r>
      <w:r w:rsidRPr="00C764C2">
        <w:rPr>
          <w:rFonts w:ascii="Times New Roman" w:hAnsi="Times New Roman" w:cs="Times New Roman"/>
          <w:sz w:val="20"/>
          <w:szCs w:val="20"/>
        </w:rPr>
        <w:t>districts (</w:t>
      </w:r>
      <w:r w:rsidR="0017657B" w:rsidRPr="00C764C2">
        <w:rPr>
          <w:rFonts w:ascii="Times New Roman" w:hAnsi="Times New Roman" w:cs="Times New Roman"/>
          <w:i/>
          <w:sz w:val="20"/>
          <w:szCs w:val="20"/>
        </w:rPr>
        <w:t>dzongkhags</w:t>
      </w:r>
      <w:r w:rsidRPr="00C764C2">
        <w:rPr>
          <w:rFonts w:ascii="Times New Roman" w:hAnsi="Times New Roman" w:cs="Times New Roman"/>
          <w:i/>
          <w:sz w:val="20"/>
          <w:szCs w:val="20"/>
        </w:rPr>
        <w:t>)</w:t>
      </w:r>
      <w:r w:rsidRPr="00C764C2">
        <w:rPr>
          <w:rFonts w:ascii="Times New Roman" w:hAnsi="Times New Roman" w:cs="Times New Roman"/>
          <w:sz w:val="20"/>
          <w:szCs w:val="20"/>
        </w:rPr>
        <w:t xml:space="preserve"> in 202</w:t>
      </w:r>
      <w:r w:rsidR="008B7A7B" w:rsidRPr="00C764C2">
        <w:rPr>
          <w:rFonts w:ascii="Times New Roman" w:hAnsi="Times New Roman" w:cs="Times New Roman"/>
          <w:sz w:val="20"/>
          <w:szCs w:val="20"/>
        </w:rPr>
        <w:t>0</w:t>
      </w:r>
      <w:r w:rsidR="00FB095C" w:rsidRPr="00C764C2">
        <w:rPr>
          <w:rFonts w:ascii="Times New Roman" w:hAnsi="Times New Roman" w:cs="Times New Roman"/>
          <w:sz w:val="20"/>
          <w:szCs w:val="20"/>
        </w:rPr>
        <w:t>-202</w:t>
      </w:r>
      <w:r w:rsidR="008B7A7B" w:rsidRPr="00C764C2">
        <w:rPr>
          <w:rFonts w:ascii="Times New Roman" w:hAnsi="Times New Roman" w:cs="Times New Roman"/>
          <w:sz w:val="20"/>
          <w:szCs w:val="20"/>
        </w:rPr>
        <w:t>1</w:t>
      </w:r>
      <w:r w:rsidR="0017657B" w:rsidRPr="00C764C2">
        <w:rPr>
          <w:rFonts w:ascii="Times New Roman" w:hAnsi="Times New Roman" w:cs="Times New Roman"/>
          <w:sz w:val="20"/>
          <w:szCs w:val="20"/>
        </w:rPr>
        <w:t xml:space="preserve">. </w:t>
      </w:r>
      <w:r w:rsidR="00961DB2" w:rsidRPr="00C764C2">
        <w:rPr>
          <w:rFonts w:ascii="Times New Roman" w:hAnsi="Times New Roman" w:cs="Times New Roman"/>
          <w:sz w:val="20"/>
          <w:szCs w:val="20"/>
        </w:rPr>
        <w:t xml:space="preserve">Additional data covering household </w:t>
      </w:r>
      <w:r w:rsidR="00FF7B89" w:rsidRPr="00C764C2">
        <w:rPr>
          <w:rFonts w:ascii="Times New Roman" w:hAnsi="Times New Roman" w:cs="Times New Roman"/>
          <w:sz w:val="20"/>
          <w:szCs w:val="20"/>
        </w:rPr>
        <w:t>dependence</w:t>
      </w:r>
      <w:r w:rsidR="00961DB2" w:rsidRPr="00C764C2">
        <w:rPr>
          <w:rFonts w:ascii="Times New Roman" w:hAnsi="Times New Roman" w:cs="Times New Roman"/>
          <w:sz w:val="20"/>
          <w:szCs w:val="20"/>
        </w:rPr>
        <w:t xml:space="preserve">, </w:t>
      </w:r>
      <w:r w:rsidR="0015480B" w:rsidRPr="00C764C2">
        <w:rPr>
          <w:rFonts w:ascii="Times New Roman" w:hAnsi="Times New Roman" w:cs="Times New Roman"/>
          <w:sz w:val="20"/>
          <w:szCs w:val="20"/>
        </w:rPr>
        <w:t>source</w:t>
      </w:r>
      <w:r w:rsidR="00F55891" w:rsidRPr="00C764C2">
        <w:rPr>
          <w:rFonts w:ascii="Times New Roman" w:hAnsi="Times New Roman" w:cs="Times New Roman"/>
          <w:sz w:val="20"/>
          <w:szCs w:val="20"/>
        </w:rPr>
        <w:t xml:space="preserve"> </w:t>
      </w:r>
      <w:r w:rsidR="00961DB2" w:rsidRPr="00C764C2">
        <w:rPr>
          <w:rFonts w:ascii="Times New Roman" w:hAnsi="Times New Roman" w:cs="Times New Roman"/>
          <w:sz w:val="20"/>
          <w:szCs w:val="20"/>
        </w:rPr>
        <w:t>types, water uses, source stability, proximity of settlements</w:t>
      </w:r>
      <w:r w:rsidR="008B7A7B" w:rsidRPr="00C764C2">
        <w:rPr>
          <w:rFonts w:ascii="Times New Roman" w:hAnsi="Times New Roman" w:cs="Times New Roman"/>
          <w:sz w:val="20"/>
          <w:szCs w:val="20"/>
        </w:rPr>
        <w:t>,</w:t>
      </w:r>
      <w:r w:rsidR="00961DB2" w:rsidRPr="00C764C2">
        <w:rPr>
          <w:rFonts w:ascii="Times New Roman" w:hAnsi="Times New Roman" w:cs="Times New Roman"/>
          <w:sz w:val="20"/>
          <w:szCs w:val="20"/>
        </w:rPr>
        <w:t xml:space="preserve"> and factors contributing to drying were gathered through Focus Group Discussions (FGDs). </w:t>
      </w:r>
      <w:r w:rsidRPr="00C764C2">
        <w:rPr>
          <w:rFonts w:ascii="Times New Roman" w:hAnsi="Times New Roman" w:cs="Times New Roman"/>
          <w:sz w:val="20"/>
          <w:szCs w:val="20"/>
        </w:rPr>
        <w:t>This study recorded 7401 water sources</w:t>
      </w:r>
      <w:r w:rsidR="00FF7B89" w:rsidRPr="00C764C2">
        <w:rPr>
          <w:rFonts w:ascii="Times New Roman" w:hAnsi="Times New Roman" w:cs="Times New Roman"/>
          <w:sz w:val="20"/>
          <w:szCs w:val="20"/>
        </w:rPr>
        <w:t>, with</w:t>
      </w:r>
      <w:r w:rsidR="00F55891" w:rsidRPr="00C764C2">
        <w:rPr>
          <w:rFonts w:ascii="Times New Roman" w:hAnsi="Times New Roman" w:cs="Times New Roman"/>
          <w:sz w:val="20"/>
          <w:szCs w:val="20"/>
        </w:rPr>
        <w:t xml:space="preserve"> </w:t>
      </w:r>
      <w:r w:rsidR="00961DB2" w:rsidRPr="00C764C2">
        <w:rPr>
          <w:rFonts w:ascii="Times New Roman" w:hAnsi="Times New Roman" w:cs="Times New Roman"/>
          <w:sz w:val="20"/>
          <w:szCs w:val="20"/>
        </w:rPr>
        <w:t xml:space="preserve">142,251 households relying on these sources, </w:t>
      </w:r>
      <w:r w:rsidR="00FF7B89" w:rsidRPr="00C764C2">
        <w:rPr>
          <w:rFonts w:ascii="Times New Roman" w:hAnsi="Times New Roman" w:cs="Times New Roman"/>
          <w:sz w:val="20"/>
          <w:szCs w:val="20"/>
        </w:rPr>
        <w:t xml:space="preserve">among </w:t>
      </w:r>
      <w:r w:rsidR="00F55891" w:rsidRPr="00C764C2">
        <w:rPr>
          <w:rFonts w:ascii="Times New Roman" w:hAnsi="Times New Roman" w:cs="Times New Roman"/>
          <w:sz w:val="20"/>
          <w:szCs w:val="20"/>
        </w:rPr>
        <w:t xml:space="preserve">which </w:t>
      </w:r>
      <w:proofErr w:type="spellStart"/>
      <w:r w:rsidR="00F55891" w:rsidRPr="00C764C2">
        <w:rPr>
          <w:rFonts w:ascii="Times New Roman" w:hAnsi="Times New Roman" w:cs="Times New Roman"/>
          <w:sz w:val="20"/>
          <w:szCs w:val="20"/>
        </w:rPr>
        <w:t>Wangduephodrang</w:t>
      </w:r>
      <w:proofErr w:type="spellEnd"/>
      <w:r w:rsidR="00F55891" w:rsidRPr="00C764C2">
        <w:rPr>
          <w:rFonts w:ascii="Times New Roman" w:hAnsi="Times New Roman" w:cs="Times New Roman"/>
          <w:sz w:val="20"/>
          <w:szCs w:val="20"/>
        </w:rPr>
        <w:t xml:space="preserve"> </w:t>
      </w:r>
      <w:r w:rsidR="00055606" w:rsidRPr="00C764C2">
        <w:rPr>
          <w:rFonts w:ascii="Times New Roman" w:hAnsi="Times New Roman" w:cs="Times New Roman"/>
          <w:i/>
          <w:sz w:val="20"/>
          <w:szCs w:val="20"/>
        </w:rPr>
        <w:t>dzongkhag</w:t>
      </w:r>
      <w:r w:rsidR="00961DB2" w:rsidRPr="00C764C2">
        <w:rPr>
          <w:rFonts w:ascii="Times New Roman" w:hAnsi="Times New Roman" w:cs="Times New Roman"/>
          <w:sz w:val="20"/>
          <w:szCs w:val="20"/>
        </w:rPr>
        <w:t xml:space="preserve"> host</w:t>
      </w:r>
      <w:r w:rsidR="00FF7B89" w:rsidRPr="00C764C2">
        <w:rPr>
          <w:rFonts w:ascii="Times New Roman" w:hAnsi="Times New Roman" w:cs="Times New Roman"/>
          <w:sz w:val="20"/>
          <w:szCs w:val="20"/>
        </w:rPr>
        <w:t>ed</w:t>
      </w:r>
      <w:r w:rsidR="00F55891" w:rsidRPr="00C764C2">
        <w:rPr>
          <w:rFonts w:ascii="Times New Roman" w:hAnsi="Times New Roman" w:cs="Times New Roman"/>
          <w:sz w:val="20"/>
          <w:szCs w:val="20"/>
        </w:rPr>
        <w:t xml:space="preserve"> </w:t>
      </w:r>
      <w:r w:rsidR="00961DB2" w:rsidRPr="00C764C2">
        <w:rPr>
          <w:rFonts w:ascii="Times New Roman" w:hAnsi="Times New Roman" w:cs="Times New Roman"/>
          <w:sz w:val="20"/>
          <w:szCs w:val="20"/>
        </w:rPr>
        <w:t xml:space="preserve">the </w:t>
      </w:r>
      <w:r w:rsidR="00FF7B89" w:rsidRPr="00C764C2">
        <w:rPr>
          <w:rFonts w:ascii="Times New Roman" w:hAnsi="Times New Roman" w:cs="Times New Roman"/>
          <w:sz w:val="20"/>
          <w:szCs w:val="20"/>
        </w:rPr>
        <w:t>m</w:t>
      </w:r>
      <w:r w:rsidR="00F55891" w:rsidRPr="00C764C2">
        <w:rPr>
          <w:rFonts w:ascii="Times New Roman" w:hAnsi="Times New Roman" w:cs="Times New Roman"/>
          <w:sz w:val="20"/>
          <w:szCs w:val="20"/>
        </w:rPr>
        <w:t xml:space="preserve">aximum number of water sources. </w:t>
      </w:r>
      <w:r w:rsidR="00961DB2" w:rsidRPr="00C764C2">
        <w:rPr>
          <w:rFonts w:ascii="Times New Roman" w:hAnsi="Times New Roman" w:cs="Times New Roman"/>
          <w:sz w:val="20"/>
          <w:szCs w:val="20"/>
        </w:rPr>
        <w:t xml:space="preserve">A majority (55.6%) of these sources are located at mid-altitude (1501-3000 m </w:t>
      </w:r>
      <w:proofErr w:type="spellStart"/>
      <w:r w:rsidR="00961DB2" w:rsidRPr="00C764C2">
        <w:rPr>
          <w:rFonts w:ascii="Times New Roman" w:hAnsi="Times New Roman" w:cs="Times New Roman"/>
          <w:sz w:val="20"/>
          <w:szCs w:val="20"/>
        </w:rPr>
        <w:t>asl</w:t>
      </w:r>
      <w:proofErr w:type="spellEnd"/>
      <w:r w:rsidR="00961DB2" w:rsidRPr="00C764C2">
        <w:rPr>
          <w:rFonts w:ascii="Times New Roman" w:hAnsi="Times New Roman" w:cs="Times New Roman"/>
          <w:sz w:val="20"/>
          <w:szCs w:val="20"/>
        </w:rPr>
        <w:t xml:space="preserve">), with springs predominating </w:t>
      </w:r>
      <w:r w:rsidR="00FF7B89" w:rsidRPr="00C764C2">
        <w:rPr>
          <w:rFonts w:ascii="Times New Roman" w:hAnsi="Times New Roman" w:cs="Times New Roman"/>
          <w:sz w:val="20"/>
          <w:szCs w:val="20"/>
        </w:rPr>
        <w:t xml:space="preserve">the type </w:t>
      </w:r>
      <w:r w:rsidR="00961DB2" w:rsidRPr="00C764C2">
        <w:rPr>
          <w:rFonts w:ascii="Times New Roman" w:hAnsi="Times New Roman" w:cs="Times New Roman"/>
          <w:sz w:val="20"/>
          <w:szCs w:val="20"/>
        </w:rPr>
        <w:t>(67.6%)</w:t>
      </w:r>
      <w:r w:rsidR="008B7A7B" w:rsidRPr="00C764C2">
        <w:rPr>
          <w:rFonts w:ascii="Times New Roman" w:hAnsi="Times New Roman" w:cs="Times New Roman"/>
          <w:sz w:val="20"/>
          <w:szCs w:val="20"/>
        </w:rPr>
        <w:t>,</w:t>
      </w:r>
      <w:r w:rsidR="00961DB2" w:rsidRPr="00C764C2">
        <w:rPr>
          <w:rFonts w:ascii="Times New Roman" w:hAnsi="Times New Roman" w:cs="Times New Roman"/>
          <w:sz w:val="20"/>
          <w:szCs w:val="20"/>
        </w:rPr>
        <w:t xml:space="preserve"> followed by streams (25.6%), marshes (2.7</w:t>
      </w:r>
      <w:r w:rsidR="00815122" w:rsidRPr="00C764C2">
        <w:rPr>
          <w:rFonts w:ascii="Times New Roman" w:hAnsi="Times New Roman" w:cs="Times New Roman"/>
          <w:sz w:val="20"/>
          <w:szCs w:val="20"/>
        </w:rPr>
        <w:t>%), ponds (2.3%), rivers (1.1%)</w:t>
      </w:r>
      <w:r w:rsidR="008B7A7B" w:rsidRPr="00C764C2">
        <w:rPr>
          <w:rFonts w:ascii="Times New Roman" w:hAnsi="Times New Roman" w:cs="Times New Roman"/>
          <w:sz w:val="20"/>
          <w:szCs w:val="20"/>
        </w:rPr>
        <w:t>,</w:t>
      </w:r>
      <w:r w:rsidR="00961DB2" w:rsidRPr="00C764C2">
        <w:rPr>
          <w:rFonts w:ascii="Times New Roman" w:hAnsi="Times New Roman" w:cs="Times New Roman"/>
          <w:sz w:val="20"/>
          <w:szCs w:val="20"/>
        </w:rPr>
        <w:t xml:space="preserve"> and lakes, </w:t>
      </w:r>
      <w:r w:rsidR="00F55891" w:rsidRPr="00C764C2">
        <w:rPr>
          <w:rFonts w:ascii="Times New Roman" w:hAnsi="Times New Roman" w:cs="Times New Roman"/>
          <w:sz w:val="20"/>
          <w:szCs w:val="20"/>
        </w:rPr>
        <w:t xml:space="preserve">which are </w:t>
      </w:r>
      <w:r w:rsidR="00961DB2" w:rsidRPr="00C764C2">
        <w:rPr>
          <w:rFonts w:ascii="Times New Roman" w:hAnsi="Times New Roman" w:cs="Times New Roman"/>
          <w:sz w:val="20"/>
          <w:szCs w:val="20"/>
        </w:rPr>
        <w:t xml:space="preserve">least represented at 0.7%. Drinking water </w:t>
      </w:r>
      <w:r w:rsidR="00FF7B89" w:rsidRPr="00C764C2">
        <w:rPr>
          <w:rFonts w:ascii="Times New Roman" w:hAnsi="Times New Roman" w:cs="Times New Roman"/>
          <w:sz w:val="20"/>
          <w:szCs w:val="20"/>
        </w:rPr>
        <w:t>accounted</w:t>
      </w:r>
      <w:r w:rsidR="00961DB2" w:rsidRPr="00C764C2">
        <w:rPr>
          <w:rFonts w:ascii="Times New Roman" w:hAnsi="Times New Roman" w:cs="Times New Roman"/>
          <w:sz w:val="20"/>
          <w:szCs w:val="20"/>
        </w:rPr>
        <w:t xml:space="preserve"> for 5,636 sources, reflecting </w:t>
      </w:r>
      <w:r w:rsidR="008B7A7B" w:rsidRPr="00C764C2">
        <w:rPr>
          <w:rFonts w:ascii="Times New Roman" w:hAnsi="Times New Roman" w:cs="Times New Roman"/>
          <w:sz w:val="20"/>
          <w:szCs w:val="20"/>
        </w:rPr>
        <w:t>its</w:t>
      </w:r>
      <w:r w:rsidR="00961DB2" w:rsidRPr="00C764C2">
        <w:rPr>
          <w:rFonts w:ascii="Times New Roman" w:hAnsi="Times New Roman" w:cs="Times New Roman"/>
          <w:sz w:val="20"/>
          <w:szCs w:val="20"/>
        </w:rPr>
        <w:t xml:space="preserve"> critical role. However, 24.8% </w:t>
      </w:r>
      <w:r w:rsidR="00FF7B89" w:rsidRPr="00C764C2">
        <w:rPr>
          <w:rFonts w:ascii="Times New Roman" w:hAnsi="Times New Roman" w:cs="Times New Roman"/>
          <w:sz w:val="20"/>
          <w:szCs w:val="20"/>
        </w:rPr>
        <w:t xml:space="preserve">of </w:t>
      </w:r>
      <w:r w:rsidR="00961DB2" w:rsidRPr="00C764C2">
        <w:rPr>
          <w:rFonts w:ascii="Times New Roman" w:hAnsi="Times New Roman" w:cs="Times New Roman"/>
          <w:sz w:val="20"/>
          <w:szCs w:val="20"/>
        </w:rPr>
        <w:t xml:space="preserve">sources are </w:t>
      </w:r>
      <w:r w:rsidR="00FF7B89" w:rsidRPr="00C764C2">
        <w:rPr>
          <w:rFonts w:ascii="Times New Roman" w:hAnsi="Times New Roman" w:cs="Times New Roman"/>
          <w:sz w:val="20"/>
          <w:szCs w:val="20"/>
        </w:rPr>
        <w:t xml:space="preserve">in </w:t>
      </w:r>
      <w:r w:rsidR="008B7A7B" w:rsidRPr="00C764C2">
        <w:rPr>
          <w:rFonts w:ascii="Times New Roman" w:hAnsi="Times New Roman" w:cs="Times New Roman"/>
          <w:sz w:val="20"/>
          <w:szCs w:val="20"/>
        </w:rPr>
        <w:t>drying</w:t>
      </w:r>
      <w:r w:rsidR="00FF7B89" w:rsidRPr="00C764C2">
        <w:rPr>
          <w:rFonts w:ascii="Times New Roman" w:hAnsi="Times New Roman" w:cs="Times New Roman"/>
          <w:sz w:val="20"/>
          <w:szCs w:val="20"/>
        </w:rPr>
        <w:t xml:space="preserve"> condition</w:t>
      </w:r>
      <w:r w:rsidR="008B7A7B" w:rsidRPr="00C764C2">
        <w:rPr>
          <w:rFonts w:ascii="Times New Roman" w:hAnsi="Times New Roman" w:cs="Times New Roman"/>
          <w:sz w:val="20"/>
          <w:szCs w:val="20"/>
        </w:rPr>
        <w:t>,</w:t>
      </w:r>
      <w:r w:rsidR="00F55891" w:rsidRPr="00C764C2">
        <w:rPr>
          <w:rFonts w:ascii="Times New Roman" w:hAnsi="Times New Roman" w:cs="Times New Roman"/>
          <w:sz w:val="20"/>
          <w:szCs w:val="20"/>
        </w:rPr>
        <w:t xml:space="preserve"> </w:t>
      </w:r>
      <w:r w:rsidR="00961DB2" w:rsidRPr="00C764C2">
        <w:rPr>
          <w:rFonts w:ascii="Times New Roman" w:hAnsi="Times New Roman" w:cs="Times New Roman"/>
          <w:sz w:val="20"/>
          <w:szCs w:val="20"/>
        </w:rPr>
        <w:t xml:space="preserve">and 1.2% </w:t>
      </w:r>
      <w:r w:rsidR="00D72B30" w:rsidRPr="00C764C2">
        <w:rPr>
          <w:rFonts w:ascii="Times New Roman" w:hAnsi="Times New Roman" w:cs="Times New Roman"/>
          <w:sz w:val="20"/>
          <w:szCs w:val="20"/>
        </w:rPr>
        <w:t>has</w:t>
      </w:r>
      <w:r w:rsidR="00F55891" w:rsidRPr="00C764C2">
        <w:rPr>
          <w:rFonts w:ascii="Times New Roman" w:hAnsi="Times New Roman" w:cs="Times New Roman"/>
          <w:sz w:val="20"/>
          <w:szCs w:val="20"/>
        </w:rPr>
        <w:t xml:space="preserve"> </w:t>
      </w:r>
      <w:r w:rsidR="00961DB2" w:rsidRPr="00C764C2">
        <w:rPr>
          <w:rFonts w:ascii="Times New Roman" w:hAnsi="Times New Roman" w:cs="Times New Roman"/>
          <w:sz w:val="20"/>
          <w:szCs w:val="20"/>
        </w:rPr>
        <w:t>permanently dried</w:t>
      </w:r>
      <w:r w:rsidR="00FF7B89" w:rsidRPr="00C764C2">
        <w:rPr>
          <w:rFonts w:ascii="Times New Roman" w:hAnsi="Times New Roman" w:cs="Times New Roman"/>
          <w:sz w:val="20"/>
          <w:szCs w:val="20"/>
        </w:rPr>
        <w:t xml:space="preserve"> up</w:t>
      </w:r>
      <w:r w:rsidR="00961DB2" w:rsidRPr="00C764C2">
        <w:rPr>
          <w:rFonts w:ascii="Times New Roman" w:hAnsi="Times New Roman" w:cs="Times New Roman"/>
          <w:sz w:val="20"/>
          <w:szCs w:val="20"/>
        </w:rPr>
        <w:t>, signifying a lasting loss of resources. Local perc</w:t>
      </w:r>
      <w:r w:rsidR="00B3781E" w:rsidRPr="00C764C2">
        <w:rPr>
          <w:rFonts w:ascii="Times New Roman" w:hAnsi="Times New Roman" w:cs="Times New Roman"/>
          <w:sz w:val="20"/>
          <w:szCs w:val="20"/>
        </w:rPr>
        <w:t xml:space="preserve">eptions </w:t>
      </w:r>
      <w:r w:rsidR="00FF7B89" w:rsidRPr="00C764C2">
        <w:rPr>
          <w:rFonts w:ascii="Times New Roman" w:hAnsi="Times New Roman" w:cs="Times New Roman"/>
          <w:sz w:val="20"/>
          <w:szCs w:val="20"/>
        </w:rPr>
        <w:t>attributed approximately</w:t>
      </w:r>
      <w:r w:rsidR="00F75B16" w:rsidRPr="00C764C2">
        <w:rPr>
          <w:rFonts w:ascii="Times New Roman" w:hAnsi="Times New Roman" w:cs="Times New Roman"/>
          <w:sz w:val="20"/>
          <w:szCs w:val="20"/>
        </w:rPr>
        <w:t xml:space="preserve"> </w:t>
      </w:r>
      <w:r w:rsidR="00961DB2" w:rsidRPr="00C764C2">
        <w:rPr>
          <w:rFonts w:ascii="Times New Roman" w:hAnsi="Times New Roman" w:cs="Times New Roman"/>
          <w:sz w:val="20"/>
          <w:szCs w:val="20"/>
        </w:rPr>
        <w:t xml:space="preserve">36.5% </w:t>
      </w:r>
      <w:r w:rsidR="00FF7B89" w:rsidRPr="00C764C2">
        <w:rPr>
          <w:rFonts w:ascii="Times New Roman" w:hAnsi="Times New Roman" w:cs="Times New Roman"/>
          <w:sz w:val="20"/>
          <w:szCs w:val="20"/>
        </w:rPr>
        <w:t xml:space="preserve">of </w:t>
      </w:r>
      <w:r w:rsidR="00F55891" w:rsidRPr="00C764C2">
        <w:rPr>
          <w:rFonts w:ascii="Times New Roman" w:hAnsi="Times New Roman" w:cs="Times New Roman"/>
          <w:sz w:val="20"/>
          <w:szCs w:val="20"/>
        </w:rPr>
        <w:t xml:space="preserve">drying </w:t>
      </w:r>
      <w:r w:rsidR="00961DB2" w:rsidRPr="00C764C2">
        <w:rPr>
          <w:rFonts w:ascii="Times New Roman" w:hAnsi="Times New Roman" w:cs="Times New Roman"/>
          <w:sz w:val="20"/>
          <w:szCs w:val="20"/>
        </w:rPr>
        <w:t xml:space="preserve">to climate change. Despite 73.5% of sources remaining stable, the vulnerability of nearly a quarter is worrisome, especially in </w:t>
      </w:r>
      <w:r w:rsidR="00FF7B89" w:rsidRPr="00C764C2">
        <w:rPr>
          <w:rFonts w:ascii="Times New Roman" w:hAnsi="Times New Roman" w:cs="Times New Roman"/>
          <w:sz w:val="20"/>
          <w:szCs w:val="20"/>
        </w:rPr>
        <w:t xml:space="preserve">the </w:t>
      </w:r>
      <w:r w:rsidR="00961DB2" w:rsidRPr="00C764C2">
        <w:rPr>
          <w:rFonts w:ascii="Times New Roman" w:hAnsi="Times New Roman" w:cs="Times New Roman"/>
          <w:sz w:val="20"/>
          <w:szCs w:val="20"/>
        </w:rPr>
        <w:t>sector</w:t>
      </w:r>
      <w:r w:rsidR="00FF7B89" w:rsidRPr="00C764C2">
        <w:rPr>
          <w:rFonts w:ascii="Times New Roman" w:hAnsi="Times New Roman" w:cs="Times New Roman"/>
          <w:sz w:val="20"/>
          <w:szCs w:val="20"/>
        </w:rPr>
        <w:t>s</w:t>
      </w:r>
      <w:r w:rsidR="0071496A" w:rsidRPr="00C764C2">
        <w:rPr>
          <w:rFonts w:ascii="Times New Roman" w:hAnsi="Times New Roman" w:cs="Times New Roman"/>
          <w:sz w:val="20"/>
          <w:szCs w:val="20"/>
        </w:rPr>
        <w:t xml:space="preserve"> reliant on </w:t>
      </w:r>
      <w:r w:rsidR="00961DB2" w:rsidRPr="00C764C2">
        <w:rPr>
          <w:rFonts w:ascii="Times New Roman" w:hAnsi="Times New Roman" w:cs="Times New Roman"/>
          <w:sz w:val="20"/>
          <w:szCs w:val="20"/>
        </w:rPr>
        <w:t>water</w:t>
      </w:r>
      <w:r w:rsidR="00FF7B89" w:rsidRPr="00C764C2">
        <w:rPr>
          <w:rFonts w:ascii="Times New Roman" w:hAnsi="Times New Roman" w:cs="Times New Roman"/>
          <w:sz w:val="20"/>
          <w:szCs w:val="20"/>
        </w:rPr>
        <w:t xml:space="preserve"> resources</w:t>
      </w:r>
      <w:r w:rsidR="00961DB2" w:rsidRPr="00C764C2">
        <w:rPr>
          <w:rFonts w:ascii="Times New Roman" w:hAnsi="Times New Roman" w:cs="Times New Roman"/>
          <w:sz w:val="20"/>
          <w:szCs w:val="20"/>
        </w:rPr>
        <w:t>, such as hy</w:t>
      </w:r>
      <w:r w:rsidR="00214D8E" w:rsidRPr="00C764C2">
        <w:rPr>
          <w:rFonts w:ascii="Times New Roman" w:hAnsi="Times New Roman" w:cs="Times New Roman"/>
          <w:sz w:val="20"/>
          <w:szCs w:val="20"/>
        </w:rPr>
        <w:t>dropower, agriculture, tourism</w:t>
      </w:r>
      <w:r w:rsidR="008B7A7B" w:rsidRPr="00C764C2">
        <w:rPr>
          <w:rFonts w:ascii="Times New Roman" w:hAnsi="Times New Roman" w:cs="Times New Roman"/>
          <w:sz w:val="20"/>
          <w:szCs w:val="20"/>
        </w:rPr>
        <w:t>,</w:t>
      </w:r>
      <w:r w:rsidR="00214D8E" w:rsidRPr="00C764C2">
        <w:rPr>
          <w:rFonts w:ascii="Times New Roman" w:hAnsi="Times New Roman" w:cs="Times New Roman"/>
          <w:sz w:val="20"/>
          <w:szCs w:val="20"/>
        </w:rPr>
        <w:t xml:space="preserve"> </w:t>
      </w:r>
      <w:r w:rsidR="00961DB2" w:rsidRPr="00C764C2">
        <w:rPr>
          <w:rFonts w:ascii="Times New Roman" w:hAnsi="Times New Roman" w:cs="Times New Roman"/>
          <w:sz w:val="20"/>
          <w:szCs w:val="20"/>
        </w:rPr>
        <w:t xml:space="preserve">and small-scale industries. This study emphasizes the need for a balanced water management strategy in Bhutan, combining policy initiatives with community-driven approaches. Given the fragile Himalayan ecosystem, sustained research and </w:t>
      </w:r>
      <w:r w:rsidR="005C31B2" w:rsidRPr="00C764C2">
        <w:rPr>
          <w:rFonts w:ascii="Times New Roman" w:hAnsi="Times New Roman" w:cs="Times New Roman"/>
          <w:sz w:val="20"/>
          <w:szCs w:val="20"/>
        </w:rPr>
        <w:t>community</w:t>
      </w:r>
      <w:r w:rsidR="00F55891" w:rsidRPr="00C764C2">
        <w:rPr>
          <w:rFonts w:ascii="Times New Roman" w:hAnsi="Times New Roman" w:cs="Times New Roman"/>
          <w:sz w:val="20"/>
          <w:szCs w:val="20"/>
        </w:rPr>
        <w:t xml:space="preserve"> </w:t>
      </w:r>
      <w:r w:rsidR="00961DB2" w:rsidRPr="00C764C2">
        <w:rPr>
          <w:rFonts w:ascii="Times New Roman" w:hAnsi="Times New Roman" w:cs="Times New Roman"/>
          <w:sz w:val="20"/>
          <w:szCs w:val="20"/>
        </w:rPr>
        <w:t xml:space="preserve">involvement </w:t>
      </w:r>
      <w:r w:rsidR="005C31B2" w:rsidRPr="00C764C2">
        <w:rPr>
          <w:rFonts w:ascii="Times New Roman" w:hAnsi="Times New Roman" w:cs="Times New Roman"/>
          <w:sz w:val="20"/>
          <w:szCs w:val="20"/>
        </w:rPr>
        <w:t>are</w:t>
      </w:r>
      <w:r w:rsidR="00F55891" w:rsidRPr="00C764C2">
        <w:rPr>
          <w:rFonts w:ascii="Times New Roman" w:hAnsi="Times New Roman" w:cs="Times New Roman"/>
          <w:sz w:val="20"/>
          <w:szCs w:val="20"/>
        </w:rPr>
        <w:t xml:space="preserve"> </w:t>
      </w:r>
      <w:r w:rsidR="00961DB2" w:rsidRPr="00C764C2">
        <w:rPr>
          <w:rFonts w:ascii="Times New Roman" w:hAnsi="Times New Roman" w:cs="Times New Roman"/>
          <w:sz w:val="20"/>
          <w:szCs w:val="20"/>
        </w:rPr>
        <w:t xml:space="preserve">essential to ensure resilience and sustainable water availability in the face of </w:t>
      </w:r>
      <w:r w:rsidR="005C31B2" w:rsidRPr="00C764C2">
        <w:rPr>
          <w:rFonts w:ascii="Times New Roman" w:hAnsi="Times New Roman" w:cs="Times New Roman"/>
          <w:sz w:val="20"/>
          <w:szCs w:val="20"/>
        </w:rPr>
        <w:t xml:space="preserve">a </w:t>
      </w:r>
      <w:r w:rsidR="00961DB2" w:rsidRPr="00C764C2">
        <w:rPr>
          <w:rFonts w:ascii="Times New Roman" w:hAnsi="Times New Roman" w:cs="Times New Roman"/>
          <w:sz w:val="20"/>
          <w:szCs w:val="20"/>
        </w:rPr>
        <w:t>rapid</w:t>
      </w:r>
      <w:r w:rsidR="005C31B2" w:rsidRPr="00C764C2">
        <w:rPr>
          <w:rFonts w:ascii="Times New Roman" w:hAnsi="Times New Roman" w:cs="Times New Roman"/>
          <w:sz w:val="20"/>
          <w:szCs w:val="20"/>
        </w:rPr>
        <w:t xml:space="preserve">ly changing climate. </w:t>
      </w:r>
    </w:p>
    <w:p w14:paraId="1EC3C748" w14:textId="7904D34A" w:rsidR="000E2CA2" w:rsidRPr="00C764C2" w:rsidRDefault="000E2CA2" w:rsidP="00F638F3">
      <w:pPr>
        <w:spacing w:line="360" w:lineRule="auto"/>
        <w:jc w:val="both"/>
        <w:rPr>
          <w:rFonts w:ascii="Times New Roman" w:hAnsi="Times New Roman" w:cs="Times New Roman"/>
          <w:sz w:val="20"/>
          <w:szCs w:val="20"/>
        </w:rPr>
      </w:pPr>
      <w:r w:rsidRPr="00C764C2">
        <w:rPr>
          <w:rFonts w:ascii="Times New Roman" w:hAnsi="Times New Roman" w:cs="Times New Roman"/>
          <w:b/>
          <w:sz w:val="20"/>
          <w:szCs w:val="20"/>
        </w:rPr>
        <w:t>Keywords:</w:t>
      </w:r>
      <w:r w:rsidR="00F55891" w:rsidRPr="00C764C2">
        <w:rPr>
          <w:rFonts w:ascii="Times New Roman" w:hAnsi="Times New Roman" w:cs="Times New Roman"/>
          <w:b/>
          <w:sz w:val="20"/>
          <w:szCs w:val="20"/>
        </w:rPr>
        <w:t xml:space="preserve"> </w:t>
      </w:r>
      <w:r w:rsidR="00630F60" w:rsidRPr="002E0137">
        <w:rPr>
          <w:rFonts w:ascii="Times New Roman" w:hAnsi="Times New Roman" w:cs="Times New Roman"/>
          <w:sz w:val="20"/>
          <w:szCs w:val="20"/>
          <w:highlight w:val="yellow"/>
        </w:rPr>
        <w:t>Climate change,</w:t>
      </w:r>
      <w:r w:rsidR="00630F60" w:rsidRPr="002E0137">
        <w:rPr>
          <w:rFonts w:ascii="Times New Roman" w:hAnsi="Times New Roman" w:cs="Times New Roman"/>
          <w:sz w:val="20"/>
          <w:szCs w:val="20"/>
        </w:rPr>
        <w:t xml:space="preserve"> </w:t>
      </w:r>
      <w:r w:rsidR="0093312C" w:rsidRPr="002E0137">
        <w:rPr>
          <w:rFonts w:ascii="Times New Roman" w:hAnsi="Times New Roman" w:cs="Times New Roman"/>
          <w:sz w:val="20"/>
          <w:szCs w:val="20"/>
        </w:rPr>
        <w:t>Potable water</w:t>
      </w:r>
      <w:r w:rsidRPr="002E0137">
        <w:rPr>
          <w:rFonts w:ascii="Times New Roman" w:hAnsi="Times New Roman" w:cs="Times New Roman"/>
          <w:sz w:val="20"/>
          <w:szCs w:val="20"/>
        </w:rPr>
        <w:t>,</w:t>
      </w:r>
      <w:r w:rsidR="00630F60" w:rsidRPr="002E0137">
        <w:rPr>
          <w:rFonts w:ascii="Times New Roman" w:hAnsi="Times New Roman" w:cs="Times New Roman"/>
          <w:sz w:val="20"/>
          <w:szCs w:val="20"/>
        </w:rPr>
        <w:t xml:space="preserve"> Himalayas, </w:t>
      </w:r>
      <w:r w:rsidRPr="002E0137">
        <w:rPr>
          <w:rFonts w:ascii="Times New Roman" w:hAnsi="Times New Roman" w:cs="Times New Roman"/>
          <w:sz w:val="20"/>
          <w:szCs w:val="20"/>
        </w:rPr>
        <w:t>Water mapping, W</w:t>
      </w:r>
      <w:r w:rsidR="00630F60" w:rsidRPr="002E0137">
        <w:rPr>
          <w:rFonts w:ascii="Times New Roman" w:hAnsi="Times New Roman" w:cs="Times New Roman"/>
          <w:sz w:val="20"/>
          <w:szCs w:val="20"/>
        </w:rPr>
        <w:t>ater security</w:t>
      </w:r>
      <w:r w:rsidR="00B864EB" w:rsidRPr="00C764C2">
        <w:rPr>
          <w:rFonts w:ascii="Times New Roman" w:hAnsi="Times New Roman" w:cs="Times New Roman"/>
          <w:sz w:val="20"/>
          <w:szCs w:val="20"/>
        </w:rPr>
        <w:t xml:space="preserve"> </w:t>
      </w:r>
    </w:p>
    <w:p w14:paraId="57C0C64F" w14:textId="0A9DBF2C" w:rsidR="00587632" w:rsidRPr="00B04138" w:rsidRDefault="00C764C2" w:rsidP="00B04138">
      <w:pPr>
        <w:pStyle w:val="ListParagraph"/>
        <w:numPr>
          <w:ilvl w:val="0"/>
          <w:numId w:val="7"/>
        </w:numPr>
        <w:spacing w:line="360" w:lineRule="auto"/>
        <w:rPr>
          <w:rFonts w:ascii="Times New Roman" w:hAnsi="Times New Roman" w:cs="Times New Roman"/>
          <w:b/>
          <w:sz w:val="20"/>
          <w:szCs w:val="20"/>
        </w:rPr>
      </w:pPr>
      <w:r w:rsidRPr="00B04138">
        <w:rPr>
          <w:rFonts w:ascii="Times New Roman" w:hAnsi="Times New Roman" w:cs="Times New Roman"/>
          <w:b/>
          <w:sz w:val="20"/>
          <w:szCs w:val="20"/>
        </w:rPr>
        <w:t xml:space="preserve">Introduction </w:t>
      </w:r>
    </w:p>
    <w:p w14:paraId="1984A489" w14:textId="290257EB" w:rsidR="00184AA5" w:rsidRPr="00C764C2" w:rsidRDefault="00184AA5" w:rsidP="00F638F3">
      <w:pPr>
        <w:autoSpaceDE w:val="0"/>
        <w:autoSpaceDN w:val="0"/>
        <w:adjustRightInd w:val="0"/>
        <w:spacing w:after="0" w:line="360" w:lineRule="auto"/>
        <w:jc w:val="both"/>
        <w:rPr>
          <w:rFonts w:ascii="Times New Roman" w:hAnsi="Times New Roman" w:cs="Times New Roman"/>
          <w:sz w:val="20"/>
          <w:szCs w:val="20"/>
        </w:rPr>
      </w:pPr>
      <w:r w:rsidRPr="00C764C2">
        <w:rPr>
          <w:rFonts w:ascii="Times New Roman" w:hAnsi="Times New Roman" w:cs="Times New Roman"/>
          <w:sz w:val="20"/>
          <w:szCs w:val="20"/>
        </w:rPr>
        <w:tab/>
      </w:r>
      <w:r w:rsidR="00B751A5" w:rsidRPr="00C764C2">
        <w:rPr>
          <w:rFonts w:ascii="Times New Roman" w:hAnsi="Times New Roman" w:cs="Times New Roman"/>
          <w:sz w:val="20"/>
          <w:szCs w:val="20"/>
        </w:rPr>
        <w:t>The Himalayan region's water supplies are one of the most important resources for both biodiversity and human survival</w:t>
      </w:r>
      <w:r w:rsidR="00F55891" w:rsidRPr="00C764C2">
        <w:rPr>
          <w:rFonts w:ascii="Times New Roman" w:hAnsi="Times New Roman" w:cs="Times New Roman"/>
          <w:sz w:val="20"/>
          <w:szCs w:val="20"/>
        </w:rPr>
        <w:t xml:space="preserve"> </w:t>
      </w:r>
      <w:r w:rsidR="00FE0182" w:rsidRPr="00C764C2">
        <w:rPr>
          <w:rFonts w:ascii="Times New Roman" w:hAnsi="Times New Roman" w:cs="Times New Roman"/>
          <w:sz w:val="20"/>
          <w:szCs w:val="20"/>
        </w:rPr>
        <w:t xml:space="preserve">(Mir et al. 2021; </w:t>
      </w:r>
      <w:proofErr w:type="spellStart"/>
      <w:r w:rsidR="00FE0182" w:rsidRPr="00C764C2">
        <w:rPr>
          <w:rFonts w:ascii="Times New Roman" w:hAnsi="Times New Roman" w:cs="Times New Roman"/>
          <w:sz w:val="20"/>
          <w:szCs w:val="20"/>
        </w:rPr>
        <w:t>Pramanik</w:t>
      </w:r>
      <w:proofErr w:type="spellEnd"/>
      <w:r w:rsidR="00FE0182" w:rsidRPr="00C764C2">
        <w:rPr>
          <w:rFonts w:ascii="Times New Roman" w:hAnsi="Times New Roman" w:cs="Times New Roman"/>
          <w:sz w:val="20"/>
          <w:szCs w:val="20"/>
        </w:rPr>
        <w:t xml:space="preserve"> et al. 2016)</w:t>
      </w:r>
      <w:r w:rsidR="00B751A5" w:rsidRPr="00C764C2">
        <w:rPr>
          <w:rFonts w:ascii="Times New Roman" w:hAnsi="Times New Roman" w:cs="Times New Roman"/>
          <w:sz w:val="20"/>
          <w:szCs w:val="20"/>
        </w:rPr>
        <w:t>.</w:t>
      </w:r>
      <w:r w:rsidR="008B7A7B" w:rsidRPr="00C764C2">
        <w:rPr>
          <w:rFonts w:ascii="Times New Roman" w:hAnsi="Times New Roman" w:cs="Times New Roman"/>
          <w:sz w:val="20"/>
          <w:szCs w:val="20"/>
        </w:rPr>
        <w:t xml:space="preserve"> </w:t>
      </w:r>
      <w:r w:rsidR="00B751A5" w:rsidRPr="00C764C2">
        <w:rPr>
          <w:rFonts w:ascii="Times New Roman" w:hAnsi="Times New Roman" w:cs="Times New Roman"/>
          <w:sz w:val="20"/>
          <w:szCs w:val="20"/>
        </w:rPr>
        <w:t xml:space="preserve">Water is key to life, </w:t>
      </w:r>
      <w:proofErr w:type="gramStart"/>
      <w:r w:rsidR="005D0BA5">
        <w:rPr>
          <w:rFonts w:ascii="Times New Roman" w:hAnsi="Times New Roman" w:cs="Times New Roman"/>
          <w:sz w:val="20"/>
          <w:szCs w:val="20"/>
        </w:rPr>
        <w:t xml:space="preserve">and </w:t>
      </w:r>
      <w:r w:rsidR="00B751A5" w:rsidRPr="00C764C2">
        <w:rPr>
          <w:rFonts w:ascii="Times New Roman" w:hAnsi="Times New Roman" w:cs="Times New Roman"/>
          <w:sz w:val="20"/>
          <w:szCs w:val="20"/>
        </w:rPr>
        <w:t xml:space="preserve"> </w:t>
      </w:r>
      <w:r w:rsidR="005C31B2" w:rsidRPr="00C764C2">
        <w:rPr>
          <w:rFonts w:ascii="Times New Roman" w:hAnsi="Times New Roman" w:cs="Times New Roman"/>
          <w:sz w:val="20"/>
          <w:szCs w:val="20"/>
        </w:rPr>
        <w:t>is</w:t>
      </w:r>
      <w:proofErr w:type="gramEnd"/>
      <w:r w:rsidR="005C31B2" w:rsidRPr="00C764C2">
        <w:rPr>
          <w:rFonts w:ascii="Times New Roman" w:hAnsi="Times New Roman" w:cs="Times New Roman"/>
          <w:sz w:val="20"/>
          <w:szCs w:val="20"/>
        </w:rPr>
        <w:t xml:space="preserve"> supplied</w:t>
      </w:r>
      <w:r w:rsidR="00F55891" w:rsidRPr="00C764C2">
        <w:rPr>
          <w:rFonts w:ascii="Times New Roman" w:hAnsi="Times New Roman" w:cs="Times New Roman"/>
          <w:sz w:val="20"/>
          <w:szCs w:val="20"/>
        </w:rPr>
        <w:t xml:space="preserve"> </w:t>
      </w:r>
      <w:r w:rsidR="00B751A5" w:rsidRPr="00C764C2">
        <w:rPr>
          <w:rFonts w:ascii="Times New Roman" w:hAnsi="Times New Roman" w:cs="Times New Roman"/>
          <w:sz w:val="20"/>
          <w:szCs w:val="20"/>
        </w:rPr>
        <w:t>through natural springs</w:t>
      </w:r>
      <w:r w:rsidR="005C31B2" w:rsidRPr="00C764C2">
        <w:rPr>
          <w:rFonts w:ascii="Times New Roman" w:hAnsi="Times New Roman" w:cs="Times New Roman"/>
          <w:sz w:val="20"/>
          <w:szCs w:val="20"/>
        </w:rPr>
        <w:t>, streams,</w:t>
      </w:r>
      <w:r w:rsidR="00B751A5" w:rsidRPr="00C764C2">
        <w:rPr>
          <w:rFonts w:ascii="Times New Roman" w:hAnsi="Times New Roman" w:cs="Times New Roman"/>
          <w:sz w:val="20"/>
          <w:szCs w:val="20"/>
        </w:rPr>
        <w:t xml:space="preserve"> and small rivers in the Himalayan region </w:t>
      </w:r>
      <w:r w:rsidR="00FE0182" w:rsidRPr="00C764C2">
        <w:rPr>
          <w:rFonts w:ascii="Times New Roman" w:hAnsi="Times New Roman" w:cs="Times New Roman"/>
          <w:sz w:val="20"/>
          <w:szCs w:val="20"/>
        </w:rPr>
        <w:t>(</w:t>
      </w:r>
      <w:proofErr w:type="spellStart"/>
      <w:r w:rsidR="00FE0182" w:rsidRPr="00C764C2">
        <w:rPr>
          <w:rFonts w:ascii="Times New Roman" w:hAnsi="Times New Roman" w:cs="Times New Roman"/>
          <w:sz w:val="20"/>
          <w:szCs w:val="20"/>
        </w:rPr>
        <w:t>Chapagain</w:t>
      </w:r>
      <w:proofErr w:type="spellEnd"/>
      <w:r w:rsidR="00FE0182" w:rsidRPr="00C764C2">
        <w:rPr>
          <w:rFonts w:ascii="Times New Roman" w:hAnsi="Times New Roman" w:cs="Times New Roman"/>
          <w:sz w:val="20"/>
          <w:szCs w:val="20"/>
        </w:rPr>
        <w:t xml:space="preserve"> et al. 2019; Ghimire et al. 2019)</w:t>
      </w:r>
      <w:r w:rsidR="00B751A5" w:rsidRPr="00C764C2">
        <w:rPr>
          <w:rFonts w:ascii="Times New Roman" w:hAnsi="Times New Roman" w:cs="Times New Roman"/>
          <w:sz w:val="20"/>
          <w:szCs w:val="20"/>
        </w:rPr>
        <w:t xml:space="preserve">. </w:t>
      </w:r>
      <w:r w:rsidR="005C31B2" w:rsidRPr="00C764C2">
        <w:rPr>
          <w:rFonts w:ascii="Times New Roman" w:hAnsi="Times New Roman" w:cs="Times New Roman"/>
          <w:sz w:val="20"/>
          <w:szCs w:val="20"/>
        </w:rPr>
        <w:t xml:space="preserve">The </w:t>
      </w:r>
      <w:r w:rsidR="00EC0FAF" w:rsidRPr="00C764C2">
        <w:rPr>
          <w:rFonts w:ascii="Times New Roman" w:hAnsi="Times New Roman" w:cs="Times New Roman"/>
          <w:sz w:val="20"/>
          <w:szCs w:val="20"/>
        </w:rPr>
        <w:t xml:space="preserve">Himalayas </w:t>
      </w:r>
      <w:r w:rsidR="00B751A5" w:rsidRPr="00C764C2">
        <w:rPr>
          <w:rFonts w:ascii="Times New Roman" w:hAnsi="Times New Roman" w:cs="Times New Roman"/>
          <w:sz w:val="20"/>
          <w:szCs w:val="20"/>
        </w:rPr>
        <w:t>are the sources</w:t>
      </w:r>
      <w:r w:rsidR="00EC0FAF" w:rsidRPr="00C764C2">
        <w:rPr>
          <w:rFonts w:ascii="Times New Roman" w:hAnsi="Times New Roman" w:cs="Times New Roman"/>
          <w:sz w:val="20"/>
          <w:szCs w:val="20"/>
        </w:rPr>
        <w:t xml:space="preserve"> of </w:t>
      </w:r>
      <w:r w:rsidR="00055606" w:rsidRPr="00C764C2">
        <w:rPr>
          <w:rFonts w:ascii="Times New Roman" w:hAnsi="Times New Roman" w:cs="Times New Roman"/>
          <w:sz w:val="20"/>
          <w:szCs w:val="20"/>
        </w:rPr>
        <w:t xml:space="preserve">major </w:t>
      </w:r>
      <w:r w:rsidR="00EC0FAF" w:rsidRPr="00C764C2">
        <w:rPr>
          <w:rFonts w:ascii="Times New Roman" w:hAnsi="Times New Roman" w:cs="Times New Roman"/>
          <w:sz w:val="20"/>
          <w:szCs w:val="20"/>
        </w:rPr>
        <w:t>rivers and have the highest concentration of snow and glaciers outside of the two poles</w:t>
      </w:r>
      <w:r w:rsidR="00055606" w:rsidRPr="00C764C2">
        <w:rPr>
          <w:rFonts w:ascii="Times New Roman" w:hAnsi="Times New Roman" w:cs="Times New Roman"/>
          <w:sz w:val="20"/>
          <w:szCs w:val="20"/>
        </w:rPr>
        <w:t xml:space="preserve"> </w:t>
      </w:r>
      <w:r w:rsidR="00FE0182" w:rsidRPr="00C764C2">
        <w:rPr>
          <w:rFonts w:ascii="Times New Roman" w:hAnsi="Times New Roman" w:cs="Times New Roman"/>
          <w:sz w:val="20"/>
          <w:szCs w:val="20"/>
        </w:rPr>
        <w:t>(</w:t>
      </w:r>
      <w:proofErr w:type="spellStart"/>
      <w:r w:rsidR="00FE0182" w:rsidRPr="00C764C2">
        <w:rPr>
          <w:rFonts w:ascii="Times New Roman" w:hAnsi="Times New Roman" w:cs="Times New Roman"/>
          <w:sz w:val="20"/>
          <w:szCs w:val="20"/>
        </w:rPr>
        <w:t>Qiu</w:t>
      </w:r>
      <w:proofErr w:type="spellEnd"/>
      <w:r w:rsidR="00FE0182" w:rsidRPr="00C764C2">
        <w:rPr>
          <w:rFonts w:ascii="Times New Roman" w:hAnsi="Times New Roman" w:cs="Times New Roman"/>
          <w:sz w:val="20"/>
          <w:szCs w:val="20"/>
        </w:rPr>
        <w:t xml:space="preserve"> et al. 2019)</w:t>
      </w:r>
      <w:r w:rsidR="00EC0FAF" w:rsidRPr="00C764C2">
        <w:rPr>
          <w:rFonts w:ascii="Times New Roman" w:hAnsi="Times New Roman" w:cs="Times New Roman"/>
          <w:sz w:val="20"/>
          <w:szCs w:val="20"/>
        </w:rPr>
        <w:t xml:space="preserve">. They are sometimes referred to as "the third pole" or the "water towers of Asia" </w:t>
      </w:r>
      <w:r w:rsidR="00FE0182" w:rsidRPr="00C764C2">
        <w:rPr>
          <w:rFonts w:ascii="Times New Roman" w:hAnsi="Times New Roman" w:cs="Times New Roman"/>
          <w:sz w:val="20"/>
          <w:szCs w:val="20"/>
        </w:rPr>
        <w:t xml:space="preserve">(Verma and </w:t>
      </w:r>
      <w:proofErr w:type="spellStart"/>
      <w:r w:rsidR="00FE0182" w:rsidRPr="00C764C2">
        <w:rPr>
          <w:rFonts w:ascii="Times New Roman" w:hAnsi="Times New Roman" w:cs="Times New Roman"/>
          <w:sz w:val="20"/>
          <w:szCs w:val="20"/>
        </w:rPr>
        <w:t>Jamwal</w:t>
      </w:r>
      <w:proofErr w:type="spellEnd"/>
      <w:r w:rsidR="00FE0182" w:rsidRPr="00C764C2">
        <w:rPr>
          <w:rFonts w:ascii="Times New Roman" w:hAnsi="Times New Roman" w:cs="Times New Roman"/>
          <w:sz w:val="20"/>
          <w:szCs w:val="20"/>
        </w:rPr>
        <w:t xml:space="preserve"> 2024)</w:t>
      </w:r>
      <w:r w:rsidR="00FB362F" w:rsidRPr="00C764C2">
        <w:rPr>
          <w:rFonts w:ascii="Times New Roman" w:hAnsi="Times New Roman" w:cs="Times New Roman"/>
          <w:sz w:val="20"/>
          <w:szCs w:val="20"/>
        </w:rPr>
        <w:t xml:space="preserve">. </w:t>
      </w:r>
      <w:r w:rsidR="005C31B2" w:rsidRPr="00C764C2">
        <w:rPr>
          <w:rFonts w:ascii="Times New Roman" w:hAnsi="Times New Roman" w:cs="Times New Roman"/>
          <w:sz w:val="20"/>
          <w:szCs w:val="20"/>
        </w:rPr>
        <w:t>However,</w:t>
      </w:r>
      <w:r w:rsidR="00F55891" w:rsidRPr="00C764C2">
        <w:rPr>
          <w:rFonts w:ascii="Times New Roman" w:hAnsi="Times New Roman" w:cs="Times New Roman"/>
          <w:sz w:val="20"/>
          <w:szCs w:val="20"/>
        </w:rPr>
        <w:t xml:space="preserve"> </w:t>
      </w:r>
      <w:r w:rsidR="003511E0" w:rsidRPr="00C764C2">
        <w:rPr>
          <w:rFonts w:ascii="Times New Roman" w:hAnsi="Times New Roman" w:cs="Times New Roman"/>
          <w:sz w:val="20"/>
          <w:szCs w:val="20"/>
        </w:rPr>
        <w:t xml:space="preserve">several studies indicated that </w:t>
      </w:r>
      <w:r w:rsidR="008B7A7B" w:rsidRPr="00C764C2">
        <w:rPr>
          <w:rFonts w:ascii="Times New Roman" w:hAnsi="Times New Roman" w:cs="Times New Roman"/>
          <w:sz w:val="20"/>
          <w:szCs w:val="20"/>
        </w:rPr>
        <w:t xml:space="preserve">the </w:t>
      </w:r>
      <w:r w:rsidR="00EE536D" w:rsidRPr="00C764C2">
        <w:rPr>
          <w:rFonts w:ascii="Times New Roman" w:hAnsi="Times New Roman" w:cs="Times New Roman"/>
          <w:sz w:val="20"/>
          <w:szCs w:val="20"/>
        </w:rPr>
        <w:t xml:space="preserve">Himalayan </w:t>
      </w:r>
      <w:r w:rsidR="00342B5F" w:rsidRPr="00C764C2">
        <w:rPr>
          <w:rFonts w:ascii="Times New Roman" w:hAnsi="Times New Roman" w:cs="Times New Roman"/>
          <w:sz w:val="20"/>
          <w:szCs w:val="20"/>
        </w:rPr>
        <w:t>regions are</w:t>
      </w:r>
      <w:r w:rsidR="007A4D92" w:rsidRPr="00C764C2">
        <w:rPr>
          <w:rFonts w:ascii="Times New Roman" w:hAnsi="Times New Roman" w:cs="Times New Roman"/>
          <w:sz w:val="20"/>
          <w:szCs w:val="20"/>
        </w:rPr>
        <w:t xml:space="preserve"> </w:t>
      </w:r>
      <w:r w:rsidR="005C31B2" w:rsidRPr="00C764C2">
        <w:rPr>
          <w:rFonts w:ascii="Times New Roman" w:hAnsi="Times New Roman" w:cs="Times New Roman"/>
          <w:sz w:val="20"/>
          <w:szCs w:val="20"/>
        </w:rPr>
        <w:t xml:space="preserve">most </w:t>
      </w:r>
      <w:r w:rsidR="00EE536D" w:rsidRPr="00C764C2">
        <w:rPr>
          <w:rFonts w:ascii="Times New Roman" w:hAnsi="Times New Roman" w:cs="Times New Roman"/>
          <w:sz w:val="20"/>
          <w:szCs w:val="20"/>
        </w:rPr>
        <w:t>vulnerable to climate change</w:t>
      </w:r>
      <w:r w:rsidR="00342B5F" w:rsidRPr="00C764C2">
        <w:rPr>
          <w:rFonts w:ascii="Times New Roman" w:hAnsi="Times New Roman" w:cs="Times New Roman"/>
          <w:sz w:val="20"/>
          <w:szCs w:val="20"/>
        </w:rPr>
        <w:t xml:space="preserve"> and </w:t>
      </w:r>
      <w:r w:rsidR="008B7A7B" w:rsidRPr="00C764C2">
        <w:rPr>
          <w:rFonts w:ascii="Times New Roman" w:hAnsi="Times New Roman" w:cs="Times New Roman"/>
          <w:sz w:val="20"/>
          <w:szCs w:val="20"/>
        </w:rPr>
        <w:t xml:space="preserve">are </w:t>
      </w:r>
      <w:r w:rsidR="00342B5F" w:rsidRPr="00C764C2">
        <w:rPr>
          <w:rFonts w:ascii="Times New Roman" w:hAnsi="Times New Roman" w:cs="Times New Roman"/>
          <w:sz w:val="20"/>
          <w:szCs w:val="20"/>
        </w:rPr>
        <w:t>facing major</w:t>
      </w:r>
      <w:r w:rsidR="00EE536D" w:rsidRPr="00C764C2">
        <w:rPr>
          <w:rFonts w:ascii="Times New Roman" w:hAnsi="Times New Roman" w:cs="Times New Roman"/>
          <w:sz w:val="20"/>
          <w:szCs w:val="20"/>
        </w:rPr>
        <w:t xml:space="preserve"> threat</w:t>
      </w:r>
      <w:r w:rsidR="00342B5F" w:rsidRPr="00C764C2">
        <w:rPr>
          <w:rFonts w:ascii="Times New Roman" w:hAnsi="Times New Roman" w:cs="Times New Roman"/>
          <w:sz w:val="20"/>
          <w:szCs w:val="20"/>
        </w:rPr>
        <w:t>s</w:t>
      </w:r>
      <w:r w:rsidR="000411A2" w:rsidRPr="00C764C2">
        <w:rPr>
          <w:rFonts w:ascii="Times New Roman" w:hAnsi="Times New Roman" w:cs="Times New Roman"/>
          <w:sz w:val="20"/>
          <w:szCs w:val="20"/>
        </w:rPr>
        <w:t xml:space="preserve"> </w:t>
      </w:r>
      <w:r w:rsidR="003511E0" w:rsidRPr="00C764C2">
        <w:rPr>
          <w:rFonts w:ascii="Times New Roman" w:hAnsi="Times New Roman" w:cs="Times New Roman"/>
          <w:sz w:val="20"/>
          <w:szCs w:val="20"/>
        </w:rPr>
        <w:t xml:space="preserve">of </w:t>
      </w:r>
      <w:r w:rsidR="00342B5F" w:rsidRPr="00C764C2">
        <w:rPr>
          <w:rFonts w:ascii="Times New Roman" w:hAnsi="Times New Roman" w:cs="Times New Roman"/>
          <w:sz w:val="20"/>
          <w:szCs w:val="20"/>
        </w:rPr>
        <w:t>decreasing potable water sources, rapid flooding</w:t>
      </w:r>
      <w:r w:rsidR="005C31B2" w:rsidRPr="00C764C2">
        <w:rPr>
          <w:rFonts w:ascii="Times New Roman" w:hAnsi="Times New Roman" w:cs="Times New Roman"/>
          <w:sz w:val="20"/>
          <w:szCs w:val="20"/>
        </w:rPr>
        <w:t>,</w:t>
      </w:r>
      <w:r w:rsidR="00283DE9" w:rsidRPr="00C764C2">
        <w:rPr>
          <w:rFonts w:ascii="Times New Roman" w:hAnsi="Times New Roman" w:cs="Times New Roman"/>
          <w:sz w:val="20"/>
          <w:szCs w:val="20"/>
        </w:rPr>
        <w:t xml:space="preserve"> and drying</w:t>
      </w:r>
      <w:r w:rsidR="00FE0182" w:rsidRPr="00C764C2">
        <w:rPr>
          <w:rFonts w:ascii="Times New Roman" w:hAnsi="Times New Roman" w:cs="Times New Roman"/>
          <w:sz w:val="20"/>
          <w:szCs w:val="20"/>
        </w:rPr>
        <w:t xml:space="preserve"> (</w:t>
      </w:r>
      <w:proofErr w:type="spellStart"/>
      <w:r w:rsidR="00FE0182" w:rsidRPr="00C764C2">
        <w:rPr>
          <w:rFonts w:ascii="Times New Roman" w:hAnsi="Times New Roman" w:cs="Times New Roman"/>
          <w:sz w:val="20"/>
          <w:szCs w:val="20"/>
        </w:rPr>
        <w:t>Aryal</w:t>
      </w:r>
      <w:proofErr w:type="spellEnd"/>
      <w:r w:rsidR="00FE0182" w:rsidRPr="00C764C2">
        <w:rPr>
          <w:rFonts w:ascii="Times New Roman" w:hAnsi="Times New Roman" w:cs="Times New Roman"/>
          <w:sz w:val="20"/>
          <w:szCs w:val="20"/>
        </w:rPr>
        <w:t xml:space="preserve"> et al. 2024; Tariq et al. </w:t>
      </w:r>
      <w:r w:rsidR="00151752" w:rsidRPr="00C764C2">
        <w:rPr>
          <w:rFonts w:ascii="Times New Roman" w:hAnsi="Times New Roman" w:cs="Times New Roman"/>
          <w:sz w:val="20"/>
          <w:szCs w:val="20"/>
        </w:rPr>
        <w:t>2021)</w:t>
      </w:r>
      <w:r w:rsidR="00B15A18" w:rsidRPr="00C764C2">
        <w:rPr>
          <w:rFonts w:ascii="Times New Roman" w:hAnsi="Times New Roman" w:cs="Times New Roman"/>
          <w:sz w:val="20"/>
          <w:szCs w:val="20"/>
        </w:rPr>
        <w:t xml:space="preserve">. </w:t>
      </w:r>
      <w:r w:rsidR="0005196F" w:rsidRPr="00C764C2">
        <w:rPr>
          <w:rFonts w:ascii="Times New Roman" w:hAnsi="Times New Roman" w:cs="Times New Roman"/>
          <w:sz w:val="20"/>
          <w:szCs w:val="20"/>
        </w:rPr>
        <w:t>According to</w:t>
      </w:r>
      <w:r w:rsidR="00FE0182" w:rsidRPr="00C764C2">
        <w:rPr>
          <w:rFonts w:ascii="Times New Roman" w:hAnsi="Times New Roman" w:cs="Times New Roman"/>
          <w:sz w:val="20"/>
          <w:szCs w:val="20"/>
        </w:rPr>
        <w:t xml:space="preserve"> </w:t>
      </w:r>
      <w:r w:rsidR="00A04EAF">
        <w:rPr>
          <w:rFonts w:ascii="Times New Roman" w:hAnsi="Times New Roman" w:cs="Times New Roman"/>
          <w:sz w:val="20"/>
          <w:szCs w:val="20"/>
        </w:rPr>
        <w:t xml:space="preserve">Verma and </w:t>
      </w:r>
      <w:proofErr w:type="spellStart"/>
      <w:r w:rsidR="00A04EAF">
        <w:rPr>
          <w:rFonts w:ascii="Times New Roman" w:hAnsi="Times New Roman" w:cs="Times New Roman"/>
          <w:sz w:val="20"/>
          <w:szCs w:val="20"/>
        </w:rPr>
        <w:t>Jamwal</w:t>
      </w:r>
      <w:proofErr w:type="spellEnd"/>
      <w:r w:rsidR="00A04EAF">
        <w:rPr>
          <w:rFonts w:ascii="Times New Roman" w:hAnsi="Times New Roman" w:cs="Times New Roman"/>
          <w:sz w:val="20"/>
          <w:szCs w:val="20"/>
        </w:rPr>
        <w:t xml:space="preserve"> (2022)</w:t>
      </w:r>
      <w:r w:rsidR="008B7A7B" w:rsidRPr="00C764C2">
        <w:rPr>
          <w:rFonts w:ascii="Times New Roman" w:hAnsi="Times New Roman" w:cs="Times New Roman"/>
          <w:sz w:val="20"/>
          <w:szCs w:val="20"/>
        </w:rPr>
        <w:t>,</w:t>
      </w:r>
      <w:r w:rsidR="0005196F" w:rsidRPr="00C764C2">
        <w:rPr>
          <w:rFonts w:ascii="Times New Roman" w:hAnsi="Times New Roman" w:cs="Times New Roman"/>
          <w:sz w:val="20"/>
          <w:szCs w:val="20"/>
        </w:rPr>
        <w:t xml:space="preserve"> 60–70% of people living in the Himalayas are directly supplied by springs for their housing and means of livelihood.  </w:t>
      </w:r>
      <w:r w:rsidR="005D0BA5">
        <w:rPr>
          <w:rFonts w:ascii="Times New Roman" w:hAnsi="Times New Roman" w:cs="Times New Roman"/>
          <w:sz w:val="20"/>
          <w:szCs w:val="20"/>
        </w:rPr>
        <w:t>However,</w:t>
      </w:r>
      <w:r w:rsidRPr="00C764C2">
        <w:rPr>
          <w:rFonts w:ascii="Times New Roman" w:hAnsi="Times New Roman" w:cs="Times New Roman"/>
          <w:sz w:val="20"/>
          <w:szCs w:val="20"/>
        </w:rPr>
        <w:t xml:space="preserve"> increasing anthropogenic activities </w:t>
      </w:r>
      <w:r w:rsidR="005D0BA5">
        <w:rPr>
          <w:rFonts w:ascii="Times New Roman" w:hAnsi="Times New Roman" w:cs="Times New Roman"/>
          <w:sz w:val="20"/>
          <w:szCs w:val="20"/>
        </w:rPr>
        <w:t xml:space="preserve">are </w:t>
      </w:r>
      <w:r w:rsidRPr="00C764C2">
        <w:rPr>
          <w:rFonts w:ascii="Times New Roman" w:hAnsi="Times New Roman" w:cs="Times New Roman"/>
          <w:sz w:val="20"/>
          <w:szCs w:val="20"/>
        </w:rPr>
        <w:t xml:space="preserve">not only </w:t>
      </w:r>
      <w:r w:rsidR="005C31B2" w:rsidRPr="00C764C2">
        <w:rPr>
          <w:rFonts w:ascii="Times New Roman" w:hAnsi="Times New Roman" w:cs="Times New Roman"/>
          <w:sz w:val="20"/>
          <w:szCs w:val="20"/>
        </w:rPr>
        <w:t>lead</w:t>
      </w:r>
      <w:r w:rsidR="005D0BA5">
        <w:rPr>
          <w:rFonts w:ascii="Times New Roman" w:hAnsi="Times New Roman" w:cs="Times New Roman"/>
          <w:sz w:val="20"/>
          <w:szCs w:val="20"/>
        </w:rPr>
        <w:t>ing</w:t>
      </w:r>
      <w:r w:rsidR="00396E41" w:rsidRPr="00C764C2">
        <w:rPr>
          <w:rFonts w:ascii="Times New Roman" w:hAnsi="Times New Roman" w:cs="Times New Roman"/>
          <w:sz w:val="20"/>
          <w:szCs w:val="20"/>
        </w:rPr>
        <w:t xml:space="preserve"> </w:t>
      </w:r>
      <w:r w:rsidRPr="00C764C2">
        <w:rPr>
          <w:rFonts w:ascii="Times New Roman" w:hAnsi="Times New Roman" w:cs="Times New Roman"/>
          <w:sz w:val="20"/>
          <w:szCs w:val="20"/>
        </w:rPr>
        <w:lastRenderedPageBreak/>
        <w:t xml:space="preserve">to the land use land cover changes </w:t>
      </w:r>
      <w:r w:rsidR="008B7A7B" w:rsidRPr="00C764C2">
        <w:rPr>
          <w:rFonts w:ascii="Times New Roman" w:hAnsi="Times New Roman" w:cs="Times New Roman"/>
          <w:sz w:val="20"/>
          <w:szCs w:val="20"/>
        </w:rPr>
        <w:t>but also</w:t>
      </w:r>
      <w:r w:rsidR="005C31B2" w:rsidRPr="00C764C2">
        <w:rPr>
          <w:rFonts w:ascii="Times New Roman" w:hAnsi="Times New Roman" w:cs="Times New Roman"/>
          <w:sz w:val="20"/>
          <w:szCs w:val="20"/>
        </w:rPr>
        <w:t xml:space="preserve"> </w:t>
      </w:r>
      <w:r w:rsidR="005D0BA5">
        <w:rPr>
          <w:rFonts w:ascii="Times New Roman" w:hAnsi="Times New Roman" w:cs="Times New Roman"/>
          <w:sz w:val="20"/>
          <w:szCs w:val="20"/>
        </w:rPr>
        <w:t xml:space="preserve">deteriorates </w:t>
      </w:r>
      <w:r w:rsidR="005C31B2" w:rsidRPr="00C764C2">
        <w:rPr>
          <w:rFonts w:ascii="Times New Roman" w:hAnsi="Times New Roman" w:cs="Times New Roman"/>
          <w:sz w:val="20"/>
          <w:szCs w:val="20"/>
        </w:rPr>
        <w:t xml:space="preserve">the </w:t>
      </w:r>
      <w:r w:rsidR="005D0BA5">
        <w:rPr>
          <w:rFonts w:ascii="Times New Roman" w:hAnsi="Times New Roman" w:cs="Times New Roman"/>
          <w:sz w:val="20"/>
          <w:szCs w:val="20"/>
        </w:rPr>
        <w:t xml:space="preserve">already </w:t>
      </w:r>
      <w:r w:rsidR="003511E0" w:rsidRPr="00C764C2">
        <w:rPr>
          <w:rFonts w:ascii="Times New Roman" w:hAnsi="Times New Roman" w:cs="Times New Roman"/>
          <w:sz w:val="20"/>
          <w:szCs w:val="20"/>
        </w:rPr>
        <w:t>low discharge springs</w:t>
      </w:r>
      <w:r w:rsidR="00396E41" w:rsidRPr="00C764C2">
        <w:rPr>
          <w:rFonts w:ascii="Times New Roman" w:hAnsi="Times New Roman" w:cs="Times New Roman"/>
          <w:sz w:val="20"/>
          <w:szCs w:val="20"/>
        </w:rPr>
        <w:t xml:space="preserve"> </w:t>
      </w:r>
      <w:r w:rsidR="00A04EAF">
        <w:rPr>
          <w:rFonts w:ascii="Times New Roman" w:hAnsi="Times New Roman" w:cs="Times New Roman"/>
          <w:sz w:val="20"/>
          <w:szCs w:val="20"/>
        </w:rPr>
        <w:t xml:space="preserve">(Verma and </w:t>
      </w:r>
      <w:proofErr w:type="spellStart"/>
      <w:r w:rsidR="00A04EAF">
        <w:rPr>
          <w:rFonts w:ascii="Times New Roman" w:hAnsi="Times New Roman" w:cs="Times New Roman"/>
          <w:sz w:val="20"/>
          <w:szCs w:val="20"/>
        </w:rPr>
        <w:t>Jamwal</w:t>
      </w:r>
      <w:proofErr w:type="spellEnd"/>
      <w:r w:rsidR="00A04EAF">
        <w:rPr>
          <w:rFonts w:ascii="Times New Roman" w:hAnsi="Times New Roman" w:cs="Times New Roman"/>
          <w:sz w:val="20"/>
          <w:szCs w:val="20"/>
        </w:rPr>
        <w:t xml:space="preserve"> 2022</w:t>
      </w:r>
      <w:r w:rsidR="00151752" w:rsidRPr="00C764C2">
        <w:rPr>
          <w:rFonts w:ascii="Times New Roman" w:hAnsi="Times New Roman" w:cs="Times New Roman"/>
          <w:sz w:val="20"/>
          <w:szCs w:val="20"/>
        </w:rPr>
        <w:t>)</w:t>
      </w:r>
      <w:r w:rsidR="00B56F20" w:rsidRPr="00C764C2">
        <w:rPr>
          <w:rFonts w:ascii="Times New Roman" w:hAnsi="Times New Roman" w:cs="Times New Roman"/>
          <w:sz w:val="20"/>
          <w:szCs w:val="20"/>
        </w:rPr>
        <w:t xml:space="preserve"> </w:t>
      </w:r>
      <w:r w:rsidR="003511E0" w:rsidRPr="00C764C2">
        <w:rPr>
          <w:rFonts w:ascii="Times New Roman" w:hAnsi="Times New Roman" w:cs="Times New Roman"/>
          <w:sz w:val="20"/>
          <w:szCs w:val="20"/>
        </w:rPr>
        <w:t xml:space="preserve">and </w:t>
      </w:r>
      <w:r w:rsidR="00652922" w:rsidRPr="00C764C2">
        <w:rPr>
          <w:rFonts w:ascii="Times New Roman" w:hAnsi="Times New Roman" w:cs="Times New Roman"/>
          <w:sz w:val="20"/>
          <w:szCs w:val="20"/>
        </w:rPr>
        <w:t xml:space="preserve">degrading </w:t>
      </w:r>
      <w:r w:rsidR="005C31B2" w:rsidRPr="00C764C2">
        <w:rPr>
          <w:rFonts w:ascii="Times New Roman" w:hAnsi="Times New Roman" w:cs="Times New Roman"/>
          <w:sz w:val="20"/>
          <w:szCs w:val="20"/>
        </w:rPr>
        <w:t>aquifer</w:t>
      </w:r>
      <w:r w:rsidR="00396E41" w:rsidRPr="00C764C2">
        <w:rPr>
          <w:rFonts w:ascii="Times New Roman" w:hAnsi="Times New Roman" w:cs="Times New Roman"/>
          <w:sz w:val="20"/>
          <w:szCs w:val="20"/>
        </w:rPr>
        <w:t xml:space="preserve"> </w:t>
      </w:r>
      <w:r w:rsidR="00652922" w:rsidRPr="00C764C2">
        <w:rPr>
          <w:rFonts w:ascii="Times New Roman" w:hAnsi="Times New Roman" w:cs="Times New Roman"/>
          <w:sz w:val="20"/>
          <w:szCs w:val="20"/>
        </w:rPr>
        <w:t>capacity of groundwater resources in the</w:t>
      </w:r>
      <w:r w:rsidRPr="00C764C2">
        <w:rPr>
          <w:rFonts w:ascii="Times New Roman" w:hAnsi="Times New Roman" w:cs="Times New Roman"/>
          <w:sz w:val="20"/>
          <w:szCs w:val="20"/>
        </w:rPr>
        <w:t xml:space="preserve"> mountain watersheds of the Himalaya</w:t>
      </w:r>
      <w:r w:rsidR="008F4B56" w:rsidRPr="00C764C2">
        <w:rPr>
          <w:rFonts w:ascii="Times New Roman" w:hAnsi="Times New Roman" w:cs="Times New Roman"/>
          <w:sz w:val="20"/>
          <w:szCs w:val="20"/>
        </w:rPr>
        <w:t>s</w:t>
      </w:r>
      <w:r w:rsidR="00396E41" w:rsidRPr="00C764C2">
        <w:rPr>
          <w:rFonts w:ascii="Times New Roman" w:hAnsi="Times New Roman" w:cs="Times New Roman"/>
          <w:sz w:val="20"/>
          <w:szCs w:val="20"/>
        </w:rPr>
        <w:t xml:space="preserve"> </w:t>
      </w:r>
      <w:r w:rsidR="00151752" w:rsidRPr="00C764C2">
        <w:rPr>
          <w:rFonts w:ascii="Times New Roman" w:hAnsi="Times New Roman" w:cs="Times New Roman"/>
          <w:sz w:val="20"/>
          <w:szCs w:val="20"/>
        </w:rPr>
        <w:t>(Ghimire et al. 2023; Ghimire et al. 2019)</w:t>
      </w:r>
      <w:r w:rsidR="00652922" w:rsidRPr="00C764C2">
        <w:rPr>
          <w:rFonts w:ascii="Times New Roman" w:hAnsi="Times New Roman" w:cs="Times New Roman"/>
          <w:sz w:val="20"/>
          <w:szCs w:val="20"/>
        </w:rPr>
        <w:t xml:space="preserve">. </w:t>
      </w:r>
    </w:p>
    <w:p w14:paraId="10A8DB76" w14:textId="7709DC0F" w:rsidR="00C12678" w:rsidRPr="00C764C2" w:rsidRDefault="008F4B56" w:rsidP="00F638F3">
      <w:pPr>
        <w:autoSpaceDE w:val="0"/>
        <w:autoSpaceDN w:val="0"/>
        <w:adjustRightInd w:val="0"/>
        <w:spacing w:after="0" w:line="360" w:lineRule="auto"/>
        <w:jc w:val="both"/>
        <w:rPr>
          <w:rFonts w:ascii="Times New Roman" w:hAnsi="Times New Roman" w:cs="Times New Roman"/>
          <w:sz w:val="20"/>
          <w:szCs w:val="20"/>
        </w:rPr>
      </w:pPr>
      <w:r w:rsidRPr="00C764C2">
        <w:rPr>
          <w:rFonts w:ascii="Times New Roman" w:hAnsi="Times New Roman" w:cs="Times New Roman"/>
          <w:sz w:val="20"/>
          <w:szCs w:val="20"/>
        </w:rPr>
        <w:tab/>
      </w:r>
      <w:r w:rsidR="00634CAF" w:rsidRPr="00C764C2">
        <w:rPr>
          <w:rFonts w:ascii="Times New Roman" w:hAnsi="Times New Roman" w:cs="Times New Roman"/>
          <w:sz w:val="20"/>
          <w:szCs w:val="20"/>
        </w:rPr>
        <w:t>The present study area</w:t>
      </w:r>
      <w:r w:rsidR="005C31B2" w:rsidRPr="00C764C2">
        <w:rPr>
          <w:rFonts w:ascii="Times New Roman" w:hAnsi="Times New Roman" w:cs="Times New Roman"/>
          <w:sz w:val="20"/>
          <w:szCs w:val="20"/>
        </w:rPr>
        <w:t>,</w:t>
      </w:r>
      <w:r w:rsidR="000C2E94" w:rsidRPr="00C764C2">
        <w:rPr>
          <w:rFonts w:ascii="Times New Roman" w:hAnsi="Times New Roman" w:cs="Times New Roman"/>
          <w:sz w:val="20"/>
          <w:szCs w:val="20"/>
        </w:rPr>
        <w:t xml:space="preserve"> </w:t>
      </w:r>
      <w:r w:rsidR="006E2353" w:rsidRPr="00C764C2">
        <w:rPr>
          <w:rFonts w:ascii="Times New Roman" w:hAnsi="Times New Roman" w:cs="Times New Roman"/>
          <w:sz w:val="20"/>
          <w:szCs w:val="20"/>
        </w:rPr>
        <w:t>Bhutan</w:t>
      </w:r>
      <w:r w:rsidR="008B7A7B" w:rsidRPr="00C764C2">
        <w:rPr>
          <w:rFonts w:ascii="Times New Roman" w:hAnsi="Times New Roman" w:cs="Times New Roman"/>
          <w:sz w:val="20"/>
          <w:szCs w:val="20"/>
        </w:rPr>
        <w:t>,</w:t>
      </w:r>
      <w:r w:rsidR="006E2353" w:rsidRPr="00C764C2">
        <w:rPr>
          <w:rFonts w:ascii="Times New Roman" w:hAnsi="Times New Roman" w:cs="Times New Roman"/>
          <w:sz w:val="20"/>
          <w:szCs w:val="20"/>
        </w:rPr>
        <w:t xml:space="preserve"> is geographically positioned </w:t>
      </w:r>
      <w:r w:rsidR="00634CAF" w:rsidRPr="00C764C2">
        <w:rPr>
          <w:rFonts w:ascii="Times New Roman" w:hAnsi="Times New Roman" w:cs="Times New Roman"/>
          <w:sz w:val="20"/>
          <w:szCs w:val="20"/>
        </w:rPr>
        <w:t xml:space="preserve">in </w:t>
      </w:r>
      <w:r w:rsidR="005C31B2" w:rsidRPr="00C764C2">
        <w:rPr>
          <w:rFonts w:ascii="Times New Roman" w:hAnsi="Times New Roman" w:cs="Times New Roman"/>
          <w:sz w:val="20"/>
          <w:szCs w:val="20"/>
        </w:rPr>
        <w:t xml:space="preserve">the </w:t>
      </w:r>
      <w:r w:rsidR="00634CAF" w:rsidRPr="00C764C2">
        <w:rPr>
          <w:rFonts w:ascii="Times New Roman" w:hAnsi="Times New Roman" w:cs="Times New Roman"/>
          <w:sz w:val="20"/>
          <w:szCs w:val="20"/>
        </w:rPr>
        <w:t xml:space="preserve">Eastern Himalayan region </w:t>
      </w:r>
      <w:r w:rsidR="006E2353" w:rsidRPr="00C764C2">
        <w:rPr>
          <w:rFonts w:ascii="Times New Roman" w:hAnsi="Times New Roman" w:cs="Times New Roman"/>
          <w:sz w:val="20"/>
          <w:szCs w:val="20"/>
        </w:rPr>
        <w:t xml:space="preserve">between longitudes 88°E and 93°E and latitudes 26°N and 29°N, covering a total area </w:t>
      </w:r>
      <w:r w:rsidR="008B7A7B" w:rsidRPr="00C764C2">
        <w:rPr>
          <w:rFonts w:ascii="Times New Roman" w:hAnsi="Times New Roman" w:cs="Times New Roman"/>
          <w:sz w:val="20"/>
          <w:szCs w:val="20"/>
        </w:rPr>
        <w:t>of 38,394</w:t>
      </w:r>
      <w:r w:rsidR="006E2353" w:rsidRPr="00C764C2">
        <w:rPr>
          <w:rFonts w:ascii="Times New Roman" w:hAnsi="Times New Roman" w:cs="Times New Roman"/>
          <w:sz w:val="20"/>
          <w:szCs w:val="20"/>
        </w:rPr>
        <w:t xml:space="preserve"> km²</w:t>
      </w:r>
      <w:r w:rsidR="00396E41" w:rsidRPr="00C764C2">
        <w:rPr>
          <w:rFonts w:ascii="Times New Roman" w:hAnsi="Times New Roman" w:cs="Times New Roman"/>
          <w:sz w:val="20"/>
          <w:szCs w:val="20"/>
        </w:rPr>
        <w:t xml:space="preserve"> </w:t>
      </w:r>
      <w:r w:rsidR="00151752" w:rsidRPr="00C764C2">
        <w:rPr>
          <w:rFonts w:ascii="Times New Roman" w:hAnsi="Times New Roman" w:cs="Times New Roman"/>
          <w:sz w:val="20"/>
          <w:szCs w:val="20"/>
        </w:rPr>
        <w:t>(</w:t>
      </w:r>
      <w:proofErr w:type="spellStart"/>
      <w:r w:rsidR="00151752" w:rsidRPr="00C764C2">
        <w:rPr>
          <w:rFonts w:ascii="Times New Roman" w:hAnsi="Times New Roman" w:cs="Times New Roman"/>
          <w:sz w:val="20"/>
          <w:szCs w:val="20"/>
        </w:rPr>
        <w:t>Aryal</w:t>
      </w:r>
      <w:proofErr w:type="spellEnd"/>
      <w:r w:rsidR="00151752" w:rsidRPr="00C764C2">
        <w:rPr>
          <w:rFonts w:ascii="Times New Roman" w:hAnsi="Times New Roman" w:cs="Times New Roman"/>
          <w:sz w:val="20"/>
          <w:szCs w:val="20"/>
        </w:rPr>
        <w:t xml:space="preserve"> et al. 2024; Tariq et al. 2021). </w:t>
      </w:r>
      <w:r w:rsidR="009D11C8" w:rsidRPr="00C764C2">
        <w:rPr>
          <w:rFonts w:ascii="Times New Roman" w:hAnsi="Times New Roman" w:cs="Times New Roman"/>
          <w:sz w:val="20"/>
          <w:szCs w:val="20"/>
        </w:rPr>
        <w:t xml:space="preserve">The landscape is mainly dominated by high mountains and rugged terrain with an elevation ranging from 200 to 7,000 m </w:t>
      </w:r>
      <w:proofErr w:type="spellStart"/>
      <w:r w:rsidR="009D11C8" w:rsidRPr="00C764C2">
        <w:rPr>
          <w:rFonts w:ascii="Times New Roman" w:hAnsi="Times New Roman" w:cs="Times New Roman"/>
          <w:sz w:val="20"/>
          <w:szCs w:val="20"/>
        </w:rPr>
        <w:t>a.s.l</w:t>
      </w:r>
      <w:proofErr w:type="spellEnd"/>
      <w:r w:rsidR="009D11C8" w:rsidRPr="00C764C2">
        <w:rPr>
          <w:rFonts w:ascii="Times New Roman" w:hAnsi="Times New Roman" w:cs="Times New Roman"/>
          <w:sz w:val="20"/>
          <w:szCs w:val="20"/>
        </w:rPr>
        <w:t>.</w:t>
      </w:r>
      <w:r w:rsidR="00151752" w:rsidRPr="00C764C2">
        <w:rPr>
          <w:rFonts w:ascii="Times New Roman" w:hAnsi="Times New Roman" w:cs="Times New Roman"/>
          <w:sz w:val="20"/>
          <w:szCs w:val="20"/>
        </w:rPr>
        <w:t xml:space="preserve"> (</w:t>
      </w:r>
      <w:proofErr w:type="spellStart"/>
      <w:r w:rsidR="00151752" w:rsidRPr="00C764C2">
        <w:rPr>
          <w:rFonts w:ascii="Times New Roman" w:hAnsi="Times New Roman" w:cs="Times New Roman"/>
          <w:sz w:val="20"/>
          <w:szCs w:val="20"/>
        </w:rPr>
        <w:t>Rinzin</w:t>
      </w:r>
      <w:proofErr w:type="spellEnd"/>
      <w:r w:rsidR="00151752" w:rsidRPr="00C764C2">
        <w:rPr>
          <w:rFonts w:ascii="Times New Roman" w:hAnsi="Times New Roman" w:cs="Times New Roman"/>
          <w:sz w:val="20"/>
          <w:szCs w:val="20"/>
        </w:rPr>
        <w:t xml:space="preserve"> et al. 2021)</w:t>
      </w:r>
      <w:r w:rsidR="00634CAF" w:rsidRPr="00C764C2">
        <w:rPr>
          <w:rFonts w:ascii="Times New Roman" w:hAnsi="Times New Roman" w:cs="Times New Roman"/>
          <w:sz w:val="20"/>
          <w:szCs w:val="20"/>
        </w:rPr>
        <w:t xml:space="preserve">. </w:t>
      </w:r>
      <w:r w:rsidR="006E2353" w:rsidRPr="00C764C2">
        <w:rPr>
          <w:rFonts w:ascii="Times New Roman" w:hAnsi="Times New Roman" w:cs="Times New Roman"/>
          <w:sz w:val="20"/>
          <w:szCs w:val="20"/>
        </w:rPr>
        <w:t>The country is characterized by a diverse hydrological system, featuring numerous perennial rivers and encompassing 2,674 glacial lakes</w:t>
      </w:r>
      <w:r w:rsidR="007A4D92" w:rsidRPr="00C764C2">
        <w:rPr>
          <w:rFonts w:ascii="Times New Roman" w:hAnsi="Times New Roman" w:cs="Times New Roman"/>
          <w:sz w:val="20"/>
          <w:szCs w:val="20"/>
        </w:rPr>
        <w:t xml:space="preserve"> </w:t>
      </w:r>
      <w:r w:rsidR="00151752" w:rsidRPr="00C764C2">
        <w:rPr>
          <w:rFonts w:ascii="Times New Roman" w:hAnsi="Times New Roman" w:cs="Times New Roman"/>
          <w:sz w:val="20"/>
          <w:szCs w:val="20"/>
        </w:rPr>
        <w:t xml:space="preserve">(Tariq et al. 2021). </w:t>
      </w:r>
      <w:r w:rsidR="006E2353" w:rsidRPr="00C764C2">
        <w:rPr>
          <w:rFonts w:ascii="Times New Roman" w:hAnsi="Times New Roman" w:cs="Times New Roman"/>
          <w:sz w:val="20"/>
          <w:szCs w:val="20"/>
        </w:rPr>
        <w:t>Additionally, Bhutan hosts over 700 major glaciers, which contribute significantly to the hydrology of the region</w:t>
      </w:r>
      <w:r w:rsidR="00662AC9" w:rsidRPr="00C764C2">
        <w:rPr>
          <w:rFonts w:ascii="Times New Roman" w:hAnsi="Times New Roman" w:cs="Times New Roman"/>
          <w:sz w:val="20"/>
          <w:szCs w:val="20"/>
        </w:rPr>
        <w:t xml:space="preserve"> </w:t>
      </w:r>
      <w:r w:rsidR="00151752" w:rsidRPr="00C764C2">
        <w:rPr>
          <w:rFonts w:ascii="Times New Roman" w:hAnsi="Times New Roman" w:cs="Times New Roman"/>
          <w:sz w:val="20"/>
          <w:szCs w:val="20"/>
        </w:rPr>
        <w:t xml:space="preserve">(Tariq et al. 2021; </w:t>
      </w:r>
      <w:proofErr w:type="spellStart"/>
      <w:r w:rsidR="00151752" w:rsidRPr="00C764C2">
        <w:rPr>
          <w:rFonts w:ascii="Times New Roman" w:hAnsi="Times New Roman" w:cs="Times New Roman"/>
          <w:sz w:val="20"/>
          <w:szCs w:val="20"/>
        </w:rPr>
        <w:t>Dorjee</w:t>
      </w:r>
      <w:proofErr w:type="spellEnd"/>
      <w:r w:rsidR="00151752" w:rsidRPr="00C764C2">
        <w:rPr>
          <w:rFonts w:ascii="Times New Roman" w:hAnsi="Times New Roman" w:cs="Times New Roman"/>
          <w:sz w:val="20"/>
          <w:szCs w:val="20"/>
        </w:rPr>
        <w:t xml:space="preserve"> et al. 2016)</w:t>
      </w:r>
      <w:r w:rsidR="006E2353" w:rsidRPr="00C764C2">
        <w:rPr>
          <w:rFonts w:ascii="Times New Roman" w:hAnsi="Times New Roman" w:cs="Times New Roman"/>
          <w:sz w:val="20"/>
          <w:szCs w:val="20"/>
        </w:rPr>
        <w:t>. The southern part of the country is home to low-altitude wetland ecosystems, adding to the ecological diversity of the nation</w:t>
      </w:r>
      <w:r w:rsidR="00151752" w:rsidRPr="00C764C2">
        <w:rPr>
          <w:rFonts w:ascii="Times New Roman" w:hAnsi="Times New Roman" w:cs="Times New Roman"/>
          <w:sz w:val="20"/>
          <w:szCs w:val="20"/>
        </w:rPr>
        <w:t xml:space="preserve"> (</w:t>
      </w:r>
      <w:proofErr w:type="spellStart"/>
      <w:r w:rsidR="00151752" w:rsidRPr="00C764C2">
        <w:rPr>
          <w:rFonts w:ascii="Times New Roman" w:hAnsi="Times New Roman" w:cs="Times New Roman"/>
          <w:sz w:val="20"/>
          <w:szCs w:val="20"/>
        </w:rPr>
        <w:t>Dorjee</w:t>
      </w:r>
      <w:proofErr w:type="spellEnd"/>
      <w:r w:rsidR="00151752" w:rsidRPr="00C764C2">
        <w:rPr>
          <w:rFonts w:ascii="Times New Roman" w:hAnsi="Times New Roman" w:cs="Times New Roman"/>
          <w:sz w:val="20"/>
          <w:szCs w:val="20"/>
        </w:rPr>
        <w:t xml:space="preserve"> et al. 2016; </w:t>
      </w:r>
      <w:proofErr w:type="spellStart"/>
      <w:r w:rsidR="00151752" w:rsidRPr="00C764C2">
        <w:rPr>
          <w:rFonts w:ascii="Times New Roman" w:hAnsi="Times New Roman" w:cs="Times New Roman"/>
          <w:sz w:val="20"/>
          <w:szCs w:val="20"/>
        </w:rPr>
        <w:t>Meenawat</w:t>
      </w:r>
      <w:proofErr w:type="spellEnd"/>
      <w:r w:rsidR="00151752" w:rsidRPr="00C764C2">
        <w:rPr>
          <w:rFonts w:ascii="Times New Roman" w:hAnsi="Times New Roman" w:cs="Times New Roman"/>
          <w:sz w:val="20"/>
          <w:szCs w:val="20"/>
        </w:rPr>
        <w:t xml:space="preserve"> et al. 2011)</w:t>
      </w:r>
      <w:r w:rsidR="00FA0F05" w:rsidRPr="00C764C2">
        <w:rPr>
          <w:rFonts w:ascii="Times New Roman" w:hAnsi="Times New Roman" w:cs="Times New Roman"/>
          <w:sz w:val="20"/>
          <w:szCs w:val="20"/>
        </w:rPr>
        <w:t xml:space="preserve">. </w:t>
      </w:r>
      <w:r w:rsidR="000801F3" w:rsidRPr="00C764C2">
        <w:rPr>
          <w:rFonts w:ascii="Times New Roman" w:hAnsi="Times New Roman" w:cs="Times New Roman"/>
          <w:sz w:val="20"/>
          <w:szCs w:val="20"/>
        </w:rPr>
        <w:t xml:space="preserve">Although </w:t>
      </w:r>
      <w:r w:rsidR="00771D38" w:rsidRPr="00C764C2">
        <w:rPr>
          <w:rFonts w:ascii="Times New Roman" w:hAnsi="Times New Roman" w:cs="Times New Roman"/>
          <w:sz w:val="20"/>
          <w:szCs w:val="20"/>
        </w:rPr>
        <w:t>Bhutan h</w:t>
      </w:r>
      <w:r w:rsidR="000801F3" w:rsidRPr="00C764C2">
        <w:rPr>
          <w:rFonts w:ascii="Times New Roman" w:hAnsi="Times New Roman" w:cs="Times New Roman"/>
          <w:sz w:val="20"/>
          <w:szCs w:val="20"/>
        </w:rPr>
        <w:t>as one of</w:t>
      </w:r>
      <w:r w:rsidR="00771D38" w:rsidRPr="00C764C2">
        <w:rPr>
          <w:rFonts w:ascii="Times New Roman" w:hAnsi="Times New Roman" w:cs="Times New Roman"/>
          <w:sz w:val="20"/>
          <w:szCs w:val="20"/>
        </w:rPr>
        <w:t xml:space="preserve"> the</w:t>
      </w:r>
      <w:r w:rsidR="00771D38" w:rsidRPr="00C764C2">
        <w:rPr>
          <w:rFonts w:ascii="Times New Roman" w:hAnsi="Times New Roman" w:cs="Times New Roman"/>
          <w:color w:val="000000" w:themeColor="text1"/>
          <w:sz w:val="20"/>
          <w:szCs w:val="20"/>
        </w:rPr>
        <w:t xml:space="preserve"> highest per capita water avai</w:t>
      </w:r>
      <w:r w:rsidR="002D7325" w:rsidRPr="00C764C2">
        <w:rPr>
          <w:rFonts w:ascii="Times New Roman" w:hAnsi="Times New Roman" w:cs="Times New Roman"/>
          <w:color w:val="000000" w:themeColor="text1"/>
          <w:sz w:val="20"/>
          <w:szCs w:val="20"/>
        </w:rPr>
        <w:t>lability</w:t>
      </w:r>
      <w:r w:rsidR="00151752" w:rsidRPr="00C764C2">
        <w:rPr>
          <w:rFonts w:ascii="Times New Roman" w:hAnsi="Times New Roman" w:cs="Times New Roman"/>
          <w:color w:val="000000" w:themeColor="text1"/>
          <w:sz w:val="20"/>
          <w:szCs w:val="20"/>
        </w:rPr>
        <w:t xml:space="preserve"> (</w:t>
      </w:r>
      <w:r w:rsidR="00151752" w:rsidRPr="00C764C2">
        <w:rPr>
          <w:rFonts w:ascii="Times New Roman" w:hAnsi="Times New Roman" w:cs="Times New Roman"/>
          <w:sz w:val="20"/>
          <w:szCs w:val="20"/>
        </w:rPr>
        <w:t>Tariq et al. 2021)</w:t>
      </w:r>
      <w:r w:rsidR="002D7325" w:rsidRPr="00C764C2">
        <w:rPr>
          <w:rFonts w:ascii="Times New Roman" w:hAnsi="Times New Roman" w:cs="Times New Roman"/>
          <w:sz w:val="20"/>
          <w:szCs w:val="20"/>
        </w:rPr>
        <w:t xml:space="preserve">, </w:t>
      </w:r>
      <w:r w:rsidR="00771D38" w:rsidRPr="00C764C2">
        <w:rPr>
          <w:rFonts w:ascii="Times New Roman" w:hAnsi="Times New Roman" w:cs="Times New Roman"/>
          <w:sz w:val="20"/>
          <w:szCs w:val="20"/>
        </w:rPr>
        <w:t>net carbon-negativ</w:t>
      </w:r>
      <w:r w:rsidR="000801F3" w:rsidRPr="00C764C2">
        <w:rPr>
          <w:rFonts w:ascii="Times New Roman" w:hAnsi="Times New Roman" w:cs="Times New Roman"/>
          <w:sz w:val="20"/>
          <w:szCs w:val="20"/>
        </w:rPr>
        <w:t>ity</w:t>
      </w:r>
      <w:r w:rsidR="008B7A7B" w:rsidRPr="00C764C2">
        <w:rPr>
          <w:rFonts w:ascii="Times New Roman" w:hAnsi="Times New Roman" w:cs="Times New Roman"/>
          <w:sz w:val="20"/>
          <w:szCs w:val="20"/>
        </w:rPr>
        <w:t>,</w:t>
      </w:r>
      <w:r w:rsidR="00CC01AE" w:rsidRPr="00C764C2">
        <w:rPr>
          <w:rFonts w:ascii="Times New Roman" w:hAnsi="Times New Roman" w:cs="Times New Roman"/>
          <w:sz w:val="20"/>
          <w:szCs w:val="20"/>
        </w:rPr>
        <w:t xml:space="preserve"> </w:t>
      </w:r>
      <w:r w:rsidR="002D7325" w:rsidRPr="00C764C2">
        <w:rPr>
          <w:rFonts w:ascii="Times New Roman" w:hAnsi="Times New Roman" w:cs="Times New Roman"/>
          <w:sz w:val="20"/>
          <w:szCs w:val="20"/>
        </w:rPr>
        <w:t xml:space="preserve">and </w:t>
      </w:r>
      <w:r w:rsidR="000801F3" w:rsidRPr="00C764C2">
        <w:rPr>
          <w:rFonts w:ascii="Times New Roman" w:hAnsi="Times New Roman" w:cs="Times New Roman"/>
          <w:sz w:val="20"/>
          <w:szCs w:val="20"/>
        </w:rPr>
        <w:t>69.71</w:t>
      </w:r>
      <w:r w:rsidR="00771D38" w:rsidRPr="00C764C2">
        <w:rPr>
          <w:rFonts w:ascii="Times New Roman" w:hAnsi="Times New Roman" w:cs="Times New Roman"/>
          <w:sz w:val="20"/>
          <w:szCs w:val="20"/>
        </w:rPr>
        <w:t>% under forest cover</w:t>
      </w:r>
      <w:r w:rsidR="007A4D92" w:rsidRPr="00C764C2">
        <w:rPr>
          <w:rFonts w:ascii="Times New Roman" w:hAnsi="Times New Roman" w:cs="Times New Roman"/>
          <w:sz w:val="20"/>
          <w:szCs w:val="20"/>
        </w:rPr>
        <w:t xml:space="preserve"> </w:t>
      </w:r>
      <w:r w:rsidR="00151752" w:rsidRPr="00C764C2">
        <w:rPr>
          <w:rFonts w:ascii="Times New Roman" w:hAnsi="Times New Roman" w:cs="Times New Roman"/>
          <w:sz w:val="20"/>
          <w:szCs w:val="20"/>
        </w:rPr>
        <w:t>(National Forest Inventory 2023)</w:t>
      </w:r>
      <w:r w:rsidR="009D11C8" w:rsidRPr="00C764C2">
        <w:rPr>
          <w:rFonts w:ascii="Times New Roman" w:hAnsi="Times New Roman" w:cs="Times New Roman"/>
          <w:sz w:val="20"/>
          <w:szCs w:val="20"/>
        </w:rPr>
        <w:t>, numerous studies suggest that the changing climate in the Himalayas is likely to exacerbate water scarcity and increase variability in water availability</w:t>
      </w:r>
      <w:r w:rsidR="00151752" w:rsidRPr="00C764C2">
        <w:rPr>
          <w:rFonts w:ascii="Times New Roman" w:hAnsi="Times New Roman" w:cs="Times New Roman"/>
          <w:sz w:val="20"/>
          <w:szCs w:val="20"/>
        </w:rPr>
        <w:t xml:space="preserve"> (</w:t>
      </w:r>
      <w:proofErr w:type="spellStart"/>
      <w:r w:rsidR="00151752" w:rsidRPr="00C764C2">
        <w:rPr>
          <w:rFonts w:ascii="Times New Roman" w:hAnsi="Times New Roman" w:cs="Times New Roman"/>
          <w:sz w:val="20"/>
          <w:szCs w:val="20"/>
        </w:rPr>
        <w:t>Dorjee</w:t>
      </w:r>
      <w:proofErr w:type="spellEnd"/>
      <w:r w:rsidR="00151752" w:rsidRPr="00C764C2">
        <w:rPr>
          <w:rFonts w:ascii="Times New Roman" w:hAnsi="Times New Roman" w:cs="Times New Roman"/>
          <w:sz w:val="20"/>
          <w:szCs w:val="20"/>
        </w:rPr>
        <w:t xml:space="preserve"> et al. 2021)</w:t>
      </w:r>
      <w:r w:rsidR="00C12678" w:rsidRPr="00C764C2">
        <w:rPr>
          <w:rFonts w:ascii="Times New Roman" w:hAnsi="Times New Roman" w:cs="Times New Roman"/>
          <w:sz w:val="20"/>
          <w:szCs w:val="20"/>
        </w:rPr>
        <w:t>.</w:t>
      </w:r>
      <w:r w:rsidR="00CC01AE" w:rsidRPr="00C764C2">
        <w:rPr>
          <w:rFonts w:ascii="Times New Roman" w:hAnsi="Times New Roman" w:cs="Times New Roman"/>
          <w:sz w:val="20"/>
          <w:szCs w:val="20"/>
        </w:rPr>
        <w:t xml:space="preserve"> </w:t>
      </w:r>
      <w:r w:rsidR="00D80E1D" w:rsidRPr="00C764C2">
        <w:rPr>
          <w:rFonts w:ascii="Times New Roman" w:hAnsi="Times New Roman" w:cs="Times New Roman"/>
          <w:sz w:val="20"/>
          <w:szCs w:val="20"/>
        </w:rPr>
        <w:t>The decreasing spring discharge</w:t>
      </w:r>
      <w:r w:rsidR="00BE3480">
        <w:rPr>
          <w:rFonts w:ascii="Times New Roman" w:hAnsi="Times New Roman" w:cs="Times New Roman"/>
          <w:sz w:val="20"/>
          <w:szCs w:val="20"/>
        </w:rPr>
        <w:t>, therefore,</w:t>
      </w:r>
      <w:r w:rsidR="00D80E1D" w:rsidRPr="00C764C2">
        <w:rPr>
          <w:rFonts w:ascii="Times New Roman" w:hAnsi="Times New Roman" w:cs="Times New Roman"/>
          <w:sz w:val="20"/>
          <w:szCs w:val="20"/>
        </w:rPr>
        <w:t xml:space="preserve"> </w:t>
      </w:r>
      <w:r w:rsidR="00AD13E0" w:rsidRPr="00C764C2">
        <w:rPr>
          <w:rFonts w:ascii="Times New Roman" w:hAnsi="Times New Roman" w:cs="Times New Roman"/>
          <w:sz w:val="20"/>
          <w:szCs w:val="20"/>
        </w:rPr>
        <w:t>is a</w:t>
      </w:r>
      <w:r w:rsidR="00CE64EE" w:rsidRPr="00C764C2">
        <w:rPr>
          <w:rFonts w:ascii="Times New Roman" w:hAnsi="Times New Roman" w:cs="Times New Roman"/>
          <w:sz w:val="20"/>
          <w:szCs w:val="20"/>
        </w:rPr>
        <w:t xml:space="preserve"> serious threat to the </w:t>
      </w:r>
      <w:r w:rsidR="003F4C66" w:rsidRPr="00C764C2">
        <w:rPr>
          <w:rFonts w:ascii="Times New Roman" w:hAnsi="Times New Roman" w:cs="Times New Roman"/>
          <w:sz w:val="20"/>
          <w:szCs w:val="20"/>
        </w:rPr>
        <w:t>Himalayan communities</w:t>
      </w:r>
      <w:r w:rsidR="00AD13E0" w:rsidRPr="00C764C2">
        <w:rPr>
          <w:rFonts w:ascii="Times New Roman" w:hAnsi="Times New Roman" w:cs="Times New Roman"/>
          <w:sz w:val="20"/>
          <w:szCs w:val="20"/>
        </w:rPr>
        <w:t xml:space="preserve"> since people </w:t>
      </w:r>
      <w:r w:rsidR="00D80E1D" w:rsidRPr="00C764C2">
        <w:rPr>
          <w:rFonts w:ascii="Times New Roman" w:hAnsi="Times New Roman" w:cs="Times New Roman"/>
          <w:sz w:val="20"/>
          <w:szCs w:val="20"/>
        </w:rPr>
        <w:t xml:space="preserve">living in </w:t>
      </w:r>
      <w:r w:rsidR="00BE3480">
        <w:rPr>
          <w:rFonts w:ascii="Times New Roman" w:hAnsi="Times New Roman" w:cs="Times New Roman"/>
          <w:sz w:val="20"/>
          <w:szCs w:val="20"/>
        </w:rPr>
        <w:t>this</w:t>
      </w:r>
      <w:r w:rsidR="00D80E1D" w:rsidRPr="00C764C2">
        <w:rPr>
          <w:rFonts w:ascii="Times New Roman" w:hAnsi="Times New Roman" w:cs="Times New Roman"/>
          <w:sz w:val="20"/>
          <w:szCs w:val="20"/>
        </w:rPr>
        <w:t xml:space="preserve"> region </w:t>
      </w:r>
      <w:r w:rsidR="000801F3" w:rsidRPr="00C764C2">
        <w:rPr>
          <w:rFonts w:ascii="Times New Roman" w:hAnsi="Times New Roman" w:cs="Times New Roman"/>
          <w:sz w:val="20"/>
          <w:szCs w:val="20"/>
        </w:rPr>
        <w:t xml:space="preserve">solely </w:t>
      </w:r>
      <w:r w:rsidR="00BE3480" w:rsidRPr="00C764C2">
        <w:rPr>
          <w:rFonts w:ascii="Times New Roman" w:hAnsi="Times New Roman" w:cs="Times New Roman"/>
          <w:sz w:val="20"/>
          <w:szCs w:val="20"/>
        </w:rPr>
        <w:t>depends</w:t>
      </w:r>
      <w:r w:rsidR="000801F3" w:rsidRPr="00C764C2">
        <w:rPr>
          <w:rFonts w:ascii="Times New Roman" w:hAnsi="Times New Roman" w:cs="Times New Roman"/>
          <w:sz w:val="20"/>
          <w:szCs w:val="20"/>
        </w:rPr>
        <w:t xml:space="preserve"> on </w:t>
      </w:r>
      <w:r w:rsidR="00BE3480">
        <w:rPr>
          <w:rFonts w:ascii="Times New Roman" w:hAnsi="Times New Roman" w:cs="Times New Roman"/>
          <w:sz w:val="20"/>
          <w:szCs w:val="20"/>
        </w:rPr>
        <w:t xml:space="preserve">natural </w:t>
      </w:r>
      <w:r w:rsidR="000801F3" w:rsidRPr="00C764C2">
        <w:rPr>
          <w:rFonts w:ascii="Times New Roman" w:hAnsi="Times New Roman" w:cs="Times New Roman"/>
          <w:sz w:val="20"/>
          <w:szCs w:val="20"/>
        </w:rPr>
        <w:t xml:space="preserve">springs near </w:t>
      </w:r>
      <w:r w:rsidR="00BE3480">
        <w:rPr>
          <w:rFonts w:ascii="Times New Roman" w:hAnsi="Times New Roman" w:cs="Times New Roman"/>
          <w:sz w:val="20"/>
          <w:szCs w:val="20"/>
        </w:rPr>
        <w:t>settlements</w:t>
      </w:r>
      <w:r w:rsidR="00BE3480" w:rsidRPr="00C764C2">
        <w:rPr>
          <w:rFonts w:ascii="Times New Roman" w:hAnsi="Times New Roman" w:cs="Times New Roman"/>
          <w:sz w:val="20"/>
          <w:szCs w:val="20"/>
        </w:rPr>
        <w:t xml:space="preserve"> </w:t>
      </w:r>
      <w:r w:rsidR="00AD13E0" w:rsidRPr="00C764C2">
        <w:rPr>
          <w:rFonts w:ascii="Times New Roman" w:hAnsi="Times New Roman" w:cs="Times New Roman"/>
          <w:sz w:val="20"/>
          <w:szCs w:val="20"/>
        </w:rPr>
        <w:t>to sustain</w:t>
      </w:r>
      <w:r w:rsidR="000801F3" w:rsidRPr="00C764C2">
        <w:rPr>
          <w:rFonts w:ascii="Times New Roman" w:hAnsi="Times New Roman" w:cs="Times New Roman"/>
          <w:sz w:val="20"/>
          <w:szCs w:val="20"/>
        </w:rPr>
        <w:t xml:space="preserve"> their livelihood </w:t>
      </w:r>
      <w:r w:rsidR="00151752" w:rsidRPr="00C764C2">
        <w:rPr>
          <w:rFonts w:ascii="Times New Roman" w:hAnsi="Times New Roman" w:cs="Times New Roman"/>
          <w:sz w:val="20"/>
          <w:szCs w:val="20"/>
        </w:rPr>
        <w:t>(</w:t>
      </w:r>
      <w:proofErr w:type="spellStart"/>
      <w:r w:rsidR="00151752" w:rsidRPr="00C764C2">
        <w:rPr>
          <w:rFonts w:ascii="Times New Roman" w:hAnsi="Times New Roman" w:cs="Times New Roman"/>
          <w:sz w:val="20"/>
          <w:szCs w:val="20"/>
        </w:rPr>
        <w:t>Dass</w:t>
      </w:r>
      <w:proofErr w:type="spellEnd"/>
      <w:r w:rsidR="00151752" w:rsidRPr="00C764C2">
        <w:rPr>
          <w:rFonts w:ascii="Times New Roman" w:hAnsi="Times New Roman" w:cs="Times New Roman"/>
          <w:sz w:val="20"/>
          <w:szCs w:val="20"/>
        </w:rPr>
        <w:t xml:space="preserve"> et al. 2021)</w:t>
      </w:r>
      <w:r w:rsidR="008B7A7B" w:rsidRPr="00C764C2">
        <w:rPr>
          <w:rFonts w:ascii="Times New Roman" w:hAnsi="Times New Roman" w:cs="Times New Roman"/>
          <w:sz w:val="20"/>
          <w:szCs w:val="20"/>
        </w:rPr>
        <w:t>,</w:t>
      </w:r>
      <w:r w:rsidR="007A4D92" w:rsidRPr="00C764C2">
        <w:rPr>
          <w:rFonts w:ascii="Times New Roman" w:hAnsi="Times New Roman" w:cs="Times New Roman"/>
          <w:sz w:val="20"/>
          <w:szCs w:val="20"/>
        </w:rPr>
        <w:t xml:space="preserve"> </w:t>
      </w:r>
      <w:r w:rsidR="000801F3" w:rsidRPr="00C764C2">
        <w:rPr>
          <w:rFonts w:ascii="Times New Roman" w:hAnsi="Times New Roman" w:cs="Times New Roman"/>
          <w:sz w:val="20"/>
          <w:szCs w:val="20"/>
        </w:rPr>
        <w:t xml:space="preserve">but limited attention </w:t>
      </w:r>
      <w:r w:rsidR="00841DC0" w:rsidRPr="00C764C2">
        <w:rPr>
          <w:rFonts w:ascii="Times New Roman" w:hAnsi="Times New Roman" w:cs="Times New Roman"/>
          <w:sz w:val="20"/>
          <w:szCs w:val="20"/>
        </w:rPr>
        <w:t xml:space="preserve">has been </w:t>
      </w:r>
      <w:r w:rsidR="008B7A7B" w:rsidRPr="00C764C2">
        <w:rPr>
          <w:rFonts w:ascii="Times New Roman" w:hAnsi="Times New Roman" w:cs="Times New Roman"/>
          <w:sz w:val="20"/>
          <w:szCs w:val="20"/>
        </w:rPr>
        <w:t>paid</w:t>
      </w:r>
      <w:r w:rsidR="00713436" w:rsidRPr="00C764C2">
        <w:rPr>
          <w:rFonts w:ascii="Times New Roman" w:hAnsi="Times New Roman" w:cs="Times New Roman"/>
          <w:sz w:val="20"/>
          <w:szCs w:val="20"/>
        </w:rPr>
        <w:t xml:space="preserve">. Therefore, </w:t>
      </w:r>
      <w:r w:rsidR="00841DC0" w:rsidRPr="00C764C2">
        <w:rPr>
          <w:rFonts w:ascii="Times New Roman" w:hAnsi="Times New Roman" w:cs="Times New Roman"/>
          <w:sz w:val="20"/>
          <w:szCs w:val="20"/>
        </w:rPr>
        <w:t xml:space="preserve">the </w:t>
      </w:r>
      <w:r w:rsidR="00713436" w:rsidRPr="00C764C2">
        <w:rPr>
          <w:rFonts w:ascii="Times New Roman" w:hAnsi="Times New Roman" w:cs="Times New Roman"/>
          <w:sz w:val="20"/>
          <w:szCs w:val="20"/>
        </w:rPr>
        <w:t xml:space="preserve">present study was taken up with </w:t>
      </w:r>
      <w:r w:rsidR="00841DC0" w:rsidRPr="00C764C2">
        <w:rPr>
          <w:rFonts w:ascii="Times New Roman" w:hAnsi="Times New Roman" w:cs="Times New Roman"/>
          <w:sz w:val="20"/>
          <w:szCs w:val="20"/>
        </w:rPr>
        <w:t xml:space="preserve">the </w:t>
      </w:r>
      <w:r w:rsidR="00713436" w:rsidRPr="00C764C2">
        <w:rPr>
          <w:rFonts w:ascii="Times New Roman" w:hAnsi="Times New Roman" w:cs="Times New Roman"/>
          <w:sz w:val="20"/>
          <w:szCs w:val="20"/>
        </w:rPr>
        <w:t>following objectives</w:t>
      </w:r>
      <w:r w:rsidR="008B7A7B" w:rsidRPr="00C764C2">
        <w:rPr>
          <w:rFonts w:ascii="Times New Roman" w:hAnsi="Times New Roman" w:cs="Times New Roman"/>
          <w:sz w:val="20"/>
          <w:szCs w:val="20"/>
        </w:rPr>
        <w:t>:</w:t>
      </w:r>
      <w:r w:rsidR="00713436" w:rsidRPr="00C764C2">
        <w:rPr>
          <w:rFonts w:ascii="Times New Roman" w:hAnsi="Times New Roman" w:cs="Times New Roman"/>
          <w:sz w:val="20"/>
          <w:szCs w:val="20"/>
        </w:rPr>
        <w:t xml:space="preserve"> </w:t>
      </w:r>
      <w:r w:rsidR="00713436" w:rsidRPr="008B5D27">
        <w:rPr>
          <w:rFonts w:ascii="Times New Roman" w:hAnsi="Times New Roman" w:cs="Times New Roman"/>
          <w:b/>
          <w:sz w:val="20"/>
          <w:szCs w:val="20"/>
        </w:rPr>
        <w:t>(a)</w:t>
      </w:r>
      <w:r w:rsidR="00713436" w:rsidRPr="00C764C2">
        <w:rPr>
          <w:rFonts w:ascii="Times New Roman" w:hAnsi="Times New Roman" w:cs="Times New Roman"/>
          <w:sz w:val="20"/>
          <w:szCs w:val="20"/>
        </w:rPr>
        <w:t xml:space="preserve"> </w:t>
      </w:r>
      <w:r w:rsidR="0093312C" w:rsidRPr="00C764C2">
        <w:rPr>
          <w:rFonts w:ascii="Times New Roman" w:hAnsi="Times New Roman" w:cs="Times New Roman"/>
          <w:sz w:val="20"/>
          <w:szCs w:val="20"/>
        </w:rPr>
        <w:t>t</w:t>
      </w:r>
      <w:r w:rsidR="00713436" w:rsidRPr="00C764C2">
        <w:rPr>
          <w:rFonts w:ascii="Times New Roman" w:hAnsi="Times New Roman" w:cs="Times New Roman"/>
          <w:sz w:val="20"/>
          <w:szCs w:val="20"/>
        </w:rPr>
        <w:t xml:space="preserve">o assess the current status of water sources </w:t>
      </w:r>
      <w:r w:rsidR="00841DC0" w:rsidRPr="00C764C2">
        <w:rPr>
          <w:rFonts w:ascii="Times New Roman" w:hAnsi="Times New Roman" w:cs="Times New Roman"/>
          <w:sz w:val="20"/>
          <w:szCs w:val="20"/>
        </w:rPr>
        <w:t xml:space="preserve">that are tapped </w:t>
      </w:r>
      <w:r w:rsidR="00713436" w:rsidRPr="00C764C2">
        <w:rPr>
          <w:rFonts w:ascii="Times New Roman" w:hAnsi="Times New Roman" w:cs="Times New Roman"/>
          <w:sz w:val="20"/>
          <w:szCs w:val="20"/>
        </w:rPr>
        <w:t>and their uses to validate the existing information and take stock of the new sources</w:t>
      </w:r>
      <w:r w:rsidR="00E85E97" w:rsidRPr="00C764C2">
        <w:rPr>
          <w:rFonts w:ascii="Times New Roman" w:hAnsi="Times New Roman" w:cs="Times New Roman"/>
          <w:sz w:val="20"/>
          <w:szCs w:val="20"/>
        </w:rPr>
        <w:t xml:space="preserve"> </w:t>
      </w:r>
      <w:r w:rsidR="006C435F" w:rsidRPr="008B5D27">
        <w:rPr>
          <w:rFonts w:ascii="Times New Roman" w:hAnsi="Times New Roman" w:cs="Times New Roman"/>
          <w:b/>
          <w:sz w:val="20"/>
          <w:szCs w:val="20"/>
        </w:rPr>
        <w:t>(b</w:t>
      </w:r>
      <w:r w:rsidR="00713436" w:rsidRPr="008B5D27">
        <w:rPr>
          <w:rFonts w:ascii="Times New Roman" w:hAnsi="Times New Roman" w:cs="Times New Roman"/>
          <w:b/>
          <w:sz w:val="20"/>
          <w:szCs w:val="20"/>
        </w:rPr>
        <w:t>)</w:t>
      </w:r>
      <w:r w:rsidR="0093312C" w:rsidRPr="00C764C2">
        <w:rPr>
          <w:rFonts w:ascii="Times New Roman" w:hAnsi="Times New Roman" w:cs="Times New Roman"/>
          <w:sz w:val="20"/>
          <w:szCs w:val="20"/>
        </w:rPr>
        <w:t xml:space="preserve"> t</w:t>
      </w:r>
      <w:r w:rsidR="00713436" w:rsidRPr="00C764C2">
        <w:rPr>
          <w:rFonts w:ascii="Times New Roman" w:hAnsi="Times New Roman" w:cs="Times New Roman"/>
          <w:sz w:val="20"/>
          <w:szCs w:val="20"/>
        </w:rPr>
        <w:t xml:space="preserve">o build </w:t>
      </w:r>
      <w:r w:rsidR="0093312C" w:rsidRPr="00C764C2">
        <w:rPr>
          <w:rFonts w:ascii="Times New Roman" w:hAnsi="Times New Roman" w:cs="Times New Roman"/>
          <w:sz w:val="20"/>
          <w:szCs w:val="20"/>
        </w:rPr>
        <w:t>baseline</w:t>
      </w:r>
      <w:r w:rsidR="00713436" w:rsidRPr="00C764C2">
        <w:rPr>
          <w:rFonts w:ascii="Times New Roman" w:hAnsi="Times New Roman" w:cs="Times New Roman"/>
          <w:sz w:val="20"/>
          <w:szCs w:val="20"/>
        </w:rPr>
        <w:t xml:space="preserve"> information to study the trend of drying water sources across the country and their underlying causes</w:t>
      </w:r>
      <w:r w:rsidR="00D66E7D" w:rsidRPr="00C764C2">
        <w:rPr>
          <w:rFonts w:ascii="Times New Roman" w:hAnsi="Times New Roman" w:cs="Times New Roman"/>
          <w:sz w:val="20"/>
          <w:szCs w:val="20"/>
        </w:rPr>
        <w:t xml:space="preserve"> </w:t>
      </w:r>
      <w:r w:rsidR="00392DBB">
        <w:rPr>
          <w:rFonts w:ascii="Times New Roman" w:hAnsi="Times New Roman" w:cs="Times New Roman"/>
          <w:sz w:val="20"/>
          <w:szCs w:val="20"/>
        </w:rPr>
        <w:t>(</w:t>
      </w:r>
      <w:proofErr w:type="spellStart"/>
      <w:r w:rsidR="00392DBB">
        <w:rPr>
          <w:rFonts w:ascii="Times New Roman" w:hAnsi="Times New Roman" w:cs="Times New Roman"/>
          <w:sz w:val="20"/>
          <w:szCs w:val="20"/>
        </w:rPr>
        <w:t>Dorji</w:t>
      </w:r>
      <w:proofErr w:type="spellEnd"/>
      <w:r w:rsidR="00392DBB">
        <w:rPr>
          <w:rFonts w:ascii="Times New Roman" w:hAnsi="Times New Roman" w:cs="Times New Roman"/>
          <w:sz w:val="20"/>
          <w:szCs w:val="20"/>
        </w:rPr>
        <w:t xml:space="preserve"> </w:t>
      </w:r>
      <w:r w:rsidR="00151752" w:rsidRPr="00C764C2">
        <w:rPr>
          <w:rFonts w:ascii="Times New Roman" w:hAnsi="Times New Roman" w:cs="Times New Roman"/>
          <w:sz w:val="20"/>
          <w:szCs w:val="20"/>
        </w:rPr>
        <w:t xml:space="preserve">et al. 2016; </w:t>
      </w:r>
      <w:proofErr w:type="spellStart"/>
      <w:r w:rsidR="00151752" w:rsidRPr="00C764C2">
        <w:rPr>
          <w:rFonts w:ascii="Times New Roman" w:hAnsi="Times New Roman" w:cs="Times New Roman"/>
          <w:sz w:val="20"/>
          <w:szCs w:val="20"/>
        </w:rPr>
        <w:t>Meenawat</w:t>
      </w:r>
      <w:proofErr w:type="spellEnd"/>
      <w:r w:rsidR="00151752" w:rsidRPr="00C764C2">
        <w:rPr>
          <w:rFonts w:ascii="Times New Roman" w:hAnsi="Times New Roman" w:cs="Times New Roman"/>
          <w:sz w:val="20"/>
          <w:szCs w:val="20"/>
        </w:rPr>
        <w:t xml:space="preserve"> et al. 2011)</w:t>
      </w:r>
      <w:r w:rsidR="00B365BD" w:rsidRPr="00C764C2">
        <w:rPr>
          <w:rFonts w:ascii="Times New Roman" w:hAnsi="Times New Roman" w:cs="Times New Roman"/>
          <w:sz w:val="20"/>
          <w:szCs w:val="20"/>
        </w:rPr>
        <w:t xml:space="preserve">. </w:t>
      </w:r>
    </w:p>
    <w:p w14:paraId="38F8007B" w14:textId="5BB68872" w:rsidR="008124E6" w:rsidRPr="00B04138" w:rsidRDefault="009C466F" w:rsidP="00B04138">
      <w:pPr>
        <w:pStyle w:val="ListParagraph"/>
        <w:numPr>
          <w:ilvl w:val="0"/>
          <w:numId w:val="7"/>
        </w:numPr>
        <w:autoSpaceDE w:val="0"/>
        <w:autoSpaceDN w:val="0"/>
        <w:adjustRightInd w:val="0"/>
        <w:spacing w:after="0" w:line="360" w:lineRule="auto"/>
        <w:ind w:left="180" w:hanging="180"/>
        <w:jc w:val="both"/>
        <w:rPr>
          <w:rFonts w:ascii="Times New Roman" w:hAnsi="Times New Roman" w:cs="Times New Roman"/>
          <w:b/>
          <w:sz w:val="20"/>
          <w:szCs w:val="20"/>
        </w:rPr>
      </w:pPr>
      <w:r>
        <w:rPr>
          <w:rFonts w:ascii="Times New Roman" w:hAnsi="Times New Roman" w:cs="Times New Roman"/>
          <w:b/>
          <w:sz w:val="20"/>
          <w:szCs w:val="20"/>
        </w:rPr>
        <w:t xml:space="preserve"> </w:t>
      </w:r>
      <w:r w:rsidR="00C764C2" w:rsidRPr="00B04138">
        <w:rPr>
          <w:rFonts w:ascii="Times New Roman" w:hAnsi="Times New Roman" w:cs="Times New Roman"/>
          <w:b/>
          <w:sz w:val="20"/>
          <w:szCs w:val="20"/>
        </w:rPr>
        <w:t>Materials and methods</w:t>
      </w:r>
    </w:p>
    <w:p w14:paraId="1D373485" w14:textId="37F71E33" w:rsidR="008124E6" w:rsidRPr="00C764C2" w:rsidRDefault="00B04138" w:rsidP="00F638F3">
      <w:pPr>
        <w:autoSpaceDE w:val="0"/>
        <w:autoSpaceDN w:val="0"/>
        <w:adjustRightInd w:val="0"/>
        <w:spacing w:after="0"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2.1 </w:t>
      </w:r>
      <w:r w:rsidR="00C764C2">
        <w:rPr>
          <w:rFonts w:ascii="Times New Roman" w:hAnsi="Times New Roman" w:cs="Times New Roman"/>
          <w:b/>
          <w:sz w:val="20"/>
          <w:szCs w:val="20"/>
        </w:rPr>
        <w:t>S</w:t>
      </w:r>
      <w:r w:rsidR="00C764C2" w:rsidRPr="00C764C2">
        <w:rPr>
          <w:rFonts w:ascii="Times New Roman" w:hAnsi="Times New Roman" w:cs="Times New Roman"/>
          <w:b/>
          <w:sz w:val="20"/>
          <w:szCs w:val="20"/>
        </w:rPr>
        <w:t>tudy area</w:t>
      </w:r>
    </w:p>
    <w:p w14:paraId="69E690E1" w14:textId="15A6BFBD" w:rsidR="00F4134F" w:rsidRPr="00C764C2" w:rsidRDefault="004270E1" w:rsidP="00F638F3">
      <w:pPr>
        <w:autoSpaceDE w:val="0"/>
        <w:autoSpaceDN w:val="0"/>
        <w:adjustRightInd w:val="0"/>
        <w:spacing w:after="0" w:line="360" w:lineRule="auto"/>
        <w:jc w:val="both"/>
        <w:rPr>
          <w:rFonts w:ascii="Times New Roman" w:hAnsi="Times New Roman" w:cs="Times New Roman"/>
          <w:sz w:val="20"/>
          <w:szCs w:val="20"/>
        </w:rPr>
      </w:pPr>
      <w:r w:rsidRPr="00C764C2">
        <w:rPr>
          <w:rFonts w:ascii="Times New Roman" w:hAnsi="Times New Roman" w:cs="Times New Roman"/>
          <w:sz w:val="20"/>
          <w:szCs w:val="20"/>
        </w:rPr>
        <w:tab/>
      </w:r>
      <w:r w:rsidR="000D14C3" w:rsidRPr="00C764C2">
        <w:rPr>
          <w:rFonts w:ascii="Times New Roman" w:hAnsi="Times New Roman" w:cs="Times New Roman"/>
          <w:sz w:val="20"/>
          <w:szCs w:val="20"/>
        </w:rPr>
        <w:t xml:space="preserve">The study was conducted </w:t>
      </w:r>
      <w:r w:rsidR="008B7A7B" w:rsidRPr="00C764C2">
        <w:rPr>
          <w:rFonts w:ascii="Times New Roman" w:hAnsi="Times New Roman" w:cs="Times New Roman"/>
          <w:sz w:val="20"/>
          <w:szCs w:val="20"/>
        </w:rPr>
        <w:t xml:space="preserve">covering </w:t>
      </w:r>
      <w:r w:rsidR="000D14C3" w:rsidRPr="00C764C2">
        <w:rPr>
          <w:rFonts w:ascii="Times New Roman" w:hAnsi="Times New Roman" w:cs="Times New Roman"/>
          <w:sz w:val="20"/>
          <w:szCs w:val="20"/>
        </w:rPr>
        <w:t>the whole country</w:t>
      </w:r>
      <w:r w:rsidR="00841DC0" w:rsidRPr="00C764C2">
        <w:rPr>
          <w:rFonts w:ascii="Times New Roman" w:hAnsi="Times New Roman" w:cs="Times New Roman"/>
          <w:sz w:val="20"/>
          <w:szCs w:val="20"/>
        </w:rPr>
        <w:t>,</w:t>
      </w:r>
      <w:r w:rsidR="000D14C3" w:rsidRPr="00C764C2">
        <w:rPr>
          <w:rFonts w:ascii="Times New Roman" w:hAnsi="Times New Roman" w:cs="Times New Roman"/>
          <w:sz w:val="20"/>
          <w:szCs w:val="20"/>
        </w:rPr>
        <w:t xml:space="preserve"> Bhutan</w:t>
      </w:r>
      <w:r w:rsidR="00107C7C" w:rsidRPr="00C764C2">
        <w:rPr>
          <w:rFonts w:ascii="Times New Roman" w:hAnsi="Times New Roman" w:cs="Times New Roman"/>
          <w:sz w:val="20"/>
          <w:szCs w:val="20"/>
        </w:rPr>
        <w:t xml:space="preserve"> (Fig.</w:t>
      </w:r>
      <w:r w:rsidR="00396E41" w:rsidRPr="00C764C2">
        <w:rPr>
          <w:rFonts w:ascii="Times New Roman" w:hAnsi="Times New Roman" w:cs="Times New Roman"/>
          <w:sz w:val="20"/>
          <w:szCs w:val="20"/>
        </w:rPr>
        <w:t xml:space="preserve"> 1)</w:t>
      </w:r>
      <w:r w:rsidR="0067388A" w:rsidRPr="00C764C2">
        <w:rPr>
          <w:rFonts w:ascii="Times New Roman" w:hAnsi="Times New Roman" w:cs="Times New Roman"/>
          <w:sz w:val="20"/>
          <w:szCs w:val="20"/>
        </w:rPr>
        <w:t xml:space="preserve">. </w:t>
      </w:r>
      <w:r w:rsidR="006E446C" w:rsidRPr="00C764C2">
        <w:rPr>
          <w:rFonts w:ascii="Times New Roman" w:hAnsi="Times New Roman" w:cs="Times New Roman"/>
          <w:sz w:val="20"/>
          <w:szCs w:val="20"/>
        </w:rPr>
        <w:t>It consists of three broad climatic zones</w:t>
      </w:r>
      <w:r w:rsidR="008B7A7B" w:rsidRPr="00C764C2">
        <w:rPr>
          <w:rFonts w:ascii="Times New Roman" w:hAnsi="Times New Roman" w:cs="Times New Roman"/>
          <w:sz w:val="20"/>
          <w:szCs w:val="20"/>
        </w:rPr>
        <w:t>:</w:t>
      </w:r>
      <w:r w:rsidR="006E446C" w:rsidRPr="00C764C2">
        <w:rPr>
          <w:rFonts w:ascii="Times New Roman" w:hAnsi="Times New Roman" w:cs="Times New Roman"/>
          <w:sz w:val="20"/>
          <w:szCs w:val="20"/>
        </w:rPr>
        <w:t xml:space="preserve"> subtropical in the southern foothills, temperate in the c</w:t>
      </w:r>
      <w:r w:rsidR="00214D8E" w:rsidRPr="00C764C2">
        <w:rPr>
          <w:rFonts w:ascii="Times New Roman" w:hAnsi="Times New Roman" w:cs="Times New Roman"/>
          <w:sz w:val="20"/>
          <w:szCs w:val="20"/>
        </w:rPr>
        <w:t xml:space="preserve">entral valleys and inner </w:t>
      </w:r>
      <w:r w:rsidR="008B7A7B" w:rsidRPr="00C764C2">
        <w:rPr>
          <w:rFonts w:ascii="Times New Roman" w:hAnsi="Times New Roman" w:cs="Times New Roman"/>
          <w:sz w:val="20"/>
          <w:szCs w:val="20"/>
        </w:rPr>
        <w:t>hills, and</w:t>
      </w:r>
      <w:r w:rsidR="006E446C" w:rsidRPr="00C764C2">
        <w:rPr>
          <w:rFonts w:ascii="Times New Roman" w:hAnsi="Times New Roman" w:cs="Times New Roman"/>
          <w:sz w:val="20"/>
          <w:szCs w:val="20"/>
        </w:rPr>
        <w:t xml:space="preserve"> alpine in the northern parts</w:t>
      </w:r>
      <w:r w:rsidR="008E54FB" w:rsidRPr="00C764C2">
        <w:rPr>
          <w:rFonts w:ascii="Times New Roman" w:hAnsi="Times New Roman" w:cs="Times New Roman"/>
          <w:sz w:val="20"/>
          <w:szCs w:val="20"/>
        </w:rPr>
        <w:t xml:space="preserve"> </w:t>
      </w:r>
      <w:r w:rsidR="00151752" w:rsidRPr="00C764C2">
        <w:rPr>
          <w:rFonts w:ascii="Times New Roman" w:hAnsi="Times New Roman" w:cs="Times New Roman"/>
          <w:sz w:val="20"/>
          <w:szCs w:val="20"/>
        </w:rPr>
        <w:t>(Tariq et al. 2021)</w:t>
      </w:r>
      <w:r w:rsidR="006E446C" w:rsidRPr="00C764C2">
        <w:rPr>
          <w:rFonts w:ascii="Times New Roman" w:hAnsi="Times New Roman" w:cs="Times New Roman"/>
          <w:sz w:val="20"/>
          <w:szCs w:val="20"/>
        </w:rPr>
        <w:t>. The south-western monsoon originating in the Bay of Bengal governs the summer monsoon (</w:t>
      </w:r>
      <w:proofErr w:type="spellStart"/>
      <w:r w:rsidR="00A86F3E" w:rsidRPr="00C764C2">
        <w:rPr>
          <w:rFonts w:ascii="Times New Roman" w:hAnsi="Times New Roman" w:cs="Times New Roman"/>
          <w:sz w:val="20"/>
          <w:szCs w:val="20"/>
        </w:rPr>
        <w:t>Mool</w:t>
      </w:r>
      <w:proofErr w:type="spellEnd"/>
      <w:r w:rsidR="00A86F3E" w:rsidRPr="00C764C2">
        <w:rPr>
          <w:rFonts w:ascii="Times New Roman" w:hAnsi="Times New Roman" w:cs="Times New Roman"/>
          <w:sz w:val="20"/>
          <w:szCs w:val="20"/>
        </w:rPr>
        <w:t xml:space="preserve"> et al.</w:t>
      </w:r>
      <w:r w:rsidR="006E446C" w:rsidRPr="00C764C2">
        <w:rPr>
          <w:rFonts w:ascii="Times New Roman" w:hAnsi="Times New Roman" w:cs="Times New Roman"/>
          <w:sz w:val="20"/>
          <w:szCs w:val="20"/>
        </w:rPr>
        <w:t xml:space="preserve"> 2001), which starts in late May and lasts until August. In 2017, the total annual rainfall was 1,816.74 mm, while the average yearly maximum and minimum temperatures </w:t>
      </w:r>
      <w:r w:rsidR="00841DC0" w:rsidRPr="00C764C2">
        <w:rPr>
          <w:rFonts w:ascii="Times New Roman" w:hAnsi="Times New Roman" w:cs="Times New Roman"/>
          <w:sz w:val="20"/>
          <w:szCs w:val="20"/>
        </w:rPr>
        <w:t xml:space="preserve">were </w:t>
      </w:r>
      <w:r w:rsidR="006E446C" w:rsidRPr="00C764C2">
        <w:rPr>
          <w:rFonts w:ascii="Times New Roman" w:hAnsi="Times New Roman" w:cs="Times New Roman"/>
          <w:sz w:val="20"/>
          <w:szCs w:val="20"/>
        </w:rPr>
        <w:t xml:space="preserve">22.3 and 12.3°C, respectively </w:t>
      </w:r>
      <w:r w:rsidR="007E7A07" w:rsidRPr="00C764C2">
        <w:rPr>
          <w:rFonts w:ascii="Times New Roman" w:hAnsi="Times New Roman" w:cs="Times New Roman"/>
          <w:sz w:val="20"/>
          <w:szCs w:val="20"/>
        </w:rPr>
        <w:t>(NCHM 2019).</w:t>
      </w:r>
    </w:p>
    <w:p w14:paraId="4D50FB47" w14:textId="504C2056" w:rsidR="00ED29D5" w:rsidRPr="00C764C2" w:rsidRDefault="00ED29D5" w:rsidP="00F638F3">
      <w:pPr>
        <w:autoSpaceDE w:val="0"/>
        <w:autoSpaceDN w:val="0"/>
        <w:adjustRightInd w:val="0"/>
        <w:spacing w:after="0" w:line="360" w:lineRule="auto"/>
        <w:ind w:firstLine="720"/>
        <w:jc w:val="both"/>
        <w:rPr>
          <w:rFonts w:ascii="Times New Roman" w:hAnsi="Times New Roman" w:cs="Times New Roman"/>
          <w:sz w:val="20"/>
          <w:szCs w:val="20"/>
        </w:rPr>
      </w:pPr>
      <w:r w:rsidRPr="00C764C2">
        <w:rPr>
          <w:rFonts w:ascii="Times New Roman" w:hAnsi="Times New Roman" w:cs="Times New Roman"/>
          <w:sz w:val="20"/>
          <w:szCs w:val="20"/>
        </w:rPr>
        <w:t xml:space="preserve">According to the </w:t>
      </w:r>
      <w:r w:rsidR="00B3756D" w:rsidRPr="00C764C2">
        <w:rPr>
          <w:rFonts w:ascii="Times New Roman" w:hAnsi="Times New Roman" w:cs="Times New Roman"/>
          <w:sz w:val="20"/>
          <w:szCs w:val="20"/>
        </w:rPr>
        <w:t xml:space="preserve">second </w:t>
      </w:r>
      <w:r w:rsidR="002A5A26" w:rsidRPr="00C764C2">
        <w:rPr>
          <w:rFonts w:ascii="Times New Roman" w:hAnsi="Times New Roman" w:cs="Times New Roman"/>
          <w:sz w:val="20"/>
          <w:szCs w:val="20"/>
        </w:rPr>
        <w:t xml:space="preserve">National Forest Inventory </w:t>
      </w:r>
      <w:r w:rsidRPr="00C764C2">
        <w:rPr>
          <w:rFonts w:ascii="Times New Roman" w:hAnsi="Times New Roman" w:cs="Times New Roman"/>
          <w:sz w:val="20"/>
          <w:szCs w:val="20"/>
        </w:rPr>
        <w:t xml:space="preserve">under the Royal Government of Bhutan, </w:t>
      </w:r>
      <w:r w:rsidR="00EF602A" w:rsidRPr="00C764C2">
        <w:rPr>
          <w:rFonts w:ascii="Times New Roman" w:hAnsi="Times New Roman" w:cs="Times New Roman"/>
          <w:sz w:val="20"/>
          <w:szCs w:val="20"/>
        </w:rPr>
        <w:t>forests</w:t>
      </w:r>
      <w:r w:rsidRPr="00C764C2">
        <w:rPr>
          <w:rFonts w:ascii="Times New Roman" w:hAnsi="Times New Roman" w:cs="Times New Roman"/>
          <w:sz w:val="20"/>
          <w:szCs w:val="20"/>
        </w:rPr>
        <w:t xml:space="preserve"> covered 69.71% of </w:t>
      </w:r>
      <w:r w:rsidR="002A5A26" w:rsidRPr="00C764C2">
        <w:rPr>
          <w:rFonts w:ascii="Times New Roman" w:hAnsi="Times New Roman" w:cs="Times New Roman"/>
          <w:sz w:val="20"/>
          <w:szCs w:val="20"/>
        </w:rPr>
        <w:t>Bhutan’s total land area in 2023</w:t>
      </w:r>
      <w:r w:rsidRPr="00C764C2">
        <w:rPr>
          <w:rFonts w:ascii="Times New Roman" w:hAnsi="Times New Roman" w:cs="Times New Roman"/>
          <w:sz w:val="20"/>
          <w:szCs w:val="20"/>
        </w:rPr>
        <w:t xml:space="preserve">. Bhutan’s land use pattern indicates that total agricultural land </w:t>
      </w:r>
      <w:r w:rsidR="00EF602A" w:rsidRPr="00C764C2">
        <w:rPr>
          <w:rFonts w:ascii="Times New Roman" w:hAnsi="Times New Roman" w:cs="Times New Roman"/>
          <w:sz w:val="20"/>
          <w:szCs w:val="20"/>
        </w:rPr>
        <w:t xml:space="preserve">amounts </w:t>
      </w:r>
      <w:r w:rsidRPr="00C764C2">
        <w:rPr>
          <w:rFonts w:ascii="Times New Roman" w:hAnsi="Times New Roman" w:cs="Times New Roman"/>
          <w:sz w:val="20"/>
          <w:szCs w:val="20"/>
        </w:rPr>
        <w:t>to 1,137.92 km</w:t>
      </w:r>
      <w:r w:rsidRPr="00C764C2">
        <w:rPr>
          <w:rFonts w:ascii="Times New Roman" w:hAnsi="Times New Roman" w:cs="Times New Roman"/>
          <w:sz w:val="20"/>
          <w:szCs w:val="20"/>
          <w:vertAlign w:val="superscript"/>
        </w:rPr>
        <w:t>2</w:t>
      </w:r>
      <w:r w:rsidRPr="00C764C2">
        <w:rPr>
          <w:rFonts w:ascii="Times New Roman" w:hAnsi="Times New Roman" w:cs="Times New Roman"/>
          <w:sz w:val="20"/>
          <w:szCs w:val="20"/>
        </w:rPr>
        <w:t xml:space="preserve"> (2.96%) in 2020.</w:t>
      </w:r>
      <w:r w:rsidR="00EF602A" w:rsidRPr="00C764C2">
        <w:rPr>
          <w:rFonts w:ascii="Times New Roman" w:hAnsi="Times New Roman" w:cs="Times New Roman"/>
          <w:sz w:val="20"/>
          <w:szCs w:val="20"/>
        </w:rPr>
        <w:t xml:space="preserve"> </w:t>
      </w:r>
      <w:r w:rsidR="00B3756D" w:rsidRPr="00C764C2">
        <w:rPr>
          <w:rFonts w:ascii="Times New Roman" w:hAnsi="Times New Roman" w:cs="Times New Roman"/>
          <w:sz w:val="20"/>
          <w:szCs w:val="20"/>
        </w:rPr>
        <w:t xml:space="preserve">5.43% of </w:t>
      </w:r>
      <w:r w:rsidR="00BE3480">
        <w:rPr>
          <w:rFonts w:ascii="Times New Roman" w:hAnsi="Times New Roman" w:cs="Times New Roman"/>
          <w:sz w:val="20"/>
          <w:szCs w:val="20"/>
        </w:rPr>
        <w:t>the country</w:t>
      </w:r>
      <w:r w:rsidR="00BE3480" w:rsidRPr="00C764C2">
        <w:rPr>
          <w:rFonts w:ascii="Times New Roman" w:hAnsi="Times New Roman" w:cs="Times New Roman"/>
          <w:sz w:val="20"/>
          <w:szCs w:val="20"/>
        </w:rPr>
        <w:t xml:space="preserve"> </w:t>
      </w:r>
      <w:r w:rsidR="00B3756D" w:rsidRPr="00C764C2">
        <w:rPr>
          <w:rFonts w:ascii="Times New Roman" w:hAnsi="Times New Roman" w:cs="Times New Roman"/>
          <w:sz w:val="20"/>
          <w:szCs w:val="20"/>
        </w:rPr>
        <w:t xml:space="preserve">is covered by </w:t>
      </w:r>
      <w:r w:rsidR="00F71182" w:rsidRPr="00C764C2">
        <w:rPr>
          <w:rFonts w:ascii="Times New Roman" w:hAnsi="Times New Roman" w:cs="Times New Roman"/>
          <w:sz w:val="20"/>
          <w:szCs w:val="20"/>
        </w:rPr>
        <w:t>s</w:t>
      </w:r>
      <w:r w:rsidR="002B126B" w:rsidRPr="00C764C2">
        <w:rPr>
          <w:rFonts w:ascii="Times New Roman" w:hAnsi="Times New Roman" w:cs="Times New Roman"/>
          <w:sz w:val="20"/>
          <w:szCs w:val="20"/>
        </w:rPr>
        <w:t>now and water bodies (2086.49 sq. km.)</w:t>
      </w:r>
      <w:r w:rsidR="00D66E7D" w:rsidRPr="00C764C2">
        <w:rPr>
          <w:rFonts w:ascii="Times New Roman" w:hAnsi="Times New Roman" w:cs="Times New Roman"/>
          <w:sz w:val="20"/>
          <w:szCs w:val="20"/>
        </w:rPr>
        <w:t xml:space="preserve"> </w:t>
      </w:r>
      <w:r w:rsidR="007E7A07" w:rsidRPr="00C764C2">
        <w:rPr>
          <w:rFonts w:ascii="Times New Roman" w:hAnsi="Times New Roman" w:cs="Times New Roman"/>
          <w:sz w:val="20"/>
          <w:szCs w:val="20"/>
        </w:rPr>
        <w:t>(Nepal 2024</w:t>
      </w:r>
      <w:r w:rsidR="00C72B68" w:rsidRPr="00C764C2">
        <w:rPr>
          <w:rFonts w:ascii="Times New Roman" w:hAnsi="Times New Roman" w:cs="Times New Roman"/>
          <w:sz w:val="20"/>
          <w:szCs w:val="20"/>
        </w:rPr>
        <w:t>; Gilani et al. 2015</w:t>
      </w:r>
      <w:r w:rsidR="007E7A07" w:rsidRPr="00C764C2">
        <w:rPr>
          <w:rFonts w:ascii="Times New Roman" w:hAnsi="Times New Roman" w:cs="Times New Roman"/>
          <w:sz w:val="20"/>
          <w:szCs w:val="20"/>
        </w:rPr>
        <w:t>)</w:t>
      </w:r>
      <w:r w:rsidR="002B126B" w:rsidRPr="00C764C2">
        <w:rPr>
          <w:rFonts w:ascii="Times New Roman" w:hAnsi="Times New Roman" w:cs="Times New Roman"/>
          <w:sz w:val="20"/>
          <w:szCs w:val="20"/>
        </w:rPr>
        <w:t xml:space="preserve">. </w:t>
      </w:r>
      <w:r w:rsidRPr="00C764C2">
        <w:rPr>
          <w:rFonts w:ascii="Times New Roman" w:hAnsi="Times New Roman" w:cs="Times New Roman"/>
          <w:sz w:val="20"/>
          <w:szCs w:val="20"/>
        </w:rPr>
        <w:t xml:space="preserve">As highlighted </w:t>
      </w:r>
      <w:r w:rsidR="002B126B" w:rsidRPr="00C764C2">
        <w:rPr>
          <w:rFonts w:ascii="Times New Roman" w:hAnsi="Times New Roman" w:cs="Times New Roman"/>
          <w:sz w:val="20"/>
          <w:szCs w:val="20"/>
        </w:rPr>
        <w:t xml:space="preserve">by </w:t>
      </w:r>
      <w:r w:rsidR="001E61FD" w:rsidRPr="00C764C2">
        <w:rPr>
          <w:rFonts w:ascii="Times New Roman" w:hAnsi="Times New Roman" w:cs="Times New Roman"/>
          <w:sz w:val="20"/>
          <w:szCs w:val="20"/>
        </w:rPr>
        <w:t>Nepal et al.</w:t>
      </w:r>
      <w:r w:rsidR="00EF602A" w:rsidRPr="00C764C2">
        <w:rPr>
          <w:rFonts w:ascii="Times New Roman" w:hAnsi="Times New Roman" w:cs="Times New Roman"/>
          <w:sz w:val="20"/>
          <w:szCs w:val="20"/>
        </w:rPr>
        <w:t xml:space="preserve"> (2024),</w:t>
      </w:r>
      <w:r w:rsidR="002B126B" w:rsidRPr="00C764C2">
        <w:rPr>
          <w:rFonts w:ascii="Times New Roman" w:hAnsi="Times New Roman" w:cs="Times New Roman"/>
          <w:sz w:val="20"/>
          <w:szCs w:val="20"/>
        </w:rPr>
        <w:t xml:space="preserve"> Bhutan’</w:t>
      </w:r>
      <w:r w:rsidRPr="00C764C2">
        <w:rPr>
          <w:rFonts w:ascii="Times New Roman" w:hAnsi="Times New Roman" w:cs="Times New Roman"/>
          <w:sz w:val="20"/>
          <w:szCs w:val="20"/>
        </w:rPr>
        <w:t>s cultivated land, comprising only 2.96% is limited due to the country</w:t>
      </w:r>
      <w:r w:rsidR="00B3756D" w:rsidRPr="00C764C2">
        <w:rPr>
          <w:rFonts w:ascii="Times New Roman" w:hAnsi="Times New Roman" w:cs="Times New Roman"/>
          <w:sz w:val="20"/>
          <w:szCs w:val="20"/>
        </w:rPr>
        <w:t>’s</w:t>
      </w:r>
      <w:r w:rsidRPr="00C764C2">
        <w:rPr>
          <w:rFonts w:ascii="Times New Roman" w:hAnsi="Times New Roman" w:cs="Times New Roman"/>
          <w:sz w:val="20"/>
          <w:szCs w:val="20"/>
        </w:rPr>
        <w:t xml:space="preserve"> rugged mountainous terrain. Research on Land Use and Land Cover (LULC)</w:t>
      </w:r>
      <w:r w:rsidR="006D75CD" w:rsidRPr="00C764C2">
        <w:rPr>
          <w:rFonts w:ascii="Times New Roman" w:hAnsi="Times New Roman" w:cs="Times New Roman"/>
          <w:sz w:val="20"/>
          <w:szCs w:val="20"/>
        </w:rPr>
        <w:t>,</w:t>
      </w:r>
      <w:r w:rsidRPr="00C764C2">
        <w:rPr>
          <w:rFonts w:ascii="Times New Roman" w:hAnsi="Times New Roman" w:cs="Times New Roman"/>
          <w:sz w:val="20"/>
          <w:szCs w:val="20"/>
        </w:rPr>
        <w:t xml:space="preserve"> trends from 1930 to 2020, reveals that development has played a significant role </w:t>
      </w:r>
      <w:r w:rsidR="00EF602A" w:rsidRPr="00C764C2">
        <w:rPr>
          <w:rFonts w:ascii="Times New Roman" w:hAnsi="Times New Roman" w:cs="Times New Roman"/>
          <w:sz w:val="20"/>
          <w:szCs w:val="20"/>
        </w:rPr>
        <w:t>in</w:t>
      </w:r>
      <w:r w:rsidR="00B3756D" w:rsidRPr="00C764C2">
        <w:rPr>
          <w:rFonts w:ascii="Times New Roman" w:hAnsi="Times New Roman" w:cs="Times New Roman"/>
          <w:sz w:val="20"/>
          <w:szCs w:val="20"/>
        </w:rPr>
        <w:t xml:space="preserve"> a </w:t>
      </w:r>
      <w:r w:rsidRPr="00C764C2">
        <w:rPr>
          <w:rFonts w:ascii="Times New Roman" w:hAnsi="Times New Roman" w:cs="Times New Roman"/>
          <w:sz w:val="20"/>
          <w:szCs w:val="20"/>
        </w:rPr>
        <w:t>slight decline in forest cover from 70.77% in 2016 to 69.71% in 2022</w:t>
      </w:r>
      <w:r w:rsidR="00EF602A" w:rsidRPr="00C764C2">
        <w:rPr>
          <w:rFonts w:ascii="Times New Roman" w:hAnsi="Times New Roman" w:cs="Times New Roman"/>
          <w:sz w:val="20"/>
          <w:szCs w:val="20"/>
        </w:rPr>
        <w:t>,</w:t>
      </w:r>
      <w:r w:rsidRPr="00C764C2">
        <w:rPr>
          <w:rFonts w:ascii="Times New Roman" w:hAnsi="Times New Roman" w:cs="Times New Roman"/>
          <w:sz w:val="20"/>
          <w:szCs w:val="20"/>
        </w:rPr>
        <w:t xml:space="preserve"> particularly in Thimphu Dzongkhag</w:t>
      </w:r>
      <w:r w:rsidR="00C72B68" w:rsidRPr="00C764C2">
        <w:rPr>
          <w:rFonts w:ascii="Times New Roman" w:hAnsi="Times New Roman" w:cs="Times New Roman"/>
          <w:sz w:val="20"/>
          <w:szCs w:val="20"/>
        </w:rPr>
        <w:t xml:space="preserve"> (</w:t>
      </w:r>
      <w:r w:rsidR="00521146" w:rsidRPr="00C764C2">
        <w:rPr>
          <w:rFonts w:ascii="Times New Roman" w:hAnsi="Times New Roman" w:cs="Times New Roman"/>
          <w:sz w:val="20"/>
          <w:szCs w:val="20"/>
        </w:rPr>
        <w:t>Nepal et</w:t>
      </w:r>
      <w:r w:rsidR="00C72B68" w:rsidRPr="00C764C2">
        <w:rPr>
          <w:rFonts w:ascii="Times New Roman" w:hAnsi="Times New Roman" w:cs="Times New Roman"/>
          <w:sz w:val="20"/>
          <w:szCs w:val="20"/>
        </w:rPr>
        <w:t xml:space="preserve"> al. 2024)</w:t>
      </w:r>
      <w:r w:rsidRPr="00C764C2">
        <w:rPr>
          <w:rFonts w:ascii="Times New Roman" w:hAnsi="Times New Roman" w:cs="Times New Roman"/>
          <w:sz w:val="20"/>
          <w:szCs w:val="20"/>
        </w:rPr>
        <w:t>. A not</w:t>
      </w:r>
      <w:r w:rsidR="006D75CD" w:rsidRPr="00C764C2">
        <w:rPr>
          <w:rFonts w:ascii="Times New Roman" w:hAnsi="Times New Roman" w:cs="Times New Roman"/>
          <w:sz w:val="20"/>
          <w:szCs w:val="20"/>
        </w:rPr>
        <w:t>able increase in built-up areas,</w:t>
      </w:r>
      <w:r w:rsidRPr="00C764C2">
        <w:rPr>
          <w:rFonts w:ascii="Times New Roman" w:hAnsi="Times New Roman" w:cs="Times New Roman"/>
          <w:sz w:val="20"/>
          <w:szCs w:val="20"/>
        </w:rPr>
        <w:t xml:space="preserve"> especially </w:t>
      </w:r>
      <w:r w:rsidR="00B3781E" w:rsidRPr="00C764C2">
        <w:rPr>
          <w:rFonts w:ascii="Times New Roman" w:hAnsi="Times New Roman" w:cs="Times New Roman"/>
          <w:sz w:val="20"/>
          <w:szCs w:val="20"/>
        </w:rPr>
        <w:t xml:space="preserve">between 2005 </w:t>
      </w:r>
      <w:r w:rsidR="00EF602A" w:rsidRPr="00C764C2">
        <w:rPr>
          <w:rFonts w:ascii="Times New Roman" w:hAnsi="Times New Roman" w:cs="Times New Roman"/>
          <w:sz w:val="20"/>
          <w:szCs w:val="20"/>
        </w:rPr>
        <w:t>and</w:t>
      </w:r>
      <w:r w:rsidR="00B3781E" w:rsidRPr="00C764C2">
        <w:rPr>
          <w:rFonts w:ascii="Times New Roman" w:hAnsi="Times New Roman" w:cs="Times New Roman"/>
          <w:sz w:val="20"/>
          <w:szCs w:val="20"/>
        </w:rPr>
        <w:t xml:space="preserve"> </w:t>
      </w:r>
      <w:r w:rsidR="006D75CD" w:rsidRPr="00C764C2">
        <w:rPr>
          <w:rFonts w:ascii="Times New Roman" w:hAnsi="Times New Roman" w:cs="Times New Roman"/>
          <w:sz w:val="20"/>
          <w:szCs w:val="20"/>
        </w:rPr>
        <w:t>2010</w:t>
      </w:r>
      <w:r w:rsidR="00EF602A" w:rsidRPr="00C764C2">
        <w:rPr>
          <w:rFonts w:ascii="Times New Roman" w:hAnsi="Times New Roman" w:cs="Times New Roman"/>
          <w:sz w:val="20"/>
          <w:szCs w:val="20"/>
        </w:rPr>
        <w:t>,</w:t>
      </w:r>
      <w:r w:rsidR="006D75CD" w:rsidRPr="00C764C2">
        <w:rPr>
          <w:rFonts w:ascii="Times New Roman" w:hAnsi="Times New Roman" w:cs="Times New Roman"/>
          <w:sz w:val="20"/>
          <w:szCs w:val="20"/>
        </w:rPr>
        <w:t xml:space="preserve"> </w:t>
      </w:r>
      <w:r w:rsidRPr="00C764C2">
        <w:rPr>
          <w:rFonts w:ascii="Times New Roman" w:hAnsi="Times New Roman" w:cs="Times New Roman"/>
          <w:sz w:val="20"/>
          <w:szCs w:val="20"/>
        </w:rPr>
        <w:t>underscores the rapid urbanization affecting shrubs and meadows</w:t>
      </w:r>
      <w:r w:rsidR="00107C7C" w:rsidRPr="00C764C2">
        <w:rPr>
          <w:rFonts w:ascii="Times New Roman" w:hAnsi="Times New Roman" w:cs="Times New Roman"/>
          <w:sz w:val="20"/>
          <w:szCs w:val="20"/>
        </w:rPr>
        <w:t xml:space="preserve"> (Fig.</w:t>
      </w:r>
      <w:r w:rsidR="006D75CD" w:rsidRPr="00C764C2">
        <w:rPr>
          <w:rFonts w:ascii="Times New Roman" w:hAnsi="Times New Roman" w:cs="Times New Roman"/>
          <w:sz w:val="20"/>
          <w:szCs w:val="20"/>
        </w:rPr>
        <w:t xml:space="preserve"> 2)</w:t>
      </w:r>
      <w:r w:rsidRPr="00C764C2">
        <w:rPr>
          <w:rFonts w:ascii="Times New Roman" w:hAnsi="Times New Roman" w:cs="Times New Roman"/>
          <w:sz w:val="20"/>
          <w:szCs w:val="20"/>
        </w:rPr>
        <w:t xml:space="preserve">. </w:t>
      </w:r>
    </w:p>
    <w:p w14:paraId="4C86D0B9" w14:textId="25FFAFFD" w:rsidR="00417855" w:rsidRPr="00417855" w:rsidRDefault="00417855" w:rsidP="00417855">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177A5E78" wp14:editId="65039BF6">
            <wp:extent cx="5548393" cy="3866827"/>
            <wp:effectExtent l="0" t="0" r="0" b="635"/>
            <wp:docPr id="8" name="Picture 8" descr="C:\Users\HP\Downloads\Study Area_Je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tudy Area_Jee.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57902" cy="3873454"/>
                    </a:xfrm>
                    <a:prstGeom prst="rect">
                      <a:avLst/>
                    </a:prstGeom>
                    <a:noFill/>
                    <a:ln>
                      <a:noFill/>
                    </a:ln>
                  </pic:spPr>
                </pic:pic>
              </a:graphicData>
            </a:graphic>
          </wp:inline>
        </w:drawing>
      </w:r>
    </w:p>
    <w:p w14:paraId="32A3CE93" w14:textId="77777777" w:rsidR="009F3FCB" w:rsidRPr="00C764C2" w:rsidRDefault="00107C7C" w:rsidP="00F638F3">
      <w:pPr>
        <w:autoSpaceDE w:val="0"/>
        <w:autoSpaceDN w:val="0"/>
        <w:adjustRightInd w:val="0"/>
        <w:spacing w:after="0" w:line="360" w:lineRule="auto"/>
        <w:jc w:val="center"/>
        <w:rPr>
          <w:rFonts w:ascii="Times New Roman" w:hAnsi="Times New Roman" w:cs="Times New Roman"/>
          <w:b/>
          <w:sz w:val="20"/>
          <w:szCs w:val="20"/>
        </w:rPr>
      </w:pPr>
      <w:r w:rsidRPr="00C764C2">
        <w:rPr>
          <w:rFonts w:ascii="Times New Roman" w:hAnsi="Times New Roman" w:cs="Times New Roman"/>
          <w:b/>
          <w:sz w:val="20"/>
          <w:szCs w:val="20"/>
        </w:rPr>
        <w:t>Fig.</w:t>
      </w:r>
      <w:r w:rsidR="009F3FCB" w:rsidRPr="00C764C2">
        <w:rPr>
          <w:rFonts w:ascii="Times New Roman" w:hAnsi="Times New Roman" w:cs="Times New Roman"/>
          <w:b/>
          <w:sz w:val="20"/>
          <w:szCs w:val="20"/>
        </w:rPr>
        <w:t xml:space="preserve"> 1. Map of the study area</w:t>
      </w:r>
    </w:p>
    <w:p w14:paraId="5138B90A" w14:textId="77777777" w:rsidR="009F3FCB" w:rsidRPr="00C764C2" w:rsidRDefault="009F3FCB" w:rsidP="00F638F3">
      <w:pPr>
        <w:autoSpaceDE w:val="0"/>
        <w:autoSpaceDN w:val="0"/>
        <w:adjustRightInd w:val="0"/>
        <w:spacing w:after="0" w:line="360" w:lineRule="auto"/>
        <w:jc w:val="center"/>
        <w:rPr>
          <w:rFonts w:ascii="Times New Roman" w:hAnsi="Times New Roman" w:cs="Times New Roman"/>
          <w:b/>
          <w:sz w:val="20"/>
          <w:szCs w:val="20"/>
        </w:rPr>
      </w:pPr>
      <w:r w:rsidRPr="00C764C2">
        <w:rPr>
          <w:rFonts w:ascii="Times New Roman" w:hAnsi="Times New Roman" w:cs="Times New Roman"/>
          <w:b/>
          <w:noProof/>
          <w:sz w:val="20"/>
          <w:szCs w:val="20"/>
        </w:rPr>
        <w:lastRenderedPageBreak/>
        <w:drawing>
          <wp:inline distT="0" distB="0" distL="0" distR="0" wp14:anchorId="3DFA4A5A" wp14:editId="0051DA3A">
            <wp:extent cx="6028841" cy="4269783"/>
            <wp:effectExtent l="0" t="0" r="0" b="0"/>
            <wp:docPr id="4" name="Picture 4" descr="C:\Users\Biplov\Desktop\Ngawang bhutan\maps\Final LULC 2020_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plov\Desktop\Ngawang bhutan\maps\Final LULC 2020_JPEG.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60781" cy="4292404"/>
                    </a:xfrm>
                    <a:prstGeom prst="rect">
                      <a:avLst/>
                    </a:prstGeom>
                    <a:noFill/>
                    <a:ln>
                      <a:noFill/>
                    </a:ln>
                  </pic:spPr>
                </pic:pic>
              </a:graphicData>
            </a:graphic>
          </wp:inline>
        </w:drawing>
      </w:r>
    </w:p>
    <w:p w14:paraId="081F9418" w14:textId="77777777" w:rsidR="0093312C" w:rsidRPr="00C764C2" w:rsidRDefault="00107C7C" w:rsidP="00F638F3">
      <w:pPr>
        <w:autoSpaceDE w:val="0"/>
        <w:autoSpaceDN w:val="0"/>
        <w:adjustRightInd w:val="0"/>
        <w:spacing w:after="0" w:line="360" w:lineRule="auto"/>
        <w:jc w:val="center"/>
        <w:rPr>
          <w:rFonts w:ascii="Times New Roman" w:hAnsi="Times New Roman" w:cs="Times New Roman"/>
          <w:b/>
          <w:sz w:val="20"/>
          <w:szCs w:val="20"/>
        </w:rPr>
      </w:pPr>
      <w:r w:rsidRPr="00C764C2">
        <w:rPr>
          <w:rFonts w:ascii="Times New Roman" w:hAnsi="Times New Roman" w:cs="Times New Roman"/>
          <w:b/>
          <w:sz w:val="20"/>
          <w:szCs w:val="20"/>
        </w:rPr>
        <w:t>Fig.</w:t>
      </w:r>
      <w:r w:rsidR="0093312C" w:rsidRPr="00C764C2">
        <w:rPr>
          <w:rFonts w:ascii="Times New Roman" w:hAnsi="Times New Roman" w:cs="Times New Roman"/>
          <w:b/>
          <w:sz w:val="20"/>
          <w:szCs w:val="20"/>
        </w:rPr>
        <w:t xml:space="preserve"> 2. </w:t>
      </w:r>
      <w:r w:rsidR="00B51628" w:rsidRPr="00C764C2">
        <w:rPr>
          <w:rFonts w:ascii="Times New Roman" w:hAnsi="Times New Roman" w:cs="Times New Roman"/>
          <w:b/>
          <w:sz w:val="20"/>
          <w:szCs w:val="20"/>
        </w:rPr>
        <w:t>Land U</w:t>
      </w:r>
      <w:r w:rsidR="0093312C" w:rsidRPr="00C764C2">
        <w:rPr>
          <w:rFonts w:ascii="Times New Roman" w:hAnsi="Times New Roman" w:cs="Times New Roman"/>
          <w:b/>
          <w:sz w:val="20"/>
          <w:szCs w:val="20"/>
        </w:rPr>
        <w:t xml:space="preserve">se </w:t>
      </w:r>
      <w:r w:rsidR="00B51628" w:rsidRPr="00C764C2">
        <w:rPr>
          <w:rFonts w:ascii="Times New Roman" w:hAnsi="Times New Roman" w:cs="Times New Roman"/>
          <w:b/>
          <w:sz w:val="20"/>
          <w:szCs w:val="20"/>
        </w:rPr>
        <w:t>and Land C</w:t>
      </w:r>
      <w:r w:rsidR="006D75CD" w:rsidRPr="00C764C2">
        <w:rPr>
          <w:rFonts w:ascii="Times New Roman" w:hAnsi="Times New Roman" w:cs="Times New Roman"/>
          <w:b/>
          <w:sz w:val="20"/>
          <w:szCs w:val="20"/>
        </w:rPr>
        <w:t>over map of Bhutan</w:t>
      </w:r>
    </w:p>
    <w:p w14:paraId="3E811FEE" w14:textId="77777777" w:rsidR="0093312C" w:rsidRPr="00C764C2" w:rsidRDefault="0093312C" w:rsidP="00F638F3">
      <w:pPr>
        <w:autoSpaceDE w:val="0"/>
        <w:autoSpaceDN w:val="0"/>
        <w:adjustRightInd w:val="0"/>
        <w:spacing w:after="0" w:line="360" w:lineRule="auto"/>
        <w:jc w:val="both"/>
        <w:rPr>
          <w:rFonts w:ascii="Times New Roman" w:hAnsi="Times New Roman" w:cs="Times New Roman"/>
          <w:b/>
          <w:sz w:val="20"/>
          <w:szCs w:val="20"/>
        </w:rPr>
      </w:pPr>
    </w:p>
    <w:p w14:paraId="7C6BA92E" w14:textId="77777777" w:rsidR="00EF602A" w:rsidRPr="00C764C2" w:rsidRDefault="00EF602A" w:rsidP="00F638F3">
      <w:pPr>
        <w:autoSpaceDE w:val="0"/>
        <w:autoSpaceDN w:val="0"/>
        <w:adjustRightInd w:val="0"/>
        <w:spacing w:after="0" w:line="360" w:lineRule="auto"/>
        <w:jc w:val="both"/>
        <w:rPr>
          <w:rFonts w:ascii="Times New Roman" w:hAnsi="Times New Roman" w:cs="Times New Roman"/>
          <w:b/>
          <w:sz w:val="20"/>
          <w:szCs w:val="20"/>
        </w:rPr>
      </w:pPr>
    </w:p>
    <w:p w14:paraId="7AB2C4AD" w14:textId="5BBBC3C1" w:rsidR="00FE2EFE" w:rsidRPr="00C764C2" w:rsidRDefault="009C466F" w:rsidP="00F638F3">
      <w:pPr>
        <w:autoSpaceDE w:val="0"/>
        <w:autoSpaceDN w:val="0"/>
        <w:adjustRightInd w:val="0"/>
        <w:spacing w:after="0"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2.2 </w:t>
      </w:r>
      <w:r w:rsidR="00C764C2">
        <w:rPr>
          <w:rFonts w:ascii="Times New Roman" w:hAnsi="Times New Roman" w:cs="Times New Roman"/>
          <w:b/>
          <w:sz w:val="20"/>
          <w:szCs w:val="20"/>
        </w:rPr>
        <w:t>D</w:t>
      </w:r>
      <w:r w:rsidR="00C764C2" w:rsidRPr="00C764C2">
        <w:rPr>
          <w:rFonts w:ascii="Times New Roman" w:hAnsi="Times New Roman" w:cs="Times New Roman"/>
          <w:b/>
          <w:sz w:val="20"/>
          <w:szCs w:val="20"/>
        </w:rPr>
        <w:t>ata collection</w:t>
      </w:r>
    </w:p>
    <w:p w14:paraId="37300B2C" w14:textId="71AFC17B" w:rsidR="00184AA5" w:rsidRPr="00C764C2" w:rsidRDefault="006E446C" w:rsidP="00F638F3">
      <w:pPr>
        <w:autoSpaceDE w:val="0"/>
        <w:autoSpaceDN w:val="0"/>
        <w:adjustRightInd w:val="0"/>
        <w:spacing w:after="0" w:line="360" w:lineRule="auto"/>
        <w:jc w:val="both"/>
        <w:rPr>
          <w:rFonts w:ascii="Times New Roman" w:eastAsia="Calibri" w:hAnsi="Times New Roman" w:cs="Times New Roman"/>
          <w:spacing w:val="2"/>
          <w:sz w:val="20"/>
          <w:szCs w:val="20"/>
        </w:rPr>
      </w:pPr>
      <w:r w:rsidRPr="00C764C2">
        <w:rPr>
          <w:rFonts w:ascii="Times New Roman" w:hAnsi="Times New Roman" w:cs="Times New Roman"/>
          <w:sz w:val="20"/>
          <w:szCs w:val="20"/>
        </w:rPr>
        <w:tab/>
      </w:r>
      <w:r w:rsidR="00FE2EFE" w:rsidRPr="00C764C2">
        <w:rPr>
          <w:rFonts w:ascii="Times New Roman" w:hAnsi="Times New Roman" w:cs="Times New Roman"/>
          <w:sz w:val="20"/>
          <w:szCs w:val="20"/>
        </w:rPr>
        <w:t>The country is</w:t>
      </w:r>
      <w:r w:rsidR="00D66E7D" w:rsidRPr="00C764C2">
        <w:rPr>
          <w:rFonts w:ascii="Times New Roman" w:hAnsi="Times New Roman" w:cs="Times New Roman"/>
          <w:sz w:val="20"/>
          <w:szCs w:val="20"/>
        </w:rPr>
        <w:t xml:space="preserve"> </w:t>
      </w:r>
      <w:r w:rsidR="00B3756D" w:rsidRPr="00C764C2">
        <w:rPr>
          <w:rFonts w:ascii="Times New Roman" w:hAnsi="Times New Roman" w:cs="Times New Roman"/>
          <w:sz w:val="20"/>
          <w:szCs w:val="20"/>
        </w:rPr>
        <w:t>administratively</w:t>
      </w:r>
      <w:r w:rsidR="00D66E7D" w:rsidRPr="00C764C2">
        <w:rPr>
          <w:rFonts w:ascii="Times New Roman" w:hAnsi="Times New Roman" w:cs="Times New Roman"/>
          <w:sz w:val="20"/>
          <w:szCs w:val="20"/>
        </w:rPr>
        <w:t xml:space="preserve"> </w:t>
      </w:r>
      <w:r w:rsidR="00093248" w:rsidRPr="00C764C2">
        <w:rPr>
          <w:rFonts w:ascii="Times New Roman" w:hAnsi="Times New Roman" w:cs="Times New Roman"/>
          <w:sz w:val="20"/>
          <w:szCs w:val="20"/>
        </w:rPr>
        <w:t xml:space="preserve">divided into </w:t>
      </w:r>
      <w:r w:rsidRPr="00C764C2">
        <w:rPr>
          <w:rFonts w:ascii="Times New Roman" w:hAnsi="Times New Roman" w:cs="Times New Roman"/>
          <w:sz w:val="20"/>
          <w:szCs w:val="20"/>
        </w:rPr>
        <w:t>20</w:t>
      </w:r>
      <w:r w:rsidR="00093248" w:rsidRPr="00C764C2">
        <w:rPr>
          <w:rFonts w:ascii="Times New Roman" w:hAnsi="Times New Roman" w:cs="Times New Roman"/>
          <w:sz w:val="20"/>
          <w:szCs w:val="20"/>
        </w:rPr>
        <w:t xml:space="preserve"> “</w:t>
      </w:r>
      <w:r w:rsidR="00093248" w:rsidRPr="00C764C2">
        <w:rPr>
          <w:rFonts w:ascii="Times New Roman" w:hAnsi="Times New Roman" w:cs="Times New Roman"/>
          <w:i/>
          <w:sz w:val="20"/>
          <w:szCs w:val="20"/>
        </w:rPr>
        <w:t>dzongkhags”</w:t>
      </w:r>
      <w:r w:rsidR="00EF602A" w:rsidRPr="00C764C2">
        <w:rPr>
          <w:rFonts w:ascii="Times New Roman" w:hAnsi="Times New Roman" w:cs="Times New Roman"/>
          <w:sz w:val="20"/>
          <w:szCs w:val="20"/>
        </w:rPr>
        <w:t xml:space="preserve"> and </w:t>
      </w:r>
      <w:r w:rsidRPr="00C764C2">
        <w:rPr>
          <w:rFonts w:ascii="Times New Roman" w:hAnsi="Times New Roman" w:cs="Times New Roman"/>
          <w:sz w:val="20"/>
          <w:szCs w:val="20"/>
        </w:rPr>
        <w:t>enumeration was carried out in</w:t>
      </w:r>
      <w:r w:rsidR="00D66E7D" w:rsidRPr="00C764C2">
        <w:rPr>
          <w:rFonts w:ascii="Times New Roman" w:hAnsi="Times New Roman" w:cs="Times New Roman"/>
          <w:sz w:val="20"/>
          <w:szCs w:val="20"/>
        </w:rPr>
        <w:t xml:space="preserve"> </w:t>
      </w:r>
      <w:r w:rsidR="00841DC0" w:rsidRPr="00C764C2">
        <w:rPr>
          <w:rFonts w:ascii="Times New Roman" w:hAnsi="Times New Roman" w:cs="Times New Roman"/>
          <w:sz w:val="20"/>
          <w:szCs w:val="20"/>
        </w:rPr>
        <w:t xml:space="preserve">the </w:t>
      </w:r>
      <w:r w:rsidR="005220F8" w:rsidRPr="00C764C2">
        <w:rPr>
          <w:rFonts w:ascii="Times New Roman" w:hAnsi="Times New Roman" w:cs="Times New Roman"/>
          <w:sz w:val="20"/>
          <w:szCs w:val="20"/>
        </w:rPr>
        <w:t xml:space="preserve">year </w:t>
      </w:r>
      <w:r w:rsidR="00882CC6" w:rsidRPr="00C764C2">
        <w:rPr>
          <w:rFonts w:ascii="Times New Roman" w:hAnsi="Times New Roman" w:cs="Times New Roman"/>
          <w:sz w:val="20"/>
          <w:szCs w:val="20"/>
        </w:rPr>
        <w:t>202</w:t>
      </w:r>
      <w:r w:rsidR="00EF602A" w:rsidRPr="00C764C2">
        <w:rPr>
          <w:rFonts w:ascii="Times New Roman" w:hAnsi="Times New Roman" w:cs="Times New Roman"/>
          <w:sz w:val="20"/>
          <w:szCs w:val="20"/>
        </w:rPr>
        <w:t>0</w:t>
      </w:r>
      <w:r w:rsidR="00396E41" w:rsidRPr="00C764C2">
        <w:rPr>
          <w:rFonts w:ascii="Times New Roman" w:hAnsi="Times New Roman" w:cs="Times New Roman"/>
          <w:sz w:val="20"/>
          <w:szCs w:val="20"/>
        </w:rPr>
        <w:t>-202</w:t>
      </w:r>
      <w:r w:rsidR="00EF602A" w:rsidRPr="00C764C2">
        <w:rPr>
          <w:rFonts w:ascii="Times New Roman" w:hAnsi="Times New Roman" w:cs="Times New Roman"/>
          <w:sz w:val="20"/>
          <w:szCs w:val="20"/>
        </w:rPr>
        <w:t>1</w:t>
      </w:r>
      <w:r w:rsidR="00D66E7D" w:rsidRPr="00C764C2">
        <w:rPr>
          <w:rFonts w:ascii="Times New Roman" w:hAnsi="Times New Roman" w:cs="Times New Roman"/>
          <w:sz w:val="20"/>
          <w:szCs w:val="20"/>
        </w:rPr>
        <w:t xml:space="preserve"> </w:t>
      </w:r>
      <w:r w:rsidR="005220F8" w:rsidRPr="00C764C2">
        <w:rPr>
          <w:rFonts w:ascii="Times New Roman" w:hAnsi="Times New Roman" w:cs="Times New Roman"/>
          <w:sz w:val="20"/>
          <w:szCs w:val="20"/>
        </w:rPr>
        <w:t>in all</w:t>
      </w:r>
      <w:r w:rsidR="00D66E7D" w:rsidRPr="00C764C2">
        <w:rPr>
          <w:rFonts w:ascii="Times New Roman" w:hAnsi="Times New Roman" w:cs="Times New Roman"/>
          <w:sz w:val="20"/>
          <w:szCs w:val="20"/>
        </w:rPr>
        <w:t xml:space="preserve"> </w:t>
      </w:r>
      <w:r w:rsidR="005220F8" w:rsidRPr="00C764C2">
        <w:rPr>
          <w:rFonts w:ascii="Times New Roman" w:hAnsi="Times New Roman" w:cs="Times New Roman"/>
          <w:sz w:val="20"/>
          <w:szCs w:val="20"/>
        </w:rPr>
        <w:t xml:space="preserve">the </w:t>
      </w:r>
      <w:r w:rsidR="00FE2EFE" w:rsidRPr="00C764C2">
        <w:rPr>
          <w:rFonts w:ascii="Times New Roman" w:hAnsi="Times New Roman" w:cs="Times New Roman"/>
          <w:i/>
          <w:sz w:val="20"/>
          <w:szCs w:val="20"/>
        </w:rPr>
        <w:t>dzongkhags</w:t>
      </w:r>
      <w:r w:rsidR="00BE3480">
        <w:rPr>
          <w:rFonts w:ascii="Times New Roman" w:hAnsi="Times New Roman" w:cs="Times New Roman"/>
          <w:i/>
          <w:sz w:val="20"/>
          <w:szCs w:val="20"/>
        </w:rPr>
        <w:t xml:space="preserve">. </w:t>
      </w:r>
      <w:r w:rsidR="00B3756D" w:rsidRPr="00C764C2">
        <w:rPr>
          <w:rFonts w:ascii="Times New Roman" w:hAnsi="Times New Roman" w:cs="Times New Roman"/>
          <w:sz w:val="20"/>
          <w:szCs w:val="20"/>
        </w:rPr>
        <w:t xml:space="preserve">Guided by </w:t>
      </w:r>
      <w:r w:rsidR="00BE3480">
        <w:rPr>
          <w:rFonts w:ascii="Times New Roman" w:hAnsi="Times New Roman" w:cs="Times New Roman"/>
          <w:sz w:val="20"/>
          <w:szCs w:val="20"/>
        </w:rPr>
        <w:t xml:space="preserve">the </w:t>
      </w:r>
      <w:r w:rsidR="00EF602A" w:rsidRPr="005948BD">
        <w:rPr>
          <w:rFonts w:ascii="Times New Roman" w:hAnsi="Times New Roman" w:cs="Times New Roman"/>
          <w:i/>
          <w:iCs/>
          <w:sz w:val="20"/>
          <w:szCs w:val="20"/>
        </w:rPr>
        <w:t>Dzongkhag’s</w:t>
      </w:r>
      <w:r w:rsidR="00D66E7D" w:rsidRPr="00C764C2">
        <w:rPr>
          <w:rFonts w:ascii="Times New Roman" w:hAnsi="Times New Roman" w:cs="Times New Roman"/>
          <w:i/>
          <w:sz w:val="20"/>
          <w:szCs w:val="20"/>
        </w:rPr>
        <w:t xml:space="preserve"> </w:t>
      </w:r>
      <w:r w:rsidR="00B3756D" w:rsidRPr="00C764C2">
        <w:rPr>
          <w:rFonts w:ascii="Times New Roman" w:hAnsi="Times New Roman" w:cs="Times New Roman"/>
          <w:iCs/>
          <w:sz w:val="20"/>
          <w:szCs w:val="20"/>
        </w:rPr>
        <w:t>administrative boundary</w:t>
      </w:r>
      <w:r w:rsidR="00EF602A" w:rsidRPr="00C764C2">
        <w:rPr>
          <w:rFonts w:ascii="Times New Roman" w:hAnsi="Times New Roman" w:cs="Times New Roman"/>
          <w:iCs/>
          <w:sz w:val="20"/>
          <w:szCs w:val="20"/>
        </w:rPr>
        <w:t>,</w:t>
      </w:r>
      <w:r w:rsidR="00D66E7D" w:rsidRPr="00C764C2">
        <w:rPr>
          <w:rFonts w:ascii="Times New Roman" w:hAnsi="Times New Roman" w:cs="Times New Roman"/>
          <w:iCs/>
          <w:sz w:val="20"/>
          <w:szCs w:val="20"/>
        </w:rPr>
        <w:t xml:space="preserve"> </w:t>
      </w:r>
      <w:r w:rsidR="0046602D" w:rsidRPr="00C764C2">
        <w:rPr>
          <w:rFonts w:ascii="Times New Roman" w:hAnsi="Times New Roman" w:cs="Times New Roman"/>
          <w:sz w:val="20"/>
          <w:szCs w:val="20"/>
        </w:rPr>
        <w:t xml:space="preserve">respective field offices under </w:t>
      </w:r>
      <w:r w:rsidR="00841DC0" w:rsidRPr="00C764C2">
        <w:rPr>
          <w:rFonts w:ascii="Times New Roman" w:hAnsi="Times New Roman" w:cs="Times New Roman"/>
          <w:sz w:val="20"/>
          <w:szCs w:val="20"/>
        </w:rPr>
        <w:t>the Department of Forests and Park Services (</w:t>
      </w:r>
      <w:proofErr w:type="spellStart"/>
      <w:r w:rsidR="00841DC0" w:rsidRPr="00C764C2">
        <w:rPr>
          <w:rFonts w:ascii="Times New Roman" w:hAnsi="Times New Roman" w:cs="Times New Roman"/>
          <w:sz w:val="20"/>
          <w:szCs w:val="20"/>
        </w:rPr>
        <w:t>DoFPS</w:t>
      </w:r>
      <w:proofErr w:type="spellEnd"/>
      <w:r w:rsidR="00841DC0" w:rsidRPr="00C764C2">
        <w:rPr>
          <w:rFonts w:ascii="Times New Roman" w:hAnsi="Times New Roman" w:cs="Times New Roman"/>
          <w:sz w:val="20"/>
          <w:szCs w:val="20"/>
        </w:rPr>
        <w:t>)</w:t>
      </w:r>
      <w:r w:rsidR="00D66E7D" w:rsidRPr="00C764C2">
        <w:rPr>
          <w:rFonts w:ascii="Times New Roman" w:hAnsi="Times New Roman" w:cs="Times New Roman"/>
          <w:sz w:val="20"/>
          <w:szCs w:val="20"/>
        </w:rPr>
        <w:t xml:space="preserve"> </w:t>
      </w:r>
      <w:r w:rsidR="005220F8" w:rsidRPr="00C764C2">
        <w:rPr>
          <w:rFonts w:ascii="Times New Roman" w:hAnsi="Times New Roman" w:cs="Times New Roman"/>
          <w:sz w:val="20"/>
          <w:szCs w:val="20"/>
        </w:rPr>
        <w:t xml:space="preserve">nominated one focal </w:t>
      </w:r>
      <w:r w:rsidR="00EF602A" w:rsidRPr="00C764C2">
        <w:rPr>
          <w:rFonts w:ascii="Times New Roman" w:hAnsi="Times New Roman" w:cs="Times New Roman"/>
          <w:sz w:val="20"/>
          <w:szCs w:val="20"/>
        </w:rPr>
        <w:t>person</w:t>
      </w:r>
      <w:r w:rsidR="005220F8" w:rsidRPr="00C764C2">
        <w:rPr>
          <w:rFonts w:ascii="Times New Roman" w:hAnsi="Times New Roman" w:cs="Times New Roman"/>
          <w:sz w:val="20"/>
          <w:szCs w:val="20"/>
        </w:rPr>
        <w:t xml:space="preserve"> from the</w:t>
      </w:r>
      <w:r w:rsidR="0046602D" w:rsidRPr="00C764C2">
        <w:rPr>
          <w:rFonts w:ascii="Times New Roman" w:hAnsi="Times New Roman" w:cs="Times New Roman"/>
          <w:sz w:val="20"/>
          <w:szCs w:val="20"/>
        </w:rPr>
        <w:t>ir</w:t>
      </w:r>
      <w:r w:rsidR="00D66E7D" w:rsidRPr="00C764C2">
        <w:rPr>
          <w:rFonts w:ascii="Times New Roman" w:hAnsi="Times New Roman" w:cs="Times New Roman"/>
          <w:sz w:val="20"/>
          <w:szCs w:val="20"/>
        </w:rPr>
        <w:t xml:space="preserve"> </w:t>
      </w:r>
      <w:r w:rsidR="005220F8" w:rsidRPr="00C764C2">
        <w:rPr>
          <w:rFonts w:ascii="Times New Roman" w:hAnsi="Times New Roman" w:cs="Times New Roman"/>
          <w:sz w:val="20"/>
          <w:szCs w:val="20"/>
        </w:rPr>
        <w:t xml:space="preserve">head </w:t>
      </w:r>
      <w:r w:rsidR="00EF602A" w:rsidRPr="00C764C2">
        <w:rPr>
          <w:rFonts w:ascii="Times New Roman" w:hAnsi="Times New Roman" w:cs="Times New Roman"/>
          <w:sz w:val="20"/>
          <w:szCs w:val="20"/>
        </w:rPr>
        <w:t>office as well as from</w:t>
      </w:r>
      <w:r w:rsidR="00D66E7D" w:rsidRPr="00C764C2">
        <w:rPr>
          <w:rFonts w:ascii="Times New Roman" w:hAnsi="Times New Roman" w:cs="Times New Roman"/>
          <w:sz w:val="20"/>
          <w:szCs w:val="20"/>
        </w:rPr>
        <w:t xml:space="preserve"> </w:t>
      </w:r>
      <w:r w:rsidR="005220F8" w:rsidRPr="00C764C2">
        <w:rPr>
          <w:rFonts w:ascii="Times New Roman" w:hAnsi="Times New Roman" w:cs="Times New Roman"/>
          <w:sz w:val="20"/>
          <w:szCs w:val="20"/>
        </w:rPr>
        <w:t>range office</w:t>
      </w:r>
      <w:r w:rsidR="0046602D" w:rsidRPr="00C764C2">
        <w:rPr>
          <w:rFonts w:ascii="Times New Roman" w:hAnsi="Times New Roman" w:cs="Times New Roman"/>
          <w:sz w:val="20"/>
          <w:szCs w:val="20"/>
        </w:rPr>
        <w:t>s. The identified focal staff attended</w:t>
      </w:r>
      <w:r w:rsidR="00D66E7D" w:rsidRPr="00C764C2">
        <w:rPr>
          <w:rFonts w:ascii="Times New Roman" w:hAnsi="Times New Roman" w:cs="Times New Roman"/>
          <w:sz w:val="20"/>
          <w:szCs w:val="20"/>
        </w:rPr>
        <w:t xml:space="preserve"> </w:t>
      </w:r>
      <w:r w:rsidR="005220F8" w:rsidRPr="00C764C2">
        <w:rPr>
          <w:rFonts w:ascii="Times New Roman" w:hAnsi="Times New Roman" w:cs="Times New Roman"/>
          <w:sz w:val="20"/>
          <w:szCs w:val="20"/>
        </w:rPr>
        <w:t xml:space="preserve">the training </w:t>
      </w:r>
      <w:r w:rsidR="0046602D" w:rsidRPr="00C764C2">
        <w:rPr>
          <w:rFonts w:ascii="Times New Roman" w:hAnsi="Times New Roman" w:cs="Times New Roman"/>
          <w:sz w:val="20"/>
          <w:szCs w:val="20"/>
        </w:rPr>
        <w:t xml:space="preserve">provided by the Watershed Management Division (WMD) </w:t>
      </w:r>
      <w:r w:rsidR="005220F8" w:rsidRPr="00C764C2">
        <w:rPr>
          <w:rFonts w:ascii="Times New Roman" w:hAnsi="Times New Roman" w:cs="Times New Roman"/>
          <w:sz w:val="20"/>
          <w:szCs w:val="20"/>
        </w:rPr>
        <w:t xml:space="preserve">so that each range can do the mapping within their jurisdiction to save time and resources. The focal </w:t>
      </w:r>
      <w:r w:rsidR="00EF602A" w:rsidRPr="00C764C2">
        <w:rPr>
          <w:rFonts w:ascii="Times New Roman" w:hAnsi="Times New Roman" w:cs="Times New Roman"/>
          <w:sz w:val="20"/>
          <w:szCs w:val="20"/>
        </w:rPr>
        <w:t xml:space="preserve">point </w:t>
      </w:r>
      <w:r w:rsidR="005220F8" w:rsidRPr="00C764C2">
        <w:rPr>
          <w:rFonts w:ascii="Times New Roman" w:hAnsi="Times New Roman" w:cs="Times New Roman"/>
          <w:sz w:val="20"/>
          <w:szCs w:val="20"/>
        </w:rPr>
        <w:t xml:space="preserve">from the division head office coordinated the activities and liaised with </w:t>
      </w:r>
      <w:r w:rsidR="00841DC0" w:rsidRPr="00C764C2">
        <w:rPr>
          <w:rFonts w:ascii="Times New Roman" w:hAnsi="Times New Roman" w:cs="Times New Roman"/>
          <w:sz w:val="20"/>
          <w:szCs w:val="20"/>
        </w:rPr>
        <w:t xml:space="preserve">the </w:t>
      </w:r>
      <w:r w:rsidR="0046602D" w:rsidRPr="00C764C2">
        <w:rPr>
          <w:rFonts w:ascii="Times New Roman" w:hAnsi="Times New Roman" w:cs="Times New Roman"/>
          <w:sz w:val="20"/>
          <w:szCs w:val="20"/>
        </w:rPr>
        <w:t xml:space="preserve">WMD </w:t>
      </w:r>
      <w:r w:rsidR="005220F8" w:rsidRPr="00C764C2">
        <w:rPr>
          <w:rFonts w:ascii="Times New Roman" w:hAnsi="Times New Roman" w:cs="Times New Roman"/>
          <w:sz w:val="20"/>
          <w:szCs w:val="20"/>
        </w:rPr>
        <w:t xml:space="preserve">and respective </w:t>
      </w:r>
      <w:r w:rsidR="00EF602A" w:rsidRPr="00C764C2">
        <w:rPr>
          <w:rFonts w:ascii="Times New Roman" w:hAnsi="Times New Roman" w:cs="Times New Roman"/>
          <w:sz w:val="20"/>
          <w:szCs w:val="20"/>
        </w:rPr>
        <w:t xml:space="preserve">forest </w:t>
      </w:r>
      <w:r w:rsidR="005220F8" w:rsidRPr="00C764C2">
        <w:rPr>
          <w:rFonts w:ascii="Times New Roman" w:hAnsi="Times New Roman" w:cs="Times New Roman"/>
          <w:sz w:val="20"/>
          <w:szCs w:val="20"/>
        </w:rPr>
        <w:t>range offices.</w:t>
      </w:r>
      <w:r w:rsidR="00E85ED8" w:rsidRPr="00C764C2">
        <w:rPr>
          <w:rFonts w:ascii="Times New Roman" w:hAnsi="Times New Roman" w:cs="Times New Roman"/>
          <w:sz w:val="20"/>
          <w:szCs w:val="20"/>
        </w:rPr>
        <w:t xml:space="preserve"> The mapping</w:t>
      </w:r>
      <w:r w:rsidR="00FE2EFE" w:rsidRPr="00C764C2">
        <w:rPr>
          <w:rFonts w:ascii="Times New Roman" w:hAnsi="Times New Roman" w:cs="Times New Roman"/>
          <w:sz w:val="20"/>
          <w:szCs w:val="20"/>
        </w:rPr>
        <w:t xml:space="preserve"> of water source</w:t>
      </w:r>
      <w:r w:rsidR="00841DC0" w:rsidRPr="00C764C2">
        <w:rPr>
          <w:rFonts w:ascii="Times New Roman" w:hAnsi="Times New Roman" w:cs="Times New Roman"/>
          <w:sz w:val="20"/>
          <w:szCs w:val="20"/>
        </w:rPr>
        <w:t>s</w:t>
      </w:r>
      <w:r w:rsidR="00FE2EFE" w:rsidRPr="00C764C2">
        <w:rPr>
          <w:rFonts w:ascii="Times New Roman" w:hAnsi="Times New Roman" w:cs="Times New Roman"/>
          <w:sz w:val="20"/>
          <w:szCs w:val="20"/>
        </w:rPr>
        <w:t>/springs was carried out based on the sources being tapped</w:t>
      </w:r>
      <w:r w:rsidR="00EF602A" w:rsidRPr="00C764C2">
        <w:rPr>
          <w:rFonts w:ascii="Times New Roman" w:hAnsi="Times New Roman" w:cs="Times New Roman"/>
          <w:sz w:val="20"/>
          <w:szCs w:val="20"/>
        </w:rPr>
        <w:t>,</w:t>
      </w:r>
      <w:r w:rsidR="00FE2EFE" w:rsidRPr="00C764C2">
        <w:rPr>
          <w:rFonts w:ascii="Times New Roman" w:hAnsi="Times New Roman" w:cs="Times New Roman"/>
          <w:sz w:val="20"/>
          <w:szCs w:val="20"/>
        </w:rPr>
        <w:t xml:space="preserve"> rather than the number of tapp</w:t>
      </w:r>
      <w:r w:rsidR="00E85ED8" w:rsidRPr="00C764C2">
        <w:rPr>
          <w:rFonts w:ascii="Times New Roman" w:hAnsi="Times New Roman" w:cs="Times New Roman"/>
          <w:sz w:val="20"/>
          <w:szCs w:val="20"/>
        </w:rPr>
        <w:t>ing points</w:t>
      </w:r>
      <w:r w:rsidR="00EF602A" w:rsidRPr="00C764C2">
        <w:rPr>
          <w:rFonts w:ascii="Times New Roman" w:hAnsi="Times New Roman" w:cs="Times New Roman"/>
          <w:sz w:val="20"/>
          <w:szCs w:val="20"/>
        </w:rPr>
        <w:t>,</w:t>
      </w:r>
      <w:r w:rsidR="00DA70BE" w:rsidRPr="00C764C2">
        <w:rPr>
          <w:rFonts w:ascii="Times New Roman" w:hAnsi="Times New Roman" w:cs="Times New Roman"/>
          <w:sz w:val="20"/>
          <w:szCs w:val="20"/>
        </w:rPr>
        <w:t xml:space="preserve"> and </w:t>
      </w:r>
      <w:r w:rsidR="00AE1BE9" w:rsidRPr="00C764C2">
        <w:rPr>
          <w:rFonts w:ascii="Times New Roman" w:hAnsi="Times New Roman" w:cs="Times New Roman"/>
          <w:sz w:val="20"/>
          <w:szCs w:val="20"/>
        </w:rPr>
        <w:t>their locations were recorded using the handheld GPS devices.</w:t>
      </w:r>
      <w:r w:rsidR="00EF602A" w:rsidRPr="00C764C2">
        <w:rPr>
          <w:rFonts w:ascii="Times New Roman" w:hAnsi="Times New Roman" w:cs="Times New Roman"/>
          <w:sz w:val="20"/>
          <w:szCs w:val="20"/>
        </w:rPr>
        <w:t xml:space="preserve"> </w:t>
      </w:r>
      <w:r w:rsidR="00A9061D" w:rsidRPr="00C764C2">
        <w:rPr>
          <w:rFonts w:ascii="Times New Roman" w:hAnsi="Times New Roman" w:cs="Times New Roman"/>
          <w:sz w:val="20"/>
          <w:szCs w:val="20"/>
        </w:rPr>
        <w:t>After finalizing the water sources</w:t>
      </w:r>
      <w:r w:rsidR="00A009B4" w:rsidRPr="00C764C2">
        <w:rPr>
          <w:rFonts w:ascii="Times New Roman" w:hAnsi="Times New Roman" w:cs="Times New Roman"/>
          <w:sz w:val="20"/>
          <w:szCs w:val="20"/>
        </w:rPr>
        <w:t xml:space="preserve">, </w:t>
      </w:r>
      <w:r w:rsidR="00EF602A" w:rsidRPr="00C764C2">
        <w:rPr>
          <w:rFonts w:ascii="Times New Roman" w:hAnsi="Times New Roman" w:cs="Times New Roman"/>
          <w:sz w:val="20"/>
          <w:szCs w:val="20"/>
        </w:rPr>
        <w:t>further information related</w:t>
      </w:r>
      <w:r w:rsidR="00A9061D" w:rsidRPr="00C764C2">
        <w:rPr>
          <w:rFonts w:ascii="Times New Roman" w:hAnsi="Times New Roman" w:cs="Times New Roman"/>
          <w:sz w:val="20"/>
          <w:szCs w:val="20"/>
        </w:rPr>
        <w:t xml:space="preserve"> to</w:t>
      </w:r>
      <w:r w:rsidR="00E85ED8" w:rsidRPr="00C764C2">
        <w:rPr>
          <w:rFonts w:ascii="Times New Roman" w:hAnsi="Times New Roman" w:cs="Times New Roman"/>
          <w:sz w:val="20"/>
          <w:szCs w:val="20"/>
        </w:rPr>
        <w:t xml:space="preserve"> </w:t>
      </w:r>
      <w:r w:rsidR="00EF602A" w:rsidRPr="00C764C2">
        <w:rPr>
          <w:rFonts w:ascii="Times New Roman" w:hAnsi="Times New Roman" w:cs="Times New Roman"/>
          <w:sz w:val="20"/>
          <w:szCs w:val="20"/>
        </w:rPr>
        <w:t>household dependence on</w:t>
      </w:r>
      <w:r w:rsidR="00E85ED8" w:rsidRPr="00C764C2">
        <w:rPr>
          <w:rFonts w:ascii="Times New Roman" w:eastAsia="Calibri" w:hAnsi="Times New Roman" w:cs="Times New Roman"/>
          <w:sz w:val="20"/>
          <w:szCs w:val="20"/>
        </w:rPr>
        <w:t xml:space="preserve"> e</w:t>
      </w:r>
      <w:r w:rsidR="00E85ED8" w:rsidRPr="00C764C2">
        <w:rPr>
          <w:rFonts w:ascii="Times New Roman" w:eastAsia="Calibri" w:hAnsi="Times New Roman" w:cs="Times New Roman"/>
          <w:spacing w:val="1"/>
          <w:sz w:val="20"/>
          <w:szCs w:val="20"/>
        </w:rPr>
        <w:t>a</w:t>
      </w:r>
      <w:r w:rsidR="00E85ED8" w:rsidRPr="00C764C2">
        <w:rPr>
          <w:rFonts w:ascii="Times New Roman" w:eastAsia="Calibri" w:hAnsi="Times New Roman" w:cs="Times New Roman"/>
          <w:spacing w:val="-1"/>
          <w:sz w:val="20"/>
          <w:szCs w:val="20"/>
        </w:rPr>
        <w:t>c</w:t>
      </w:r>
      <w:r w:rsidR="00E85ED8" w:rsidRPr="00C764C2">
        <w:rPr>
          <w:rFonts w:ascii="Times New Roman" w:eastAsia="Calibri" w:hAnsi="Times New Roman" w:cs="Times New Roman"/>
          <w:sz w:val="20"/>
          <w:szCs w:val="20"/>
        </w:rPr>
        <w:t xml:space="preserve">h </w:t>
      </w:r>
      <w:r w:rsidR="00E85ED8" w:rsidRPr="00C764C2">
        <w:rPr>
          <w:rFonts w:ascii="Times New Roman" w:eastAsia="Calibri" w:hAnsi="Times New Roman" w:cs="Times New Roman"/>
          <w:spacing w:val="6"/>
          <w:sz w:val="20"/>
          <w:szCs w:val="20"/>
        </w:rPr>
        <w:t>source</w:t>
      </w:r>
      <w:r w:rsidR="00E85ED8" w:rsidRPr="00C764C2">
        <w:rPr>
          <w:rFonts w:ascii="Times New Roman" w:eastAsia="Calibri" w:hAnsi="Times New Roman" w:cs="Times New Roman"/>
          <w:sz w:val="20"/>
          <w:szCs w:val="20"/>
        </w:rPr>
        <w:t xml:space="preserve">, type of water sources, </w:t>
      </w:r>
      <w:r w:rsidR="00EF602A" w:rsidRPr="00C764C2">
        <w:rPr>
          <w:rFonts w:ascii="Times New Roman" w:eastAsia="Calibri" w:hAnsi="Times New Roman" w:cs="Times New Roman"/>
          <w:spacing w:val="3"/>
          <w:sz w:val="20"/>
          <w:szCs w:val="20"/>
        </w:rPr>
        <w:t>uses of the water</w:t>
      </w:r>
      <w:r w:rsidR="00E85ED8" w:rsidRPr="00C764C2">
        <w:rPr>
          <w:rFonts w:ascii="Times New Roman" w:eastAsia="Calibri" w:hAnsi="Times New Roman" w:cs="Times New Roman"/>
          <w:sz w:val="20"/>
          <w:szCs w:val="20"/>
        </w:rPr>
        <w:t xml:space="preserve"> </w:t>
      </w:r>
      <w:r w:rsidR="00E85ED8" w:rsidRPr="00C764C2">
        <w:rPr>
          <w:rFonts w:ascii="Times New Roman" w:eastAsia="Calibri" w:hAnsi="Times New Roman" w:cs="Times New Roman"/>
          <w:spacing w:val="3"/>
          <w:sz w:val="20"/>
          <w:szCs w:val="20"/>
        </w:rPr>
        <w:t>sources</w:t>
      </w:r>
      <w:r w:rsidR="00E85ED8" w:rsidRPr="00C764C2">
        <w:rPr>
          <w:rFonts w:ascii="Times New Roman" w:eastAsia="Calibri" w:hAnsi="Times New Roman" w:cs="Times New Roman"/>
          <w:sz w:val="20"/>
          <w:szCs w:val="20"/>
        </w:rPr>
        <w:t xml:space="preserve">, </w:t>
      </w:r>
      <w:r w:rsidR="00EF602A" w:rsidRPr="00C764C2">
        <w:rPr>
          <w:rFonts w:ascii="Times New Roman" w:eastAsia="Calibri" w:hAnsi="Times New Roman" w:cs="Times New Roman"/>
          <w:spacing w:val="2"/>
          <w:sz w:val="20"/>
          <w:szCs w:val="20"/>
        </w:rPr>
        <w:t>status of water sources</w:t>
      </w:r>
      <w:r w:rsidR="00E85ED8" w:rsidRPr="00C764C2">
        <w:rPr>
          <w:rFonts w:ascii="Times New Roman" w:eastAsia="Calibri" w:hAnsi="Times New Roman" w:cs="Times New Roman"/>
          <w:sz w:val="20"/>
          <w:szCs w:val="20"/>
        </w:rPr>
        <w:t xml:space="preserve">, </w:t>
      </w:r>
      <w:r w:rsidR="00E85ED8" w:rsidRPr="00C764C2">
        <w:rPr>
          <w:rFonts w:ascii="Times New Roman" w:eastAsia="Calibri" w:hAnsi="Times New Roman" w:cs="Times New Roman"/>
          <w:spacing w:val="2"/>
          <w:sz w:val="20"/>
          <w:szCs w:val="20"/>
        </w:rPr>
        <w:t>distance</w:t>
      </w:r>
      <w:r w:rsidR="00E85ED8" w:rsidRPr="00C764C2">
        <w:rPr>
          <w:rFonts w:ascii="Times New Roman" w:eastAsia="Calibri" w:hAnsi="Times New Roman" w:cs="Times New Roman"/>
          <w:sz w:val="20"/>
          <w:szCs w:val="20"/>
        </w:rPr>
        <w:t xml:space="preserve"> of water sources from se</w:t>
      </w:r>
      <w:r w:rsidR="00E85ED8" w:rsidRPr="00C764C2">
        <w:rPr>
          <w:rFonts w:ascii="Times New Roman" w:eastAsia="Calibri" w:hAnsi="Times New Roman" w:cs="Times New Roman"/>
          <w:spacing w:val="1"/>
          <w:sz w:val="20"/>
          <w:szCs w:val="20"/>
        </w:rPr>
        <w:t>tt</w:t>
      </w:r>
      <w:r w:rsidR="00E85ED8" w:rsidRPr="00C764C2">
        <w:rPr>
          <w:rFonts w:ascii="Times New Roman" w:eastAsia="Calibri" w:hAnsi="Times New Roman" w:cs="Times New Roman"/>
          <w:sz w:val="20"/>
          <w:szCs w:val="20"/>
        </w:rPr>
        <w:t>l</w:t>
      </w:r>
      <w:r w:rsidR="00E85ED8" w:rsidRPr="00C764C2">
        <w:rPr>
          <w:rFonts w:ascii="Times New Roman" w:eastAsia="Calibri" w:hAnsi="Times New Roman" w:cs="Times New Roman"/>
          <w:spacing w:val="-2"/>
          <w:sz w:val="20"/>
          <w:szCs w:val="20"/>
        </w:rPr>
        <w:t>e</w:t>
      </w:r>
      <w:r w:rsidR="00E85ED8" w:rsidRPr="00C764C2">
        <w:rPr>
          <w:rFonts w:ascii="Times New Roman" w:eastAsia="Calibri" w:hAnsi="Times New Roman" w:cs="Times New Roman"/>
          <w:sz w:val="20"/>
          <w:szCs w:val="20"/>
        </w:rPr>
        <w:t>ment</w:t>
      </w:r>
      <w:r w:rsidR="0046602D" w:rsidRPr="00C764C2">
        <w:rPr>
          <w:rFonts w:ascii="Times New Roman" w:eastAsia="Calibri" w:hAnsi="Times New Roman" w:cs="Times New Roman"/>
          <w:sz w:val="20"/>
          <w:szCs w:val="20"/>
        </w:rPr>
        <w:t>,</w:t>
      </w:r>
      <w:r w:rsidR="001E61FD" w:rsidRPr="00C764C2">
        <w:rPr>
          <w:rFonts w:ascii="Times New Roman" w:eastAsia="Calibri" w:hAnsi="Times New Roman" w:cs="Times New Roman"/>
          <w:sz w:val="20"/>
          <w:szCs w:val="20"/>
        </w:rPr>
        <w:t xml:space="preserve"> </w:t>
      </w:r>
      <w:r w:rsidR="00E85ED8" w:rsidRPr="00C764C2">
        <w:rPr>
          <w:rFonts w:ascii="Times New Roman" w:eastAsia="Calibri" w:hAnsi="Times New Roman" w:cs="Times New Roman"/>
          <w:spacing w:val="-2"/>
          <w:sz w:val="20"/>
          <w:szCs w:val="20"/>
        </w:rPr>
        <w:t>a</w:t>
      </w:r>
      <w:r w:rsidR="00E85ED8" w:rsidRPr="00C764C2">
        <w:rPr>
          <w:rFonts w:ascii="Times New Roman" w:eastAsia="Calibri" w:hAnsi="Times New Roman" w:cs="Times New Roman"/>
          <w:spacing w:val="1"/>
          <w:sz w:val="20"/>
          <w:szCs w:val="20"/>
        </w:rPr>
        <w:t>n</w:t>
      </w:r>
      <w:r w:rsidR="00E85ED8" w:rsidRPr="00C764C2">
        <w:rPr>
          <w:rFonts w:ascii="Times New Roman" w:eastAsia="Calibri" w:hAnsi="Times New Roman" w:cs="Times New Roman"/>
          <w:sz w:val="20"/>
          <w:szCs w:val="20"/>
        </w:rPr>
        <w:t>d</w:t>
      </w:r>
      <w:r w:rsidR="001E61FD" w:rsidRPr="00C764C2">
        <w:rPr>
          <w:rFonts w:ascii="Times New Roman" w:eastAsia="Calibri" w:hAnsi="Times New Roman" w:cs="Times New Roman"/>
          <w:sz w:val="20"/>
          <w:szCs w:val="20"/>
        </w:rPr>
        <w:t xml:space="preserve"> </w:t>
      </w:r>
      <w:r w:rsidR="00882CC6" w:rsidRPr="00C764C2">
        <w:rPr>
          <w:rFonts w:ascii="Times New Roman" w:eastAsia="Calibri" w:hAnsi="Times New Roman" w:cs="Times New Roman"/>
          <w:spacing w:val="1"/>
          <w:sz w:val="20"/>
          <w:szCs w:val="20"/>
        </w:rPr>
        <w:t>a</w:t>
      </w:r>
      <w:r w:rsidR="001E61FD" w:rsidRPr="00C764C2">
        <w:rPr>
          <w:rFonts w:ascii="Times New Roman" w:eastAsia="Calibri" w:hAnsi="Times New Roman" w:cs="Times New Roman"/>
          <w:spacing w:val="1"/>
          <w:sz w:val="20"/>
          <w:szCs w:val="20"/>
        </w:rPr>
        <w:t xml:space="preserve"> </w:t>
      </w:r>
      <w:r w:rsidR="00AE1BE9" w:rsidRPr="00C764C2">
        <w:rPr>
          <w:rFonts w:ascii="Times New Roman" w:eastAsia="Calibri" w:hAnsi="Times New Roman" w:cs="Times New Roman"/>
          <w:sz w:val="20"/>
          <w:szCs w:val="20"/>
        </w:rPr>
        <w:t>few</w:t>
      </w:r>
      <w:r w:rsidR="001E61FD" w:rsidRPr="00C764C2">
        <w:rPr>
          <w:rFonts w:ascii="Times New Roman" w:eastAsia="Calibri" w:hAnsi="Times New Roman" w:cs="Times New Roman"/>
          <w:sz w:val="20"/>
          <w:szCs w:val="20"/>
        </w:rPr>
        <w:t xml:space="preserve"> </w:t>
      </w:r>
      <w:r w:rsidR="00E85ED8" w:rsidRPr="00C764C2">
        <w:rPr>
          <w:rFonts w:ascii="Times New Roman" w:eastAsia="Calibri" w:hAnsi="Times New Roman" w:cs="Times New Roman"/>
          <w:sz w:val="20"/>
          <w:szCs w:val="20"/>
        </w:rPr>
        <w:t>r</w:t>
      </w:r>
      <w:r w:rsidR="00E85ED8" w:rsidRPr="00C764C2">
        <w:rPr>
          <w:rFonts w:ascii="Times New Roman" w:eastAsia="Calibri" w:hAnsi="Times New Roman" w:cs="Times New Roman"/>
          <w:spacing w:val="1"/>
          <w:sz w:val="20"/>
          <w:szCs w:val="20"/>
        </w:rPr>
        <w:t>e</w:t>
      </w:r>
      <w:r w:rsidR="00E85ED8" w:rsidRPr="00C764C2">
        <w:rPr>
          <w:rFonts w:ascii="Times New Roman" w:eastAsia="Calibri" w:hAnsi="Times New Roman" w:cs="Times New Roman"/>
          <w:sz w:val="20"/>
          <w:szCs w:val="20"/>
        </w:rPr>
        <w:t>as</w:t>
      </w:r>
      <w:r w:rsidR="00E85ED8" w:rsidRPr="00C764C2">
        <w:rPr>
          <w:rFonts w:ascii="Times New Roman" w:eastAsia="Calibri" w:hAnsi="Times New Roman" w:cs="Times New Roman"/>
          <w:spacing w:val="-2"/>
          <w:sz w:val="20"/>
          <w:szCs w:val="20"/>
        </w:rPr>
        <w:t>o</w:t>
      </w:r>
      <w:r w:rsidR="00E85ED8" w:rsidRPr="00C764C2">
        <w:rPr>
          <w:rFonts w:ascii="Times New Roman" w:eastAsia="Calibri" w:hAnsi="Times New Roman" w:cs="Times New Roman"/>
          <w:spacing w:val="1"/>
          <w:sz w:val="20"/>
          <w:szCs w:val="20"/>
        </w:rPr>
        <w:t>n</w:t>
      </w:r>
      <w:r w:rsidR="00E85ED8" w:rsidRPr="00C764C2">
        <w:rPr>
          <w:rFonts w:ascii="Times New Roman" w:eastAsia="Calibri" w:hAnsi="Times New Roman" w:cs="Times New Roman"/>
          <w:sz w:val="20"/>
          <w:szCs w:val="20"/>
        </w:rPr>
        <w:t>s</w:t>
      </w:r>
      <w:r w:rsidR="001E61FD" w:rsidRPr="00C764C2">
        <w:rPr>
          <w:rFonts w:ascii="Times New Roman" w:eastAsia="Calibri" w:hAnsi="Times New Roman" w:cs="Times New Roman"/>
          <w:sz w:val="20"/>
          <w:szCs w:val="20"/>
        </w:rPr>
        <w:t xml:space="preserve"> </w:t>
      </w:r>
      <w:r w:rsidR="00AE1BE9" w:rsidRPr="00C764C2">
        <w:rPr>
          <w:rFonts w:ascii="Times New Roman" w:eastAsia="Calibri" w:hAnsi="Times New Roman" w:cs="Times New Roman"/>
          <w:spacing w:val="2"/>
          <w:sz w:val="20"/>
          <w:szCs w:val="20"/>
        </w:rPr>
        <w:t xml:space="preserve">causing drying up </w:t>
      </w:r>
      <w:r w:rsidR="00EF602A" w:rsidRPr="00C764C2">
        <w:rPr>
          <w:rFonts w:ascii="Times New Roman" w:eastAsia="Calibri" w:hAnsi="Times New Roman" w:cs="Times New Roman"/>
          <w:spacing w:val="2"/>
          <w:sz w:val="20"/>
          <w:szCs w:val="20"/>
        </w:rPr>
        <w:t xml:space="preserve">of </w:t>
      </w:r>
      <w:r w:rsidR="00AE1BE9" w:rsidRPr="00C764C2">
        <w:rPr>
          <w:rFonts w:ascii="Times New Roman" w:eastAsia="Calibri" w:hAnsi="Times New Roman" w:cs="Times New Roman"/>
          <w:spacing w:val="2"/>
          <w:sz w:val="20"/>
          <w:szCs w:val="20"/>
        </w:rPr>
        <w:t xml:space="preserve">water sources were collected through </w:t>
      </w:r>
      <w:r w:rsidR="00EF602A" w:rsidRPr="00C764C2">
        <w:rPr>
          <w:rFonts w:ascii="Times New Roman" w:eastAsia="Calibri" w:hAnsi="Times New Roman" w:cs="Times New Roman"/>
          <w:spacing w:val="2"/>
          <w:sz w:val="20"/>
          <w:szCs w:val="20"/>
        </w:rPr>
        <w:t xml:space="preserve">key informant interviews and </w:t>
      </w:r>
      <w:r w:rsidR="00AE1BE9" w:rsidRPr="00C764C2">
        <w:rPr>
          <w:rFonts w:ascii="Times New Roman" w:eastAsia="Calibri" w:hAnsi="Times New Roman" w:cs="Times New Roman"/>
          <w:spacing w:val="2"/>
          <w:sz w:val="20"/>
          <w:szCs w:val="20"/>
        </w:rPr>
        <w:t>Focus Group Discussions (FGD</w:t>
      </w:r>
      <w:r w:rsidR="0046602D" w:rsidRPr="00C764C2">
        <w:rPr>
          <w:rFonts w:ascii="Times New Roman" w:eastAsia="Calibri" w:hAnsi="Times New Roman" w:cs="Times New Roman"/>
          <w:spacing w:val="2"/>
          <w:sz w:val="20"/>
          <w:szCs w:val="20"/>
        </w:rPr>
        <w:t>s</w:t>
      </w:r>
      <w:r w:rsidR="00AE1BE9" w:rsidRPr="00C764C2">
        <w:rPr>
          <w:rFonts w:ascii="Times New Roman" w:eastAsia="Calibri" w:hAnsi="Times New Roman" w:cs="Times New Roman"/>
          <w:spacing w:val="2"/>
          <w:sz w:val="20"/>
          <w:szCs w:val="20"/>
        </w:rPr>
        <w:t>)</w:t>
      </w:r>
      <w:r w:rsidR="007E7A07" w:rsidRPr="00C764C2">
        <w:rPr>
          <w:rFonts w:ascii="Times New Roman" w:eastAsia="Calibri" w:hAnsi="Times New Roman" w:cs="Times New Roman"/>
          <w:spacing w:val="2"/>
          <w:sz w:val="20"/>
          <w:szCs w:val="20"/>
        </w:rPr>
        <w:t xml:space="preserve"> (</w:t>
      </w:r>
      <w:r w:rsidR="004E3065" w:rsidRPr="00C764C2">
        <w:rPr>
          <w:rFonts w:ascii="Times New Roman" w:hAnsi="Times New Roman" w:cs="Times New Roman"/>
          <w:sz w:val="20"/>
          <w:szCs w:val="20"/>
        </w:rPr>
        <w:t xml:space="preserve">Adhikari et al. 2020; </w:t>
      </w:r>
      <w:proofErr w:type="spellStart"/>
      <w:r w:rsidR="004E3065" w:rsidRPr="00C764C2">
        <w:rPr>
          <w:rFonts w:ascii="Times New Roman" w:hAnsi="Times New Roman" w:cs="Times New Roman"/>
          <w:sz w:val="20"/>
          <w:szCs w:val="20"/>
        </w:rPr>
        <w:t>Dass</w:t>
      </w:r>
      <w:proofErr w:type="spellEnd"/>
      <w:r w:rsidR="004E3065" w:rsidRPr="00C764C2">
        <w:rPr>
          <w:rFonts w:ascii="Times New Roman" w:hAnsi="Times New Roman" w:cs="Times New Roman"/>
          <w:sz w:val="20"/>
          <w:szCs w:val="20"/>
        </w:rPr>
        <w:t xml:space="preserve"> et al. 2021)</w:t>
      </w:r>
      <w:r w:rsidR="00AE1BE9" w:rsidRPr="00C764C2">
        <w:rPr>
          <w:rFonts w:ascii="Times New Roman" w:eastAsia="Calibri" w:hAnsi="Times New Roman" w:cs="Times New Roman"/>
          <w:spacing w:val="2"/>
          <w:sz w:val="20"/>
          <w:szCs w:val="20"/>
        </w:rPr>
        <w:t>.</w:t>
      </w:r>
      <w:r w:rsidR="00EF602A" w:rsidRPr="00C764C2">
        <w:rPr>
          <w:rFonts w:ascii="Times New Roman" w:eastAsia="Calibri" w:hAnsi="Times New Roman" w:cs="Times New Roman"/>
          <w:spacing w:val="2"/>
          <w:sz w:val="20"/>
          <w:szCs w:val="20"/>
        </w:rPr>
        <w:t xml:space="preserve"> The data was recorded in the predetermined data collection sheets developed </w:t>
      </w:r>
      <w:r w:rsidR="00BA31C2" w:rsidRPr="00C764C2">
        <w:rPr>
          <w:rFonts w:ascii="Times New Roman" w:eastAsia="Calibri" w:hAnsi="Times New Roman" w:cs="Times New Roman"/>
          <w:spacing w:val="2"/>
          <w:sz w:val="20"/>
          <w:szCs w:val="20"/>
        </w:rPr>
        <w:t xml:space="preserve">by WMD </w:t>
      </w:r>
      <w:r w:rsidR="00EF602A" w:rsidRPr="00C764C2">
        <w:rPr>
          <w:rFonts w:ascii="Times New Roman" w:eastAsia="Calibri" w:hAnsi="Times New Roman" w:cs="Times New Roman"/>
          <w:spacing w:val="2"/>
          <w:sz w:val="20"/>
          <w:szCs w:val="20"/>
        </w:rPr>
        <w:t xml:space="preserve">and </w:t>
      </w:r>
      <w:r w:rsidR="00BA31C2" w:rsidRPr="00C764C2">
        <w:rPr>
          <w:rFonts w:ascii="Times New Roman" w:eastAsia="Calibri" w:hAnsi="Times New Roman" w:cs="Times New Roman"/>
          <w:spacing w:val="2"/>
          <w:sz w:val="20"/>
          <w:szCs w:val="20"/>
        </w:rPr>
        <w:t xml:space="preserve">finalized after consultation with the field data collectors. </w:t>
      </w:r>
    </w:p>
    <w:p w14:paraId="1209F7B9" w14:textId="77777777" w:rsidR="00EF602A" w:rsidRPr="00C764C2" w:rsidRDefault="00EF602A" w:rsidP="00F638F3">
      <w:pPr>
        <w:autoSpaceDE w:val="0"/>
        <w:autoSpaceDN w:val="0"/>
        <w:adjustRightInd w:val="0"/>
        <w:spacing w:after="0" w:line="360" w:lineRule="auto"/>
        <w:jc w:val="both"/>
        <w:rPr>
          <w:rFonts w:ascii="Times New Roman" w:eastAsia="Calibri" w:hAnsi="Times New Roman" w:cs="Times New Roman"/>
          <w:spacing w:val="38"/>
          <w:sz w:val="20"/>
          <w:szCs w:val="20"/>
        </w:rPr>
      </w:pPr>
    </w:p>
    <w:p w14:paraId="4929673B" w14:textId="4D519F93" w:rsidR="00DA70BE" w:rsidRPr="00C764C2" w:rsidRDefault="009C466F" w:rsidP="00F638F3">
      <w:pPr>
        <w:spacing w:line="360" w:lineRule="auto"/>
        <w:rPr>
          <w:rFonts w:ascii="Times New Roman" w:hAnsi="Times New Roman" w:cs="Times New Roman"/>
          <w:b/>
          <w:sz w:val="20"/>
          <w:szCs w:val="20"/>
        </w:rPr>
      </w:pPr>
      <w:r>
        <w:rPr>
          <w:rFonts w:ascii="Times New Roman" w:hAnsi="Times New Roman" w:cs="Times New Roman"/>
          <w:b/>
          <w:sz w:val="20"/>
          <w:szCs w:val="20"/>
        </w:rPr>
        <w:lastRenderedPageBreak/>
        <w:t xml:space="preserve">2.3 </w:t>
      </w:r>
      <w:r w:rsidR="00C764C2">
        <w:rPr>
          <w:rFonts w:ascii="Times New Roman" w:hAnsi="Times New Roman" w:cs="Times New Roman"/>
          <w:b/>
          <w:sz w:val="20"/>
          <w:szCs w:val="20"/>
        </w:rPr>
        <w:t>Data a</w:t>
      </w:r>
      <w:r w:rsidR="00C764C2" w:rsidRPr="00C764C2">
        <w:rPr>
          <w:rFonts w:ascii="Times New Roman" w:hAnsi="Times New Roman" w:cs="Times New Roman"/>
          <w:b/>
          <w:sz w:val="20"/>
          <w:szCs w:val="20"/>
        </w:rPr>
        <w:t xml:space="preserve">nalysis </w:t>
      </w:r>
    </w:p>
    <w:p w14:paraId="546A30E1" w14:textId="6DD1D17D" w:rsidR="00B81857" w:rsidRPr="00C764C2" w:rsidRDefault="00DE16CE" w:rsidP="00F638F3">
      <w:pPr>
        <w:spacing w:line="360" w:lineRule="auto"/>
        <w:ind w:firstLine="720"/>
        <w:jc w:val="both"/>
        <w:rPr>
          <w:rFonts w:ascii="Times New Roman" w:hAnsi="Times New Roman" w:cs="Times New Roman"/>
          <w:bCs/>
          <w:sz w:val="20"/>
          <w:szCs w:val="20"/>
        </w:rPr>
      </w:pPr>
      <w:r w:rsidRPr="00C764C2">
        <w:rPr>
          <w:rFonts w:ascii="Times New Roman" w:hAnsi="Times New Roman" w:cs="Times New Roman"/>
          <w:bCs/>
          <w:sz w:val="20"/>
          <w:szCs w:val="20"/>
        </w:rPr>
        <w:t xml:space="preserve">The data collected by the field staff in the pre-designed format was submitted to WMD through their head office focal officials. </w:t>
      </w:r>
      <w:r w:rsidR="00B81857" w:rsidRPr="00C764C2">
        <w:rPr>
          <w:rFonts w:ascii="Times New Roman" w:hAnsi="Times New Roman" w:cs="Times New Roman"/>
          <w:bCs/>
          <w:sz w:val="20"/>
          <w:szCs w:val="20"/>
        </w:rPr>
        <w:t xml:space="preserve">The data from the whole country, covering 20 </w:t>
      </w:r>
      <w:r w:rsidR="00BA31C2" w:rsidRPr="005948BD">
        <w:rPr>
          <w:rFonts w:ascii="Times New Roman" w:hAnsi="Times New Roman" w:cs="Times New Roman"/>
          <w:bCs/>
          <w:i/>
          <w:sz w:val="20"/>
          <w:szCs w:val="20"/>
        </w:rPr>
        <w:t>Dzongkhags</w:t>
      </w:r>
      <w:r w:rsidR="00BA31C2" w:rsidRPr="00C764C2">
        <w:rPr>
          <w:rFonts w:ascii="Times New Roman" w:hAnsi="Times New Roman" w:cs="Times New Roman"/>
          <w:bCs/>
          <w:sz w:val="20"/>
          <w:szCs w:val="20"/>
        </w:rPr>
        <w:t>,</w:t>
      </w:r>
      <w:r w:rsidR="00B81857" w:rsidRPr="00C764C2">
        <w:rPr>
          <w:rFonts w:ascii="Times New Roman" w:hAnsi="Times New Roman" w:cs="Times New Roman"/>
          <w:bCs/>
          <w:sz w:val="20"/>
          <w:szCs w:val="20"/>
        </w:rPr>
        <w:t xml:space="preserve"> was received at WMD.</w:t>
      </w:r>
      <w:r w:rsidR="00120E49" w:rsidRPr="00C764C2">
        <w:rPr>
          <w:rFonts w:ascii="Times New Roman" w:hAnsi="Times New Roman" w:cs="Times New Roman"/>
          <w:bCs/>
          <w:sz w:val="20"/>
          <w:szCs w:val="20"/>
        </w:rPr>
        <w:t xml:space="preserve"> The</w:t>
      </w:r>
      <w:r w:rsidR="00B81857" w:rsidRPr="00C764C2">
        <w:rPr>
          <w:rFonts w:ascii="Times New Roman" w:hAnsi="Times New Roman" w:cs="Times New Roman"/>
          <w:bCs/>
          <w:sz w:val="20"/>
          <w:szCs w:val="20"/>
        </w:rPr>
        <w:t xml:space="preserve"> data compilation, data sorting, coding, and cleansing were done using the </w:t>
      </w:r>
      <w:r w:rsidR="00B81857" w:rsidRPr="00C764C2">
        <w:rPr>
          <w:rFonts w:ascii="Times New Roman" w:hAnsi="Times New Roman" w:cs="Times New Roman"/>
          <w:bCs/>
          <w:i/>
          <w:iCs/>
          <w:sz w:val="20"/>
          <w:szCs w:val="20"/>
        </w:rPr>
        <w:t xml:space="preserve">MS Excel </w:t>
      </w:r>
      <w:r w:rsidR="00BA31C2" w:rsidRPr="00C764C2">
        <w:rPr>
          <w:rFonts w:ascii="Times New Roman" w:hAnsi="Times New Roman" w:cs="Times New Roman"/>
          <w:bCs/>
          <w:sz w:val="20"/>
          <w:szCs w:val="20"/>
        </w:rPr>
        <w:t>platform</w:t>
      </w:r>
      <w:r w:rsidR="00B81857" w:rsidRPr="00C764C2">
        <w:rPr>
          <w:rFonts w:ascii="Times New Roman" w:hAnsi="Times New Roman" w:cs="Times New Roman"/>
          <w:bCs/>
          <w:sz w:val="20"/>
          <w:szCs w:val="20"/>
        </w:rPr>
        <w:t xml:space="preserve">. The data were further sorted </w:t>
      </w:r>
      <w:r w:rsidR="00B81857" w:rsidRPr="00C764C2">
        <w:rPr>
          <w:rFonts w:ascii="Times New Roman" w:hAnsi="Times New Roman" w:cs="Times New Roman"/>
          <w:bCs/>
          <w:i/>
          <w:iCs/>
          <w:sz w:val="20"/>
          <w:szCs w:val="20"/>
        </w:rPr>
        <w:t xml:space="preserve">Dzongkhag-wise </w:t>
      </w:r>
      <w:r w:rsidR="00B81857" w:rsidRPr="00C764C2">
        <w:rPr>
          <w:rFonts w:ascii="Times New Roman" w:hAnsi="Times New Roman" w:cs="Times New Roman"/>
          <w:bCs/>
          <w:sz w:val="20"/>
          <w:szCs w:val="20"/>
        </w:rPr>
        <w:t xml:space="preserve">since the respective territorial forest divisions and protected area boundaries don’t follow the </w:t>
      </w:r>
      <w:r w:rsidR="00B81857" w:rsidRPr="00C764C2">
        <w:rPr>
          <w:rFonts w:ascii="Times New Roman" w:hAnsi="Times New Roman" w:cs="Times New Roman"/>
          <w:bCs/>
          <w:i/>
          <w:iCs/>
          <w:sz w:val="20"/>
          <w:szCs w:val="20"/>
        </w:rPr>
        <w:t>Dzongkhag</w:t>
      </w:r>
      <w:r w:rsidR="00D66E7D" w:rsidRPr="00C764C2">
        <w:rPr>
          <w:rFonts w:ascii="Times New Roman" w:hAnsi="Times New Roman" w:cs="Times New Roman"/>
          <w:bCs/>
          <w:i/>
          <w:iCs/>
          <w:sz w:val="20"/>
          <w:szCs w:val="20"/>
        </w:rPr>
        <w:t xml:space="preserve"> </w:t>
      </w:r>
      <w:r w:rsidR="00BA31C2" w:rsidRPr="00C764C2">
        <w:rPr>
          <w:rFonts w:ascii="Times New Roman" w:hAnsi="Times New Roman" w:cs="Times New Roman"/>
          <w:bCs/>
          <w:sz w:val="20"/>
          <w:szCs w:val="20"/>
        </w:rPr>
        <w:t>a</w:t>
      </w:r>
      <w:r w:rsidR="00B81857" w:rsidRPr="00C764C2">
        <w:rPr>
          <w:rFonts w:ascii="Times New Roman" w:hAnsi="Times New Roman" w:cs="Times New Roman"/>
          <w:bCs/>
          <w:sz w:val="20"/>
          <w:szCs w:val="20"/>
        </w:rPr>
        <w:t>dministrative boundary</w:t>
      </w:r>
      <w:r w:rsidR="00BA31C2" w:rsidRPr="00C764C2">
        <w:rPr>
          <w:rFonts w:ascii="Times New Roman" w:hAnsi="Times New Roman" w:cs="Times New Roman"/>
          <w:bCs/>
          <w:sz w:val="20"/>
          <w:szCs w:val="20"/>
        </w:rPr>
        <w:t>,</w:t>
      </w:r>
      <w:r w:rsidR="00120E49" w:rsidRPr="00C764C2">
        <w:rPr>
          <w:rFonts w:ascii="Times New Roman" w:hAnsi="Times New Roman" w:cs="Times New Roman"/>
          <w:bCs/>
          <w:sz w:val="20"/>
          <w:szCs w:val="20"/>
        </w:rPr>
        <w:t xml:space="preserve"> and further</w:t>
      </w:r>
      <w:r w:rsidR="00BA31C2" w:rsidRPr="00C764C2">
        <w:rPr>
          <w:rFonts w:ascii="Times New Roman" w:hAnsi="Times New Roman" w:cs="Times New Roman"/>
          <w:bCs/>
          <w:sz w:val="20"/>
          <w:szCs w:val="20"/>
        </w:rPr>
        <w:t>,</w:t>
      </w:r>
      <w:r w:rsidR="00120E49" w:rsidRPr="00C764C2">
        <w:rPr>
          <w:rFonts w:ascii="Times New Roman" w:hAnsi="Times New Roman" w:cs="Times New Roman"/>
          <w:bCs/>
          <w:sz w:val="20"/>
          <w:szCs w:val="20"/>
        </w:rPr>
        <w:t xml:space="preserve"> for better understanding</w:t>
      </w:r>
      <w:r w:rsidR="00BA31C2" w:rsidRPr="00C764C2">
        <w:rPr>
          <w:rFonts w:ascii="Times New Roman" w:hAnsi="Times New Roman" w:cs="Times New Roman"/>
          <w:bCs/>
          <w:sz w:val="20"/>
          <w:szCs w:val="20"/>
        </w:rPr>
        <w:t>, the</w:t>
      </w:r>
      <w:r w:rsidR="00120E49" w:rsidRPr="00C764C2">
        <w:rPr>
          <w:rFonts w:ascii="Times New Roman" w:hAnsi="Times New Roman" w:cs="Times New Roman"/>
          <w:bCs/>
          <w:sz w:val="20"/>
          <w:szCs w:val="20"/>
        </w:rPr>
        <w:t xml:space="preserve"> </w:t>
      </w:r>
      <w:r w:rsidR="00BA31C2" w:rsidRPr="00C764C2">
        <w:rPr>
          <w:rFonts w:ascii="Times New Roman" w:hAnsi="Times New Roman" w:cs="Times New Roman"/>
          <w:bCs/>
          <w:sz w:val="20"/>
          <w:szCs w:val="20"/>
        </w:rPr>
        <w:t>areas</w:t>
      </w:r>
      <w:r w:rsidR="00120E49" w:rsidRPr="00C764C2">
        <w:rPr>
          <w:rFonts w:ascii="Times New Roman" w:hAnsi="Times New Roman" w:cs="Times New Roman"/>
          <w:bCs/>
          <w:sz w:val="20"/>
          <w:szCs w:val="20"/>
        </w:rPr>
        <w:t xml:space="preserve"> were also categorized according to elevations</w:t>
      </w:r>
      <w:r w:rsidR="00E9318B" w:rsidRPr="00C764C2">
        <w:rPr>
          <w:rFonts w:ascii="Times New Roman" w:hAnsi="Times New Roman" w:cs="Times New Roman"/>
          <w:bCs/>
          <w:sz w:val="20"/>
          <w:szCs w:val="20"/>
        </w:rPr>
        <w:t xml:space="preserve"> </w:t>
      </w:r>
      <w:r w:rsidR="00E9318B" w:rsidRPr="00C764C2">
        <w:rPr>
          <w:rFonts w:ascii="Times New Roman" w:hAnsi="Times New Roman" w:cs="Times New Roman"/>
          <w:sz w:val="20"/>
          <w:szCs w:val="20"/>
        </w:rPr>
        <w:t xml:space="preserve">i.e., lower elevation zones (100-1500 m </w:t>
      </w:r>
      <w:proofErr w:type="spellStart"/>
      <w:r w:rsidR="00E9318B" w:rsidRPr="00C764C2">
        <w:rPr>
          <w:rFonts w:ascii="Times New Roman" w:hAnsi="Times New Roman" w:cs="Times New Roman"/>
          <w:sz w:val="20"/>
          <w:szCs w:val="20"/>
        </w:rPr>
        <w:t>asl</w:t>
      </w:r>
      <w:proofErr w:type="spellEnd"/>
      <w:r w:rsidR="00E9318B" w:rsidRPr="00C764C2">
        <w:rPr>
          <w:rFonts w:ascii="Times New Roman" w:hAnsi="Times New Roman" w:cs="Times New Roman"/>
          <w:sz w:val="20"/>
          <w:szCs w:val="20"/>
        </w:rPr>
        <w:t xml:space="preserve">), medium elevation zones (1501-3000 m </w:t>
      </w:r>
      <w:proofErr w:type="spellStart"/>
      <w:r w:rsidR="00E9318B" w:rsidRPr="00C764C2">
        <w:rPr>
          <w:rFonts w:ascii="Times New Roman" w:hAnsi="Times New Roman" w:cs="Times New Roman"/>
          <w:sz w:val="20"/>
          <w:szCs w:val="20"/>
        </w:rPr>
        <w:t>asl</w:t>
      </w:r>
      <w:proofErr w:type="spellEnd"/>
      <w:r w:rsidR="00E9318B" w:rsidRPr="00C764C2">
        <w:rPr>
          <w:rFonts w:ascii="Times New Roman" w:hAnsi="Times New Roman" w:cs="Times New Roman"/>
          <w:sz w:val="20"/>
          <w:szCs w:val="20"/>
        </w:rPr>
        <w:t xml:space="preserve">), and higher elevations (3001-4500 m </w:t>
      </w:r>
      <w:proofErr w:type="spellStart"/>
      <w:r w:rsidR="00E9318B" w:rsidRPr="00C764C2">
        <w:rPr>
          <w:rFonts w:ascii="Times New Roman" w:hAnsi="Times New Roman" w:cs="Times New Roman"/>
          <w:sz w:val="20"/>
          <w:szCs w:val="20"/>
        </w:rPr>
        <w:t>asl</w:t>
      </w:r>
      <w:proofErr w:type="spellEnd"/>
      <w:r w:rsidR="00E9318B" w:rsidRPr="00C764C2">
        <w:rPr>
          <w:rFonts w:ascii="Times New Roman" w:hAnsi="Times New Roman" w:cs="Times New Roman"/>
          <w:sz w:val="20"/>
          <w:szCs w:val="20"/>
        </w:rPr>
        <w:t>)</w:t>
      </w:r>
      <w:r w:rsidR="003815E0" w:rsidRPr="00C764C2">
        <w:rPr>
          <w:rFonts w:ascii="Times New Roman" w:hAnsi="Times New Roman" w:cs="Times New Roman"/>
          <w:sz w:val="20"/>
          <w:szCs w:val="20"/>
        </w:rPr>
        <w:t xml:space="preserve"> to better understand the altitudinal variation in the distribution and availability of water resources</w:t>
      </w:r>
      <w:r w:rsidR="00B81857" w:rsidRPr="00C764C2">
        <w:rPr>
          <w:rFonts w:ascii="Times New Roman" w:hAnsi="Times New Roman" w:cs="Times New Roman"/>
          <w:bCs/>
          <w:sz w:val="20"/>
          <w:szCs w:val="20"/>
        </w:rPr>
        <w:t>.</w:t>
      </w:r>
      <w:r w:rsidR="00D66E7D" w:rsidRPr="00C764C2">
        <w:rPr>
          <w:rFonts w:ascii="Times New Roman" w:hAnsi="Times New Roman" w:cs="Times New Roman"/>
          <w:bCs/>
          <w:sz w:val="20"/>
          <w:szCs w:val="20"/>
        </w:rPr>
        <w:t xml:space="preserve"> </w:t>
      </w:r>
      <w:r w:rsidR="00B81857" w:rsidRPr="00C764C2">
        <w:rPr>
          <w:rFonts w:ascii="Times New Roman" w:hAnsi="Times New Roman" w:cs="Times New Roman"/>
          <w:bCs/>
          <w:sz w:val="20"/>
          <w:szCs w:val="20"/>
        </w:rPr>
        <w:t xml:space="preserve">The data analysis of the water sources covering their type, status, uses distribution, and </w:t>
      </w:r>
      <w:r w:rsidR="00C764C2" w:rsidRPr="00C764C2">
        <w:rPr>
          <w:rFonts w:ascii="Times New Roman" w:hAnsi="Times New Roman" w:cs="Times New Roman"/>
          <w:bCs/>
          <w:sz w:val="20"/>
          <w:szCs w:val="20"/>
        </w:rPr>
        <w:t>issues causing the drying up of water sources were</w:t>
      </w:r>
      <w:r w:rsidR="00B81857" w:rsidRPr="00C764C2">
        <w:rPr>
          <w:rFonts w:ascii="Times New Roman" w:hAnsi="Times New Roman" w:cs="Times New Roman"/>
          <w:bCs/>
          <w:sz w:val="20"/>
          <w:szCs w:val="20"/>
        </w:rPr>
        <w:t xml:space="preserve"> done using the pivot table, plot, and V-lookup functions of the MS Excel software. ArcMap 10.2.2 and QGIS 3.34.0 were used for the production of maps. </w:t>
      </w:r>
    </w:p>
    <w:p w14:paraId="08E1F78A" w14:textId="3D7566A0" w:rsidR="00C57077" w:rsidRPr="009C466F" w:rsidRDefault="00C764C2" w:rsidP="005948BD">
      <w:pPr>
        <w:pStyle w:val="ListParagraph"/>
        <w:numPr>
          <w:ilvl w:val="0"/>
          <w:numId w:val="7"/>
        </w:numPr>
        <w:spacing w:line="360" w:lineRule="auto"/>
        <w:ind w:left="270" w:hanging="270"/>
        <w:rPr>
          <w:rFonts w:ascii="Times New Roman" w:hAnsi="Times New Roman" w:cs="Times New Roman"/>
          <w:b/>
          <w:sz w:val="20"/>
          <w:szCs w:val="20"/>
        </w:rPr>
      </w:pPr>
      <w:r w:rsidRPr="009C466F">
        <w:rPr>
          <w:rFonts w:ascii="Times New Roman" w:hAnsi="Times New Roman" w:cs="Times New Roman"/>
          <w:b/>
          <w:sz w:val="20"/>
          <w:szCs w:val="20"/>
        </w:rPr>
        <w:t>Results</w:t>
      </w:r>
    </w:p>
    <w:p w14:paraId="5FE22DC4" w14:textId="4A9A2EB1" w:rsidR="00C57077" w:rsidRPr="00C764C2" w:rsidRDefault="009C466F" w:rsidP="00F638F3">
      <w:pPr>
        <w:spacing w:line="360" w:lineRule="auto"/>
        <w:rPr>
          <w:rFonts w:ascii="Times New Roman" w:hAnsi="Times New Roman" w:cs="Times New Roman"/>
          <w:b/>
          <w:sz w:val="20"/>
          <w:szCs w:val="20"/>
        </w:rPr>
      </w:pPr>
      <w:r>
        <w:rPr>
          <w:rFonts w:ascii="Times New Roman" w:hAnsi="Times New Roman" w:cs="Times New Roman"/>
          <w:b/>
          <w:sz w:val="20"/>
          <w:szCs w:val="20"/>
        </w:rPr>
        <w:t xml:space="preserve">3.1 </w:t>
      </w:r>
      <w:r w:rsidR="00C764C2">
        <w:rPr>
          <w:rFonts w:ascii="Times New Roman" w:hAnsi="Times New Roman" w:cs="Times New Roman"/>
          <w:b/>
          <w:sz w:val="20"/>
          <w:szCs w:val="20"/>
        </w:rPr>
        <w:t>D</w:t>
      </w:r>
      <w:r w:rsidR="00C764C2" w:rsidRPr="00C764C2">
        <w:rPr>
          <w:rFonts w:ascii="Times New Roman" w:hAnsi="Times New Roman" w:cs="Times New Roman"/>
          <w:b/>
          <w:sz w:val="20"/>
          <w:szCs w:val="20"/>
        </w:rPr>
        <w:t xml:space="preserve">istribution of water sources </w:t>
      </w:r>
    </w:p>
    <w:p w14:paraId="0302A0BB" w14:textId="7289F773" w:rsidR="00FE05A4" w:rsidRPr="00C764C2" w:rsidRDefault="008F696B" w:rsidP="00F638F3">
      <w:pPr>
        <w:spacing w:line="360" w:lineRule="auto"/>
        <w:ind w:firstLine="720"/>
        <w:jc w:val="both"/>
        <w:rPr>
          <w:rFonts w:ascii="Times New Roman" w:hAnsi="Times New Roman" w:cs="Times New Roman"/>
          <w:sz w:val="20"/>
          <w:szCs w:val="20"/>
        </w:rPr>
      </w:pPr>
      <w:r w:rsidRPr="00C764C2">
        <w:rPr>
          <w:rFonts w:ascii="Times New Roman" w:hAnsi="Times New Roman" w:cs="Times New Roman"/>
          <w:sz w:val="20"/>
          <w:szCs w:val="20"/>
        </w:rPr>
        <w:t xml:space="preserve">The study identified a total of 7,401 water sources across Bhutan, supporting 142,251 households </w:t>
      </w:r>
      <w:r w:rsidR="00107C7C" w:rsidRPr="00C764C2">
        <w:rPr>
          <w:rFonts w:ascii="Times New Roman" w:hAnsi="Times New Roman" w:cs="Times New Roman"/>
          <w:sz w:val="20"/>
          <w:szCs w:val="20"/>
        </w:rPr>
        <w:t>(Fig.</w:t>
      </w:r>
      <w:r w:rsidR="00073017" w:rsidRPr="00C764C2">
        <w:rPr>
          <w:rFonts w:ascii="Times New Roman" w:hAnsi="Times New Roman" w:cs="Times New Roman"/>
          <w:sz w:val="20"/>
          <w:szCs w:val="20"/>
        </w:rPr>
        <w:t xml:space="preserve"> 3 and 4)</w:t>
      </w:r>
      <w:r w:rsidRPr="00C764C2">
        <w:rPr>
          <w:rFonts w:ascii="Times New Roman" w:hAnsi="Times New Roman" w:cs="Times New Roman"/>
          <w:sz w:val="20"/>
          <w:szCs w:val="20"/>
        </w:rPr>
        <w:t>. The number of households dependent on these water sources ranged from 1,039 to 15,748, with an average of 7,112.55 ± 3,573.7</w:t>
      </w:r>
      <w:r w:rsidR="005948BD">
        <w:rPr>
          <w:rFonts w:ascii="Times New Roman" w:hAnsi="Times New Roman" w:cs="Times New Roman"/>
          <w:sz w:val="20"/>
          <w:szCs w:val="20"/>
        </w:rPr>
        <w:t xml:space="preserve"> </w:t>
      </w:r>
      <w:r w:rsidR="005948BD" w:rsidRPr="00C764C2">
        <w:rPr>
          <w:rFonts w:ascii="Times New Roman" w:hAnsi="Times New Roman" w:cs="Times New Roman"/>
          <w:sz w:val="20"/>
          <w:szCs w:val="20"/>
        </w:rPr>
        <w:t>(Fig. 3</w:t>
      </w:r>
      <w:r w:rsidR="005948BD">
        <w:rPr>
          <w:rFonts w:ascii="Times New Roman" w:hAnsi="Times New Roman" w:cs="Times New Roman"/>
          <w:sz w:val="20"/>
          <w:szCs w:val="20"/>
        </w:rPr>
        <w:t>)</w:t>
      </w:r>
      <w:r w:rsidRPr="00C764C2">
        <w:rPr>
          <w:rFonts w:ascii="Times New Roman" w:hAnsi="Times New Roman" w:cs="Times New Roman"/>
          <w:sz w:val="20"/>
          <w:szCs w:val="20"/>
        </w:rPr>
        <w:t xml:space="preserve">. While the primary focus of the survey was on water sources currently utilized for drinking, irrigation, commercial, and other purposes, an additional </w:t>
      </w:r>
      <w:r w:rsidR="00991DA2">
        <w:rPr>
          <w:rFonts w:ascii="Times New Roman" w:hAnsi="Times New Roman" w:cs="Times New Roman"/>
          <w:sz w:val="20"/>
          <w:szCs w:val="20"/>
        </w:rPr>
        <w:t>271</w:t>
      </w:r>
      <w:r w:rsidR="00991DA2" w:rsidRPr="00C764C2">
        <w:rPr>
          <w:rFonts w:ascii="Times New Roman" w:hAnsi="Times New Roman" w:cs="Times New Roman"/>
          <w:sz w:val="20"/>
          <w:szCs w:val="20"/>
        </w:rPr>
        <w:t xml:space="preserve"> </w:t>
      </w:r>
      <w:r w:rsidRPr="00C764C2">
        <w:rPr>
          <w:rFonts w:ascii="Times New Roman" w:hAnsi="Times New Roman" w:cs="Times New Roman"/>
          <w:sz w:val="20"/>
          <w:szCs w:val="20"/>
        </w:rPr>
        <w:t>potential water sources near settlement areas were also identified, which could be tapped for future use.</w:t>
      </w:r>
      <w:r w:rsidR="00D66E7D" w:rsidRPr="00C764C2">
        <w:rPr>
          <w:rFonts w:ascii="Times New Roman" w:hAnsi="Times New Roman" w:cs="Times New Roman"/>
          <w:sz w:val="20"/>
          <w:szCs w:val="20"/>
        </w:rPr>
        <w:t xml:space="preserve"> </w:t>
      </w:r>
      <w:r w:rsidRPr="00C764C2">
        <w:rPr>
          <w:rFonts w:ascii="Times New Roman" w:hAnsi="Times New Roman" w:cs="Times New Roman"/>
          <w:sz w:val="20"/>
          <w:szCs w:val="20"/>
        </w:rPr>
        <w:t xml:space="preserve">Among the 20 </w:t>
      </w:r>
      <w:r w:rsidR="0046602D" w:rsidRPr="00C764C2">
        <w:rPr>
          <w:rFonts w:ascii="Times New Roman" w:hAnsi="Times New Roman" w:cs="Times New Roman"/>
          <w:i/>
          <w:iCs/>
          <w:sz w:val="20"/>
          <w:szCs w:val="20"/>
        </w:rPr>
        <w:t>d</w:t>
      </w:r>
      <w:r w:rsidR="00395FDF" w:rsidRPr="00C764C2">
        <w:rPr>
          <w:rFonts w:ascii="Times New Roman" w:hAnsi="Times New Roman" w:cs="Times New Roman"/>
          <w:i/>
          <w:iCs/>
          <w:sz w:val="20"/>
          <w:szCs w:val="20"/>
        </w:rPr>
        <w:t>zongkhags</w:t>
      </w:r>
      <w:r w:rsidRPr="00C764C2">
        <w:rPr>
          <w:rFonts w:ascii="Times New Roman" w:hAnsi="Times New Roman" w:cs="Times New Roman"/>
          <w:sz w:val="20"/>
          <w:szCs w:val="20"/>
        </w:rPr>
        <w:t xml:space="preserve">, </w:t>
      </w:r>
      <w:proofErr w:type="spellStart"/>
      <w:r w:rsidRPr="00C764C2">
        <w:rPr>
          <w:rFonts w:ascii="Times New Roman" w:hAnsi="Times New Roman" w:cs="Times New Roman"/>
          <w:sz w:val="20"/>
          <w:szCs w:val="20"/>
        </w:rPr>
        <w:t>Wangdue</w:t>
      </w:r>
      <w:r w:rsidR="006D3B1E" w:rsidRPr="00C764C2">
        <w:rPr>
          <w:rFonts w:ascii="Times New Roman" w:hAnsi="Times New Roman" w:cs="Times New Roman"/>
          <w:sz w:val="20"/>
          <w:szCs w:val="20"/>
        </w:rPr>
        <w:t>p</w:t>
      </w:r>
      <w:r w:rsidRPr="00C764C2">
        <w:rPr>
          <w:rFonts w:ascii="Times New Roman" w:hAnsi="Times New Roman" w:cs="Times New Roman"/>
          <w:sz w:val="20"/>
          <w:szCs w:val="20"/>
        </w:rPr>
        <w:t>hodrang</w:t>
      </w:r>
      <w:proofErr w:type="spellEnd"/>
      <w:r w:rsidR="00D66E7D" w:rsidRPr="00C764C2">
        <w:rPr>
          <w:rFonts w:ascii="Times New Roman" w:hAnsi="Times New Roman" w:cs="Times New Roman"/>
          <w:sz w:val="20"/>
          <w:szCs w:val="20"/>
        </w:rPr>
        <w:t xml:space="preserve"> </w:t>
      </w:r>
      <w:r w:rsidR="00395FDF" w:rsidRPr="00C764C2">
        <w:rPr>
          <w:rFonts w:ascii="Times New Roman" w:hAnsi="Times New Roman" w:cs="Times New Roman"/>
          <w:i/>
          <w:iCs/>
          <w:sz w:val="20"/>
          <w:szCs w:val="20"/>
        </w:rPr>
        <w:t>dzongkhag</w:t>
      </w:r>
      <w:r w:rsidR="00D66E7D" w:rsidRPr="00C764C2">
        <w:rPr>
          <w:rFonts w:ascii="Times New Roman" w:hAnsi="Times New Roman" w:cs="Times New Roman"/>
          <w:i/>
          <w:iCs/>
          <w:sz w:val="20"/>
          <w:szCs w:val="20"/>
        </w:rPr>
        <w:t xml:space="preserve"> </w:t>
      </w:r>
      <w:r w:rsidRPr="00C764C2">
        <w:rPr>
          <w:rFonts w:ascii="Times New Roman" w:hAnsi="Times New Roman" w:cs="Times New Roman"/>
          <w:sz w:val="20"/>
          <w:szCs w:val="20"/>
        </w:rPr>
        <w:t xml:space="preserve">recorded the highest number of water sources, with 780 sources supporting 6,601 households, followed by </w:t>
      </w:r>
      <w:proofErr w:type="spellStart"/>
      <w:r w:rsidRPr="00C764C2">
        <w:rPr>
          <w:rFonts w:ascii="Times New Roman" w:hAnsi="Times New Roman" w:cs="Times New Roman"/>
          <w:sz w:val="20"/>
          <w:szCs w:val="20"/>
        </w:rPr>
        <w:t>Dagana</w:t>
      </w:r>
      <w:proofErr w:type="spellEnd"/>
      <w:r w:rsidRPr="00C764C2">
        <w:rPr>
          <w:rFonts w:ascii="Times New Roman" w:hAnsi="Times New Roman" w:cs="Times New Roman"/>
          <w:sz w:val="20"/>
          <w:szCs w:val="20"/>
        </w:rPr>
        <w:t xml:space="preserve"> with 719 sources serving 9,584 households. Punakha recorded 579 water sources with 5,484 household dependencies, while </w:t>
      </w:r>
      <w:proofErr w:type="spellStart"/>
      <w:r w:rsidRPr="00C764C2">
        <w:rPr>
          <w:rFonts w:ascii="Times New Roman" w:hAnsi="Times New Roman" w:cs="Times New Roman"/>
          <w:sz w:val="20"/>
          <w:szCs w:val="20"/>
        </w:rPr>
        <w:t>Samtse</w:t>
      </w:r>
      <w:proofErr w:type="spellEnd"/>
      <w:r w:rsidRPr="00C764C2">
        <w:rPr>
          <w:rFonts w:ascii="Times New Roman" w:hAnsi="Times New Roman" w:cs="Times New Roman"/>
          <w:sz w:val="20"/>
          <w:szCs w:val="20"/>
        </w:rPr>
        <w:t xml:space="preserve"> documented 535 sources serving 15,748 households. </w:t>
      </w:r>
      <w:proofErr w:type="spellStart"/>
      <w:r w:rsidRPr="00C764C2">
        <w:rPr>
          <w:rFonts w:ascii="Times New Roman" w:hAnsi="Times New Roman" w:cs="Times New Roman"/>
          <w:sz w:val="20"/>
          <w:szCs w:val="20"/>
        </w:rPr>
        <w:t>Mongar</w:t>
      </w:r>
      <w:proofErr w:type="spellEnd"/>
      <w:r w:rsidRPr="00C764C2">
        <w:rPr>
          <w:rFonts w:ascii="Times New Roman" w:hAnsi="Times New Roman" w:cs="Times New Roman"/>
          <w:sz w:val="20"/>
          <w:szCs w:val="20"/>
        </w:rPr>
        <w:t xml:space="preserve"> had 481 sources supporting 9,514 households, and </w:t>
      </w:r>
      <w:proofErr w:type="spellStart"/>
      <w:r w:rsidRPr="00C764C2">
        <w:rPr>
          <w:rFonts w:ascii="Times New Roman" w:hAnsi="Times New Roman" w:cs="Times New Roman"/>
          <w:sz w:val="20"/>
          <w:szCs w:val="20"/>
        </w:rPr>
        <w:t>Chukha</w:t>
      </w:r>
      <w:proofErr w:type="spellEnd"/>
      <w:r w:rsidRPr="00C764C2">
        <w:rPr>
          <w:rFonts w:ascii="Times New Roman" w:hAnsi="Times New Roman" w:cs="Times New Roman"/>
          <w:sz w:val="20"/>
          <w:szCs w:val="20"/>
        </w:rPr>
        <w:t xml:space="preserve"> recorded 471 sources with 7,208 households. </w:t>
      </w:r>
      <w:proofErr w:type="spellStart"/>
      <w:r w:rsidRPr="00C764C2">
        <w:rPr>
          <w:rFonts w:ascii="Times New Roman" w:hAnsi="Times New Roman" w:cs="Times New Roman"/>
          <w:sz w:val="20"/>
          <w:szCs w:val="20"/>
        </w:rPr>
        <w:t>Trashigang</w:t>
      </w:r>
      <w:proofErr w:type="spellEnd"/>
      <w:r w:rsidRPr="00C764C2">
        <w:rPr>
          <w:rFonts w:ascii="Times New Roman" w:hAnsi="Times New Roman" w:cs="Times New Roman"/>
          <w:sz w:val="20"/>
          <w:szCs w:val="20"/>
        </w:rPr>
        <w:t xml:space="preserve"> had 468 water sources serving 9,443 households, and </w:t>
      </w:r>
      <w:proofErr w:type="spellStart"/>
      <w:r w:rsidRPr="00C764C2">
        <w:rPr>
          <w:rFonts w:ascii="Times New Roman" w:hAnsi="Times New Roman" w:cs="Times New Roman"/>
          <w:sz w:val="20"/>
          <w:szCs w:val="20"/>
        </w:rPr>
        <w:t>Samdrup</w:t>
      </w:r>
      <w:proofErr w:type="spellEnd"/>
      <w:r w:rsidR="00D66E7D" w:rsidRPr="00C764C2">
        <w:rPr>
          <w:rFonts w:ascii="Times New Roman" w:hAnsi="Times New Roman" w:cs="Times New Roman"/>
          <w:sz w:val="20"/>
          <w:szCs w:val="20"/>
        </w:rPr>
        <w:t xml:space="preserve"> </w:t>
      </w:r>
      <w:proofErr w:type="spellStart"/>
      <w:r w:rsidRPr="00C764C2">
        <w:rPr>
          <w:rFonts w:ascii="Times New Roman" w:hAnsi="Times New Roman" w:cs="Times New Roman"/>
          <w:sz w:val="20"/>
          <w:szCs w:val="20"/>
        </w:rPr>
        <w:t>Jongkhar</w:t>
      </w:r>
      <w:proofErr w:type="spellEnd"/>
      <w:r w:rsidRPr="00C764C2">
        <w:rPr>
          <w:rFonts w:ascii="Times New Roman" w:hAnsi="Times New Roman" w:cs="Times New Roman"/>
          <w:sz w:val="20"/>
          <w:szCs w:val="20"/>
        </w:rPr>
        <w:t xml:space="preserve"> documented 389 sources supporting 11,401 households. </w:t>
      </w:r>
      <w:proofErr w:type="spellStart"/>
      <w:r w:rsidRPr="00C764C2">
        <w:rPr>
          <w:rFonts w:ascii="Times New Roman" w:hAnsi="Times New Roman" w:cs="Times New Roman"/>
          <w:sz w:val="20"/>
          <w:szCs w:val="20"/>
        </w:rPr>
        <w:t>Lhuentse</w:t>
      </w:r>
      <w:proofErr w:type="spellEnd"/>
      <w:r w:rsidRPr="00C764C2">
        <w:rPr>
          <w:rFonts w:ascii="Times New Roman" w:hAnsi="Times New Roman" w:cs="Times New Roman"/>
          <w:sz w:val="20"/>
          <w:szCs w:val="20"/>
        </w:rPr>
        <w:t xml:space="preserve"> recorded 362 water sources with 7,186 household dependencies.</w:t>
      </w:r>
      <w:r w:rsidR="00BA31C2" w:rsidRPr="00C764C2">
        <w:rPr>
          <w:rFonts w:ascii="Times New Roman" w:hAnsi="Times New Roman" w:cs="Times New Roman"/>
          <w:sz w:val="20"/>
          <w:szCs w:val="20"/>
        </w:rPr>
        <w:t xml:space="preserve"> </w:t>
      </w:r>
      <w:r w:rsidRPr="00C764C2">
        <w:rPr>
          <w:rFonts w:ascii="Times New Roman" w:hAnsi="Times New Roman" w:cs="Times New Roman"/>
          <w:sz w:val="20"/>
          <w:szCs w:val="20"/>
        </w:rPr>
        <w:t xml:space="preserve">Further findings include </w:t>
      </w:r>
      <w:proofErr w:type="spellStart"/>
      <w:r w:rsidRPr="00C764C2">
        <w:rPr>
          <w:rFonts w:ascii="Times New Roman" w:hAnsi="Times New Roman" w:cs="Times New Roman"/>
          <w:sz w:val="20"/>
          <w:szCs w:val="20"/>
        </w:rPr>
        <w:t>Bumthang</w:t>
      </w:r>
      <w:proofErr w:type="spellEnd"/>
      <w:r w:rsidRPr="00C764C2">
        <w:rPr>
          <w:rFonts w:ascii="Times New Roman" w:hAnsi="Times New Roman" w:cs="Times New Roman"/>
          <w:sz w:val="20"/>
          <w:szCs w:val="20"/>
        </w:rPr>
        <w:t xml:space="preserve">, with 331 water sources supporting 5,819 households, and </w:t>
      </w:r>
      <w:proofErr w:type="spellStart"/>
      <w:r w:rsidRPr="00C764C2">
        <w:rPr>
          <w:rFonts w:ascii="Times New Roman" w:hAnsi="Times New Roman" w:cs="Times New Roman"/>
          <w:sz w:val="20"/>
          <w:szCs w:val="20"/>
        </w:rPr>
        <w:t>Tsirang</w:t>
      </w:r>
      <w:proofErr w:type="spellEnd"/>
      <w:r w:rsidRPr="00C764C2">
        <w:rPr>
          <w:rFonts w:ascii="Times New Roman" w:hAnsi="Times New Roman" w:cs="Times New Roman"/>
          <w:sz w:val="20"/>
          <w:szCs w:val="20"/>
        </w:rPr>
        <w:t xml:space="preserve">, with 306 water sources supporting 5,774 households. </w:t>
      </w:r>
      <w:proofErr w:type="spellStart"/>
      <w:r w:rsidRPr="00C764C2">
        <w:rPr>
          <w:rFonts w:ascii="Times New Roman" w:hAnsi="Times New Roman" w:cs="Times New Roman"/>
          <w:sz w:val="20"/>
          <w:szCs w:val="20"/>
        </w:rPr>
        <w:t>Trashiyangtse</w:t>
      </w:r>
      <w:proofErr w:type="spellEnd"/>
      <w:r w:rsidRPr="00C764C2">
        <w:rPr>
          <w:rFonts w:ascii="Times New Roman" w:hAnsi="Times New Roman" w:cs="Times New Roman"/>
          <w:sz w:val="20"/>
          <w:szCs w:val="20"/>
        </w:rPr>
        <w:t xml:space="preserve"> had 306 sources with 3,269 household dependencies, while </w:t>
      </w:r>
      <w:proofErr w:type="spellStart"/>
      <w:r w:rsidRPr="00C764C2">
        <w:rPr>
          <w:rFonts w:ascii="Times New Roman" w:hAnsi="Times New Roman" w:cs="Times New Roman"/>
          <w:sz w:val="20"/>
          <w:szCs w:val="20"/>
        </w:rPr>
        <w:t>Zhemgang</w:t>
      </w:r>
      <w:proofErr w:type="spellEnd"/>
      <w:r w:rsidRPr="00C764C2">
        <w:rPr>
          <w:rFonts w:ascii="Times New Roman" w:hAnsi="Times New Roman" w:cs="Times New Roman"/>
          <w:sz w:val="20"/>
          <w:szCs w:val="20"/>
        </w:rPr>
        <w:t xml:space="preserve"> recorded 296 sources serving 4,789 households. </w:t>
      </w:r>
      <w:proofErr w:type="spellStart"/>
      <w:r w:rsidRPr="00C764C2">
        <w:rPr>
          <w:rFonts w:ascii="Times New Roman" w:hAnsi="Times New Roman" w:cs="Times New Roman"/>
          <w:sz w:val="20"/>
          <w:szCs w:val="20"/>
        </w:rPr>
        <w:t>Sarpang</w:t>
      </w:r>
      <w:proofErr w:type="spellEnd"/>
      <w:r w:rsidRPr="00C764C2">
        <w:rPr>
          <w:rFonts w:ascii="Times New Roman" w:hAnsi="Times New Roman" w:cs="Times New Roman"/>
          <w:sz w:val="20"/>
          <w:szCs w:val="20"/>
        </w:rPr>
        <w:t xml:space="preserve"> had 282 water sources supporting 9,789 households, and </w:t>
      </w:r>
      <w:proofErr w:type="spellStart"/>
      <w:r w:rsidRPr="00C764C2">
        <w:rPr>
          <w:rFonts w:ascii="Times New Roman" w:hAnsi="Times New Roman" w:cs="Times New Roman"/>
          <w:sz w:val="20"/>
          <w:szCs w:val="20"/>
        </w:rPr>
        <w:t>Pemagatshel</w:t>
      </w:r>
      <w:proofErr w:type="spellEnd"/>
      <w:r w:rsidRPr="00C764C2">
        <w:rPr>
          <w:rFonts w:ascii="Times New Roman" w:hAnsi="Times New Roman" w:cs="Times New Roman"/>
          <w:sz w:val="20"/>
          <w:szCs w:val="20"/>
        </w:rPr>
        <w:t xml:space="preserve"> recorded 263 sources serving 4,601 households. Paro documented 237 water sources, with 12,354 households depending on them. Trongsa had 225 sources serving 3,164 households, and Thimphu reported 145 sources supporting 7,362 households.</w:t>
      </w:r>
      <w:r w:rsidR="00BA31C2" w:rsidRPr="00C764C2">
        <w:rPr>
          <w:rFonts w:ascii="Times New Roman" w:hAnsi="Times New Roman" w:cs="Times New Roman"/>
          <w:sz w:val="20"/>
          <w:szCs w:val="20"/>
        </w:rPr>
        <w:t xml:space="preserve"> </w:t>
      </w:r>
      <w:r w:rsidRPr="00C764C2">
        <w:rPr>
          <w:rFonts w:ascii="Times New Roman" w:hAnsi="Times New Roman" w:cs="Times New Roman"/>
          <w:sz w:val="20"/>
          <w:szCs w:val="20"/>
        </w:rPr>
        <w:t xml:space="preserve">In contrast, the Dzongkhags with the fewest water sources were </w:t>
      </w:r>
      <w:proofErr w:type="spellStart"/>
      <w:r w:rsidRPr="00C764C2">
        <w:rPr>
          <w:rFonts w:ascii="Times New Roman" w:hAnsi="Times New Roman" w:cs="Times New Roman"/>
          <w:sz w:val="20"/>
          <w:szCs w:val="20"/>
        </w:rPr>
        <w:t>Haa</w:t>
      </w:r>
      <w:proofErr w:type="spellEnd"/>
      <w:r w:rsidRPr="00C764C2">
        <w:rPr>
          <w:rFonts w:ascii="Times New Roman" w:hAnsi="Times New Roman" w:cs="Times New Roman"/>
          <w:sz w:val="20"/>
          <w:szCs w:val="20"/>
        </w:rPr>
        <w:t xml:space="preserve"> and </w:t>
      </w:r>
      <w:proofErr w:type="spellStart"/>
      <w:r w:rsidRPr="00C764C2">
        <w:rPr>
          <w:rFonts w:ascii="Times New Roman" w:hAnsi="Times New Roman" w:cs="Times New Roman"/>
          <w:sz w:val="20"/>
          <w:szCs w:val="20"/>
        </w:rPr>
        <w:t>Gasa</w:t>
      </w:r>
      <w:proofErr w:type="spellEnd"/>
      <w:r w:rsidRPr="00C764C2">
        <w:rPr>
          <w:rFonts w:ascii="Times New Roman" w:hAnsi="Times New Roman" w:cs="Times New Roman"/>
          <w:sz w:val="20"/>
          <w:szCs w:val="20"/>
        </w:rPr>
        <w:t xml:space="preserve">, characterized by their rugged terrain and lower population density. </w:t>
      </w:r>
      <w:proofErr w:type="spellStart"/>
      <w:r w:rsidRPr="00C764C2">
        <w:rPr>
          <w:rFonts w:ascii="Times New Roman" w:hAnsi="Times New Roman" w:cs="Times New Roman"/>
          <w:sz w:val="20"/>
          <w:szCs w:val="20"/>
        </w:rPr>
        <w:t>Haa</w:t>
      </w:r>
      <w:proofErr w:type="spellEnd"/>
      <w:r w:rsidRPr="00C764C2">
        <w:rPr>
          <w:rFonts w:ascii="Times New Roman" w:hAnsi="Times New Roman" w:cs="Times New Roman"/>
          <w:sz w:val="20"/>
          <w:szCs w:val="20"/>
        </w:rPr>
        <w:t xml:space="preserve"> recorded 101 water sources supporting 2,083 households, while </w:t>
      </w:r>
      <w:proofErr w:type="spellStart"/>
      <w:r w:rsidRPr="00C764C2">
        <w:rPr>
          <w:rFonts w:ascii="Times New Roman" w:hAnsi="Times New Roman" w:cs="Times New Roman"/>
          <w:sz w:val="20"/>
          <w:szCs w:val="20"/>
        </w:rPr>
        <w:t>Gasa</w:t>
      </w:r>
      <w:proofErr w:type="spellEnd"/>
      <w:r w:rsidRPr="00C764C2">
        <w:rPr>
          <w:rFonts w:ascii="Times New Roman" w:hAnsi="Times New Roman" w:cs="Times New Roman"/>
          <w:sz w:val="20"/>
          <w:szCs w:val="20"/>
        </w:rPr>
        <w:t xml:space="preserve"> documented 125 water sources serving 1,039 households </w:t>
      </w:r>
      <w:r w:rsidR="00107C7C" w:rsidRPr="00C764C2">
        <w:rPr>
          <w:rFonts w:ascii="Times New Roman" w:eastAsia="Times New Roman" w:hAnsi="Times New Roman" w:cs="Times New Roman"/>
          <w:color w:val="000000"/>
          <w:sz w:val="20"/>
          <w:szCs w:val="20"/>
        </w:rPr>
        <w:t>(Fig.</w:t>
      </w:r>
      <w:r w:rsidR="00073017" w:rsidRPr="00C764C2">
        <w:rPr>
          <w:rFonts w:ascii="Times New Roman" w:eastAsia="Times New Roman" w:hAnsi="Times New Roman" w:cs="Times New Roman"/>
          <w:color w:val="000000"/>
          <w:sz w:val="20"/>
          <w:szCs w:val="20"/>
        </w:rPr>
        <w:t xml:space="preserve"> 3</w:t>
      </w:r>
      <w:r w:rsidR="00BB76DA" w:rsidRPr="00C764C2">
        <w:rPr>
          <w:rFonts w:ascii="Times New Roman" w:eastAsia="Times New Roman" w:hAnsi="Times New Roman" w:cs="Times New Roman"/>
          <w:color w:val="000000"/>
          <w:sz w:val="20"/>
          <w:szCs w:val="20"/>
        </w:rPr>
        <w:t>).</w:t>
      </w:r>
    </w:p>
    <w:p w14:paraId="16DCE853" w14:textId="5E39DA02" w:rsidR="007B3BA5" w:rsidRPr="00C764C2" w:rsidRDefault="001C77A5" w:rsidP="00F638F3">
      <w:pPr>
        <w:spacing w:line="360" w:lineRule="auto"/>
        <w:ind w:firstLine="720"/>
        <w:jc w:val="both"/>
        <w:rPr>
          <w:rFonts w:ascii="Times New Roman" w:hAnsi="Times New Roman" w:cs="Times New Roman"/>
          <w:sz w:val="20"/>
          <w:szCs w:val="20"/>
        </w:rPr>
      </w:pPr>
      <w:r w:rsidRPr="00C764C2">
        <w:rPr>
          <w:rFonts w:ascii="Times New Roman" w:hAnsi="Times New Roman" w:cs="Times New Roman"/>
          <w:sz w:val="20"/>
          <w:szCs w:val="20"/>
        </w:rPr>
        <w:t>Further</w:t>
      </w:r>
      <w:r w:rsidR="00120E49" w:rsidRPr="00C764C2">
        <w:rPr>
          <w:rFonts w:ascii="Times New Roman" w:hAnsi="Times New Roman" w:cs="Times New Roman"/>
          <w:sz w:val="20"/>
          <w:szCs w:val="20"/>
        </w:rPr>
        <w:t>, the</w:t>
      </w:r>
      <w:r w:rsidR="006D3B1E" w:rsidRPr="00C764C2">
        <w:rPr>
          <w:rFonts w:ascii="Times New Roman" w:hAnsi="Times New Roman" w:cs="Times New Roman"/>
          <w:sz w:val="20"/>
          <w:szCs w:val="20"/>
        </w:rPr>
        <w:t xml:space="preserve"> </w:t>
      </w:r>
      <w:r w:rsidRPr="00C764C2">
        <w:rPr>
          <w:rFonts w:ascii="Times New Roman" w:hAnsi="Times New Roman" w:cs="Times New Roman"/>
          <w:sz w:val="20"/>
          <w:szCs w:val="20"/>
        </w:rPr>
        <w:t xml:space="preserve">study area was divided into three altitudinal </w:t>
      </w:r>
      <w:r w:rsidR="006D3B1E" w:rsidRPr="00C764C2">
        <w:rPr>
          <w:rFonts w:ascii="Times New Roman" w:hAnsi="Times New Roman" w:cs="Times New Roman"/>
          <w:sz w:val="20"/>
          <w:szCs w:val="20"/>
        </w:rPr>
        <w:t>zones,</w:t>
      </w:r>
      <w:r w:rsidRPr="00C764C2">
        <w:rPr>
          <w:rFonts w:ascii="Times New Roman" w:hAnsi="Times New Roman" w:cs="Times New Roman"/>
          <w:sz w:val="20"/>
          <w:szCs w:val="20"/>
        </w:rPr>
        <w:t xml:space="preserve"> i.e., </w:t>
      </w:r>
      <w:r w:rsidR="006D3B1E" w:rsidRPr="00C764C2">
        <w:rPr>
          <w:rFonts w:ascii="Times New Roman" w:hAnsi="Times New Roman" w:cs="Times New Roman"/>
          <w:sz w:val="20"/>
          <w:szCs w:val="20"/>
        </w:rPr>
        <w:t>lower</w:t>
      </w:r>
      <w:r w:rsidR="00D66E7D" w:rsidRPr="00C764C2">
        <w:rPr>
          <w:rFonts w:ascii="Times New Roman" w:hAnsi="Times New Roman" w:cs="Times New Roman"/>
          <w:sz w:val="20"/>
          <w:szCs w:val="20"/>
        </w:rPr>
        <w:t xml:space="preserve"> </w:t>
      </w:r>
      <w:r w:rsidR="006D3B1E" w:rsidRPr="00C764C2">
        <w:rPr>
          <w:rFonts w:ascii="Times New Roman" w:hAnsi="Times New Roman" w:cs="Times New Roman"/>
          <w:sz w:val="20"/>
          <w:szCs w:val="20"/>
        </w:rPr>
        <w:t>elevation zones (</w:t>
      </w:r>
      <w:r w:rsidRPr="00C764C2">
        <w:rPr>
          <w:rFonts w:ascii="Times New Roman" w:hAnsi="Times New Roman" w:cs="Times New Roman"/>
          <w:sz w:val="20"/>
          <w:szCs w:val="20"/>
        </w:rPr>
        <w:t xml:space="preserve">100-1500 m </w:t>
      </w:r>
      <w:proofErr w:type="spellStart"/>
      <w:r w:rsidRPr="00C764C2">
        <w:rPr>
          <w:rFonts w:ascii="Times New Roman" w:hAnsi="Times New Roman" w:cs="Times New Roman"/>
          <w:sz w:val="20"/>
          <w:szCs w:val="20"/>
        </w:rPr>
        <w:t>asl</w:t>
      </w:r>
      <w:proofErr w:type="spellEnd"/>
      <w:r w:rsidR="006D3B1E" w:rsidRPr="00C764C2">
        <w:rPr>
          <w:rFonts w:ascii="Times New Roman" w:hAnsi="Times New Roman" w:cs="Times New Roman"/>
          <w:sz w:val="20"/>
          <w:szCs w:val="20"/>
        </w:rPr>
        <w:t>)</w:t>
      </w:r>
      <w:r w:rsidRPr="00C764C2">
        <w:rPr>
          <w:rFonts w:ascii="Times New Roman" w:hAnsi="Times New Roman" w:cs="Times New Roman"/>
          <w:sz w:val="20"/>
          <w:szCs w:val="20"/>
        </w:rPr>
        <w:t xml:space="preserve">, </w:t>
      </w:r>
      <w:r w:rsidR="006D3B1E" w:rsidRPr="00C764C2">
        <w:rPr>
          <w:rFonts w:ascii="Times New Roman" w:hAnsi="Times New Roman" w:cs="Times New Roman"/>
          <w:sz w:val="20"/>
          <w:szCs w:val="20"/>
        </w:rPr>
        <w:t>medium elevation zones (</w:t>
      </w:r>
      <w:r w:rsidRPr="00C764C2">
        <w:rPr>
          <w:rFonts w:ascii="Times New Roman" w:hAnsi="Times New Roman" w:cs="Times New Roman"/>
          <w:sz w:val="20"/>
          <w:szCs w:val="20"/>
        </w:rPr>
        <w:t xml:space="preserve">1501-3000 m </w:t>
      </w:r>
      <w:proofErr w:type="spellStart"/>
      <w:r w:rsidRPr="00C764C2">
        <w:rPr>
          <w:rFonts w:ascii="Times New Roman" w:hAnsi="Times New Roman" w:cs="Times New Roman"/>
          <w:sz w:val="20"/>
          <w:szCs w:val="20"/>
        </w:rPr>
        <w:t>asl</w:t>
      </w:r>
      <w:proofErr w:type="spellEnd"/>
      <w:r w:rsidR="006D3B1E" w:rsidRPr="00C764C2">
        <w:rPr>
          <w:rFonts w:ascii="Times New Roman" w:hAnsi="Times New Roman" w:cs="Times New Roman"/>
          <w:sz w:val="20"/>
          <w:szCs w:val="20"/>
        </w:rPr>
        <w:t>),</w:t>
      </w:r>
      <w:r w:rsidRPr="00C764C2">
        <w:rPr>
          <w:rFonts w:ascii="Times New Roman" w:hAnsi="Times New Roman" w:cs="Times New Roman"/>
          <w:sz w:val="20"/>
          <w:szCs w:val="20"/>
        </w:rPr>
        <w:t xml:space="preserve"> and </w:t>
      </w:r>
      <w:r w:rsidR="006D3B1E" w:rsidRPr="00C764C2">
        <w:rPr>
          <w:rFonts w:ascii="Times New Roman" w:hAnsi="Times New Roman" w:cs="Times New Roman"/>
          <w:sz w:val="20"/>
          <w:szCs w:val="20"/>
        </w:rPr>
        <w:t>higher elevations (</w:t>
      </w:r>
      <w:r w:rsidRPr="00C764C2">
        <w:rPr>
          <w:rFonts w:ascii="Times New Roman" w:hAnsi="Times New Roman" w:cs="Times New Roman"/>
          <w:sz w:val="20"/>
          <w:szCs w:val="20"/>
        </w:rPr>
        <w:t xml:space="preserve">3001-4500 m </w:t>
      </w:r>
      <w:proofErr w:type="spellStart"/>
      <w:r w:rsidRPr="00C764C2">
        <w:rPr>
          <w:rFonts w:ascii="Times New Roman" w:hAnsi="Times New Roman" w:cs="Times New Roman"/>
          <w:sz w:val="20"/>
          <w:szCs w:val="20"/>
        </w:rPr>
        <w:t>asl</w:t>
      </w:r>
      <w:proofErr w:type="spellEnd"/>
      <w:r w:rsidR="006D3B1E" w:rsidRPr="00C764C2">
        <w:rPr>
          <w:rFonts w:ascii="Times New Roman" w:hAnsi="Times New Roman" w:cs="Times New Roman"/>
          <w:sz w:val="20"/>
          <w:szCs w:val="20"/>
        </w:rPr>
        <w:t>)</w:t>
      </w:r>
      <w:r w:rsidR="00073017" w:rsidRPr="00C764C2">
        <w:rPr>
          <w:rFonts w:ascii="Times New Roman" w:hAnsi="Times New Roman" w:cs="Times New Roman"/>
          <w:sz w:val="20"/>
          <w:szCs w:val="20"/>
        </w:rPr>
        <w:t xml:space="preserve"> </w:t>
      </w:r>
      <w:r w:rsidR="00107C7C" w:rsidRPr="00C764C2">
        <w:rPr>
          <w:rFonts w:ascii="Times New Roman" w:hAnsi="Times New Roman" w:cs="Times New Roman"/>
          <w:sz w:val="20"/>
          <w:szCs w:val="20"/>
        </w:rPr>
        <w:t>(Fig.</w:t>
      </w:r>
      <w:r w:rsidR="00073017" w:rsidRPr="00C764C2">
        <w:rPr>
          <w:rFonts w:ascii="Times New Roman" w:hAnsi="Times New Roman" w:cs="Times New Roman"/>
          <w:sz w:val="20"/>
          <w:szCs w:val="20"/>
        </w:rPr>
        <w:t xml:space="preserve"> 5). In lower altitudes 37.3% (2764), middle 55.6</w:t>
      </w:r>
      <w:r w:rsidRPr="00C764C2">
        <w:rPr>
          <w:rFonts w:ascii="Times New Roman" w:hAnsi="Times New Roman" w:cs="Times New Roman"/>
          <w:sz w:val="20"/>
          <w:szCs w:val="20"/>
        </w:rPr>
        <w:t xml:space="preserve">% (4113) and </w:t>
      </w:r>
      <w:r w:rsidR="006D3B1E" w:rsidRPr="00C764C2">
        <w:rPr>
          <w:rFonts w:ascii="Times New Roman" w:hAnsi="Times New Roman" w:cs="Times New Roman"/>
          <w:sz w:val="20"/>
          <w:szCs w:val="20"/>
        </w:rPr>
        <w:t xml:space="preserve">in </w:t>
      </w:r>
      <w:r w:rsidR="00073017" w:rsidRPr="00C764C2">
        <w:rPr>
          <w:rFonts w:ascii="Times New Roman" w:hAnsi="Times New Roman" w:cs="Times New Roman"/>
          <w:sz w:val="20"/>
          <w:szCs w:val="20"/>
        </w:rPr>
        <w:t>higher altitudes 7.1</w:t>
      </w:r>
      <w:r w:rsidRPr="00C764C2">
        <w:rPr>
          <w:rFonts w:ascii="Times New Roman" w:hAnsi="Times New Roman" w:cs="Times New Roman"/>
          <w:sz w:val="20"/>
          <w:szCs w:val="20"/>
        </w:rPr>
        <w:t xml:space="preserve">% (524) water sources </w:t>
      </w:r>
      <w:r w:rsidR="006D3B1E" w:rsidRPr="00C764C2">
        <w:rPr>
          <w:rFonts w:ascii="Times New Roman" w:hAnsi="Times New Roman" w:cs="Times New Roman"/>
          <w:sz w:val="20"/>
          <w:szCs w:val="20"/>
        </w:rPr>
        <w:t>were</w:t>
      </w:r>
      <w:r w:rsidRPr="00C764C2">
        <w:rPr>
          <w:rFonts w:ascii="Times New Roman" w:hAnsi="Times New Roman" w:cs="Times New Roman"/>
          <w:sz w:val="20"/>
          <w:szCs w:val="20"/>
        </w:rPr>
        <w:t xml:space="preserve"> recorded. </w:t>
      </w:r>
      <w:r w:rsidR="008A3314" w:rsidRPr="00C764C2">
        <w:rPr>
          <w:rFonts w:ascii="Times New Roman" w:hAnsi="Times New Roman" w:cs="Times New Roman"/>
          <w:sz w:val="20"/>
          <w:szCs w:val="20"/>
        </w:rPr>
        <w:t xml:space="preserve">In lower </w:t>
      </w:r>
      <w:r w:rsidR="008A3314" w:rsidRPr="00C764C2">
        <w:rPr>
          <w:rFonts w:ascii="Times New Roman" w:hAnsi="Times New Roman" w:cs="Times New Roman"/>
          <w:sz w:val="20"/>
          <w:szCs w:val="20"/>
        </w:rPr>
        <w:lastRenderedPageBreak/>
        <w:t>altitudes</w:t>
      </w:r>
      <w:r w:rsidR="006D3B1E" w:rsidRPr="00C764C2">
        <w:rPr>
          <w:rFonts w:ascii="Times New Roman" w:hAnsi="Times New Roman" w:cs="Times New Roman"/>
          <w:sz w:val="20"/>
          <w:szCs w:val="20"/>
        </w:rPr>
        <w:t>,</w:t>
      </w:r>
      <w:r w:rsidR="00D66E7D" w:rsidRPr="00C764C2">
        <w:rPr>
          <w:rFonts w:ascii="Times New Roman" w:hAnsi="Times New Roman" w:cs="Times New Roman"/>
          <w:sz w:val="20"/>
          <w:szCs w:val="20"/>
        </w:rPr>
        <w:t xml:space="preserve"> </w:t>
      </w:r>
      <w:r w:rsidR="008D08E7" w:rsidRPr="00C764C2">
        <w:rPr>
          <w:rFonts w:ascii="Times New Roman" w:hAnsi="Times New Roman" w:cs="Times New Roman"/>
          <w:sz w:val="20"/>
          <w:szCs w:val="20"/>
        </w:rPr>
        <w:t>15 districts (</w:t>
      </w:r>
      <w:proofErr w:type="spellStart"/>
      <w:r w:rsidR="008D08E7" w:rsidRPr="00C764C2">
        <w:rPr>
          <w:rFonts w:ascii="Times New Roman" w:hAnsi="Times New Roman" w:cs="Times New Roman"/>
          <w:sz w:val="20"/>
          <w:szCs w:val="20"/>
        </w:rPr>
        <w:t>Chukha</w:t>
      </w:r>
      <w:proofErr w:type="spellEnd"/>
      <w:r w:rsidR="008D08E7" w:rsidRPr="00C764C2">
        <w:rPr>
          <w:rFonts w:ascii="Times New Roman" w:hAnsi="Times New Roman" w:cs="Times New Roman"/>
          <w:sz w:val="20"/>
          <w:szCs w:val="20"/>
        </w:rPr>
        <w:t>,</w:t>
      </w:r>
      <w:r w:rsidR="00D66E7D" w:rsidRPr="00C764C2">
        <w:rPr>
          <w:rFonts w:ascii="Times New Roman" w:hAnsi="Times New Roman" w:cs="Times New Roman"/>
          <w:sz w:val="20"/>
          <w:szCs w:val="20"/>
        </w:rPr>
        <w:t xml:space="preserve"> </w:t>
      </w:r>
      <w:proofErr w:type="spellStart"/>
      <w:r w:rsidR="008D08E7" w:rsidRPr="00C764C2">
        <w:rPr>
          <w:rFonts w:ascii="Times New Roman" w:hAnsi="Times New Roman" w:cs="Times New Roman"/>
          <w:sz w:val="20"/>
          <w:szCs w:val="20"/>
        </w:rPr>
        <w:t>Dagana</w:t>
      </w:r>
      <w:proofErr w:type="spellEnd"/>
      <w:r w:rsidR="008D08E7" w:rsidRPr="00C764C2">
        <w:rPr>
          <w:rFonts w:ascii="Times New Roman" w:hAnsi="Times New Roman" w:cs="Times New Roman"/>
          <w:sz w:val="20"/>
          <w:szCs w:val="20"/>
        </w:rPr>
        <w:t>,</w:t>
      </w:r>
      <w:r w:rsidR="00D66E7D" w:rsidRPr="00C764C2">
        <w:rPr>
          <w:rFonts w:ascii="Times New Roman" w:hAnsi="Times New Roman" w:cs="Times New Roman"/>
          <w:sz w:val="20"/>
          <w:szCs w:val="20"/>
        </w:rPr>
        <w:t xml:space="preserve"> </w:t>
      </w:r>
      <w:proofErr w:type="spellStart"/>
      <w:r w:rsidR="008D08E7" w:rsidRPr="00C764C2">
        <w:rPr>
          <w:rFonts w:ascii="Times New Roman" w:hAnsi="Times New Roman" w:cs="Times New Roman"/>
          <w:sz w:val="20"/>
          <w:szCs w:val="20"/>
        </w:rPr>
        <w:t>Haa</w:t>
      </w:r>
      <w:proofErr w:type="spellEnd"/>
      <w:r w:rsidR="008D08E7" w:rsidRPr="00C764C2">
        <w:rPr>
          <w:rFonts w:ascii="Times New Roman" w:hAnsi="Times New Roman" w:cs="Times New Roman"/>
          <w:sz w:val="20"/>
          <w:szCs w:val="20"/>
        </w:rPr>
        <w:t xml:space="preserve">, </w:t>
      </w:r>
      <w:proofErr w:type="spellStart"/>
      <w:r w:rsidR="008D08E7" w:rsidRPr="00C764C2">
        <w:rPr>
          <w:rFonts w:ascii="Times New Roman" w:hAnsi="Times New Roman" w:cs="Times New Roman"/>
          <w:sz w:val="20"/>
          <w:szCs w:val="20"/>
        </w:rPr>
        <w:t>Lhuentse</w:t>
      </w:r>
      <w:proofErr w:type="spellEnd"/>
      <w:r w:rsidR="008D08E7" w:rsidRPr="00C764C2">
        <w:rPr>
          <w:rFonts w:ascii="Times New Roman" w:hAnsi="Times New Roman" w:cs="Times New Roman"/>
          <w:sz w:val="20"/>
          <w:szCs w:val="20"/>
        </w:rPr>
        <w:t xml:space="preserve">, </w:t>
      </w:r>
      <w:proofErr w:type="spellStart"/>
      <w:r w:rsidR="008D08E7" w:rsidRPr="00C764C2">
        <w:rPr>
          <w:rFonts w:ascii="Times New Roman" w:hAnsi="Times New Roman" w:cs="Times New Roman"/>
          <w:sz w:val="20"/>
          <w:szCs w:val="20"/>
        </w:rPr>
        <w:t>Mongar</w:t>
      </w:r>
      <w:proofErr w:type="spellEnd"/>
      <w:r w:rsidR="008D08E7" w:rsidRPr="00C764C2">
        <w:rPr>
          <w:rFonts w:ascii="Times New Roman" w:hAnsi="Times New Roman" w:cs="Times New Roman"/>
          <w:sz w:val="20"/>
          <w:szCs w:val="20"/>
        </w:rPr>
        <w:t xml:space="preserve">, </w:t>
      </w:r>
      <w:proofErr w:type="spellStart"/>
      <w:r w:rsidR="008D08E7" w:rsidRPr="00C764C2">
        <w:rPr>
          <w:rFonts w:ascii="Times New Roman" w:hAnsi="Times New Roman" w:cs="Times New Roman"/>
          <w:sz w:val="20"/>
          <w:szCs w:val="20"/>
        </w:rPr>
        <w:t>Pemagatshel</w:t>
      </w:r>
      <w:proofErr w:type="spellEnd"/>
      <w:r w:rsidR="008D08E7" w:rsidRPr="00C764C2">
        <w:rPr>
          <w:rFonts w:ascii="Times New Roman" w:hAnsi="Times New Roman" w:cs="Times New Roman"/>
          <w:sz w:val="20"/>
          <w:szCs w:val="20"/>
        </w:rPr>
        <w:t xml:space="preserve">, Punakha, </w:t>
      </w:r>
      <w:proofErr w:type="spellStart"/>
      <w:r w:rsidR="008D08E7" w:rsidRPr="00C764C2">
        <w:rPr>
          <w:rFonts w:ascii="Times New Roman" w:hAnsi="Times New Roman" w:cs="Times New Roman"/>
          <w:sz w:val="20"/>
          <w:szCs w:val="20"/>
        </w:rPr>
        <w:t>Samdrup</w:t>
      </w:r>
      <w:proofErr w:type="spellEnd"/>
      <w:r w:rsidR="00D66E7D" w:rsidRPr="00C764C2">
        <w:rPr>
          <w:rFonts w:ascii="Times New Roman" w:hAnsi="Times New Roman" w:cs="Times New Roman"/>
          <w:sz w:val="20"/>
          <w:szCs w:val="20"/>
        </w:rPr>
        <w:t xml:space="preserve"> </w:t>
      </w:r>
      <w:proofErr w:type="spellStart"/>
      <w:r w:rsidR="008D08E7" w:rsidRPr="00C764C2">
        <w:rPr>
          <w:rFonts w:ascii="Times New Roman" w:hAnsi="Times New Roman" w:cs="Times New Roman"/>
          <w:sz w:val="20"/>
          <w:szCs w:val="20"/>
        </w:rPr>
        <w:t>Jongkhar</w:t>
      </w:r>
      <w:proofErr w:type="spellEnd"/>
      <w:r w:rsidR="008D08E7" w:rsidRPr="00C764C2">
        <w:rPr>
          <w:rFonts w:ascii="Times New Roman" w:hAnsi="Times New Roman" w:cs="Times New Roman"/>
          <w:sz w:val="20"/>
          <w:szCs w:val="20"/>
        </w:rPr>
        <w:t xml:space="preserve">, </w:t>
      </w:r>
      <w:proofErr w:type="spellStart"/>
      <w:r w:rsidR="008D08E7" w:rsidRPr="00C764C2">
        <w:rPr>
          <w:rFonts w:ascii="Times New Roman" w:hAnsi="Times New Roman" w:cs="Times New Roman"/>
          <w:sz w:val="20"/>
          <w:szCs w:val="20"/>
        </w:rPr>
        <w:t>Samtse</w:t>
      </w:r>
      <w:proofErr w:type="spellEnd"/>
      <w:r w:rsidR="008D08E7" w:rsidRPr="00C764C2">
        <w:rPr>
          <w:rFonts w:ascii="Times New Roman" w:hAnsi="Times New Roman" w:cs="Times New Roman"/>
          <w:sz w:val="20"/>
          <w:szCs w:val="20"/>
        </w:rPr>
        <w:t xml:space="preserve">, </w:t>
      </w:r>
      <w:proofErr w:type="spellStart"/>
      <w:r w:rsidR="008D08E7" w:rsidRPr="00C764C2">
        <w:rPr>
          <w:rFonts w:ascii="Times New Roman" w:hAnsi="Times New Roman" w:cs="Times New Roman"/>
          <w:sz w:val="20"/>
          <w:szCs w:val="20"/>
        </w:rPr>
        <w:t>Sarpang</w:t>
      </w:r>
      <w:proofErr w:type="spellEnd"/>
      <w:r w:rsidR="008D08E7" w:rsidRPr="00C764C2">
        <w:rPr>
          <w:rFonts w:ascii="Times New Roman" w:hAnsi="Times New Roman" w:cs="Times New Roman"/>
          <w:sz w:val="20"/>
          <w:szCs w:val="20"/>
        </w:rPr>
        <w:t xml:space="preserve">, </w:t>
      </w:r>
      <w:proofErr w:type="spellStart"/>
      <w:r w:rsidR="008D08E7" w:rsidRPr="00C764C2">
        <w:rPr>
          <w:rFonts w:ascii="Times New Roman" w:hAnsi="Times New Roman" w:cs="Times New Roman"/>
          <w:sz w:val="20"/>
          <w:szCs w:val="20"/>
        </w:rPr>
        <w:t>Trashigang</w:t>
      </w:r>
      <w:proofErr w:type="spellEnd"/>
      <w:r w:rsidR="008D08E7" w:rsidRPr="00C764C2">
        <w:rPr>
          <w:rFonts w:ascii="Times New Roman" w:hAnsi="Times New Roman" w:cs="Times New Roman"/>
          <w:sz w:val="20"/>
          <w:szCs w:val="20"/>
        </w:rPr>
        <w:t xml:space="preserve">, Trongsa, </w:t>
      </w:r>
      <w:proofErr w:type="spellStart"/>
      <w:r w:rsidR="008D08E7" w:rsidRPr="00C764C2">
        <w:rPr>
          <w:rFonts w:ascii="Times New Roman" w:hAnsi="Times New Roman" w:cs="Times New Roman"/>
          <w:sz w:val="20"/>
          <w:szCs w:val="20"/>
        </w:rPr>
        <w:t>Tsirang</w:t>
      </w:r>
      <w:proofErr w:type="spellEnd"/>
      <w:r w:rsidR="008D08E7" w:rsidRPr="00C764C2">
        <w:rPr>
          <w:rFonts w:ascii="Times New Roman" w:hAnsi="Times New Roman" w:cs="Times New Roman"/>
          <w:sz w:val="20"/>
          <w:szCs w:val="20"/>
        </w:rPr>
        <w:t xml:space="preserve">, </w:t>
      </w:r>
      <w:proofErr w:type="spellStart"/>
      <w:r w:rsidR="008D08E7" w:rsidRPr="00C764C2">
        <w:rPr>
          <w:rFonts w:ascii="Times New Roman" w:hAnsi="Times New Roman" w:cs="Times New Roman"/>
          <w:sz w:val="20"/>
          <w:szCs w:val="20"/>
        </w:rPr>
        <w:t>Wangdue</w:t>
      </w:r>
      <w:r w:rsidR="0046602D" w:rsidRPr="00C764C2">
        <w:rPr>
          <w:rFonts w:ascii="Times New Roman" w:hAnsi="Times New Roman" w:cs="Times New Roman"/>
          <w:sz w:val="20"/>
          <w:szCs w:val="20"/>
        </w:rPr>
        <w:t>phodrang</w:t>
      </w:r>
      <w:proofErr w:type="spellEnd"/>
      <w:r w:rsidR="008D08E7" w:rsidRPr="00C764C2">
        <w:rPr>
          <w:rFonts w:ascii="Times New Roman" w:hAnsi="Times New Roman" w:cs="Times New Roman"/>
          <w:sz w:val="20"/>
          <w:szCs w:val="20"/>
        </w:rPr>
        <w:t xml:space="preserve">, </w:t>
      </w:r>
      <w:proofErr w:type="spellStart"/>
      <w:r w:rsidR="008D08E7" w:rsidRPr="00C764C2">
        <w:rPr>
          <w:rFonts w:ascii="Times New Roman" w:hAnsi="Times New Roman" w:cs="Times New Roman"/>
          <w:sz w:val="20"/>
          <w:szCs w:val="20"/>
        </w:rPr>
        <w:t>Zhemgang</w:t>
      </w:r>
      <w:proofErr w:type="spellEnd"/>
      <w:r w:rsidR="008D08E7" w:rsidRPr="00C764C2">
        <w:rPr>
          <w:rFonts w:ascii="Times New Roman" w:hAnsi="Times New Roman" w:cs="Times New Roman"/>
          <w:sz w:val="20"/>
          <w:szCs w:val="20"/>
        </w:rPr>
        <w:t>) were</w:t>
      </w:r>
      <w:r w:rsidR="008A3314" w:rsidRPr="00C764C2">
        <w:rPr>
          <w:rFonts w:ascii="Times New Roman" w:hAnsi="Times New Roman" w:cs="Times New Roman"/>
          <w:sz w:val="20"/>
          <w:szCs w:val="20"/>
        </w:rPr>
        <w:t xml:space="preserve"> recorded </w:t>
      </w:r>
      <w:r w:rsidR="008D08E7" w:rsidRPr="00C764C2">
        <w:rPr>
          <w:rFonts w:ascii="Times New Roman" w:hAnsi="Times New Roman" w:cs="Times New Roman"/>
          <w:sz w:val="20"/>
          <w:szCs w:val="20"/>
        </w:rPr>
        <w:t xml:space="preserve">with </w:t>
      </w:r>
      <w:r w:rsidR="00BA31C2" w:rsidRPr="00C764C2">
        <w:rPr>
          <w:rFonts w:ascii="Times New Roman" w:hAnsi="Times New Roman" w:cs="Times New Roman"/>
          <w:sz w:val="20"/>
          <w:szCs w:val="20"/>
        </w:rPr>
        <w:t xml:space="preserve">a </w:t>
      </w:r>
      <w:r w:rsidR="008D08E7" w:rsidRPr="00C764C2">
        <w:rPr>
          <w:rFonts w:ascii="Times New Roman" w:hAnsi="Times New Roman" w:cs="Times New Roman"/>
          <w:sz w:val="20"/>
          <w:szCs w:val="20"/>
        </w:rPr>
        <w:t xml:space="preserve">mean </w:t>
      </w:r>
      <w:r w:rsidR="008A3314" w:rsidRPr="00C764C2">
        <w:rPr>
          <w:rFonts w:ascii="Times New Roman" w:hAnsi="Times New Roman" w:cs="Times New Roman"/>
          <w:sz w:val="20"/>
          <w:szCs w:val="20"/>
        </w:rPr>
        <w:t xml:space="preserve">elevation </w:t>
      </w:r>
      <w:r w:rsidR="008D08E7" w:rsidRPr="00C764C2">
        <w:rPr>
          <w:rFonts w:ascii="Times New Roman" w:hAnsi="Times New Roman" w:cs="Times New Roman"/>
          <w:sz w:val="20"/>
          <w:szCs w:val="20"/>
        </w:rPr>
        <w:t xml:space="preserve">of </w:t>
      </w:r>
      <w:r w:rsidR="008A3314" w:rsidRPr="00C764C2">
        <w:rPr>
          <w:rFonts w:ascii="Times New Roman" w:hAnsi="Times New Roman" w:cs="Times New Roman"/>
          <w:sz w:val="20"/>
          <w:szCs w:val="20"/>
        </w:rPr>
        <w:t>989.14</w:t>
      </w:r>
      <w:r w:rsidR="00126D4C" w:rsidRPr="00C764C2">
        <w:rPr>
          <w:rFonts w:ascii="Times New Roman" w:hAnsi="Times New Roman" w:cs="Times New Roman"/>
          <w:sz w:val="20"/>
          <w:szCs w:val="20"/>
        </w:rPr>
        <w:t xml:space="preserve"> </w:t>
      </w:r>
      <w:r w:rsidR="008A3314" w:rsidRPr="00C764C2">
        <w:rPr>
          <w:rFonts w:ascii="Times New Roman" w:hAnsi="Times New Roman" w:cs="Times New Roman"/>
          <w:sz w:val="20"/>
          <w:szCs w:val="20"/>
        </w:rPr>
        <w:t>±</w:t>
      </w:r>
      <w:r w:rsidR="00126D4C" w:rsidRPr="00C764C2">
        <w:rPr>
          <w:rFonts w:ascii="Times New Roman" w:hAnsi="Times New Roman" w:cs="Times New Roman"/>
          <w:sz w:val="20"/>
          <w:szCs w:val="20"/>
        </w:rPr>
        <w:t xml:space="preserve"> </w:t>
      </w:r>
      <w:r w:rsidR="008D08E7" w:rsidRPr="00C764C2">
        <w:rPr>
          <w:rFonts w:ascii="Times New Roman" w:hAnsi="Times New Roman" w:cs="Times New Roman"/>
          <w:sz w:val="20"/>
          <w:szCs w:val="20"/>
        </w:rPr>
        <w:t>380.60</w:t>
      </w:r>
      <w:r w:rsidR="00BA31C2" w:rsidRPr="00C764C2">
        <w:rPr>
          <w:rFonts w:ascii="Times New Roman" w:hAnsi="Times New Roman" w:cs="Times New Roman"/>
          <w:sz w:val="20"/>
          <w:szCs w:val="20"/>
        </w:rPr>
        <w:t>,</w:t>
      </w:r>
      <w:r w:rsidR="008D08E7" w:rsidRPr="00C764C2">
        <w:rPr>
          <w:rFonts w:ascii="Times New Roman" w:hAnsi="Times New Roman" w:cs="Times New Roman"/>
          <w:sz w:val="20"/>
          <w:szCs w:val="20"/>
        </w:rPr>
        <w:t xml:space="preserve"> </w:t>
      </w:r>
      <w:r w:rsidR="008A3314" w:rsidRPr="00C764C2">
        <w:rPr>
          <w:rFonts w:ascii="Times New Roman" w:hAnsi="Times New Roman" w:cs="Times New Roman"/>
          <w:sz w:val="20"/>
          <w:szCs w:val="20"/>
        </w:rPr>
        <w:t xml:space="preserve">mostly from the southern parts of the country. </w:t>
      </w:r>
      <w:r w:rsidR="0094717F" w:rsidRPr="00C764C2">
        <w:rPr>
          <w:rFonts w:ascii="Times New Roman" w:hAnsi="Times New Roman" w:cs="Times New Roman"/>
          <w:sz w:val="20"/>
          <w:szCs w:val="20"/>
        </w:rPr>
        <w:t xml:space="preserve">All </w:t>
      </w:r>
      <w:r w:rsidR="007B3BA5" w:rsidRPr="00C764C2">
        <w:rPr>
          <w:rFonts w:ascii="Times New Roman" w:hAnsi="Times New Roman" w:cs="Times New Roman"/>
          <w:sz w:val="20"/>
          <w:szCs w:val="20"/>
        </w:rPr>
        <w:t>2</w:t>
      </w:r>
      <w:r w:rsidR="0094717F" w:rsidRPr="00C764C2">
        <w:rPr>
          <w:rFonts w:ascii="Times New Roman" w:hAnsi="Times New Roman" w:cs="Times New Roman"/>
          <w:sz w:val="20"/>
          <w:szCs w:val="20"/>
        </w:rPr>
        <w:t>0</w:t>
      </w:r>
      <w:r w:rsidR="00D66E7D" w:rsidRPr="00C764C2">
        <w:rPr>
          <w:rFonts w:ascii="Times New Roman" w:hAnsi="Times New Roman" w:cs="Times New Roman"/>
          <w:sz w:val="20"/>
          <w:szCs w:val="20"/>
        </w:rPr>
        <w:t xml:space="preserve"> </w:t>
      </w:r>
      <w:proofErr w:type="spellStart"/>
      <w:r w:rsidR="00395FDF" w:rsidRPr="00C764C2">
        <w:rPr>
          <w:rFonts w:ascii="Times New Roman" w:hAnsi="Times New Roman" w:cs="Times New Roman"/>
          <w:i/>
          <w:iCs/>
          <w:sz w:val="20"/>
          <w:szCs w:val="20"/>
        </w:rPr>
        <w:t>dzongkahgs</w:t>
      </w:r>
      <w:proofErr w:type="spellEnd"/>
      <w:r w:rsidR="00D66E7D" w:rsidRPr="00C764C2">
        <w:rPr>
          <w:rFonts w:ascii="Times New Roman" w:hAnsi="Times New Roman" w:cs="Times New Roman"/>
          <w:i/>
          <w:iCs/>
          <w:sz w:val="20"/>
          <w:szCs w:val="20"/>
        </w:rPr>
        <w:t xml:space="preserve"> </w:t>
      </w:r>
      <w:r w:rsidR="007B3BA5" w:rsidRPr="00C764C2">
        <w:rPr>
          <w:rFonts w:ascii="Times New Roman" w:hAnsi="Times New Roman" w:cs="Times New Roman"/>
          <w:sz w:val="20"/>
          <w:szCs w:val="20"/>
        </w:rPr>
        <w:t xml:space="preserve">(recorded </w:t>
      </w:r>
      <w:r w:rsidR="0094717F" w:rsidRPr="00C764C2">
        <w:rPr>
          <w:rFonts w:ascii="Times New Roman" w:hAnsi="Times New Roman" w:cs="Times New Roman"/>
          <w:sz w:val="20"/>
          <w:szCs w:val="20"/>
        </w:rPr>
        <w:t xml:space="preserve">some areas with </w:t>
      </w:r>
      <w:r w:rsidR="00BA31C2" w:rsidRPr="00C764C2">
        <w:rPr>
          <w:rFonts w:ascii="Times New Roman" w:hAnsi="Times New Roman" w:cs="Times New Roman"/>
          <w:sz w:val="20"/>
          <w:szCs w:val="20"/>
        </w:rPr>
        <w:t>mid-altitude</w:t>
      </w:r>
      <w:r w:rsidR="0094717F" w:rsidRPr="00C764C2">
        <w:rPr>
          <w:rFonts w:ascii="Times New Roman" w:hAnsi="Times New Roman" w:cs="Times New Roman"/>
          <w:sz w:val="20"/>
          <w:szCs w:val="20"/>
        </w:rPr>
        <w:t xml:space="preserve"> levels </w:t>
      </w:r>
      <w:r w:rsidR="007B3BA5" w:rsidRPr="00C764C2">
        <w:rPr>
          <w:rFonts w:ascii="Times New Roman" w:hAnsi="Times New Roman" w:cs="Times New Roman"/>
          <w:sz w:val="20"/>
          <w:szCs w:val="20"/>
        </w:rPr>
        <w:t xml:space="preserve">with </w:t>
      </w:r>
      <w:r w:rsidR="00BA31C2" w:rsidRPr="00C764C2">
        <w:rPr>
          <w:rFonts w:ascii="Times New Roman" w:hAnsi="Times New Roman" w:cs="Times New Roman"/>
          <w:sz w:val="20"/>
          <w:szCs w:val="20"/>
        </w:rPr>
        <w:t xml:space="preserve">a </w:t>
      </w:r>
      <w:r w:rsidR="007B3BA5" w:rsidRPr="00C764C2">
        <w:rPr>
          <w:rFonts w:ascii="Times New Roman" w:hAnsi="Times New Roman" w:cs="Times New Roman"/>
          <w:sz w:val="20"/>
          <w:szCs w:val="20"/>
        </w:rPr>
        <w:t>mean elevation of 2096</w:t>
      </w:r>
      <w:r w:rsidR="00126D4C" w:rsidRPr="00C764C2">
        <w:rPr>
          <w:rFonts w:ascii="Times New Roman" w:hAnsi="Times New Roman" w:cs="Times New Roman"/>
          <w:sz w:val="20"/>
          <w:szCs w:val="20"/>
        </w:rPr>
        <w:t xml:space="preserve"> </w:t>
      </w:r>
      <w:r w:rsidR="007B3BA5" w:rsidRPr="00C764C2">
        <w:rPr>
          <w:rFonts w:ascii="Times New Roman" w:hAnsi="Times New Roman" w:cs="Times New Roman"/>
          <w:sz w:val="20"/>
          <w:szCs w:val="20"/>
        </w:rPr>
        <w:t>±</w:t>
      </w:r>
      <w:r w:rsidR="00126D4C" w:rsidRPr="00C764C2">
        <w:rPr>
          <w:rFonts w:ascii="Times New Roman" w:hAnsi="Times New Roman" w:cs="Times New Roman"/>
          <w:sz w:val="20"/>
          <w:szCs w:val="20"/>
        </w:rPr>
        <w:t xml:space="preserve"> </w:t>
      </w:r>
      <w:r w:rsidR="007B3BA5" w:rsidRPr="00C764C2">
        <w:rPr>
          <w:rFonts w:ascii="Times New Roman" w:hAnsi="Times New Roman" w:cs="Times New Roman"/>
          <w:sz w:val="20"/>
          <w:szCs w:val="20"/>
        </w:rPr>
        <w:t>444</w:t>
      </w:r>
      <w:r w:rsidR="00BA31C2" w:rsidRPr="00C764C2">
        <w:rPr>
          <w:rFonts w:ascii="Times New Roman" w:hAnsi="Times New Roman" w:cs="Times New Roman"/>
          <w:sz w:val="20"/>
          <w:szCs w:val="20"/>
        </w:rPr>
        <w:t>,</w:t>
      </w:r>
      <w:r w:rsidR="007B3BA5" w:rsidRPr="00C764C2">
        <w:rPr>
          <w:rFonts w:ascii="Times New Roman" w:hAnsi="Times New Roman" w:cs="Times New Roman"/>
          <w:sz w:val="20"/>
          <w:szCs w:val="20"/>
        </w:rPr>
        <w:t xml:space="preserve"> </w:t>
      </w:r>
      <w:r w:rsidR="007E3DB4" w:rsidRPr="00C764C2">
        <w:rPr>
          <w:rFonts w:ascii="Times New Roman" w:hAnsi="Times New Roman" w:cs="Times New Roman"/>
          <w:sz w:val="20"/>
          <w:szCs w:val="20"/>
        </w:rPr>
        <w:t xml:space="preserve">with </w:t>
      </w:r>
      <w:r w:rsidR="00BA31C2" w:rsidRPr="00C764C2">
        <w:rPr>
          <w:rFonts w:ascii="Times New Roman" w:hAnsi="Times New Roman" w:cs="Times New Roman"/>
          <w:sz w:val="20"/>
          <w:szCs w:val="20"/>
        </w:rPr>
        <w:t xml:space="preserve">the </w:t>
      </w:r>
      <w:r w:rsidR="007E3DB4" w:rsidRPr="00C764C2">
        <w:rPr>
          <w:rFonts w:ascii="Times New Roman" w:hAnsi="Times New Roman" w:cs="Times New Roman"/>
          <w:sz w:val="20"/>
          <w:szCs w:val="20"/>
        </w:rPr>
        <w:t xml:space="preserve">majority of the areas falling </w:t>
      </w:r>
      <w:r w:rsidR="007B3BA5" w:rsidRPr="00C764C2">
        <w:rPr>
          <w:rFonts w:ascii="Times New Roman" w:hAnsi="Times New Roman" w:cs="Times New Roman"/>
          <w:sz w:val="20"/>
          <w:szCs w:val="20"/>
        </w:rPr>
        <w:t>from the northern, central</w:t>
      </w:r>
      <w:r w:rsidR="00BA31C2" w:rsidRPr="00C764C2">
        <w:rPr>
          <w:rFonts w:ascii="Times New Roman" w:hAnsi="Times New Roman" w:cs="Times New Roman"/>
          <w:sz w:val="20"/>
          <w:szCs w:val="20"/>
        </w:rPr>
        <w:t>,</w:t>
      </w:r>
      <w:r w:rsidR="007B3BA5" w:rsidRPr="00C764C2">
        <w:rPr>
          <w:rFonts w:ascii="Times New Roman" w:hAnsi="Times New Roman" w:cs="Times New Roman"/>
          <w:sz w:val="20"/>
          <w:szCs w:val="20"/>
        </w:rPr>
        <w:t xml:space="preserve"> and western parts of the country. </w:t>
      </w:r>
      <w:r w:rsidR="00FE05A4" w:rsidRPr="00C764C2">
        <w:rPr>
          <w:rFonts w:ascii="Times New Roman" w:hAnsi="Times New Roman" w:cs="Times New Roman"/>
          <w:sz w:val="20"/>
          <w:szCs w:val="20"/>
        </w:rPr>
        <w:t xml:space="preserve">In higher </w:t>
      </w:r>
      <w:r w:rsidR="006D3B1E" w:rsidRPr="00C764C2">
        <w:rPr>
          <w:rFonts w:ascii="Times New Roman" w:hAnsi="Times New Roman" w:cs="Times New Roman"/>
          <w:sz w:val="20"/>
          <w:szCs w:val="20"/>
        </w:rPr>
        <w:t>altitudes</w:t>
      </w:r>
      <w:r w:rsidR="00DC74B5" w:rsidRPr="00C764C2">
        <w:rPr>
          <w:rFonts w:ascii="Times New Roman" w:hAnsi="Times New Roman" w:cs="Times New Roman"/>
          <w:sz w:val="20"/>
          <w:szCs w:val="20"/>
        </w:rPr>
        <w:t xml:space="preserve"> (3001</w:t>
      </w:r>
      <w:r w:rsidR="00126D4C" w:rsidRPr="00C764C2">
        <w:rPr>
          <w:rFonts w:ascii="Times New Roman" w:hAnsi="Times New Roman" w:cs="Times New Roman"/>
          <w:sz w:val="20"/>
          <w:szCs w:val="20"/>
        </w:rPr>
        <w:t xml:space="preserve"> </w:t>
      </w:r>
      <w:r w:rsidR="007E3DB4" w:rsidRPr="00C764C2">
        <w:rPr>
          <w:rFonts w:ascii="Times New Roman" w:hAnsi="Times New Roman" w:cs="Times New Roman"/>
          <w:sz w:val="20"/>
          <w:szCs w:val="20"/>
        </w:rPr>
        <w:t>-</w:t>
      </w:r>
      <w:r w:rsidR="00126D4C" w:rsidRPr="00C764C2">
        <w:rPr>
          <w:rFonts w:ascii="Times New Roman" w:hAnsi="Times New Roman" w:cs="Times New Roman"/>
          <w:sz w:val="20"/>
          <w:szCs w:val="20"/>
        </w:rPr>
        <w:t xml:space="preserve"> </w:t>
      </w:r>
      <w:r w:rsidR="007E3DB4" w:rsidRPr="00C764C2">
        <w:rPr>
          <w:rFonts w:ascii="Times New Roman" w:hAnsi="Times New Roman" w:cs="Times New Roman"/>
          <w:sz w:val="20"/>
          <w:szCs w:val="20"/>
        </w:rPr>
        <w:t xml:space="preserve">4500 </w:t>
      </w:r>
      <w:proofErr w:type="spellStart"/>
      <w:r w:rsidR="007E3DB4" w:rsidRPr="00C764C2">
        <w:rPr>
          <w:rFonts w:ascii="Times New Roman" w:hAnsi="Times New Roman" w:cs="Times New Roman"/>
          <w:sz w:val="20"/>
          <w:szCs w:val="20"/>
        </w:rPr>
        <w:t>masl</w:t>
      </w:r>
      <w:proofErr w:type="spellEnd"/>
      <w:r w:rsidR="007E3DB4" w:rsidRPr="00C764C2">
        <w:rPr>
          <w:rFonts w:ascii="Times New Roman" w:hAnsi="Times New Roman" w:cs="Times New Roman"/>
          <w:sz w:val="20"/>
          <w:szCs w:val="20"/>
        </w:rPr>
        <w:t>)</w:t>
      </w:r>
      <w:r w:rsidR="006D3B1E" w:rsidRPr="00C764C2">
        <w:rPr>
          <w:rFonts w:ascii="Times New Roman" w:hAnsi="Times New Roman" w:cs="Times New Roman"/>
          <w:sz w:val="20"/>
          <w:szCs w:val="20"/>
        </w:rPr>
        <w:t>,</w:t>
      </w:r>
      <w:r w:rsidR="00FE05A4" w:rsidRPr="00C764C2">
        <w:rPr>
          <w:rFonts w:ascii="Times New Roman" w:hAnsi="Times New Roman" w:cs="Times New Roman"/>
          <w:sz w:val="20"/>
          <w:szCs w:val="20"/>
        </w:rPr>
        <w:t xml:space="preserve"> 1</w:t>
      </w:r>
      <w:r w:rsidR="007E3DB4" w:rsidRPr="00C764C2">
        <w:rPr>
          <w:rFonts w:ascii="Times New Roman" w:hAnsi="Times New Roman" w:cs="Times New Roman"/>
          <w:sz w:val="20"/>
          <w:szCs w:val="20"/>
        </w:rPr>
        <w:t>1</w:t>
      </w:r>
      <w:r w:rsidR="00FE05A4" w:rsidRPr="00C764C2">
        <w:rPr>
          <w:rFonts w:ascii="Times New Roman" w:hAnsi="Times New Roman" w:cs="Times New Roman"/>
          <w:sz w:val="20"/>
          <w:szCs w:val="20"/>
        </w:rPr>
        <w:t xml:space="preserve"> districts (</w:t>
      </w:r>
      <w:proofErr w:type="spellStart"/>
      <w:r w:rsidR="00FE05A4" w:rsidRPr="00C764C2">
        <w:rPr>
          <w:rFonts w:ascii="Times New Roman" w:hAnsi="Times New Roman" w:cs="Times New Roman"/>
          <w:sz w:val="20"/>
          <w:szCs w:val="20"/>
        </w:rPr>
        <w:t>Bumthang</w:t>
      </w:r>
      <w:proofErr w:type="spellEnd"/>
      <w:r w:rsidR="00FE05A4" w:rsidRPr="00C764C2">
        <w:rPr>
          <w:rFonts w:ascii="Times New Roman" w:hAnsi="Times New Roman" w:cs="Times New Roman"/>
          <w:sz w:val="20"/>
          <w:szCs w:val="20"/>
        </w:rPr>
        <w:t xml:space="preserve">, </w:t>
      </w:r>
      <w:proofErr w:type="spellStart"/>
      <w:r w:rsidR="00FE05A4" w:rsidRPr="00C764C2">
        <w:rPr>
          <w:rFonts w:ascii="Times New Roman" w:hAnsi="Times New Roman" w:cs="Times New Roman"/>
          <w:sz w:val="20"/>
          <w:szCs w:val="20"/>
        </w:rPr>
        <w:t>Chukha</w:t>
      </w:r>
      <w:proofErr w:type="spellEnd"/>
      <w:r w:rsidR="00FE05A4" w:rsidRPr="00C764C2">
        <w:rPr>
          <w:rFonts w:ascii="Times New Roman" w:hAnsi="Times New Roman" w:cs="Times New Roman"/>
          <w:sz w:val="20"/>
          <w:szCs w:val="20"/>
        </w:rPr>
        <w:t xml:space="preserve">, </w:t>
      </w:r>
      <w:proofErr w:type="spellStart"/>
      <w:r w:rsidR="00FE05A4" w:rsidRPr="00C764C2">
        <w:rPr>
          <w:rFonts w:ascii="Times New Roman" w:hAnsi="Times New Roman" w:cs="Times New Roman"/>
          <w:sz w:val="20"/>
          <w:szCs w:val="20"/>
        </w:rPr>
        <w:t>Gasa</w:t>
      </w:r>
      <w:proofErr w:type="spellEnd"/>
      <w:r w:rsidR="00FE05A4" w:rsidRPr="00C764C2">
        <w:rPr>
          <w:rFonts w:ascii="Times New Roman" w:hAnsi="Times New Roman" w:cs="Times New Roman"/>
          <w:sz w:val="20"/>
          <w:szCs w:val="20"/>
        </w:rPr>
        <w:t xml:space="preserve">, </w:t>
      </w:r>
      <w:proofErr w:type="spellStart"/>
      <w:r w:rsidR="00FE05A4" w:rsidRPr="00C764C2">
        <w:rPr>
          <w:rFonts w:ascii="Times New Roman" w:hAnsi="Times New Roman" w:cs="Times New Roman"/>
          <w:sz w:val="20"/>
          <w:szCs w:val="20"/>
        </w:rPr>
        <w:t>Haa</w:t>
      </w:r>
      <w:proofErr w:type="spellEnd"/>
      <w:r w:rsidR="00FE05A4" w:rsidRPr="00C764C2">
        <w:rPr>
          <w:rFonts w:ascii="Times New Roman" w:hAnsi="Times New Roman" w:cs="Times New Roman"/>
          <w:sz w:val="20"/>
          <w:szCs w:val="20"/>
        </w:rPr>
        <w:t xml:space="preserve">, </w:t>
      </w:r>
      <w:proofErr w:type="spellStart"/>
      <w:r w:rsidR="00FE05A4" w:rsidRPr="00C764C2">
        <w:rPr>
          <w:rFonts w:ascii="Times New Roman" w:hAnsi="Times New Roman" w:cs="Times New Roman"/>
          <w:sz w:val="20"/>
          <w:szCs w:val="20"/>
        </w:rPr>
        <w:t>Lhuentse</w:t>
      </w:r>
      <w:proofErr w:type="spellEnd"/>
      <w:r w:rsidR="00FE05A4" w:rsidRPr="00C764C2">
        <w:rPr>
          <w:rFonts w:ascii="Times New Roman" w:hAnsi="Times New Roman" w:cs="Times New Roman"/>
          <w:sz w:val="20"/>
          <w:szCs w:val="20"/>
        </w:rPr>
        <w:t xml:space="preserve">, </w:t>
      </w:r>
      <w:proofErr w:type="spellStart"/>
      <w:r w:rsidR="00FE05A4" w:rsidRPr="00C764C2">
        <w:rPr>
          <w:rFonts w:ascii="Times New Roman" w:hAnsi="Times New Roman" w:cs="Times New Roman"/>
          <w:sz w:val="20"/>
          <w:szCs w:val="20"/>
        </w:rPr>
        <w:t>Mongar</w:t>
      </w:r>
      <w:proofErr w:type="spellEnd"/>
      <w:r w:rsidR="00FE05A4" w:rsidRPr="00C764C2">
        <w:rPr>
          <w:rFonts w:ascii="Times New Roman" w:hAnsi="Times New Roman" w:cs="Times New Roman"/>
          <w:sz w:val="20"/>
          <w:szCs w:val="20"/>
        </w:rPr>
        <w:t>, Paro, Punakha,</w:t>
      </w:r>
      <w:r w:rsidR="00BA31C2" w:rsidRPr="00C764C2">
        <w:rPr>
          <w:rFonts w:ascii="Times New Roman" w:hAnsi="Times New Roman" w:cs="Times New Roman"/>
          <w:sz w:val="20"/>
          <w:szCs w:val="20"/>
        </w:rPr>
        <w:t xml:space="preserve"> </w:t>
      </w:r>
      <w:r w:rsidR="00FE05A4" w:rsidRPr="00C764C2">
        <w:rPr>
          <w:rFonts w:ascii="Times New Roman" w:hAnsi="Times New Roman" w:cs="Times New Roman"/>
          <w:sz w:val="20"/>
          <w:szCs w:val="20"/>
        </w:rPr>
        <w:t>Thimphu,</w:t>
      </w:r>
      <w:r w:rsidR="00BA31C2" w:rsidRPr="00C764C2">
        <w:rPr>
          <w:rFonts w:ascii="Times New Roman" w:hAnsi="Times New Roman" w:cs="Times New Roman"/>
          <w:sz w:val="20"/>
          <w:szCs w:val="20"/>
        </w:rPr>
        <w:t xml:space="preserve"> </w:t>
      </w:r>
      <w:proofErr w:type="spellStart"/>
      <w:r w:rsidR="00BA31C2" w:rsidRPr="00C764C2">
        <w:rPr>
          <w:rFonts w:ascii="Times New Roman" w:hAnsi="Times New Roman" w:cs="Times New Roman"/>
          <w:sz w:val="20"/>
          <w:szCs w:val="20"/>
        </w:rPr>
        <w:t>Trashigang</w:t>
      </w:r>
      <w:proofErr w:type="spellEnd"/>
      <w:r w:rsidR="00BA31C2" w:rsidRPr="00C764C2">
        <w:rPr>
          <w:rFonts w:ascii="Times New Roman" w:hAnsi="Times New Roman" w:cs="Times New Roman"/>
          <w:sz w:val="20"/>
          <w:szCs w:val="20"/>
        </w:rPr>
        <w:t xml:space="preserve">, </w:t>
      </w:r>
      <w:proofErr w:type="spellStart"/>
      <w:r w:rsidR="00BA31C2" w:rsidRPr="00C764C2">
        <w:rPr>
          <w:rFonts w:ascii="Times New Roman" w:hAnsi="Times New Roman" w:cs="Times New Roman"/>
          <w:sz w:val="20"/>
          <w:szCs w:val="20"/>
        </w:rPr>
        <w:t>Wangduephodrang</w:t>
      </w:r>
      <w:proofErr w:type="spellEnd"/>
      <w:r w:rsidR="00FE05A4" w:rsidRPr="00C764C2">
        <w:rPr>
          <w:rFonts w:ascii="Times New Roman" w:hAnsi="Times New Roman" w:cs="Times New Roman"/>
          <w:sz w:val="20"/>
          <w:szCs w:val="20"/>
        </w:rPr>
        <w:t xml:space="preserve">) ranged with </w:t>
      </w:r>
      <w:r w:rsidR="006D3B1E" w:rsidRPr="00C764C2">
        <w:rPr>
          <w:rFonts w:ascii="Times New Roman" w:hAnsi="Times New Roman" w:cs="Times New Roman"/>
          <w:sz w:val="20"/>
          <w:szCs w:val="20"/>
        </w:rPr>
        <w:t xml:space="preserve">an </w:t>
      </w:r>
      <w:r w:rsidR="00FE05A4" w:rsidRPr="00C764C2">
        <w:rPr>
          <w:rFonts w:ascii="Times New Roman" w:hAnsi="Times New Roman" w:cs="Times New Roman"/>
          <w:sz w:val="20"/>
          <w:szCs w:val="20"/>
        </w:rPr>
        <w:t xml:space="preserve">average elevation </w:t>
      </w:r>
      <w:r w:rsidR="007E3DB4" w:rsidRPr="00C764C2">
        <w:rPr>
          <w:rFonts w:ascii="Times New Roman" w:hAnsi="Times New Roman" w:cs="Times New Roman"/>
          <w:sz w:val="20"/>
          <w:szCs w:val="20"/>
        </w:rPr>
        <w:t xml:space="preserve">of </w:t>
      </w:r>
      <w:r w:rsidR="00FE05A4" w:rsidRPr="00C764C2">
        <w:rPr>
          <w:rFonts w:ascii="Times New Roman" w:hAnsi="Times New Roman" w:cs="Times New Roman"/>
          <w:sz w:val="20"/>
          <w:szCs w:val="20"/>
        </w:rPr>
        <w:t>3351.14</w:t>
      </w:r>
      <w:r w:rsidR="00D938BC" w:rsidRPr="00C764C2">
        <w:rPr>
          <w:rFonts w:ascii="Times New Roman" w:hAnsi="Times New Roman" w:cs="Times New Roman"/>
          <w:sz w:val="20"/>
          <w:szCs w:val="20"/>
        </w:rPr>
        <w:t xml:space="preserve"> </w:t>
      </w:r>
      <w:r w:rsidR="00FE05A4" w:rsidRPr="00C764C2">
        <w:rPr>
          <w:rFonts w:ascii="Times New Roman" w:hAnsi="Times New Roman" w:cs="Times New Roman"/>
          <w:sz w:val="20"/>
          <w:szCs w:val="20"/>
        </w:rPr>
        <w:t>±</w:t>
      </w:r>
      <w:r w:rsidR="00D938BC" w:rsidRPr="00C764C2">
        <w:rPr>
          <w:rFonts w:ascii="Times New Roman" w:hAnsi="Times New Roman" w:cs="Times New Roman"/>
          <w:sz w:val="20"/>
          <w:szCs w:val="20"/>
        </w:rPr>
        <w:t xml:space="preserve"> </w:t>
      </w:r>
      <w:r w:rsidR="00FE05A4" w:rsidRPr="00C764C2">
        <w:rPr>
          <w:rFonts w:ascii="Times New Roman" w:hAnsi="Times New Roman" w:cs="Times New Roman"/>
          <w:sz w:val="20"/>
          <w:szCs w:val="20"/>
        </w:rPr>
        <w:t xml:space="preserve">358.89 m </w:t>
      </w:r>
      <w:proofErr w:type="spellStart"/>
      <w:r w:rsidR="00FE05A4" w:rsidRPr="00C764C2">
        <w:rPr>
          <w:rFonts w:ascii="Times New Roman" w:hAnsi="Times New Roman" w:cs="Times New Roman"/>
          <w:sz w:val="20"/>
          <w:szCs w:val="20"/>
        </w:rPr>
        <w:t>asl</w:t>
      </w:r>
      <w:proofErr w:type="spellEnd"/>
      <w:r w:rsidR="00FE05A4" w:rsidRPr="00C764C2">
        <w:rPr>
          <w:rFonts w:ascii="Times New Roman" w:hAnsi="Times New Roman" w:cs="Times New Roman"/>
          <w:sz w:val="20"/>
          <w:szCs w:val="20"/>
        </w:rPr>
        <w:t xml:space="preserve">.  </w:t>
      </w:r>
    </w:p>
    <w:p w14:paraId="33C96915" w14:textId="77777777" w:rsidR="00D22722" w:rsidRPr="00C764C2" w:rsidRDefault="002D5ED8" w:rsidP="00BA31C2">
      <w:pPr>
        <w:spacing w:line="360" w:lineRule="auto"/>
        <w:jc w:val="center"/>
        <w:rPr>
          <w:rFonts w:ascii="Times New Roman" w:hAnsi="Times New Roman" w:cs="Times New Roman"/>
          <w:sz w:val="20"/>
          <w:szCs w:val="20"/>
        </w:rPr>
      </w:pPr>
      <w:r w:rsidRPr="00C764C2">
        <w:rPr>
          <w:rFonts w:ascii="Times New Roman" w:hAnsi="Times New Roman" w:cs="Times New Roman"/>
          <w:noProof/>
          <w:sz w:val="20"/>
          <w:szCs w:val="20"/>
        </w:rPr>
        <w:drawing>
          <wp:inline distT="0" distB="0" distL="0" distR="0" wp14:anchorId="05BC2483" wp14:editId="3C00BCB1">
            <wp:extent cx="6071191" cy="3732028"/>
            <wp:effectExtent l="0" t="0" r="25400" b="2095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3A7534D" w14:textId="46FC3192" w:rsidR="00E76B38" w:rsidRPr="00C764C2" w:rsidRDefault="00107C7C" w:rsidP="00BA31C2">
      <w:pPr>
        <w:spacing w:line="360" w:lineRule="auto"/>
        <w:jc w:val="center"/>
        <w:rPr>
          <w:rFonts w:ascii="Times New Roman" w:hAnsi="Times New Roman" w:cs="Times New Roman"/>
          <w:sz w:val="20"/>
          <w:szCs w:val="20"/>
        </w:rPr>
      </w:pPr>
      <w:r w:rsidRPr="00C764C2">
        <w:rPr>
          <w:rFonts w:ascii="Times New Roman" w:hAnsi="Times New Roman" w:cs="Times New Roman"/>
          <w:b/>
          <w:sz w:val="20"/>
          <w:szCs w:val="20"/>
        </w:rPr>
        <w:t>Fig.</w:t>
      </w:r>
      <w:r w:rsidR="00E76B38" w:rsidRPr="00C764C2">
        <w:rPr>
          <w:rFonts w:ascii="Times New Roman" w:hAnsi="Times New Roman" w:cs="Times New Roman"/>
          <w:b/>
          <w:sz w:val="20"/>
          <w:szCs w:val="20"/>
        </w:rPr>
        <w:t xml:space="preserve"> 3. Distribution of water sources vs. Household dependency across dzongkhags</w:t>
      </w:r>
    </w:p>
    <w:p w14:paraId="45337349" w14:textId="77777777" w:rsidR="009F3FCB" w:rsidRPr="00C764C2" w:rsidRDefault="009F3FCB" w:rsidP="00F638F3">
      <w:pPr>
        <w:spacing w:line="360" w:lineRule="auto"/>
        <w:jc w:val="center"/>
        <w:rPr>
          <w:rFonts w:ascii="Times New Roman" w:hAnsi="Times New Roman" w:cs="Times New Roman"/>
          <w:b/>
          <w:sz w:val="20"/>
          <w:szCs w:val="20"/>
        </w:rPr>
      </w:pPr>
      <w:r w:rsidRPr="00C764C2">
        <w:rPr>
          <w:rFonts w:ascii="Times New Roman" w:hAnsi="Times New Roman" w:cs="Times New Roman"/>
          <w:b/>
          <w:noProof/>
          <w:sz w:val="20"/>
          <w:szCs w:val="20"/>
        </w:rPr>
        <w:lastRenderedPageBreak/>
        <w:drawing>
          <wp:inline distT="0" distB="0" distL="0" distR="0" wp14:anchorId="0722B28E" wp14:editId="5928B672">
            <wp:extent cx="5550195" cy="3540642"/>
            <wp:effectExtent l="0" t="0" r="0" b="3175"/>
            <wp:docPr id="7" name="Picture 7" descr="C:\Users\Biplov\Desktop\Ngawang bhutan\maps\Water Sources final_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plov\Desktop\Ngawang bhutan\maps\Water Sources final_JPEG.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63829" cy="3549340"/>
                    </a:xfrm>
                    <a:prstGeom prst="rect">
                      <a:avLst/>
                    </a:prstGeom>
                    <a:noFill/>
                    <a:ln>
                      <a:noFill/>
                    </a:ln>
                  </pic:spPr>
                </pic:pic>
              </a:graphicData>
            </a:graphic>
          </wp:inline>
        </w:drawing>
      </w:r>
    </w:p>
    <w:p w14:paraId="61DA87D7" w14:textId="77777777" w:rsidR="00E76B38" w:rsidRPr="00C764C2" w:rsidRDefault="00107C7C" w:rsidP="00F638F3">
      <w:pPr>
        <w:spacing w:line="360" w:lineRule="auto"/>
        <w:jc w:val="center"/>
        <w:rPr>
          <w:rFonts w:ascii="Times New Roman" w:hAnsi="Times New Roman" w:cs="Times New Roman"/>
          <w:b/>
          <w:sz w:val="20"/>
          <w:szCs w:val="20"/>
        </w:rPr>
      </w:pPr>
      <w:r w:rsidRPr="00C764C2">
        <w:rPr>
          <w:rFonts w:ascii="Times New Roman" w:hAnsi="Times New Roman" w:cs="Times New Roman"/>
          <w:b/>
          <w:sz w:val="20"/>
          <w:szCs w:val="20"/>
        </w:rPr>
        <w:t>Fig.</w:t>
      </w:r>
      <w:r w:rsidR="00073017" w:rsidRPr="00C764C2">
        <w:rPr>
          <w:rFonts w:ascii="Times New Roman" w:hAnsi="Times New Roman" w:cs="Times New Roman"/>
          <w:b/>
          <w:sz w:val="20"/>
          <w:szCs w:val="20"/>
        </w:rPr>
        <w:t xml:space="preserve"> 4</w:t>
      </w:r>
      <w:r w:rsidR="00E76B38" w:rsidRPr="00C764C2">
        <w:rPr>
          <w:rFonts w:ascii="Times New Roman" w:hAnsi="Times New Roman" w:cs="Times New Roman"/>
          <w:b/>
          <w:sz w:val="20"/>
          <w:szCs w:val="20"/>
        </w:rPr>
        <w:t xml:space="preserve">. </w:t>
      </w:r>
      <w:r w:rsidR="00073017" w:rsidRPr="00C764C2">
        <w:rPr>
          <w:rFonts w:ascii="Times New Roman" w:hAnsi="Times New Roman" w:cs="Times New Roman"/>
          <w:b/>
          <w:sz w:val="20"/>
          <w:szCs w:val="20"/>
        </w:rPr>
        <w:t xml:space="preserve">Map showing </w:t>
      </w:r>
      <w:r w:rsidR="007E3DB4" w:rsidRPr="00C764C2">
        <w:rPr>
          <w:rFonts w:ascii="Times New Roman" w:hAnsi="Times New Roman" w:cs="Times New Roman"/>
          <w:b/>
          <w:sz w:val="20"/>
          <w:szCs w:val="20"/>
        </w:rPr>
        <w:t xml:space="preserve">the </w:t>
      </w:r>
      <w:r w:rsidR="00073017" w:rsidRPr="00C764C2">
        <w:rPr>
          <w:rFonts w:ascii="Times New Roman" w:hAnsi="Times New Roman" w:cs="Times New Roman"/>
          <w:b/>
          <w:sz w:val="20"/>
          <w:szCs w:val="20"/>
        </w:rPr>
        <w:t xml:space="preserve">location of water sources across </w:t>
      </w:r>
      <w:r w:rsidR="007E3DB4" w:rsidRPr="00C764C2">
        <w:rPr>
          <w:rFonts w:ascii="Times New Roman" w:hAnsi="Times New Roman" w:cs="Times New Roman"/>
          <w:b/>
          <w:sz w:val="20"/>
          <w:szCs w:val="20"/>
        </w:rPr>
        <w:t xml:space="preserve">Bhutan </w:t>
      </w:r>
    </w:p>
    <w:p w14:paraId="179A3885" w14:textId="77777777" w:rsidR="003B2F2A" w:rsidRPr="00C764C2" w:rsidRDefault="003B2F2A" w:rsidP="00F638F3">
      <w:pPr>
        <w:spacing w:line="360" w:lineRule="auto"/>
        <w:jc w:val="center"/>
        <w:rPr>
          <w:rFonts w:ascii="Times New Roman" w:hAnsi="Times New Roman" w:cs="Times New Roman"/>
          <w:b/>
          <w:sz w:val="20"/>
          <w:szCs w:val="20"/>
        </w:rPr>
      </w:pPr>
      <w:r w:rsidRPr="00C764C2">
        <w:rPr>
          <w:rFonts w:ascii="Times New Roman" w:hAnsi="Times New Roman" w:cs="Times New Roman"/>
          <w:b/>
          <w:noProof/>
          <w:sz w:val="20"/>
          <w:szCs w:val="20"/>
        </w:rPr>
        <w:drawing>
          <wp:inline distT="0" distB="0" distL="0" distR="0" wp14:anchorId="09EC0A7C" wp14:editId="3D4D4B4F">
            <wp:extent cx="5571461" cy="3774558"/>
            <wp:effectExtent l="0" t="0" r="0" b="0"/>
            <wp:docPr id="9" name="Picture 9" descr="C:\Users\Biplov\Desktop\Ngawang bhutan\maps\Elevation_Bhutan_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plov\Desktop\Ngawang bhutan\maps\Elevation_Bhutan_JPEG.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82925" cy="3782325"/>
                    </a:xfrm>
                    <a:prstGeom prst="rect">
                      <a:avLst/>
                    </a:prstGeom>
                    <a:noFill/>
                    <a:ln>
                      <a:noFill/>
                    </a:ln>
                  </pic:spPr>
                </pic:pic>
              </a:graphicData>
            </a:graphic>
          </wp:inline>
        </w:drawing>
      </w:r>
    </w:p>
    <w:p w14:paraId="127711FF" w14:textId="77777777" w:rsidR="00E76B38" w:rsidRPr="00C764C2" w:rsidRDefault="00107C7C" w:rsidP="00F638F3">
      <w:pPr>
        <w:spacing w:line="360" w:lineRule="auto"/>
        <w:jc w:val="center"/>
        <w:rPr>
          <w:rFonts w:ascii="Times New Roman" w:hAnsi="Times New Roman" w:cs="Times New Roman"/>
          <w:b/>
          <w:sz w:val="20"/>
          <w:szCs w:val="20"/>
        </w:rPr>
      </w:pPr>
      <w:r w:rsidRPr="00C764C2">
        <w:rPr>
          <w:rFonts w:ascii="Times New Roman" w:hAnsi="Times New Roman" w:cs="Times New Roman"/>
          <w:b/>
          <w:sz w:val="20"/>
          <w:szCs w:val="20"/>
        </w:rPr>
        <w:t>Fig.</w:t>
      </w:r>
      <w:r w:rsidR="00073017" w:rsidRPr="00C764C2">
        <w:rPr>
          <w:rFonts w:ascii="Times New Roman" w:hAnsi="Times New Roman" w:cs="Times New Roman"/>
          <w:b/>
          <w:sz w:val="20"/>
          <w:szCs w:val="20"/>
        </w:rPr>
        <w:t xml:space="preserve"> 5</w:t>
      </w:r>
      <w:r w:rsidR="004D37F9" w:rsidRPr="00C764C2">
        <w:rPr>
          <w:rFonts w:ascii="Times New Roman" w:hAnsi="Times New Roman" w:cs="Times New Roman"/>
          <w:b/>
          <w:sz w:val="20"/>
          <w:szCs w:val="20"/>
        </w:rPr>
        <w:t>.</w:t>
      </w:r>
      <w:r w:rsidR="00E76B38" w:rsidRPr="00C764C2">
        <w:rPr>
          <w:rFonts w:ascii="Times New Roman" w:hAnsi="Times New Roman" w:cs="Times New Roman"/>
          <w:b/>
          <w:sz w:val="20"/>
          <w:szCs w:val="20"/>
        </w:rPr>
        <w:t xml:space="preserve"> Elevation </w:t>
      </w:r>
      <w:r w:rsidR="00073017" w:rsidRPr="00C764C2">
        <w:rPr>
          <w:rFonts w:ascii="Times New Roman" w:hAnsi="Times New Roman" w:cs="Times New Roman"/>
          <w:b/>
          <w:sz w:val="20"/>
          <w:szCs w:val="20"/>
        </w:rPr>
        <w:t xml:space="preserve">map of </w:t>
      </w:r>
      <w:r w:rsidR="00E76B38" w:rsidRPr="00C764C2">
        <w:rPr>
          <w:rFonts w:ascii="Times New Roman" w:hAnsi="Times New Roman" w:cs="Times New Roman"/>
          <w:b/>
          <w:sz w:val="20"/>
          <w:szCs w:val="20"/>
        </w:rPr>
        <w:t>the present study area</w:t>
      </w:r>
    </w:p>
    <w:p w14:paraId="7CFA28A4" w14:textId="17FE1CA9" w:rsidR="00D22722" w:rsidRPr="00C764C2" w:rsidRDefault="009C466F" w:rsidP="00F638F3">
      <w:pPr>
        <w:spacing w:line="360" w:lineRule="auto"/>
        <w:jc w:val="both"/>
        <w:rPr>
          <w:rFonts w:ascii="Times New Roman" w:hAnsi="Times New Roman" w:cs="Times New Roman"/>
          <w:b/>
          <w:sz w:val="20"/>
          <w:szCs w:val="20"/>
        </w:rPr>
      </w:pPr>
      <w:r>
        <w:rPr>
          <w:rFonts w:ascii="Times New Roman" w:hAnsi="Times New Roman" w:cs="Times New Roman"/>
          <w:b/>
          <w:sz w:val="20"/>
          <w:szCs w:val="20"/>
        </w:rPr>
        <w:lastRenderedPageBreak/>
        <w:t xml:space="preserve">3.2 </w:t>
      </w:r>
      <w:r w:rsidR="00C764C2">
        <w:rPr>
          <w:rFonts w:ascii="Times New Roman" w:hAnsi="Times New Roman" w:cs="Times New Roman"/>
          <w:b/>
          <w:sz w:val="20"/>
          <w:szCs w:val="20"/>
        </w:rPr>
        <w:t>T</w:t>
      </w:r>
      <w:r w:rsidR="00C764C2" w:rsidRPr="00C764C2">
        <w:rPr>
          <w:rFonts w:ascii="Times New Roman" w:hAnsi="Times New Roman" w:cs="Times New Roman"/>
          <w:b/>
          <w:sz w:val="20"/>
          <w:szCs w:val="20"/>
        </w:rPr>
        <w:t>ypes of water sources</w:t>
      </w:r>
    </w:p>
    <w:p w14:paraId="23F626F2" w14:textId="3A3C00BA" w:rsidR="004B6FDF" w:rsidRPr="00C764C2" w:rsidRDefault="004B6FDF" w:rsidP="00F638F3">
      <w:pPr>
        <w:spacing w:line="360" w:lineRule="auto"/>
        <w:ind w:firstLine="720"/>
        <w:jc w:val="both"/>
        <w:rPr>
          <w:rFonts w:ascii="Times New Roman" w:hAnsi="Times New Roman" w:cs="Times New Roman"/>
          <w:sz w:val="20"/>
          <w:szCs w:val="20"/>
        </w:rPr>
      </w:pPr>
      <w:r w:rsidRPr="00C764C2">
        <w:rPr>
          <w:rFonts w:ascii="Times New Roman" w:hAnsi="Times New Roman" w:cs="Times New Roman"/>
          <w:sz w:val="20"/>
          <w:szCs w:val="20"/>
        </w:rPr>
        <w:t>Out of the 7401 water sources recorded, springs were the most common type, accounting for approximately 67.6% (5001) of the total.</w:t>
      </w:r>
      <w:r w:rsidR="00F67994" w:rsidRPr="00C764C2">
        <w:rPr>
          <w:rFonts w:ascii="Times New Roman" w:hAnsi="Times New Roman" w:cs="Times New Roman"/>
          <w:sz w:val="20"/>
          <w:szCs w:val="20"/>
        </w:rPr>
        <w:t xml:space="preserve"> Streams followed with 25.6</w:t>
      </w:r>
      <w:r w:rsidRPr="00C764C2">
        <w:rPr>
          <w:rFonts w:ascii="Times New Roman" w:hAnsi="Times New Roman" w:cs="Times New Roman"/>
          <w:sz w:val="20"/>
          <w:szCs w:val="20"/>
        </w:rPr>
        <w:t xml:space="preserve">% (1898), while marshes </w:t>
      </w:r>
      <w:r w:rsidR="00F67994" w:rsidRPr="00C764C2">
        <w:rPr>
          <w:rFonts w:ascii="Times New Roman" w:hAnsi="Times New Roman" w:cs="Times New Roman"/>
          <w:sz w:val="20"/>
          <w:szCs w:val="20"/>
        </w:rPr>
        <w:t>constituted 2.7% (201), ponds 2.3% (169</w:t>
      </w:r>
      <w:r w:rsidRPr="00C764C2">
        <w:rPr>
          <w:rFonts w:ascii="Times New Roman" w:hAnsi="Times New Roman" w:cs="Times New Roman"/>
          <w:sz w:val="20"/>
          <w:szCs w:val="20"/>
        </w:rPr>
        <w:t xml:space="preserve">), and rivers 1.1% (81). Lakes were the least represented water source </w:t>
      </w:r>
      <w:r w:rsidR="00EC7DAE" w:rsidRPr="00C764C2">
        <w:rPr>
          <w:rFonts w:ascii="Times New Roman" w:hAnsi="Times New Roman" w:cs="Times New Roman"/>
          <w:sz w:val="20"/>
          <w:szCs w:val="20"/>
        </w:rPr>
        <w:t>type, comprising only 0.7% (51)</w:t>
      </w:r>
      <w:r w:rsidR="00BA31C2" w:rsidRPr="00C764C2">
        <w:rPr>
          <w:rFonts w:ascii="Times New Roman" w:hAnsi="Times New Roman" w:cs="Times New Roman"/>
          <w:sz w:val="20"/>
          <w:szCs w:val="20"/>
        </w:rPr>
        <w:t>, as</w:t>
      </w:r>
      <w:r w:rsidR="00EC7DAE" w:rsidRPr="00C764C2">
        <w:rPr>
          <w:rFonts w:ascii="Times New Roman" w:hAnsi="Times New Roman" w:cs="Times New Roman"/>
          <w:sz w:val="20"/>
          <w:szCs w:val="20"/>
        </w:rPr>
        <w:t xml:space="preserve"> shown in </w:t>
      </w:r>
      <w:r w:rsidR="00107C7C" w:rsidRPr="00C764C2">
        <w:rPr>
          <w:rFonts w:ascii="Times New Roman" w:hAnsi="Times New Roman" w:cs="Times New Roman"/>
          <w:sz w:val="20"/>
          <w:szCs w:val="20"/>
        </w:rPr>
        <w:t>Fig.</w:t>
      </w:r>
      <w:r w:rsidR="00073017" w:rsidRPr="00C764C2">
        <w:rPr>
          <w:rFonts w:ascii="Times New Roman" w:hAnsi="Times New Roman" w:cs="Times New Roman"/>
          <w:sz w:val="20"/>
          <w:szCs w:val="20"/>
        </w:rPr>
        <w:t xml:space="preserve"> 6</w:t>
      </w:r>
      <w:r w:rsidR="00EC7DAE" w:rsidRPr="00C764C2">
        <w:rPr>
          <w:rFonts w:ascii="Times New Roman" w:hAnsi="Times New Roman" w:cs="Times New Roman"/>
          <w:sz w:val="20"/>
          <w:szCs w:val="20"/>
        </w:rPr>
        <w:t>.</w:t>
      </w:r>
      <w:r w:rsidR="00BA31C2" w:rsidRPr="00C764C2">
        <w:rPr>
          <w:rFonts w:ascii="Times New Roman" w:hAnsi="Times New Roman" w:cs="Times New Roman"/>
          <w:sz w:val="20"/>
          <w:szCs w:val="20"/>
        </w:rPr>
        <w:t xml:space="preserve"> </w:t>
      </w:r>
      <w:r w:rsidR="0059533C" w:rsidRPr="00C764C2">
        <w:rPr>
          <w:rFonts w:ascii="Times New Roman" w:hAnsi="Times New Roman" w:cs="Times New Roman"/>
          <w:sz w:val="20"/>
          <w:szCs w:val="20"/>
        </w:rPr>
        <w:t xml:space="preserve">The distribution of water resources across Bhutan’s Dzongkhags varies significantly. </w:t>
      </w:r>
      <w:proofErr w:type="spellStart"/>
      <w:r w:rsidR="0059533C" w:rsidRPr="00C764C2">
        <w:rPr>
          <w:rFonts w:ascii="Times New Roman" w:hAnsi="Times New Roman" w:cs="Times New Roman"/>
          <w:sz w:val="20"/>
          <w:szCs w:val="20"/>
        </w:rPr>
        <w:t>Dagana</w:t>
      </w:r>
      <w:proofErr w:type="spellEnd"/>
      <w:r w:rsidR="0059533C" w:rsidRPr="00C764C2">
        <w:rPr>
          <w:rFonts w:ascii="Times New Roman" w:hAnsi="Times New Roman" w:cs="Times New Roman"/>
          <w:sz w:val="20"/>
          <w:szCs w:val="20"/>
        </w:rPr>
        <w:t xml:space="preserve"> recorded the highest number of springs, with 551, while Thimphu had the fewest, with just 34. The number of streams was highest in </w:t>
      </w:r>
      <w:proofErr w:type="spellStart"/>
      <w:r w:rsidR="0059533C" w:rsidRPr="00C764C2">
        <w:rPr>
          <w:rFonts w:ascii="Times New Roman" w:hAnsi="Times New Roman" w:cs="Times New Roman"/>
          <w:sz w:val="20"/>
          <w:szCs w:val="20"/>
        </w:rPr>
        <w:t>Wangdue</w:t>
      </w:r>
      <w:r w:rsidR="007E3DB4" w:rsidRPr="00C764C2">
        <w:rPr>
          <w:rFonts w:ascii="Times New Roman" w:hAnsi="Times New Roman" w:cs="Times New Roman"/>
          <w:sz w:val="20"/>
          <w:szCs w:val="20"/>
        </w:rPr>
        <w:t>phodrang</w:t>
      </w:r>
      <w:proofErr w:type="spellEnd"/>
      <w:r w:rsidR="0059533C" w:rsidRPr="00C764C2">
        <w:rPr>
          <w:rFonts w:ascii="Times New Roman" w:hAnsi="Times New Roman" w:cs="Times New Roman"/>
          <w:sz w:val="20"/>
          <w:szCs w:val="20"/>
        </w:rPr>
        <w:t xml:space="preserve"> at 194, whereas </w:t>
      </w:r>
      <w:proofErr w:type="spellStart"/>
      <w:r w:rsidR="0059533C" w:rsidRPr="00C764C2">
        <w:rPr>
          <w:rFonts w:ascii="Times New Roman" w:hAnsi="Times New Roman" w:cs="Times New Roman"/>
          <w:sz w:val="20"/>
          <w:szCs w:val="20"/>
        </w:rPr>
        <w:t>Gasa</w:t>
      </w:r>
      <w:proofErr w:type="spellEnd"/>
      <w:r w:rsidR="0059533C" w:rsidRPr="00C764C2">
        <w:rPr>
          <w:rFonts w:ascii="Times New Roman" w:hAnsi="Times New Roman" w:cs="Times New Roman"/>
          <w:sz w:val="20"/>
          <w:szCs w:val="20"/>
        </w:rPr>
        <w:t xml:space="preserve"> had the lowest, with only 16 streams. Regarding marshes, Punakha had the most</w:t>
      </w:r>
      <w:r w:rsidR="007E3DB4" w:rsidRPr="00C764C2">
        <w:rPr>
          <w:rFonts w:ascii="Times New Roman" w:hAnsi="Times New Roman" w:cs="Times New Roman"/>
          <w:sz w:val="20"/>
          <w:szCs w:val="20"/>
        </w:rPr>
        <w:t xml:space="preserve"> (49)</w:t>
      </w:r>
      <w:r w:rsidR="0059533C" w:rsidRPr="00C764C2">
        <w:rPr>
          <w:rFonts w:ascii="Times New Roman" w:hAnsi="Times New Roman" w:cs="Times New Roman"/>
          <w:sz w:val="20"/>
          <w:szCs w:val="20"/>
        </w:rPr>
        <w:t xml:space="preserve">, while </w:t>
      </w:r>
      <w:proofErr w:type="spellStart"/>
      <w:r w:rsidR="0059533C" w:rsidRPr="00C764C2">
        <w:rPr>
          <w:rFonts w:ascii="Times New Roman" w:hAnsi="Times New Roman" w:cs="Times New Roman"/>
          <w:sz w:val="20"/>
          <w:szCs w:val="20"/>
        </w:rPr>
        <w:t>Gasa</w:t>
      </w:r>
      <w:proofErr w:type="spellEnd"/>
      <w:r w:rsidR="0059533C" w:rsidRPr="00C764C2">
        <w:rPr>
          <w:rFonts w:ascii="Times New Roman" w:hAnsi="Times New Roman" w:cs="Times New Roman"/>
          <w:sz w:val="20"/>
          <w:szCs w:val="20"/>
        </w:rPr>
        <w:t xml:space="preserve"> had just one. Additionally, </w:t>
      </w:r>
      <w:proofErr w:type="spellStart"/>
      <w:r w:rsidR="0059533C" w:rsidRPr="00C764C2">
        <w:rPr>
          <w:rFonts w:ascii="Times New Roman" w:hAnsi="Times New Roman" w:cs="Times New Roman"/>
          <w:sz w:val="20"/>
          <w:szCs w:val="20"/>
        </w:rPr>
        <w:t>Zhemgang</w:t>
      </w:r>
      <w:proofErr w:type="spellEnd"/>
      <w:r w:rsidR="0059533C" w:rsidRPr="00C764C2">
        <w:rPr>
          <w:rFonts w:ascii="Times New Roman" w:hAnsi="Times New Roman" w:cs="Times New Roman"/>
          <w:sz w:val="20"/>
          <w:szCs w:val="20"/>
        </w:rPr>
        <w:t xml:space="preserve"> and </w:t>
      </w:r>
      <w:proofErr w:type="spellStart"/>
      <w:r w:rsidR="0059533C" w:rsidRPr="00C764C2">
        <w:rPr>
          <w:rFonts w:ascii="Times New Roman" w:hAnsi="Times New Roman" w:cs="Times New Roman"/>
          <w:sz w:val="20"/>
          <w:szCs w:val="20"/>
        </w:rPr>
        <w:t>Tsirang</w:t>
      </w:r>
      <w:proofErr w:type="spellEnd"/>
      <w:r w:rsidR="0059533C" w:rsidRPr="00C764C2">
        <w:rPr>
          <w:rFonts w:ascii="Times New Roman" w:hAnsi="Times New Roman" w:cs="Times New Roman"/>
          <w:sz w:val="20"/>
          <w:szCs w:val="20"/>
        </w:rPr>
        <w:t xml:space="preserve"> were the only Dzongkhags without any marshes.</w:t>
      </w:r>
      <w:r w:rsidR="00BA31C2" w:rsidRPr="00C764C2">
        <w:rPr>
          <w:rFonts w:ascii="Times New Roman" w:hAnsi="Times New Roman" w:cs="Times New Roman"/>
          <w:sz w:val="20"/>
          <w:szCs w:val="20"/>
        </w:rPr>
        <w:t xml:space="preserve"> </w:t>
      </w:r>
      <w:r w:rsidR="0059533C" w:rsidRPr="00C764C2">
        <w:rPr>
          <w:rFonts w:ascii="Times New Roman" w:hAnsi="Times New Roman" w:cs="Times New Roman"/>
          <w:sz w:val="20"/>
          <w:szCs w:val="20"/>
        </w:rPr>
        <w:t xml:space="preserve">In terms of ponds, Punakha again recorded the highest number, with 69 ponds, while </w:t>
      </w:r>
      <w:proofErr w:type="spellStart"/>
      <w:r w:rsidR="0059533C" w:rsidRPr="00C764C2">
        <w:rPr>
          <w:rFonts w:ascii="Times New Roman" w:hAnsi="Times New Roman" w:cs="Times New Roman"/>
          <w:sz w:val="20"/>
          <w:szCs w:val="20"/>
        </w:rPr>
        <w:t>Sarpang</w:t>
      </w:r>
      <w:proofErr w:type="spellEnd"/>
      <w:r w:rsidR="0059533C" w:rsidRPr="00C764C2">
        <w:rPr>
          <w:rFonts w:ascii="Times New Roman" w:hAnsi="Times New Roman" w:cs="Times New Roman"/>
          <w:sz w:val="20"/>
          <w:szCs w:val="20"/>
        </w:rPr>
        <w:t xml:space="preserve"> had the fewest, with just one. Notably, </w:t>
      </w:r>
      <w:proofErr w:type="spellStart"/>
      <w:r w:rsidR="0059533C" w:rsidRPr="00C764C2">
        <w:rPr>
          <w:rFonts w:ascii="Times New Roman" w:hAnsi="Times New Roman" w:cs="Times New Roman"/>
          <w:sz w:val="20"/>
          <w:szCs w:val="20"/>
        </w:rPr>
        <w:t>Trashigang</w:t>
      </w:r>
      <w:proofErr w:type="spellEnd"/>
      <w:r w:rsidR="0059533C" w:rsidRPr="00C764C2">
        <w:rPr>
          <w:rFonts w:ascii="Times New Roman" w:hAnsi="Times New Roman" w:cs="Times New Roman"/>
          <w:sz w:val="20"/>
          <w:szCs w:val="20"/>
        </w:rPr>
        <w:t xml:space="preserve">, </w:t>
      </w:r>
      <w:proofErr w:type="spellStart"/>
      <w:r w:rsidR="0059533C" w:rsidRPr="00C764C2">
        <w:rPr>
          <w:rFonts w:ascii="Times New Roman" w:hAnsi="Times New Roman" w:cs="Times New Roman"/>
          <w:sz w:val="20"/>
          <w:szCs w:val="20"/>
        </w:rPr>
        <w:t>Dagana</w:t>
      </w:r>
      <w:proofErr w:type="spellEnd"/>
      <w:r w:rsidR="0059533C" w:rsidRPr="00C764C2">
        <w:rPr>
          <w:rFonts w:ascii="Times New Roman" w:hAnsi="Times New Roman" w:cs="Times New Roman"/>
          <w:sz w:val="20"/>
          <w:szCs w:val="20"/>
        </w:rPr>
        <w:t xml:space="preserve">, Thimphu, and Trongsa were found to have no ponds. The highest number of rivers used for human purposes was documented in </w:t>
      </w:r>
      <w:proofErr w:type="spellStart"/>
      <w:r w:rsidR="0059533C" w:rsidRPr="00C764C2">
        <w:rPr>
          <w:rFonts w:ascii="Times New Roman" w:hAnsi="Times New Roman" w:cs="Times New Roman"/>
          <w:sz w:val="20"/>
          <w:szCs w:val="20"/>
        </w:rPr>
        <w:t>Sarpang</w:t>
      </w:r>
      <w:proofErr w:type="spellEnd"/>
      <w:r w:rsidR="0059533C" w:rsidRPr="00C764C2">
        <w:rPr>
          <w:rFonts w:ascii="Times New Roman" w:hAnsi="Times New Roman" w:cs="Times New Roman"/>
          <w:sz w:val="20"/>
          <w:szCs w:val="20"/>
        </w:rPr>
        <w:t xml:space="preserve">, while </w:t>
      </w:r>
      <w:proofErr w:type="spellStart"/>
      <w:r w:rsidR="0059533C" w:rsidRPr="00C764C2">
        <w:rPr>
          <w:rFonts w:ascii="Times New Roman" w:hAnsi="Times New Roman" w:cs="Times New Roman"/>
          <w:sz w:val="20"/>
          <w:szCs w:val="20"/>
        </w:rPr>
        <w:t>Bumthang</w:t>
      </w:r>
      <w:proofErr w:type="spellEnd"/>
      <w:r w:rsidR="0059533C" w:rsidRPr="00C764C2">
        <w:rPr>
          <w:rFonts w:ascii="Times New Roman" w:hAnsi="Times New Roman" w:cs="Times New Roman"/>
          <w:sz w:val="20"/>
          <w:szCs w:val="20"/>
        </w:rPr>
        <w:t xml:space="preserve">, </w:t>
      </w:r>
      <w:proofErr w:type="spellStart"/>
      <w:r w:rsidR="0059533C" w:rsidRPr="00C764C2">
        <w:rPr>
          <w:rFonts w:ascii="Times New Roman" w:hAnsi="Times New Roman" w:cs="Times New Roman"/>
          <w:sz w:val="20"/>
          <w:szCs w:val="20"/>
        </w:rPr>
        <w:t>Zhemgang</w:t>
      </w:r>
      <w:proofErr w:type="spellEnd"/>
      <w:r w:rsidR="0059533C" w:rsidRPr="00C764C2">
        <w:rPr>
          <w:rFonts w:ascii="Times New Roman" w:hAnsi="Times New Roman" w:cs="Times New Roman"/>
          <w:sz w:val="20"/>
          <w:szCs w:val="20"/>
        </w:rPr>
        <w:t xml:space="preserve">, </w:t>
      </w:r>
      <w:proofErr w:type="spellStart"/>
      <w:r w:rsidR="0059533C" w:rsidRPr="00C764C2">
        <w:rPr>
          <w:rFonts w:ascii="Times New Roman" w:hAnsi="Times New Roman" w:cs="Times New Roman"/>
          <w:sz w:val="20"/>
          <w:szCs w:val="20"/>
        </w:rPr>
        <w:t>Gasa</w:t>
      </w:r>
      <w:proofErr w:type="spellEnd"/>
      <w:r w:rsidR="0059533C" w:rsidRPr="00C764C2">
        <w:rPr>
          <w:rFonts w:ascii="Times New Roman" w:hAnsi="Times New Roman" w:cs="Times New Roman"/>
          <w:sz w:val="20"/>
          <w:szCs w:val="20"/>
        </w:rPr>
        <w:t xml:space="preserve">, </w:t>
      </w:r>
      <w:proofErr w:type="spellStart"/>
      <w:r w:rsidR="0059533C" w:rsidRPr="00C764C2">
        <w:rPr>
          <w:rFonts w:ascii="Times New Roman" w:hAnsi="Times New Roman" w:cs="Times New Roman"/>
          <w:sz w:val="20"/>
          <w:szCs w:val="20"/>
        </w:rPr>
        <w:t>Chukha</w:t>
      </w:r>
      <w:proofErr w:type="spellEnd"/>
      <w:r w:rsidR="0059533C" w:rsidRPr="00C764C2">
        <w:rPr>
          <w:rFonts w:ascii="Times New Roman" w:hAnsi="Times New Roman" w:cs="Times New Roman"/>
          <w:sz w:val="20"/>
          <w:szCs w:val="20"/>
        </w:rPr>
        <w:t xml:space="preserve">, and </w:t>
      </w:r>
      <w:proofErr w:type="spellStart"/>
      <w:r w:rsidR="0059533C" w:rsidRPr="00C764C2">
        <w:rPr>
          <w:rFonts w:ascii="Times New Roman" w:hAnsi="Times New Roman" w:cs="Times New Roman"/>
          <w:sz w:val="20"/>
          <w:szCs w:val="20"/>
        </w:rPr>
        <w:t>Mongar</w:t>
      </w:r>
      <w:proofErr w:type="spellEnd"/>
      <w:r w:rsidR="0059533C" w:rsidRPr="00C764C2">
        <w:rPr>
          <w:rFonts w:ascii="Times New Roman" w:hAnsi="Times New Roman" w:cs="Times New Roman"/>
          <w:sz w:val="20"/>
          <w:szCs w:val="20"/>
        </w:rPr>
        <w:t xml:space="preserve"> each recorded only one river for such use. </w:t>
      </w:r>
      <w:proofErr w:type="spellStart"/>
      <w:r w:rsidR="0059533C" w:rsidRPr="00C764C2">
        <w:rPr>
          <w:rFonts w:ascii="Times New Roman" w:hAnsi="Times New Roman" w:cs="Times New Roman"/>
          <w:sz w:val="20"/>
          <w:szCs w:val="20"/>
        </w:rPr>
        <w:t>Haa</w:t>
      </w:r>
      <w:proofErr w:type="spellEnd"/>
      <w:r w:rsidR="0059533C" w:rsidRPr="00C764C2">
        <w:rPr>
          <w:rFonts w:ascii="Times New Roman" w:hAnsi="Times New Roman" w:cs="Times New Roman"/>
          <w:sz w:val="20"/>
          <w:szCs w:val="20"/>
        </w:rPr>
        <w:t xml:space="preserve"> and </w:t>
      </w:r>
      <w:r w:rsidR="00BA31C2" w:rsidRPr="00C764C2">
        <w:rPr>
          <w:rFonts w:ascii="Times New Roman" w:hAnsi="Times New Roman" w:cs="Times New Roman"/>
          <w:sz w:val="20"/>
          <w:szCs w:val="20"/>
        </w:rPr>
        <w:t>Paro were</w:t>
      </w:r>
      <w:r w:rsidR="0059533C" w:rsidRPr="00C764C2">
        <w:rPr>
          <w:rFonts w:ascii="Times New Roman" w:hAnsi="Times New Roman" w:cs="Times New Roman"/>
          <w:sz w:val="20"/>
          <w:szCs w:val="20"/>
        </w:rPr>
        <w:t xml:space="preserve"> the only </w:t>
      </w:r>
      <w:r w:rsidR="00395FDF" w:rsidRPr="00C764C2">
        <w:rPr>
          <w:rFonts w:ascii="Times New Roman" w:hAnsi="Times New Roman" w:cs="Times New Roman"/>
          <w:i/>
          <w:iCs/>
          <w:sz w:val="20"/>
          <w:szCs w:val="20"/>
        </w:rPr>
        <w:t xml:space="preserve">Dzongkhags </w:t>
      </w:r>
      <w:r w:rsidR="0059533C" w:rsidRPr="00C764C2">
        <w:rPr>
          <w:rFonts w:ascii="Times New Roman" w:hAnsi="Times New Roman" w:cs="Times New Roman"/>
          <w:sz w:val="20"/>
          <w:szCs w:val="20"/>
        </w:rPr>
        <w:t>without rivers utilized for human purposes.</w:t>
      </w:r>
      <w:r w:rsidR="00BA31C2" w:rsidRPr="00C764C2">
        <w:rPr>
          <w:rFonts w:ascii="Times New Roman" w:hAnsi="Times New Roman" w:cs="Times New Roman"/>
          <w:sz w:val="20"/>
          <w:szCs w:val="20"/>
        </w:rPr>
        <w:t xml:space="preserve"> </w:t>
      </w:r>
      <w:r w:rsidR="0059533C" w:rsidRPr="00C764C2">
        <w:rPr>
          <w:rFonts w:ascii="Times New Roman" w:hAnsi="Times New Roman" w:cs="Times New Roman"/>
          <w:sz w:val="20"/>
          <w:szCs w:val="20"/>
        </w:rPr>
        <w:t>Lastly, Punakha recorded the highest number of lakes</w:t>
      </w:r>
      <w:r w:rsidR="007E3DB4" w:rsidRPr="00C764C2">
        <w:rPr>
          <w:rFonts w:ascii="Times New Roman" w:hAnsi="Times New Roman" w:cs="Times New Roman"/>
          <w:sz w:val="20"/>
          <w:szCs w:val="20"/>
        </w:rPr>
        <w:t xml:space="preserve"> (18)</w:t>
      </w:r>
      <w:r w:rsidR="0059533C" w:rsidRPr="00C764C2">
        <w:rPr>
          <w:rFonts w:ascii="Times New Roman" w:hAnsi="Times New Roman" w:cs="Times New Roman"/>
          <w:sz w:val="20"/>
          <w:szCs w:val="20"/>
        </w:rPr>
        <w:t>,</w:t>
      </w:r>
      <w:r w:rsidR="00D938BC" w:rsidRPr="00C764C2">
        <w:rPr>
          <w:rFonts w:ascii="Times New Roman" w:hAnsi="Times New Roman" w:cs="Times New Roman"/>
          <w:sz w:val="20"/>
          <w:szCs w:val="20"/>
        </w:rPr>
        <w:t xml:space="preserve"> </w:t>
      </w:r>
      <w:r w:rsidR="0059533C" w:rsidRPr="00C764C2">
        <w:rPr>
          <w:rFonts w:ascii="Times New Roman" w:hAnsi="Times New Roman" w:cs="Times New Roman"/>
          <w:sz w:val="20"/>
          <w:szCs w:val="20"/>
        </w:rPr>
        <w:t xml:space="preserve">while five Dzongkhags- </w:t>
      </w:r>
      <w:proofErr w:type="spellStart"/>
      <w:r w:rsidR="0059533C" w:rsidRPr="00C764C2">
        <w:rPr>
          <w:rFonts w:ascii="Times New Roman" w:hAnsi="Times New Roman" w:cs="Times New Roman"/>
          <w:sz w:val="20"/>
          <w:szCs w:val="20"/>
        </w:rPr>
        <w:t>Zhemgang</w:t>
      </w:r>
      <w:proofErr w:type="spellEnd"/>
      <w:r w:rsidR="0059533C" w:rsidRPr="00C764C2">
        <w:rPr>
          <w:rFonts w:ascii="Times New Roman" w:hAnsi="Times New Roman" w:cs="Times New Roman"/>
          <w:sz w:val="20"/>
          <w:szCs w:val="20"/>
        </w:rPr>
        <w:t xml:space="preserve">, Thimphu, </w:t>
      </w:r>
      <w:proofErr w:type="spellStart"/>
      <w:r w:rsidR="0059533C" w:rsidRPr="00C764C2">
        <w:rPr>
          <w:rFonts w:ascii="Times New Roman" w:hAnsi="Times New Roman" w:cs="Times New Roman"/>
          <w:sz w:val="20"/>
          <w:szCs w:val="20"/>
        </w:rPr>
        <w:t>Trashiyangtse</w:t>
      </w:r>
      <w:proofErr w:type="spellEnd"/>
      <w:r w:rsidR="0059533C" w:rsidRPr="00C764C2">
        <w:rPr>
          <w:rFonts w:ascii="Times New Roman" w:hAnsi="Times New Roman" w:cs="Times New Roman"/>
          <w:sz w:val="20"/>
          <w:szCs w:val="20"/>
        </w:rPr>
        <w:t xml:space="preserve">, </w:t>
      </w:r>
      <w:proofErr w:type="spellStart"/>
      <w:r w:rsidR="00073017" w:rsidRPr="00C764C2">
        <w:rPr>
          <w:rFonts w:ascii="Times New Roman" w:hAnsi="Times New Roman" w:cs="Times New Roman"/>
          <w:sz w:val="20"/>
          <w:szCs w:val="20"/>
        </w:rPr>
        <w:t>Pemagatshel</w:t>
      </w:r>
      <w:proofErr w:type="spellEnd"/>
      <w:r w:rsidR="00BA31C2" w:rsidRPr="00C764C2">
        <w:rPr>
          <w:rFonts w:ascii="Times New Roman" w:hAnsi="Times New Roman" w:cs="Times New Roman"/>
          <w:sz w:val="20"/>
          <w:szCs w:val="20"/>
        </w:rPr>
        <w:t>,</w:t>
      </w:r>
      <w:r w:rsidR="00120E49" w:rsidRPr="00C764C2">
        <w:rPr>
          <w:rFonts w:ascii="Times New Roman" w:hAnsi="Times New Roman" w:cs="Times New Roman"/>
          <w:sz w:val="20"/>
          <w:szCs w:val="20"/>
        </w:rPr>
        <w:t xml:space="preserve"> </w:t>
      </w:r>
      <w:r w:rsidR="0059533C" w:rsidRPr="00C764C2">
        <w:rPr>
          <w:rFonts w:ascii="Times New Roman" w:hAnsi="Times New Roman" w:cs="Times New Roman"/>
          <w:sz w:val="20"/>
          <w:szCs w:val="20"/>
        </w:rPr>
        <w:t xml:space="preserve">and </w:t>
      </w:r>
      <w:proofErr w:type="spellStart"/>
      <w:r w:rsidR="0059533C" w:rsidRPr="00C764C2">
        <w:rPr>
          <w:rFonts w:ascii="Times New Roman" w:hAnsi="Times New Roman" w:cs="Times New Roman"/>
          <w:sz w:val="20"/>
          <w:szCs w:val="20"/>
        </w:rPr>
        <w:t>Samtse</w:t>
      </w:r>
      <w:proofErr w:type="spellEnd"/>
      <w:r w:rsidR="0059533C" w:rsidRPr="00C764C2">
        <w:rPr>
          <w:rFonts w:ascii="Times New Roman" w:hAnsi="Times New Roman" w:cs="Times New Roman"/>
          <w:sz w:val="20"/>
          <w:szCs w:val="20"/>
        </w:rPr>
        <w:t xml:space="preserve"> had just one </w:t>
      </w:r>
      <w:r w:rsidR="006D3B1E" w:rsidRPr="00C764C2">
        <w:rPr>
          <w:rFonts w:ascii="Times New Roman" w:hAnsi="Times New Roman" w:cs="Times New Roman"/>
          <w:sz w:val="20"/>
          <w:szCs w:val="20"/>
        </w:rPr>
        <w:t>each</w:t>
      </w:r>
      <w:r w:rsidR="0059533C" w:rsidRPr="00C764C2">
        <w:rPr>
          <w:rFonts w:ascii="Times New Roman" w:hAnsi="Times New Roman" w:cs="Times New Roman"/>
          <w:sz w:val="20"/>
          <w:szCs w:val="20"/>
        </w:rPr>
        <w:t>.</w:t>
      </w:r>
    </w:p>
    <w:p w14:paraId="3540E60F" w14:textId="77777777" w:rsidR="00F67994" w:rsidRPr="00C764C2" w:rsidRDefault="00F67994" w:rsidP="00F638F3">
      <w:pPr>
        <w:spacing w:line="360" w:lineRule="auto"/>
        <w:jc w:val="center"/>
        <w:rPr>
          <w:rFonts w:ascii="Times New Roman" w:hAnsi="Times New Roman" w:cs="Times New Roman"/>
          <w:sz w:val="20"/>
          <w:szCs w:val="20"/>
        </w:rPr>
      </w:pPr>
      <w:r w:rsidRPr="00C764C2">
        <w:rPr>
          <w:rFonts w:ascii="Times New Roman" w:hAnsi="Times New Roman" w:cs="Times New Roman"/>
          <w:noProof/>
          <w:sz w:val="20"/>
          <w:szCs w:val="20"/>
        </w:rPr>
        <w:drawing>
          <wp:inline distT="0" distB="0" distL="0" distR="0" wp14:anchorId="1E45A3F5" wp14:editId="6F2C186E">
            <wp:extent cx="4664268" cy="2830665"/>
            <wp:effectExtent l="0" t="0" r="3175" b="8255"/>
            <wp:docPr id="3" name="Chart 3">
              <a:extLst xmlns:a="http://schemas.openxmlformats.org/drawingml/2006/main">
                <a:ext uri="{FF2B5EF4-FFF2-40B4-BE49-F238E27FC236}">
                  <a16:creationId xmlns:a16="http://schemas.microsoft.com/office/drawing/2014/main" id="{00000000-0008-0000-0300-0000AD2ED5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5C6A69E" w14:textId="460D5289" w:rsidR="00EC7DAE" w:rsidRPr="00C764C2" w:rsidRDefault="00107C7C" w:rsidP="00F638F3">
      <w:pPr>
        <w:spacing w:line="360" w:lineRule="auto"/>
        <w:jc w:val="center"/>
        <w:rPr>
          <w:rFonts w:ascii="Times New Roman" w:hAnsi="Times New Roman" w:cs="Times New Roman"/>
          <w:sz w:val="20"/>
          <w:szCs w:val="20"/>
        </w:rPr>
      </w:pPr>
      <w:r w:rsidRPr="009C466F">
        <w:rPr>
          <w:rFonts w:ascii="Times New Roman" w:hAnsi="Times New Roman" w:cs="Times New Roman"/>
          <w:b/>
          <w:sz w:val="20"/>
          <w:szCs w:val="20"/>
          <w:highlight w:val="yellow"/>
        </w:rPr>
        <w:t>Fig.</w:t>
      </w:r>
      <w:r w:rsidR="00073017" w:rsidRPr="009C466F">
        <w:rPr>
          <w:rFonts w:ascii="Times New Roman" w:hAnsi="Times New Roman" w:cs="Times New Roman"/>
          <w:b/>
          <w:sz w:val="20"/>
          <w:szCs w:val="20"/>
          <w:highlight w:val="yellow"/>
        </w:rPr>
        <w:t xml:space="preserve"> 6</w:t>
      </w:r>
      <w:r w:rsidR="00EC7DAE" w:rsidRPr="009C466F">
        <w:rPr>
          <w:rFonts w:ascii="Times New Roman" w:hAnsi="Times New Roman" w:cs="Times New Roman"/>
          <w:b/>
          <w:sz w:val="20"/>
          <w:szCs w:val="20"/>
          <w:highlight w:val="yellow"/>
        </w:rPr>
        <w:t>.</w:t>
      </w:r>
      <w:r w:rsidR="00B04138" w:rsidRPr="009C466F">
        <w:rPr>
          <w:rFonts w:ascii="Times New Roman" w:hAnsi="Times New Roman" w:cs="Times New Roman"/>
          <w:b/>
          <w:sz w:val="20"/>
          <w:szCs w:val="20"/>
          <w:highlight w:val="yellow"/>
        </w:rPr>
        <w:t xml:space="preserve"> </w:t>
      </w:r>
      <w:r w:rsidR="00EC7DAE" w:rsidRPr="009C466F">
        <w:rPr>
          <w:rFonts w:ascii="Times New Roman" w:eastAsia="Times New Roman" w:hAnsi="Times New Roman" w:cs="Times New Roman"/>
          <w:b/>
          <w:bCs/>
          <w:color w:val="000000"/>
          <w:sz w:val="20"/>
          <w:szCs w:val="20"/>
          <w:highlight w:val="yellow"/>
        </w:rPr>
        <w:t>Types of Water Source</w:t>
      </w:r>
      <w:r w:rsidR="00B04138" w:rsidRPr="009C466F">
        <w:rPr>
          <w:rFonts w:ascii="Times New Roman" w:eastAsia="Times New Roman" w:hAnsi="Times New Roman" w:cs="Times New Roman"/>
          <w:b/>
          <w:bCs/>
          <w:color w:val="000000"/>
          <w:sz w:val="20"/>
          <w:szCs w:val="20"/>
          <w:highlight w:val="yellow"/>
        </w:rPr>
        <w:t xml:space="preserve"> (%)</w:t>
      </w:r>
    </w:p>
    <w:p w14:paraId="00F2B4B9" w14:textId="0A9E4981" w:rsidR="004B6FDF" w:rsidRPr="00C764C2" w:rsidRDefault="009C466F" w:rsidP="00F638F3">
      <w:pPr>
        <w:spacing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3.3 </w:t>
      </w:r>
      <w:r w:rsidR="00C764C2">
        <w:rPr>
          <w:rFonts w:ascii="Times New Roman" w:hAnsi="Times New Roman" w:cs="Times New Roman"/>
          <w:b/>
          <w:sz w:val="20"/>
          <w:szCs w:val="20"/>
        </w:rPr>
        <w:t>U</w:t>
      </w:r>
      <w:r w:rsidR="00C764C2" w:rsidRPr="00C764C2">
        <w:rPr>
          <w:rFonts w:ascii="Times New Roman" w:hAnsi="Times New Roman" w:cs="Times New Roman"/>
          <w:b/>
          <w:sz w:val="20"/>
          <w:szCs w:val="20"/>
        </w:rPr>
        <w:t>ses of water sources</w:t>
      </w:r>
    </w:p>
    <w:p w14:paraId="7A0BCEF5" w14:textId="77777777" w:rsidR="00D22722" w:rsidRPr="00C764C2" w:rsidRDefault="00EA3FF2" w:rsidP="00F638F3">
      <w:pPr>
        <w:spacing w:line="360" w:lineRule="auto"/>
        <w:ind w:firstLine="720"/>
        <w:jc w:val="both"/>
        <w:rPr>
          <w:rFonts w:ascii="Times New Roman" w:hAnsi="Times New Roman" w:cs="Times New Roman"/>
          <w:sz w:val="20"/>
          <w:szCs w:val="20"/>
        </w:rPr>
      </w:pPr>
      <w:r w:rsidRPr="00C764C2">
        <w:rPr>
          <w:rFonts w:ascii="Times New Roman" w:hAnsi="Times New Roman" w:cs="Times New Roman"/>
          <w:sz w:val="20"/>
          <w:szCs w:val="20"/>
        </w:rPr>
        <w:t xml:space="preserve">The uses of water sources were </w:t>
      </w:r>
      <w:r w:rsidR="006D3B1E" w:rsidRPr="00C764C2">
        <w:rPr>
          <w:rFonts w:ascii="Times New Roman" w:hAnsi="Times New Roman" w:cs="Times New Roman"/>
          <w:sz w:val="20"/>
          <w:szCs w:val="20"/>
        </w:rPr>
        <w:t>recorded through</w:t>
      </w:r>
      <w:r w:rsidRPr="00C764C2">
        <w:rPr>
          <w:rFonts w:ascii="Times New Roman" w:hAnsi="Times New Roman" w:cs="Times New Roman"/>
          <w:sz w:val="20"/>
          <w:szCs w:val="20"/>
        </w:rPr>
        <w:t xml:space="preserve"> the </w:t>
      </w:r>
      <w:r w:rsidRPr="00C764C2">
        <w:rPr>
          <w:rFonts w:ascii="Times New Roman" w:eastAsia="Calibri" w:hAnsi="Times New Roman" w:cs="Times New Roman"/>
          <w:sz w:val="20"/>
          <w:szCs w:val="20"/>
        </w:rPr>
        <w:t>F</w:t>
      </w:r>
      <w:r w:rsidRPr="00C764C2">
        <w:rPr>
          <w:rFonts w:ascii="Times New Roman" w:eastAsia="Calibri" w:hAnsi="Times New Roman" w:cs="Times New Roman"/>
          <w:spacing w:val="1"/>
          <w:sz w:val="20"/>
          <w:szCs w:val="20"/>
        </w:rPr>
        <w:t>o</w:t>
      </w:r>
      <w:r w:rsidRPr="00C764C2">
        <w:rPr>
          <w:rFonts w:ascii="Times New Roman" w:eastAsia="Calibri" w:hAnsi="Times New Roman" w:cs="Times New Roman"/>
          <w:spacing w:val="-3"/>
          <w:sz w:val="20"/>
          <w:szCs w:val="20"/>
        </w:rPr>
        <w:t>c</w:t>
      </w:r>
      <w:r w:rsidRPr="00C764C2">
        <w:rPr>
          <w:rFonts w:ascii="Times New Roman" w:eastAsia="Calibri" w:hAnsi="Times New Roman" w:cs="Times New Roman"/>
          <w:spacing w:val="1"/>
          <w:sz w:val="20"/>
          <w:szCs w:val="20"/>
        </w:rPr>
        <w:t>u</w:t>
      </w:r>
      <w:r w:rsidRPr="00C764C2">
        <w:rPr>
          <w:rFonts w:ascii="Times New Roman" w:eastAsia="Calibri" w:hAnsi="Times New Roman" w:cs="Times New Roman"/>
          <w:sz w:val="20"/>
          <w:szCs w:val="20"/>
        </w:rPr>
        <w:t>s Gr</w:t>
      </w:r>
      <w:r w:rsidRPr="00C764C2">
        <w:rPr>
          <w:rFonts w:ascii="Times New Roman" w:eastAsia="Calibri" w:hAnsi="Times New Roman" w:cs="Times New Roman"/>
          <w:spacing w:val="1"/>
          <w:sz w:val="20"/>
          <w:szCs w:val="20"/>
        </w:rPr>
        <w:t>ou</w:t>
      </w:r>
      <w:r w:rsidRPr="00C764C2">
        <w:rPr>
          <w:rFonts w:ascii="Times New Roman" w:eastAsia="Calibri" w:hAnsi="Times New Roman" w:cs="Times New Roman"/>
          <w:sz w:val="20"/>
          <w:szCs w:val="20"/>
        </w:rPr>
        <w:t>p</w:t>
      </w:r>
      <w:r w:rsidR="00107C7C" w:rsidRPr="00C764C2">
        <w:rPr>
          <w:rFonts w:ascii="Times New Roman" w:eastAsia="Calibri" w:hAnsi="Times New Roman" w:cs="Times New Roman"/>
          <w:sz w:val="20"/>
          <w:szCs w:val="20"/>
        </w:rPr>
        <w:t xml:space="preserve"> </w:t>
      </w:r>
      <w:r w:rsidRPr="00C764C2">
        <w:rPr>
          <w:rFonts w:ascii="Times New Roman" w:eastAsia="Calibri" w:hAnsi="Times New Roman" w:cs="Times New Roman"/>
          <w:spacing w:val="1"/>
          <w:sz w:val="20"/>
          <w:szCs w:val="20"/>
        </w:rPr>
        <w:t>d</w:t>
      </w:r>
      <w:r w:rsidRPr="00C764C2">
        <w:rPr>
          <w:rFonts w:ascii="Times New Roman" w:eastAsia="Calibri" w:hAnsi="Times New Roman" w:cs="Times New Roman"/>
          <w:sz w:val="20"/>
          <w:szCs w:val="20"/>
        </w:rPr>
        <w:t>is</w:t>
      </w:r>
      <w:r w:rsidRPr="00C764C2">
        <w:rPr>
          <w:rFonts w:ascii="Times New Roman" w:eastAsia="Calibri" w:hAnsi="Times New Roman" w:cs="Times New Roman"/>
          <w:spacing w:val="-1"/>
          <w:sz w:val="20"/>
          <w:szCs w:val="20"/>
        </w:rPr>
        <w:t>c</w:t>
      </w:r>
      <w:r w:rsidRPr="00C764C2">
        <w:rPr>
          <w:rFonts w:ascii="Times New Roman" w:eastAsia="Calibri" w:hAnsi="Times New Roman" w:cs="Times New Roman"/>
          <w:spacing w:val="1"/>
          <w:sz w:val="20"/>
          <w:szCs w:val="20"/>
        </w:rPr>
        <w:t>u</w:t>
      </w:r>
      <w:r w:rsidRPr="00C764C2">
        <w:rPr>
          <w:rFonts w:ascii="Times New Roman" w:eastAsia="Calibri" w:hAnsi="Times New Roman" w:cs="Times New Roman"/>
          <w:sz w:val="20"/>
          <w:szCs w:val="20"/>
        </w:rPr>
        <w:t>ss</w:t>
      </w:r>
      <w:r w:rsidRPr="00C764C2">
        <w:rPr>
          <w:rFonts w:ascii="Times New Roman" w:eastAsia="Calibri" w:hAnsi="Times New Roman" w:cs="Times New Roman"/>
          <w:spacing w:val="-3"/>
          <w:sz w:val="20"/>
          <w:szCs w:val="20"/>
        </w:rPr>
        <w:t>i</w:t>
      </w:r>
      <w:r w:rsidRPr="00C764C2">
        <w:rPr>
          <w:rFonts w:ascii="Times New Roman" w:eastAsia="Calibri" w:hAnsi="Times New Roman" w:cs="Times New Roman"/>
          <w:sz w:val="20"/>
          <w:szCs w:val="20"/>
        </w:rPr>
        <w:t>on</w:t>
      </w:r>
      <w:r w:rsidR="00107C7C" w:rsidRPr="00C764C2">
        <w:rPr>
          <w:rFonts w:ascii="Times New Roman" w:eastAsia="Calibri" w:hAnsi="Times New Roman" w:cs="Times New Roman"/>
          <w:sz w:val="20"/>
          <w:szCs w:val="20"/>
        </w:rPr>
        <w:t xml:space="preserve"> </w:t>
      </w:r>
      <w:r w:rsidRPr="00C764C2">
        <w:rPr>
          <w:rFonts w:ascii="Times New Roman" w:eastAsia="Calibri" w:hAnsi="Times New Roman" w:cs="Times New Roman"/>
          <w:sz w:val="20"/>
          <w:szCs w:val="20"/>
        </w:rPr>
        <w:t>(FGD</w:t>
      </w:r>
      <w:r w:rsidRPr="00C764C2">
        <w:rPr>
          <w:rFonts w:ascii="Times New Roman" w:hAnsi="Times New Roman" w:cs="Times New Roman"/>
          <w:sz w:val="20"/>
          <w:szCs w:val="20"/>
        </w:rPr>
        <w:t xml:space="preserve">), revealing notable overlaps in the utilization of single sources for multiple purposes. Drinking water emerged as the predominant use, accounting for 5,636 out of the total 7401 recorded sources. Irrigation followed with 841 sources designated for agricultural purposes. Notably, approximately 580 water sources were utilized for both drinking and irrigation, indicating a significant overlap in resource utilization. Additionally, 38 water sources served commercial purposes, </w:t>
      </w:r>
      <w:r w:rsidRPr="00C764C2">
        <w:rPr>
          <w:rFonts w:ascii="Times New Roman" w:hAnsi="Times New Roman" w:cs="Times New Roman"/>
          <w:sz w:val="20"/>
          <w:szCs w:val="20"/>
        </w:rPr>
        <w:lastRenderedPageBreak/>
        <w:t>primarily catering to cottage and small-scale industries</w:t>
      </w:r>
      <w:r w:rsidR="00387793" w:rsidRPr="00C764C2">
        <w:rPr>
          <w:rFonts w:ascii="Times New Roman" w:hAnsi="Times New Roman" w:cs="Times New Roman"/>
          <w:sz w:val="20"/>
          <w:szCs w:val="20"/>
        </w:rPr>
        <w:t>. The survey also identified 271</w:t>
      </w:r>
      <w:r w:rsidRPr="00C764C2">
        <w:rPr>
          <w:rFonts w:ascii="Times New Roman" w:hAnsi="Times New Roman" w:cs="Times New Roman"/>
          <w:sz w:val="20"/>
          <w:szCs w:val="20"/>
        </w:rPr>
        <w:t xml:space="preserve"> unused water sources across 18 </w:t>
      </w:r>
      <w:r w:rsidR="00395FDF" w:rsidRPr="00C764C2">
        <w:rPr>
          <w:rFonts w:ascii="Times New Roman" w:hAnsi="Times New Roman" w:cs="Times New Roman"/>
          <w:i/>
          <w:iCs/>
          <w:sz w:val="20"/>
          <w:szCs w:val="20"/>
        </w:rPr>
        <w:t>dzongkhags</w:t>
      </w:r>
      <w:r w:rsidRPr="00C764C2">
        <w:rPr>
          <w:rFonts w:ascii="Times New Roman" w:hAnsi="Times New Roman" w:cs="Times New Roman"/>
          <w:sz w:val="20"/>
          <w:szCs w:val="20"/>
        </w:rPr>
        <w:t>, representing potential opportunities for future development to meet the growing demands across various sectors.</w:t>
      </w:r>
    </w:p>
    <w:p w14:paraId="320F7E39" w14:textId="77777777" w:rsidR="00E64BAD" w:rsidRPr="00C764C2" w:rsidRDefault="00E64BAD" w:rsidP="00F638F3">
      <w:pPr>
        <w:spacing w:line="360" w:lineRule="auto"/>
        <w:jc w:val="center"/>
        <w:rPr>
          <w:rFonts w:ascii="Times New Roman" w:hAnsi="Times New Roman" w:cs="Times New Roman"/>
          <w:b/>
          <w:sz w:val="20"/>
          <w:szCs w:val="20"/>
        </w:rPr>
      </w:pPr>
      <w:r w:rsidRPr="00C764C2">
        <w:rPr>
          <w:rFonts w:ascii="Times New Roman" w:hAnsi="Times New Roman" w:cs="Times New Roman"/>
          <w:noProof/>
          <w:sz w:val="20"/>
          <w:szCs w:val="20"/>
        </w:rPr>
        <w:drawing>
          <wp:inline distT="0" distB="0" distL="0" distR="0" wp14:anchorId="1EC1271D" wp14:editId="761D095B">
            <wp:extent cx="5699051" cy="3604438"/>
            <wp:effectExtent l="0" t="0" r="16510" b="1524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76A2168" w14:textId="0B37B6C9" w:rsidR="00073017" w:rsidRPr="00C764C2" w:rsidRDefault="00107C7C" w:rsidP="00F638F3">
      <w:pPr>
        <w:spacing w:line="360" w:lineRule="auto"/>
        <w:jc w:val="center"/>
        <w:rPr>
          <w:rFonts w:ascii="Times New Roman" w:hAnsi="Times New Roman" w:cs="Times New Roman"/>
          <w:sz w:val="20"/>
          <w:szCs w:val="20"/>
        </w:rPr>
      </w:pPr>
      <w:r w:rsidRPr="00C764C2">
        <w:rPr>
          <w:rFonts w:ascii="Times New Roman" w:hAnsi="Times New Roman" w:cs="Times New Roman"/>
          <w:b/>
          <w:sz w:val="20"/>
          <w:szCs w:val="20"/>
        </w:rPr>
        <w:t>Fig.</w:t>
      </w:r>
      <w:r w:rsidR="00073017" w:rsidRPr="00C764C2">
        <w:rPr>
          <w:rFonts w:ascii="Times New Roman" w:hAnsi="Times New Roman" w:cs="Times New Roman"/>
          <w:b/>
          <w:sz w:val="20"/>
          <w:szCs w:val="20"/>
        </w:rPr>
        <w:t xml:space="preserve"> 7.</w:t>
      </w:r>
      <w:r w:rsidR="00AC149D" w:rsidRPr="00C764C2">
        <w:rPr>
          <w:rFonts w:ascii="Times New Roman" w:hAnsi="Times New Roman" w:cs="Times New Roman"/>
          <w:b/>
          <w:sz w:val="20"/>
          <w:szCs w:val="20"/>
        </w:rPr>
        <w:t xml:space="preserve"> </w:t>
      </w:r>
      <w:r w:rsidR="00073017" w:rsidRPr="00C764C2">
        <w:rPr>
          <w:rFonts w:ascii="Times New Roman" w:eastAsia="Times New Roman" w:hAnsi="Times New Roman" w:cs="Times New Roman"/>
          <w:b/>
          <w:bCs/>
          <w:color w:val="000000"/>
          <w:sz w:val="20"/>
          <w:szCs w:val="20"/>
        </w:rPr>
        <w:t>Utilization of Water Source</w:t>
      </w:r>
    </w:p>
    <w:p w14:paraId="5D905E4F" w14:textId="75767FA0" w:rsidR="004916EF" w:rsidRPr="00C764C2" w:rsidRDefault="009C466F" w:rsidP="00F638F3">
      <w:pPr>
        <w:spacing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3.4 </w:t>
      </w:r>
      <w:r w:rsidR="00C764C2">
        <w:rPr>
          <w:rFonts w:ascii="Times New Roman" w:hAnsi="Times New Roman" w:cs="Times New Roman"/>
          <w:b/>
          <w:sz w:val="20"/>
          <w:szCs w:val="20"/>
        </w:rPr>
        <w:t>S</w:t>
      </w:r>
      <w:r w:rsidR="00C764C2" w:rsidRPr="00C764C2">
        <w:rPr>
          <w:rFonts w:ascii="Times New Roman" w:hAnsi="Times New Roman" w:cs="Times New Roman"/>
          <w:b/>
          <w:sz w:val="20"/>
          <w:szCs w:val="20"/>
        </w:rPr>
        <w:t>tatus of water sources</w:t>
      </w:r>
    </w:p>
    <w:p w14:paraId="067EDA23" w14:textId="31E6FCAD" w:rsidR="004916EF" w:rsidRPr="00C764C2" w:rsidRDefault="004916EF" w:rsidP="00F638F3">
      <w:pPr>
        <w:spacing w:line="360" w:lineRule="auto"/>
        <w:ind w:firstLine="720"/>
        <w:jc w:val="both"/>
        <w:rPr>
          <w:rFonts w:ascii="Times New Roman" w:hAnsi="Times New Roman" w:cs="Times New Roman"/>
          <w:sz w:val="20"/>
          <w:szCs w:val="20"/>
        </w:rPr>
      </w:pPr>
      <w:r w:rsidRPr="00C764C2">
        <w:rPr>
          <w:rFonts w:ascii="Times New Roman" w:hAnsi="Times New Roman" w:cs="Times New Roman"/>
          <w:sz w:val="20"/>
          <w:szCs w:val="20"/>
        </w:rPr>
        <w:t xml:space="preserve">According to local perceptions, </w:t>
      </w:r>
      <w:r w:rsidR="00FF4605" w:rsidRPr="00C764C2">
        <w:rPr>
          <w:rFonts w:ascii="Times New Roman" w:hAnsi="Times New Roman" w:cs="Times New Roman"/>
          <w:sz w:val="20"/>
          <w:szCs w:val="20"/>
        </w:rPr>
        <w:t>most</w:t>
      </w:r>
      <w:r w:rsidRPr="00C764C2">
        <w:rPr>
          <w:rFonts w:ascii="Times New Roman" w:hAnsi="Times New Roman" w:cs="Times New Roman"/>
          <w:sz w:val="20"/>
          <w:szCs w:val="20"/>
        </w:rPr>
        <w:t xml:space="preserve"> water sources (73.5%) (5,440 ± 138.53) have remained stable over time, with no significant reduction in their discharge rates. This stability indicates that these sources continue to reliably meet the water demands of the communities they serve. However, a notable concern is emerging, as nearly a quarter (24.8%) (1,873 ± 62.76) of the water sources are in a vulnerable condition, showing clear signs of drying. If this trend persists, these sources may eventually fail to meet both human and ecological water needs. Furthermore, 1.2% (88 ± 5.65) of water sources </w:t>
      </w:r>
      <w:r w:rsidR="00103473" w:rsidRPr="00C764C2">
        <w:rPr>
          <w:rFonts w:ascii="Times New Roman" w:hAnsi="Times New Roman" w:cs="Times New Roman"/>
          <w:sz w:val="20"/>
          <w:szCs w:val="20"/>
        </w:rPr>
        <w:t>has</w:t>
      </w:r>
      <w:r w:rsidR="00120E49" w:rsidRPr="00C764C2">
        <w:rPr>
          <w:rFonts w:ascii="Times New Roman" w:hAnsi="Times New Roman" w:cs="Times New Roman"/>
          <w:sz w:val="20"/>
          <w:szCs w:val="20"/>
        </w:rPr>
        <w:t xml:space="preserve"> </w:t>
      </w:r>
      <w:r w:rsidRPr="00C764C2">
        <w:rPr>
          <w:rFonts w:ascii="Times New Roman" w:hAnsi="Times New Roman" w:cs="Times New Roman"/>
          <w:sz w:val="20"/>
          <w:szCs w:val="20"/>
        </w:rPr>
        <w:t xml:space="preserve">already dried up completely, representing a permanent loss of critical water resources. Additionally, 0.5% (36 ± 3.14) of the sources </w:t>
      </w:r>
      <w:r w:rsidR="00103473" w:rsidRPr="00C764C2">
        <w:rPr>
          <w:rFonts w:ascii="Times New Roman" w:hAnsi="Times New Roman" w:cs="Times New Roman"/>
          <w:sz w:val="20"/>
          <w:szCs w:val="20"/>
        </w:rPr>
        <w:t>has</w:t>
      </w:r>
      <w:r w:rsidR="00396E41" w:rsidRPr="00C764C2">
        <w:rPr>
          <w:rFonts w:ascii="Times New Roman" w:hAnsi="Times New Roman" w:cs="Times New Roman"/>
          <w:sz w:val="20"/>
          <w:szCs w:val="20"/>
        </w:rPr>
        <w:t xml:space="preserve"> </w:t>
      </w:r>
      <w:r w:rsidRPr="00C764C2">
        <w:rPr>
          <w:rFonts w:ascii="Times New Roman" w:hAnsi="Times New Roman" w:cs="Times New Roman"/>
          <w:sz w:val="20"/>
          <w:szCs w:val="20"/>
        </w:rPr>
        <w:t xml:space="preserve">an unclear status, making their current conditions uncertain and warranting further investigation. Among the 20 dzongkhags in Bhutan, </w:t>
      </w:r>
      <w:proofErr w:type="spellStart"/>
      <w:r w:rsidRPr="00C764C2">
        <w:rPr>
          <w:rFonts w:ascii="Times New Roman" w:hAnsi="Times New Roman" w:cs="Times New Roman"/>
          <w:sz w:val="20"/>
          <w:szCs w:val="20"/>
        </w:rPr>
        <w:t>Dagana</w:t>
      </w:r>
      <w:proofErr w:type="spellEnd"/>
      <w:r w:rsidRPr="00C764C2">
        <w:rPr>
          <w:rFonts w:ascii="Times New Roman" w:hAnsi="Times New Roman" w:cs="Times New Roman"/>
          <w:sz w:val="20"/>
          <w:szCs w:val="20"/>
        </w:rPr>
        <w:t xml:space="preserve"> recorded the highest number of both drying (264) and dried-up (22) water sources. Located in the southwestern part of Bhutan, the surveyed area in </w:t>
      </w:r>
      <w:proofErr w:type="spellStart"/>
      <w:r w:rsidRPr="00C764C2">
        <w:rPr>
          <w:rFonts w:ascii="Times New Roman" w:hAnsi="Times New Roman" w:cs="Times New Roman"/>
          <w:sz w:val="20"/>
          <w:szCs w:val="20"/>
        </w:rPr>
        <w:t>Dagana</w:t>
      </w:r>
      <w:proofErr w:type="spellEnd"/>
      <w:r w:rsidRPr="00C764C2">
        <w:rPr>
          <w:rFonts w:ascii="Times New Roman" w:hAnsi="Times New Roman" w:cs="Times New Roman"/>
          <w:sz w:val="20"/>
          <w:szCs w:val="20"/>
        </w:rPr>
        <w:t xml:space="preserve"> has an average elevation of 1,187 meters above sea level (</w:t>
      </w:r>
      <w:proofErr w:type="spellStart"/>
      <w:r w:rsidRPr="00C764C2">
        <w:rPr>
          <w:rFonts w:ascii="Times New Roman" w:hAnsi="Times New Roman" w:cs="Times New Roman"/>
          <w:sz w:val="20"/>
          <w:szCs w:val="20"/>
        </w:rPr>
        <w:t>asl</w:t>
      </w:r>
      <w:proofErr w:type="spellEnd"/>
      <w:r w:rsidRPr="00C764C2">
        <w:rPr>
          <w:rFonts w:ascii="Times New Roman" w:hAnsi="Times New Roman" w:cs="Times New Roman"/>
          <w:sz w:val="20"/>
          <w:szCs w:val="20"/>
        </w:rPr>
        <w:t xml:space="preserve">). In contrast, </w:t>
      </w:r>
      <w:proofErr w:type="spellStart"/>
      <w:r w:rsidRPr="00C764C2">
        <w:rPr>
          <w:rFonts w:ascii="Times New Roman" w:hAnsi="Times New Roman" w:cs="Times New Roman"/>
          <w:sz w:val="20"/>
          <w:szCs w:val="20"/>
        </w:rPr>
        <w:t>Gasa</w:t>
      </w:r>
      <w:proofErr w:type="spellEnd"/>
      <w:r w:rsidR="00107C7C" w:rsidRPr="00C764C2">
        <w:rPr>
          <w:rFonts w:ascii="Times New Roman" w:hAnsi="Times New Roman" w:cs="Times New Roman"/>
          <w:sz w:val="20"/>
          <w:szCs w:val="20"/>
        </w:rPr>
        <w:t xml:space="preserve"> </w:t>
      </w:r>
      <w:r w:rsidR="00395FDF" w:rsidRPr="00C764C2">
        <w:rPr>
          <w:rFonts w:ascii="Times New Roman" w:hAnsi="Times New Roman" w:cs="Times New Roman"/>
          <w:i/>
          <w:iCs/>
          <w:sz w:val="20"/>
          <w:szCs w:val="20"/>
        </w:rPr>
        <w:t>dzongkhag</w:t>
      </w:r>
      <w:r w:rsidRPr="00C764C2">
        <w:rPr>
          <w:rFonts w:ascii="Times New Roman" w:hAnsi="Times New Roman" w:cs="Times New Roman"/>
          <w:sz w:val="20"/>
          <w:szCs w:val="20"/>
        </w:rPr>
        <w:t xml:space="preserve">, situated in the extreme northwest of the country at a higher average elevation of 2,304 </w:t>
      </w:r>
      <w:r w:rsidR="00A57ADA" w:rsidRPr="00C764C2">
        <w:rPr>
          <w:rFonts w:ascii="Times New Roman" w:hAnsi="Times New Roman" w:cs="Times New Roman"/>
          <w:sz w:val="20"/>
          <w:szCs w:val="20"/>
        </w:rPr>
        <w:t>m</w:t>
      </w:r>
      <w:r w:rsidR="00396E41" w:rsidRPr="00C764C2">
        <w:rPr>
          <w:rFonts w:ascii="Times New Roman" w:hAnsi="Times New Roman" w:cs="Times New Roman"/>
          <w:sz w:val="20"/>
          <w:szCs w:val="20"/>
        </w:rPr>
        <w:t xml:space="preserve"> </w:t>
      </w:r>
      <w:proofErr w:type="spellStart"/>
      <w:r w:rsidR="00A57ADA" w:rsidRPr="00C764C2">
        <w:rPr>
          <w:rFonts w:ascii="Times New Roman" w:hAnsi="Times New Roman" w:cs="Times New Roman"/>
          <w:sz w:val="20"/>
          <w:szCs w:val="20"/>
        </w:rPr>
        <w:t>asl</w:t>
      </w:r>
      <w:proofErr w:type="spellEnd"/>
      <w:r w:rsidRPr="00C764C2">
        <w:rPr>
          <w:rFonts w:ascii="Times New Roman" w:hAnsi="Times New Roman" w:cs="Times New Roman"/>
          <w:sz w:val="20"/>
          <w:szCs w:val="20"/>
        </w:rPr>
        <w:t>, reported the lowest number of drying water sources (16) and no dried-up sources. The highest incidence of water sources with unclear status was found in Thimphu</w:t>
      </w:r>
      <w:r w:rsidR="00FF4605">
        <w:rPr>
          <w:rFonts w:ascii="Times New Roman" w:hAnsi="Times New Roman" w:cs="Times New Roman"/>
          <w:sz w:val="20"/>
          <w:szCs w:val="20"/>
        </w:rPr>
        <w:t xml:space="preserve"> </w:t>
      </w:r>
      <w:r w:rsidRPr="00C764C2">
        <w:rPr>
          <w:rFonts w:ascii="Times New Roman" w:hAnsi="Times New Roman" w:cs="Times New Roman"/>
          <w:sz w:val="20"/>
          <w:szCs w:val="20"/>
        </w:rPr>
        <w:t xml:space="preserve">dzongkhag (12), followed by </w:t>
      </w:r>
      <w:proofErr w:type="spellStart"/>
      <w:r w:rsidRPr="00C764C2">
        <w:rPr>
          <w:rFonts w:ascii="Times New Roman" w:hAnsi="Times New Roman" w:cs="Times New Roman"/>
          <w:sz w:val="20"/>
          <w:szCs w:val="20"/>
        </w:rPr>
        <w:t>Mongar</w:t>
      </w:r>
      <w:proofErr w:type="spellEnd"/>
      <w:r w:rsidRPr="00C764C2">
        <w:rPr>
          <w:rFonts w:ascii="Times New Roman" w:hAnsi="Times New Roman" w:cs="Times New Roman"/>
          <w:sz w:val="20"/>
          <w:szCs w:val="20"/>
        </w:rPr>
        <w:t xml:space="preserve"> (8). </w:t>
      </w:r>
    </w:p>
    <w:p w14:paraId="4B833799" w14:textId="45A8F42A" w:rsidR="00D22722" w:rsidRPr="00C764C2" w:rsidRDefault="0057623A" w:rsidP="00F638F3">
      <w:pPr>
        <w:spacing w:line="360" w:lineRule="auto"/>
        <w:jc w:val="center"/>
        <w:rPr>
          <w:rFonts w:ascii="Times New Roman" w:hAnsi="Times New Roman" w:cs="Times New Roman"/>
          <w:b/>
          <w:sz w:val="20"/>
          <w:szCs w:val="20"/>
        </w:rPr>
      </w:pPr>
      <w:r w:rsidRPr="00C764C2">
        <w:rPr>
          <w:rFonts w:ascii="Times New Roman" w:hAnsi="Times New Roman" w:cs="Times New Roman"/>
          <w:b/>
          <w:sz w:val="20"/>
          <w:szCs w:val="20"/>
        </w:rPr>
        <w:lastRenderedPageBreak/>
        <w:t>Table 1.</w:t>
      </w:r>
      <w:r w:rsidR="00073017" w:rsidRPr="00C764C2">
        <w:rPr>
          <w:rFonts w:ascii="Times New Roman" w:hAnsi="Times New Roman" w:cs="Times New Roman"/>
          <w:b/>
          <w:sz w:val="20"/>
          <w:szCs w:val="20"/>
        </w:rPr>
        <w:t xml:space="preserve"> Status of recorded water sources as per people</w:t>
      </w:r>
      <w:r w:rsidR="00A57ADA" w:rsidRPr="00C764C2">
        <w:rPr>
          <w:rFonts w:ascii="Times New Roman" w:hAnsi="Times New Roman" w:cs="Times New Roman"/>
          <w:b/>
          <w:sz w:val="20"/>
          <w:szCs w:val="20"/>
        </w:rPr>
        <w:t>’s</w:t>
      </w:r>
      <w:r w:rsidR="00073017" w:rsidRPr="00C764C2">
        <w:rPr>
          <w:rFonts w:ascii="Times New Roman" w:hAnsi="Times New Roman" w:cs="Times New Roman"/>
          <w:b/>
          <w:sz w:val="20"/>
          <w:szCs w:val="20"/>
        </w:rPr>
        <w:t xml:space="preserve"> perception and survey</w:t>
      </w:r>
      <w:r w:rsidR="008458AA">
        <w:rPr>
          <w:rFonts w:ascii="Times New Roman" w:hAnsi="Times New Roman" w:cs="Times New Roman"/>
          <w:b/>
          <w:sz w:val="20"/>
          <w:szCs w:val="20"/>
        </w:rPr>
        <w:t xml:space="preserve"> (N = 7401)</w:t>
      </w:r>
    </w:p>
    <w:tbl>
      <w:tblPr>
        <w:tblW w:w="8192" w:type="dxa"/>
        <w:jc w:val="center"/>
        <w:tblLook w:val="04A0" w:firstRow="1" w:lastRow="0" w:firstColumn="1" w:lastColumn="0" w:noHBand="0" w:noVBand="1"/>
      </w:tblPr>
      <w:tblGrid>
        <w:gridCol w:w="2170"/>
        <w:gridCol w:w="895"/>
        <w:gridCol w:w="1168"/>
        <w:gridCol w:w="1463"/>
        <w:gridCol w:w="1033"/>
        <w:gridCol w:w="1463"/>
      </w:tblGrid>
      <w:tr w:rsidR="0057623A" w:rsidRPr="00C764C2" w14:paraId="698B4773" w14:textId="77777777" w:rsidTr="00B51628">
        <w:trPr>
          <w:trHeight w:val="286"/>
          <w:jc w:val="center"/>
        </w:trPr>
        <w:tc>
          <w:tcPr>
            <w:tcW w:w="2170" w:type="dxa"/>
            <w:tcBorders>
              <w:top w:val="single" w:sz="4" w:space="0" w:color="auto"/>
              <w:bottom w:val="single" w:sz="4" w:space="0" w:color="auto"/>
            </w:tcBorders>
            <w:noWrap/>
            <w:hideMark/>
          </w:tcPr>
          <w:p w14:paraId="03F8BBFB" w14:textId="77777777" w:rsidR="0057623A" w:rsidRPr="00C764C2" w:rsidRDefault="0057623A" w:rsidP="00F638F3">
            <w:pPr>
              <w:spacing w:after="0" w:line="360" w:lineRule="auto"/>
              <w:rPr>
                <w:rFonts w:ascii="Times New Roman" w:eastAsia="Times New Roman" w:hAnsi="Times New Roman" w:cs="Times New Roman"/>
                <w:b/>
                <w:bCs/>
                <w:color w:val="000000"/>
                <w:sz w:val="20"/>
                <w:szCs w:val="20"/>
              </w:rPr>
            </w:pPr>
            <w:r w:rsidRPr="00C764C2">
              <w:rPr>
                <w:rFonts w:ascii="Times New Roman" w:eastAsia="Times New Roman" w:hAnsi="Times New Roman" w:cs="Times New Roman"/>
                <w:b/>
                <w:bCs/>
                <w:color w:val="000000"/>
                <w:sz w:val="20"/>
                <w:szCs w:val="20"/>
              </w:rPr>
              <w:t>Dzongkhag</w:t>
            </w:r>
          </w:p>
        </w:tc>
        <w:tc>
          <w:tcPr>
            <w:tcW w:w="895" w:type="dxa"/>
            <w:tcBorders>
              <w:top w:val="single" w:sz="4" w:space="0" w:color="auto"/>
              <w:bottom w:val="single" w:sz="4" w:space="0" w:color="auto"/>
            </w:tcBorders>
            <w:noWrap/>
            <w:hideMark/>
          </w:tcPr>
          <w:p w14:paraId="78504606" w14:textId="77777777" w:rsidR="0057623A" w:rsidRPr="00C764C2" w:rsidRDefault="0057623A" w:rsidP="00F638F3">
            <w:pPr>
              <w:spacing w:after="0" w:line="360" w:lineRule="auto"/>
              <w:jc w:val="center"/>
              <w:rPr>
                <w:rFonts w:ascii="Times New Roman" w:eastAsia="Times New Roman" w:hAnsi="Times New Roman" w:cs="Times New Roman"/>
                <w:b/>
                <w:bCs/>
                <w:color w:val="000000"/>
                <w:sz w:val="20"/>
                <w:szCs w:val="20"/>
              </w:rPr>
            </w:pPr>
            <w:r w:rsidRPr="00C764C2">
              <w:rPr>
                <w:rFonts w:ascii="Times New Roman" w:eastAsia="Times New Roman" w:hAnsi="Times New Roman" w:cs="Times New Roman"/>
                <w:b/>
                <w:bCs/>
                <w:color w:val="000000"/>
                <w:sz w:val="20"/>
                <w:szCs w:val="20"/>
              </w:rPr>
              <w:t>Drying</w:t>
            </w:r>
          </w:p>
        </w:tc>
        <w:tc>
          <w:tcPr>
            <w:tcW w:w="1168" w:type="dxa"/>
            <w:tcBorders>
              <w:top w:val="single" w:sz="4" w:space="0" w:color="auto"/>
              <w:bottom w:val="single" w:sz="4" w:space="0" w:color="auto"/>
            </w:tcBorders>
            <w:noWrap/>
            <w:hideMark/>
          </w:tcPr>
          <w:p w14:paraId="3A9B5D13" w14:textId="77777777" w:rsidR="0057623A" w:rsidRPr="00C764C2" w:rsidRDefault="0057623A" w:rsidP="00F638F3">
            <w:pPr>
              <w:spacing w:after="0" w:line="360" w:lineRule="auto"/>
              <w:jc w:val="center"/>
              <w:rPr>
                <w:rFonts w:ascii="Times New Roman" w:eastAsia="Times New Roman" w:hAnsi="Times New Roman" w:cs="Times New Roman"/>
                <w:b/>
                <w:bCs/>
                <w:color w:val="000000"/>
                <w:sz w:val="20"/>
                <w:szCs w:val="20"/>
              </w:rPr>
            </w:pPr>
            <w:r w:rsidRPr="00C764C2">
              <w:rPr>
                <w:rFonts w:ascii="Times New Roman" w:eastAsia="Times New Roman" w:hAnsi="Times New Roman" w:cs="Times New Roman"/>
                <w:b/>
                <w:bCs/>
                <w:color w:val="000000"/>
                <w:sz w:val="20"/>
                <w:szCs w:val="20"/>
              </w:rPr>
              <w:t>Dried Up</w:t>
            </w:r>
          </w:p>
        </w:tc>
        <w:tc>
          <w:tcPr>
            <w:tcW w:w="1463" w:type="dxa"/>
            <w:tcBorders>
              <w:top w:val="single" w:sz="4" w:space="0" w:color="auto"/>
              <w:bottom w:val="single" w:sz="4" w:space="0" w:color="auto"/>
            </w:tcBorders>
            <w:noWrap/>
            <w:hideMark/>
          </w:tcPr>
          <w:p w14:paraId="754E7658" w14:textId="77777777" w:rsidR="0057623A" w:rsidRPr="00C764C2" w:rsidRDefault="0057623A" w:rsidP="00F638F3">
            <w:pPr>
              <w:spacing w:after="0" w:line="360" w:lineRule="auto"/>
              <w:jc w:val="center"/>
              <w:rPr>
                <w:rFonts w:ascii="Times New Roman" w:eastAsia="Times New Roman" w:hAnsi="Times New Roman" w:cs="Times New Roman"/>
                <w:b/>
                <w:bCs/>
                <w:color w:val="000000"/>
                <w:sz w:val="20"/>
                <w:szCs w:val="20"/>
              </w:rPr>
            </w:pPr>
            <w:r w:rsidRPr="00C764C2">
              <w:rPr>
                <w:rFonts w:ascii="Times New Roman" w:eastAsia="Times New Roman" w:hAnsi="Times New Roman" w:cs="Times New Roman"/>
                <w:b/>
                <w:bCs/>
                <w:color w:val="000000"/>
                <w:sz w:val="20"/>
                <w:szCs w:val="20"/>
              </w:rPr>
              <w:t>No Change</w:t>
            </w:r>
          </w:p>
        </w:tc>
        <w:tc>
          <w:tcPr>
            <w:tcW w:w="1033" w:type="dxa"/>
            <w:tcBorders>
              <w:top w:val="single" w:sz="4" w:space="0" w:color="auto"/>
              <w:bottom w:val="single" w:sz="4" w:space="0" w:color="auto"/>
            </w:tcBorders>
            <w:noWrap/>
            <w:hideMark/>
          </w:tcPr>
          <w:p w14:paraId="5E1F0301" w14:textId="77777777" w:rsidR="0057623A" w:rsidRPr="00C764C2" w:rsidRDefault="0057623A" w:rsidP="00F638F3">
            <w:pPr>
              <w:spacing w:after="0" w:line="360" w:lineRule="auto"/>
              <w:jc w:val="center"/>
              <w:rPr>
                <w:rFonts w:ascii="Times New Roman" w:eastAsia="Times New Roman" w:hAnsi="Times New Roman" w:cs="Times New Roman"/>
                <w:b/>
                <w:bCs/>
                <w:color w:val="000000"/>
                <w:sz w:val="20"/>
                <w:szCs w:val="20"/>
              </w:rPr>
            </w:pPr>
            <w:r w:rsidRPr="00C764C2">
              <w:rPr>
                <w:rFonts w:ascii="Times New Roman" w:eastAsia="Times New Roman" w:hAnsi="Times New Roman" w:cs="Times New Roman"/>
                <w:b/>
                <w:bCs/>
                <w:color w:val="000000"/>
                <w:sz w:val="20"/>
                <w:szCs w:val="20"/>
              </w:rPr>
              <w:t>Others</w:t>
            </w:r>
          </w:p>
        </w:tc>
        <w:tc>
          <w:tcPr>
            <w:tcW w:w="1463" w:type="dxa"/>
            <w:tcBorders>
              <w:top w:val="single" w:sz="4" w:space="0" w:color="auto"/>
              <w:bottom w:val="single" w:sz="4" w:space="0" w:color="auto"/>
            </w:tcBorders>
            <w:noWrap/>
            <w:hideMark/>
          </w:tcPr>
          <w:p w14:paraId="66C33313" w14:textId="77777777" w:rsidR="0057623A" w:rsidRPr="00C764C2" w:rsidRDefault="0057623A" w:rsidP="00F638F3">
            <w:pPr>
              <w:spacing w:after="0" w:line="360" w:lineRule="auto"/>
              <w:jc w:val="center"/>
              <w:rPr>
                <w:rFonts w:ascii="Times New Roman" w:eastAsia="Times New Roman" w:hAnsi="Times New Roman" w:cs="Times New Roman"/>
                <w:b/>
                <w:bCs/>
                <w:color w:val="000000"/>
                <w:sz w:val="20"/>
                <w:szCs w:val="20"/>
              </w:rPr>
            </w:pPr>
            <w:r w:rsidRPr="00C764C2">
              <w:rPr>
                <w:rFonts w:ascii="Times New Roman" w:eastAsia="Times New Roman" w:hAnsi="Times New Roman" w:cs="Times New Roman"/>
                <w:b/>
                <w:bCs/>
                <w:color w:val="000000"/>
                <w:sz w:val="20"/>
                <w:szCs w:val="20"/>
              </w:rPr>
              <w:t>Total</w:t>
            </w:r>
          </w:p>
        </w:tc>
      </w:tr>
      <w:tr w:rsidR="0057623A" w:rsidRPr="00C764C2" w14:paraId="6E6508CA" w14:textId="77777777" w:rsidTr="00B51628">
        <w:trPr>
          <w:trHeight w:val="286"/>
          <w:jc w:val="center"/>
        </w:trPr>
        <w:tc>
          <w:tcPr>
            <w:tcW w:w="2170" w:type="dxa"/>
            <w:tcBorders>
              <w:top w:val="single" w:sz="4" w:space="0" w:color="auto"/>
            </w:tcBorders>
            <w:noWrap/>
            <w:vAlign w:val="bottom"/>
            <w:hideMark/>
          </w:tcPr>
          <w:p w14:paraId="1F410808" w14:textId="77777777" w:rsidR="0057623A" w:rsidRPr="00C764C2" w:rsidRDefault="0057623A" w:rsidP="00F638F3">
            <w:pPr>
              <w:spacing w:after="0" w:line="360" w:lineRule="auto"/>
              <w:rPr>
                <w:rFonts w:ascii="Times New Roman" w:eastAsia="Times New Roman" w:hAnsi="Times New Roman" w:cs="Times New Roman"/>
                <w:color w:val="000000"/>
                <w:sz w:val="20"/>
                <w:szCs w:val="20"/>
              </w:rPr>
            </w:pPr>
            <w:proofErr w:type="spellStart"/>
            <w:r w:rsidRPr="00C764C2">
              <w:rPr>
                <w:rFonts w:ascii="Times New Roman" w:eastAsia="Times New Roman" w:hAnsi="Times New Roman" w:cs="Times New Roman"/>
                <w:color w:val="000000"/>
                <w:sz w:val="20"/>
                <w:szCs w:val="20"/>
              </w:rPr>
              <w:t>Bumthang</w:t>
            </w:r>
            <w:proofErr w:type="spellEnd"/>
          </w:p>
        </w:tc>
        <w:tc>
          <w:tcPr>
            <w:tcW w:w="895" w:type="dxa"/>
            <w:tcBorders>
              <w:top w:val="single" w:sz="4" w:space="0" w:color="auto"/>
            </w:tcBorders>
            <w:noWrap/>
            <w:hideMark/>
          </w:tcPr>
          <w:p w14:paraId="1CDDDB0C"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31</w:t>
            </w:r>
          </w:p>
        </w:tc>
        <w:tc>
          <w:tcPr>
            <w:tcW w:w="1168" w:type="dxa"/>
            <w:tcBorders>
              <w:top w:val="single" w:sz="4" w:space="0" w:color="auto"/>
            </w:tcBorders>
            <w:noWrap/>
            <w:vAlign w:val="bottom"/>
            <w:hideMark/>
          </w:tcPr>
          <w:p w14:paraId="0629216C"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1</w:t>
            </w:r>
          </w:p>
        </w:tc>
        <w:tc>
          <w:tcPr>
            <w:tcW w:w="1463" w:type="dxa"/>
            <w:tcBorders>
              <w:top w:val="single" w:sz="4" w:space="0" w:color="auto"/>
            </w:tcBorders>
            <w:noWrap/>
            <w:vAlign w:val="bottom"/>
            <w:hideMark/>
          </w:tcPr>
          <w:p w14:paraId="72F3D957"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299</w:t>
            </w:r>
          </w:p>
        </w:tc>
        <w:tc>
          <w:tcPr>
            <w:tcW w:w="1033" w:type="dxa"/>
            <w:tcBorders>
              <w:top w:val="single" w:sz="4" w:space="0" w:color="auto"/>
            </w:tcBorders>
            <w:noWrap/>
            <w:vAlign w:val="bottom"/>
            <w:hideMark/>
          </w:tcPr>
          <w:p w14:paraId="0FE5C5C9"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0</w:t>
            </w:r>
          </w:p>
        </w:tc>
        <w:tc>
          <w:tcPr>
            <w:tcW w:w="1463" w:type="dxa"/>
            <w:tcBorders>
              <w:top w:val="single" w:sz="4" w:space="0" w:color="auto"/>
            </w:tcBorders>
            <w:noWrap/>
            <w:vAlign w:val="bottom"/>
            <w:hideMark/>
          </w:tcPr>
          <w:p w14:paraId="7CE16823"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331</w:t>
            </w:r>
          </w:p>
        </w:tc>
      </w:tr>
      <w:tr w:rsidR="0057623A" w:rsidRPr="00C764C2" w14:paraId="3910D38F" w14:textId="77777777" w:rsidTr="00B51628">
        <w:trPr>
          <w:trHeight w:val="286"/>
          <w:jc w:val="center"/>
        </w:trPr>
        <w:tc>
          <w:tcPr>
            <w:tcW w:w="2170" w:type="dxa"/>
            <w:noWrap/>
            <w:vAlign w:val="bottom"/>
            <w:hideMark/>
          </w:tcPr>
          <w:p w14:paraId="350F13D0" w14:textId="77777777" w:rsidR="0057623A" w:rsidRPr="00C764C2" w:rsidRDefault="0057623A" w:rsidP="00F638F3">
            <w:pPr>
              <w:spacing w:after="0" w:line="360" w:lineRule="auto"/>
              <w:rPr>
                <w:rFonts w:ascii="Times New Roman" w:eastAsia="Times New Roman" w:hAnsi="Times New Roman" w:cs="Times New Roman"/>
                <w:color w:val="000000"/>
                <w:sz w:val="20"/>
                <w:szCs w:val="20"/>
              </w:rPr>
            </w:pPr>
            <w:proofErr w:type="spellStart"/>
            <w:r w:rsidRPr="00C764C2">
              <w:rPr>
                <w:rFonts w:ascii="Times New Roman" w:eastAsia="Times New Roman" w:hAnsi="Times New Roman" w:cs="Times New Roman"/>
                <w:color w:val="000000"/>
                <w:sz w:val="20"/>
                <w:szCs w:val="20"/>
              </w:rPr>
              <w:t>Chukha</w:t>
            </w:r>
            <w:proofErr w:type="spellEnd"/>
          </w:p>
        </w:tc>
        <w:tc>
          <w:tcPr>
            <w:tcW w:w="895" w:type="dxa"/>
            <w:noWrap/>
            <w:hideMark/>
          </w:tcPr>
          <w:p w14:paraId="1E77D1BB"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89</w:t>
            </w:r>
          </w:p>
        </w:tc>
        <w:tc>
          <w:tcPr>
            <w:tcW w:w="1168" w:type="dxa"/>
            <w:noWrap/>
            <w:vAlign w:val="bottom"/>
            <w:hideMark/>
          </w:tcPr>
          <w:p w14:paraId="75B5AB20"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11</w:t>
            </w:r>
          </w:p>
        </w:tc>
        <w:tc>
          <w:tcPr>
            <w:tcW w:w="1463" w:type="dxa"/>
            <w:noWrap/>
            <w:vAlign w:val="bottom"/>
            <w:hideMark/>
          </w:tcPr>
          <w:p w14:paraId="5572F3AB"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367</w:t>
            </w:r>
          </w:p>
        </w:tc>
        <w:tc>
          <w:tcPr>
            <w:tcW w:w="1033" w:type="dxa"/>
            <w:noWrap/>
            <w:vAlign w:val="bottom"/>
            <w:hideMark/>
          </w:tcPr>
          <w:p w14:paraId="35FAC981"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4</w:t>
            </w:r>
          </w:p>
        </w:tc>
        <w:tc>
          <w:tcPr>
            <w:tcW w:w="1463" w:type="dxa"/>
            <w:noWrap/>
            <w:vAlign w:val="bottom"/>
            <w:hideMark/>
          </w:tcPr>
          <w:p w14:paraId="7111204B"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471</w:t>
            </w:r>
          </w:p>
        </w:tc>
      </w:tr>
      <w:tr w:rsidR="0057623A" w:rsidRPr="00C764C2" w14:paraId="28286B4C" w14:textId="77777777" w:rsidTr="00B51628">
        <w:trPr>
          <w:trHeight w:val="286"/>
          <w:jc w:val="center"/>
        </w:trPr>
        <w:tc>
          <w:tcPr>
            <w:tcW w:w="2170" w:type="dxa"/>
            <w:noWrap/>
            <w:vAlign w:val="bottom"/>
            <w:hideMark/>
          </w:tcPr>
          <w:p w14:paraId="5590E798" w14:textId="77777777" w:rsidR="0057623A" w:rsidRPr="00C764C2" w:rsidRDefault="0057623A" w:rsidP="00F638F3">
            <w:pPr>
              <w:spacing w:after="0" w:line="360" w:lineRule="auto"/>
              <w:rPr>
                <w:rFonts w:ascii="Times New Roman" w:eastAsia="Times New Roman" w:hAnsi="Times New Roman" w:cs="Times New Roman"/>
                <w:color w:val="000000"/>
                <w:sz w:val="20"/>
                <w:szCs w:val="20"/>
              </w:rPr>
            </w:pPr>
            <w:proofErr w:type="spellStart"/>
            <w:r w:rsidRPr="00C764C2">
              <w:rPr>
                <w:rFonts w:ascii="Times New Roman" w:eastAsia="Times New Roman" w:hAnsi="Times New Roman" w:cs="Times New Roman"/>
                <w:color w:val="000000"/>
                <w:sz w:val="20"/>
                <w:szCs w:val="20"/>
              </w:rPr>
              <w:t>Dagana</w:t>
            </w:r>
            <w:proofErr w:type="spellEnd"/>
          </w:p>
        </w:tc>
        <w:tc>
          <w:tcPr>
            <w:tcW w:w="895" w:type="dxa"/>
            <w:noWrap/>
            <w:hideMark/>
          </w:tcPr>
          <w:p w14:paraId="33119979"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264</w:t>
            </w:r>
          </w:p>
        </w:tc>
        <w:tc>
          <w:tcPr>
            <w:tcW w:w="1168" w:type="dxa"/>
            <w:noWrap/>
            <w:vAlign w:val="bottom"/>
            <w:hideMark/>
          </w:tcPr>
          <w:p w14:paraId="453975F9"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22</w:t>
            </w:r>
          </w:p>
        </w:tc>
        <w:tc>
          <w:tcPr>
            <w:tcW w:w="1463" w:type="dxa"/>
            <w:noWrap/>
            <w:vAlign w:val="bottom"/>
            <w:hideMark/>
          </w:tcPr>
          <w:p w14:paraId="486FA214"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429</w:t>
            </w:r>
          </w:p>
        </w:tc>
        <w:tc>
          <w:tcPr>
            <w:tcW w:w="1033" w:type="dxa"/>
            <w:noWrap/>
            <w:vAlign w:val="bottom"/>
            <w:hideMark/>
          </w:tcPr>
          <w:p w14:paraId="7DA9C42F"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4</w:t>
            </w:r>
          </w:p>
        </w:tc>
        <w:tc>
          <w:tcPr>
            <w:tcW w:w="1463" w:type="dxa"/>
            <w:noWrap/>
            <w:vAlign w:val="bottom"/>
            <w:hideMark/>
          </w:tcPr>
          <w:p w14:paraId="74D846FE"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719</w:t>
            </w:r>
          </w:p>
        </w:tc>
      </w:tr>
      <w:tr w:rsidR="0057623A" w:rsidRPr="00C764C2" w14:paraId="56B20741" w14:textId="77777777" w:rsidTr="00B51628">
        <w:trPr>
          <w:trHeight w:val="286"/>
          <w:jc w:val="center"/>
        </w:trPr>
        <w:tc>
          <w:tcPr>
            <w:tcW w:w="2170" w:type="dxa"/>
            <w:noWrap/>
            <w:vAlign w:val="bottom"/>
            <w:hideMark/>
          </w:tcPr>
          <w:p w14:paraId="31A9012D" w14:textId="77777777" w:rsidR="0057623A" w:rsidRPr="00C764C2" w:rsidRDefault="0057623A" w:rsidP="00F638F3">
            <w:pPr>
              <w:spacing w:after="0" w:line="360" w:lineRule="auto"/>
              <w:rPr>
                <w:rFonts w:ascii="Times New Roman" w:eastAsia="Times New Roman" w:hAnsi="Times New Roman" w:cs="Times New Roman"/>
                <w:color w:val="000000"/>
                <w:sz w:val="20"/>
                <w:szCs w:val="20"/>
              </w:rPr>
            </w:pPr>
            <w:proofErr w:type="spellStart"/>
            <w:r w:rsidRPr="00C764C2">
              <w:rPr>
                <w:rFonts w:ascii="Times New Roman" w:eastAsia="Times New Roman" w:hAnsi="Times New Roman" w:cs="Times New Roman"/>
                <w:color w:val="000000"/>
                <w:sz w:val="20"/>
                <w:szCs w:val="20"/>
              </w:rPr>
              <w:t>Gasa</w:t>
            </w:r>
            <w:proofErr w:type="spellEnd"/>
          </w:p>
        </w:tc>
        <w:tc>
          <w:tcPr>
            <w:tcW w:w="895" w:type="dxa"/>
            <w:noWrap/>
            <w:hideMark/>
          </w:tcPr>
          <w:p w14:paraId="3B9EE886"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16</w:t>
            </w:r>
          </w:p>
        </w:tc>
        <w:tc>
          <w:tcPr>
            <w:tcW w:w="1168" w:type="dxa"/>
            <w:noWrap/>
            <w:vAlign w:val="bottom"/>
            <w:hideMark/>
          </w:tcPr>
          <w:p w14:paraId="5A4B39F7"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0</w:t>
            </w:r>
          </w:p>
        </w:tc>
        <w:tc>
          <w:tcPr>
            <w:tcW w:w="1463" w:type="dxa"/>
            <w:noWrap/>
            <w:vAlign w:val="bottom"/>
            <w:hideMark/>
          </w:tcPr>
          <w:p w14:paraId="12FB980B"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109</w:t>
            </w:r>
          </w:p>
        </w:tc>
        <w:tc>
          <w:tcPr>
            <w:tcW w:w="1033" w:type="dxa"/>
            <w:noWrap/>
            <w:vAlign w:val="bottom"/>
            <w:hideMark/>
          </w:tcPr>
          <w:p w14:paraId="59049345"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0</w:t>
            </w:r>
          </w:p>
        </w:tc>
        <w:tc>
          <w:tcPr>
            <w:tcW w:w="1463" w:type="dxa"/>
            <w:noWrap/>
            <w:vAlign w:val="bottom"/>
            <w:hideMark/>
          </w:tcPr>
          <w:p w14:paraId="1F929D87"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125</w:t>
            </w:r>
          </w:p>
        </w:tc>
      </w:tr>
      <w:tr w:rsidR="0057623A" w:rsidRPr="00C764C2" w14:paraId="0447602C" w14:textId="77777777" w:rsidTr="00B51628">
        <w:trPr>
          <w:trHeight w:val="286"/>
          <w:jc w:val="center"/>
        </w:trPr>
        <w:tc>
          <w:tcPr>
            <w:tcW w:w="2170" w:type="dxa"/>
            <w:noWrap/>
            <w:vAlign w:val="bottom"/>
            <w:hideMark/>
          </w:tcPr>
          <w:p w14:paraId="06CD1FD5" w14:textId="77777777" w:rsidR="0057623A" w:rsidRPr="00C764C2" w:rsidRDefault="0057623A" w:rsidP="00F638F3">
            <w:pPr>
              <w:spacing w:after="0" w:line="360" w:lineRule="auto"/>
              <w:rPr>
                <w:rFonts w:ascii="Times New Roman" w:eastAsia="Times New Roman" w:hAnsi="Times New Roman" w:cs="Times New Roman"/>
                <w:color w:val="000000"/>
                <w:sz w:val="20"/>
                <w:szCs w:val="20"/>
              </w:rPr>
            </w:pPr>
            <w:proofErr w:type="spellStart"/>
            <w:r w:rsidRPr="00C764C2">
              <w:rPr>
                <w:rFonts w:ascii="Times New Roman" w:eastAsia="Times New Roman" w:hAnsi="Times New Roman" w:cs="Times New Roman"/>
                <w:color w:val="000000"/>
                <w:sz w:val="20"/>
                <w:szCs w:val="20"/>
              </w:rPr>
              <w:t>Haa</w:t>
            </w:r>
            <w:proofErr w:type="spellEnd"/>
          </w:p>
        </w:tc>
        <w:tc>
          <w:tcPr>
            <w:tcW w:w="895" w:type="dxa"/>
            <w:noWrap/>
            <w:hideMark/>
          </w:tcPr>
          <w:p w14:paraId="064AF258"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20</w:t>
            </w:r>
          </w:p>
        </w:tc>
        <w:tc>
          <w:tcPr>
            <w:tcW w:w="1168" w:type="dxa"/>
            <w:noWrap/>
            <w:vAlign w:val="bottom"/>
            <w:hideMark/>
          </w:tcPr>
          <w:p w14:paraId="043FC3C8"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2</w:t>
            </w:r>
          </w:p>
        </w:tc>
        <w:tc>
          <w:tcPr>
            <w:tcW w:w="1463" w:type="dxa"/>
            <w:noWrap/>
            <w:vAlign w:val="bottom"/>
            <w:hideMark/>
          </w:tcPr>
          <w:p w14:paraId="1D4690C5"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79</w:t>
            </w:r>
          </w:p>
        </w:tc>
        <w:tc>
          <w:tcPr>
            <w:tcW w:w="1033" w:type="dxa"/>
            <w:noWrap/>
            <w:vAlign w:val="bottom"/>
            <w:hideMark/>
          </w:tcPr>
          <w:p w14:paraId="372CA97D"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0</w:t>
            </w:r>
          </w:p>
        </w:tc>
        <w:tc>
          <w:tcPr>
            <w:tcW w:w="1463" w:type="dxa"/>
            <w:noWrap/>
            <w:vAlign w:val="bottom"/>
            <w:hideMark/>
          </w:tcPr>
          <w:p w14:paraId="476EE4AB"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101</w:t>
            </w:r>
          </w:p>
        </w:tc>
      </w:tr>
      <w:tr w:rsidR="0057623A" w:rsidRPr="00C764C2" w14:paraId="5905F11A" w14:textId="77777777" w:rsidTr="00B51628">
        <w:trPr>
          <w:trHeight w:val="286"/>
          <w:jc w:val="center"/>
        </w:trPr>
        <w:tc>
          <w:tcPr>
            <w:tcW w:w="2170" w:type="dxa"/>
            <w:noWrap/>
            <w:vAlign w:val="bottom"/>
            <w:hideMark/>
          </w:tcPr>
          <w:p w14:paraId="4141289D" w14:textId="77777777" w:rsidR="0057623A" w:rsidRPr="00C764C2" w:rsidRDefault="0057623A" w:rsidP="00F638F3">
            <w:pPr>
              <w:spacing w:after="0" w:line="360" w:lineRule="auto"/>
              <w:rPr>
                <w:rFonts w:ascii="Times New Roman" w:eastAsia="Times New Roman" w:hAnsi="Times New Roman" w:cs="Times New Roman"/>
                <w:color w:val="000000"/>
                <w:sz w:val="20"/>
                <w:szCs w:val="20"/>
              </w:rPr>
            </w:pPr>
            <w:proofErr w:type="spellStart"/>
            <w:r w:rsidRPr="00C764C2">
              <w:rPr>
                <w:rFonts w:ascii="Times New Roman" w:eastAsia="Times New Roman" w:hAnsi="Times New Roman" w:cs="Times New Roman"/>
                <w:color w:val="000000"/>
                <w:sz w:val="20"/>
                <w:szCs w:val="20"/>
              </w:rPr>
              <w:t>Lhuentse</w:t>
            </w:r>
            <w:proofErr w:type="spellEnd"/>
          </w:p>
        </w:tc>
        <w:tc>
          <w:tcPr>
            <w:tcW w:w="895" w:type="dxa"/>
            <w:noWrap/>
            <w:hideMark/>
          </w:tcPr>
          <w:p w14:paraId="7BBFE473"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128</w:t>
            </w:r>
          </w:p>
        </w:tc>
        <w:tc>
          <w:tcPr>
            <w:tcW w:w="1168" w:type="dxa"/>
            <w:noWrap/>
            <w:vAlign w:val="bottom"/>
            <w:hideMark/>
          </w:tcPr>
          <w:p w14:paraId="0BAC12AE"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6</w:t>
            </w:r>
          </w:p>
        </w:tc>
        <w:tc>
          <w:tcPr>
            <w:tcW w:w="1463" w:type="dxa"/>
            <w:noWrap/>
            <w:vAlign w:val="bottom"/>
            <w:hideMark/>
          </w:tcPr>
          <w:p w14:paraId="63555D46"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227</w:t>
            </w:r>
          </w:p>
        </w:tc>
        <w:tc>
          <w:tcPr>
            <w:tcW w:w="1033" w:type="dxa"/>
            <w:noWrap/>
            <w:vAlign w:val="bottom"/>
            <w:hideMark/>
          </w:tcPr>
          <w:p w14:paraId="5CE82BE2"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1</w:t>
            </w:r>
          </w:p>
        </w:tc>
        <w:tc>
          <w:tcPr>
            <w:tcW w:w="1463" w:type="dxa"/>
            <w:noWrap/>
            <w:vAlign w:val="bottom"/>
            <w:hideMark/>
          </w:tcPr>
          <w:p w14:paraId="51E854B1"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362</w:t>
            </w:r>
          </w:p>
        </w:tc>
      </w:tr>
      <w:tr w:rsidR="0057623A" w:rsidRPr="00C764C2" w14:paraId="086ADC0F" w14:textId="77777777" w:rsidTr="00B51628">
        <w:trPr>
          <w:trHeight w:val="286"/>
          <w:jc w:val="center"/>
        </w:trPr>
        <w:tc>
          <w:tcPr>
            <w:tcW w:w="2170" w:type="dxa"/>
            <w:noWrap/>
            <w:vAlign w:val="bottom"/>
            <w:hideMark/>
          </w:tcPr>
          <w:p w14:paraId="53FF5460" w14:textId="77777777" w:rsidR="0057623A" w:rsidRPr="00C764C2" w:rsidRDefault="0057623A" w:rsidP="00F638F3">
            <w:pPr>
              <w:spacing w:after="0" w:line="360" w:lineRule="auto"/>
              <w:rPr>
                <w:rFonts w:ascii="Times New Roman" w:eastAsia="Times New Roman" w:hAnsi="Times New Roman" w:cs="Times New Roman"/>
                <w:color w:val="000000"/>
                <w:sz w:val="20"/>
                <w:szCs w:val="20"/>
              </w:rPr>
            </w:pPr>
            <w:proofErr w:type="spellStart"/>
            <w:r w:rsidRPr="00C764C2">
              <w:rPr>
                <w:rFonts w:ascii="Times New Roman" w:eastAsia="Times New Roman" w:hAnsi="Times New Roman" w:cs="Times New Roman"/>
                <w:color w:val="000000"/>
                <w:sz w:val="20"/>
                <w:szCs w:val="20"/>
              </w:rPr>
              <w:t>Mongar</w:t>
            </w:r>
            <w:proofErr w:type="spellEnd"/>
          </w:p>
        </w:tc>
        <w:tc>
          <w:tcPr>
            <w:tcW w:w="895" w:type="dxa"/>
            <w:noWrap/>
            <w:hideMark/>
          </w:tcPr>
          <w:p w14:paraId="0554D03A"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77</w:t>
            </w:r>
          </w:p>
        </w:tc>
        <w:tc>
          <w:tcPr>
            <w:tcW w:w="1168" w:type="dxa"/>
            <w:noWrap/>
            <w:vAlign w:val="bottom"/>
            <w:hideMark/>
          </w:tcPr>
          <w:p w14:paraId="21C50362"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1</w:t>
            </w:r>
          </w:p>
        </w:tc>
        <w:tc>
          <w:tcPr>
            <w:tcW w:w="1463" w:type="dxa"/>
            <w:noWrap/>
            <w:vAlign w:val="bottom"/>
            <w:hideMark/>
          </w:tcPr>
          <w:p w14:paraId="1E1F96ED"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395</w:t>
            </w:r>
          </w:p>
        </w:tc>
        <w:tc>
          <w:tcPr>
            <w:tcW w:w="1033" w:type="dxa"/>
            <w:noWrap/>
            <w:vAlign w:val="bottom"/>
            <w:hideMark/>
          </w:tcPr>
          <w:p w14:paraId="3CEDD126"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8</w:t>
            </w:r>
          </w:p>
        </w:tc>
        <w:tc>
          <w:tcPr>
            <w:tcW w:w="1463" w:type="dxa"/>
            <w:noWrap/>
            <w:vAlign w:val="bottom"/>
            <w:hideMark/>
          </w:tcPr>
          <w:p w14:paraId="0A7D6A7C"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481</w:t>
            </w:r>
          </w:p>
        </w:tc>
      </w:tr>
      <w:tr w:rsidR="0057623A" w:rsidRPr="00C764C2" w14:paraId="5486347A" w14:textId="77777777" w:rsidTr="00B51628">
        <w:trPr>
          <w:trHeight w:val="286"/>
          <w:jc w:val="center"/>
        </w:trPr>
        <w:tc>
          <w:tcPr>
            <w:tcW w:w="2170" w:type="dxa"/>
            <w:noWrap/>
            <w:vAlign w:val="bottom"/>
            <w:hideMark/>
          </w:tcPr>
          <w:p w14:paraId="0688EA18" w14:textId="77777777" w:rsidR="0057623A" w:rsidRPr="00C764C2" w:rsidRDefault="0057623A" w:rsidP="00F638F3">
            <w:pPr>
              <w:spacing w:after="0" w:line="360" w:lineRule="auto"/>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Paro</w:t>
            </w:r>
          </w:p>
        </w:tc>
        <w:tc>
          <w:tcPr>
            <w:tcW w:w="895" w:type="dxa"/>
            <w:noWrap/>
            <w:hideMark/>
          </w:tcPr>
          <w:p w14:paraId="4D894880"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105</w:t>
            </w:r>
          </w:p>
        </w:tc>
        <w:tc>
          <w:tcPr>
            <w:tcW w:w="1168" w:type="dxa"/>
            <w:noWrap/>
            <w:vAlign w:val="bottom"/>
            <w:hideMark/>
          </w:tcPr>
          <w:p w14:paraId="26AF2FAB"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11</w:t>
            </w:r>
          </w:p>
        </w:tc>
        <w:tc>
          <w:tcPr>
            <w:tcW w:w="1463" w:type="dxa"/>
            <w:noWrap/>
            <w:vAlign w:val="bottom"/>
            <w:hideMark/>
          </w:tcPr>
          <w:p w14:paraId="29C46C71"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119</w:t>
            </w:r>
          </w:p>
        </w:tc>
        <w:tc>
          <w:tcPr>
            <w:tcW w:w="1033" w:type="dxa"/>
            <w:noWrap/>
            <w:vAlign w:val="bottom"/>
            <w:hideMark/>
          </w:tcPr>
          <w:p w14:paraId="6F81032A"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2</w:t>
            </w:r>
          </w:p>
        </w:tc>
        <w:tc>
          <w:tcPr>
            <w:tcW w:w="1463" w:type="dxa"/>
            <w:noWrap/>
            <w:vAlign w:val="bottom"/>
            <w:hideMark/>
          </w:tcPr>
          <w:p w14:paraId="43635379"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237</w:t>
            </w:r>
          </w:p>
        </w:tc>
      </w:tr>
      <w:tr w:rsidR="0057623A" w:rsidRPr="00C764C2" w14:paraId="722165FD" w14:textId="77777777" w:rsidTr="00B51628">
        <w:trPr>
          <w:trHeight w:val="286"/>
          <w:jc w:val="center"/>
        </w:trPr>
        <w:tc>
          <w:tcPr>
            <w:tcW w:w="2170" w:type="dxa"/>
            <w:noWrap/>
            <w:vAlign w:val="bottom"/>
            <w:hideMark/>
          </w:tcPr>
          <w:p w14:paraId="3B981F43" w14:textId="77777777" w:rsidR="0057623A" w:rsidRPr="00C764C2" w:rsidRDefault="0057623A" w:rsidP="00F638F3">
            <w:pPr>
              <w:spacing w:after="0" w:line="360" w:lineRule="auto"/>
              <w:rPr>
                <w:rFonts w:ascii="Times New Roman" w:eastAsia="Times New Roman" w:hAnsi="Times New Roman" w:cs="Times New Roman"/>
                <w:color w:val="000000"/>
                <w:sz w:val="20"/>
                <w:szCs w:val="20"/>
              </w:rPr>
            </w:pPr>
            <w:proofErr w:type="spellStart"/>
            <w:r w:rsidRPr="00C764C2">
              <w:rPr>
                <w:rFonts w:ascii="Times New Roman" w:eastAsia="Times New Roman" w:hAnsi="Times New Roman" w:cs="Times New Roman"/>
                <w:color w:val="000000"/>
                <w:sz w:val="20"/>
                <w:szCs w:val="20"/>
              </w:rPr>
              <w:t>Pemagatshel</w:t>
            </w:r>
            <w:proofErr w:type="spellEnd"/>
          </w:p>
        </w:tc>
        <w:tc>
          <w:tcPr>
            <w:tcW w:w="895" w:type="dxa"/>
            <w:noWrap/>
            <w:hideMark/>
          </w:tcPr>
          <w:p w14:paraId="55F4193E"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44</w:t>
            </w:r>
          </w:p>
        </w:tc>
        <w:tc>
          <w:tcPr>
            <w:tcW w:w="1168" w:type="dxa"/>
            <w:noWrap/>
            <w:vAlign w:val="bottom"/>
            <w:hideMark/>
          </w:tcPr>
          <w:p w14:paraId="10793971"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2</w:t>
            </w:r>
          </w:p>
        </w:tc>
        <w:tc>
          <w:tcPr>
            <w:tcW w:w="1463" w:type="dxa"/>
            <w:noWrap/>
            <w:vAlign w:val="bottom"/>
            <w:hideMark/>
          </w:tcPr>
          <w:p w14:paraId="159D5655"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217</w:t>
            </w:r>
          </w:p>
        </w:tc>
        <w:tc>
          <w:tcPr>
            <w:tcW w:w="1033" w:type="dxa"/>
            <w:noWrap/>
            <w:vAlign w:val="bottom"/>
            <w:hideMark/>
          </w:tcPr>
          <w:p w14:paraId="5005A9C9"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0</w:t>
            </w:r>
          </w:p>
        </w:tc>
        <w:tc>
          <w:tcPr>
            <w:tcW w:w="1463" w:type="dxa"/>
            <w:noWrap/>
            <w:vAlign w:val="bottom"/>
            <w:hideMark/>
          </w:tcPr>
          <w:p w14:paraId="044F52A0"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263</w:t>
            </w:r>
          </w:p>
        </w:tc>
      </w:tr>
      <w:tr w:rsidR="0057623A" w:rsidRPr="00C764C2" w14:paraId="50E072E8" w14:textId="77777777" w:rsidTr="00B51628">
        <w:trPr>
          <w:trHeight w:val="286"/>
          <w:jc w:val="center"/>
        </w:trPr>
        <w:tc>
          <w:tcPr>
            <w:tcW w:w="2170" w:type="dxa"/>
            <w:noWrap/>
            <w:vAlign w:val="bottom"/>
            <w:hideMark/>
          </w:tcPr>
          <w:p w14:paraId="06529F03" w14:textId="77777777" w:rsidR="0057623A" w:rsidRPr="00C764C2" w:rsidRDefault="0057623A" w:rsidP="00F638F3">
            <w:pPr>
              <w:spacing w:after="0" w:line="360" w:lineRule="auto"/>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Punakha</w:t>
            </w:r>
          </w:p>
        </w:tc>
        <w:tc>
          <w:tcPr>
            <w:tcW w:w="895" w:type="dxa"/>
            <w:noWrap/>
            <w:hideMark/>
          </w:tcPr>
          <w:p w14:paraId="2AAAF28F"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170</w:t>
            </w:r>
          </w:p>
        </w:tc>
        <w:tc>
          <w:tcPr>
            <w:tcW w:w="1168" w:type="dxa"/>
            <w:noWrap/>
            <w:vAlign w:val="bottom"/>
            <w:hideMark/>
          </w:tcPr>
          <w:p w14:paraId="7B2821D3"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4</w:t>
            </w:r>
          </w:p>
        </w:tc>
        <w:tc>
          <w:tcPr>
            <w:tcW w:w="1463" w:type="dxa"/>
            <w:noWrap/>
            <w:vAlign w:val="bottom"/>
            <w:hideMark/>
          </w:tcPr>
          <w:p w14:paraId="4DA69F9A"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405</w:t>
            </w:r>
          </w:p>
        </w:tc>
        <w:tc>
          <w:tcPr>
            <w:tcW w:w="1033" w:type="dxa"/>
            <w:noWrap/>
            <w:vAlign w:val="bottom"/>
            <w:hideMark/>
          </w:tcPr>
          <w:p w14:paraId="0C45ABD8"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0</w:t>
            </w:r>
          </w:p>
        </w:tc>
        <w:tc>
          <w:tcPr>
            <w:tcW w:w="1463" w:type="dxa"/>
            <w:noWrap/>
            <w:vAlign w:val="bottom"/>
            <w:hideMark/>
          </w:tcPr>
          <w:p w14:paraId="67DE293A"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579</w:t>
            </w:r>
          </w:p>
        </w:tc>
      </w:tr>
      <w:tr w:rsidR="0057623A" w:rsidRPr="00C764C2" w14:paraId="2D1BB156" w14:textId="77777777" w:rsidTr="00B51628">
        <w:trPr>
          <w:trHeight w:val="286"/>
          <w:jc w:val="center"/>
        </w:trPr>
        <w:tc>
          <w:tcPr>
            <w:tcW w:w="2170" w:type="dxa"/>
            <w:noWrap/>
            <w:vAlign w:val="bottom"/>
            <w:hideMark/>
          </w:tcPr>
          <w:p w14:paraId="4DA50A25" w14:textId="77777777" w:rsidR="0057623A" w:rsidRPr="00C764C2" w:rsidRDefault="0057623A" w:rsidP="00F638F3">
            <w:pPr>
              <w:spacing w:after="0" w:line="360" w:lineRule="auto"/>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S/</w:t>
            </w:r>
            <w:proofErr w:type="spellStart"/>
            <w:r w:rsidRPr="00C764C2">
              <w:rPr>
                <w:rFonts w:ascii="Times New Roman" w:eastAsia="Times New Roman" w:hAnsi="Times New Roman" w:cs="Times New Roman"/>
                <w:color w:val="000000"/>
                <w:sz w:val="20"/>
                <w:szCs w:val="20"/>
              </w:rPr>
              <w:t>jongkhar</w:t>
            </w:r>
            <w:proofErr w:type="spellEnd"/>
          </w:p>
        </w:tc>
        <w:tc>
          <w:tcPr>
            <w:tcW w:w="895" w:type="dxa"/>
            <w:noWrap/>
            <w:hideMark/>
          </w:tcPr>
          <w:p w14:paraId="4F82FB71"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71</w:t>
            </w:r>
          </w:p>
        </w:tc>
        <w:tc>
          <w:tcPr>
            <w:tcW w:w="1168" w:type="dxa"/>
            <w:noWrap/>
            <w:vAlign w:val="bottom"/>
            <w:hideMark/>
          </w:tcPr>
          <w:p w14:paraId="6EF4FB42"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11</w:t>
            </w:r>
          </w:p>
        </w:tc>
        <w:tc>
          <w:tcPr>
            <w:tcW w:w="1463" w:type="dxa"/>
            <w:noWrap/>
            <w:vAlign w:val="bottom"/>
            <w:hideMark/>
          </w:tcPr>
          <w:p w14:paraId="475811AE"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307</w:t>
            </w:r>
          </w:p>
        </w:tc>
        <w:tc>
          <w:tcPr>
            <w:tcW w:w="1033" w:type="dxa"/>
            <w:noWrap/>
            <w:vAlign w:val="bottom"/>
            <w:hideMark/>
          </w:tcPr>
          <w:p w14:paraId="18AB200C"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0</w:t>
            </w:r>
          </w:p>
        </w:tc>
        <w:tc>
          <w:tcPr>
            <w:tcW w:w="1463" w:type="dxa"/>
            <w:noWrap/>
            <w:vAlign w:val="bottom"/>
            <w:hideMark/>
          </w:tcPr>
          <w:p w14:paraId="77F92C0C"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389</w:t>
            </w:r>
          </w:p>
        </w:tc>
      </w:tr>
      <w:tr w:rsidR="0057623A" w:rsidRPr="00C764C2" w14:paraId="6AC51EDC" w14:textId="77777777" w:rsidTr="00B51628">
        <w:trPr>
          <w:trHeight w:val="286"/>
          <w:jc w:val="center"/>
        </w:trPr>
        <w:tc>
          <w:tcPr>
            <w:tcW w:w="2170" w:type="dxa"/>
            <w:noWrap/>
            <w:vAlign w:val="bottom"/>
            <w:hideMark/>
          </w:tcPr>
          <w:p w14:paraId="1A6EF627" w14:textId="77777777" w:rsidR="0057623A" w:rsidRPr="00C764C2" w:rsidRDefault="0057623A" w:rsidP="00F638F3">
            <w:pPr>
              <w:spacing w:after="0" w:line="360" w:lineRule="auto"/>
              <w:rPr>
                <w:rFonts w:ascii="Times New Roman" w:eastAsia="Times New Roman" w:hAnsi="Times New Roman" w:cs="Times New Roman"/>
                <w:color w:val="000000"/>
                <w:sz w:val="20"/>
                <w:szCs w:val="20"/>
              </w:rPr>
            </w:pPr>
            <w:proofErr w:type="spellStart"/>
            <w:r w:rsidRPr="00C764C2">
              <w:rPr>
                <w:rFonts w:ascii="Times New Roman" w:eastAsia="Times New Roman" w:hAnsi="Times New Roman" w:cs="Times New Roman"/>
                <w:color w:val="000000"/>
                <w:sz w:val="20"/>
                <w:szCs w:val="20"/>
              </w:rPr>
              <w:t>Samtse</w:t>
            </w:r>
            <w:proofErr w:type="spellEnd"/>
          </w:p>
        </w:tc>
        <w:tc>
          <w:tcPr>
            <w:tcW w:w="895" w:type="dxa"/>
            <w:noWrap/>
            <w:hideMark/>
          </w:tcPr>
          <w:p w14:paraId="2DE5FBB4"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162</w:t>
            </w:r>
          </w:p>
        </w:tc>
        <w:tc>
          <w:tcPr>
            <w:tcW w:w="1168" w:type="dxa"/>
            <w:noWrap/>
            <w:vAlign w:val="bottom"/>
            <w:hideMark/>
          </w:tcPr>
          <w:p w14:paraId="6AF5F172"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6</w:t>
            </w:r>
          </w:p>
        </w:tc>
        <w:tc>
          <w:tcPr>
            <w:tcW w:w="1463" w:type="dxa"/>
            <w:noWrap/>
            <w:vAlign w:val="bottom"/>
            <w:hideMark/>
          </w:tcPr>
          <w:p w14:paraId="783C8012"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365</w:t>
            </w:r>
          </w:p>
        </w:tc>
        <w:tc>
          <w:tcPr>
            <w:tcW w:w="1033" w:type="dxa"/>
            <w:noWrap/>
            <w:vAlign w:val="bottom"/>
            <w:hideMark/>
          </w:tcPr>
          <w:p w14:paraId="440A34D7"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2</w:t>
            </w:r>
          </w:p>
        </w:tc>
        <w:tc>
          <w:tcPr>
            <w:tcW w:w="1463" w:type="dxa"/>
            <w:noWrap/>
            <w:vAlign w:val="bottom"/>
            <w:hideMark/>
          </w:tcPr>
          <w:p w14:paraId="5699F126"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535</w:t>
            </w:r>
          </w:p>
        </w:tc>
      </w:tr>
      <w:tr w:rsidR="0057623A" w:rsidRPr="00C764C2" w14:paraId="4CB17177" w14:textId="77777777" w:rsidTr="00B51628">
        <w:trPr>
          <w:trHeight w:val="286"/>
          <w:jc w:val="center"/>
        </w:trPr>
        <w:tc>
          <w:tcPr>
            <w:tcW w:w="2170" w:type="dxa"/>
            <w:noWrap/>
            <w:vAlign w:val="bottom"/>
            <w:hideMark/>
          </w:tcPr>
          <w:p w14:paraId="273DD8E2" w14:textId="77777777" w:rsidR="0057623A" w:rsidRPr="00C764C2" w:rsidRDefault="0057623A" w:rsidP="00F638F3">
            <w:pPr>
              <w:spacing w:after="0" w:line="360" w:lineRule="auto"/>
              <w:rPr>
                <w:rFonts w:ascii="Times New Roman" w:eastAsia="Times New Roman" w:hAnsi="Times New Roman" w:cs="Times New Roman"/>
                <w:color w:val="000000"/>
                <w:sz w:val="20"/>
                <w:szCs w:val="20"/>
              </w:rPr>
            </w:pPr>
            <w:proofErr w:type="spellStart"/>
            <w:r w:rsidRPr="00C764C2">
              <w:rPr>
                <w:rFonts w:ascii="Times New Roman" w:eastAsia="Times New Roman" w:hAnsi="Times New Roman" w:cs="Times New Roman"/>
                <w:color w:val="000000"/>
                <w:sz w:val="20"/>
                <w:szCs w:val="20"/>
              </w:rPr>
              <w:t>Sarpang</w:t>
            </w:r>
            <w:proofErr w:type="spellEnd"/>
          </w:p>
        </w:tc>
        <w:tc>
          <w:tcPr>
            <w:tcW w:w="895" w:type="dxa"/>
            <w:noWrap/>
            <w:hideMark/>
          </w:tcPr>
          <w:p w14:paraId="0AB60C6E"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134</w:t>
            </w:r>
          </w:p>
        </w:tc>
        <w:tc>
          <w:tcPr>
            <w:tcW w:w="1168" w:type="dxa"/>
            <w:noWrap/>
            <w:vAlign w:val="bottom"/>
            <w:hideMark/>
          </w:tcPr>
          <w:p w14:paraId="05077F87"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0</w:t>
            </w:r>
          </w:p>
        </w:tc>
        <w:tc>
          <w:tcPr>
            <w:tcW w:w="1463" w:type="dxa"/>
            <w:noWrap/>
            <w:vAlign w:val="bottom"/>
            <w:hideMark/>
          </w:tcPr>
          <w:p w14:paraId="0BB40DED"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147</w:t>
            </w:r>
          </w:p>
        </w:tc>
        <w:tc>
          <w:tcPr>
            <w:tcW w:w="1033" w:type="dxa"/>
            <w:noWrap/>
            <w:vAlign w:val="bottom"/>
            <w:hideMark/>
          </w:tcPr>
          <w:p w14:paraId="1586F333"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1</w:t>
            </w:r>
          </w:p>
        </w:tc>
        <w:tc>
          <w:tcPr>
            <w:tcW w:w="1463" w:type="dxa"/>
            <w:noWrap/>
            <w:vAlign w:val="bottom"/>
            <w:hideMark/>
          </w:tcPr>
          <w:p w14:paraId="752CA48B"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282</w:t>
            </w:r>
          </w:p>
        </w:tc>
      </w:tr>
      <w:tr w:rsidR="0057623A" w:rsidRPr="00C764C2" w14:paraId="36770918" w14:textId="77777777" w:rsidTr="00B51628">
        <w:trPr>
          <w:trHeight w:val="286"/>
          <w:jc w:val="center"/>
        </w:trPr>
        <w:tc>
          <w:tcPr>
            <w:tcW w:w="2170" w:type="dxa"/>
            <w:noWrap/>
            <w:vAlign w:val="bottom"/>
            <w:hideMark/>
          </w:tcPr>
          <w:p w14:paraId="4E5ABD91" w14:textId="77777777" w:rsidR="0057623A" w:rsidRPr="00C764C2" w:rsidRDefault="0057623A" w:rsidP="00F638F3">
            <w:pPr>
              <w:spacing w:after="0" w:line="360" w:lineRule="auto"/>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Thimphu</w:t>
            </w:r>
          </w:p>
        </w:tc>
        <w:tc>
          <w:tcPr>
            <w:tcW w:w="895" w:type="dxa"/>
            <w:noWrap/>
            <w:hideMark/>
          </w:tcPr>
          <w:p w14:paraId="0A274DA1"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50</w:t>
            </w:r>
          </w:p>
        </w:tc>
        <w:tc>
          <w:tcPr>
            <w:tcW w:w="1168" w:type="dxa"/>
            <w:noWrap/>
            <w:vAlign w:val="bottom"/>
            <w:hideMark/>
          </w:tcPr>
          <w:p w14:paraId="20D9C6D2"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0</w:t>
            </w:r>
          </w:p>
        </w:tc>
        <w:tc>
          <w:tcPr>
            <w:tcW w:w="1463" w:type="dxa"/>
            <w:noWrap/>
            <w:vAlign w:val="bottom"/>
            <w:hideMark/>
          </w:tcPr>
          <w:p w14:paraId="5DAD3C01"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83</w:t>
            </w:r>
          </w:p>
        </w:tc>
        <w:tc>
          <w:tcPr>
            <w:tcW w:w="1033" w:type="dxa"/>
            <w:noWrap/>
            <w:vAlign w:val="bottom"/>
            <w:hideMark/>
          </w:tcPr>
          <w:p w14:paraId="59E3EAC6"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12</w:t>
            </w:r>
          </w:p>
        </w:tc>
        <w:tc>
          <w:tcPr>
            <w:tcW w:w="1463" w:type="dxa"/>
            <w:noWrap/>
            <w:vAlign w:val="bottom"/>
            <w:hideMark/>
          </w:tcPr>
          <w:p w14:paraId="17B283CD"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145</w:t>
            </w:r>
          </w:p>
        </w:tc>
      </w:tr>
      <w:tr w:rsidR="0057623A" w:rsidRPr="00C764C2" w14:paraId="7B21CC08" w14:textId="77777777" w:rsidTr="00B51628">
        <w:trPr>
          <w:trHeight w:val="286"/>
          <w:jc w:val="center"/>
        </w:trPr>
        <w:tc>
          <w:tcPr>
            <w:tcW w:w="2170" w:type="dxa"/>
            <w:noWrap/>
            <w:vAlign w:val="bottom"/>
            <w:hideMark/>
          </w:tcPr>
          <w:p w14:paraId="0FA4AB59" w14:textId="77777777" w:rsidR="0057623A" w:rsidRPr="00C764C2" w:rsidRDefault="0057623A" w:rsidP="00F638F3">
            <w:pPr>
              <w:spacing w:after="0" w:line="360" w:lineRule="auto"/>
              <w:rPr>
                <w:rFonts w:ascii="Times New Roman" w:eastAsia="Times New Roman" w:hAnsi="Times New Roman" w:cs="Times New Roman"/>
                <w:color w:val="000000"/>
                <w:sz w:val="20"/>
                <w:szCs w:val="20"/>
              </w:rPr>
            </w:pPr>
            <w:proofErr w:type="spellStart"/>
            <w:r w:rsidRPr="00C764C2">
              <w:rPr>
                <w:rFonts w:ascii="Times New Roman" w:eastAsia="Times New Roman" w:hAnsi="Times New Roman" w:cs="Times New Roman"/>
                <w:color w:val="000000"/>
                <w:sz w:val="20"/>
                <w:szCs w:val="20"/>
              </w:rPr>
              <w:t>Trashigang</w:t>
            </w:r>
            <w:proofErr w:type="spellEnd"/>
          </w:p>
        </w:tc>
        <w:tc>
          <w:tcPr>
            <w:tcW w:w="895" w:type="dxa"/>
            <w:noWrap/>
            <w:hideMark/>
          </w:tcPr>
          <w:p w14:paraId="3B4E2FB4"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130</w:t>
            </w:r>
          </w:p>
        </w:tc>
        <w:tc>
          <w:tcPr>
            <w:tcW w:w="1168" w:type="dxa"/>
            <w:noWrap/>
            <w:vAlign w:val="bottom"/>
            <w:hideMark/>
          </w:tcPr>
          <w:p w14:paraId="4188D2F9"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2</w:t>
            </w:r>
          </w:p>
        </w:tc>
        <w:tc>
          <w:tcPr>
            <w:tcW w:w="1463" w:type="dxa"/>
            <w:noWrap/>
            <w:vAlign w:val="bottom"/>
            <w:hideMark/>
          </w:tcPr>
          <w:p w14:paraId="39127858"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335</w:t>
            </w:r>
          </w:p>
        </w:tc>
        <w:tc>
          <w:tcPr>
            <w:tcW w:w="1033" w:type="dxa"/>
            <w:noWrap/>
            <w:vAlign w:val="bottom"/>
            <w:hideMark/>
          </w:tcPr>
          <w:p w14:paraId="149F924D"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1</w:t>
            </w:r>
          </w:p>
        </w:tc>
        <w:tc>
          <w:tcPr>
            <w:tcW w:w="1463" w:type="dxa"/>
            <w:noWrap/>
            <w:vAlign w:val="bottom"/>
            <w:hideMark/>
          </w:tcPr>
          <w:p w14:paraId="48BC4EA4"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468</w:t>
            </w:r>
          </w:p>
        </w:tc>
      </w:tr>
      <w:tr w:rsidR="0057623A" w:rsidRPr="00C764C2" w14:paraId="37F42B3F" w14:textId="77777777" w:rsidTr="00B51628">
        <w:trPr>
          <w:trHeight w:val="286"/>
          <w:jc w:val="center"/>
        </w:trPr>
        <w:tc>
          <w:tcPr>
            <w:tcW w:w="2170" w:type="dxa"/>
            <w:noWrap/>
            <w:vAlign w:val="bottom"/>
            <w:hideMark/>
          </w:tcPr>
          <w:p w14:paraId="5A9D42AB" w14:textId="77777777" w:rsidR="0057623A" w:rsidRPr="00C764C2" w:rsidRDefault="0057623A" w:rsidP="00F638F3">
            <w:pPr>
              <w:spacing w:after="0" w:line="360" w:lineRule="auto"/>
              <w:rPr>
                <w:rFonts w:ascii="Times New Roman" w:eastAsia="Times New Roman" w:hAnsi="Times New Roman" w:cs="Times New Roman"/>
                <w:color w:val="000000"/>
                <w:sz w:val="20"/>
                <w:szCs w:val="20"/>
              </w:rPr>
            </w:pPr>
            <w:proofErr w:type="spellStart"/>
            <w:r w:rsidRPr="00C764C2">
              <w:rPr>
                <w:rFonts w:ascii="Times New Roman" w:eastAsia="Times New Roman" w:hAnsi="Times New Roman" w:cs="Times New Roman"/>
                <w:color w:val="000000"/>
                <w:sz w:val="20"/>
                <w:szCs w:val="20"/>
              </w:rPr>
              <w:t>Trashiyangtse</w:t>
            </w:r>
            <w:proofErr w:type="spellEnd"/>
          </w:p>
        </w:tc>
        <w:tc>
          <w:tcPr>
            <w:tcW w:w="895" w:type="dxa"/>
            <w:noWrap/>
            <w:hideMark/>
          </w:tcPr>
          <w:p w14:paraId="5E138C63"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47</w:t>
            </w:r>
          </w:p>
        </w:tc>
        <w:tc>
          <w:tcPr>
            <w:tcW w:w="1168" w:type="dxa"/>
            <w:noWrap/>
            <w:vAlign w:val="bottom"/>
            <w:hideMark/>
          </w:tcPr>
          <w:p w14:paraId="2EFD8BE1"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0</w:t>
            </w:r>
          </w:p>
        </w:tc>
        <w:tc>
          <w:tcPr>
            <w:tcW w:w="1463" w:type="dxa"/>
            <w:noWrap/>
            <w:vAlign w:val="bottom"/>
            <w:hideMark/>
          </w:tcPr>
          <w:p w14:paraId="4FEC0F61"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259</w:t>
            </w:r>
          </w:p>
        </w:tc>
        <w:tc>
          <w:tcPr>
            <w:tcW w:w="1033" w:type="dxa"/>
            <w:noWrap/>
            <w:vAlign w:val="bottom"/>
            <w:hideMark/>
          </w:tcPr>
          <w:p w14:paraId="2E16D182"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0</w:t>
            </w:r>
          </w:p>
        </w:tc>
        <w:tc>
          <w:tcPr>
            <w:tcW w:w="1463" w:type="dxa"/>
            <w:noWrap/>
            <w:vAlign w:val="bottom"/>
            <w:hideMark/>
          </w:tcPr>
          <w:p w14:paraId="3C7036D4"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306</w:t>
            </w:r>
          </w:p>
        </w:tc>
      </w:tr>
      <w:tr w:rsidR="0057623A" w:rsidRPr="00C764C2" w14:paraId="68DD0370" w14:textId="77777777" w:rsidTr="00B51628">
        <w:trPr>
          <w:trHeight w:val="286"/>
          <w:jc w:val="center"/>
        </w:trPr>
        <w:tc>
          <w:tcPr>
            <w:tcW w:w="2170" w:type="dxa"/>
            <w:noWrap/>
            <w:vAlign w:val="bottom"/>
            <w:hideMark/>
          </w:tcPr>
          <w:p w14:paraId="2D2BEDA0" w14:textId="77777777" w:rsidR="0057623A" w:rsidRPr="00C764C2" w:rsidRDefault="0057623A" w:rsidP="00F638F3">
            <w:pPr>
              <w:spacing w:after="0" w:line="360" w:lineRule="auto"/>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Trongsa</w:t>
            </w:r>
          </w:p>
        </w:tc>
        <w:tc>
          <w:tcPr>
            <w:tcW w:w="895" w:type="dxa"/>
            <w:noWrap/>
            <w:hideMark/>
          </w:tcPr>
          <w:p w14:paraId="0947CF85"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28</w:t>
            </w:r>
          </w:p>
        </w:tc>
        <w:tc>
          <w:tcPr>
            <w:tcW w:w="1168" w:type="dxa"/>
            <w:noWrap/>
            <w:vAlign w:val="bottom"/>
            <w:hideMark/>
          </w:tcPr>
          <w:p w14:paraId="22F0E43B"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0</w:t>
            </w:r>
          </w:p>
        </w:tc>
        <w:tc>
          <w:tcPr>
            <w:tcW w:w="1463" w:type="dxa"/>
            <w:noWrap/>
            <w:vAlign w:val="bottom"/>
            <w:hideMark/>
          </w:tcPr>
          <w:p w14:paraId="0E7066C8"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197</w:t>
            </w:r>
          </w:p>
        </w:tc>
        <w:tc>
          <w:tcPr>
            <w:tcW w:w="1033" w:type="dxa"/>
            <w:noWrap/>
            <w:vAlign w:val="bottom"/>
            <w:hideMark/>
          </w:tcPr>
          <w:p w14:paraId="0923B4BE"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0</w:t>
            </w:r>
          </w:p>
        </w:tc>
        <w:tc>
          <w:tcPr>
            <w:tcW w:w="1463" w:type="dxa"/>
            <w:noWrap/>
            <w:vAlign w:val="bottom"/>
            <w:hideMark/>
          </w:tcPr>
          <w:p w14:paraId="39D98556"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225</w:t>
            </w:r>
          </w:p>
        </w:tc>
      </w:tr>
      <w:tr w:rsidR="0057623A" w:rsidRPr="00C764C2" w14:paraId="64BD134C" w14:textId="77777777" w:rsidTr="00B51628">
        <w:trPr>
          <w:trHeight w:val="286"/>
          <w:jc w:val="center"/>
        </w:trPr>
        <w:tc>
          <w:tcPr>
            <w:tcW w:w="2170" w:type="dxa"/>
            <w:noWrap/>
            <w:vAlign w:val="bottom"/>
            <w:hideMark/>
          </w:tcPr>
          <w:p w14:paraId="01D9DFAB" w14:textId="77777777" w:rsidR="0057623A" w:rsidRPr="00C764C2" w:rsidRDefault="0057623A" w:rsidP="00F638F3">
            <w:pPr>
              <w:spacing w:after="0" w:line="360" w:lineRule="auto"/>
              <w:rPr>
                <w:rFonts w:ascii="Times New Roman" w:eastAsia="Times New Roman" w:hAnsi="Times New Roman" w:cs="Times New Roman"/>
                <w:color w:val="000000"/>
                <w:sz w:val="20"/>
                <w:szCs w:val="20"/>
              </w:rPr>
            </w:pPr>
            <w:proofErr w:type="spellStart"/>
            <w:r w:rsidRPr="00C764C2">
              <w:rPr>
                <w:rFonts w:ascii="Times New Roman" w:eastAsia="Times New Roman" w:hAnsi="Times New Roman" w:cs="Times New Roman"/>
                <w:color w:val="000000"/>
                <w:sz w:val="20"/>
                <w:szCs w:val="20"/>
              </w:rPr>
              <w:t>Tsirang</w:t>
            </w:r>
            <w:proofErr w:type="spellEnd"/>
          </w:p>
        </w:tc>
        <w:tc>
          <w:tcPr>
            <w:tcW w:w="895" w:type="dxa"/>
            <w:noWrap/>
            <w:hideMark/>
          </w:tcPr>
          <w:p w14:paraId="1E665FE4"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59</w:t>
            </w:r>
          </w:p>
        </w:tc>
        <w:tc>
          <w:tcPr>
            <w:tcW w:w="1168" w:type="dxa"/>
            <w:noWrap/>
            <w:vAlign w:val="bottom"/>
            <w:hideMark/>
          </w:tcPr>
          <w:p w14:paraId="58796D38"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6</w:t>
            </w:r>
          </w:p>
        </w:tc>
        <w:tc>
          <w:tcPr>
            <w:tcW w:w="1463" w:type="dxa"/>
            <w:noWrap/>
            <w:vAlign w:val="bottom"/>
            <w:hideMark/>
          </w:tcPr>
          <w:p w14:paraId="455FE173"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241</w:t>
            </w:r>
          </w:p>
        </w:tc>
        <w:tc>
          <w:tcPr>
            <w:tcW w:w="1033" w:type="dxa"/>
            <w:noWrap/>
            <w:vAlign w:val="bottom"/>
            <w:hideMark/>
          </w:tcPr>
          <w:p w14:paraId="0A58C608"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0</w:t>
            </w:r>
          </w:p>
        </w:tc>
        <w:tc>
          <w:tcPr>
            <w:tcW w:w="1463" w:type="dxa"/>
            <w:noWrap/>
            <w:vAlign w:val="bottom"/>
            <w:hideMark/>
          </w:tcPr>
          <w:p w14:paraId="0AB1DECD"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306</w:t>
            </w:r>
          </w:p>
        </w:tc>
      </w:tr>
      <w:tr w:rsidR="0057623A" w:rsidRPr="00C764C2" w14:paraId="0FDD35D9" w14:textId="77777777" w:rsidTr="00B51628">
        <w:trPr>
          <w:trHeight w:val="286"/>
          <w:jc w:val="center"/>
        </w:trPr>
        <w:tc>
          <w:tcPr>
            <w:tcW w:w="2170" w:type="dxa"/>
            <w:noWrap/>
            <w:vAlign w:val="bottom"/>
            <w:hideMark/>
          </w:tcPr>
          <w:p w14:paraId="449A269F" w14:textId="77777777" w:rsidR="0057623A" w:rsidRPr="00C764C2" w:rsidRDefault="0057623A" w:rsidP="00F638F3">
            <w:pPr>
              <w:spacing w:after="0" w:line="360" w:lineRule="auto"/>
              <w:rPr>
                <w:rFonts w:ascii="Times New Roman" w:eastAsia="Times New Roman" w:hAnsi="Times New Roman" w:cs="Times New Roman"/>
                <w:color w:val="000000"/>
                <w:sz w:val="20"/>
                <w:szCs w:val="20"/>
              </w:rPr>
            </w:pPr>
            <w:proofErr w:type="spellStart"/>
            <w:r w:rsidRPr="00C764C2">
              <w:rPr>
                <w:rFonts w:ascii="Times New Roman" w:eastAsia="Times New Roman" w:hAnsi="Times New Roman" w:cs="Times New Roman"/>
                <w:color w:val="000000"/>
                <w:sz w:val="20"/>
                <w:szCs w:val="20"/>
              </w:rPr>
              <w:t>Wangdue</w:t>
            </w:r>
            <w:proofErr w:type="spellEnd"/>
          </w:p>
        </w:tc>
        <w:tc>
          <w:tcPr>
            <w:tcW w:w="895" w:type="dxa"/>
            <w:noWrap/>
            <w:hideMark/>
          </w:tcPr>
          <w:p w14:paraId="68C87DB2"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142</w:t>
            </w:r>
          </w:p>
        </w:tc>
        <w:tc>
          <w:tcPr>
            <w:tcW w:w="1168" w:type="dxa"/>
            <w:noWrap/>
            <w:vAlign w:val="bottom"/>
            <w:hideMark/>
          </w:tcPr>
          <w:p w14:paraId="6E8B10FE"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3</w:t>
            </w:r>
          </w:p>
        </w:tc>
        <w:tc>
          <w:tcPr>
            <w:tcW w:w="1463" w:type="dxa"/>
            <w:noWrap/>
            <w:vAlign w:val="bottom"/>
            <w:hideMark/>
          </w:tcPr>
          <w:p w14:paraId="6817DFB9"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634</w:t>
            </w:r>
          </w:p>
        </w:tc>
        <w:tc>
          <w:tcPr>
            <w:tcW w:w="1033" w:type="dxa"/>
            <w:noWrap/>
            <w:vAlign w:val="bottom"/>
            <w:hideMark/>
          </w:tcPr>
          <w:p w14:paraId="76EEBB5B"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1</w:t>
            </w:r>
          </w:p>
        </w:tc>
        <w:tc>
          <w:tcPr>
            <w:tcW w:w="1463" w:type="dxa"/>
            <w:noWrap/>
            <w:vAlign w:val="bottom"/>
            <w:hideMark/>
          </w:tcPr>
          <w:p w14:paraId="3F969BA1"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780</w:t>
            </w:r>
          </w:p>
        </w:tc>
      </w:tr>
      <w:tr w:rsidR="0057623A" w:rsidRPr="00C764C2" w14:paraId="52CC7D4A" w14:textId="77777777" w:rsidTr="00B51628">
        <w:trPr>
          <w:trHeight w:val="286"/>
          <w:jc w:val="center"/>
        </w:trPr>
        <w:tc>
          <w:tcPr>
            <w:tcW w:w="2170" w:type="dxa"/>
            <w:tcBorders>
              <w:bottom w:val="single" w:sz="4" w:space="0" w:color="auto"/>
            </w:tcBorders>
            <w:noWrap/>
            <w:vAlign w:val="bottom"/>
            <w:hideMark/>
          </w:tcPr>
          <w:p w14:paraId="34678ED0" w14:textId="77777777" w:rsidR="0057623A" w:rsidRPr="00C764C2" w:rsidRDefault="0057623A" w:rsidP="00F638F3">
            <w:pPr>
              <w:spacing w:after="0" w:line="360" w:lineRule="auto"/>
              <w:rPr>
                <w:rFonts w:ascii="Times New Roman" w:eastAsia="Times New Roman" w:hAnsi="Times New Roman" w:cs="Times New Roman"/>
                <w:color w:val="000000"/>
                <w:sz w:val="20"/>
                <w:szCs w:val="20"/>
              </w:rPr>
            </w:pPr>
            <w:proofErr w:type="spellStart"/>
            <w:r w:rsidRPr="00C764C2">
              <w:rPr>
                <w:rFonts w:ascii="Times New Roman" w:eastAsia="Times New Roman" w:hAnsi="Times New Roman" w:cs="Times New Roman"/>
                <w:color w:val="000000"/>
                <w:sz w:val="20"/>
                <w:szCs w:val="20"/>
              </w:rPr>
              <w:t>Zhemgang</w:t>
            </w:r>
            <w:proofErr w:type="spellEnd"/>
          </w:p>
        </w:tc>
        <w:tc>
          <w:tcPr>
            <w:tcW w:w="895" w:type="dxa"/>
            <w:tcBorders>
              <w:bottom w:val="single" w:sz="4" w:space="0" w:color="auto"/>
            </w:tcBorders>
            <w:noWrap/>
            <w:hideMark/>
          </w:tcPr>
          <w:p w14:paraId="03DE9842"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70</w:t>
            </w:r>
          </w:p>
        </w:tc>
        <w:tc>
          <w:tcPr>
            <w:tcW w:w="1168" w:type="dxa"/>
            <w:tcBorders>
              <w:bottom w:val="single" w:sz="4" w:space="0" w:color="auto"/>
            </w:tcBorders>
            <w:noWrap/>
            <w:vAlign w:val="bottom"/>
            <w:hideMark/>
          </w:tcPr>
          <w:p w14:paraId="0D83D586"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0</w:t>
            </w:r>
          </w:p>
        </w:tc>
        <w:tc>
          <w:tcPr>
            <w:tcW w:w="1463" w:type="dxa"/>
            <w:tcBorders>
              <w:bottom w:val="single" w:sz="4" w:space="0" w:color="auto"/>
            </w:tcBorders>
            <w:noWrap/>
            <w:vAlign w:val="bottom"/>
            <w:hideMark/>
          </w:tcPr>
          <w:p w14:paraId="15A33C57"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226</w:t>
            </w:r>
          </w:p>
        </w:tc>
        <w:tc>
          <w:tcPr>
            <w:tcW w:w="1033" w:type="dxa"/>
            <w:tcBorders>
              <w:bottom w:val="single" w:sz="4" w:space="0" w:color="auto"/>
            </w:tcBorders>
            <w:noWrap/>
            <w:vAlign w:val="bottom"/>
            <w:hideMark/>
          </w:tcPr>
          <w:p w14:paraId="324E9419"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0</w:t>
            </w:r>
          </w:p>
        </w:tc>
        <w:tc>
          <w:tcPr>
            <w:tcW w:w="1463" w:type="dxa"/>
            <w:tcBorders>
              <w:bottom w:val="single" w:sz="4" w:space="0" w:color="auto"/>
            </w:tcBorders>
            <w:noWrap/>
            <w:vAlign w:val="bottom"/>
            <w:hideMark/>
          </w:tcPr>
          <w:p w14:paraId="0B94494B"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296</w:t>
            </w:r>
          </w:p>
        </w:tc>
      </w:tr>
      <w:tr w:rsidR="0057623A" w:rsidRPr="00C764C2" w14:paraId="57B925D0" w14:textId="77777777" w:rsidTr="00B51628">
        <w:trPr>
          <w:trHeight w:val="233"/>
          <w:jc w:val="center"/>
        </w:trPr>
        <w:tc>
          <w:tcPr>
            <w:tcW w:w="2170" w:type="dxa"/>
            <w:tcBorders>
              <w:top w:val="single" w:sz="4" w:space="0" w:color="auto"/>
              <w:bottom w:val="single" w:sz="4" w:space="0" w:color="auto"/>
            </w:tcBorders>
            <w:noWrap/>
            <w:vAlign w:val="bottom"/>
            <w:hideMark/>
          </w:tcPr>
          <w:p w14:paraId="09EF5ED2" w14:textId="77777777" w:rsidR="0057623A" w:rsidRPr="00C764C2" w:rsidRDefault="0057623A" w:rsidP="00F638F3">
            <w:pPr>
              <w:spacing w:after="0" w:line="360" w:lineRule="auto"/>
              <w:rPr>
                <w:rFonts w:ascii="Times New Roman" w:eastAsia="Times New Roman" w:hAnsi="Times New Roman" w:cs="Times New Roman"/>
                <w:b/>
                <w:bCs/>
                <w:color w:val="000000"/>
                <w:sz w:val="20"/>
                <w:szCs w:val="20"/>
              </w:rPr>
            </w:pPr>
            <w:r w:rsidRPr="00C764C2">
              <w:rPr>
                <w:rFonts w:ascii="Times New Roman" w:eastAsia="Times New Roman" w:hAnsi="Times New Roman" w:cs="Times New Roman"/>
                <w:b/>
                <w:bCs/>
                <w:color w:val="000000"/>
                <w:sz w:val="20"/>
                <w:szCs w:val="20"/>
              </w:rPr>
              <w:t>Total</w:t>
            </w:r>
          </w:p>
        </w:tc>
        <w:tc>
          <w:tcPr>
            <w:tcW w:w="895" w:type="dxa"/>
            <w:tcBorders>
              <w:top w:val="single" w:sz="4" w:space="0" w:color="auto"/>
              <w:bottom w:val="single" w:sz="4" w:space="0" w:color="auto"/>
            </w:tcBorders>
            <w:noWrap/>
            <w:hideMark/>
          </w:tcPr>
          <w:p w14:paraId="3F155716" w14:textId="77777777" w:rsidR="0057623A" w:rsidRPr="00C764C2" w:rsidRDefault="0057623A" w:rsidP="00F638F3">
            <w:pPr>
              <w:spacing w:after="0" w:line="360" w:lineRule="auto"/>
              <w:jc w:val="center"/>
              <w:rPr>
                <w:rFonts w:ascii="Times New Roman" w:eastAsia="Times New Roman" w:hAnsi="Times New Roman" w:cs="Times New Roman"/>
                <w:b/>
                <w:bCs/>
                <w:color w:val="000000"/>
                <w:sz w:val="20"/>
                <w:szCs w:val="20"/>
              </w:rPr>
            </w:pPr>
            <w:r w:rsidRPr="00C764C2">
              <w:rPr>
                <w:rFonts w:ascii="Times New Roman" w:eastAsia="Times New Roman" w:hAnsi="Times New Roman" w:cs="Times New Roman"/>
                <w:b/>
                <w:bCs/>
                <w:color w:val="000000"/>
                <w:sz w:val="20"/>
                <w:szCs w:val="20"/>
              </w:rPr>
              <w:t>1837</w:t>
            </w:r>
          </w:p>
        </w:tc>
        <w:tc>
          <w:tcPr>
            <w:tcW w:w="1168" w:type="dxa"/>
            <w:tcBorders>
              <w:top w:val="single" w:sz="4" w:space="0" w:color="auto"/>
              <w:bottom w:val="single" w:sz="4" w:space="0" w:color="auto"/>
            </w:tcBorders>
            <w:noWrap/>
            <w:vAlign w:val="bottom"/>
            <w:hideMark/>
          </w:tcPr>
          <w:p w14:paraId="30BAB4B2" w14:textId="77777777" w:rsidR="0057623A" w:rsidRPr="00C764C2" w:rsidRDefault="0057623A" w:rsidP="00F638F3">
            <w:pPr>
              <w:spacing w:after="0" w:line="360" w:lineRule="auto"/>
              <w:jc w:val="center"/>
              <w:rPr>
                <w:rFonts w:ascii="Times New Roman" w:eastAsia="Times New Roman" w:hAnsi="Times New Roman" w:cs="Times New Roman"/>
                <w:b/>
                <w:bCs/>
                <w:color w:val="000000"/>
                <w:sz w:val="20"/>
                <w:szCs w:val="20"/>
              </w:rPr>
            </w:pPr>
            <w:r w:rsidRPr="00C764C2">
              <w:rPr>
                <w:rFonts w:ascii="Times New Roman" w:eastAsia="Times New Roman" w:hAnsi="Times New Roman" w:cs="Times New Roman"/>
                <w:b/>
                <w:bCs/>
                <w:color w:val="000000"/>
                <w:sz w:val="20"/>
                <w:szCs w:val="20"/>
              </w:rPr>
              <w:t>88</w:t>
            </w:r>
          </w:p>
        </w:tc>
        <w:tc>
          <w:tcPr>
            <w:tcW w:w="1463" w:type="dxa"/>
            <w:tcBorders>
              <w:top w:val="single" w:sz="4" w:space="0" w:color="auto"/>
              <w:bottom w:val="single" w:sz="4" w:space="0" w:color="auto"/>
            </w:tcBorders>
            <w:noWrap/>
            <w:vAlign w:val="bottom"/>
            <w:hideMark/>
          </w:tcPr>
          <w:p w14:paraId="05B2D201" w14:textId="77777777" w:rsidR="0057623A" w:rsidRPr="00C764C2" w:rsidRDefault="0057623A" w:rsidP="00F638F3">
            <w:pPr>
              <w:spacing w:after="0" w:line="360" w:lineRule="auto"/>
              <w:jc w:val="center"/>
              <w:rPr>
                <w:rFonts w:ascii="Times New Roman" w:eastAsia="Times New Roman" w:hAnsi="Times New Roman" w:cs="Times New Roman"/>
                <w:b/>
                <w:bCs/>
                <w:color w:val="000000"/>
                <w:sz w:val="20"/>
                <w:szCs w:val="20"/>
              </w:rPr>
            </w:pPr>
            <w:r w:rsidRPr="00C764C2">
              <w:rPr>
                <w:rFonts w:ascii="Times New Roman" w:eastAsia="Times New Roman" w:hAnsi="Times New Roman" w:cs="Times New Roman"/>
                <w:b/>
                <w:bCs/>
                <w:color w:val="000000"/>
                <w:sz w:val="20"/>
                <w:szCs w:val="20"/>
              </w:rPr>
              <w:t>5440</w:t>
            </w:r>
          </w:p>
        </w:tc>
        <w:tc>
          <w:tcPr>
            <w:tcW w:w="1033" w:type="dxa"/>
            <w:tcBorders>
              <w:top w:val="single" w:sz="4" w:space="0" w:color="auto"/>
              <w:bottom w:val="single" w:sz="4" w:space="0" w:color="auto"/>
            </w:tcBorders>
            <w:noWrap/>
            <w:vAlign w:val="bottom"/>
            <w:hideMark/>
          </w:tcPr>
          <w:p w14:paraId="382F32D3" w14:textId="77777777" w:rsidR="0057623A" w:rsidRPr="00C764C2" w:rsidRDefault="0057623A" w:rsidP="00F638F3">
            <w:pPr>
              <w:spacing w:after="0" w:line="360" w:lineRule="auto"/>
              <w:jc w:val="center"/>
              <w:rPr>
                <w:rFonts w:ascii="Times New Roman" w:eastAsia="Times New Roman" w:hAnsi="Times New Roman" w:cs="Times New Roman"/>
                <w:b/>
                <w:bCs/>
                <w:color w:val="000000"/>
                <w:sz w:val="20"/>
                <w:szCs w:val="20"/>
              </w:rPr>
            </w:pPr>
            <w:r w:rsidRPr="00C764C2">
              <w:rPr>
                <w:rFonts w:ascii="Times New Roman" w:eastAsia="Times New Roman" w:hAnsi="Times New Roman" w:cs="Times New Roman"/>
                <w:b/>
                <w:bCs/>
                <w:color w:val="000000"/>
                <w:sz w:val="20"/>
                <w:szCs w:val="20"/>
              </w:rPr>
              <w:t>36</w:t>
            </w:r>
          </w:p>
        </w:tc>
        <w:tc>
          <w:tcPr>
            <w:tcW w:w="1463" w:type="dxa"/>
            <w:tcBorders>
              <w:top w:val="single" w:sz="4" w:space="0" w:color="auto"/>
              <w:bottom w:val="single" w:sz="4" w:space="0" w:color="auto"/>
            </w:tcBorders>
            <w:noWrap/>
            <w:vAlign w:val="bottom"/>
            <w:hideMark/>
          </w:tcPr>
          <w:p w14:paraId="05BDA6EB" w14:textId="77777777" w:rsidR="0057623A" w:rsidRPr="00C764C2" w:rsidRDefault="0057623A" w:rsidP="00F638F3">
            <w:pPr>
              <w:spacing w:after="0" w:line="360" w:lineRule="auto"/>
              <w:jc w:val="center"/>
              <w:rPr>
                <w:rFonts w:ascii="Times New Roman" w:eastAsia="Times New Roman" w:hAnsi="Times New Roman" w:cs="Times New Roman"/>
                <w:b/>
                <w:bCs/>
                <w:color w:val="000000"/>
                <w:sz w:val="20"/>
                <w:szCs w:val="20"/>
              </w:rPr>
            </w:pPr>
            <w:r w:rsidRPr="00C764C2">
              <w:rPr>
                <w:rFonts w:ascii="Times New Roman" w:eastAsia="Times New Roman" w:hAnsi="Times New Roman" w:cs="Times New Roman"/>
                <w:b/>
                <w:bCs/>
                <w:color w:val="000000"/>
                <w:sz w:val="20"/>
                <w:szCs w:val="20"/>
              </w:rPr>
              <w:t>7401</w:t>
            </w:r>
          </w:p>
        </w:tc>
      </w:tr>
      <w:tr w:rsidR="0057623A" w:rsidRPr="00C764C2" w14:paraId="72B28B7A" w14:textId="77777777" w:rsidTr="00B51628">
        <w:trPr>
          <w:trHeight w:val="286"/>
          <w:jc w:val="center"/>
        </w:trPr>
        <w:tc>
          <w:tcPr>
            <w:tcW w:w="2170" w:type="dxa"/>
            <w:tcBorders>
              <w:top w:val="single" w:sz="4" w:space="0" w:color="auto"/>
              <w:bottom w:val="single" w:sz="4" w:space="0" w:color="auto"/>
            </w:tcBorders>
            <w:noWrap/>
            <w:vAlign w:val="bottom"/>
            <w:hideMark/>
          </w:tcPr>
          <w:p w14:paraId="74EC8F5A" w14:textId="77777777" w:rsidR="0057623A" w:rsidRPr="00C764C2" w:rsidRDefault="0057623A" w:rsidP="00F638F3">
            <w:pPr>
              <w:spacing w:after="0" w:line="360" w:lineRule="auto"/>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 xml:space="preserve">Mean </w:t>
            </w:r>
          </w:p>
        </w:tc>
        <w:tc>
          <w:tcPr>
            <w:tcW w:w="895" w:type="dxa"/>
            <w:tcBorders>
              <w:top w:val="single" w:sz="4" w:space="0" w:color="auto"/>
              <w:bottom w:val="single" w:sz="4" w:space="0" w:color="auto"/>
            </w:tcBorders>
            <w:noWrap/>
            <w:hideMark/>
          </w:tcPr>
          <w:p w14:paraId="32445407"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91.85</w:t>
            </w:r>
          </w:p>
        </w:tc>
        <w:tc>
          <w:tcPr>
            <w:tcW w:w="1168" w:type="dxa"/>
            <w:tcBorders>
              <w:top w:val="single" w:sz="4" w:space="0" w:color="auto"/>
              <w:bottom w:val="single" w:sz="4" w:space="0" w:color="auto"/>
            </w:tcBorders>
            <w:noWrap/>
            <w:vAlign w:val="bottom"/>
            <w:hideMark/>
          </w:tcPr>
          <w:p w14:paraId="02584C6A"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4.40</w:t>
            </w:r>
          </w:p>
        </w:tc>
        <w:tc>
          <w:tcPr>
            <w:tcW w:w="1463" w:type="dxa"/>
            <w:tcBorders>
              <w:top w:val="single" w:sz="4" w:space="0" w:color="auto"/>
              <w:bottom w:val="single" w:sz="4" w:space="0" w:color="auto"/>
            </w:tcBorders>
            <w:noWrap/>
            <w:vAlign w:val="bottom"/>
            <w:hideMark/>
          </w:tcPr>
          <w:p w14:paraId="10783702"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272.00</w:t>
            </w:r>
          </w:p>
        </w:tc>
        <w:tc>
          <w:tcPr>
            <w:tcW w:w="1033" w:type="dxa"/>
            <w:tcBorders>
              <w:top w:val="single" w:sz="4" w:space="0" w:color="auto"/>
              <w:bottom w:val="single" w:sz="4" w:space="0" w:color="auto"/>
            </w:tcBorders>
            <w:noWrap/>
            <w:vAlign w:val="bottom"/>
            <w:hideMark/>
          </w:tcPr>
          <w:p w14:paraId="6EE2F98E"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1.8</w:t>
            </w:r>
          </w:p>
        </w:tc>
        <w:tc>
          <w:tcPr>
            <w:tcW w:w="1463" w:type="dxa"/>
            <w:tcBorders>
              <w:top w:val="single" w:sz="4" w:space="0" w:color="auto"/>
              <w:bottom w:val="single" w:sz="4" w:space="0" w:color="auto"/>
            </w:tcBorders>
            <w:noWrap/>
            <w:vAlign w:val="bottom"/>
            <w:hideMark/>
          </w:tcPr>
          <w:p w14:paraId="148CA56A"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370.05</w:t>
            </w:r>
          </w:p>
        </w:tc>
      </w:tr>
      <w:tr w:rsidR="0057623A" w:rsidRPr="00C764C2" w14:paraId="5CB61FA9" w14:textId="77777777" w:rsidTr="00B51628">
        <w:trPr>
          <w:trHeight w:val="286"/>
          <w:jc w:val="center"/>
        </w:trPr>
        <w:tc>
          <w:tcPr>
            <w:tcW w:w="2170" w:type="dxa"/>
            <w:tcBorders>
              <w:top w:val="single" w:sz="4" w:space="0" w:color="auto"/>
              <w:bottom w:val="single" w:sz="4" w:space="0" w:color="auto"/>
            </w:tcBorders>
            <w:noWrap/>
            <w:vAlign w:val="bottom"/>
            <w:hideMark/>
          </w:tcPr>
          <w:p w14:paraId="469DBB76" w14:textId="77777777" w:rsidR="0057623A" w:rsidRPr="00C764C2" w:rsidRDefault="0057623A" w:rsidP="00F638F3">
            <w:pPr>
              <w:spacing w:after="0" w:line="360" w:lineRule="auto"/>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SD</w:t>
            </w:r>
            <w:r w:rsidR="00107E4E" w:rsidRPr="00C764C2">
              <w:rPr>
                <w:rFonts w:ascii="Times New Roman" w:eastAsia="Times New Roman" w:hAnsi="Times New Roman" w:cs="Times New Roman"/>
                <w:color w:val="000000"/>
                <w:sz w:val="20"/>
                <w:szCs w:val="20"/>
              </w:rPr>
              <w:t xml:space="preserve"> (±)</w:t>
            </w:r>
          </w:p>
        </w:tc>
        <w:tc>
          <w:tcPr>
            <w:tcW w:w="895" w:type="dxa"/>
            <w:tcBorders>
              <w:top w:val="single" w:sz="4" w:space="0" w:color="auto"/>
              <w:bottom w:val="single" w:sz="4" w:space="0" w:color="auto"/>
            </w:tcBorders>
            <w:noWrap/>
            <w:hideMark/>
          </w:tcPr>
          <w:p w14:paraId="2C2D6653"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62.76</w:t>
            </w:r>
          </w:p>
        </w:tc>
        <w:tc>
          <w:tcPr>
            <w:tcW w:w="1168" w:type="dxa"/>
            <w:tcBorders>
              <w:top w:val="single" w:sz="4" w:space="0" w:color="auto"/>
              <w:bottom w:val="single" w:sz="4" w:space="0" w:color="auto"/>
            </w:tcBorders>
            <w:noWrap/>
            <w:vAlign w:val="bottom"/>
            <w:hideMark/>
          </w:tcPr>
          <w:p w14:paraId="64BB4A6D"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5.65</w:t>
            </w:r>
          </w:p>
        </w:tc>
        <w:tc>
          <w:tcPr>
            <w:tcW w:w="1463" w:type="dxa"/>
            <w:tcBorders>
              <w:top w:val="single" w:sz="4" w:space="0" w:color="auto"/>
              <w:bottom w:val="single" w:sz="4" w:space="0" w:color="auto"/>
            </w:tcBorders>
            <w:noWrap/>
            <w:vAlign w:val="bottom"/>
            <w:hideMark/>
          </w:tcPr>
          <w:p w14:paraId="0023345C"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138.53</w:t>
            </w:r>
          </w:p>
        </w:tc>
        <w:tc>
          <w:tcPr>
            <w:tcW w:w="1033" w:type="dxa"/>
            <w:tcBorders>
              <w:top w:val="single" w:sz="4" w:space="0" w:color="auto"/>
              <w:bottom w:val="single" w:sz="4" w:space="0" w:color="auto"/>
            </w:tcBorders>
            <w:noWrap/>
            <w:vAlign w:val="bottom"/>
            <w:hideMark/>
          </w:tcPr>
          <w:p w14:paraId="619C4B17"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3.14</w:t>
            </w:r>
          </w:p>
        </w:tc>
        <w:tc>
          <w:tcPr>
            <w:tcW w:w="1463" w:type="dxa"/>
            <w:tcBorders>
              <w:top w:val="single" w:sz="4" w:space="0" w:color="auto"/>
              <w:bottom w:val="single" w:sz="4" w:space="0" w:color="auto"/>
            </w:tcBorders>
            <w:noWrap/>
            <w:vAlign w:val="bottom"/>
            <w:hideMark/>
          </w:tcPr>
          <w:p w14:paraId="43F9AEDD" w14:textId="77777777" w:rsidR="0057623A" w:rsidRPr="00C764C2" w:rsidRDefault="0057623A" w:rsidP="00F638F3">
            <w:pPr>
              <w:spacing w:after="0" w:line="360" w:lineRule="auto"/>
              <w:jc w:val="center"/>
              <w:rPr>
                <w:rFonts w:ascii="Times New Roman" w:eastAsia="Times New Roman" w:hAnsi="Times New Roman" w:cs="Times New Roman"/>
                <w:color w:val="000000"/>
                <w:sz w:val="20"/>
                <w:szCs w:val="20"/>
              </w:rPr>
            </w:pPr>
            <w:r w:rsidRPr="00C764C2">
              <w:rPr>
                <w:rFonts w:ascii="Times New Roman" w:eastAsia="Times New Roman" w:hAnsi="Times New Roman" w:cs="Times New Roman"/>
                <w:color w:val="000000"/>
                <w:sz w:val="20"/>
                <w:szCs w:val="20"/>
              </w:rPr>
              <w:t>184.88</w:t>
            </w:r>
          </w:p>
        </w:tc>
      </w:tr>
    </w:tbl>
    <w:p w14:paraId="51E98C42" w14:textId="77777777" w:rsidR="00442B71" w:rsidRPr="00C764C2" w:rsidRDefault="00442B71" w:rsidP="00F638F3">
      <w:pPr>
        <w:spacing w:line="360" w:lineRule="auto"/>
        <w:rPr>
          <w:rFonts w:ascii="Times New Roman" w:hAnsi="Times New Roman" w:cs="Times New Roman"/>
          <w:b/>
          <w:sz w:val="20"/>
          <w:szCs w:val="20"/>
        </w:rPr>
      </w:pPr>
    </w:p>
    <w:p w14:paraId="07B68F1B" w14:textId="77777777" w:rsidR="009F3FCB" w:rsidRPr="00C764C2" w:rsidRDefault="00915025" w:rsidP="00F638F3">
      <w:pPr>
        <w:spacing w:line="360" w:lineRule="auto"/>
        <w:jc w:val="center"/>
        <w:rPr>
          <w:rFonts w:ascii="Times New Roman" w:hAnsi="Times New Roman" w:cs="Times New Roman"/>
          <w:b/>
          <w:sz w:val="20"/>
          <w:szCs w:val="20"/>
        </w:rPr>
      </w:pPr>
      <w:r w:rsidRPr="00C764C2">
        <w:rPr>
          <w:rFonts w:ascii="Times New Roman" w:hAnsi="Times New Roman" w:cs="Times New Roman"/>
          <w:b/>
          <w:noProof/>
          <w:sz w:val="20"/>
          <w:szCs w:val="20"/>
        </w:rPr>
        <w:lastRenderedPageBreak/>
        <w:drawing>
          <wp:inline distT="0" distB="0" distL="0" distR="0" wp14:anchorId="53701D9E" wp14:editId="0EF2B76C">
            <wp:extent cx="6071190" cy="4369981"/>
            <wp:effectExtent l="0" t="0" r="6350" b="0"/>
            <wp:docPr id="10" name="Picture 1" descr="C:\Users\Biplov\Downloads\Ma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plov\Downloads\Map (1).jpg"/>
                    <pic:cNvPicPr>
                      <a:picLocks noChangeAspect="1" noChangeArrowheads="1"/>
                    </pic:cNvPicPr>
                  </pic:nvPicPr>
                  <pic:blipFill>
                    <a:blip r:embed="rId15" cstate="print"/>
                    <a:srcRect/>
                    <a:stretch>
                      <a:fillRect/>
                    </a:stretch>
                  </pic:blipFill>
                  <pic:spPr bwMode="auto">
                    <a:xfrm>
                      <a:off x="0" y="0"/>
                      <a:ext cx="6096195" cy="4387979"/>
                    </a:xfrm>
                    <a:prstGeom prst="rect">
                      <a:avLst/>
                    </a:prstGeom>
                    <a:noFill/>
                    <a:ln w="9525">
                      <a:noFill/>
                      <a:miter lim="800000"/>
                      <a:headEnd/>
                      <a:tailEnd/>
                    </a:ln>
                  </pic:spPr>
                </pic:pic>
              </a:graphicData>
            </a:graphic>
          </wp:inline>
        </w:drawing>
      </w:r>
    </w:p>
    <w:p w14:paraId="019CAB18" w14:textId="0A85876B" w:rsidR="00073017" w:rsidRPr="00C764C2" w:rsidRDefault="00107C7C" w:rsidP="00F638F3">
      <w:pPr>
        <w:spacing w:line="360" w:lineRule="auto"/>
        <w:jc w:val="center"/>
        <w:rPr>
          <w:rFonts w:ascii="Times New Roman" w:hAnsi="Times New Roman" w:cs="Times New Roman"/>
          <w:b/>
          <w:sz w:val="20"/>
          <w:szCs w:val="20"/>
        </w:rPr>
      </w:pPr>
      <w:r w:rsidRPr="00C764C2">
        <w:rPr>
          <w:rFonts w:ascii="Times New Roman" w:hAnsi="Times New Roman" w:cs="Times New Roman"/>
          <w:b/>
          <w:sz w:val="20"/>
          <w:szCs w:val="20"/>
        </w:rPr>
        <w:t>Fig.</w:t>
      </w:r>
      <w:r w:rsidR="00985B90">
        <w:rPr>
          <w:rFonts w:ascii="Times New Roman" w:hAnsi="Times New Roman" w:cs="Times New Roman"/>
          <w:b/>
          <w:sz w:val="20"/>
          <w:szCs w:val="20"/>
        </w:rPr>
        <w:t xml:space="preserve"> 8</w:t>
      </w:r>
      <w:r w:rsidR="00073017" w:rsidRPr="00C764C2">
        <w:rPr>
          <w:rFonts w:ascii="Times New Roman" w:hAnsi="Times New Roman" w:cs="Times New Roman"/>
          <w:b/>
          <w:sz w:val="20"/>
          <w:szCs w:val="20"/>
        </w:rPr>
        <w:t xml:space="preserve">. Map showing water status across Bhutan </w:t>
      </w:r>
    </w:p>
    <w:p w14:paraId="608BB7B0" w14:textId="7392F47E" w:rsidR="00120E49" w:rsidRPr="00C764C2" w:rsidRDefault="00120E49" w:rsidP="00F638F3">
      <w:pPr>
        <w:spacing w:line="360" w:lineRule="auto"/>
        <w:ind w:firstLine="720"/>
        <w:jc w:val="both"/>
        <w:rPr>
          <w:rFonts w:ascii="Times New Roman" w:hAnsi="Times New Roman" w:cs="Times New Roman"/>
          <w:sz w:val="20"/>
          <w:szCs w:val="20"/>
        </w:rPr>
      </w:pPr>
      <w:r w:rsidRPr="00C764C2">
        <w:rPr>
          <w:rFonts w:ascii="Times New Roman" w:hAnsi="Times New Roman" w:cs="Times New Roman"/>
          <w:sz w:val="20"/>
          <w:szCs w:val="20"/>
        </w:rPr>
        <w:t xml:space="preserve">General issues contributing to </w:t>
      </w:r>
      <w:r w:rsidR="00021A00" w:rsidRPr="00C764C2">
        <w:rPr>
          <w:rFonts w:ascii="Times New Roman" w:hAnsi="Times New Roman" w:cs="Times New Roman"/>
          <w:sz w:val="20"/>
          <w:szCs w:val="20"/>
        </w:rPr>
        <w:t xml:space="preserve">the </w:t>
      </w:r>
      <w:r w:rsidRPr="00C764C2">
        <w:rPr>
          <w:rFonts w:ascii="Times New Roman" w:hAnsi="Times New Roman" w:cs="Times New Roman"/>
          <w:sz w:val="20"/>
          <w:szCs w:val="20"/>
        </w:rPr>
        <w:t>drying up of water sources, approximately 36.5% (555) of drying water sources are believed to be directly impacted by climate change. FDD (Forest degradation and deforestation) was identified as the second-largest contributor, affecting 28.03% (426) of the drying sources. Other contributing factors included unknown causes 12.30% (187), anthropogenic activities 7.30% (111), land use changes 4.08% (62), overgrazing 3.42% (52), earthquakes 3.36% (51), and unstable geological conditions 1.97% (30). Additionally, a smaller percentage of sources were attributed to a combination of climate change and forest degradation/deforestation</w:t>
      </w:r>
      <w:r w:rsidR="00021A00" w:rsidRPr="00C764C2">
        <w:rPr>
          <w:rFonts w:ascii="Times New Roman" w:hAnsi="Times New Roman" w:cs="Times New Roman"/>
          <w:sz w:val="20"/>
          <w:szCs w:val="20"/>
        </w:rPr>
        <w:t>,</w:t>
      </w:r>
      <w:r w:rsidRPr="00C764C2">
        <w:rPr>
          <w:rFonts w:ascii="Times New Roman" w:hAnsi="Times New Roman" w:cs="Times New Roman"/>
          <w:sz w:val="20"/>
          <w:szCs w:val="20"/>
        </w:rPr>
        <w:t xml:space="preserve"> 0.86% (13), and climate change and land use changes</w:t>
      </w:r>
      <w:r w:rsidR="00021A00" w:rsidRPr="00C764C2">
        <w:rPr>
          <w:rFonts w:ascii="Times New Roman" w:hAnsi="Times New Roman" w:cs="Times New Roman"/>
          <w:sz w:val="20"/>
          <w:szCs w:val="20"/>
        </w:rPr>
        <w:t>,</w:t>
      </w:r>
      <w:r w:rsidRPr="00C764C2">
        <w:rPr>
          <w:rFonts w:ascii="Times New Roman" w:hAnsi="Times New Roman" w:cs="Times New Roman"/>
          <w:sz w:val="20"/>
          <w:szCs w:val="20"/>
        </w:rPr>
        <w:t xml:space="preserve"> 0.20% (3)</w:t>
      </w:r>
      <w:r w:rsidR="00107C7C" w:rsidRPr="00C764C2">
        <w:rPr>
          <w:rFonts w:ascii="Times New Roman" w:hAnsi="Times New Roman" w:cs="Times New Roman"/>
          <w:sz w:val="20"/>
          <w:szCs w:val="20"/>
        </w:rPr>
        <w:t xml:space="preserve"> (Fig.</w:t>
      </w:r>
      <w:r w:rsidRPr="00C764C2">
        <w:rPr>
          <w:rFonts w:ascii="Times New Roman" w:hAnsi="Times New Roman" w:cs="Times New Roman"/>
          <w:sz w:val="20"/>
          <w:szCs w:val="20"/>
        </w:rPr>
        <w:t xml:space="preserve"> </w:t>
      </w:r>
      <w:r w:rsidR="00D65675">
        <w:rPr>
          <w:rFonts w:ascii="Times New Roman" w:hAnsi="Times New Roman" w:cs="Times New Roman"/>
          <w:sz w:val="20"/>
          <w:szCs w:val="20"/>
        </w:rPr>
        <w:t>9</w:t>
      </w:r>
      <w:r w:rsidRPr="00C764C2">
        <w:rPr>
          <w:rFonts w:ascii="Times New Roman" w:hAnsi="Times New Roman" w:cs="Times New Roman"/>
          <w:sz w:val="20"/>
          <w:szCs w:val="20"/>
        </w:rPr>
        <w:t>).</w:t>
      </w:r>
    </w:p>
    <w:p w14:paraId="6B12B72C" w14:textId="77777777" w:rsidR="00120E49" w:rsidRPr="00C764C2" w:rsidRDefault="00120E49" w:rsidP="00F638F3">
      <w:pPr>
        <w:spacing w:line="360" w:lineRule="auto"/>
        <w:jc w:val="center"/>
        <w:rPr>
          <w:rFonts w:ascii="Times New Roman" w:hAnsi="Times New Roman" w:cs="Times New Roman"/>
          <w:b/>
          <w:sz w:val="20"/>
          <w:szCs w:val="20"/>
        </w:rPr>
      </w:pPr>
    </w:p>
    <w:p w14:paraId="480A03D4" w14:textId="77777777" w:rsidR="00D22722" w:rsidRPr="00C764C2" w:rsidRDefault="006B1EB9" w:rsidP="00F638F3">
      <w:pPr>
        <w:spacing w:line="360" w:lineRule="auto"/>
        <w:jc w:val="center"/>
        <w:rPr>
          <w:rFonts w:ascii="Times New Roman" w:hAnsi="Times New Roman" w:cs="Times New Roman"/>
          <w:sz w:val="20"/>
          <w:szCs w:val="20"/>
        </w:rPr>
      </w:pPr>
      <w:r w:rsidRPr="00C764C2">
        <w:rPr>
          <w:rFonts w:ascii="Times New Roman" w:hAnsi="Times New Roman" w:cs="Times New Roman"/>
          <w:noProof/>
          <w:sz w:val="20"/>
          <w:szCs w:val="20"/>
        </w:rPr>
        <w:lastRenderedPageBreak/>
        <w:drawing>
          <wp:inline distT="0" distB="0" distL="0" distR="0" wp14:anchorId="52781BEE" wp14:editId="64D45A57">
            <wp:extent cx="4695825" cy="2914650"/>
            <wp:effectExtent l="0" t="0" r="0" b="0"/>
            <wp:docPr id="2" name="Chart 2">
              <a:extLst xmlns:a="http://schemas.openxmlformats.org/drawingml/2006/main">
                <a:ext uri="{FF2B5EF4-FFF2-40B4-BE49-F238E27FC236}">
                  <a16:creationId xmlns:a16="http://schemas.microsoft.com/office/drawing/2014/main" id="{D15EC369-E64E-4D8B-9CB3-B7BC097577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341A4C5" w14:textId="78DB0330" w:rsidR="006B1EB9" w:rsidRPr="00C764C2" w:rsidRDefault="00107C7C" w:rsidP="00F638F3">
      <w:pPr>
        <w:spacing w:line="360" w:lineRule="auto"/>
        <w:jc w:val="center"/>
        <w:rPr>
          <w:rFonts w:ascii="Times New Roman" w:hAnsi="Times New Roman" w:cs="Times New Roman"/>
          <w:b/>
          <w:sz w:val="20"/>
          <w:szCs w:val="20"/>
        </w:rPr>
      </w:pPr>
      <w:r w:rsidRPr="00C764C2">
        <w:rPr>
          <w:rFonts w:ascii="Times New Roman" w:hAnsi="Times New Roman" w:cs="Times New Roman"/>
          <w:b/>
          <w:sz w:val="20"/>
          <w:szCs w:val="20"/>
        </w:rPr>
        <w:t>Fig.</w:t>
      </w:r>
      <w:r w:rsidR="00815122" w:rsidRPr="00C764C2">
        <w:rPr>
          <w:rFonts w:ascii="Times New Roman" w:hAnsi="Times New Roman" w:cs="Times New Roman"/>
          <w:b/>
          <w:sz w:val="20"/>
          <w:szCs w:val="20"/>
        </w:rPr>
        <w:t xml:space="preserve"> </w:t>
      </w:r>
      <w:r w:rsidR="00D65675">
        <w:rPr>
          <w:rFonts w:ascii="Times New Roman" w:hAnsi="Times New Roman" w:cs="Times New Roman"/>
          <w:b/>
          <w:sz w:val="20"/>
          <w:szCs w:val="20"/>
        </w:rPr>
        <w:t>9</w:t>
      </w:r>
      <w:r w:rsidR="00815122" w:rsidRPr="00C764C2">
        <w:rPr>
          <w:rFonts w:ascii="Times New Roman" w:hAnsi="Times New Roman" w:cs="Times New Roman"/>
          <w:b/>
          <w:sz w:val="20"/>
          <w:szCs w:val="20"/>
        </w:rPr>
        <w:t xml:space="preserve">. </w:t>
      </w:r>
      <w:r w:rsidR="00021A00" w:rsidRPr="00C764C2">
        <w:rPr>
          <w:rFonts w:ascii="Times New Roman" w:hAnsi="Times New Roman" w:cs="Times New Roman"/>
          <w:b/>
          <w:sz w:val="20"/>
          <w:szCs w:val="20"/>
        </w:rPr>
        <w:t>People's</w:t>
      </w:r>
      <w:r w:rsidR="00815122" w:rsidRPr="00C764C2">
        <w:rPr>
          <w:rFonts w:ascii="Times New Roman" w:hAnsi="Times New Roman" w:cs="Times New Roman"/>
          <w:b/>
          <w:sz w:val="20"/>
          <w:szCs w:val="20"/>
        </w:rPr>
        <w:t xml:space="preserve"> perception </w:t>
      </w:r>
      <w:r w:rsidR="00021A00" w:rsidRPr="00C764C2">
        <w:rPr>
          <w:rFonts w:ascii="Times New Roman" w:hAnsi="Times New Roman" w:cs="Times New Roman"/>
          <w:b/>
          <w:sz w:val="20"/>
          <w:szCs w:val="20"/>
        </w:rPr>
        <w:t>of</w:t>
      </w:r>
      <w:r w:rsidR="00815122" w:rsidRPr="00C764C2">
        <w:rPr>
          <w:rFonts w:ascii="Times New Roman" w:hAnsi="Times New Roman" w:cs="Times New Roman"/>
          <w:b/>
          <w:sz w:val="20"/>
          <w:szCs w:val="20"/>
        </w:rPr>
        <w:t xml:space="preserve"> </w:t>
      </w:r>
      <w:r w:rsidR="00021A00" w:rsidRPr="00C764C2">
        <w:rPr>
          <w:rFonts w:ascii="Times New Roman" w:hAnsi="Times New Roman" w:cs="Times New Roman"/>
          <w:b/>
          <w:sz w:val="20"/>
          <w:szCs w:val="20"/>
        </w:rPr>
        <w:t xml:space="preserve">the causes of </w:t>
      </w:r>
      <w:r w:rsidR="00815122" w:rsidRPr="00C764C2">
        <w:rPr>
          <w:rFonts w:ascii="Times New Roman" w:hAnsi="Times New Roman" w:cs="Times New Roman"/>
          <w:b/>
          <w:sz w:val="20"/>
          <w:szCs w:val="20"/>
        </w:rPr>
        <w:t xml:space="preserve">water source drying </w:t>
      </w:r>
      <w:r w:rsidR="00021A00" w:rsidRPr="00C764C2">
        <w:rPr>
          <w:rFonts w:ascii="Times New Roman" w:hAnsi="Times New Roman" w:cs="Times New Roman"/>
          <w:b/>
          <w:sz w:val="20"/>
          <w:szCs w:val="20"/>
        </w:rPr>
        <w:t>in</w:t>
      </w:r>
      <w:r w:rsidR="00815122" w:rsidRPr="00C764C2">
        <w:rPr>
          <w:rFonts w:ascii="Times New Roman" w:hAnsi="Times New Roman" w:cs="Times New Roman"/>
          <w:b/>
          <w:sz w:val="20"/>
          <w:szCs w:val="20"/>
        </w:rPr>
        <w:t xml:space="preserve"> Bhutan</w:t>
      </w:r>
    </w:p>
    <w:p w14:paraId="485B01B7" w14:textId="68D60F44" w:rsidR="006B1EB9" w:rsidRPr="009C466F" w:rsidRDefault="00AF6B37" w:rsidP="009C466F">
      <w:pPr>
        <w:pStyle w:val="ListParagraph"/>
        <w:numPr>
          <w:ilvl w:val="0"/>
          <w:numId w:val="7"/>
        </w:numPr>
        <w:spacing w:line="360" w:lineRule="auto"/>
        <w:rPr>
          <w:rFonts w:ascii="Times New Roman" w:hAnsi="Times New Roman" w:cs="Times New Roman"/>
          <w:b/>
          <w:sz w:val="20"/>
          <w:szCs w:val="20"/>
        </w:rPr>
      </w:pPr>
      <w:r w:rsidRPr="009C466F">
        <w:rPr>
          <w:rFonts w:ascii="Times New Roman" w:hAnsi="Times New Roman" w:cs="Times New Roman"/>
          <w:b/>
          <w:sz w:val="20"/>
          <w:szCs w:val="20"/>
        </w:rPr>
        <w:t xml:space="preserve">Discussion </w:t>
      </w:r>
    </w:p>
    <w:p w14:paraId="665DB5C0" w14:textId="0B8AE224" w:rsidR="005C553F" w:rsidRPr="00C764C2" w:rsidRDefault="008E4F82" w:rsidP="00F638F3">
      <w:pPr>
        <w:pStyle w:val="NormalWeb"/>
        <w:spacing w:line="360" w:lineRule="auto"/>
        <w:ind w:firstLine="720"/>
        <w:jc w:val="both"/>
        <w:rPr>
          <w:sz w:val="20"/>
          <w:szCs w:val="20"/>
        </w:rPr>
      </w:pPr>
      <w:r w:rsidRPr="00C764C2">
        <w:rPr>
          <w:sz w:val="20"/>
          <w:szCs w:val="20"/>
        </w:rPr>
        <w:t>In this study</w:t>
      </w:r>
      <w:r w:rsidR="0074568C" w:rsidRPr="00C764C2">
        <w:rPr>
          <w:sz w:val="20"/>
          <w:szCs w:val="20"/>
        </w:rPr>
        <w:t>,</w:t>
      </w:r>
      <w:r w:rsidRPr="00C764C2">
        <w:rPr>
          <w:sz w:val="20"/>
          <w:szCs w:val="20"/>
        </w:rPr>
        <w:t xml:space="preserve"> 67.6% </w:t>
      </w:r>
      <w:r w:rsidR="0074568C" w:rsidRPr="00C764C2">
        <w:rPr>
          <w:sz w:val="20"/>
          <w:szCs w:val="20"/>
        </w:rPr>
        <w:t xml:space="preserve">of </w:t>
      </w:r>
      <w:r w:rsidRPr="00C764C2">
        <w:rPr>
          <w:sz w:val="20"/>
          <w:szCs w:val="20"/>
        </w:rPr>
        <w:t>water sources were spring</w:t>
      </w:r>
      <w:r w:rsidR="0074568C" w:rsidRPr="00C764C2">
        <w:rPr>
          <w:sz w:val="20"/>
          <w:szCs w:val="20"/>
        </w:rPr>
        <w:t>s, consistent</w:t>
      </w:r>
      <w:r w:rsidRPr="00C764C2">
        <w:rPr>
          <w:sz w:val="20"/>
          <w:szCs w:val="20"/>
        </w:rPr>
        <w:t xml:space="preserve"> with past hydrological studies in mountainous regions. A comparative analysis of water sources and household dependency across </w:t>
      </w:r>
      <w:r w:rsidR="00FF4605">
        <w:rPr>
          <w:sz w:val="20"/>
          <w:szCs w:val="20"/>
        </w:rPr>
        <w:t>Bhutan</w:t>
      </w:r>
      <w:r w:rsidR="00E043EE" w:rsidRPr="00C764C2">
        <w:rPr>
          <w:i/>
          <w:iCs/>
          <w:sz w:val="20"/>
          <w:szCs w:val="20"/>
        </w:rPr>
        <w:t xml:space="preserve"> </w:t>
      </w:r>
      <w:r w:rsidRPr="00C764C2">
        <w:rPr>
          <w:sz w:val="20"/>
          <w:szCs w:val="20"/>
        </w:rPr>
        <w:t xml:space="preserve">reveals significant regional variations. Dzongkhags such as </w:t>
      </w:r>
      <w:proofErr w:type="spellStart"/>
      <w:r w:rsidRPr="00C764C2">
        <w:rPr>
          <w:sz w:val="20"/>
          <w:szCs w:val="20"/>
        </w:rPr>
        <w:t>Samtse</w:t>
      </w:r>
      <w:proofErr w:type="spellEnd"/>
      <w:r w:rsidRPr="00C764C2">
        <w:rPr>
          <w:sz w:val="20"/>
          <w:szCs w:val="20"/>
        </w:rPr>
        <w:t>, despite having fewer water sources (535), recorded the highest household dependency</w:t>
      </w:r>
      <w:r w:rsidR="00021A00" w:rsidRPr="00C764C2">
        <w:rPr>
          <w:sz w:val="20"/>
          <w:szCs w:val="20"/>
        </w:rPr>
        <w:t>,</w:t>
      </w:r>
      <w:r w:rsidRPr="00C764C2">
        <w:rPr>
          <w:sz w:val="20"/>
          <w:szCs w:val="20"/>
        </w:rPr>
        <w:t xml:space="preserve"> with 15,748 households reliant on these sources.</w:t>
      </w:r>
      <w:r w:rsidR="00E043EE" w:rsidRPr="00C764C2">
        <w:rPr>
          <w:sz w:val="20"/>
          <w:szCs w:val="20"/>
        </w:rPr>
        <w:t xml:space="preserve"> </w:t>
      </w:r>
      <w:r w:rsidR="0074568C" w:rsidRPr="00C764C2">
        <w:rPr>
          <w:sz w:val="20"/>
          <w:szCs w:val="20"/>
        </w:rPr>
        <w:t>The</w:t>
      </w:r>
      <w:r w:rsidR="008B628E" w:rsidRPr="00C764C2">
        <w:rPr>
          <w:sz w:val="20"/>
          <w:szCs w:val="20"/>
        </w:rPr>
        <w:t xml:space="preserve"> </w:t>
      </w:r>
      <w:r w:rsidR="00743BFF" w:rsidRPr="00C764C2">
        <w:rPr>
          <w:sz w:val="20"/>
          <w:szCs w:val="20"/>
        </w:rPr>
        <w:t xml:space="preserve">population density of </w:t>
      </w:r>
      <w:proofErr w:type="spellStart"/>
      <w:r w:rsidR="00743BFF" w:rsidRPr="00C764C2">
        <w:rPr>
          <w:sz w:val="20"/>
          <w:szCs w:val="20"/>
        </w:rPr>
        <w:t>Samtse</w:t>
      </w:r>
      <w:proofErr w:type="spellEnd"/>
      <w:r w:rsidR="00743BFF" w:rsidRPr="00C764C2">
        <w:rPr>
          <w:sz w:val="20"/>
          <w:szCs w:val="20"/>
        </w:rPr>
        <w:t xml:space="preserve"> is higher </w:t>
      </w:r>
      <w:r w:rsidR="0074568C" w:rsidRPr="00C764C2">
        <w:rPr>
          <w:sz w:val="20"/>
          <w:szCs w:val="20"/>
        </w:rPr>
        <w:t xml:space="preserve">than </w:t>
      </w:r>
      <w:r w:rsidR="00021A00" w:rsidRPr="00C764C2">
        <w:rPr>
          <w:sz w:val="20"/>
          <w:szCs w:val="20"/>
        </w:rPr>
        <w:t xml:space="preserve">in </w:t>
      </w:r>
      <w:r w:rsidR="0074568C" w:rsidRPr="00C764C2">
        <w:rPr>
          <w:sz w:val="20"/>
          <w:szCs w:val="20"/>
        </w:rPr>
        <w:t xml:space="preserve">other districts because </w:t>
      </w:r>
      <w:proofErr w:type="spellStart"/>
      <w:r w:rsidR="0074568C" w:rsidRPr="00C764C2">
        <w:rPr>
          <w:sz w:val="20"/>
          <w:szCs w:val="20"/>
        </w:rPr>
        <w:t>Samtse</w:t>
      </w:r>
      <w:proofErr w:type="spellEnd"/>
      <w:r w:rsidR="0074568C" w:rsidRPr="00C764C2">
        <w:rPr>
          <w:sz w:val="20"/>
          <w:szCs w:val="20"/>
        </w:rPr>
        <w:t xml:space="preserve"> shares </w:t>
      </w:r>
      <w:r w:rsidR="00021A00" w:rsidRPr="00C764C2">
        <w:rPr>
          <w:sz w:val="20"/>
          <w:szCs w:val="20"/>
        </w:rPr>
        <w:t xml:space="preserve">a </w:t>
      </w:r>
      <w:r w:rsidR="0074568C" w:rsidRPr="00C764C2">
        <w:rPr>
          <w:sz w:val="20"/>
          <w:szCs w:val="20"/>
        </w:rPr>
        <w:t>border with India and is one of the important industrial regions and trade routes</w:t>
      </w:r>
      <w:r w:rsidR="00743BFF" w:rsidRPr="00C764C2">
        <w:rPr>
          <w:sz w:val="20"/>
          <w:szCs w:val="20"/>
        </w:rPr>
        <w:t xml:space="preserve"> to other parts of Bhutan. </w:t>
      </w:r>
      <w:r w:rsidR="00AF6B37" w:rsidRPr="00C764C2">
        <w:rPr>
          <w:sz w:val="20"/>
          <w:szCs w:val="20"/>
        </w:rPr>
        <w:t>The predominance of springs as a primary water source highlights the country's reliance on smaller, naturally occurring water systems.</w:t>
      </w:r>
      <w:r w:rsidR="00743BFF" w:rsidRPr="00C764C2">
        <w:rPr>
          <w:sz w:val="20"/>
          <w:szCs w:val="20"/>
        </w:rPr>
        <w:t xml:space="preserve"> Springs are one of the most productive as well as most threatened ecosystems in the world </w:t>
      </w:r>
      <w:r w:rsidR="005A0077">
        <w:rPr>
          <w:sz w:val="20"/>
          <w:szCs w:val="20"/>
        </w:rPr>
        <w:t xml:space="preserve">(Verma and </w:t>
      </w:r>
      <w:proofErr w:type="spellStart"/>
      <w:r w:rsidR="005A0077">
        <w:rPr>
          <w:sz w:val="20"/>
          <w:szCs w:val="20"/>
        </w:rPr>
        <w:t>Jamwal</w:t>
      </w:r>
      <w:proofErr w:type="spellEnd"/>
      <w:r w:rsidR="005A0077">
        <w:rPr>
          <w:sz w:val="20"/>
          <w:szCs w:val="20"/>
        </w:rPr>
        <w:t xml:space="preserve"> </w:t>
      </w:r>
      <w:r w:rsidR="00103473" w:rsidRPr="00C764C2">
        <w:rPr>
          <w:sz w:val="20"/>
          <w:szCs w:val="20"/>
        </w:rPr>
        <w:t>2022).</w:t>
      </w:r>
      <w:r w:rsidR="00155499" w:rsidRPr="00C764C2">
        <w:rPr>
          <w:sz w:val="20"/>
          <w:szCs w:val="20"/>
        </w:rPr>
        <w:t xml:space="preserve"> </w:t>
      </w:r>
      <w:r w:rsidR="008F696B" w:rsidRPr="00C764C2">
        <w:rPr>
          <w:sz w:val="20"/>
          <w:szCs w:val="20"/>
        </w:rPr>
        <w:t xml:space="preserve">In contrast, </w:t>
      </w:r>
      <w:proofErr w:type="spellStart"/>
      <w:r w:rsidR="008F696B" w:rsidRPr="00C764C2">
        <w:rPr>
          <w:sz w:val="20"/>
          <w:szCs w:val="20"/>
        </w:rPr>
        <w:t>Wangdue</w:t>
      </w:r>
      <w:r w:rsidR="0074568C" w:rsidRPr="00C764C2">
        <w:rPr>
          <w:sz w:val="20"/>
          <w:szCs w:val="20"/>
        </w:rPr>
        <w:t>p</w:t>
      </w:r>
      <w:r w:rsidR="008F696B" w:rsidRPr="00C764C2">
        <w:rPr>
          <w:sz w:val="20"/>
          <w:szCs w:val="20"/>
        </w:rPr>
        <w:t>hodrang</w:t>
      </w:r>
      <w:proofErr w:type="spellEnd"/>
      <w:r w:rsidR="008F696B" w:rsidRPr="00C764C2">
        <w:rPr>
          <w:sz w:val="20"/>
          <w:szCs w:val="20"/>
        </w:rPr>
        <w:t>, which had the highest number of water sources (780), supported a comparatively lower number of households (6,601</w:t>
      </w:r>
      <w:r w:rsidR="00E043EE" w:rsidRPr="00C764C2">
        <w:rPr>
          <w:sz w:val="20"/>
          <w:szCs w:val="20"/>
        </w:rPr>
        <w:t>).</w:t>
      </w:r>
      <w:r w:rsidR="008F696B" w:rsidRPr="00C764C2">
        <w:rPr>
          <w:sz w:val="20"/>
          <w:szCs w:val="20"/>
        </w:rPr>
        <w:t xml:space="preserve"> Similarly, </w:t>
      </w:r>
      <w:proofErr w:type="spellStart"/>
      <w:r w:rsidR="008F696B" w:rsidRPr="00C764C2">
        <w:rPr>
          <w:sz w:val="20"/>
          <w:szCs w:val="20"/>
        </w:rPr>
        <w:t>Dagana</w:t>
      </w:r>
      <w:proofErr w:type="spellEnd"/>
      <w:r w:rsidR="008F696B" w:rsidRPr="00C764C2">
        <w:rPr>
          <w:sz w:val="20"/>
          <w:szCs w:val="20"/>
        </w:rPr>
        <w:t xml:space="preserve"> and </w:t>
      </w:r>
      <w:proofErr w:type="spellStart"/>
      <w:r w:rsidR="008F696B" w:rsidRPr="00C764C2">
        <w:rPr>
          <w:sz w:val="20"/>
          <w:szCs w:val="20"/>
        </w:rPr>
        <w:t>Mongar</w:t>
      </w:r>
      <w:proofErr w:type="spellEnd"/>
      <w:r w:rsidR="008F696B" w:rsidRPr="00C764C2">
        <w:rPr>
          <w:sz w:val="20"/>
          <w:szCs w:val="20"/>
        </w:rPr>
        <w:t xml:space="preserve"> displayed high water source counts but with moderate household dependencies. On the other hand, Dzongkhags like </w:t>
      </w:r>
      <w:proofErr w:type="spellStart"/>
      <w:r w:rsidR="008F696B" w:rsidRPr="00C764C2">
        <w:rPr>
          <w:sz w:val="20"/>
          <w:szCs w:val="20"/>
        </w:rPr>
        <w:t>Haa</w:t>
      </w:r>
      <w:proofErr w:type="spellEnd"/>
      <w:r w:rsidR="008F696B" w:rsidRPr="00C764C2">
        <w:rPr>
          <w:sz w:val="20"/>
          <w:szCs w:val="20"/>
        </w:rPr>
        <w:t xml:space="preserve"> and </w:t>
      </w:r>
      <w:proofErr w:type="spellStart"/>
      <w:r w:rsidR="008F696B" w:rsidRPr="00C764C2">
        <w:rPr>
          <w:sz w:val="20"/>
          <w:szCs w:val="20"/>
        </w:rPr>
        <w:t>Gasa</w:t>
      </w:r>
      <w:proofErr w:type="spellEnd"/>
      <w:r w:rsidR="008F696B" w:rsidRPr="00C764C2">
        <w:rPr>
          <w:sz w:val="20"/>
          <w:szCs w:val="20"/>
        </w:rPr>
        <w:t>, with their more rugged and sparsely populated terrain, recorded the fewest water sources and lowest household dependencies, further highlighting the influence of geography and population density on water resource utilization. This variation suggests that Dzongkhags with fewer water sources are often faced with higher pressure on available water resources, particularly with higher population densities</w:t>
      </w:r>
      <w:r w:rsidR="00395FDF" w:rsidRPr="00C764C2">
        <w:rPr>
          <w:sz w:val="20"/>
          <w:szCs w:val="20"/>
        </w:rPr>
        <w:fldChar w:fldCharType="begin"/>
      </w:r>
      <w:r w:rsidR="00997567" w:rsidRPr="00C764C2">
        <w:rPr>
          <w:sz w:val="20"/>
          <w:szCs w:val="20"/>
        </w:rPr>
        <w:instrText xml:space="preserve"> ADDIN ZOTERO_ITEM CSL_CITATION {"citationID":"smysfnok","properties":{"formattedCitation":"(Tariq et al., 2021)","plainCitation":"(Tariq et al., 2021)","dontUpdate":true,"noteIndex":0},"citationItems":[{"id":"JHOxG224/jfJSmCDk","uris":["http://zotero.org/users/local/o9srbVIe/items/GTYCKQUR"],"itemData":{"id":48,"type":"article-journal","abstract":"Bhutan is a small yet water-abundant country. The country suffers from frequent flooding and is lately experiencing a growing risk of localized droughts due to inappropriate water resource management and climate change. Such a situation calls for much more efficient use and management of water in Bhutan. This paper undertakes an extensive analysis of the country’s water resources for better planning and management of the available water resources. Bhutan can be divided into three zones, the Southern Foothills, the Central Inner Himalayas, and the Higher Himalayas. The top four leading industries of Bhutan are related to water, either directly or indirectly. The country at present is at a very early stage of development. The government has prioritized water resources management over recent years. Water for hydropower in Bhutan has been in focus as compared to that allocated for irrigation, industries, and environmental demand. The demand for water in Bhutan has also increased in the last decade due to population increase, changes in lifestyle, and economic advancements through tourism and hydropower projects. Climate variation, deteriorating water quality, frequent floods, and increasing urbanization threaten the sustainability of water resources. Water accessibility issues for settlements due to the country’s harsh geographical landscape is leading towards localized water scarcity. Serious attention to rainwater harvesting and groundwater recharge is required to address localized water scarcity issues.","container-title":"Hydrology","DOI":"10.3390/hydrology8010031","ISSN":"2306-5338","issue":"1","journalAbbreviation":"Hydrology","language":"en","license":"https://creativecommons.org/licenses/by/4.0/","page":"31","source":"DOI.org (Crossref)","title":"A Critical Review of Water Resources and Their Management in Bhutan","volume":"8","author":[{"family":"Tariq","given":"Muhammad Atiq Ur Rehman"},{"family":"Wangchuk","given":"Kelden"},{"family":"Muttil","given":"Nitin"}],"issued":{"date-parts":[["2021",2,13]]}}}],"schema":"https://github.com/citation-style-language/schema/raw/master/csl-citation.json"} </w:instrText>
      </w:r>
      <w:r w:rsidR="00395FDF" w:rsidRPr="00C764C2">
        <w:rPr>
          <w:sz w:val="20"/>
          <w:szCs w:val="20"/>
        </w:rPr>
        <w:fldChar w:fldCharType="separate"/>
      </w:r>
      <w:r w:rsidR="00823B64" w:rsidRPr="00C764C2">
        <w:rPr>
          <w:sz w:val="20"/>
          <w:szCs w:val="20"/>
        </w:rPr>
        <w:t xml:space="preserve"> </w:t>
      </w:r>
      <w:r w:rsidR="00103473" w:rsidRPr="00C764C2">
        <w:rPr>
          <w:sz w:val="20"/>
          <w:szCs w:val="20"/>
        </w:rPr>
        <w:t>(Tariq et al. 2021)</w:t>
      </w:r>
      <w:r w:rsidR="00395FDF" w:rsidRPr="00C764C2">
        <w:rPr>
          <w:sz w:val="20"/>
          <w:szCs w:val="20"/>
        </w:rPr>
        <w:fldChar w:fldCharType="end"/>
      </w:r>
      <w:r w:rsidR="000E0AD6" w:rsidRPr="00C764C2">
        <w:rPr>
          <w:sz w:val="20"/>
          <w:szCs w:val="20"/>
        </w:rPr>
        <w:t xml:space="preserve">. </w:t>
      </w:r>
      <w:r w:rsidR="004A69F8" w:rsidRPr="00C764C2">
        <w:rPr>
          <w:sz w:val="20"/>
          <w:szCs w:val="20"/>
        </w:rPr>
        <w:t>Many</w:t>
      </w:r>
      <w:r w:rsidR="00823B64" w:rsidRPr="00C764C2">
        <w:rPr>
          <w:sz w:val="20"/>
          <w:szCs w:val="20"/>
        </w:rPr>
        <w:t xml:space="preserve"> </w:t>
      </w:r>
      <w:r w:rsidR="000E0AD6" w:rsidRPr="00C764C2">
        <w:rPr>
          <w:sz w:val="20"/>
          <w:szCs w:val="20"/>
        </w:rPr>
        <w:t>prev</w:t>
      </w:r>
      <w:r w:rsidR="004A69F8" w:rsidRPr="00C764C2">
        <w:rPr>
          <w:sz w:val="20"/>
          <w:szCs w:val="20"/>
        </w:rPr>
        <w:t xml:space="preserve">ious studies </w:t>
      </w:r>
      <w:r w:rsidR="00AF6B37" w:rsidRPr="00C764C2">
        <w:rPr>
          <w:sz w:val="20"/>
          <w:szCs w:val="20"/>
        </w:rPr>
        <w:t>report</w:t>
      </w:r>
      <w:r w:rsidR="0074568C" w:rsidRPr="00C764C2">
        <w:rPr>
          <w:sz w:val="20"/>
          <w:szCs w:val="20"/>
        </w:rPr>
        <w:t>ed</w:t>
      </w:r>
      <w:r w:rsidR="00AF6B37" w:rsidRPr="00C764C2">
        <w:rPr>
          <w:sz w:val="20"/>
          <w:szCs w:val="20"/>
        </w:rPr>
        <w:t xml:space="preserve"> a significant dependence on springs for drinking water and irrigation in rural communities</w:t>
      </w:r>
      <w:r w:rsidR="000E0AD6" w:rsidRPr="00C764C2">
        <w:rPr>
          <w:sz w:val="20"/>
          <w:szCs w:val="20"/>
        </w:rPr>
        <w:t xml:space="preserve"> of Himalayan area</w:t>
      </w:r>
      <w:r w:rsidR="00057D20" w:rsidRPr="00C764C2">
        <w:rPr>
          <w:sz w:val="20"/>
          <w:szCs w:val="20"/>
        </w:rPr>
        <w:t>s</w:t>
      </w:r>
      <w:r w:rsidR="00103473" w:rsidRPr="00C764C2">
        <w:rPr>
          <w:sz w:val="20"/>
          <w:szCs w:val="20"/>
        </w:rPr>
        <w:t xml:space="preserve"> (Kumar et al</w:t>
      </w:r>
      <w:r w:rsidR="005A0077">
        <w:rPr>
          <w:sz w:val="20"/>
          <w:szCs w:val="20"/>
        </w:rPr>
        <w:t xml:space="preserve">. 2023; Verma and </w:t>
      </w:r>
      <w:proofErr w:type="spellStart"/>
      <w:r w:rsidR="005A0077">
        <w:rPr>
          <w:sz w:val="20"/>
          <w:szCs w:val="20"/>
        </w:rPr>
        <w:t>Jamwal</w:t>
      </w:r>
      <w:proofErr w:type="spellEnd"/>
      <w:r w:rsidR="005A0077">
        <w:rPr>
          <w:sz w:val="20"/>
          <w:szCs w:val="20"/>
        </w:rPr>
        <w:t xml:space="preserve"> </w:t>
      </w:r>
      <w:r w:rsidR="00103473" w:rsidRPr="00C764C2">
        <w:rPr>
          <w:sz w:val="20"/>
          <w:szCs w:val="20"/>
        </w:rPr>
        <w:t xml:space="preserve">2022; </w:t>
      </w:r>
      <w:proofErr w:type="spellStart"/>
      <w:r w:rsidR="00103473" w:rsidRPr="00C764C2">
        <w:rPr>
          <w:sz w:val="20"/>
          <w:szCs w:val="20"/>
        </w:rPr>
        <w:t>Chapagain</w:t>
      </w:r>
      <w:proofErr w:type="spellEnd"/>
      <w:r w:rsidR="00103473" w:rsidRPr="00C764C2">
        <w:rPr>
          <w:sz w:val="20"/>
          <w:szCs w:val="20"/>
        </w:rPr>
        <w:t xml:space="preserve"> et al. 2019). </w:t>
      </w:r>
      <w:r w:rsidR="00DC52D9" w:rsidRPr="00C764C2">
        <w:rPr>
          <w:sz w:val="20"/>
          <w:szCs w:val="20"/>
        </w:rPr>
        <w:t xml:space="preserve">The </w:t>
      </w:r>
      <w:r w:rsidR="00AF6B37" w:rsidRPr="00C764C2">
        <w:rPr>
          <w:sz w:val="20"/>
          <w:szCs w:val="20"/>
        </w:rPr>
        <w:t>springs contribute to the majority of water supply in the mid-hills of the Eastern Himalayas, where over 50% of households rely on spring water for their domestic and agricultural needs</w:t>
      </w:r>
      <w:r w:rsidR="00103473" w:rsidRPr="00C764C2">
        <w:rPr>
          <w:sz w:val="20"/>
          <w:szCs w:val="20"/>
        </w:rPr>
        <w:t xml:space="preserve"> (Kumar et al. 2023)</w:t>
      </w:r>
      <w:r w:rsidR="00AF6B37" w:rsidRPr="00C764C2">
        <w:rPr>
          <w:sz w:val="20"/>
          <w:szCs w:val="20"/>
        </w:rPr>
        <w:t>. Sim</w:t>
      </w:r>
      <w:r w:rsidR="00BA745F" w:rsidRPr="00C764C2">
        <w:rPr>
          <w:sz w:val="20"/>
          <w:szCs w:val="20"/>
        </w:rPr>
        <w:t xml:space="preserve">ilarly, a study by </w:t>
      </w:r>
      <w:proofErr w:type="spellStart"/>
      <w:r w:rsidR="00BA745F" w:rsidRPr="00C764C2">
        <w:rPr>
          <w:sz w:val="20"/>
          <w:szCs w:val="20"/>
        </w:rPr>
        <w:t>Tambe</w:t>
      </w:r>
      <w:proofErr w:type="spellEnd"/>
      <w:r w:rsidR="00BA745F" w:rsidRPr="00C764C2">
        <w:rPr>
          <w:sz w:val="20"/>
          <w:szCs w:val="20"/>
        </w:rPr>
        <w:t xml:space="preserve"> et al.</w:t>
      </w:r>
      <w:r w:rsidR="004270E1" w:rsidRPr="00C764C2">
        <w:rPr>
          <w:sz w:val="20"/>
          <w:szCs w:val="20"/>
        </w:rPr>
        <w:t xml:space="preserve"> </w:t>
      </w:r>
      <w:r w:rsidR="00BA745F" w:rsidRPr="00C764C2">
        <w:rPr>
          <w:sz w:val="20"/>
          <w:szCs w:val="20"/>
        </w:rPr>
        <w:t>(2021)</w:t>
      </w:r>
      <w:r w:rsidR="00AF6B37" w:rsidRPr="00C764C2">
        <w:rPr>
          <w:sz w:val="20"/>
          <w:szCs w:val="20"/>
        </w:rPr>
        <w:t xml:space="preserve"> found that springs in </w:t>
      </w:r>
      <w:r w:rsidR="001F3F96" w:rsidRPr="00C764C2">
        <w:rPr>
          <w:sz w:val="20"/>
          <w:szCs w:val="20"/>
        </w:rPr>
        <w:t>Sikkim Himalayan</w:t>
      </w:r>
      <w:r w:rsidR="00AF6B37" w:rsidRPr="00C764C2">
        <w:rPr>
          <w:sz w:val="20"/>
          <w:szCs w:val="20"/>
        </w:rPr>
        <w:t xml:space="preserve"> are critical for water </w:t>
      </w:r>
      <w:r w:rsidR="005B5248" w:rsidRPr="00C764C2">
        <w:rPr>
          <w:sz w:val="20"/>
          <w:szCs w:val="20"/>
        </w:rPr>
        <w:t>supply yet</w:t>
      </w:r>
      <w:r w:rsidR="00AF6B37" w:rsidRPr="00C764C2">
        <w:rPr>
          <w:sz w:val="20"/>
          <w:szCs w:val="20"/>
        </w:rPr>
        <w:t xml:space="preserve"> are increasingly vulnerable to seasonal variability and depletion due to factors like deforestation and climate change.</w:t>
      </w:r>
      <w:r w:rsidR="00823B64" w:rsidRPr="00C764C2">
        <w:rPr>
          <w:sz w:val="20"/>
          <w:szCs w:val="20"/>
        </w:rPr>
        <w:t xml:space="preserve"> </w:t>
      </w:r>
      <w:r w:rsidR="00BA745F" w:rsidRPr="00C764C2">
        <w:rPr>
          <w:sz w:val="20"/>
          <w:szCs w:val="20"/>
        </w:rPr>
        <w:t xml:space="preserve">Adhikari et al. (2020) </w:t>
      </w:r>
      <w:r w:rsidR="00F84623" w:rsidRPr="00C764C2">
        <w:rPr>
          <w:sz w:val="20"/>
          <w:szCs w:val="20"/>
        </w:rPr>
        <w:lastRenderedPageBreak/>
        <w:t>reported 4,222 springs across five watersheds and recorded that 50% were open springs, 15% were pond-type, another 15% were in concrete structures, and 1% were wells from western Nepal.</w:t>
      </w:r>
      <w:r w:rsidR="009F5ED8" w:rsidRPr="00C764C2">
        <w:rPr>
          <w:sz w:val="20"/>
          <w:szCs w:val="20"/>
        </w:rPr>
        <w:t xml:space="preserve"> </w:t>
      </w:r>
      <w:r w:rsidR="003D7E42" w:rsidRPr="00C764C2">
        <w:rPr>
          <w:sz w:val="20"/>
          <w:szCs w:val="20"/>
        </w:rPr>
        <w:t xml:space="preserve">In </w:t>
      </w:r>
      <w:r w:rsidR="005B5248">
        <w:rPr>
          <w:sz w:val="20"/>
          <w:szCs w:val="20"/>
        </w:rPr>
        <w:t xml:space="preserve">Bhutan’s context, </w:t>
      </w:r>
      <w:r w:rsidR="001058E7" w:rsidRPr="00C764C2">
        <w:rPr>
          <w:sz w:val="20"/>
          <w:szCs w:val="20"/>
        </w:rPr>
        <w:t xml:space="preserve">55.6% of </w:t>
      </w:r>
      <w:r w:rsidR="00411F96" w:rsidRPr="00C764C2">
        <w:rPr>
          <w:sz w:val="20"/>
          <w:szCs w:val="20"/>
        </w:rPr>
        <w:t xml:space="preserve">water sources were recorded in the altitudes </w:t>
      </w:r>
      <w:r w:rsidR="0074568C" w:rsidRPr="00C764C2">
        <w:rPr>
          <w:sz w:val="20"/>
          <w:szCs w:val="20"/>
        </w:rPr>
        <w:t>ranging</w:t>
      </w:r>
      <w:r w:rsidR="009F5ED8" w:rsidRPr="00C764C2">
        <w:rPr>
          <w:sz w:val="20"/>
          <w:szCs w:val="20"/>
        </w:rPr>
        <w:t xml:space="preserve"> </w:t>
      </w:r>
      <w:r w:rsidR="0074568C" w:rsidRPr="00C764C2">
        <w:rPr>
          <w:sz w:val="20"/>
          <w:szCs w:val="20"/>
        </w:rPr>
        <w:t>from</w:t>
      </w:r>
      <w:r w:rsidR="00411F96" w:rsidRPr="00C764C2">
        <w:rPr>
          <w:sz w:val="20"/>
          <w:szCs w:val="20"/>
        </w:rPr>
        <w:t xml:space="preserve">1500-3000 m </w:t>
      </w:r>
      <w:proofErr w:type="spellStart"/>
      <w:r w:rsidR="00411F96" w:rsidRPr="00C764C2">
        <w:rPr>
          <w:sz w:val="20"/>
          <w:szCs w:val="20"/>
        </w:rPr>
        <w:t>asl</w:t>
      </w:r>
      <w:proofErr w:type="spellEnd"/>
      <w:r w:rsidR="00411F96" w:rsidRPr="00C764C2">
        <w:rPr>
          <w:sz w:val="20"/>
          <w:szCs w:val="20"/>
        </w:rPr>
        <w:t xml:space="preserve">. </w:t>
      </w:r>
      <w:r w:rsidR="0074568C" w:rsidRPr="00C764C2">
        <w:rPr>
          <w:sz w:val="20"/>
          <w:szCs w:val="20"/>
        </w:rPr>
        <w:t>Many</w:t>
      </w:r>
      <w:r w:rsidR="00411F96" w:rsidRPr="00C764C2">
        <w:rPr>
          <w:sz w:val="20"/>
          <w:szCs w:val="20"/>
        </w:rPr>
        <w:t xml:space="preserve"> studies suggested that altitude, slope gradient, slope shape, relative relief, flow accumulation, drainage density, geology, lineament density, land use</w:t>
      </w:r>
      <w:r w:rsidR="0074568C" w:rsidRPr="00C764C2">
        <w:rPr>
          <w:sz w:val="20"/>
          <w:szCs w:val="20"/>
        </w:rPr>
        <w:t>,</w:t>
      </w:r>
      <w:r w:rsidR="00411F96" w:rsidRPr="00C764C2">
        <w:rPr>
          <w:sz w:val="20"/>
          <w:szCs w:val="20"/>
        </w:rPr>
        <w:t xml:space="preserve"> and vegetation density </w:t>
      </w:r>
      <w:r w:rsidR="005B5248">
        <w:rPr>
          <w:sz w:val="20"/>
          <w:szCs w:val="20"/>
        </w:rPr>
        <w:t>are accounted</w:t>
      </w:r>
      <w:r w:rsidR="00411F96" w:rsidRPr="00C764C2">
        <w:rPr>
          <w:sz w:val="20"/>
          <w:szCs w:val="20"/>
        </w:rPr>
        <w:t xml:space="preserve"> in assessing the water sources</w:t>
      </w:r>
      <w:r w:rsidR="00BA745F" w:rsidRPr="00C764C2">
        <w:rPr>
          <w:sz w:val="20"/>
          <w:szCs w:val="20"/>
        </w:rPr>
        <w:t xml:space="preserve"> (Kumar et al. 2024; Ghimire et al. 2019).</w:t>
      </w:r>
      <w:r w:rsidR="005B5248">
        <w:rPr>
          <w:sz w:val="20"/>
          <w:szCs w:val="20"/>
        </w:rPr>
        <w:t xml:space="preserve"> </w:t>
      </w:r>
    </w:p>
    <w:p w14:paraId="341272A6" w14:textId="2867FA50" w:rsidR="009F1F0A" w:rsidRPr="00C764C2" w:rsidRDefault="00107E4E" w:rsidP="00F638F3">
      <w:pPr>
        <w:pStyle w:val="NormalWeb"/>
        <w:spacing w:line="360" w:lineRule="auto"/>
        <w:jc w:val="both"/>
        <w:rPr>
          <w:sz w:val="20"/>
          <w:szCs w:val="20"/>
        </w:rPr>
      </w:pPr>
      <w:r w:rsidRPr="00C764C2">
        <w:rPr>
          <w:sz w:val="20"/>
          <w:szCs w:val="20"/>
        </w:rPr>
        <w:tab/>
      </w:r>
      <w:r w:rsidR="00F84382" w:rsidRPr="00C764C2">
        <w:rPr>
          <w:sz w:val="20"/>
          <w:szCs w:val="20"/>
        </w:rPr>
        <w:t>In the present study</w:t>
      </w:r>
      <w:r w:rsidR="0074568C" w:rsidRPr="00C764C2">
        <w:rPr>
          <w:sz w:val="20"/>
          <w:szCs w:val="20"/>
        </w:rPr>
        <w:t>,</w:t>
      </w:r>
      <w:r w:rsidR="00F84382" w:rsidRPr="00C764C2">
        <w:rPr>
          <w:sz w:val="20"/>
          <w:szCs w:val="20"/>
        </w:rPr>
        <w:t xml:space="preserve"> FGD</w:t>
      </w:r>
      <w:r w:rsidR="00823B64" w:rsidRPr="00C764C2">
        <w:rPr>
          <w:sz w:val="20"/>
          <w:szCs w:val="20"/>
        </w:rPr>
        <w:t>s</w:t>
      </w:r>
      <w:r w:rsidR="00F84382" w:rsidRPr="00C764C2">
        <w:rPr>
          <w:sz w:val="20"/>
          <w:szCs w:val="20"/>
        </w:rPr>
        <w:t xml:space="preserve"> reported drying of water sources and changes in </w:t>
      </w:r>
      <w:r w:rsidR="0074568C" w:rsidRPr="00C764C2">
        <w:rPr>
          <w:sz w:val="20"/>
          <w:szCs w:val="20"/>
        </w:rPr>
        <w:t xml:space="preserve">the </w:t>
      </w:r>
      <w:r w:rsidR="00F84382" w:rsidRPr="00C764C2">
        <w:rPr>
          <w:sz w:val="20"/>
          <w:szCs w:val="20"/>
        </w:rPr>
        <w:t>rate of discharge. This pattern reflects a global issue, as increasing populations and climate change drive communities to rely on fewer water sources for diverse needs</w:t>
      </w:r>
      <w:r w:rsidR="00BD7C6A" w:rsidRPr="00C764C2">
        <w:rPr>
          <w:sz w:val="20"/>
          <w:szCs w:val="20"/>
        </w:rPr>
        <w:t xml:space="preserve"> (Kumar et al. 2024; Stringer et al. 2021)</w:t>
      </w:r>
      <w:r w:rsidR="00FE3B1D" w:rsidRPr="00C764C2">
        <w:rPr>
          <w:sz w:val="20"/>
          <w:szCs w:val="20"/>
        </w:rPr>
        <w:t>.</w:t>
      </w:r>
      <w:r w:rsidR="00823B64" w:rsidRPr="00C764C2">
        <w:rPr>
          <w:sz w:val="20"/>
          <w:szCs w:val="20"/>
        </w:rPr>
        <w:t xml:space="preserve"> </w:t>
      </w:r>
      <w:r w:rsidR="004F656A" w:rsidRPr="00C764C2">
        <w:rPr>
          <w:sz w:val="20"/>
          <w:szCs w:val="20"/>
        </w:rPr>
        <w:t>While analyzing</w:t>
      </w:r>
      <w:r w:rsidR="00BF30D9">
        <w:rPr>
          <w:sz w:val="20"/>
          <w:szCs w:val="20"/>
        </w:rPr>
        <w:t xml:space="preserve"> the data, 73.5% of </w:t>
      </w:r>
      <w:r w:rsidR="00F84382" w:rsidRPr="00C764C2">
        <w:rPr>
          <w:sz w:val="20"/>
          <w:szCs w:val="20"/>
        </w:rPr>
        <w:t xml:space="preserve">water sources suggests </w:t>
      </w:r>
      <w:r w:rsidR="00BF30D9">
        <w:rPr>
          <w:sz w:val="20"/>
          <w:szCs w:val="20"/>
        </w:rPr>
        <w:t xml:space="preserve">stability and </w:t>
      </w:r>
      <w:r w:rsidR="00F84382" w:rsidRPr="00C764C2">
        <w:rPr>
          <w:sz w:val="20"/>
          <w:szCs w:val="20"/>
        </w:rPr>
        <w:t>resilience, yet nearly a quarter (24.8%) show signs of drying, a serious concern echoed in other mountainous regions</w:t>
      </w:r>
      <w:r w:rsidR="00000058" w:rsidRPr="00C764C2">
        <w:rPr>
          <w:sz w:val="20"/>
          <w:szCs w:val="20"/>
        </w:rPr>
        <w:t xml:space="preserve"> </w:t>
      </w:r>
      <w:r w:rsidR="00BD7C6A" w:rsidRPr="00C764C2">
        <w:rPr>
          <w:sz w:val="20"/>
          <w:szCs w:val="20"/>
        </w:rPr>
        <w:t>(</w:t>
      </w:r>
      <w:proofErr w:type="spellStart"/>
      <w:r w:rsidR="00BD7C6A" w:rsidRPr="00C764C2">
        <w:rPr>
          <w:sz w:val="20"/>
          <w:szCs w:val="20"/>
        </w:rPr>
        <w:t>Immerzeel</w:t>
      </w:r>
      <w:proofErr w:type="spellEnd"/>
      <w:r w:rsidR="00BD7C6A" w:rsidRPr="00C764C2">
        <w:rPr>
          <w:sz w:val="20"/>
          <w:szCs w:val="20"/>
        </w:rPr>
        <w:t xml:space="preserve"> et al. 2020)</w:t>
      </w:r>
      <w:r w:rsidR="006766BD" w:rsidRPr="00C764C2">
        <w:rPr>
          <w:sz w:val="20"/>
          <w:szCs w:val="20"/>
        </w:rPr>
        <w:t>,</w:t>
      </w:r>
      <w:r w:rsidR="00F84382" w:rsidRPr="00C764C2">
        <w:rPr>
          <w:sz w:val="20"/>
          <w:szCs w:val="20"/>
        </w:rPr>
        <w:t xml:space="preserve"> where glacier retreat and changes in precipitation are threatening water availability</w:t>
      </w:r>
      <w:r w:rsidR="00BD7C6A" w:rsidRPr="00C764C2">
        <w:rPr>
          <w:sz w:val="20"/>
          <w:szCs w:val="20"/>
        </w:rPr>
        <w:t xml:space="preserve"> (</w:t>
      </w:r>
      <w:proofErr w:type="spellStart"/>
      <w:r w:rsidR="00BD7C6A" w:rsidRPr="00C764C2">
        <w:rPr>
          <w:sz w:val="20"/>
          <w:szCs w:val="20"/>
        </w:rPr>
        <w:t>Chapagain</w:t>
      </w:r>
      <w:proofErr w:type="spellEnd"/>
      <w:r w:rsidR="00BD7C6A" w:rsidRPr="00C764C2">
        <w:rPr>
          <w:sz w:val="20"/>
          <w:szCs w:val="20"/>
        </w:rPr>
        <w:t xml:space="preserve"> et al. 2019)</w:t>
      </w:r>
      <w:r w:rsidR="00816A61" w:rsidRPr="00C764C2">
        <w:rPr>
          <w:sz w:val="20"/>
          <w:szCs w:val="20"/>
        </w:rPr>
        <w:t xml:space="preserve">. </w:t>
      </w:r>
      <w:r w:rsidR="00F84382" w:rsidRPr="00C764C2">
        <w:rPr>
          <w:sz w:val="20"/>
          <w:szCs w:val="20"/>
        </w:rPr>
        <w:t xml:space="preserve">The permanent drying up of 1.2% of sources represents a critical loss of water resources, </w:t>
      </w:r>
      <w:r w:rsidR="00BF30D9">
        <w:rPr>
          <w:sz w:val="20"/>
          <w:szCs w:val="20"/>
        </w:rPr>
        <w:t xml:space="preserve">for which </w:t>
      </w:r>
      <w:r w:rsidR="00F84382" w:rsidRPr="00C764C2">
        <w:rPr>
          <w:sz w:val="20"/>
          <w:szCs w:val="20"/>
        </w:rPr>
        <w:t xml:space="preserve">similar findings </w:t>
      </w:r>
      <w:r w:rsidR="00BF30D9">
        <w:rPr>
          <w:sz w:val="20"/>
          <w:szCs w:val="20"/>
        </w:rPr>
        <w:t xml:space="preserve">have been </w:t>
      </w:r>
      <w:r w:rsidR="00393913" w:rsidRPr="00C764C2">
        <w:rPr>
          <w:sz w:val="20"/>
          <w:szCs w:val="20"/>
        </w:rPr>
        <w:t xml:space="preserve">reported from different parts of </w:t>
      </w:r>
      <w:r w:rsidR="0074568C" w:rsidRPr="00C764C2">
        <w:rPr>
          <w:sz w:val="20"/>
          <w:szCs w:val="20"/>
        </w:rPr>
        <w:t xml:space="preserve">the </w:t>
      </w:r>
      <w:r w:rsidR="00393913" w:rsidRPr="00C764C2">
        <w:rPr>
          <w:sz w:val="20"/>
          <w:szCs w:val="20"/>
        </w:rPr>
        <w:t xml:space="preserve">Himalaya region </w:t>
      </w:r>
      <w:r w:rsidR="007D4F06" w:rsidRPr="00C764C2">
        <w:rPr>
          <w:sz w:val="20"/>
          <w:szCs w:val="20"/>
        </w:rPr>
        <w:t xml:space="preserve">(Kumar et al. 2024; Kumar et al. 2023; </w:t>
      </w:r>
      <w:proofErr w:type="spellStart"/>
      <w:r w:rsidR="007D4F06" w:rsidRPr="00C764C2">
        <w:rPr>
          <w:sz w:val="20"/>
          <w:szCs w:val="20"/>
        </w:rPr>
        <w:t>Tambe</w:t>
      </w:r>
      <w:proofErr w:type="spellEnd"/>
      <w:r w:rsidR="007D4F06" w:rsidRPr="00C764C2">
        <w:rPr>
          <w:sz w:val="20"/>
          <w:szCs w:val="20"/>
        </w:rPr>
        <w:t xml:space="preserve"> et al. 2021) </w:t>
      </w:r>
      <w:r w:rsidR="00393913" w:rsidRPr="00C764C2">
        <w:rPr>
          <w:sz w:val="20"/>
          <w:szCs w:val="20"/>
        </w:rPr>
        <w:t xml:space="preserve">and from </w:t>
      </w:r>
      <w:r w:rsidR="00F7748E" w:rsidRPr="00C764C2">
        <w:rPr>
          <w:sz w:val="20"/>
          <w:szCs w:val="20"/>
        </w:rPr>
        <w:t>other part</w:t>
      </w:r>
      <w:r w:rsidR="00BF30D9">
        <w:rPr>
          <w:sz w:val="20"/>
          <w:szCs w:val="20"/>
        </w:rPr>
        <w:t>s</w:t>
      </w:r>
      <w:r w:rsidR="00F7748E" w:rsidRPr="00C764C2">
        <w:rPr>
          <w:sz w:val="20"/>
          <w:szCs w:val="20"/>
        </w:rPr>
        <w:t xml:space="preserve"> of the world</w:t>
      </w:r>
      <w:r w:rsidR="00F84382" w:rsidRPr="00C764C2">
        <w:rPr>
          <w:sz w:val="20"/>
          <w:szCs w:val="20"/>
        </w:rPr>
        <w:t xml:space="preserve">, where overuse and climate pressures have led to the complete depletion of key aquifers </w:t>
      </w:r>
      <w:r w:rsidR="007D4F06" w:rsidRPr="00C764C2">
        <w:rPr>
          <w:sz w:val="20"/>
          <w:szCs w:val="20"/>
        </w:rPr>
        <w:t>(</w:t>
      </w:r>
      <w:proofErr w:type="spellStart"/>
      <w:r w:rsidR="007D4F06" w:rsidRPr="00E73936">
        <w:rPr>
          <w:sz w:val="20"/>
          <w:szCs w:val="20"/>
        </w:rPr>
        <w:t>Karandish</w:t>
      </w:r>
      <w:proofErr w:type="spellEnd"/>
      <w:r w:rsidR="007D4F06" w:rsidRPr="00E73936">
        <w:rPr>
          <w:sz w:val="20"/>
          <w:szCs w:val="20"/>
        </w:rPr>
        <w:t xml:space="preserve"> et al. 2025; Jomaa et al. 2025;</w:t>
      </w:r>
      <w:r w:rsidR="007D4F06" w:rsidRPr="00C764C2">
        <w:rPr>
          <w:sz w:val="20"/>
          <w:szCs w:val="20"/>
        </w:rPr>
        <w:t xml:space="preserve"> </w:t>
      </w:r>
      <w:proofErr w:type="spellStart"/>
      <w:r w:rsidR="007D4F06" w:rsidRPr="00C764C2">
        <w:rPr>
          <w:sz w:val="20"/>
          <w:szCs w:val="20"/>
        </w:rPr>
        <w:t>Rastegaripour</w:t>
      </w:r>
      <w:proofErr w:type="spellEnd"/>
      <w:r w:rsidR="007D4F06" w:rsidRPr="00C764C2">
        <w:rPr>
          <w:sz w:val="20"/>
          <w:szCs w:val="20"/>
        </w:rPr>
        <w:t xml:space="preserve"> et al. 2024; Stringer et al. 2021)</w:t>
      </w:r>
      <w:r w:rsidR="00F84382" w:rsidRPr="00C764C2">
        <w:rPr>
          <w:sz w:val="20"/>
          <w:szCs w:val="20"/>
        </w:rPr>
        <w:t xml:space="preserve">. </w:t>
      </w:r>
      <w:proofErr w:type="spellStart"/>
      <w:r w:rsidR="00F84382" w:rsidRPr="00C764C2">
        <w:rPr>
          <w:sz w:val="20"/>
          <w:szCs w:val="20"/>
        </w:rPr>
        <w:t>Dagana</w:t>
      </w:r>
      <w:proofErr w:type="spellEnd"/>
      <w:r w:rsidR="009F5ED8" w:rsidRPr="00C764C2">
        <w:rPr>
          <w:sz w:val="20"/>
          <w:szCs w:val="20"/>
        </w:rPr>
        <w:t xml:space="preserve"> </w:t>
      </w:r>
      <w:r w:rsidR="00395FDF" w:rsidRPr="00C764C2">
        <w:rPr>
          <w:i/>
          <w:iCs/>
          <w:sz w:val="20"/>
          <w:szCs w:val="20"/>
        </w:rPr>
        <w:t xml:space="preserve">dzongkhag </w:t>
      </w:r>
      <w:r w:rsidR="00F84382" w:rsidRPr="00C764C2">
        <w:rPr>
          <w:sz w:val="20"/>
          <w:szCs w:val="20"/>
        </w:rPr>
        <w:t>recorded the highest number of drying and dried-up sources, reflecting regional vulnerabilities often l</w:t>
      </w:r>
      <w:r w:rsidR="005A4B40" w:rsidRPr="00C764C2">
        <w:rPr>
          <w:sz w:val="20"/>
          <w:szCs w:val="20"/>
        </w:rPr>
        <w:t xml:space="preserve">inked to elevation and climate. </w:t>
      </w:r>
      <w:r w:rsidR="00F84382" w:rsidRPr="00C764C2">
        <w:rPr>
          <w:sz w:val="20"/>
          <w:szCs w:val="20"/>
        </w:rPr>
        <w:t xml:space="preserve">In contrast, </w:t>
      </w:r>
      <w:proofErr w:type="spellStart"/>
      <w:r w:rsidR="00F84382" w:rsidRPr="00C764C2">
        <w:rPr>
          <w:sz w:val="20"/>
          <w:szCs w:val="20"/>
        </w:rPr>
        <w:t>Gasa</w:t>
      </w:r>
      <w:proofErr w:type="spellEnd"/>
      <w:r w:rsidR="00823B64" w:rsidRPr="00C764C2">
        <w:rPr>
          <w:sz w:val="20"/>
          <w:szCs w:val="20"/>
        </w:rPr>
        <w:t xml:space="preserve"> </w:t>
      </w:r>
      <w:r w:rsidR="00395FDF" w:rsidRPr="00C764C2">
        <w:rPr>
          <w:i/>
          <w:iCs/>
          <w:sz w:val="20"/>
          <w:szCs w:val="20"/>
        </w:rPr>
        <w:t>dzongkhag,</w:t>
      </w:r>
      <w:r w:rsidR="00F84382" w:rsidRPr="00C764C2">
        <w:rPr>
          <w:sz w:val="20"/>
          <w:szCs w:val="20"/>
        </w:rPr>
        <w:t xml:space="preserve"> located at a higher elevation, reported fewer drying sources, suggesting that higher altitudes may offer some resilience to water depletion.</w:t>
      </w:r>
      <w:r w:rsidR="00DC52D9" w:rsidRPr="00C764C2">
        <w:rPr>
          <w:sz w:val="20"/>
          <w:szCs w:val="20"/>
        </w:rPr>
        <w:t xml:space="preserve"> </w:t>
      </w:r>
      <w:r w:rsidR="00F84382" w:rsidRPr="00C764C2">
        <w:rPr>
          <w:sz w:val="20"/>
          <w:szCs w:val="20"/>
        </w:rPr>
        <w:t xml:space="preserve">However, </w:t>
      </w:r>
      <w:r w:rsidR="00EB7A7B" w:rsidRPr="00C764C2">
        <w:rPr>
          <w:sz w:val="20"/>
          <w:szCs w:val="20"/>
        </w:rPr>
        <w:t xml:space="preserve">the </w:t>
      </w:r>
      <w:r w:rsidR="00BF30D9">
        <w:rPr>
          <w:sz w:val="20"/>
          <w:szCs w:val="20"/>
        </w:rPr>
        <w:t>documentation</w:t>
      </w:r>
      <w:r w:rsidR="00BF30D9" w:rsidRPr="00C764C2">
        <w:rPr>
          <w:sz w:val="20"/>
          <w:szCs w:val="20"/>
        </w:rPr>
        <w:t xml:space="preserve"> </w:t>
      </w:r>
      <w:r w:rsidR="00F84382" w:rsidRPr="00C764C2">
        <w:rPr>
          <w:sz w:val="20"/>
          <w:szCs w:val="20"/>
        </w:rPr>
        <w:t xml:space="preserve">of </w:t>
      </w:r>
      <w:r w:rsidR="00BF30D9">
        <w:rPr>
          <w:sz w:val="20"/>
          <w:szCs w:val="20"/>
        </w:rPr>
        <w:t>271</w:t>
      </w:r>
      <w:r w:rsidR="00F84382" w:rsidRPr="00C764C2">
        <w:rPr>
          <w:sz w:val="20"/>
          <w:szCs w:val="20"/>
        </w:rPr>
        <w:t xml:space="preserve"> unused sources offers an opportunity for development to address future water demands, a strategy recommended in water-scarce regions such as sub-Saharan Africa, where undeveloped water sources are being explored to combat water shortages</w:t>
      </w:r>
      <w:r w:rsidR="007629BD" w:rsidRPr="00C764C2">
        <w:rPr>
          <w:sz w:val="20"/>
          <w:szCs w:val="20"/>
        </w:rPr>
        <w:t xml:space="preserve"> </w:t>
      </w:r>
      <w:r w:rsidR="003274AA" w:rsidRPr="00C764C2">
        <w:rPr>
          <w:sz w:val="20"/>
          <w:szCs w:val="20"/>
        </w:rPr>
        <w:t>(</w:t>
      </w:r>
      <w:proofErr w:type="spellStart"/>
      <w:r w:rsidR="003274AA" w:rsidRPr="00C764C2">
        <w:rPr>
          <w:sz w:val="20"/>
          <w:szCs w:val="20"/>
        </w:rPr>
        <w:t>Mekonnen</w:t>
      </w:r>
      <w:proofErr w:type="spellEnd"/>
      <w:r w:rsidR="003274AA" w:rsidRPr="00C764C2">
        <w:rPr>
          <w:sz w:val="20"/>
          <w:szCs w:val="20"/>
        </w:rPr>
        <w:t xml:space="preserve"> et al. 2016).</w:t>
      </w:r>
      <w:r w:rsidR="00F84382" w:rsidRPr="00C764C2">
        <w:rPr>
          <w:sz w:val="20"/>
          <w:szCs w:val="20"/>
        </w:rPr>
        <w:t xml:space="preserve"> </w:t>
      </w:r>
      <w:r w:rsidR="009F1F0A" w:rsidRPr="00C764C2">
        <w:rPr>
          <w:sz w:val="20"/>
          <w:szCs w:val="20"/>
        </w:rPr>
        <w:t xml:space="preserve"> </w:t>
      </w:r>
    </w:p>
    <w:p w14:paraId="42C5135C" w14:textId="10A8D2FE" w:rsidR="00387793" w:rsidRPr="00C764C2" w:rsidRDefault="00A4406C" w:rsidP="00F638F3">
      <w:pPr>
        <w:pStyle w:val="NormalWeb"/>
        <w:spacing w:line="360" w:lineRule="auto"/>
        <w:jc w:val="both"/>
        <w:rPr>
          <w:sz w:val="20"/>
          <w:szCs w:val="20"/>
        </w:rPr>
      </w:pPr>
      <w:r w:rsidRPr="00C764C2">
        <w:rPr>
          <w:sz w:val="20"/>
          <w:szCs w:val="20"/>
        </w:rPr>
        <w:tab/>
      </w:r>
      <w:r w:rsidR="0069086A" w:rsidRPr="00C764C2">
        <w:rPr>
          <w:sz w:val="20"/>
          <w:szCs w:val="20"/>
        </w:rPr>
        <w:t>According to the NCHM (2019), Bhutan’s temperature is projected to rise by 0.8°C</w:t>
      </w:r>
      <w:r w:rsidR="00387793" w:rsidRPr="00C764C2">
        <w:rPr>
          <w:sz w:val="20"/>
          <w:szCs w:val="20"/>
        </w:rPr>
        <w:t xml:space="preserve"> to 2.0°C between 2021 and 2050</w:t>
      </w:r>
      <w:r w:rsidR="0069086A" w:rsidRPr="00C764C2">
        <w:rPr>
          <w:sz w:val="20"/>
          <w:szCs w:val="20"/>
        </w:rPr>
        <w:t xml:space="preserve"> and by approximately 3.2°C by the end of the century (2070-2099). This increase poses significant risks to the country’s water resources and may trigger natural disasters such as Glaci</w:t>
      </w:r>
      <w:r w:rsidR="009630B2" w:rsidRPr="00C764C2">
        <w:rPr>
          <w:sz w:val="20"/>
          <w:szCs w:val="20"/>
        </w:rPr>
        <w:t>al Lake Outburst Floods (GLOF)</w:t>
      </w:r>
      <w:r w:rsidR="00B7048B" w:rsidRPr="00C764C2">
        <w:rPr>
          <w:sz w:val="20"/>
          <w:szCs w:val="20"/>
        </w:rPr>
        <w:t xml:space="preserve"> </w:t>
      </w:r>
      <w:r w:rsidR="00DE51BB" w:rsidRPr="00C764C2">
        <w:rPr>
          <w:sz w:val="20"/>
          <w:szCs w:val="20"/>
        </w:rPr>
        <w:t>(</w:t>
      </w:r>
      <w:proofErr w:type="spellStart"/>
      <w:r w:rsidR="00DE51BB" w:rsidRPr="00C764C2">
        <w:rPr>
          <w:sz w:val="20"/>
          <w:szCs w:val="20"/>
        </w:rPr>
        <w:t>Rinzin</w:t>
      </w:r>
      <w:proofErr w:type="spellEnd"/>
      <w:r w:rsidR="00DE51BB" w:rsidRPr="00C764C2">
        <w:rPr>
          <w:sz w:val="20"/>
          <w:szCs w:val="20"/>
        </w:rPr>
        <w:t xml:space="preserve"> et al. 2021</w:t>
      </w:r>
      <w:r w:rsidR="00521146" w:rsidRPr="00C764C2">
        <w:rPr>
          <w:sz w:val="20"/>
          <w:szCs w:val="20"/>
        </w:rPr>
        <w:t xml:space="preserve">; </w:t>
      </w:r>
      <w:proofErr w:type="spellStart"/>
      <w:r w:rsidR="00521146" w:rsidRPr="00C764C2">
        <w:rPr>
          <w:sz w:val="20"/>
          <w:szCs w:val="20"/>
        </w:rPr>
        <w:t>Ukita</w:t>
      </w:r>
      <w:proofErr w:type="spellEnd"/>
      <w:r w:rsidR="00521146" w:rsidRPr="00C764C2">
        <w:rPr>
          <w:sz w:val="20"/>
          <w:szCs w:val="20"/>
        </w:rPr>
        <w:t xml:space="preserve"> et al. 2011</w:t>
      </w:r>
      <w:r w:rsidR="00DE51BB" w:rsidRPr="00C764C2">
        <w:rPr>
          <w:sz w:val="20"/>
          <w:szCs w:val="20"/>
        </w:rPr>
        <w:t>)</w:t>
      </w:r>
      <w:r w:rsidR="0069086A" w:rsidRPr="00C764C2">
        <w:rPr>
          <w:sz w:val="20"/>
          <w:szCs w:val="20"/>
        </w:rPr>
        <w:t xml:space="preserve">. Additionally, it threatens biodiversity, increases the risk of forest fires, and reduces agricultural productivity and crop yields </w:t>
      </w:r>
      <w:r w:rsidR="00DE51BB" w:rsidRPr="00C764C2">
        <w:rPr>
          <w:sz w:val="20"/>
          <w:szCs w:val="20"/>
        </w:rPr>
        <w:t xml:space="preserve">(NCHM 2019). </w:t>
      </w:r>
      <w:r w:rsidR="0069086A" w:rsidRPr="00C764C2">
        <w:rPr>
          <w:sz w:val="20"/>
          <w:szCs w:val="20"/>
        </w:rPr>
        <w:t xml:space="preserve">In </w:t>
      </w:r>
      <w:r w:rsidR="00EA4821" w:rsidRPr="00C764C2">
        <w:rPr>
          <w:sz w:val="20"/>
          <w:szCs w:val="20"/>
        </w:rPr>
        <w:t>the</w:t>
      </w:r>
      <w:r w:rsidR="003B35DD" w:rsidRPr="00C764C2">
        <w:rPr>
          <w:sz w:val="20"/>
          <w:szCs w:val="20"/>
        </w:rPr>
        <w:t xml:space="preserve"> </w:t>
      </w:r>
      <w:r w:rsidR="0069086A" w:rsidRPr="00C764C2">
        <w:rPr>
          <w:sz w:val="20"/>
          <w:szCs w:val="20"/>
        </w:rPr>
        <w:t>present study</w:t>
      </w:r>
      <w:r w:rsidR="00EA4821" w:rsidRPr="00C764C2">
        <w:rPr>
          <w:sz w:val="20"/>
          <w:szCs w:val="20"/>
        </w:rPr>
        <w:t>,</w:t>
      </w:r>
      <w:r w:rsidR="003B35DD" w:rsidRPr="00C764C2">
        <w:rPr>
          <w:sz w:val="20"/>
          <w:szCs w:val="20"/>
        </w:rPr>
        <w:t xml:space="preserve"> </w:t>
      </w:r>
      <w:r w:rsidR="00EA4821" w:rsidRPr="00C764C2">
        <w:rPr>
          <w:sz w:val="20"/>
          <w:szCs w:val="20"/>
        </w:rPr>
        <w:t>FGD</w:t>
      </w:r>
      <w:r w:rsidR="0069086A" w:rsidRPr="00C764C2">
        <w:rPr>
          <w:sz w:val="20"/>
          <w:szCs w:val="20"/>
        </w:rPr>
        <w:t xml:space="preserve"> revealed that local communities perceive a range of factors contributing to the drying of water sources, with climate change being the most significant.</w:t>
      </w:r>
      <w:r w:rsidR="003B35DD" w:rsidRPr="00C764C2">
        <w:rPr>
          <w:sz w:val="20"/>
          <w:szCs w:val="20"/>
        </w:rPr>
        <w:t xml:space="preserve"> </w:t>
      </w:r>
      <w:r w:rsidR="00EA4821" w:rsidRPr="00C764C2">
        <w:rPr>
          <w:sz w:val="20"/>
          <w:szCs w:val="20"/>
        </w:rPr>
        <w:t>A total</w:t>
      </w:r>
      <w:r w:rsidR="003B35DD" w:rsidRPr="00C764C2">
        <w:rPr>
          <w:sz w:val="20"/>
          <w:szCs w:val="20"/>
        </w:rPr>
        <w:t xml:space="preserve"> </w:t>
      </w:r>
      <w:r w:rsidR="00EA4821" w:rsidRPr="00C764C2">
        <w:rPr>
          <w:sz w:val="20"/>
          <w:szCs w:val="20"/>
        </w:rPr>
        <w:t xml:space="preserve">of </w:t>
      </w:r>
      <w:r w:rsidR="0069086A" w:rsidRPr="00C764C2">
        <w:rPr>
          <w:sz w:val="20"/>
          <w:szCs w:val="20"/>
        </w:rPr>
        <w:t xml:space="preserve">36.5% of the drying water sources </w:t>
      </w:r>
      <w:r w:rsidR="00EA4821" w:rsidRPr="00C764C2">
        <w:rPr>
          <w:sz w:val="20"/>
          <w:szCs w:val="20"/>
        </w:rPr>
        <w:t xml:space="preserve">are </w:t>
      </w:r>
      <w:r w:rsidR="0069086A" w:rsidRPr="00C764C2">
        <w:rPr>
          <w:sz w:val="20"/>
          <w:szCs w:val="20"/>
        </w:rPr>
        <w:t>believed to be directly affected by shifting rainfall pa</w:t>
      </w:r>
      <w:r w:rsidR="007B1C69" w:rsidRPr="00C764C2">
        <w:rPr>
          <w:sz w:val="20"/>
          <w:szCs w:val="20"/>
        </w:rPr>
        <w:t xml:space="preserve">tterns, prolonged droughts </w:t>
      </w:r>
      <w:r w:rsidR="0069086A" w:rsidRPr="00C764C2">
        <w:rPr>
          <w:sz w:val="20"/>
          <w:szCs w:val="20"/>
        </w:rPr>
        <w:t>and rising temperatures. This aligns with global findings, as numerous studies have shown that climate change is exacerbating water stress in vulnerable regions</w:t>
      </w:r>
      <w:r w:rsidR="003B35DD" w:rsidRPr="00C764C2">
        <w:rPr>
          <w:sz w:val="20"/>
          <w:szCs w:val="20"/>
        </w:rPr>
        <w:t xml:space="preserve"> </w:t>
      </w:r>
      <w:r w:rsidR="00BE7E1A" w:rsidRPr="00C764C2">
        <w:rPr>
          <w:sz w:val="20"/>
          <w:szCs w:val="20"/>
        </w:rPr>
        <w:t>(</w:t>
      </w:r>
      <w:proofErr w:type="spellStart"/>
      <w:r w:rsidR="00BE7E1A" w:rsidRPr="00E73936">
        <w:rPr>
          <w:sz w:val="20"/>
          <w:szCs w:val="20"/>
        </w:rPr>
        <w:t>Karandish</w:t>
      </w:r>
      <w:proofErr w:type="spellEnd"/>
      <w:r w:rsidR="00BE7E1A" w:rsidRPr="00E73936">
        <w:rPr>
          <w:sz w:val="20"/>
          <w:szCs w:val="20"/>
        </w:rPr>
        <w:t xml:space="preserve"> et al. 2025; Jomaa et al.</w:t>
      </w:r>
      <w:r w:rsidR="00BE7E1A" w:rsidRPr="00C764C2">
        <w:rPr>
          <w:sz w:val="20"/>
          <w:szCs w:val="20"/>
        </w:rPr>
        <w:t xml:space="preserve"> 2025; </w:t>
      </w:r>
      <w:proofErr w:type="spellStart"/>
      <w:r w:rsidR="00BE7E1A" w:rsidRPr="00C764C2">
        <w:rPr>
          <w:sz w:val="20"/>
          <w:szCs w:val="20"/>
        </w:rPr>
        <w:t>Immerzeelet</w:t>
      </w:r>
      <w:proofErr w:type="spellEnd"/>
      <w:r w:rsidR="00BE7E1A" w:rsidRPr="00C764C2">
        <w:rPr>
          <w:sz w:val="20"/>
          <w:szCs w:val="20"/>
        </w:rPr>
        <w:t xml:space="preserve"> al. 2020)</w:t>
      </w:r>
      <w:r w:rsidR="0069086A" w:rsidRPr="00C764C2">
        <w:rPr>
          <w:sz w:val="20"/>
          <w:szCs w:val="20"/>
        </w:rPr>
        <w:t xml:space="preserve">. </w:t>
      </w:r>
      <w:r w:rsidR="007D4417" w:rsidRPr="00C764C2">
        <w:rPr>
          <w:sz w:val="20"/>
          <w:szCs w:val="20"/>
        </w:rPr>
        <w:t>Many previous studies highlight how rising temperatures and altered precipitation patterns in the Himalayas are reducing water availability in both glacial-fed and rain-fed systems</w:t>
      </w:r>
      <w:r w:rsidR="00BE7E1A" w:rsidRPr="00C764C2">
        <w:rPr>
          <w:sz w:val="20"/>
          <w:szCs w:val="20"/>
        </w:rPr>
        <w:t xml:space="preserve"> (</w:t>
      </w:r>
      <w:proofErr w:type="spellStart"/>
      <w:r w:rsidR="00BE7E1A" w:rsidRPr="00C764C2">
        <w:rPr>
          <w:sz w:val="20"/>
          <w:szCs w:val="20"/>
        </w:rPr>
        <w:t>Tambe</w:t>
      </w:r>
      <w:proofErr w:type="spellEnd"/>
      <w:r w:rsidR="00BE7E1A" w:rsidRPr="00C764C2">
        <w:rPr>
          <w:sz w:val="20"/>
          <w:szCs w:val="20"/>
        </w:rPr>
        <w:t xml:space="preserve"> et al. 2021; Tariq et al. 2021; </w:t>
      </w:r>
      <w:proofErr w:type="spellStart"/>
      <w:r w:rsidR="00BE7E1A" w:rsidRPr="00C764C2">
        <w:rPr>
          <w:sz w:val="20"/>
          <w:szCs w:val="20"/>
        </w:rPr>
        <w:t>Meenawat</w:t>
      </w:r>
      <w:proofErr w:type="spellEnd"/>
      <w:r w:rsidR="00BE7E1A" w:rsidRPr="00C764C2">
        <w:rPr>
          <w:sz w:val="20"/>
          <w:szCs w:val="20"/>
        </w:rPr>
        <w:t xml:space="preserve"> et al. 2011; </w:t>
      </w:r>
      <w:proofErr w:type="spellStart"/>
      <w:r w:rsidR="00BE7E1A" w:rsidRPr="00C764C2">
        <w:rPr>
          <w:sz w:val="20"/>
          <w:szCs w:val="20"/>
        </w:rPr>
        <w:t>Qiu</w:t>
      </w:r>
      <w:proofErr w:type="spellEnd"/>
      <w:r w:rsidR="00BE7E1A" w:rsidRPr="00C764C2">
        <w:rPr>
          <w:sz w:val="20"/>
          <w:szCs w:val="20"/>
        </w:rPr>
        <w:t xml:space="preserve"> 2008)</w:t>
      </w:r>
      <w:r w:rsidR="0069086A" w:rsidRPr="00C764C2">
        <w:rPr>
          <w:sz w:val="20"/>
          <w:szCs w:val="20"/>
        </w:rPr>
        <w:t>.</w:t>
      </w:r>
      <w:r w:rsidR="004E7156" w:rsidRPr="00C764C2">
        <w:rPr>
          <w:sz w:val="20"/>
          <w:szCs w:val="20"/>
        </w:rPr>
        <w:t xml:space="preserve"> </w:t>
      </w:r>
      <w:r w:rsidR="0069086A" w:rsidRPr="00C764C2">
        <w:rPr>
          <w:sz w:val="20"/>
          <w:szCs w:val="20"/>
        </w:rPr>
        <w:t>In addition to climate change, the focus group discussions identified forest degradation and deforestation as significant contributors to the drying of water sources, with 28% of the cases attributed to these factors. The community’s recognition of the link between forests and water resources is consistent with broader research. Forests play a critical role in maintaining hydrological cycles by regulating water flows, reducing soil erosion, and fa</w:t>
      </w:r>
      <w:r w:rsidR="004E7156" w:rsidRPr="00C764C2">
        <w:rPr>
          <w:sz w:val="20"/>
          <w:szCs w:val="20"/>
        </w:rPr>
        <w:t xml:space="preserve">cilitating groundwater recharge </w:t>
      </w:r>
      <w:r w:rsidR="007F4AE8" w:rsidRPr="00C764C2">
        <w:rPr>
          <w:sz w:val="20"/>
          <w:szCs w:val="20"/>
        </w:rPr>
        <w:t xml:space="preserve">(Jomaa et al. 2025; </w:t>
      </w:r>
      <w:proofErr w:type="spellStart"/>
      <w:r w:rsidR="007F4AE8" w:rsidRPr="00C764C2">
        <w:rPr>
          <w:sz w:val="20"/>
          <w:szCs w:val="20"/>
        </w:rPr>
        <w:t>Esen</w:t>
      </w:r>
      <w:proofErr w:type="spellEnd"/>
      <w:r w:rsidR="007F4AE8" w:rsidRPr="00C764C2">
        <w:rPr>
          <w:sz w:val="20"/>
          <w:szCs w:val="20"/>
        </w:rPr>
        <w:t xml:space="preserve"> et al. 2023; Stringer et </w:t>
      </w:r>
      <w:r w:rsidR="007F4AE8" w:rsidRPr="00C764C2">
        <w:rPr>
          <w:sz w:val="20"/>
          <w:szCs w:val="20"/>
        </w:rPr>
        <w:lastRenderedPageBreak/>
        <w:t>al. 2021)</w:t>
      </w:r>
      <w:r w:rsidR="000D20A9" w:rsidRPr="00C764C2">
        <w:rPr>
          <w:sz w:val="20"/>
          <w:szCs w:val="20"/>
        </w:rPr>
        <w:t>.</w:t>
      </w:r>
      <w:r w:rsidR="004E7156" w:rsidRPr="00C764C2">
        <w:rPr>
          <w:sz w:val="20"/>
          <w:szCs w:val="20"/>
        </w:rPr>
        <w:t xml:space="preserve"> </w:t>
      </w:r>
      <w:r w:rsidR="0069086A" w:rsidRPr="00C764C2">
        <w:rPr>
          <w:sz w:val="20"/>
          <w:szCs w:val="20"/>
        </w:rPr>
        <w:t>Deforestation disrupts these processes, leading to reduced water availability and increased vulnerability to droughts</w:t>
      </w:r>
      <w:r w:rsidR="00E941EF" w:rsidRPr="00C764C2">
        <w:rPr>
          <w:sz w:val="20"/>
          <w:szCs w:val="20"/>
        </w:rPr>
        <w:t xml:space="preserve"> (Kumar et al. </w:t>
      </w:r>
      <w:r w:rsidR="0012739D" w:rsidRPr="00C764C2">
        <w:rPr>
          <w:sz w:val="20"/>
          <w:szCs w:val="20"/>
        </w:rPr>
        <w:t xml:space="preserve">2018, </w:t>
      </w:r>
      <w:r w:rsidR="00E941EF" w:rsidRPr="00C764C2">
        <w:rPr>
          <w:sz w:val="20"/>
          <w:szCs w:val="20"/>
        </w:rPr>
        <w:t>2024)</w:t>
      </w:r>
      <w:r w:rsidR="00387793" w:rsidRPr="00C764C2">
        <w:rPr>
          <w:sz w:val="20"/>
          <w:szCs w:val="20"/>
        </w:rPr>
        <w:t>.</w:t>
      </w:r>
      <w:r w:rsidR="0069086A" w:rsidRPr="00C764C2">
        <w:rPr>
          <w:sz w:val="20"/>
          <w:szCs w:val="20"/>
        </w:rPr>
        <w:t xml:space="preserve"> The </w:t>
      </w:r>
      <w:r w:rsidR="00A16E9C" w:rsidRPr="00C764C2">
        <w:rPr>
          <w:sz w:val="20"/>
          <w:szCs w:val="20"/>
        </w:rPr>
        <w:t>FGDs</w:t>
      </w:r>
      <w:r w:rsidR="0069086A" w:rsidRPr="00C764C2">
        <w:rPr>
          <w:sz w:val="20"/>
          <w:szCs w:val="20"/>
        </w:rPr>
        <w:t xml:space="preserve"> also revealed several additional factors driving water source depletion, including road construction, forest fires, overgrazing, land use changes, transmission lines, and infrastructure development. These human activities alter the landscape, degrade watersheds, and disrupt natural water flows, exacerbating the problem. Such findings are supported by </w:t>
      </w:r>
      <w:r w:rsidR="00387793" w:rsidRPr="00C764C2">
        <w:rPr>
          <w:sz w:val="20"/>
          <w:szCs w:val="20"/>
        </w:rPr>
        <w:t xml:space="preserve">previous </w:t>
      </w:r>
      <w:r w:rsidR="0069086A" w:rsidRPr="00C764C2">
        <w:rPr>
          <w:sz w:val="20"/>
          <w:szCs w:val="20"/>
        </w:rPr>
        <w:t>case studies</w:t>
      </w:r>
      <w:r w:rsidR="00387793" w:rsidRPr="00C764C2">
        <w:rPr>
          <w:sz w:val="20"/>
          <w:szCs w:val="20"/>
        </w:rPr>
        <w:t xml:space="preserve"> from Nepal</w:t>
      </w:r>
      <w:r w:rsidR="003A69AB" w:rsidRPr="00C764C2">
        <w:rPr>
          <w:sz w:val="20"/>
          <w:szCs w:val="20"/>
        </w:rPr>
        <w:t xml:space="preserve"> </w:t>
      </w:r>
      <w:r w:rsidR="00E941EF" w:rsidRPr="00C764C2">
        <w:rPr>
          <w:sz w:val="20"/>
          <w:szCs w:val="20"/>
        </w:rPr>
        <w:t xml:space="preserve">(Ghimire et al. 2023, 2024; Adhikari et al. 2020; </w:t>
      </w:r>
      <w:proofErr w:type="spellStart"/>
      <w:r w:rsidR="00E941EF" w:rsidRPr="00C764C2">
        <w:rPr>
          <w:sz w:val="20"/>
          <w:szCs w:val="20"/>
        </w:rPr>
        <w:t>Chapagain</w:t>
      </w:r>
      <w:proofErr w:type="spellEnd"/>
      <w:r w:rsidR="00E941EF" w:rsidRPr="00C764C2">
        <w:rPr>
          <w:sz w:val="20"/>
          <w:szCs w:val="20"/>
        </w:rPr>
        <w:t xml:space="preserve"> et al. 2019</w:t>
      </w:r>
      <w:r w:rsidR="007A295B" w:rsidRPr="00C764C2">
        <w:rPr>
          <w:sz w:val="20"/>
          <w:szCs w:val="20"/>
        </w:rPr>
        <w:t xml:space="preserve">), </w:t>
      </w:r>
      <w:r w:rsidR="00387793" w:rsidRPr="00C764C2">
        <w:rPr>
          <w:sz w:val="20"/>
          <w:szCs w:val="20"/>
        </w:rPr>
        <w:t>Sikkim Himalaya</w:t>
      </w:r>
      <w:r w:rsidR="0012739D" w:rsidRPr="00C764C2">
        <w:rPr>
          <w:sz w:val="20"/>
          <w:szCs w:val="20"/>
        </w:rPr>
        <w:t xml:space="preserve"> (Kumar et al. 2024; </w:t>
      </w:r>
      <w:proofErr w:type="spellStart"/>
      <w:r w:rsidR="0012739D" w:rsidRPr="00C764C2">
        <w:rPr>
          <w:sz w:val="20"/>
          <w:szCs w:val="20"/>
        </w:rPr>
        <w:t>Tambe</w:t>
      </w:r>
      <w:proofErr w:type="spellEnd"/>
      <w:r w:rsidR="0012739D" w:rsidRPr="00C764C2">
        <w:rPr>
          <w:sz w:val="20"/>
          <w:szCs w:val="20"/>
        </w:rPr>
        <w:t xml:space="preserve"> et al. 2021) </w:t>
      </w:r>
      <w:r w:rsidR="00387793" w:rsidRPr="00C764C2">
        <w:rPr>
          <w:sz w:val="20"/>
          <w:szCs w:val="20"/>
        </w:rPr>
        <w:t>and western Himalaya</w:t>
      </w:r>
      <w:r w:rsidR="003A69AB" w:rsidRPr="00C764C2">
        <w:rPr>
          <w:sz w:val="20"/>
          <w:szCs w:val="20"/>
        </w:rPr>
        <w:t xml:space="preserve"> </w:t>
      </w:r>
      <w:r w:rsidR="007A295B" w:rsidRPr="00C764C2">
        <w:rPr>
          <w:sz w:val="20"/>
          <w:szCs w:val="20"/>
        </w:rPr>
        <w:t xml:space="preserve">(Kumar et al. 2018, 2023; </w:t>
      </w:r>
      <w:proofErr w:type="spellStart"/>
      <w:r w:rsidR="007A295B" w:rsidRPr="00C764C2">
        <w:rPr>
          <w:sz w:val="20"/>
          <w:szCs w:val="20"/>
        </w:rPr>
        <w:t>Pramanik</w:t>
      </w:r>
      <w:proofErr w:type="spellEnd"/>
      <w:r w:rsidR="007A295B" w:rsidRPr="00C764C2">
        <w:rPr>
          <w:sz w:val="20"/>
          <w:szCs w:val="20"/>
        </w:rPr>
        <w:t xml:space="preserve"> et al. 2016)</w:t>
      </w:r>
      <w:r w:rsidR="003A69AB" w:rsidRPr="00C764C2">
        <w:rPr>
          <w:sz w:val="20"/>
          <w:szCs w:val="20"/>
        </w:rPr>
        <w:t>.</w:t>
      </w:r>
      <w:r w:rsidR="0041412A" w:rsidRPr="00C764C2">
        <w:rPr>
          <w:sz w:val="20"/>
          <w:szCs w:val="20"/>
        </w:rPr>
        <w:t xml:space="preserve"> From other parts of </w:t>
      </w:r>
      <w:r w:rsidR="00DE16CE" w:rsidRPr="00C764C2">
        <w:rPr>
          <w:sz w:val="20"/>
          <w:szCs w:val="20"/>
        </w:rPr>
        <w:t xml:space="preserve">the </w:t>
      </w:r>
      <w:r w:rsidR="0041412A" w:rsidRPr="00C764C2">
        <w:rPr>
          <w:sz w:val="20"/>
          <w:szCs w:val="20"/>
        </w:rPr>
        <w:t>world</w:t>
      </w:r>
      <w:r w:rsidR="00DE16CE" w:rsidRPr="00C764C2">
        <w:rPr>
          <w:sz w:val="20"/>
          <w:szCs w:val="20"/>
        </w:rPr>
        <w:t xml:space="preserve">, </w:t>
      </w:r>
      <w:r w:rsidR="007A295B" w:rsidRPr="00C764C2">
        <w:rPr>
          <w:sz w:val="20"/>
          <w:szCs w:val="20"/>
        </w:rPr>
        <w:t>(</w:t>
      </w:r>
      <w:proofErr w:type="spellStart"/>
      <w:r w:rsidR="007A295B" w:rsidRPr="00C764C2">
        <w:rPr>
          <w:sz w:val="20"/>
          <w:szCs w:val="20"/>
        </w:rPr>
        <w:t>Karandish</w:t>
      </w:r>
      <w:proofErr w:type="spellEnd"/>
      <w:r w:rsidR="007A295B" w:rsidRPr="00C764C2">
        <w:rPr>
          <w:sz w:val="20"/>
          <w:szCs w:val="20"/>
        </w:rPr>
        <w:t xml:space="preserve"> et al. 2025; </w:t>
      </w:r>
      <w:proofErr w:type="spellStart"/>
      <w:r w:rsidR="007A295B" w:rsidRPr="00C764C2">
        <w:rPr>
          <w:sz w:val="20"/>
          <w:szCs w:val="20"/>
        </w:rPr>
        <w:t>Esen</w:t>
      </w:r>
      <w:proofErr w:type="spellEnd"/>
      <w:r w:rsidR="007A295B" w:rsidRPr="00C764C2">
        <w:rPr>
          <w:sz w:val="20"/>
          <w:szCs w:val="20"/>
        </w:rPr>
        <w:t xml:space="preserve"> et al. 2023; Stringer et al. 2021; </w:t>
      </w:r>
      <w:proofErr w:type="spellStart"/>
      <w:r w:rsidR="007A295B" w:rsidRPr="00C764C2">
        <w:rPr>
          <w:sz w:val="20"/>
          <w:szCs w:val="20"/>
        </w:rPr>
        <w:t>Mekonnen</w:t>
      </w:r>
      <w:proofErr w:type="spellEnd"/>
      <w:r w:rsidR="007A295B" w:rsidRPr="00C764C2">
        <w:rPr>
          <w:sz w:val="20"/>
          <w:szCs w:val="20"/>
        </w:rPr>
        <w:t xml:space="preserve"> et al. 2016)</w:t>
      </w:r>
      <w:r w:rsidR="003A69AB" w:rsidRPr="00C764C2">
        <w:rPr>
          <w:sz w:val="20"/>
          <w:szCs w:val="20"/>
        </w:rPr>
        <w:t xml:space="preserve"> </w:t>
      </w:r>
      <w:r w:rsidR="0069086A" w:rsidRPr="00C764C2">
        <w:rPr>
          <w:sz w:val="20"/>
          <w:szCs w:val="20"/>
        </w:rPr>
        <w:t xml:space="preserve">demonstrated that infrastructure development and land use had a profound impact on water availability, while </w:t>
      </w:r>
      <w:r w:rsidR="0010475E" w:rsidRPr="00C764C2">
        <w:rPr>
          <w:sz w:val="20"/>
          <w:szCs w:val="20"/>
        </w:rPr>
        <w:t xml:space="preserve">Ferdowsi </w:t>
      </w:r>
      <w:r w:rsidR="0069086A" w:rsidRPr="00C764C2">
        <w:rPr>
          <w:sz w:val="20"/>
          <w:szCs w:val="20"/>
        </w:rPr>
        <w:t>et al.</w:t>
      </w:r>
      <w:r w:rsidR="000D20A9" w:rsidRPr="00C764C2">
        <w:rPr>
          <w:sz w:val="20"/>
          <w:szCs w:val="20"/>
        </w:rPr>
        <w:t>,</w:t>
      </w:r>
      <w:r w:rsidR="0010475E" w:rsidRPr="00C764C2">
        <w:rPr>
          <w:sz w:val="20"/>
          <w:szCs w:val="20"/>
        </w:rPr>
        <w:t xml:space="preserve"> </w:t>
      </w:r>
      <w:r w:rsidR="007A295B" w:rsidRPr="00C764C2">
        <w:rPr>
          <w:sz w:val="20"/>
          <w:szCs w:val="20"/>
        </w:rPr>
        <w:t>(2024)</w:t>
      </w:r>
      <w:r w:rsidR="00F303EA" w:rsidRPr="00C764C2">
        <w:rPr>
          <w:sz w:val="20"/>
          <w:szCs w:val="20"/>
        </w:rPr>
        <w:t xml:space="preserve"> </w:t>
      </w:r>
      <w:r w:rsidR="0069086A" w:rsidRPr="00C764C2">
        <w:rPr>
          <w:sz w:val="20"/>
          <w:szCs w:val="20"/>
        </w:rPr>
        <w:t xml:space="preserve">emphasized the role of </w:t>
      </w:r>
      <w:r w:rsidR="0010475E" w:rsidRPr="00C764C2">
        <w:rPr>
          <w:sz w:val="20"/>
          <w:szCs w:val="20"/>
        </w:rPr>
        <w:t xml:space="preserve">urban </w:t>
      </w:r>
      <w:r w:rsidR="0069086A" w:rsidRPr="00C764C2">
        <w:rPr>
          <w:sz w:val="20"/>
          <w:szCs w:val="20"/>
        </w:rPr>
        <w:t>infrastructure projects in altering hydrological systems and contributing to water scarcity.</w:t>
      </w:r>
      <w:r w:rsidR="0069086A" w:rsidRPr="00C764C2">
        <w:rPr>
          <w:sz w:val="20"/>
          <w:szCs w:val="20"/>
        </w:rPr>
        <w:tab/>
      </w:r>
    </w:p>
    <w:p w14:paraId="1D848E16" w14:textId="5DBC120D" w:rsidR="00A16E9C" w:rsidRPr="00C764C2" w:rsidRDefault="00387793" w:rsidP="00F638F3">
      <w:pPr>
        <w:pStyle w:val="NormalWeb"/>
        <w:spacing w:line="360" w:lineRule="auto"/>
        <w:jc w:val="both"/>
        <w:rPr>
          <w:sz w:val="20"/>
          <w:szCs w:val="20"/>
        </w:rPr>
      </w:pPr>
      <w:r w:rsidRPr="00C764C2">
        <w:rPr>
          <w:sz w:val="20"/>
          <w:szCs w:val="20"/>
        </w:rPr>
        <w:tab/>
      </w:r>
      <w:r w:rsidR="0069086A" w:rsidRPr="00C764C2">
        <w:rPr>
          <w:sz w:val="20"/>
          <w:szCs w:val="20"/>
        </w:rPr>
        <w:t xml:space="preserve">As noted by </w:t>
      </w:r>
      <w:proofErr w:type="spellStart"/>
      <w:r w:rsidR="0069086A" w:rsidRPr="00C764C2">
        <w:rPr>
          <w:sz w:val="20"/>
          <w:szCs w:val="20"/>
        </w:rPr>
        <w:t>Mekonnen</w:t>
      </w:r>
      <w:proofErr w:type="spellEnd"/>
      <w:r w:rsidR="0069086A" w:rsidRPr="00C764C2">
        <w:rPr>
          <w:sz w:val="20"/>
          <w:szCs w:val="20"/>
        </w:rPr>
        <w:t xml:space="preserve"> and Hoekstra </w:t>
      </w:r>
      <w:r w:rsidR="00A447E1" w:rsidRPr="00C764C2">
        <w:rPr>
          <w:sz w:val="20"/>
          <w:szCs w:val="20"/>
        </w:rPr>
        <w:t>(</w:t>
      </w:r>
      <w:proofErr w:type="spellStart"/>
      <w:r w:rsidR="00A447E1" w:rsidRPr="00C764C2">
        <w:rPr>
          <w:sz w:val="20"/>
          <w:szCs w:val="20"/>
        </w:rPr>
        <w:t>Mekonnen</w:t>
      </w:r>
      <w:proofErr w:type="spellEnd"/>
      <w:r w:rsidR="00A447E1" w:rsidRPr="00C764C2">
        <w:rPr>
          <w:sz w:val="20"/>
          <w:szCs w:val="20"/>
        </w:rPr>
        <w:t xml:space="preserve"> et al. 2016)</w:t>
      </w:r>
      <w:r w:rsidR="00021A00" w:rsidRPr="00C764C2">
        <w:rPr>
          <w:sz w:val="20"/>
          <w:szCs w:val="20"/>
        </w:rPr>
        <w:t>,</w:t>
      </w:r>
      <w:r w:rsidR="00AA2FB2" w:rsidRPr="00C764C2">
        <w:rPr>
          <w:sz w:val="20"/>
          <w:szCs w:val="20"/>
        </w:rPr>
        <w:t xml:space="preserve"> </w:t>
      </w:r>
      <w:r w:rsidR="0069086A" w:rsidRPr="00C764C2">
        <w:rPr>
          <w:sz w:val="20"/>
          <w:szCs w:val="20"/>
        </w:rPr>
        <w:t>community engagement and the incorporation of traditional knowledge are critical for ensuring the long-term sustainability of water resources in water-scarce regions.</w:t>
      </w:r>
      <w:r w:rsidR="00021A00" w:rsidRPr="00C764C2">
        <w:rPr>
          <w:sz w:val="20"/>
          <w:szCs w:val="20"/>
        </w:rPr>
        <w:t xml:space="preserve"> </w:t>
      </w:r>
      <w:r w:rsidR="009502CF" w:rsidRPr="00C764C2">
        <w:rPr>
          <w:sz w:val="20"/>
          <w:szCs w:val="20"/>
        </w:rPr>
        <w:t>Water is a crucial component of Bhutan's economy, supporting sectors such as hydropower, agriculture, tourism, and small-scale industries</w:t>
      </w:r>
      <w:r w:rsidR="00E75EDB" w:rsidRPr="00C764C2">
        <w:rPr>
          <w:sz w:val="20"/>
          <w:szCs w:val="20"/>
        </w:rPr>
        <w:t xml:space="preserve"> </w:t>
      </w:r>
      <w:r w:rsidR="00A447E1" w:rsidRPr="00C764C2">
        <w:rPr>
          <w:sz w:val="20"/>
          <w:szCs w:val="20"/>
        </w:rPr>
        <w:t>(Tariq et al. 2021)</w:t>
      </w:r>
      <w:r w:rsidR="009502CF" w:rsidRPr="00C764C2">
        <w:rPr>
          <w:sz w:val="20"/>
          <w:szCs w:val="20"/>
        </w:rPr>
        <w:t>. Despite having one of the highest per capita water availabilities in the world, Bhutan experiences</w:t>
      </w:r>
      <w:r w:rsidR="00E16D63" w:rsidRPr="00C764C2">
        <w:rPr>
          <w:sz w:val="20"/>
          <w:szCs w:val="20"/>
        </w:rPr>
        <w:t xml:space="preserve"> both floods and water scarcity</w:t>
      </w:r>
      <w:r w:rsidR="00A447E1" w:rsidRPr="00C764C2">
        <w:rPr>
          <w:sz w:val="20"/>
          <w:szCs w:val="20"/>
        </w:rPr>
        <w:t xml:space="preserve"> (UNDP 2021)</w:t>
      </w:r>
      <w:r w:rsidR="00E75EDB" w:rsidRPr="00C764C2">
        <w:rPr>
          <w:sz w:val="20"/>
          <w:szCs w:val="20"/>
        </w:rPr>
        <w:t xml:space="preserve">. </w:t>
      </w:r>
      <w:r w:rsidR="009502CF" w:rsidRPr="00C764C2">
        <w:rPr>
          <w:sz w:val="20"/>
          <w:szCs w:val="20"/>
        </w:rPr>
        <w:t>This paradox highlights a major water management challenge, the unavailability of water at the right time and place</w:t>
      </w:r>
      <w:r w:rsidR="004E69EC" w:rsidRPr="00C764C2">
        <w:rPr>
          <w:sz w:val="20"/>
          <w:szCs w:val="20"/>
        </w:rPr>
        <w:t xml:space="preserve"> </w:t>
      </w:r>
      <w:r w:rsidR="00A447E1" w:rsidRPr="00C764C2">
        <w:rPr>
          <w:sz w:val="20"/>
          <w:szCs w:val="20"/>
        </w:rPr>
        <w:t>(</w:t>
      </w:r>
      <w:proofErr w:type="spellStart"/>
      <w:r w:rsidR="00A447E1" w:rsidRPr="00C764C2">
        <w:rPr>
          <w:sz w:val="20"/>
          <w:szCs w:val="20"/>
        </w:rPr>
        <w:t>Chathuranika</w:t>
      </w:r>
      <w:proofErr w:type="spellEnd"/>
      <w:r w:rsidR="00A447E1" w:rsidRPr="00C764C2">
        <w:rPr>
          <w:sz w:val="20"/>
          <w:szCs w:val="20"/>
        </w:rPr>
        <w:t xml:space="preserve"> et al. 2023)</w:t>
      </w:r>
      <w:r w:rsidR="004E69EC" w:rsidRPr="00C764C2">
        <w:rPr>
          <w:sz w:val="20"/>
          <w:szCs w:val="20"/>
        </w:rPr>
        <w:t>.</w:t>
      </w:r>
      <w:r w:rsidR="009502CF" w:rsidRPr="00C764C2">
        <w:rPr>
          <w:sz w:val="20"/>
          <w:szCs w:val="20"/>
        </w:rPr>
        <w:t xml:space="preserve"> In the context of rapid climate change, the Himalayan region faces severe threats. Thus, </w:t>
      </w:r>
      <w:r w:rsidR="00A16E9C" w:rsidRPr="00C764C2">
        <w:rPr>
          <w:sz w:val="20"/>
          <w:szCs w:val="20"/>
        </w:rPr>
        <w:t xml:space="preserve">Bhutan’s water resource management challenges, including the overlap in usage, drying sources, and regional disparities, reflect broader global trends. As climate change continues to impact water availability, integrated and adaptive management </w:t>
      </w:r>
      <w:r w:rsidR="00021A00" w:rsidRPr="00C764C2">
        <w:rPr>
          <w:sz w:val="20"/>
          <w:szCs w:val="20"/>
        </w:rPr>
        <w:t>strategies will</w:t>
      </w:r>
      <w:r w:rsidR="00A16E9C" w:rsidRPr="00C764C2">
        <w:rPr>
          <w:sz w:val="20"/>
          <w:szCs w:val="20"/>
        </w:rPr>
        <w:t xml:space="preserve"> be essential to ensure sust</w:t>
      </w:r>
      <w:r w:rsidR="009502CF" w:rsidRPr="00C764C2">
        <w:rPr>
          <w:sz w:val="20"/>
          <w:szCs w:val="20"/>
        </w:rPr>
        <w:t xml:space="preserve">ainable water use across </w:t>
      </w:r>
      <w:r w:rsidR="00021A00" w:rsidRPr="00C764C2">
        <w:rPr>
          <w:sz w:val="20"/>
          <w:szCs w:val="20"/>
        </w:rPr>
        <w:t xml:space="preserve">the </w:t>
      </w:r>
      <w:r w:rsidR="009502CF" w:rsidRPr="00C764C2">
        <w:rPr>
          <w:sz w:val="20"/>
          <w:szCs w:val="20"/>
        </w:rPr>
        <w:t>country</w:t>
      </w:r>
      <w:r w:rsidR="00A16E9C" w:rsidRPr="00C764C2">
        <w:rPr>
          <w:sz w:val="20"/>
          <w:szCs w:val="20"/>
        </w:rPr>
        <w:t>. Bhutan's future water security will depend on both the development of unused sources and the conservation of existing ones, aligning with global best practices for managing limited water resources.</w:t>
      </w:r>
    </w:p>
    <w:p w14:paraId="014B976C" w14:textId="0F7B5974" w:rsidR="00215427" w:rsidRPr="00C764C2" w:rsidRDefault="00215427" w:rsidP="009C466F">
      <w:pPr>
        <w:pStyle w:val="NormalWeb"/>
        <w:numPr>
          <w:ilvl w:val="0"/>
          <w:numId w:val="7"/>
        </w:numPr>
        <w:spacing w:line="360" w:lineRule="auto"/>
        <w:jc w:val="both"/>
        <w:rPr>
          <w:b/>
          <w:sz w:val="20"/>
          <w:szCs w:val="20"/>
        </w:rPr>
      </w:pPr>
      <w:r w:rsidRPr="00C764C2">
        <w:rPr>
          <w:b/>
          <w:sz w:val="20"/>
          <w:szCs w:val="20"/>
        </w:rPr>
        <w:t xml:space="preserve">Conclusion and recommendation </w:t>
      </w:r>
    </w:p>
    <w:p w14:paraId="4BFCAAE7" w14:textId="6FA08465" w:rsidR="008913DD" w:rsidRPr="00C764C2" w:rsidRDefault="003F6F20" w:rsidP="00F638F3">
      <w:pPr>
        <w:pStyle w:val="NormalWeb"/>
        <w:spacing w:line="360" w:lineRule="auto"/>
        <w:jc w:val="both"/>
        <w:rPr>
          <w:sz w:val="20"/>
          <w:szCs w:val="20"/>
        </w:rPr>
      </w:pPr>
      <w:r w:rsidRPr="00C764C2">
        <w:rPr>
          <w:sz w:val="20"/>
          <w:szCs w:val="20"/>
        </w:rPr>
        <w:tab/>
      </w:r>
      <w:r w:rsidR="009A2B39" w:rsidRPr="00C764C2">
        <w:rPr>
          <w:sz w:val="20"/>
          <w:szCs w:val="20"/>
        </w:rPr>
        <w:t>The study underscores the critical and complex nature of water resources in Bhutan, marked by significant regional disparities in availability and an increasing vulnerability due to climate change.</w:t>
      </w:r>
      <w:r w:rsidR="000411A2" w:rsidRPr="00C764C2">
        <w:rPr>
          <w:sz w:val="20"/>
          <w:szCs w:val="20"/>
        </w:rPr>
        <w:t xml:space="preserve"> </w:t>
      </w:r>
      <w:r w:rsidR="009A2B39" w:rsidRPr="00C764C2">
        <w:rPr>
          <w:sz w:val="20"/>
          <w:szCs w:val="20"/>
        </w:rPr>
        <w:t>The findings reveal that while Bhutan has an abundance of water sources i.e., 7401 in total, supporting 142,251 households</w:t>
      </w:r>
      <w:r w:rsidR="00021A00" w:rsidRPr="00C764C2">
        <w:rPr>
          <w:sz w:val="20"/>
          <w:szCs w:val="20"/>
        </w:rPr>
        <w:t>,</w:t>
      </w:r>
      <w:r w:rsidR="009A2B39" w:rsidRPr="00C764C2">
        <w:rPr>
          <w:sz w:val="20"/>
          <w:szCs w:val="20"/>
        </w:rPr>
        <w:t xml:space="preserve"> their distribution varies widely across regions. The mid-altitudes (3001-4500 m </w:t>
      </w:r>
      <w:proofErr w:type="spellStart"/>
      <w:r w:rsidR="009A2B39" w:rsidRPr="00C764C2">
        <w:rPr>
          <w:sz w:val="20"/>
          <w:szCs w:val="20"/>
        </w:rPr>
        <w:t>asl</w:t>
      </w:r>
      <w:proofErr w:type="spellEnd"/>
      <w:r w:rsidR="009A2B39" w:rsidRPr="00C764C2">
        <w:rPr>
          <w:sz w:val="20"/>
          <w:szCs w:val="20"/>
        </w:rPr>
        <w:t xml:space="preserve">) have the largest number of sources, while </w:t>
      </w:r>
      <w:r w:rsidR="00021A00" w:rsidRPr="00C764C2">
        <w:rPr>
          <w:sz w:val="20"/>
          <w:szCs w:val="20"/>
        </w:rPr>
        <w:t xml:space="preserve">the </w:t>
      </w:r>
      <w:r w:rsidR="009A2B39" w:rsidRPr="00C764C2">
        <w:rPr>
          <w:sz w:val="20"/>
          <w:szCs w:val="20"/>
        </w:rPr>
        <w:t xml:space="preserve">higher altitudes (3001-4500 m </w:t>
      </w:r>
      <w:proofErr w:type="spellStart"/>
      <w:r w:rsidR="009A2B39" w:rsidRPr="00C764C2">
        <w:rPr>
          <w:sz w:val="20"/>
          <w:szCs w:val="20"/>
        </w:rPr>
        <w:t>asl</w:t>
      </w:r>
      <w:proofErr w:type="spellEnd"/>
      <w:r w:rsidR="009A2B39" w:rsidRPr="00C764C2">
        <w:rPr>
          <w:sz w:val="20"/>
          <w:szCs w:val="20"/>
        </w:rPr>
        <w:t xml:space="preserve">) have the least. Spring </w:t>
      </w:r>
      <w:r w:rsidR="00BD2E48" w:rsidRPr="00C764C2">
        <w:rPr>
          <w:sz w:val="20"/>
          <w:szCs w:val="20"/>
        </w:rPr>
        <w:t>emerged</w:t>
      </w:r>
      <w:r w:rsidR="008B628E" w:rsidRPr="00C764C2">
        <w:rPr>
          <w:sz w:val="20"/>
          <w:szCs w:val="20"/>
        </w:rPr>
        <w:t xml:space="preserve"> </w:t>
      </w:r>
      <w:r w:rsidR="009A2B39" w:rsidRPr="00C764C2">
        <w:rPr>
          <w:sz w:val="20"/>
          <w:szCs w:val="20"/>
        </w:rPr>
        <w:t>as the predominant</w:t>
      </w:r>
      <w:r w:rsidR="00BD2E48" w:rsidRPr="00C764C2">
        <w:rPr>
          <w:sz w:val="20"/>
          <w:szCs w:val="20"/>
        </w:rPr>
        <w:t xml:space="preserve"> source</w:t>
      </w:r>
      <w:r w:rsidR="009A2B39" w:rsidRPr="00C764C2">
        <w:rPr>
          <w:sz w:val="20"/>
          <w:szCs w:val="20"/>
        </w:rPr>
        <w:t>, comprising 67.6% of the total, followed by streams (25.6%) and much smaller proportions of marshes, ponds, rivers</w:t>
      </w:r>
      <w:r w:rsidR="00BD2E48" w:rsidRPr="00C764C2">
        <w:rPr>
          <w:sz w:val="20"/>
          <w:szCs w:val="20"/>
        </w:rPr>
        <w:t>,</w:t>
      </w:r>
      <w:r w:rsidR="009A2B39" w:rsidRPr="00C764C2">
        <w:rPr>
          <w:sz w:val="20"/>
          <w:szCs w:val="20"/>
        </w:rPr>
        <w:t xml:space="preserve"> and lakes. Drinking water remains the primary purpose of the sources, with 5,636 recorded for this use, underscoring the essential role water plays in daily life and community health. However, the study also brings forth a significant concern </w:t>
      </w:r>
      <w:r w:rsidR="00021A00" w:rsidRPr="00C764C2">
        <w:rPr>
          <w:sz w:val="20"/>
          <w:szCs w:val="20"/>
        </w:rPr>
        <w:t>that</w:t>
      </w:r>
      <w:r w:rsidR="009A2B39" w:rsidRPr="00C764C2">
        <w:rPr>
          <w:sz w:val="20"/>
          <w:szCs w:val="20"/>
        </w:rPr>
        <w:t xml:space="preserve"> 24.8% (1873±62.76</w:t>
      </w:r>
      <w:r w:rsidR="00AA3E94" w:rsidRPr="00C764C2">
        <w:rPr>
          <w:sz w:val="20"/>
          <w:szCs w:val="20"/>
        </w:rPr>
        <w:t>)</w:t>
      </w:r>
      <w:r w:rsidR="009A2B39" w:rsidRPr="00C764C2">
        <w:rPr>
          <w:sz w:val="20"/>
          <w:szCs w:val="20"/>
        </w:rPr>
        <w:t xml:space="preserve"> of these water sources are already showin</w:t>
      </w:r>
      <w:r w:rsidR="00AA3E94" w:rsidRPr="00C764C2">
        <w:rPr>
          <w:sz w:val="20"/>
          <w:szCs w:val="20"/>
        </w:rPr>
        <w:t>g signs of drying</w:t>
      </w:r>
      <w:r w:rsidR="00021A00" w:rsidRPr="00C764C2">
        <w:rPr>
          <w:sz w:val="20"/>
          <w:szCs w:val="20"/>
        </w:rPr>
        <w:t>,</w:t>
      </w:r>
      <w:r w:rsidR="009A2B39" w:rsidRPr="00C764C2">
        <w:rPr>
          <w:sz w:val="20"/>
          <w:szCs w:val="20"/>
        </w:rPr>
        <w:t xml:space="preserve"> and 1.2% (88±5.65) </w:t>
      </w:r>
      <w:r w:rsidR="00F83275" w:rsidRPr="00C764C2">
        <w:rPr>
          <w:sz w:val="20"/>
          <w:szCs w:val="20"/>
        </w:rPr>
        <w:t>has</w:t>
      </w:r>
      <w:r w:rsidR="009A2B39" w:rsidRPr="00C764C2">
        <w:rPr>
          <w:sz w:val="20"/>
          <w:szCs w:val="20"/>
        </w:rPr>
        <w:t xml:space="preserve"> dried up completely, representing a permanent loss of vital resources. Local perceptions attribute the drying of approximately 36.5% of these sources to the direct impacts of climate change, reflecting a serious vulnerability to environmental shifts. Although 73.5% of sources show stability, the looming threat to nearly a quarter of water resources aligns </w:t>
      </w:r>
      <w:r w:rsidR="009A2B39" w:rsidRPr="00C764C2">
        <w:rPr>
          <w:sz w:val="20"/>
          <w:szCs w:val="20"/>
        </w:rPr>
        <w:lastRenderedPageBreak/>
        <w:t xml:space="preserve">with broader </w:t>
      </w:r>
      <w:r w:rsidR="00021A00" w:rsidRPr="00C764C2">
        <w:rPr>
          <w:sz w:val="20"/>
          <w:szCs w:val="20"/>
        </w:rPr>
        <w:t>challenges</w:t>
      </w:r>
      <w:r w:rsidR="009A2B39" w:rsidRPr="00C764C2">
        <w:rPr>
          <w:sz w:val="20"/>
          <w:szCs w:val="20"/>
        </w:rPr>
        <w:t xml:space="preserve"> in other mountainous regions.</w:t>
      </w:r>
      <w:r w:rsidR="00021A00" w:rsidRPr="00C764C2">
        <w:rPr>
          <w:sz w:val="20"/>
          <w:szCs w:val="20"/>
        </w:rPr>
        <w:t xml:space="preserve"> </w:t>
      </w:r>
      <w:r w:rsidR="009A2B39" w:rsidRPr="00C764C2">
        <w:rPr>
          <w:sz w:val="20"/>
          <w:szCs w:val="20"/>
        </w:rPr>
        <w:t>This study sheds light on Bhutan's unique challenge</w:t>
      </w:r>
      <w:r w:rsidR="00021A00" w:rsidRPr="00C764C2">
        <w:rPr>
          <w:sz w:val="20"/>
          <w:szCs w:val="20"/>
        </w:rPr>
        <w:t>,</w:t>
      </w:r>
      <w:r w:rsidR="009A2B39" w:rsidRPr="00C764C2">
        <w:rPr>
          <w:sz w:val="20"/>
          <w:szCs w:val="20"/>
        </w:rPr>
        <w:t xml:space="preserve"> having abundant water resources overall but limited access in certain areas or </w:t>
      </w:r>
      <w:r w:rsidR="00021A00" w:rsidRPr="00C764C2">
        <w:rPr>
          <w:sz w:val="20"/>
          <w:szCs w:val="20"/>
        </w:rPr>
        <w:t>at certain times</w:t>
      </w:r>
      <w:r w:rsidR="009A2B39" w:rsidRPr="00C764C2">
        <w:rPr>
          <w:sz w:val="20"/>
          <w:szCs w:val="20"/>
        </w:rPr>
        <w:t xml:space="preserve">, complicating effective water management. Given the severe climate change impacts in </w:t>
      </w:r>
      <w:r w:rsidR="00021A00" w:rsidRPr="00C764C2">
        <w:rPr>
          <w:sz w:val="20"/>
          <w:szCs w:val="20"/>
        </w:rPr>
        <w:t xml:space="preserve">the </w:t>
      </w:r>
      <w:r w:rsidR="009A2B39" w:rsidRPr="00C764C2">
        <w:rPr>
          <w:sz w:val="20"/>
          <w:szCs w:val="20"/>
        </w:rPr>
        <w:t>Himalayas, there is an urgent need for further re</w:t>
      </w:r>
      <w:r w:rsidR="000411A2" w:rsidRPr="00C764C2">
        <w:rPr>
          <w:sz w:val="20"/>
          <w:szCs w:val="20"/>
        </w:rPr>
        <w:t xml:space="preserve">search and proactive, </w:t>
      </w:r>
      <w:r w:rsidR="00021A00" w:rsidRPr="00C764C2">
        <w:rPr>
          <w:sz w:val="20"/>
          <w:szCs w:val="20"/>
        </w:rPr>
        <w:t>community-led</w:t>
      </w:r>
      <w:r w:rsidR="009A2B39" w:rsidRPr="00C764C2">
        <w:rPr>
          <w:sz w:val="20"/>
          <w:szCs w:val="20"/>
        </w:rPr>
        <w:t xml:space="preserve"> water management strategies that include local knowledge and engagement. Balancing </w:t>
      </w:r>
      <w:r w:rsidR="00021A00" w:rsidRPr="00C764C2">
        <w:rPr>
          <w:sz w:val="20"/>
          <w:szCs w:val="20"/>
        </w:rPr>
        <w:t>policy-driven</w:t>
      </w:r>
      <w:r w:rsidR="009A2B39" w:rsidRPr="00C764C2">
        <w:rPr>
          <w:sz w:val="20"/>
          <w:szCs w:val="20"/>
        </w:rPr>
        <w:t xml:space="preserve"> actions with grassroots solutions is essential to </w:t>
      </w:r>
      <w:r w:rsidR="00021A00" w:rsidRPr="00C764C2">
        <w:rPr>
          <w:sz w:val="20"/>
          <w:szCs w:val="20"/>
        </w:rPr>
        <w:t>building</w:t>
      </w:r>
      <w:r w:rsidR="009A2B39" w:rsidRPr="00C764C2">
        <w:rPr>
          <w:sz w:val="20"/>
          <w:szCs w:val="20"/>
        </w:rPr>
        <w:t xml:space="preserve"> resilience and </w:t>
      </w:r>
      <w:r w:rsidR="00021A00" w:rsidRPr="00C764C2">
        <w:rPr>
          <w:sz w:val="20"/>
          <w:szCs w:val="20"/>
        </w:rPr>
        <w:t>ensuring</w:t>
      </w:r>
      <w:r w:rsidR="009A2B39" w:rsidRPr="00C764C2">
        <w:rPr>
          <w:sz w:val="20"/>
          <w:szCs w:val="20"/>
        </w:rPr>
        <w:t xml:space="preserve"> sustainable water availability in Bhutan's mountainous regions.</w:t>
      </w:r>
    </w:p>
    <w:p w14:paraId="37354140" w14:textId="77777777" w:rsidR="004E71CC" w:rsidRPr="00C764C2" w:rsidRDefault="00BD2E48" w:rsidP="00F638F3">
      <w:pPr>
        <w:spacing w:after="0" w:line="360" w:lineRule="auto"/>
        <w:jc w:val="both"/>
        <w:rPr>
          <w:rFonts w:ascii="Times New Roman" w:eastAsia="Calibri" w:hAnsi="Times New Roman" w:cs="Times New Roman"/>
          <w:b/>
          <w:sz w:val="20"/>
          <w:szCs w:val="20"/>
        </w:rPr>
      </w:pPr>
      <w:r w:rsidRPr="00C764C2">
        <w:rPr>
          <w:rFonts w:ascii="Times New Roman" w:eastAsia="Calibri" w:hAnsi="Times New Roman" w:cs="Times New Roman"/>
          <w:b/>
          <w:sz w:val="20"/>
          <w:szCs w:val="20"/>
        </w:rPr>
        <w:t>Acknowledgments</w:t>
      </w:r>
    </w:p>
    <w:p w14:paraId="111517AF" w14:textId="5769765A" w:rsidR="004E71CC" w:rsidRDefault="004E71CC" w:rsidP="00F638F3">
      <w:pPr>
        <w:spacing w:after="0" w:line="360" w:lineRule="auto"/>
        <w:jc w:val="both"/>
        <w:rPr>
          <w:rFonts w:ascii="Times New Roman" w:hAnsi="Times New Roman" w:cs="Times New Roman"/>
          <w:sz w:val="20"/>
          <w:szCs w:val="20"/>
        </w:rPr>
      </w:pPr>
      <w:r w:rsidRPr="00C764C2">
        <w:rPr>
          <w:rFonts w:ascii="Times New Roman" w:hAnsi="Times New Roman" w:cs="Times New Roman"/>
          <w:sz w:val="20"/>
          <w:szCs w:val="20"/>
        </w:rPr>
        <w:t>We highly acknowledge the Department of Forests and Parks Services (</w:t>
      </w:r>
      <w:proofErr w:type="spellStart"/>
      <w:r w:rsidRPr="00C764C2">
        <w:rPr>
          <w:rFonts w:ascii="Times New Roman" w:hAnsi="Times New Roman" w:cs="Times New Roman"/>
          <w:sz w:val="20"/>
          <w:szCs w:val="20"/>
        </w:rPr>
        <w:t>Do</w:t>
      </w:r>
      <w:r w:rsidR="00BD2E48" w:rsidRPr="00C764C2">
        <w:rPr>
          <w:rFonts w:ascii="Times New Roman" w:hAnsi="Times New Roman" w:cs="Times New Roman"/>
          <w:sz w:val="20"/>
          <w:szCs w:val="20"/>
        </w:rPr>
        <w:t>F</w:t>
      </w:r>
      <w:r w:rsidRPr="00C764C2">
        <w:rPr>
          <w:rFonts w:ascii="Times New Roman" w:hAnsi="Times New Roman" w:cs="Times New Roman"/>
          <w:sz w:val="20"/>
          <w:szCs w:val="20"/>
        </w:rPr>
        <w:t>PS</w:t>
      </w:r>
      <w:proofErr w:type="spellEnd"/>
      <w:r w:rsidRPr="00C764C2">
        <w:rPr>
          <w:rFonts w:ascii="Times New Roman" w:hAnsi="Times New Roman" w:cs="Times New Roman"/>
          <w:sz w:val="20"/>
          <w:szCs w:val="20"/>
        </w:rPr>
        <w:t xml:space="preserve">), </w:t>
      </w:r>
      <w:r w:rsidR="00BD2E48" w:rsidRPr="00C764C2">
        <w:rPr>
          <w:rFonts w:ascii="Times New Roman" w:hAnsi="Times New Roman" w:cs="Times New Roman"/>
          <w:sz w:val="20"/>
          <w:szCs w:val="20"/>
        </w:rPr>
        <w:t xml:space="preserve">the Royal </w:t>
      </w:r>
      <w:r w:rsidRPr="00C764C2">
        <w:rPr>
          <w:rFonts w:ascii="Times New Roman" w:hAnsi="Times New Roman" w:cs="Times New Roman"/>
          <w:sz w:val="20"/>
          <w:szCs w:val="20"/>
        </w:rPr>
        <w:t>Government of Bhutan</w:t>
      </w:r>
      <w:r w:rsidR="00BD2E48" w:rsidRPr="00C764C2">
        <w:rPr>
          <w:rFonts w:ascii="Times New Roman" w:hAnsi="Times New Roman" w:cs="Times New Roman"/>
          <w:sz w:val="20"/>
          <w:szCs w:val="20"/>
        </w:rPr>
        <w:t>,</w:t>
      </w:r>
      <w:r w:rsidR="000C2E94" w:rsidRPr="00C764C2">
        <w:rPr>
          <w:rFonts w:ascii="Times New Roman" w:hAnsi="Times New Roman" w:cs="Times New Roman"/>
          <w:sz w:val="20"/>
          <w:szCs w:val="20"/>
        </w:rPr>
        <w:t xml:space="preserve"> </w:t>
      </w:r>
      <w:r w:rsidRPr="00C764C2">
        <w:rPr>
          <w:rFonts w:ascii="Times New Roman" w:hAnsi="Times New Roman" w:cs="Times New Roman"/>
          <w:sz w:val="20"/>
          <w:szCs w:val="20"/>
        </w:rPr>
        <w:t xml:space="preserve">and </w:t>
      </w:r>
      <w:r w:rsidR="00021A00" w:rsidRPr="00C764C2">
        <w:rPr>
          <w:rFonts w:ascii="Times New Roman" w:hAnsi="Times New Roman" w:cs="Times New Roman"/>
          <w:sz w:val="20"/>
          <w:szCs w:val="20"/>
        </w:rPr>
        <w:t xml:space="preserve">the </w:t>
      </w:r>
      <w:r w:rsidRPr="00C764C2">
        <w:rPr>
          <w:rFonts w:ascii="Times New Roman" w:hAnsi="Times New Roman" w:cs="Times New Roman"/>
          <w:sz w:val="20"/>
          <w:szCs w:val="20"/>
        </w:rPr>
        <w:t xml:space="preserve">supporting </w:t>
      </w:r>
      <w:r w:rsidR="00BD2E48" w:rsidRPr="00C764C2">
        <w:rPr>
          <w:rFonts w:ascii="Times New Roman" w:hAnsi="Times New Roman" w:cs="Times New Roman"/>
          <w:sz w:val="20"/>
          <w:szCs w:val="20"/>
        </w:rPr>
        <w:t>staff</w:t>
      </w:r>
      <w:r w:rsidR="000C2E94" w:rsidRPr="00C764C2">
        <w:rPr>
          <w:rFonts w:ascii="Times New Roman" w:hAnsi="Times New Roman" w:cs="Times New Roman"/>
          <w:sz w:val="20"/>
          <w:szCs w:val="20"/>
        </w:rPr>
        <w:t xml:space="preserve"> </w:t>
      </w:r>
      <w:r w:rsidRPr="00C764C2">
        <w:rPr>
          <w:rFonts w:ascii="Times New Roman" w:hAnsi="Times New Roman" w:cs="Times New Roman"/>
          <w:sz w:val="20"/>
          <w:szCs w:val="20"/>
        </w:rPr>
        <w:t>and people who participate</w:t>
      </w:r>
      <w:r w:rsidR="00BD2E48" w:rsidRPr="00C764C2">
        <w:rPr>
          <w:rFonts w:ascii="Times New Roman" w:hAnsi="Times New Roman" w:cs="Times New Roman"/>
          <w:sz w:val="20"/>
          <w:szCs w:val="20"/>
        </w:rPr>
        <w:t>d</w:t>
      </w:r>
      <w:r w:rsidRPr="00C764C2">
        <w:rPr>
          <w:rFonts w:ascii="Times New Roman" w:hAnsi="Times New Roman" w:cs="Times New Roman"/>
          <w:sz w:val="20"/>
          <w:szCs w:val="20"/>
        </w:rPr>
        <w:t xml:space="preserve"> and share</w:t>
      </w:r>
      <w:r w:rsidR="00BD2E48" w:rsidRPr="00C764C2">
        <w:rPr>
          <w:rFonts w:ascii="Times New Roman" w:hAnsi="Times New Roman" w:cs="Times New Roman"/>
          <w:sz w:val="20"/>
          <w:szCs w:val="20"/>
        </w:rPr>
        <w:t>d</w:t>
      </w:r>
      <w:r w:rsidRPr="00C764C2">
        <w:rPr>
          <w:rFonts w:ascii="Times New Roman" w:hAnsi="Times New Roman" w:cs="Times New Roman"/>
          <w:sz w:val="20"/>
          <w:szCs w:val="20"/>
        </w:rPr>
        <w:t xml:space="preserve"> valuable information.</w:t>
      </w:r>
      <w:r w:rsidR="00021A00" w:rsidRPr="00C764C2">
        <w:rPr>
          <w:rFonts w:ascii="Times New Roman" w:hAnsi="Times New Roman" w:cs="Times New Roman"/>
          <w:sz w:val="20"/>
          <w:szCs w:val="20"/>
        </w:rPr>
        <w:t xml:space="preserve"> </w:t>
      </w:r>
      <w:r w:rsidR="00BD2E48" w:rsidRPr="00C764C2">
        <w:rPr>
          <w:rFonts w:ascii="Times New Roman" w:hAnsi="Times New Roman" w:cs="Times New Roman"/>
          <w:sz w:val="20"/>
          <w:szCs w:val="20"/>
        </w:rPr>
        <w:t xml:space="preserve">We are also grateful for all the people, </w:t>
      </w:r>
      <w:r w:rsidR="00021A00" w:rsidRPr="00C764C2">
        <w:rPr>
          <w:rFonts w:ascii="Times New Roman" w:hAnsi="Times New Roman" w:cs="Times New Roman"/>
          <w:sz w:val="20"/>
          <w:szCs w:val="20"/>
        </w:rPr>
        <w:t>in</w:t>
      </w:r>
      <w:r w:rsidR="00BD2E48" w:rsidRPr="00C764C2">
        <w:rPr>
          <w:rFonts w:ascii="Times New Roman" w:hAnsi="Times New Roman" w:cs="Times New Roman"/>
          <w:sz w:val="20"/>
          <w:szCs w:val="20"/>
        </w:rPr>
        <w:t xml:space="preserve"> one way or another</w:t>
      </w:r>
      <w:r w:rsidR="00021A00" w:rsidRPr="00C764C2">
        <w:rPr>
          <w:rFonts w:ascii="Times New Roman" w:hAnsi="Times New Roman" w:cs="Times New Roman"/>
          <w:sz w:val="20"/>
          <w:szCs w:val="20"/>
        </w:rPr>
        <w:t>,</w:t>
      </w:r>
      <w:r w:rsidR="00BD2E48" w:rsidRPr="00C764C2">
        <w:rPr>
          <w:rFonts w:ascii="Times New Roman" w:hAnsi="Times New Roman" w:cs="Times New Roman"/>
          <w:sz w:val="20"/>
          <w:szCs w:val="20"/>
        </w:rPr>
        <w:t xml:space="preserve"> involved in the completion of this mapping exercise. </w:t>
      </w:r>
    </w:p>
    <w:p w14:paraId="03EE4EC3" w14:textId="6850502D" w:rsidR="007C7A48" w:rsidRDefault="007C7A48" w:rsidP="00F638F3">
      <w:pPr>
        <w:spacing w:after="0" w:line="360" w:lineRule="auto"/>
        <w:jc w:val="both"/>
        <w:rPr>
          <w:rFonts w:ascii="Times New Roman" w:hAnsi="Times New Roman" w:cs="Times New Roman"/>
          <w:sz w:val="20"/>
          <w:szCs w:val="20"/>
        </w:rPr>
      </w:pPr>
    </w:p>
    <w:p w14:paraId="208FD116" w14:textId="77777777" w:rsidR="007C7A48" w:rsidRPr="001870A8" w:rsidRDefault="007C7A48" w:rsidP="009C466F">
      <w:pPr>
        <w:pStyle w:val="NoSpacing"/>
        <w:rPr>
          <w:rFonts w:ascii="Times New Roman" w:hAnsi="Times New Roman" w:cs="Times New Roman"/>
          <w:b/>
          <w:sz w:val="20"/>
          <w:szCs w:val="20"/>
          <w:highlight w:val="yellow"/>
        </w:rPr>
      </w:pPr>
      <w:bookmarkStart w:id="0" w:name="_Hlk198031404"/>
      <w:r w:rsidRPr="001870A8">
        <w:rPr>
          <w:rFonts w:ascii="Times New Roman" w:hAnsi="Times New Roman" w:cs="Times New Roman"/>
          <w:b/>
          <w:sz w:val="20"/>
          <w:szCs w:val="20"/>
          <w:highlight w:val="yellow"/>
        </w:rPr>
        <w:t>Disclaimer (Artificial intelligence)</w:t>
      </w:r>
    </w:p>
    <w:p w14:paraId="204B1286" w14:textId="77777777" w:rsidR="009C466F" w:rsidRPr="001870A8" w:rsidRDefault="009C466F" w:rsidP="009C466F">
      <w:pPr>
        <w:pStyle w:val="NoSpacing"/>
        <w:rPr>
          <w:rFonts w:ascii="Times New Roman" w:hAnsi="Times New Roman" w:cs="Times New Roman"/>
          <w:b/>
          <w:sz w:val="20"/>
          <w:szCs w:val="20"/>
          <w:highlight w:val="yellow"/>
        </w:rPr>
      </w:pPr>
    </w:p>
    <w:p w14:paraId="7E427AC7" w14:textId="41956DE7" w:rsidR="007C7A48" w:rsidRPr="001870A8" w:rsidRDefault="001F1773" w:rsidP="009C466F">
      <w:pPr>
        <w:pStyle w:val="NoSpacing"/>
        <w:rPr>
          <w:rFonts w:ascii="Times New Roman" w:hAnsi="Times New Roman" w:cs="Times New Roman"/>
          <w:sz w:val="20"/>
          <w:szCs w:val="20"/>
          <w:highlight w:val="yellow"/>
        </w:rPr>
      </w:pPr>
      <w:r w:rsidRPr="001870A8">
        <w:rPr>
          <w:rFonts w:ascii="Times New Roman" w:hAnsi="Times New Roman" w:cs="Times New Roman"/>
          <w:sz w:val="20"/>
          <w:szCs w:val="20"/>
          <w:highlight w:val="yellow"/>
        </w:rPr>
        <w:t>The author(s) hereby declare that no artificial intelligence based image generation technologies were used for the preparation of any figures, images or illustrations in this manuscript.</w:t>
      </w:r>
      <w:r w:rsidR="007C7A48" w:rsidRPr="001870A8">
        <w:rPr>
          <w:rFonts w:ascii="Times New Roman" w:hAnsi="Times New Roman" w:cs="Times New Roman"/>
          <w:sz w:val="20"/>
          <w:szCs w:val="20"/>
          <w:highlight w:val="yellow"/>
        </w:rPr>
        <w:t xml:space="preserve"> </w:t>
      </w:r>
    </w:p>
    <w:p w14:paraId="7B1272AC" w14:textId="77777777" w:rsidR="009C466F" w:rsidRPr="001870A8" w:rsidRDefault="009C466F" w:rsidP="009C466F">
      <w:pPr>
        <w:pStyle w:val="NoSpacing"/>
        <w:rPr>
          <w:rFonts w:ascii="Times New Roman" w:hAnsi="Times New Roman" w:cs="Times New Roman"/>
          <w:b/>
          <w:sz w:val="20"/>
          <w:szCs w:val="20"/>
        </w:rPr>
      </w:pPr>
    </w:p>
    <w:p w14:paraId="0A23611B" w14:textId="77777777" w:rsidR="009C466F" w:rsidRPr="001F1773" w:rsidRDefault="009C466F" w:rsidP="001F1773">
      <w:pPr>
        <w:spacing w:after="0" w:line="360" w:lineRule="auto"/>
        <w:rPr>
          <w:rFonts w:ascii="Times New Roman" w:eastAsiaTheme="minorHAnsi" w:hAnsi="Times New Roman" w:cs="Times New Roman"/>
          <w:kern w:val="2"/>
          <w:sz w:val="20"/>
          <w:highlight w:val="yellow"/>
          <w14:ligatures w14:val="standardContextual"/>
        </w:rPr>
      </w:pPr>
    </w:p>
    <w:bookmarkEnd w:id="0"/>
    <w:p w14:paraId="08FABBD3" w14:textId="77777777" w:rsidR="006B1EB9" w:rsidRPr="00C764C2" w:rsidRDefault="00CE6DBB" w:rsidP="00F638F3">
      <w:pPr>
        <w:pStyle w:val="NormalWeb"/>
        <w:spacing w:line="360" w:lineRule="auto"/>
        <w:jc w:val="both"/>
        <w:rPr>
          <w:b/>
          <w:sz w:val="20"/>
          <w:szCs w:val="20"/>
        </w:rPr>
      </w:pPr>
      <w:r w:rsidRPr="00C764C2">
        <w:rPr>
          <w:b/>
          <w:sz w:val="20"/>
          <w:szCs w:val="20"/>
        </w:rPr>
        <w:t>References</w:t>
      </w:r>
      <w:r w:rsidR="00E3754D" w:rsidRPr="00C764C2">
        <w:rPr>
          <w:b/>
          <w:sz w:val="20"/>
          <w:szCs w:val="20"/>
        </w:rPr>
        <w:tab/>
      </w:r>
    </w:p>
    <w:p w14:paraId="4F455916" w14:textId="77777777" w:rsidR="00C72B68" w:rsidRPr="00C764C2" w:rsidRDefault="00C72B68" w:rsidP="00C72B68">
      <w:pPr>
        <w:autoSpaceDE w:val="0"/>
        <w:autoSpaceDN w:val="0"/>
        <w:adjustRightInd w:val="0"/>
        <w:spacing w:line="360" w:lineRule="auto"/>
        <w:jc w:val="both"/>
        <w:rPr>
          <w:rFonts w:ascii="Times New Roman" w:hAnsi="Times New Roman" w:cs="Times New Roman"/>
          <w:sz w:val="20"/>
          <w:szCs w:val="20"/>
        </w:rPr>
      </w:pPr>
      <w:r w:rsidRPr="00C764C2">
        <w:rPr>
          <w:rFonts w:ascii="Times New Roman" w:hAnsi="Times New Roman" w:cs="Times New Roman"/>
          <w:sz w:val="20"/>
          <w:szCs w:val="20"/>
        </w:rPr>
        <w:t xml:space="preserve">Adhikari S, Gurung A, Chauhan R, </w:t>
      </w:r>
      <w:proofErr w:type="spellStart"/>
      <w:r w:rsidRPr="00C764C2">
        <w:rPr>
          <w:rFonts w:ascii="Times New Roman" w:hAnsi="Times New Roman" w:cs="Times New Roman"/>
          <w:sz w:val="20"/>
          <w:szCs w:val="20"/>
        </w:rPr>
        <w:t>Rijal</w:t>
      </w:r>
      <w:proofErr w:type="spellEnd"/>
      <w:r w:rsidRPr="00C764C2">
        <w:rPr>
          <w:rFonts w:ascii="Times New Roman" w:hAnsi="Times New Roman" w:cs="Times New Roman"/>
          <w:sz w:val="20"/>
          <w:szCs w:val="20"/>
        </w:rPr>
        <w:t xml:space="preserve"> D, </w:t>
      </w:r>
      <w:proofErr w:type="spellStart"/>
      <w:r w:rsidRPr="00C764C2">
        <w:rPr>
          <w:rFonts w:ascii="Times New Roman" w:hAnsi="Times New Roman" w:cs="Times New Roman"/>
          <w:sz w:val="20"/>
          <w:szCs w:val="20"/>
        </w:rPr>
        <w:t>Dongol</w:t>
      </w:r>
      <w:proofErr w:type="spellEnd"/>
      <w:r w:rsidRPr="00C764C2">
        <w:rPr>
          <w:rFonts w:ascii="Times New Roman" w:hAnsi="Times New Roman" w:cs="Times New Roman"/>
          <w:sz w:val="20"/>
          <w:szCs w:val="20"/>
        </w:rPr>
        <w:t xml:space="preserve"> BS, </w:t>
      </w:r>
      <w:proofErr w:type="spellStart"/>
      <w:r w:rsidRPr="00C764C2">
        <w:rPr>
          <w:rFonts w:ascii="Times New Roman" w:hAnsi="Times New Roman" w:cs="Times New Roman"/>
          <w:sz w:val="20"/>
          <w:szCs w:val="20"/>
        </w:rPr>
        <w:t>Aryal</w:t>
      </w:r>
      <w:proofErr w:type="spellEnd"/>
      <w:r w:rsidRPr="00C764C2">
        <w:rPr>
          <w:rFonts w:ascii="Times New Roman" w:hAnsi="Times New Roman" w:cs="Times New Roman"/>
          <w:sz w:val="20"/>
          <w:szCs w:val="20"/>
        </w:rPr>
        <w:t xml:space="preserve"> D, </w:t>
      </w:r>
      <w:proofErr w:type="spellStart"/>
      <w:r w:rsidRPr="00C764C2">
        <w:rPr>
          <w:rFonts w:ascii="Times New Roman" w:hAnsi="Times New Roman" w:cs="Times New Roman"/>
          <w:sz w:val="20"/>
          <w:szCs w:val="20"/>
        </w:rPr>
        <w:t>Talchabhadel</w:t>
      </w:r>
      <w:proofErr w:type="spellEnd"/>
      <w:r w:rsidRPr="00C764C2">
        <w:rPr>
          <w:rFonts w:ascii="Times New Roman" w:hAnsi="Times New Roman" w:cs="Times New Roman"/>
          <w:sz w:val="20"/>
          <w:szCs w:val="20"/>
        </w:rPr>
        <w:t xml:space="preserve"> R (2020) Status of springs in mountain watershed of western Nepal. Water Policy 23:142–156. </w:t>
      </w:r>
      <w:hyperlink r:id="rId17" w:history="1">
        <w:r w:rsidRPr="00C764C2">
          <w:rPr>
            <w:rFonts w:ascii="Times New Roman" w:hAnsi="Times New Roman" w:cs="Times New Roman"/>
            <w:sz w:val="20"/>
            <w:szCs w:val="20"/>
          </w:rPr>
          <w:t>https://doi.org/10.2166/wp.2020.187</w:t>
        </w:r>
      </w:hyperlink>
    </w:p>
    <w:p w14:paraId="327779EF" w14:textId="77777777" w:rsidR="00C72B68" w:rsidRPr="00C764C2" w:rsidRDefault="00C72B68" w:rsidP="00C72B68">
      <w:pPr>
        <w:autoSpaceDE w:val="0"/>
        <w:autoSpaceDN w:val="0"/>
        <w:adjustRightInd w:val="0"/>
        <w:spacing w:line="360" w:lineRule="auto"/>
        <w:jc w:val="both"/>
        <w:rPr>
          <w:rFonts w:ascii="Times New Roman" w:hAnsi="Times New Roman" w:cs="Times New Roman"/>
          <w:sz w:val="20"/>
          <w:szCs w:val="20"/>
        </w:rPr>
      </w:pPr>
      <w:proofErr w:type="spellStart"/>
      <w:r w:rsidRPr="00C764C2">
        <w:rPr>
          <w:rFonts w:ascii="Times New Roman" w:hAnsi="Times New Roman" w:cs="Times New Roman"/>
          <w:sz w:val="20"/>
          <w:szCs w:val="20"/>
        </w:rPr>
        <w:t>Aryal</w:t>
      </w:r>
      <w:proofErr w:type="spellEnd"/>
      <w:r w:rsidRPr="00C764C2">
        <w:rPr>
          <w:rFonts w:ascii="Times New Roman" w:hAnsi="Times New Roman" w:cs="Times New Roman"/>
          <w:sz w:val="20"/>
          <w:szCs w:val="20"/>
        </w:rPr>
        <w:t xml:space="preserve"> JP, Bisht M, </w:t>
      </w:r>
      <w:proofErr w:type="spellStart"/>
      <w:r w:rsidRPr="00C764C2">
        <w:rPr>
          <w:rFonts w:ascii="Times New Roman" w:hAnsi="Times New Roman" w:cs="Times New Roman"/>
          <w:sz w:val="20"/>
          <w:szCs w:val="20"/>
        </w:rPr>
        <w:t>Rahut</w:t>
      </w:r>
      <w:proofErr w:type="spellEnd"/>
      <w:r w:rsidRPr="00C764C2">
        <w:rPr>
          <w:rFonts w:ascii="Times New Roman" w:hAnsi="Times New Roman" w:cs="Times New Roman"/>
          <w:sz w:val="20"/>
          <w:szCs w:val="20"/>
        </w:rPr>
        <w:t xml:space="preserve"> DB (2024) Bhutan and the geography of climate change. In: </w:t>
      </w:r>
      <w:proofErr w:type="spellStart"/>
      <w:r w:rsidRPr="00C764C2">
        <w:rPr>
          <w:rFonts w:ascii="Times New Roman" w:hAnsi="Times New Roman" w:cs="Times New Roman"/>
          <w:sz w:val="20"/>
          <w:szCs w:val="20"/>
        </w:rPr>
        <w:t>Khare</w:t>
      </w:r>
      <w:proofErr w:type="spellEnd"/>
      <w:r w:rsidRPr="00C764C2">
        <w:rPr>
          <w:rFonts w:ascii="Times New Roman" w:hAnsi="Times New Roman" w:cs="Times New Roman"/>
          <w:sz w:val="20"/>
          <w:szCs w:val="20"/>
        </w:rPr>
        <w:t xml:space="preserve"> N (ed) The Role of Tropics in Climate Change. Elsevier, pp 137–146. </w:t>
      </w:r>
      <w:hyperlink r:id="rId18" w:history="1">
        <w:r w:rsidRPr="00C764C2">
          <w:rPr>
            <w:rFonts w:ascii="Times New Roman" w:hAnsi="Times New Roman" w:cs="Times New Roman"/>
            <w:sz w:val="20"/>
            <w:szCs w:val="20"/>
          </w:rPr>
          <w:t>https://doi.org/10.1016/B978-0-323-99519-1.00004-1</w:t>
        </w:r>
      </w:hyperlink>
    </w:p>
    <w:p w14:paraId="2C8D909B" w14:textId="77777777" w:rsidR="00C72B68" w:rsidRPr="00C764C2" w:rsidRDefault="00C72B68" w:rsidP="00C72B68">
      <w:pPr>
        <w:autoSpaceDE w:val="0"/>
        <w:autoSpaceDN w:val="0"/>
        <w:adjustRightInd w:val="0"/>
        <w:spacing w:line="360" w:lineRule="auto"/>
        <w:jc w:val="both"/>
        <w:rPr>
          <w:rFonts w:ascii="Times New Roman" w:hAnsi="Times New Roman" w:cs="Times New Roman"/>
          <w:sz w:val="20"/>
          <w:szCs w:val="20"/>
        </w:rPr>
      </w:pPr>
      <w:proofErr w:type="spellStart"/>
      <w:r w:rsidRPr="00C764C2">
        <w:rPr>
          <w:rFonts w:ascii="Times New Roman" w:hAnsi="Times New Roman" w:cs="Times New Roman"/>
          <w:sz w:val="20"/>
          <w:szCs w:val="20"/>
        </w:rPr>
        <w:t>Chapagain</w:t>
      </w:r>
      <w:proofErr w:type="spellEnd"/>
      <w:r w:rsidRPr="00C764C2">
        <w:rPr>
          <w:rFonts w:ascii="Times New Roman" w:hAnsi="Times New Roman" w:cs="Times New Roman"/>
          <w:sz w:val="20"/>
          <w:szCs w:val="20"/>
        </w:rPr>
        <w:t xml:space="preserve"> PS, Ghimire M, Shrestha S (2019) Status of natural springs in the </w:t>
      </w:r>
      <w:proofErr w:type="spellStart"/>
      <w:r w:rsidRPr="00C764C2">
        <w:rPr>
          <w:rFonts w:ascii="Times New Roman" w:hAnsi="Times New Roman" w:cs="Times New Roman"/>
          <w:sz w:val="20"/>
          <w:szCs w:val="20"/>
        </w:rPr>
        <w:t>Melamchi</w:t>
      </w:r>
      <w:proofErr w:type="spellEnd"/>
      <w:r w:rsidRPr="00C764C2">
        <w:rPr>
          <w:rFonts w:ascii="Times New Roman" w:hAnsi="Times New Roman" w:cs="Times New Roman"/>
          <w:sz w:val="20"/>
          <w:szCs w:val="20"/>
        </w:rPr>
        <w:t xml:space="preserve"> region of the Nepal Himalayas in the context of climate change. Environ Dev Sustain 21:263–280. </w:t>
      </w:r>
      <w:hyperlink r:id="rId19" w:history="1">
        <w:r w:rsidRPr="00C764C2">
          <w:rPr>
            <w:rFonts w:ascii="Times New Roman" w:hAnsi="Times New Roman" w:cs="Times New Roman"/>
            <w:sz w:val="20"/>
            <w:szCs w:val="20"/>
          </w:rPr>
          <w:t>https://doi.org/10.1007/s10668-017-0036-4</w:t>
        </w:r>
      </w:hyperlink>
    </w:p>
    <w:p w14:paraId="4DF1486C" w14:textId="77777777" w:rsidR="00C72B68" w:rsidRPr="00C764C2" w:rsidRDefault="00C72B68" w:rsidP="00C72B68">
      <w:pPr>
        <w:autoSpaceDE w:val="0"/>
        <w:autoSpaceDN w:val="0"/>
        <w:adjustRightInd w:val="0"/>
        <w:spacing w:line="360" w:lineRule="auto"/>
        <w:jc w:val="both"/>
        <w:rPr>
          <w:rFonts w:ascii="Times New Roman" w:hAnsi="Times New Roman" w:cs="Times New Roman"/>
          <w:sz w:val="20"/>
          <w:szCs w:val="20"/>
        </w:rPr>
      </w:pPr>
      <w:proofErr w:type="spellStart"/>
      <w:r w:rsidRPr="00C764C2">
        <w:rPr>
          <w:rFonts w:ascii="Times New Roman" w:hAnsi="Times New Roman" w:cs="Times New Roman"/>
          <w:sz w:val="20"/>
          <w:szCs w:val="20"/>
        </w:rPr>
        <w:t>Chathuranika</w:t>
      </w:r>
      <w:proofErr w:type="spellEnd"/>
      <w:r w:rsidRPr="00C764C2">
        <w:rPr>
          <w:rFonts w:ascii="Times New Roman" w:hAnsi="Times New Roman" w:cs="Times New Roman"/>
          <w:sz w:val="20"/>
          <w:szCs w:val="20"/>
        </w:rPr>
        <w:t xml:space="preserve"> IM, </w:t>
      </w:r>
      <w:proofErr w:type="spellStart"/>
      <w:r w:rsidRPr="00C764C2">
        <w:rPr>
          <w:rFonts w:ascii="Times New Roman" w:hAnsi="Times New Roman" w:cs="Times New Roman"/>
          <w:sz w:val="20"/>
          <w:szCs w:val="20"/>
        </w:rPr>
        <w:t>Sachinthanie</w:t>
      </w:r>
      <w:proofErr w:type="spellEnd"/>
      <w:r w:rsidRPr="00C764C2">
        <w:rPr>
          <w:rFonts w:ascii="Times New Roman" w:hAnsi="Times New Roman" w:cs="Times New Roman"/>
          <w:sz w:val="20"/>
          <w:szCs w:val="20"/>
        </w:rPr>
        <w:t xml:space="preserve"> E, </w:t>
      </w:r>
      <w:proofErr w:type="spellStart"/>
      <w:r w:rsidRPr="00C764C2">
        <w:rPr>
          <w:rFonts w:ascii="Times New Roman" w:hAnsi="Times New Roman" w:cs="Times New Roman"/>
          <w:sz w:val="20"/>
          <w:szCs w:val="20"/>
        </w:rPr>
        <w:t>Zam</w:t>
      </w:r>
      <w:proofErr w:type="spellEnd"/>
      <w:r w:rsidRPr="00C764C2">
        <w:rPr>
          <w:rFonts w:ascii="Times New Roman" w:hAnsi="Times New Roman" w:cs="Times New Roman"/>
          <w:sz w:val="20"/>
          <w:szCs w:val="20"/>
        </w:rPr>
        <w:t xml:space="preserve"> P, </w:t>
      </w:r>
      <w:proofErr w:type="spellStart"/>
      <w:r w:rsidRPr="00C764C2">
        <w:rPr>
          <w:rFonts w:ascii="Times New Roman" w:hAnsi="Times New Roman" w:cs="Times New Roman"/>
          <w:sz w:val="20"/>
          <w:szCs w:val="20"/>
        </w:rPr>
        <w:t>Gunathilake</w:t>
      </w:r>
      <w:proofErr w:type="spellEnd"/>
      <w:r w:rsidRPr="00C764C2">
        <w:rPr>
          <w:rFonts w:ascii="Times New Roman" w:hAnsi="Times New Roman" w:cs="Times New Roman"/>
          <w:sz w:val="20"/>
          <w:szCs w:val="20"/>
        </w:rPr>
        <w:t xml:space="preserve"> MB, </w:t>
      </w:r>
      <w:proofErr w:type="spellStart"/>
      <w:r w:rsidRPr="00C764C2">
        <w:rPr>
          <w:rFonts w:ascii="Times New Roman" w:hAnsi="Times New Roman" w:cs="Times New Roman"/>
          <w:sz w:val="20"/>
          <w:szCs w:val="20"/>
        </w:rPr>
        <w:t>Denkar</w:t>
      </w:r>
      <w:proofErr w:type="spellEnd"/>
      <w:r w:rsidRPr="00C764C2">
        <w:rPr>
          <w:rFonts w:ascii="Times New Roman" w:hAnsi="Times New Roman" w:cs="Times New Roman"/>
          <w:sz w:val="20"/>
          <w:szCs w:val="20"/>
        </w:rPr>
        <w:t xml:space="preserve"> D, </w:t>
      </w:r>
      <w:proofErr w:type="spellStart"/>
      <w:r w:rsidRPr="00C764C2">
        <w:rPr>
          <w:rFonts w:ascii="Times New Roman" w:hAnsi="Times New Roman" w:cs="Times New Roman"/>
          <w:sz w:val="20"/>
          <w:szCs w:val="20"/>
        </w:rPr>
        <w:t>Muttil</w:t>
      </w:r>
      <w:proofErr w:type="spellEnd"/>
      <w:r w:rsidRPr="00C764C2">
        <w:rPr>
          <w:rFonts w:ascii="Times New Roman" w:hAnsi="Times New Roman" w:cs="Times New Roman"/>
          <w:sz w:val="20"/>
          <w:szCs w:val="20"/>
        </w:rPr>
        <w:t xml:space="preserve"> N, </w:t>
      </w:r>
      <w:proofErr w:type="spellStart"/>
      <w:r w:rsidRPr="00C764C2">
        <w:rPr>
          <w:rFonts w:ascii="Times New Roman" w:hAnsi="Times New Roman" w:cs="Times New Roman"/>
          <w:sz w:val="20"/>
          <w:szCs w:val="20"/>
        </w:rPr>
        <w:t>Abeynayaka</w:t>
      </w:r>
      <w:proofErr w:type="spellEnd"/>
      <w:r w:rsidRPr="00C764C2">
        <w:rPr>
          <w:rFonts w:ascii="Times New Roman" w:hAnsi="Times New Roman" w:cs="Times New Roman"/>
          <w:sz w:val="20"/>
          <w:szCs w:val="20"/>
        </w:rPr>
        <w:t xml:space="preserve"> A, </w:t>
      </w:r>
      <w:proofErr w:type="spellStart"/>
      <w:r w:rsidRPr="00C764C2">
        <w:rPr>
          <w:rFonts w:ascii="Times New Roman" w:hAnsi="Times New Roman" w:cs="Times New Roman"/>
          <w:sz w:val="20"/>
          <w:szCs w:val="20"/>
        </w:rPr>
        <w:t>Kantamaneni</w:t>
      </w:r>
      <w:proofErr w:type="spellEnd"/>
      <w:r w:rsidRPr="00C764C2">
        <w:rPr>
          <w:rFonts w:ascii="Times New Roman" w:hAnsi="Times New Roman" w:cs="Times New Roman"/>
          <w:sz w:val="20"/>
          <w:szCs w:val="20"/>
        </w:rPr>
        <w:t xml:space="preserve"> K, </w:t>
      </w:r>
      <w:proofErr w:type="spellStart"/>
      <w:r w:rsidRPr="00C764C2">
        <w:rPr>
          <w:rFonts w:ascii="Times New Roman" w:hAnsi="Times New Roman" w:cs="Times New Roman"/>
          <w:sz w:val="20"/>
          <w:szCs w:val="20"/>
        </w:rPr>
        <w:t>Rathnayake</w:t>
      </w:r>
      <w:proofErr w:type="spellEnd"/>
      <w:r w:rsidRPr="00C764C2">
        <w:rPr>
          <w:rFonts w:ascii="Times New Roman" w:hAnsi="Times New Roman" w:cs="Times New Roman"/>
          <w:sz w:val="20"/>
          <w:szCs w:val="20"/>
        </w:rPr>
        <w:t xml:space="preserve"> U (2023) Assessing the water quality and status of water resources in urban and rural areas of Bhutan. J Hazard Mater Adv 12:100377. </w:t>
      </w:r>
      <w:hyperlink r:id="rId20" w:history="1">
        <w:r w:rsidRPr="00C764C2">
          <w:rPr>
            <w:rStyle w:val="Hyperlink"/>
            <w:rFonts w:ascii="Times New Roman" w:hAnsi="Times New Roman" w:cs="Times New Roman"/>
            <w:sz w:val="20"/>
            <w:szCs w:val="20"/>
          </w:rPr>
          <w:t>https://doi.org/10.1016/j.hazadv.2023.100377</w:t>
        </w:r>
      </w:hyperlink>
    </w:p>
    <w:p w14:paraId="3C744754" w14:textId="48ED501F" w:rsidR="00C72B68" w:rsidRPr="00C764C2" w:rsidRDefault="00C72B68" w:rsidP="00C72B68">
      <w:pPr>
        <w:autoSpaceDE w:val="0"/>
        <w:autoSpaceDN w:val="0"/>
        <w:adjustRightInd w:val="0"/>
        <w:spacing w:line="360" w:lineRule="auto"/>
        <w:jc w:val="both"/>
        <w:rPr>
          <w:rFonts w:ascii="Times New Roman" w:hAnsi="Times New Roman" w:cs="Times New Roman"/>
          <w:sz w:val="20"/>
          <w:szCs w:val="20"/>
        </w:rPr>
      </w:pPr>
      <w:proofErr w:type="spellStart"/>
      <w:r w:rsidRPr="00C764C2">
        <w:rPr>
          <w:rFonts w:ascii="Times New Roman" w:hAnsi="Times New Roman" w:cs="Times New Roman"/>
          <w:sz w:val="20"/>
          <w:szCs w:val="20"/>
        </w:rPr>
        <w:t>Dass</w:t>
      </w:r>
      <w:proofErr w:type="spellEnd"/>
      <w:r w:rsidRPr="00C764C2">
        <w:rPr>
          <w:rFonts w:ascii="Times New Roman" w:hAnsi="Times New Roman" w:cs="Times New Roman"/>
          <w:sz w:val="20"/>
          <w:szCs w:val="20"/>
        </w:rPr>
        <w:t xml:space="preserve"> B, Abhishek, Sen S, </w:t>
      </w:r>
      <w:proofErr w:type="spellStart"/>
      <w:r w:rsidRPr="00C764C2">
        <w:rPr>
          <w:rFonts w:ascii="Times New Roman" w:hAnsi="Times New Roman" w:cs="Times New Roman"/>
          <w:sz w:val="20"/>
          <w:szCs w:val="20"/>
        </w:rPr>
        <w:t>Bamola</w:t>
      </w:r>
      <w:proofErr w:type="spellEnd"/>
      <w:r w:rsidRPr="00C764C2">
        <w:rPr>
          <w:rFonts w:ascii="Times New Roman" w:hAnsi="Times New Roman" w:cs="Times New Roman"/>
          <w:sz w:val="20"/>
          <w:szCs w:val="20"/>
        </w:rPr>
        <w:t xml:space="preserve"> V, Sharma A, Sen D (2021) Assessment of spring flows in Indian Himalayan micro-watersheds: a hydro-geological approach. J </w:t>
      </w:r>
      <w:proofErr w:type="spellStart"/>
      <w:r w:rsidRPr="00C764C2">
        <w:rPr>
          <w:rFonts w:ascii="Times New Roman" w:hAnsi="Times New Roman" w:cs="Times New Roman"/>
          <w:sz w:val="20"/>
          <w:szCs w:val="20"/>
        </w:rPr>
        <w:t>Hydrol</w:t>
      </w:r>
      <w:proofErr w:type="spellEnd"/>
      <w:r w:rsidRPr="00C764C2">
        <w:rPr>
          <w:rFonts w:ascii="Times New Roman" w:hAnsi="Times New Roman" w:cs="Times New Roman"/>
          <w:sz w:val="20"/>
          <w:szCs w:val="20"/>
        </w:rPr>
        <w:t xml:space="preserve"> 598:126354. </w:t>
      </w:r>
      <w:hyperlink r:id="rId21" w:history="1">
        <w:r w:rsidRPr="00C764C2">
          <w:rPr>
            <w:rFonts w:ascii="Times New Roman" w:hAnsi="Times New Roman" w:cs="Times New Roman"/>
            <w:sz w:val="20"/>
            <w:szCs w:val="20"/>
          </w:rPr>
          <w:t>https://doi.org/10.1016/j.jhydrol.2021.126354</w:t>
        </w:r>
      </w:hyperlink>
      <w:r w:rsidR="00416FE7">
        <w:rPr>
          <w:rFonts w:ascii="Times New Roman" w:hAnsi="Times New Roman" w:cs="Times New Roman"/>
          <w:sz w:val="20"/>
          <w:szCs w:val="20"/>
        </w:rPr>
        <w:t xml:space="preserve"> </w:t>
      </w:r>
    </w:p>
    <w:p w14:paraId="53E1312A" w14:textId="77777777" w:rsidR="00C72B68" w:rsidRPr="00C764C2" w:rsidRDefault="00C72B68" w:rsidP="00C72B68">
      <w:pPr>
        <w:autoSpaceDE w:val="0"/>
        <w:autoSpaceDN w:val="0"/>
        <w:adjustRightInd w:val="0"/>
        <w:spacing w:line="360" w:lineRule="auto"/>
        <w:jc w:val="both"/>
        <w:rPr>
          <w:rFonts w:ascii="Times New Roman" w:hAnsi="Times New Roman" w:cs="Times New Roman"/>
          <w:sz w:val="20"/>
          <w:szCs w:val="20"/>
        </w:rPr>
      </w:pPr>
      <w:r w:rsidRPr="00C764C2">
        <w:rPr>
          <w:rFonts w:ascii="Times New Roman" w:hAnsi="Times New Roman" w:cs="Times New Roman"/>
          <w:sz w:val="20"/>
          <w:szCs w:val="20"/>
        </w:rPr>
        <w:t>Department of Forests and Park Services (2023) National Forest Inventory: State of Forest Report, Vol I. Ministry of Energy and Natural Resources, Royal Government of Bhutan, pp IX.</w:t>
      </w:r>
    </w:p>
    <w:p w14:paraId="0127F553" w14:textId="77777777" w:rsidR="00C72B68" w:rsidRPr="00C764C2" w:rsidRDefault="00C72B68" w:rsidP="00C72B68">
      <w:pPr>
        <w:autoSpaceDE w:val="0"/>
        <w:autoSpaceDN w:val="0"/>
        <w:adjustRightInd w:val="0"/>
        <w:spacing w:line="360" w:lineRule="auto"/>
        <w:jc w:val="both"/>
        <w:rPr>
          <w:rFonts w:ascii="Times New Roman" w:hAnsi="Times New Roman" w:cs="Times New Roman"/>
          <w:sz w:val="20"/>
          <w:szCs w:val="20"/>
        </w:rPr>
      </w:pPr>
      <w:proofErr w:type="spellStart"/>
      <w:r w:rsidRPr="00C764C2">
        <w:rPr>
          <w:rFonts w:ascii="Times New Roman" w:hAnsi="Times New Roman" w:cs="Times New Roman"/>
          <w:sz w:val="20"/>
          <w:szCs w:val="20"/>
        </w:rPr>
        <w:lastRenderedPageBreak/>
        <w:t>Dorji</w:t>
      </w:r>
      <w:proofErr w:type="spellEnd"/>
      <w:r w:rsidRPr="00C764C2">
        <w:rPr>
          <w:rFonts w:ascii="Times New Roman" w:hAnsi="Times New Roman" w:cs="Times New Roman"/>
          <w:sz w:val="20"/>
          <w:szCs w:val="20"/>
        </w:rPr>
        <w:t xml:space="preserve"> U, Olesen JE, </w:t>
      </w:r>
      <w:proofErr w:type="spellStart"/>
      <w:r w:rsidRPr="00C764C2">
        <w:rPr>
          <w:rFonts w:ascii="Times New Roman" w:hAnsi="Times New Roman" w:cs="Times New Roman"/>
          <w:sz w:val="20"/>
          <w:szCs w:val="20"/>
        </w:rPr>
        <w:t>Bøcher</w:t>
      </w:r>
      <w:proofErr w:type="spellEnd"/>
      <w:r w:rsidRPr="00C764C2">
        <w:rPr>
          <w:rFonts w:ascii="Times New Roman" w:hAnsi="Times New Roman" w:cs="Times New Roman"/>
          <w:sz w:val="20"/>
          <w:szCs w:val="20"/>
        </w:rPr>
        <w:t xml:space="preserve"> PK, </w:t>
      </w:r>
      <w:proofErr w:type="spellStart"/>
      <w:r w:rsidRPr="00C764C2">
        <w:rPr>
          <w:rFonts w:ascii="Times New Roman" w:hAnsi="Times New Roman" w:cs="Times New Roman"/>
          <w:sz w:val="20"/>
          <w:szCs w:val="20"/>
        </w:rPr>
        <w:t>Seidenkrantz</w:t>
      </w:r>
      <w:proofErr w:type="spellEnd"/>
      <w:r w:rsidRPr="00C764C2">
        <w:rPr>
          <w:rFonts w:ascii="Times New Roman" w:hAnsi="Times New Roman" w:cs="Times New Roman"/>
          <w:sz w:val="20"/>
          <w:szCs w:val="20"/>
        </w:rPr>
        <w:t xml:space="preserve"> MS (2016) Spatial variation of temperature and precipitation in Bhutan and links to vegetation and land cover. Mt Res Dev 36:66. </w:t>
      </w:r>
      <w:hyperlink r:id="rId22" w:history="1">
        <w:r w:rsidRPr="00C764C2">
          <w:rPr>
            <w:rFonts w:ascii="Times New Roman" w:hAnsi="Times New Roman" w:cs="Times New Roman"/>
            <w:sz w:val="20"/>
            <w:szCs w:val="20"/>
          </w:rPr>
          <w:t>https://doi.org/10.1659/MRD-JOURNAL-D-15-00020.1</w:t>
        </w:r>
      </w:hyperlink>
    </w:p>
    <w:p w14:paraId="74FB1531" w14:textId="77777777" w:rsidR="00C72B68" w:rsidRPr="00C764C2" w:rsidRDefault="00C72B68" w:rsidP="00C72B68">
      <w:pPr>
        <w:autoSpaceDE w:val="0"/>
        <w:autoSpaceDN w:val="0"/>
        <w:adjustRightInd w:val="0"/>
        <w:spacing w:line="360" w:lineRule="auto"/>
        <w:jc w:val="both"/>
        <w:rPr>
          <w:rFonts w:ascii="Times New Roman" w:hAnsi="Times New Roman" w:cs="Times New Roman"/>
          <w:sz w:val="20"/>
          <w:szCs w:val="20"/>
        </w:rPr>
      </w:pPr>
      <w:proofErr w:type="spellStart"/>
      <w:r w:rsidRPr="00C764C2">
        <w:rPr>
          <w:rFonts w:ascii="Times New Roman" w:hAnsi="Times New Roman" w:cs="Times New Roman"/>
          <w:sz w:val="20"/>
          <w:szCs w:val="20"/>
        </w:rPr>
        <w:t>Esen</w:t>
      </w:r>
      <w:proofErr w:type="spellEnd"/>
      <w:r w:rsidRPr="00C764C2">
        <w:rPr>
          <w:rFonts w:ascii="Times New Roman" w:hAnsi="Times New Roman" w:cs="Times New Roman"/>
          <w:sz w:val="20"/>
          <w:szCs w:val="20"/>
        </w:rPr>
        <w:t xml:space="preserve"> SE, Hein L, </w:t>
      </w:r>
      <w:proofErr w:type="spellStart"/>
      <w:r w:rsidRPr="00C764C2">
        <w:rPr>
          <w:rFonts w:ascii="Times New Roman" w:hAnsi="Times New Roman" w:cs="Times New Roman"/>
          <w:sz w:val="20"/>
          <w:szCs w:val="20"/>
        </w:rPr>
        <w:t>Cuceloglu</w:t>
      </w:r>
      <w:proofErr w:type="spellEnd"/>
      <w:r w:rsidRPr="00C764C2">
        <w:rPr>
          <w:rFonts w:ascii="Times New Roman" w:hAnsi="Times New Roman" w:cs="Times New Roman"/>
          <w:sz w:val="20"/>
          <w:szCs w:val="20"/>
        </w:rPr>
        <w:t xml:space="preserve"> G (2023) Accounting for the water-related ecosystem services of forests in the Southern Aegean region of Turkey. </w:t>
      </w:r>
      <w:proofErr w:type="spellStart"/>
      <w:r w:rsidRPr="00C764C2">
        <w:rPr>
          <w:rFonts w:ascii="Times New Roman" w:hAnsi="Times New Roman" w:cs="Times New Roman"/>
          <w:sz w:val="20"/>
          <w:szCs w:val="20"/>
        </w:rPr>
        <w:t>Ecol</w:t>
      </w:r>
      <w:proofErr w:type="spellEnd"/>
      <w:r w:rsidRPr="00C764C2">
        <w:rPr>
          <w:rFonts w:ascii="Times New Roman" w:hAnsi="Times New Roman" w:cs="Times New Roman"/>
          <w:sz w:val="20"/>
          <w:szCs w:val="20"/>
        </w:rPr>
        <w:t xml:space="preserve"> Indic 154:110553. </w:t>
      </w:r>
      <w:hyperlink r:id="rId23" w:history="1">
        <w:r w:rsidRPr="00C764C2">
          <w:rPr>
            <w:rFonts w:ascii="Times New Roman" w:hAnsi="Times New Roman" w:cs="Times New Roman"/>
            <w:sz w:val="20"/>
            <w:szCs w:val="20"/>
          </w:rPr>
          <w:t>https://doi.org/10.1016/j.ecolind.2023.110553</w:t>
        </w:r>
      </w:hyperlink>
    </w:p>
    <w:p w14:paraId="5F68E0CD" w14:textId="77777777" w:rsidR="00C72B68" w:rsidRPr="00C764C2" w:rsidRDefault="00C72B68" w:rsidP="00C72B68">
      <w:pPr>
        <w:autoSpaceDE w:val="0"/>
        <w:autoSpaceDN w:val="0"/>
        <w:adjustRightInd w:val="0"/>
        <w:spacing w:line="360" w:lineRule="auto"/>
        <w:jc w:val="both"/>
        <w:rPr>
          <w:rFonts w:ascii="Times New Roman" w:hAnsi="Times New Roman" w:cs="Times New Roman"/>
          <w:sz w:val="20"/>
          <w:szCs w:val="20"/>
        </w:rPr>
      </w:pPr>
      <w:r w:rsidRPr="00C764C2">
        <w:rPr>
          <w:rFonts w:ascii="Times New Roman" w:hAnsi="Times New Roman" w:cs="Times New Roman"/>
          <w:sz w:val="20"/>
          <w:szCs w:val="20"/>
        </w:rPr>
        <w:t xml:space="preserve">Ferdowsi A, </w:t>
      </w:r>
      <w:proofErr w:type="spellStart"/>
      <w:r w:rsidRPr="00C764C2">
        <w:rPr>
          <w:rFonts w:ascii="Times New Roman" w:hAnsi="Times New Roman" w:cs="Times New Roman"/>
          <w:sz w:val="20"/>
          <w:szCs w:val="20"/>
        </w:rPr>
        <w:t>Piadeh</w:t>
      </w:r>
      <w:proofErr w:type="spellEnd"/>
      <w:r w:rsidRPr="00C764C2">
        <w:rPr>
          <w:rFonts w:ascii="Times New Roman" w:hAnsi="Times New Roman" w:cs="Times New Roman"/>
          <w:sz w:val="20"/>
          <w:szCs w:val="20"/>
        </w:rPr>
        <w:t xml:space="preserve"> F, </w:t>
      </w:r>
      <w:proofErr w:type="spellStart"/>
      <w:r w:rsidRPr="00C764C2">
        <w:rPr>
          <w:rFonts w:ascii="Times New Roman" w:hAnsi="Times New Roman" w:cs="Times New Roman"/>
          <w:sz w:val="20"/>
          <w:szCs w:val="20"/>
        </w:rPr>
        <w:t>Behzadian</w:t>
      </w:r>
      <w:proofErr w:type="spellEnd"/>
      <w:r w:rsidRPr="00C764C2">
        <w:rPr>
          <w:rFonts w:ascii="Times New Roman" w:hAnsi="Times New Roman" w:cs="Times New Roman"/>
          <w:sz w:val="20"/>
          <w:szCs w:val="20"/>
        </w:rPr>
        <w:t xml:space="preserve"> K, Mousavi SF, </w:t>
      </w:r>
      <w:proofErr w:type="spellStart"/>
      <w:r w:rsidRPr="00C764C2">
        <w:rPr>
          <w:rFonts w:ascii="Times New Roman" w:hAnsi="Times New Roman" w:cs="Times New Roman"/>
          <w:sz w:val="20"/>
          <w:szCs w:val="20"/>
        </w:rPr>
        <w:t>Ehteram</w:t>
      </w:r>
      <w:proofErr w:type="spellEnd"/>
      <w:r w:rsidRPr="00C764C2">
        <w:rPr>
          <w:rFonts w:ascii="Times New Roman" w:hAnsi="Times New Roman" w:cs="Times New Roman"/>
          <w:sz w:val="20"/>
          <w:szCs w:val="20"/>
        </w:rPr>
        <w:t xml:space="preserve"> M (2024) Urban water infrastructure: a critical review on climate change impacts and adaptation strategies. Urban </w:t>
      </w:r>
      <w:proofErr w:type="spellStart"/>
      <w:r w:rsidRPr="00C764C2">
        <w:rPr>
          <w:rFonts w:ascii="Times New Roman" w:hAnsi="Times New Roman" w:cs="Times New Roman"/>
          <w:sz w:val="20"/>
          <w:szCs w:val="20"/>
        </w:rPr>
        <w:t>Clim</w:t>
      </w:r>
      <w:proofErr w:type="spellEnd"/>
      <w:r w:rsidRPr="00C764C2">
        <w:rPr>
          <w:rFonts w:ascii="Times New Roman" w:hAnsi="Times New Roman" w:cs="Times New Roman"/>
          <w:sz w:val="20"/>
          <w:szCs w:val="20"/>
        </w:rPr>
        <w:t xml:space="preserve"> 58:102132. </w:t>
      </w:r>
      <w:hyperlink r:id="rId24" w:history="1">
        <w:r w:rsidRPr="00C764C2">
          <w:rPr>
            <w:rFonts w:ascii="Times New Roman" w:hAnsi="Times New Roman" w:cs="Times New Roman"/>
            <w:sz w:val="20"/>
            <w:szCs w:val="20"/>
          </w:rPr>
          <w:t>https://doi.org/10.1016/j.uclim.2024.102132</w:t>
        </w:r>
      </w:hyperlink>
    </w:p>
    <w:p w14:paraId="55850258" w14:textId="77777777" w:rsidR="00C72B68" w:rsidRPr="00C764C2" w:rsidRDefault="00C72B68" w:rsidP="00C72B68">
      <w:pPr>
        <w:autoSpaceDE w:val="0"/>
        <w:autoSpaceDN w:val="0"/>
        <w:adjustRightInd w:val="0"/>
        <w:spacing w:line="360" w:lineRule="auto"/>
        <w:jc w:val="both"/>
        <w:rPr>
          <w:rFonts w:ascii="Times New Roman" w:hAnsi="Times New Roman" w:cs="Times New Roman"/>
          <w:sz w:val="20"/>
          <w:szCs w:val="20"/>
        </w:rPr>
      </w:pPr>
      <w:r w:rsidRPr="00C764C2">
        <w:rPr>
          <w:rFonts w:ascii="Times New Roman" w:hAnsi="Times New Roman" w:cs="Times New Roman"/>
          <w:sz w:val="20"/>
          <w:szCs w:val="20"/>
        </w:rPr>
        <w:t xml:space="preserve">Ghimire M, </w:t>
      </w:r>
      <w:proofErr w:type="spellStart"/>
      <w:r w:rsidRPr="00C764C2">
        <w:rPr>
          <w:rFonts w:ascii="Times New Roman" w:hAnsi="Times New Roman" w:cs="Times New Roman"/>
          <w:sz w:val="20"/>
          <w:szCs w:val="20"/>
        </w:rPr>
        <w:t>Chapagain</w:t>
      </w:r>
      <w:proofErr w:type="spellEnd"/>
      <w:r w:rsidRPr="00C764C2">
        <w:rPr>
          <w:rFonts w:ascii="Times New Roman" w:hAnsi="Times New Roman" w:cs="Times New Roman"/>
          <w:sz w:val="20"/>
          <w:szCs w:val="20"/>
        </w:rPr>
        <w:t xml:space="preserve"> PS, Shrestha S (2019) Mapping of groundwater spring potential zone using geospatial techniques in the Central Nepal Himalayas: a case example of </w:t>
      </w:r>
      <w:proofErr w:type="spellStart"/>
      <w:r w:rsidRPr="00C764C2">
        <w:rPr>
          <w:rFonts w:ascii="Times New Roman" w:hAnsi="Times New Roman" w:cs="Times New Roman"/>
          <w:sz w:val="20"/>
          <w:szCs w:val="20"/>
        </w:rPr>
        <w:t>Melamchi</w:t>
      </w:r>
      <w:proofErr w:type="spellEnd"/>
      <w:r w:rsidRPr="00C764C2">
        <w:rPr>
          <w:rFonts w:ascii="Times New Roman" w:hAnsi="Times New Roman" w:cs="Times New Roman"/>
          <w:sz w:val="20"/>
          <w:szCs w:val="20"/>
        </w:rPr>
        <w:t>–</w:t>
      </w:r>
      <w:proofErr w:type="spellStart"/>
      <w:r w:rsidRPr="00C764C2">
        <w:rPr>
          <w:rFonts w:ascii="Times New Roman" w:hAnsi="Times New Roman" w:cs="Times New Roman"/>
          <w:sz w:val="20"/>
          <w:szCs w:val="20"/>
        </w:rPr>
        <w:t>Larke</w:t>
      </w:r>
      <w:proofErr w:type="spellEnd"/>
      <w:r w:rsidRPr="00C764C2">
        <w:rPr>
          <w:rFonts w:ascii="Times New Roman" w:hAnsi="Times New Roman" w:cs="Times New Roman"/>
          <w:sz w:val="20"/>
          <w:szCs w:val="20"/>
        </w:rPr>
        <w:t xml:space="preserve"> area. J Earth Syst Sci 128:26. </w:t>
      </w:r>
      <w:hyperlink r:id="rId25" w:history="1">
        <w:r w:rsidRPr="00C764C2">
          <w:rPr>
            <w:rFonts w:ascii="Times New Roman" w:hAnsi="Times New Roman" w:cs="Times New Roman"/>
            <w:sz w:val="20"/>
            <w:szCs w:val="20"/>
          </w:rPr>
          <w:t>https://doi.org/10.1007/s12040-018-1048-7</w:t>
        </w:r>
      </w:hyperlink>
    </w:p>
    <w:p w14:paraId="6AB7DD0E" w14:textId="77777777" w:rsidR="00C72B68" w:rsidRPr="00C764C2" w:rsidRDefault="00C72B68" w:rsidP="00C72B68">
      <w:pPr>
        <w:autoSpaceDE w:val="0"/>
        <w:autoSpaceDN w:val="0"/>
        <w:adjustRightInd w:val="0"/>
        <w:spacing w:line="360" w:lineRule="auto"/>
        <w:jc w:val="both"/>
        <w:rPr>
          <w:rFonts w:ascii="Times New Roman" w:hAnsi="Times New Roman" w:cs="Times New Roman"/>
          <w:sz w:val="20"/>
          <w:szCs w:val="20"/>
        </w:rPr>
      </w:pPr>
      <w:r w:rsidRPr="00C764C2">
        <w:rPr>
          <w:rFonts w:ascii="Times New Roman" w:hAnsi="Times New Roman" w:cs="Times New Roman"/>
          <w:sz w:val="20"/>
          <w:szCs w:val="20"/>
        </w:rPr>
        <w:t xml:space="preserve">Ghimire M, </w:t>
      </w:r>
      <w:proofErr w:type="spellStart"/>
      <w:r w:rsidRPr="00C764C2">
        <w:rPr>
          <w:rFonts w:ascii="Times New Roman" w:hAnsi="Times New Roman" w:cs="Times New Roman"/>
          <w:sz w:val="20"/>
          <w:szCs w:val="20"/>
        </w:rPr>
        <w:t>Timalsina</w:t>
      </w:r>
      <w:proofErr w:type="spellEnd"/>
      <w:r w:rsidRPr="00C764C2">
        <w:rPr>
          <w:rFonts w:ascii="Times New Roman" w:hAnsi="Times New Roman" w:cs="Times New Roman"/>
          <w:sz w:val="20"/>
          <w:szCs w:val="20"/>
        </w:rPr>
        <w:t xml:space="preserve"> N, Zhao W (2023) A geographical approach of watershed prioritization in the Himalayas: a case study in the middle mountain district of Nepal. Environ Dev Sustain 26:23527–23560. </w:t>
      </w:r>
      <w:hyperlink r:id="rId26" w:history="1">
        <w:r w:rsidRPr="00C764C2">
          <w:rPr>
            <w:rFonts w:ascii="Times New Roman" w:hAnsi="Times New Roman" w:cs="Times New Roman"/>
            <w:sz w:val="20"/>
            <w:szCs w:val="20"/>
          </w:rPr>
          <w:t>https://doi.org/10.1007/s10668-023-03610-5</w:t>
        </w:r>
      </w:hyperlink>
    </w:p>
    <w:p w14:paraId="2AA8624A" w14:textId="77777777" w:rsidR="00C72B68" w:rsidRPr="00C764C2" w:rsidRDefault="00C72B68" w:rsidP="00C72B68">
      <w:pPr>
        <w:autoSpaceDE w:val="0"/>
        <w:autoSpaceDN w:val="0"/>
        <w:adjustRightInd w:val="0"/>
        <w:spacing w:line="360" w:lineRule="auto"/>
        <w:jc w:val="both"/>
        <w:rPr>
          <w:rFonts w:ascii="Times New Roman" w:hAnsi="Times New Roman" w:cs="Times New Roman"/>
          <w:sz w:val="20"/>
          <w:szCs w:val="20"/>
        </w:rPr>
      </w:pPr>
      <w:r w:rsidRPr="00C764C2">
        <w:rPr>
          <w:rFonts w:ascii="Times New Roman" w:hAnsi="Times New Roman" w:cs="Times New Roman"/>
          <w:sz w:val="20"/>
          <w:szCs w:val="20"/>
        </w:rPr>
        <w:t xml:space="preserve">Gilani H, Shrestha HL, Murthy MSR, </w:t>
      </w:r>
      <w:proofErr w:type="spellStart"/>
      <w:r w:rsidRPr="00C764C2">
        <w:rPr>
          <w:rFonts w:ascii="Times New Roman" w:hAnsi="Times New Roman" w:cs="Times New Roman"/>
          <w:sz w:val="20"/>
          <w:szCs w:val="20"/>
        </w:rPr>
        <w:t>Phuntso</w:t>
      </w:r>
      <w:proofErr w:type="spellEnd"/>
      <w:r w:rsidRPr="00C764C2">
        <w:rPr>
          <w:rFonts w:ascii="Times New Roman" w:hAnsi="Times New Roman" w:cs="Times New Roman"/>
          <w:sz w:val="20"/>
          <w:szCs w:val="20"/>
        </w:rPr>
        <w:t xml:space="preserve"> P, Pradhan S, </w:t>
      </w:r>
      <w:proofErr w:type="spellStart"/>
      <w:r w:rsidRPr="00C764C2">
        <w:rPr>
          <w:rFonts w:ascii="Times New Roman" w:hAnsi="Times New Roman" w:cs="Times New Roman"/>
          <w:sz w:val="20"/>
          <w:szCs w:val="20"/>
        </w:rPr>
        <w:t>Bajracharya</w:t>
      </w:r>
      <w:proofErr w:type="spellEnd"/>
      <w:r w:rsidRPr="00C764C2">
        <w:rPr>
          <w:rFonts w:ascii="Times New Roman" w:hAnsi="Times New Roman" w:cs="Times New Roman"/>
          <w:sz w:val="20"/>
          <w:szCs w:val="20"/>
        </w:rPr>
        <w:t xml:space="preserve"> B, Shrestha B (2015) Decadal land cover change dynamics in Bhutan. J Environ </w:t>
      </w:r>
      <w:proofErr w:type="spellStart"/>
      <w:r w:rsidRPr="00C764C2">
        <w:rPr>
          <w:rFonts w:ascii="Times New Roman" w:hAnsi="Times New Roman" w:cs="Times New Roman"/>
          <w:sz w:val="20"/>
          <w:szCs w:val="20"/>
        </w:rPr>
        <w:t>Manag</w:t>
      </w:r>
      <w:proofErr w:type="spellEnd"/>
      <w:r w:rsidRPr="00C764C2">
        <w:rPr>
          <w:rFonts w:ascii="Times New Roman" w:hAnsi="Times New Roman" w:cs="Times New Roman"/>
          <w:sz w:val="20"/>
          <w:szCs w:val="20"/>
        </w:rPr>
        <w:t xml:space="preserve"> 148:91–100. </w:t>
      </w:r>
      <w:hyperlink r:id="rId27" w:history="1">
        <w:r w:rsidRPr="00C764C2">
          <w:rPr>
            <w:rFonts w:ascii="Times New Roman" w:hAnsi="Times New Roman" w:cs="Times New Roman"/>
            <w:sz w:val="20"/>
            <w:szCs w:val="20"/>
          </w:rPr>
          <w:t>https://doi.org/10.1016/j.jenvman.2014.02.014</w:t>
        </w:r>
      </w:hyperlink>
    </w:p>
    <w:p w14:paraId="18CF828F" w14:textId="77777777" w:rsidR="00C72B68" w:rsidRPr="00C764C2" w:rsidRDefault="00C72B68" w:rsidP="00C72B68">
      <w:pPr>
        <w:autoSpaceDE w:val="0"/>
        <w:autoSpaceDN w:val="0"/>
        <w:adjustRightInd w:val="0"/>
        <w:spacing w:line="360" w:lineRule="auto"/>
        <w:jc w:val="both"/>
        <w:rPr>
          <w:rFonts w:ascii="Times New Roman" w:hAnsi="Times New Roman" w:cs="Times New Roman"/>
          <w:sz w:val="20"/>
          <w:szCs w:val="20"/>
        </w:rPr>
      </w:pPr>
      <w:proofErr w:type="spellStart"/>
      <w:r w:rsidRPr="00C764C2">
        <w:rPr>
          <w:rFonts w:ascii="Times New Roman" w:hAnsi="Times New Roman" w:cs="Times New Roman"/>
          <w:sz w:val="20"/>
          <w:szCs w:val="20"/>
        </w:rPr>
        <w:t>Immerzeel</w:t>
      </w:r>
      <w:proofErr w:type="spellEnd"/>
      <w:r w:rsidRPr="00C764C2">
        <w:rPr>
          <w:rFonts w:ascii="Times New Roman" w:hAnsi="Times New Roman" w:cs="Times New Roman"/>
          <w:sz w:val="20"/>
          <w:szCs w:val="20"/>
        </w:rPr>
        <w:t xml:space="preserve"> WW, Lutz AF, Andrade M, </w:t>
      </w:r>
      <w:proofErr w:type="spellStart"/>
      <w:r w:rsidRPr="00C764C2">
        <w:rPr>
          <w:rFonts w:ascii="Times New Roman" w:hAnsi="Times New Roman" w:cs="Times New Roman"/>
          <w:sz w:val="20"/>
          <w:szCs w:val="20"/>
        </w:rPr>
        <w:t>Bahl</w:t>
      </w:r>
      <w:proofErr w:type="spellEnd"/>
      <w:r w:rsidRPr="00C764C2">
        <w:rPr>
          <w:rFonts w:ascii="Times New Roman" w:hAnsi="Times New Roman" w:cs="Times New Roman"/>
          <w:sz w:val="20"/>
          <w:szCs w:val="20"/>
        </w:rPr>
        <w:t xml:space="preserve"> A, Biemans H, </w:t>
      </w:r>
      <w:proofErr w:type="spellStart"/>
      <w:r w:rsidRPr="00C764C2">
        <w:rPr>
          <w:rFonts w:ascii="Times New Roman" w:hAnsi="Times New Roman" w:cs="Times New Roman"/>
          <w:sz w:val="20"/>
          <w:szCs w:val="20"/>
        </w:rPr>
        <w:t>Bolch</w:t>
      </w:r>
      <w:proofErr w:type="spellEnd"/>
      <w:r w:rsidRPr="00C764C2">
        <w:rPr>
          <w:rFonts w:ascii="Times New Roman" w:hAnsi="Times New Roman" w:cs="Times New Roman"/>
          <w:sz w:val="20"/>
          <w:szCs w:val="20"/>
        </w:rPr>
        <w:t xml:space="preserve"> T, Hyde S et al (2020) Importance and vulnerability of the world's water towers. Nature 577:364–369. </w:t>
      </w:r>
      <w:hyperlink r:id="rId28" w:history="1">
        <w:r w:rsidRPr="00C764C2">
          <w:rPr>
            <w:rFonts w:ascii="Times New Roman" w:hAnsi="Times New Roman" w:cs="Times New Roman"/>
            <w:sz w:val="20"/>
            <w:szCs w:val="20"/>
          </w:rPr>
          <w:t>https://doi.org/10.1038/s41586-019-1822-y</w:t>
        </w:r>
      </w:hyperlink>
    </w:p>
    <w:p w14:paraId="6BD05AF9" w14:textId="77777777" w:rsidR="00C72B68" w:rsidRPr="00C764C2" w:rsidRDefault="00C72B68" w:rsidP="00C72B68">
      <w:pPr>
        <w:autoSpaceDE w:val="0"/>
        <w:autoSpaceDN w:val="0"/>
        <w:adjustRightInd w:val="0"/>
        <w:spacing w:line="360" w:lineRule="auto"/>
        <w:jc w:val="both"/>
        <w:rPr>
          <w:rFonts w:ascii="Times New Roman" w:hAnsi="Times New Roman" w:cs="Times New Roman"/>
          <w:sz w:val="20"/>
          <w:szCs w:val="20"/>
        </w:rPr>
      </w:pPr>
      <w:r w:rsidRPr="00C764C2">
        <w:rPr>
          <w:rFonts w:ascii="Times New Roman" w:hAnsi="Times New Roman" w:cs="Times New Roman"/>
          <w:sz w:val="20"/>
          <w:szCs w:val="20"/>
        </w:rPr>
        <w:t xml:space="preserve">Jomaa I (2025) The role of groundwater depletion in local and global climate change. </w:t>
      </w:r>
      <w:proofErr w:type="spellStart"/>
      <w:r w:rsidRPr="00C764C2">
        <w:rPr>
          <w:rFonts w:ascii="Times New Roman" w:hAnsi="Times New Roman" w:cs="Times New Roman"/>
          <w:sz w:val="20"/>
          <w:szCs w:val="20"/>
        </w:rPr>
        <w:t>Zenodo</w:t>
      </w:r>
      <w:proofErr w:type="spellEnd"/>
      <w:r w:rsidRPr="00C764C2">
        <w:rPr>
          <w:rFonts w:ascii="Times New Roman" w:hAnsi="Times New Roman" w:cs="Times New Roman"/>
          <w:sz w:val="20"/>
          <w:szCs w:val="20"/>
        </w:rPr>
        <w:t xml:space="preserve">. </w:t>
      </w:r>
      <w:hyperlink r:id="rId29" w:history="1">
        <w:r w:rsidRPr="00C764C2">
          <w:rPr>
            <w:rFonts w:ascii="Times New Roman" w:hAnsi="Times New Roman" w:cs="Times New Roman"/>
            <w:sz w:val="20"/>
            <w:szCs w:val="20"/>
          </w:rPr>
          <w:t>https://doi.org/10.5281/zenodo.15192267</w:t>
        </w:r>
      </w:hyperlink>
    </w:p>
    <w:p w14:paraId="333EF70C" w14:textId="77777777" w:rsidR="00C72B68" w:rsidRPr="00C764C2" w:rsidRDefault="00C72B68" w:rsidP="00C72B68">
      <w:pPr>
        <w:autoSpaceDE w:val="0"/>
        <w:autoSpaceDN w:val="0"/>
        <w:adjustRightInd w:val="0"/>
        <w:spacing w:line="360" w:lineRule="auto"/>
        <w:jc w:val="both"/>
        <w:rPr>
          <w:rFonts w:ascii="Times New Roman" w:hAnsi="Times New Roman" w:cs="Times New Roman"/>
          <w:sz w:val="20"/>
          <w:szCs w:val="20"/>
        </w:rPr>
      </w:pPr>
      <w:proofErr w:type="spellStart"/>
      <w:r w:rsidRPr="00C764C2">
        <w:rPr>
          <w:rFonts w:ascii="Times New Roman" w:hAnsi="Times New Roman" w:cs="Times New Roman"/>
          <w:sz w:val="20"/>
          <w:szCs w:val="20"/>
        </w:rPr>
        <w:t>Karandish</w:t>
      </w:r>
      <w:proofErr w:type="spellEnd"/>
      <w:r w:rsidRPr="00C764C2">
        <w:rPr>
          <w:rFonts w:ascii="Times New Roman" w:hAnsi="Times New Roman" w:cs="Times New Roman"/>
          <w:sz w:val="20"/>
          <w:szCs w:val="20"/>
        </w:rPr>
        <w:t xml:space="preserve"> F, Liu S, Graaf I (2025) Global groundwater sustainability: a critical review of strategies and future pathways. J </w:t>
      </w:r>
      <w:proofErr w:type="spellStart"/>
      <w:r w:rsidRPr="00C764C2">
        <w:rPr>
          <w:rFonts w:ascii="Times New Roman" w:hAnsi="Times New Roman" w:cs="Times New Roman"/>
          <w:sz w:val="20"/>
          <w:szCs w:val="20"/>
        </w:rPr>
        <w:t>Hydrol</w:t>
      </w:r>
      <w:proofErr w:type="spellEnd"/>
      <w:r w:rsidRPr="00C764C2">
        <w:rPr>
          <w:rFonts w:ascii="Times New Roman" w:hAnsi="Times New Roman" w:cs="Times New Roman"/>
          <w:sz w:val="20"/>
          <w:szCs w:val="20"/>
        </w:rPr>
        <w:t xml:space="preserve"> 657:133060. </w:t>
      </w:r>
      <w:hyperlink r:id="rId30" w:history="1">
        <w:r w:rsidRPr="00C764C2">
          <w:rPr>
            <w:rFonts w:ascii="Times New Roman" w:hAnsi="Times New Roman" w:cs="Times New Roman"/>
            <w:sz w:val="20"/>
            <w:szCs w:val="20"/>
          </w:rPr>
          <w:t>https://doi.org/10.1016/j.jhydrol.2025.133060</w:t>
        </w:r>
      </w:hyperlink>
    </w:p>
    <w:p w14:paraId="1198531D" w14:textId="77777777" w:rsidR="00C72B68" w:rsidRPr="00C764C2" w:rsidRDefault="00C72B68" w:rsidP="00C72B68">
      <w:pPr>
        <w:autoSpaceDE w:val="0"/>
        <w:autoSpaceDN w:val="0"/>
        <w:adjustRightInd w:val="0"/>
        <w:spacing w:line="360" w:lineRule="auto"/>
        <w:jc w:val="both"/>
        <w:rPr>
          <w:rFonts w:ascii="Times New Roman" w:hAnsi="Times New Roman" w:cs="Times New Roman"/>
          <w:sz w:val="20"/>
          <w:szCs w:val="20"/>
        </w:rPr>
      </w:pPr>
      <w:r w:rsidRPr="00C764C2">
        <w:rPr>
          <w:rFonts w:ascii="Times New Roman" w:hAnsi="Times New Roman" w:cs="Times New Roman"/>
          <w:sz w:val="20"/>
          <w:szCs w:val="20"/>
        </w:rPr>
        <w:t xml:space="preserve">Kumar M, Rathod R, Mukherji A (2023) Water security and spring conservation in the Himalaya. In: Ojha H, Schofield N, </w:t>
      </w:r>
      <w:proofErr w:type="spellStart"/>
      <w:r w:rsidRPr="00C764C2">
        <w:rPr>
          <w:rFonts w:ascii="Times New Roman" w:hAnsi="Times New Roman" w:cs="Times New Roman"/>
          <w:sz w:val="20"/>
          <w:szCs w:val="20"/>
        </w:rPr>
        <w:t>Camkin</w:t>
      </w:r>
      <w:proofErr w:type="spellEnd"/>
      <w:r w:rsidRPr="00C764C2">
        <w:rPr>
          <w:rFonts w:ascii="Times New Roman" w:hAnsi="Times New Roman" w:cs="Times New Roman"/>
          <w:sz w:val="20"/>
          <w:szCs w:val="20"/>
        </w:rPr>
        <w:t xml:space="preserve"> J (eds) Climate Risks to Water Security. Springer International Publishing, pp 15–36. </w:t>
      </w:r>
      <w:hyperlink r:id="rId31" w:history="1">
        <w:r w:rsidRPr="00C764C2">
          <w:rPr>
            <w:rFonts w:ascii="Times New Roman" w:hAnsi="Times New Roman" w:cs="Times New Roman"/>
            <w:sz w:val="20"/>
            <w:szCs w:val="20"/>
          </w:rPr>
          <w:t>https://doi.org/10.1007/978-3-031-16648-8_2</w:t>
        </w:r>
      </w:hyperlink>
    </w:p>
    <w:p w14:paraId="1BB94B84" w14:textId="77777777" w:rsidR="00C72B68" w:rsidRPr="00C764C2" w:rsidRDefault="00C72B68" w:rsidP="00C72B68">
      <w:pPr>
        <w:autoSpaceDE w:val="0"/>
        <w:autoSpaceDN w:val="0"/>
        <w:adjustRightInd w:val="0"/>
        <w:spacing w:line="360" w:lineRule="auto"/>
        <w:jc w:val="both"/>
        <w:rPr>
          <w:rFonts w:ascii="Times New Roman" w:hAnsi="Times New Roman" w:cs="Times New Roman"/>
          <w:sz w:val="20"/>
          <w:szCs w:val="20"/>
        </w:rPr>
      </w:pPr>
      <w:r w:rsidRPr="00C764C2">
        <w:rPr>
          <w:rFonts w:ascii="Times New Roman" w:hAnsi="Times New Roman" w:cs="Times New Roman"/>
          <w:sz w:val="20"/>
          <w:szCs w:val="20"/>
        </w:rPr>
        <w:t xml:space="preserve">Kumar M, Sen S, Kulkarni H, </w:t>
      </w:r>
      <w:proofErr w:type="spellStart"/>
      <w:r w:rsidRPr="00C764C2">
        <w:rPr>
          <w:rFonts w:ascii="Times New Roman" w:hAnsi="Times New Roman" w:cs="Times New Roman"/>
          <w:sz w:val="20"/>
          <w:szCs w:val="20"/>
        </w:rPr>
        <w:t>Badiger</w:t>
      </w:r>
      <w:proofErr w:type="spellEnd"/>
      <w:r w:rsidRPr="00C764C2">
        <w:rPr>
          <w:rFonts w:ascii="Times New Roman" w:hAnsi="Times New Roman" w:cs="Times New Roman"/>
          <w:sz w:val="20"/>
          <w:szCs w:val="20"/>
        </w:rPr>
        <w:t xml:space="preserve"> S, Varma GR, Krishnaswamy J (2024) Ecohydrological and hydrogeological dynamics of groundwater springs in Eastern Himalaya, India. </w:t>
      </w:r>
      <w:proofErr w:type="spellStart"/>
      <w:r w:rsidRPr="00C764C2">
        <w:rPr>
          <w:rFonts w:ascii="Times New Roman" w:hAnsi="Times New Roman" w:cs="Times New Roman"/>
          <w:sz w:val="20"/>
          <w:szCs w:val="20"/>
        </w:rPr>
        <w:t>Groundw</w:t>
      </w:r>
      <w:proofErr w:type="spellEnd"/>
      <w:r w:rsidRPr="00C764C2">
        <w:rPr>
          <w:rFonts w:ascii="Times New Roman" w:hAnsi="Times New Roman" w:cs="Times New Roman"/>
          <w:sz w:val="20"/>
          <w:szCs w:val="20"/>
        </w:rPr>
        <w:t xml:space="preserve"> Sustain Dev 27:101311. </w:t>
      </w:r>
      <w:hyperlink r:id="rId32" w:history="1">
        <w:r w:rsidRPr="00C764C2">
          <w:rPr>
            <w:rFonts w:ascii="Times New Roman" w:hAnsi="Times New Roman" w:cs="Times New Roman"/>
            <w:sz w:val="20"/>
            <w:szCs w:val="20"/>
          </w:rPr>
          <w:t>https://doi.org/10.1016/j.gsd.2024.101311</w:t>
        </w:r>
      </w:hyperlink>
    </w:p>
    <w:p w14:paraId="2E92C179" w14:textId="77777777" w:rsidR="00C72B68" w:rsidRPr="00C764C2" w:rsidRDefault="00C72B68" w:rsidP="00C72B68">
      <w:pPr>
        <w:autoSpaceDE w:val="0"/>
        <w:autoSpaceDN w:val="0"/>
        <w:adjustRightInd w:val="0"/>
        <w:spacing w:line="360" w:lineRule="auto"/>
        <w:jc w:val="both"/>
        <w:rPr>
          <w:rFonts w:ascii="Times New Roman" w:hAnsi="Times New Roman" w:cs="Times New Roman"/>
          <w:sz w:val="20"/>
          <w:szCs w:val="20"/>
        </w:rPr>
      </w:pPr>
      <w:r w:rsidRPr="00C764C2">
        <w:rPr>
          <w:rFonts w:ascii="Times New Roman" w:hAnsi="Times New Roman" w:cs="Times New Roman"/>
          <w:sz w:val="20"/>
          <w:szCs w:val="20"/>
        </w:rPr>
        <w:t xml:space="preserve">Kumar V, Sen S (2018) Evaluation of spring discharge dynamics using recession curve analysis: a case study in data-scarce region, Lesser Himalayas, India. Sustain Water </w:t>
      </w:r>
      <w:proofErr w:type="spellStart"/>
      <w:r w:rsidRPr="00C764C2">
        <w:rPr>
          <w:rFonts w:ascii="Times New Roman" w:hAnsi="Times New Roman" w:cs="Times New Roman"/>
          <w:sz w:val="20"/>
          <w:szCs w:val="20"/>
        </w:rPr>
        <w:t>Resour</w:t>
      </w:r>
      <w:proofErr w:type="spellEnd"/>
      <w:r w:rsidRPr="00C764C2">
        <w:rPr>
          <w:rFonts w:ascii="Times New Roman" w:hAnsi="Times New Roman" w:cs="Times New Roman"/>
          <w:sz w:val="20"/>
          <w:szCs w:val="20"/>
        </w:rPr>
        <w:t xml:space="preserve"> </w:t>
      </w:r>
      <w:proofErr w:type="spellStart"/>
      <w:r w:rsidRPr="00C764C2">
        <w:rPr>
          <w:rFonts w:ascii="Times New Roman" w:hAnsi="Times New Roman" w:cs="Times New Roman"/>
          <w:sz w:val="20"/>
          <w:szCs w:val="20"/>
        </w:rPr>
        <w:t>Manag</w:t>
      </w:r>
      <w:proofErr w:type="spellEnd"/>
      <w:r w:rsidRPr="00C764C2">
        <w:rPr>
          <w:rFonts w:ascii="Times New Roman" w:hAnsi="Times New Roman" w:cs="Times New Roman"/>
          <w:sz w:val="20"/>
          <w:szCs w:val="20"/>
        </w:rPr>
        <w:t xml:space="preserve"> 4:539–557. </w:t>
      </w:r>
      <w:hyperlink r:id="rId33" w:history="1">
        <w:r w:rsidRPr="00C764C2">
          <w:rPr>
            <w:rFonts w:ascii="Times New Roman" w:hAnsi="Times New Roman" w:cs="Times New Roman"/>
            <w:sz w:val="20"/>
            <w:szCs w:val="20"/>
          </w:rPr>
          <w:t>https://doi.org/10.1007/s40899-017-0138-z</w:t>
        </w:r>
      </w:hyperlink>
    </w:p>
    <w:p w14:paraId="4F15137A" w14:textId="77777777" w:rsidR="00C72B68" w:rsidRPr="00C764C2" w:rsidRDefault="00C72B68" w:rsidP="00C72B68">
      <w:pPr>
        <w:autoSpaceDE w:val="0"/>
        <w:autoSpaceDN w:val="0"/>
        <w:adjustRightInd w:val="0"/>
        <w:spacing w:line="360" w:lineRule="auto"/>
        <w:jc w:val="both"/>
        <w:rPr>
          <w:rFonts w:ascii="Times New Roman" w:hAnsi="Times New Roman" w:cs="Times New Roman"/>
          <w:sz w:val="20"/>
          <w:szCs w:val="20"/>
        </w:rPr>
      </w:pPr>
      <w:proofErr w:type="spellStart"/>
      <w:r w:rsidRPr="00C764C2">
        <w:rPr>
          <w:rFonts w:ascii="Times New Roman" w:hAnsi="Times New Roman" w:cs="Times New Roman"/>
          <w:sz w:val="20"/>
          <w:szCs w:val="20"/>
        </w:rPr>
        <w:lastRenderedPageBreak/>
        <w:t>Meenawat</w:t>
      </w:r>
      <w:proofErr w:type="spellEnd"/>
      <w:r w:rsidRPr="00C764C2">
        <w:rPr>
          <w:rFonts w:ascii="Times New Roman" w:hAnsi="Times New Roman" w:cs="Times New Roman"/>
          <w:sz w:val="20"/>
          <w:szCs w:val="20"/>
        </w:rPr>
        <w:t xml:space="preserve"> H, </w:t>
      </w:r>
      <w:proofErr w:type="spellStart"/>
      <w:r w:rsidRPr="00C764C2">
        <w:rPr>
          <w:rFonts w:ascii="Times New Roman" w:hAnsi="Times New Roman" w:cs="Times New Roman"/>
          <w:sz w:val="20"/>
          <w:szCs w:val="20"/>
        </w:rPr>
        <w:t>Sovacool</w:t>
      </w:r>
      <w:proofErr w:type="spellEnd"/>
      <w:r w:rsidRPr="00C764C2">
        <w:rPr>
          <w:rFonts w:ascii="Times New Roman" w:hAnsi="Times New Roman" w:cs="Times New Roman"/>
          <w:sz w:val="20"/>
          <w:szCs w:val="20"/>
        </w:rPr>
        <w:t xml:space="preserve"> BK (2011) Improving adaptive capacity and resilience in Bhutan. </w:t>
      </w:r>
      <w:proofErr w:type="spellStart"/>
      <w:r w:rsidRPr="00C764C2">
        <w:rPr>
          <w:rFonts w:ascii="Times New Roman" w:hAnsi="Times New Roman" w:cs="Times New Roman"/>
          <w:sz w:val="20"/>
          <w:szCs w:val="20"/>
        </w:rPr>
        <w:t>Mitig</w:t>
      </w:r>
      <w:proofErr w:type="spellEnd"/>
      <w:r w:rsidRPr="00C764C2">
        <w:rPr>
          <w:rFonts w:ascii="Times New Roman" w:hAnsi="Times New Roman" w:cs="Times New Roman"/>
          <w:sz w:val="20"/>
          <w:szCs w:val="20"/>
        </w:rPr>
        <w:t xml:space="preserve"> Adapt </w:t>
      </w:r>
      <w:proofErr w:type="spellStart"/>
      <w:r w:rsidRPr="00C764C2">
        <w:rPr>
          <w:rFonts w:ascii="Times New Roman" w:hAnsi="Times New Roman" w:cs="Times New Roman"/>
          <w:sz w:val="20"/>
          <w:szCs w:val="20"/>
        </w:rPr>
        <w:t>Strateg</w:t>
      </w:r>
      <w:proofErr w:type="spellEnd"/>
      <w:r w:rsidRPr="00C764C2">
        <w:rPr>
          <w:rFonts w:ascii="Times New Roman" w:hAnsi="Times New Roman" w:cs="Times New Roman"/>
          <w:sz w:val="20"/>
          <w:szCs w:val="20"/>
        </w:rPr>
        <w:t xml:space="preserve"> Glob Change 16:515–533. </w:t>
      </w:r>
      <w:hyperlink r:id="rId34" w:history="1">
        <w:r w:rsidRPr="00C764C2">
          <w:rPr>
            <w:rFonts w:ascii="Times New Roman" w:hAnsi="Times New Roman" w:cs="Times New Roman"/>
            <w:sz w:val="20"/>
            <w:szCs w:val="20"/>
          </w:rPr>
          <w:t>https://doi.org/10.1007/s11027-010-9277-3</w:t>
        </w:r>
      </w:hyperlink>
    </w:p>
    <w:p w14:paraId="769904F6" w14:textId="77777777" w:rsidR="00C72B68" w:rsidRPr="00C764C2" w:rsidRDefault="00C72B68" w:rsidP="00C72B68">
      <w:pPr>
        <w:autoSpaceDE w:val="0"/>
        <w:autoSpaceDN w:val="0"/>
        <w:adjustRightInd w:val="0"/>
        <w:spacing w:line="360" w:lineRule="auto"/>
        <w:jc w:val="both"/>
        <w:rPr>
          <w:rFonts w:ascii="Times New Roman" w:hAnsi="Times New Roman" w:cs="Times New Roman"/>
          <w:sz w:val="20"/>
          <w:szCs w:val="20"/>
        </w:rPr>
      </w:pPr>
      <w:proofErr w:type="spellStart"/>
      <w:r w:rsidRPr="00C764C2">
        <w:rPr>
          <w:rFonts w:ascii="Times New Roman" w:hAnsi="Times New Roman" w:cs="Times New Roman"/>
          <w:sz w:val="20"/>
          <w:szCs w:val="20"/>
        </w:rPr>
        <w:t>Mekonnen</w:t>
      </w:r>
      <w:proofErr w:type="spellEnd"/>
      <w:r w:rsidRPr="00C764C2">
        <w:rPr>
          <w:rFonts w:ascii="Times New Roman" w:hAnsi="Times New Roman" w:cs="Times New Roman"/>
          <w:sz w:val="20"/>
          <w:szCs w:val="20"/>
        </w:rPr>
        <w:t xml:space="preserve"> M, Hoekstra A (2016) Four billion people facing severe water scarcity. Sci Adv 2:e1500323. </w:t>
      </w:r>
      <w:hyperlink r:id="rId35" w:history="1">
        <w:r w:rsidRPr="00C764C2">
          <w:rPr>
            <w:rFonts w:ascii="Times New Roman" w:hAnsi="Times New Roman" w:cs="Times New Roman"/>
            <w:sz w:val="20"/>
            <w:szCs w:val="20"/>
          </w:rPr>
          <w:t>https://doi.org/10.1126/sciadv.1500323</w:t>
        </w:r>
      </w:hyperlink>
    </w:p>
    <w:p w14:paraId="676042CE" w14:textId="77777777" w:rsidR="00C72B68" w:rsidRPr="00C764C2" w:rsidRDefault="00C72B68" w:rsidP="00C72B68">
      <w:pPr>
        <w:autoSpaceDE w:val="0"/>
        <w:autoSpaceDN w:val="0"/>
        <w:adjustRightInd w:val="0"/>
        <w:spacing w:line="360" w:lineRule="auto"/>
        <w:jc w:val="both"/>
        <w:rPr>
          <w:rFonts w:ascii="Times New Roman" w:hAnsi="Times New Roman" w:cs="Times New Roman"/>
          <w:sz w:val="20"/>
          <w:szCs w:val="20"/>
        </w:rPr>
      </w:pPr>
      <w:r w:rsidRPr="00C764C2">
        <w:rPr>
          <w:rFonts w:ascii="Times New Roman" w:hAnsi="Times New Roman" w:cs="Times New Roman"/>
          <w:sz w:val="20"/>
          <w:szCs w:val="20"/>
        </w:rPr>
        <w:t xml:space="preserve">Mir B, Kumar R, Lone MA, </w:t>
      </w:r>
      <w:proofErr w:type="spellStart"/>
      <w:r w:rsidRPr="00C764C2">
        <w:rPr>
          <w:rFonts w:ascii="Times New Roman" w:hAnsi="Times New Roman" w:cs="Times New Roman"/>
          <w:sz w:val="20"/>
          <w:szCs w:val="20"/>
        </w:rPr>
        <w:t>Tantary</w:t>
      </w:r>
      <w:proofErr w:type="spellEnd"/>
      <w:r w:rsidRPr="00C764C2">
        <w:rPr>
          <w:rFonts w:ascii="Times New Roman" w:hAnsi="Times New Roman" w:cs="Times New Roman"/>
          <w:sz w:val="20"/>
          <w:szCs w:val="20"/>
        </w:rPr>
        <w:t xml:space="preserve"> FA (2021) Climate change and water resources of Himalayan region: review of impacts and implications. Arab J </w:t>
      </w:r>
      <w:proofErr w:type="spellStart"/>
      <w:r w:rsidRPr="00C764C2">
        <w:rPr>
          <w:rFonts w:ascii="Times New Roman" w:hAnsi="Times New Roman" w:cs="Times New Roman"/>
          <w:sz w:val="20"/>
          <w:szCs w:val="20"/>
        </w:rPr>
        <w:t>Geosci</w:t>
      </w:r>
      <w:proofErr w:type="spellEnd"/>
      <w:r w:rsidRPr="00C764C2">
        <w:rPr>
          <w:rFonts w:ascii="Times New Roman" w:hAnsi="Times New Roman" w:cs="Times New Roman"/>
          <w:sz w:val="20"/>
          <w:szCs w:val="20"/>
        </w:rPr>
        <w:t xml:space="preserve"> 14:1088. </w:t>
      </w:r>
      <w:hyperlink r:id="rId36" w:history="1">
        <w:r w:rsidRPr="00C764C2">
          <w:rPr>
            <w:rFonts w:ascii="Times New Roman" w:hAnsi="Times New Roman" w:cs="Times New Roman"/>
            <w:sz w:val="20"/>
            <w:szCs w:val="20"/>
          </w:rPr>
          <w:t>https://doi.org/10.1007/s12517-021-07438-z</w:t>
        </w:r>
      </w:hyperlink>
    </w:p>
    <w:p w14:paraId="72EFD92F" w14:textId="77777777" w:rsidR="00C72B68" w:rsidRPr="00C764C2" w:rsidRDefault="00C72B68" w:rsidP="00C72B68">
      <w:pPr>
        <w:autoSpaceDE w:val="0"/>
        <w:autoSpaceDN w:val="0"/>
        <w:adjustRightInd w:val="0"/>
        <w:spacing w:line="360" w:lineRule="auto"/>
        <w:jc w:val="both"/>
        <w:rPr>
          <w:rFonts w:ascii="Times New Roman" w:hAnsi="Times New Roman" w:cs="Times New Roman"/>
          <w:sz w:val="20"/>
          <w:szCs w:val="20"/>
        </w:rPr>
      </w:pPr>
      <w:proofErr w:type="spellStart"/>
      <w:r w:rsidRPr="00C764C2">
        <w:rPr>
          <w:rFonts w:ascii="Times New Roman" w:hAnsi="Times New Roman" w:cs="Times New Roman"/>
          <w:sz w:val="20"/>
          <w:szCs w:val="20"/>
        </w:rPr>
        <w:t>Mool</w:t>
      </w:r>
      <w:proofErr w:type="spellEnd"/>
      <w:r w:rsidRPr="00C764C2">
        <w:rPr>
          <w:rFonts w:ascii="Times New Roman" w:hAnsi="Times New Roman" w:cs="Times New Roman"/>
          <w:sz w:val="20"/>
          <w:szCs w:val="20"/>
        </w:rPr>
        <w:t xml:space="preserve"> PK, </w:t>
      </w:r>
      <w:proofErr w:type="spellStart"/>
      <w:r w:rsidRPr="00C764C2">
        <w:rPr>
          <w:rFonts w:ascii="Times New Roman" w:hAnsi="Times New Roman" w:cs="Times New Roman"/>
          <w:sz w:val="20"/>
          <w:szCs w:val="20"/>
        </w:rPr>
        <w:t>Wangda</w:t>
      </w:r>
      <w:proofErr w:type="spellEnd"/>
      <w:r w:rsidRPr="00C764C2">
        <w:rPr>
          <w:rFonts w:ascii="Times New Roman" w:hAnsi="Times New Roman" w:cs="Times New Roman"/>
          <w:sz w:val="20"/>
          <w:szCs w:val="20"/>
        </w:rPr>
        <w:t xml:space="preserve"> D, </w:t>
      </w:r>
      <w:proofErr w:type="spellStart"/>
      <w:r w:rsidRPr="00C764C2">
        <w:rPr>
          <w:rFonts w:ascii="Times New Roman" w:hAnsi="Times New Roman" w:cs="Times New Roman"/>
          <w:sz w:val="20"/>
          <w:szCs w:val="20"/>
        </w:rPr>
        <w:t>Bajracharya</w:t>
      </w:r>
      <w:proofErr w:type="spellEnd"/>
      <w:r w:rsidRPr="00C764C2">
        <w:rPr>
          <w:rFonts w:ascii="Times New Roman" w:hAnsi="Times New Roman" w:cs="Times New Roman"/>
          <w:sz w:val="20"/>
          <w:szCs w:val="20"/>
        </w:rPr>
        <w:t xml:space="preserve"> SR, Joshi SP, </w:t>
      </w:r>
      <w:proofErr w:type="spellStart"/>
      <w:r w:rsidRPr="00C764C2">
        <w:rPr>
          <w:rFonts w:ascii="Times New Roman" w:hAnsi="Times New Roman" w:cs="Times New Roman"/>
          <w:sz w:val="20"/>
          <w:szCs w:val="20"/>
        </w:rPr>
        <w:t>Kunzang</w:t>
      </w:r>
      <w:proofErr w:type="spellEnd"/>
      <w:r w:rsidRPr="00C764C2">
        <w:rPr>
          <w:rFonts w:ascii="Times New Roman" w:hAnsi="Times New Roman" w:cs="Times New Roman"/>
          <w:sz w:val="20"/>
          <w:szCs w:val="20"/>
        </w:rPr>
        <w:t xml:space="preserve"> K, Gurung DR (2001) Inventory of Glaciers, Glacial Lakes and Glacial Lake Outburst Floods: Monitoring and Early Warning Systems in the Hindu Kush-Himalayan Region – Bhutan. ICIMOD, Kathmandu, pp 71–85. </w:t>
      </w:r>
      <w:hyperlink r:id="rId37" w:history="1">
        <w:r w:rsidRPr="00C764C2">
          <w:rPr>
            <w:rFonts w:ascii="Times New Roman" w:hAnsi="Times New Roman" w:cs="Times New Roman"/>
            <w:sz w:val="20"/>
            <w:szCs w:val="20"/>
          </w:rPr>
          <w:t>https://doi.org/10.53055/ICIMOD.373</w:t>
        </w:r>
      </w:hyperlink>
    </w:p>
    <w:p w14:paraId="766BE60B" w14:textId="77777777" w:rsidR="00C72B68" w:rsidRPr="00C764C2" w:rsidRDefault="00C72B68" w:rsidP="00C72B68">
      <w:pPr>
        <w:autoSpaceDE w:val="0"/>
        <w:autoSpaceDN w:val="0"/>
        <w:adjustRightInd w:val="0"/>
        <w:spacing w:line="360" w:lineRule="auto"/>
        <w:jc w:val="both"/>
        <w:rPr>
          <w:rFonts w:ascii="Times New Roman" w:hAnsi="Times New Roman" w:cs="Times New Roman"/>
          <w:sz w:val="20"/>
          <w:szCs w:val="20"/>
        </w:rPr>
      </w:pPr>
      <w:r w:rsidRPr="00C764C2">
        <w:rPr>
          <w:rFonts w:ascii="Times New Roman" w:hAnsi="Times New Roman" w:cs="Times New Roman"/>
          <w:sz w:val="20"/>
          <w:szCs w:val="20"/>
        </w:rPr>
        <w:t>National Center for Hydrology and Meteorology (NCHM) (2019) Annual Report. Thimphu: Royal Government of Bhutan.</w:t>
      </w:r>
    </w:p>
    <w:p w14:paraId="24652B82" w14:textId="77777777" w:rsidR="00C72B68" w:rsidRPr="00C764C2" w:rsidRDefault="00C72B68" w:rsidP="00C72B68">
      <w:pPr>
        <w:autoSpaceDE w:val="0"/>
        <w:autoSpaceDN w:val="0"/>
        <w:adjustRightInd w:val="0"/>
        <w:spacing w:line="360" w:lineRule="auto"/>
        <w:jc w:val="both"/>
        <w:rPr>
          <w:rFonts w:ascii="Times New Roman" w:hAnsi="Times New Roman" w:cs="Times New Roman"/>
          <w:sz w:val="20"/>
          <w:szCs w:val="20"/>
        </w:rPr>
      </w:pPr>
      <w:r w:rsidRPr="00C764C2">
        <w:rPr>
          <w:rFonts w:ascii="Times New Roman" w:hAnsi="Times New Roman" w:cs="Times New Roman"/>
          <w:sz w:val="20"/>
          <w:szCs w:val="20"/>
        </w:rPr>
        <w:t xml:space="preserve">Nepal TK (2024) Change in Bhutan’s land use and land cover from 1930–2020. West Sci Soc </w:t>
      </w:r>
      <w:proofErr w:type="spellStart"/>
      <w:r w:rsidRPr="00C764C2">
        <w:rPr>
          <w:rFonts w:ascii="Times New Roman" w:hAnsi="Times New Roman" w:cs="Times New Roman"/>
          <w:sz w:val="20"/>
          <w:szCs w:val="20"/>
        </w:rPr>
        <w:t>Humanit</w:t>
      </w:r>
      <w:proofErr w:type="spellEnd"/>
      <w:r w:rsidRPr="00C764C2">
        <w:rPr>
          <w:rFonts w:ascii="Times New Roman" w:hAnsi="Times New Roman" w:cs="Times New Roman"/>
          <w:sz w:val="20"/>
          <w:szCs w:val="20"/>
        </w:rPr>
        <w:t xml:space="preserve"> Stud 2:267–276. </w:t>
      </w:r>
      <w:hyperlink r:id="rId38" w:history="1">
        <w:r w:rsidRPr="00C764C2">
          <w:rPr>
            <w:rFonts w:ascii="Times New Roman" w:hAnsi="Times New Roman" w:cs="Times New Roman"/>
            <w:sz w:val="20"/>
            <w:szCs w:val="20"/>
          </w:rPr>
          <w:t>https://doi.org/10.58812/wsshs.v2i02.595</w:t>
        </w:r>
      </w:hyperlink>
    </w:p>
    <w:p w14:paraId="5842E946" w14:textId="77777777" w:rsidR="00C72B68" w:rsidRPr="00C764C2" w:rsidRDefault="00C72B68" w:rsidP="00C72B68">
      <w:pPr>
        <w:autoSpaceDE w:val="0"/>
        <w:autoSpaceDN w:val="0"/>
        <w:adjustRightInd w:val="0"/>
        <w:spacing w:line="360" w:lineRule="auto"/>
        <w:jc w:val="both"/>
        <w:rPr>
          <w:rFonts w:ascii="Times New Roman" w:hAnsi="Times New Roman" w:cs="Times New Roman"/>
          <w:sz w:val="20"/>
          <w:szCs w:val="20"/>
        </w:rPr>
      </w:pPr>
      <w:proofErr w:type="spellStart"/>
      <w:r w:rsidRPr="00C764C2">
        <w:rPr>
          <w:rFonts w:ascii="Times New Roman" w:hAnsi="Times New Roman" w:cs="Times New Roman"/>
          <w:sz w:val="20"/>
          <w:szCs w:val="20"/>
        </w:rPr>
        <w:t>Pramanik</w:t>
      </w:r>
      <w:proofErr w:type="spellEnd"/>
      <w:r w:rsidRPr="00C764C2">
        <w:rPr>
          <w:rFonts w:ascii="Times New Roman" w:hAnsi="Times New Roman" w:cs="Times New Roman"/>
          <w:sz w:val="20"/>
          <w:szCs w:val="20"/>
        </w:rPr>
        <w:t xml:space="preserve"> P, </w:t>
      </w:r>
      <w:proofErr w:type="spellStart"/>
      <w:r w:rsidRPr="00C764C2">
        <w:rPr>
          <w:rFonts w:ascii="Times New Roman" w:hAnsi="Times New Roman" w:cs="Times New Roman"/>
          <w:sz w:val="20"/>
          <w:szCs w:val="20"/>
        </w:rPr>
        <w:t>Bhaduri</w:t>
      </w:r>
      <w:proofErr w:type="spellEnd"/>
      <w:r w:rsidRPr="00C764C2">
        <w:rPr>
          <w:rFonts w:ascii="Times New Roman" w:hAnsi="Times New Roman" w:cs="Times New Roman"/>
          <w:sz w:val="20"/>
          <w:szCs w:val="20"/>
        </w:rPr>
        <w:t xml:space="preserve"> D (2016) Impact of climate change on water resources in Indian Himalaya. In: Bisht J, Meena V, Mishra P, </w:t>
      </w:r>
      <w:proofErr w:type="spellStart"/>
      <w:r w:rsidRPr="00C764C2">
        <w:rPr>
          <w:rFonts w:ascii="Times New Roman" w:hAnsi="Times New Roman" w:cs="Times New Roman"/>
          <w:sz w:val="20"/>
          <w:szCs w:val="20"/>
        </w:rPr>
        <w:t>Pattanayak</w:t>
      </w:r>
      <w:proofErr w:type="spellEnd"/>
      <w:r w:rsidRPr="00C764C2">
        <w:rPr>
          <w:rFonts w:ascii="Times New Roman" w:hAnsi="Times New Roman" w:cs="Times New Roman"/>
          <w:sz w:val="20"/>
          <w:szCs w:val="20"/>
        </w:rPr>
        <w:t xml:space="preserve"> A (eds) Conservation Agriculture: An Approach to Combat Climate Change in Indian Himalaya. Springer, Singapore, pp 487–507. </w:t>
      </w:r>
      <w:hyperlink r:id="rId39" w:history="1">
        <w:r w:rsidRPr="00C764C2">
          <w:rPr>
            <w:rFonts w:ascii="Times New Roman" w:hAnsi="Times New Roman" w:cs="Times New Roman"/>
            <w:sz w:val="20"/>
            <w:szCs w:val="20"/>
          </w:rPr>
          <w:t>https://doi.org/10.1007/978-981-10-2558-7_19</w:t>
        </w:r>
      </w:hyperlink>
    </w:p>
    <w:p w14:paraId="19FC1479" w14:textId="77777777" w:rsidR="00C72B68" w:rsidRPr="00C764C2" w:rsidRDefault="00C72B68" w:rsidP="00C72B68">
      <w:pPr>
        <w:autoSpaceDE w:val="0"/>
        <w:autoSpaceDN w:val="0"/>
        <w:adjustRightInd w:val="0"/>
        <w:spacing w:line="360" w:lineRule="auto"/>
        <w:jc w:val="both"/>
        <w:rPr>
          <w:rFonts w:ascii="Times New Roman" w:hAnsi="Times New Roman" w:cs="Times New Roman"/>
          <w:sz w:val="20"/>
          <w:szCs w:val="20"/>
        </w:rPr>
      </w:pPr>
      <w:proofErr w:type="spellStart"/>
      <w:r w:rsidRPr="00C764C2">
        <w:rPr>
          <w:rFonts w:ascii="Times New Roman" w:hAnsi="Times New Roman" w:cs="Times New Roman"/>
          <w:sz w:val="20"/>
          <w:szCs w:val="20"/>
        </w:rPr>
        <w:t>Qiu</w:t>
      </w:r>
      <w:proofErr w:type="spellEnd"/>
      <w:r w:rsidRPr="00C764C2">
        <w:rPr>
          <w:rFonts w:ascii="Times New Roman" w:hAnsi="Times New Roman" w:cs="Times New Roman"/>
          <w:sz w:val="20"/>
          <w:szCs w:val="20"/>
        </w:rPr>
        <w:t xml:space="preserve"> J (2008) China: the third pole. Nature 454:393–396. </w:t>
      </w:r>
      <w:hyperlink r:id="rId40" w:history="1">
        <w:r w:rsidRPr="00C764C2">
          <w:rPr>
            <w:rFonts w:ascii="Times New Roman" w:hAnsi="Times New Roman" w:cs="Times New Roman"/>
            <w:sz w:val="20"/>
            <w:szCs w:val="20"/>
          </w:rPr>
          <w:t>https://doi.org/10.1038/454393a</w:t>
        </w:r>
      </w:hyperlink>
    </w:p>
    <w:p w14:paraId="76AA2AF7" w14:textId="77777777" w:rsidR="00C72B68" w:rsidRPr="00C764C2" w:rsidRDefault="00C72B68" w:rsidP="00C72B68">
      <w:pPr>
        <w:autoSpaceDE w:val="0"/>
        <w:autoSpaceDN w:val="0"/>
        <w:adjustRightInd w:val="0"/>
        <w:spacing w:line="360" w:lineRule="auto"/>
        <w:jc w:val="both"/>
        <w:rPr>
          <w:rFonts w:ascii="Times New Roman" w:hAnsi="Times New Roman" w:cs="Times New Roman"/>
          <w:sz w:val="20"/>
          <w:szCs w:val="20"/>
        </w:rPr>
      </w:pPr>
      <w:proofErr w:type="spellStart"/>
      <w:r w:rsidRPr="00C764C2">
        <w:rPr>
          <w:rFonts w:ascii="Times New Roman" w:hAnsi="Times New Roman" w:cs="Times New Roman"/>
          <w:sz w:val="20"/>
          <w:szCs w:val="20"/>
        </w:rPr>
        <w:t>Rastegaripour</w:t>
      </w:r>
      <w:proofErr w:type="spellEnd"/>
      <w:r w:rsidRPr="00C764C2">
        <w:rPr>
          <w:rFonts w:ascii="Times New Roman" w:hAnsi="Times New Roman" w:cs="Times New Roman"/>
          <w:sz w:val="20"/>
          <w:szCs w:val="20"/>
        </w:rPr>
        <w:t xml:space="preserve"> F, </w:t>
      </w:r>
      <w:proofErr w:type="spellStart"/>
      <w:r w:rsidRPr="00C764C2">
        <w:rPr>
          <w:rFonts w:ascii="Times New Roman" w:hAnsi="Times New Roman" w:cs="Times New Roman"/>
          <w:sz w:val="20"/>
          <w:szCs w:val="20"/>
        </w:rPr>
        <w:t>Tavassoli</w:t>
      </w:r>
      <w:proofErr w:type="spellEnd"/>
      <w:r w:rsidRPr="00C764C2">
        <w:rPr>
          <w:rFonts w:ascii="Times New Roman" w:hAnsi="Times New Roman" w:cs="Times New Roman"/>
          <w:sz w:val="20"/>
          <w:szCs w:val="20"/>
        </w:rPr>
        <w:t xml:space="preserve"> A, </w:t>
      </w:r>
      <w:proofErr w:type="spellStart"/>
      <w:r w:rsidRPr="00C764C2">
        <w:rPr>
          <w:rFonts w:ascii="Times New Roman" w:hAnsi="Times New Roman" w:cs="Times New Roman"/>
          <w:sz w:val="20"/>
          <w:szCs w:val="20"/>
        </w:rPr>
        <w:t>Babaeian</w:t>
      </w:r>
      <w:proofErr w:type="spellEnd"/>
      <w:r w:rsidRPr="00C764C2">
        <w:rPr>
          <w:rFonts w:ascii="Times New Roman" w:hAnsi="Times New Roman" w:cs="Times New Roman"/>
          <w:sz w:val="20"/>
          <w:szCs w:val="20"/>
        </w:rPr>
        <w:t xml:space="preserve"> M, Fernández-</w:t>
      </w:r>
      <w:proofErr w:type="spellStart"/>
      <w:r w:rsidRPr="00C764C2">
        <w:rPr>
          <w:rFonts w:ascii="Times New Roman" w:hAnsi="Times New Roman" w:cs="Times New Roman"/>
          <w:sz w:val="20"/>
          <w:szCs w:val="20"/>
        </w:rPr>
        <w:t>Gálvez</w:t>
      </w:r>
      <w:proofErr w:type="spellEnd"/>
      <w:r w:rsidRPr="00C764C2">
        <w:rPr>
          <w:rFonts w:ascii="Times New Roman" w:hAnsi="Times New Roman" w:cs="Times New Roman"/>
          <w:sz w:val="20"/>
          <w:szCs w:val="20"/>
        </w:rPr>
        <w:t xml:space="preserve"> J, Caballero-Calvo A (2024) Assessing the impacts of climate change on water resource management and crop patterns in Eastern Iran. Agric Water </w:t>
      </w:r>
      <w:proofErr w:type="spellStart"/>
      <w:r w:rsidRPr="00C764C2">
        <w:rPr>
          <w:rFonts w:ascii="Times New Roman" w:hAnsi="Times New Roman" w:cs="Times New Roman"/>
          <w:sz w:val="20"/>
          <w:szCs w:val="20"/>
        </w:rPr>
        <w:t>Manag</w:t>
      </w:r>
      <w:proofErr w:type="spellEnd"/>
      <w:r w:rsidRPr="00C764C2">
        <w:rPr>
          <w:rFonts w:ascii="Times New Roman" w:hAnsi="Times New Roman" w:cs="Times New Roman"/>
          <w:sz w:val="20"/>
          <w:szCs w:val="20"/>
        </w:rPr>
        <w:t xml:space="preserve"> 295:108774. </w:t>
      </w:r>
      <w:hyperlink r:id="rId41" w:history="1">
        <w:r w:rsidRPr="00C764C2">
          <w:rPr>
            <w:rFonts w:ascii="Times New Roman" w:hAnsi="Times New Roman" w:cs="Times New Roman"/>
            <w:sz w:val="20"/>
            <w:szCs w:val="20"/>
          </w:rPr>
          <w:t>https://doi.org/10.1016/j.agwat.2024.108774</w:t>
        </w:r>
      </w:hyperlink>
    </w:p>
    <w:p w14:paraId="793F2ABB" w14:textId="77777777" w:rsidR="00C72B68" w:rsidRPr="00C764C2" w:rsidRDefault="00C72B68" w:rsidP="00C72B68">
      <w:pPr>
        <w:autoSpaceDE w:val="0"/>
        <w:autoSpaceDN w:val="0"/>
        <w:adjustRightInd w:val="0"/>
        <w:spacing w:line="360" w:lineRule="auto"/>
        <w:jc w:val="both"/>
        <w:rPr>
          <w:rFonts w:ascii="Times New Roman" w:hAnsi="Times New Roman" w:cs="Times New Roman"/>
          <w:sz w:val="20"/>
          <w:szCs w:val="20"/>
        </w:rPr>
      </w:pPr>
      <w:proofErr w:type="spellStart"/>
      <w:r w:rsidRPr="00C764C2">
        <w:rPr>
          <w:rFonts w:ascii="Times New Roman" w:hAnsi="Times New Roman" w:cs="Times New Roman"/>
          <w:sz w:val="20"/>
          <w:szCs w:val="20"/>
        </w:rPr>
        <w:t>Rinzin</w:t>
      </w:r>
      <w:proofErr w:type="spellEnd"/>
      <w:r w:rsidRPr="00C764C2">
        <w:rPr>
          <w:rFonts w:ascii="Times New Roman" w:hAnsi="Times New Roman" w:cs="Times New Roman"/>
          <w:sz w:val="20"/>
          <w:szCs w:val="20"/>
        </w:rPr>
        <w:t xml:space="preserve"> S, Zhang G, Wangchuk S (2021) Glacial lake area change and potential outburst flood hazard assessment in the Bhutan Himalaya. Front Earth Sci 9:775195. </w:t>
      </w:r>
      <w:hyperlink r:id="rId42" w:history="1">
        <w:r w:rsidRPr="00C764C2">
          <w:rPr>
            <w:rFonts w:ascii="Times New Roman" w:hAnsi="Times New Roman" w:cs="Times New Roman"/>
            <w:sz w:val="20"/>
            <w:szCs w:val="20"/>
          </w:rPr>
          <w:t>https://doi.org/10.3389/feart.2021.775195</w:t>
        </w:r>
      </w:hyperlink>
    </w:p>
    <w:p w14:paraId="07574272" w14:textId="77777777" w:rsidR="00C72B68" w:rsidRPr="00C764C2" w:rsidRDefault="00C72B68" w:rsidP="00C72B68">
      <w:pPr>
        <w:autoSpaceDE w:val="0"/>
        <w:autoSpaceDN w:val="0"/>
        <w:adjustRightInd w:val="0"/>
        <w:spacing w:line="360" w:lineRule="auto"/>
        <w:jc w:val="both"/>
        <w:rPr>
          <w:rFonts w:ascii="Times New Roman" w:hAnsi="Times New Roman" w:cs="Times New Roman"/>
          <w:sz w:val="20"/>
          <w:szCs w:val="20"/>
        </w:rPr>
      </w:pPr>
      <w:r w:rsidRPr="00C764C2">
        <w:rPr>
          <w:rFonts w:ascii="Times New Roman" w:hAnsi="Times New Roman" w:cs="Times New Roman"/>
          <w:sz w:val="20"/>
          <w:szCs w:val="20"/>
        </w:rPr>
        <w:t xml:space="preserve">Stringer LC, </w:t>
      </w:r>
      <w:proofErr w:type="spellStart"/>
      <w:r w:rsidRPr="00C764C2">
        <w:rPr>
          <w:rFonts w:ascii="Times New Roman" w:hAnsi="Times New Roman" w:cs="Times New Roman"/>
          <w:sz w:val="20"/>
          <w:szCs w:val="20"/>
        </w:rPr>
        <w:t>Mirzabaev</w:t>
      </w:r>
      <w:proofErr w:type="spellEnd"/>
      <w:r w:rsidRPr="00C764C2">
        <w:rPr>
          <w:rFonts w:ascii="Times New Roman" w:hAnsi="Times New Roman" w:cs="Times New Roman"/>
          <w:sz w:val="20"/>
          <w:szCs w:val="20"/>
        </w:rPr>
        <w:t xml:space="preserve"> A, </w:t>
      </w:r>
      <w:proofErr w:type="spellStart"/>
      <w:r w:rsidRPr="00C764C2">
        <w:rPr>
          <w:rFonts w:ascii="Times New Roman" w:hAnsi="Times New Roman" w:cs="Times New Roman"/>
          <w:sz w:val="20"/>
          <w:szCs w:val="20"/>
        </w:rPr>
        <w:t>Benjaminsen</w:t>
      </w:r>
      <w:proofErr w:type="spellEnd"/>
      <w:r w:rsidRPr="00C764C2">
        <w:rPr>
          <w:rFonts w:ascii="Times New Roman" w:hAnsi="Times New Roman" w:cs="Times New Roman"/>
          <w:sz w:val="20"/>
          <w:szCs w:val="20"/>
        </w:rPr>
        <w:t xml:space="preserve"> TA, Harris RMB, Jafari M, </w:t>
      </w:r>
      <w:proofErr w:type="spellStart"/>
      <w:r w:rsidRPr="00C764C2">
        <w:rPr>
          <w:rFonts w:ascii="Times New Roman" w:hAnsi="Times New Roman" w:cs="Times New Roman"/>
          <w:sz w:val="20"/>
          <w:szCs w:val="20"/>
        </w:rPr>
        <w:t>Lissner</w:t>
      </w:r>
      <w:proofErr w:type="spellEnd"/>
      <w:r w:rsidRPr="00C764C2">
        <w:rPr>
          <w:rFonts w:ascii="Times New Roman" w:hAnsi="Times New Roman" w:cs="Times New Roman"/>
          <w:sz w:val="20"/>
          <w:szCs w:val="20"/>
        </w:rPr>
        <w:t xml:space="preserve"> TK, Stevens N, </w:t>
      </w:r>
      <w:proofErr w:type="spellStart"/>
      <w:r w:rsidRPr="00C764C2">
        <w:rPr>
          <w:rFonts w:ascii="Times New Roman" w:hAnsi="Times New Roman" w:cs="Times New Roman"/>
          <w:sz w:val="20"/>
          <w:szCs w:val="20"/>
        </w:rPr>
        <w:t>Pahlen</w:t>
      </w:r>
      <w:proofErr w:type="spellEnd"/>
      <w:r w:rsidRPr="00C764C2">
        <w:rPr>
          <w:rFonts w:ascii="Times New Roman" w:hAnsi="Times New Roman" w:cs="Times New Roman"/>
          <w:sz w:val="20"/>
          <w:szCs w:val="20"/>
        </w:rPr>
        <w:t xml:space="preserve"> CT (2021) Climate change impacts on water security in global drylands. One Earth 4:851–864. </w:t>
      </w:r>
      <w:hyperlink r:id="rId43" w:history="1">
        <w:r w:rsidRPr="00C764C2">
          <w:rPr>
            <w:rFonts w:ascii="Times New Roman" w:hAnsi="Times New Roman" w:cs="Times New Roman"/>
            <w:sz w:val="20"/>
            <w:szCs w:val="20"/>
          </w:rPr>
          <w:t>https://doi.org/10.1016/j.oneear.2021.05.010</w:t>
        </w:r>
      </w:hyperlink>
    </w:p>
    <w:p w14:paraId="399CC24B" w14:textId="77777777" w:rsidR="00C72B68" w:rsidRPr="00C764C2" w:rsidRDefault="00C72B68" w:rsidP="00C72B68">
      <w:pPr>
        <w:autoSpaceDE w:val="0"/>
        <w:autoSpaceDN w:val="0"/>
        <w:adjustRightInd w:val="0"/>
        <w:spacing w:line="360" w:lineRule="auto"/>
        <w:jc w:val="both"/>
        <w:rPr>
          <w:rFonts w:ascii="Times New Roman" w:hAnsi="Times New Roman" w:cs="Times New Roman"/>
          <w:sz w:val="20"/>
          <w:szCs w:val="20"/>
        </w:rPr>
      </w:pPr>
      <w:proofErr w:type="spellStart"/>
      <w:r w:rsidRPr="00C764C2">
        <w:rPr>
          <w:rFonts w:ascii="Times New Roman" w:hAnsi="Times New Roman" w:cs="Times New Roman"/>
          <w:sz w:val="20"/>
          <w:szCs w:val="20"/>
        </w:rPr>
        <w:t>Tambe</w:t>
      </w:r>
      <w:proofErr w:type="spellEnd"/>
      <w:r w:rsidRPr="00C764C2">
        <w:rPr>
          <w:rFonts w:ascii="Times New Roman" w:hAnsi="Times New Roman" w:cs="Times New Roman"/>
          <w:sz w:val="20"/>
          <w:szCs w:val="20"/>
        </w:rPr>
        <w:t xml:space="preserve"> S, </w:t>
      </w:r>
      <w:proofErr w:type="spellStart"/>
      <w:r w:rsidRPr="00C764C2">
        <w:rPr>
          <w:rFonts w:ascii="Times New Roman" w:hAnsi="Times New Roman" w:cs="Times New Roman"/>
          <w:sz w:val="20"/>
          <w:szCs w:val="20"/>
        </w:rPr>
        <w:t>Kharel</w:t>
      </w:r>
      <w:proofErr w:type="spellEnd"/>
      <w:r w:rsidRPr="00C764C2">
        <w:rPr>
          <w:rFonts w:ascii="Times New Roman" w:hAnsi="Times New Roman" w:cs="Times New Roman"/>
          <w:sz w:val="20"/>
          <w:szCs w:val="20"/>
        </w:rPr>
        <w:t xml:space="preserve"> G, </w:t>
      </w:r>
      <w:proofErr w:type="spellStart"/>
      <w:r w:rsidRPr="00C764C2">
        <w:rPr>
          <w:rFonts w:ascii="Times New Roman" w:hAnsi="Times New Roman" w:cs="Times New Roman"/>
          <w:sz w:val="20"/>
          <w:szCs w:val="20"/>
        </w:rPr>
        <w:t>Arrawatia</w:t>
      </w:r>
      <w:proofErr w:type="spellEnd"/>
      <w:r w:rsidRPr="00C764C2">
        <w:rPr>
          <w:rFonts w:ascii="Times New Roman" w:hAnsi="Times New Roman" w:cs="Times New Roman"/>
          <w:sz w:val="20"/>
          <w:szCs w:val="20"/>
        </w:rPr>
        <w:t xml:space="preserve"> ML, Kulkarni H, </w:t>
      </w:r>
      <w:proofErr w:type="spellStart"/>
      <w:r w:rsidRPr="00C764C2">
        <w:rPr>
          <w:rFonts w:ascii="Times New Roman" w:hAnsi="Times New Roman" w:cs="Times New Roman"/>
          <w:sz w:val="20"/>
          <w:szCs w:val="20"/>
        </w:rPr>
        <w:t>Mahamuni</w:t>
      </w:r>
      <w:proofErr w:type="spellEnd"/>
      <w:r w:rsidRPr="00C764C2">
        <w:rPr>
          <w:rFonts w:ascii="Times New Roman" w:hAnsi="Times New Roman" w:cs="Times New Roman"/>
          <w:sz w:val="20"/>
          <w:szCs w:val="20"/>
        </w:rPr>
        <w:t xml:space="preserve"> K, </w:t>
      </w:r>
      <w:proofErr w:type="spellStart"/>
      <w:r w:rsidRPr="00C764C2">
        <w:rPr>
          <w:rFonts w:ascii="Times New Roman" w:hAnsi="Times New Roman" w:cs="Times New Roman"/>
          <w:sz w:val="20"/>
          <w:szCs w:val="20"/>
        </w:rPr>
        <w:t>Ganeriwala</w:t>
      </w:r>
      <w:proofErr w:type="spellEnd"/>
      <w:r w:rsidRPr="00C764C2">
        <w:rPr>
          <w:rFonts w:ascii="Times New Roman" w:hAnsi="Times New Roman" w:cs="Times New Roman"/>
          <w:sz w:val="20"/>
          <w:szCs w:val="20"/>
        </w:rPr>
        <w:t xml:space="preserve"> AK (2021) Reviving dying springs: climate change adaptation experiments from the Sikkim Himalaya. Mt Res Dev 32:62–72. </w:t>
      </w:r>
      <w:hyperlink r:id="rId44" w:history="1">
        <w:r w:rsidRPr="00C764C2">
          <w:rPr>
            <w:rFonts w:ascii="Times New Roman" w:hAnsi="Times New Roman" w:cs="Times New Roman"/>
            <w:sz w:val="20"/>
            <w:szCs w:val="20"/>
          </w:rPr>
          <w:t>https://doi.org/10.1659/MRD-JOURNAL-D-11-00079.1</w:t>
        </w:r>
      </w:hyperlink>
    </w:p>
    <w:p w14:paraId="4DD67789" w14:textId="77777777" w:rsidR="00C72B68" w:rsidRPr="00C764C2" w:rsidRDefault="00C72B68" w:rsidP="00C72B68">
      <w:pPr>
        <w:autoSpaceDE w:val="0"/>
        <w:autoSpaceDN w:val="0"/>
        <w:adjustRightInd w:val="0"/>
        <w:spacing w:line="360" w:lineRule="auto"/>
        <w:jc w:val="both"/>
        <w:rPr>
          <w:rFonts w:ascii="Times New Roman" w:hAnsi="Times New Roman" w:cs="Times New Roman"/>
          <w:sz w:val="20"/>
          <w:szCs w:val="20"/>
        </w:rPr>
      </w:pPr>
      <w:r w:rsidRPr="00C764C2">
        <w:rPr>
          <w:rFonts w:ascii="Times New Roman" w:hAnsi="Times New Roman" w:cs="Times New Roman"/>
          <w:sz w:val="20"/>
          <w:szCs w:val="20"/>
        </w:rPr>
        <w:t xml:space="preserve">Tariq MAUR, Wangchuk K, </w:t>
      </w:r>
      <w:proofErr w:type="spellStart"/>
      <w:r w:rsidRPr="00C764C2">
        <w:rPr>
          <w:rFonts w:ascii="Times New Roman" w:hAnsi="Times New Roman" w:cs="Times New Roman"/>
          <w:sz w:val="20"/>
          <w:szCs w:val="20"/>
        </w:rPr>
        <w:t>Muttil</w:t>
      </w:r>
      <w:proofErr w:type="spellEnd"/>
      <w:r w:rsidRPr="00C764C2">
        <w:rPr>
          <w:rFonts w:ascii="Times New Roman" w:hAnsi="Times New Roman" w:cs="Times New Roman"/>
          <w:sz w:val="20"/>
          <w:szCs w:val="20"/>
        </w:rPr>
        <w:t xml:space="preserve"> N (2021) A critical review of water resources and their management in Bhutan. Hydrology 8:31. </w:t>
      </w:r>
      <w:hyperlink r:id="rId45" w:history="1">
        <w:r w:rsidRPr="00C764C2">
          <w:rPr>
            <w:rFonts w:ascii="Times New Roman" w:hAnsi="Times New Roman" w:cs="Times New Roman"/>
            <w:sz w:val="20"/>
            <w:szCs w:val="20"/>
          </w:rPr>
          <w:t>https://doi.org/10.3390/hydrology8010031</w:t>
        </w:r>
      </w:hyperlink>
    </w:p>
    <w:p w14:paraId="37B496C4" w14:textId="77777777" w:rsidR="00C72B68" w:rsidRPr="00C764C2" w:rsidRDefault="00C72B68" w:rsidP="00C72B68">
      <w:pPr>
        <w:autoSpaceDE w:val="0"/>
        <w:autoSpaceDN w:val="0"/>
        <w:adjustRightInd w:val="0"/>
        <w:spacing w:line="360" w:lineRule="auto"/>
        <w:jc w:val="both"/>
        <w:rPr>
          <w:rFonts w:ascii="Times New Roman" w:hAnsi="Times New Roman" w:cs="Times New Roman"/>
          <w:sz w:val="20"/>
          <w:szCs w:val="20"/>
        </w:rPr>
      </w:pPr>
      <w:proofErr w:type="spellStart"/>
      <w:r w:rsidRPr="00C764C2">
        <w:rPr>
          <w:rFonts w:ascii="Times New Roman" w:hAnsi="Times New Roman" w:cs="Times New Roman"/>
          <w:sz w:val="20"/>
          <w:szCs w:val="20"/>
        </w:rPr>
        <w:lastRenderedPageBreak/>
        <w:t>Ukita</w:t>
      </w:r>
      <w:proofErr w:type="spellEnd"/>
      <w:r w:rsidRPr="00C764C2">
        <w:rPr>
          <w:rFonts w:ascii="Times New Roman" w:hAnsi="Times New Roman" w:cs="Times New Roman"/>
          <w:sz w:val="20"/>
          <w:szCs w:val="20"/>
        </w:rPr>
        <w:t xml:space="preserve"> J, </w:t>
      </w:r>
      <w:proofErr w:type="spellStart"/>
      <w:r w:rsidRPr="00C764C2">
        <w:rPr>
          <w:rFonts w:ascii="Times New Roman" w:hAnsi="Times New Roman" w:cs="Times New Roman"/>
          <w:sz w:val="20"/>
          <w:szCs w:val="20"/>
        </w:rPr>
        <w:t>Narama</w:t>
      </w:r>
      <w:proofErr w:type="spellEnd"/>
      <w:r w:rsidRPr="00C764C2">
        <w:rPr>
          <w:rFonts w:ascii="Times New Roman" w:hAnsi="Times New Roman" w:cs="Times New Roman"/>
          <w:sz w:val="20"/>
          <w:szCs w:val="20"/>
        </w:rPr>
        <w:t xml:space="preserve"> C, </w:t>
      </w:r>
      <w:proofErr w:type="spellStart"/>
      <w:r w:rsidRPr="00C764C2">
        <w:rPr>
          <w:rFonts w:ascii="Times New Roman" w:hAnsi="Times New Roman" w:cs="Times New Roman"/>
          <w:sz w:val="20"/>
          <w:szCs w:val="20"/>
        </w:rPr>
        <w:t>Tadono</w:t>
      </w:r>
      <w:proofErr w:type="spellEnd"/>
      <w:r w:rsidRPr="00C764C2">
        <w:rPr>
          <w:rFonts w:ascii="Times New Roman" w:hAnsi="Times New Roman" w:cs="Times New Roman"/>
          <w:sz w:val="20"/>
          <w:szCs w:val="20"/>
        </w:rPr>
        <w:t xml:space="preserve"> T, </w:t>
      </w:r>
      <w:proofErr w:type="spellStart"/>
      <w:r w:rsidRPr="00C764C2">
        <w:rPr>
          <w:rFonts w:ascii="Times New Roman" w:hAnsi="Times New Roman" w:cs="Times New Roman"/>
          <w:sz w:val="20"/>
          <w:szCs w:val="20"/>
        </w:rPr>
        <w:t>Yamanokuchi</w:t>
      </w:r>
      <w:proofErr w:type="spellEnd"/>
      <w:r w:rsidRPr="00C764C2">
        <w:rPr>
          <w:rFonts w:ascii="Times New Roman" w:hAnsi="Times New Roman" w:cs="Times New Roman"/>
          <w:sz w:val="20"/>
          <w:szCs w:val="20"/>
        </w:rPr>
        <w:t xml:space="preserve"> T, Tomiyama N, Kawamoto S, Nishimura K (2011) Glacial lake inventory of Bhutan using ALOS data: methods and preliminary results. Ann </w:t>
      </w:r>
      <w:proofErr w:type="spellStart"/>
      <w:r w:rsidRPr="00C764C2">
        <w:rPr>
          <w:rFonts w:ascii="Times New Roman" w:hAnsi="Times New Roman" w:cs="Times New Roman"/>
          <w:sz w:val="20"/>
          <w:szCs w:val="20"/>
        </w:rPr>
        <w:t>Glaciol</w:t>
      </w:r>
      <w:proofErr w:type="spellEnd"/>
      <w:r w:rsidRPr="00C764C2">
        <w:rPr>
          <w:rFonts w:ascii="Times New Roman" w:hAnsi="Times New Roman" w:cs="Times New Roman"/>
          <w:sz w:val="20"/>
          <w:szCs w:val="20"/>
        </w:rPr>
        <w:t xml:space="preserve"> 52:65–71. </w:t>
      </w:r>
      <w:hyperlink r:id="rId46" w:history="1">
        <w:r w:rsidRPr="00C764C2">
          <w:rPr>
            <w:rFonts w:ascii="Times New Roman" w:hAnsi="Times New Roman" w:cs="Times New Roman"/>
            <w:sz w:val="20"/>
            <w:szCs w:val="20"/>
          </w:rPr>
          <w:t>https://doi.org/10.3189/172756411797252293</w:t>
        </w:r>
      </w:hyperlink>
    </w:p>
    <w:p w14:paraId="2608A86F" w14:textId="77777777" w:rsidR="00C72B68" w:rsidRPr="00C764C2" w:rsidRDefault="00C72B68" w:rsidP="00C72B68">
      <w:pPr>
        <w:autoSpaceDE w:val="0"/>
        <w:autoSpaceDN w:val="0"/>
        <w:adjustRightInd w:val="0"/>
        <w:spacing w:line="360" w:lineRule="auto"/>
        <w:jc w:val="both"/>
        <w:rPr>
          <w:rFonts w:ascii="Times New Roman" w:hAnsi="Times New Roman" w:cs="Times New Roman"/>
          <w:sz w:val="20"/>
          <w:szCs w:val="20"/>
        </w:rPr>
      </w:pPr>
      <w:r w:rsidRPr="00C764C2">
        <w:rPr>
          <w:rFonts w:ascii="Times New Roman" w:hAnsi="Times New Roman" w:cs="Times New Roman"/>
          <w:sz w:val="20"/>
          <w:szCs w:val="20"/>
        </w:rPr>
        <w:t xml:space="preserve">UNDP (2021) Towards a climate-resilient water sector. </w:t>
      </w:r>
      <w:hyperlink r:id="rId47" w:history="1">
        <w:r w:rsidRPr="00C764C2">
          <w:rPr>
            <w:rFonts w:ascii="Times New Roman" w:hAnsi="Times New Roman" w:cs="Times New Roman"/>
            <w:sz w:val="20"/>
            <w:szCs w:val="20"/>
          </w:rPr>
          <w:t>https://undp-bhutan.exposure.co/towards-a-climate-resilient-water-sector</w:t>
        </w:r>
      </w:hyperlink>
      <w:r w:rsidRPr="00C764C2">
        <w:rPr>
          <w:rFonts w:ascii="Times New Roman" w:hAnsi="Times New Roman" w:cs="Times New Roman"/>
          <w:sz w:val="20"/>
          <w:szCs w:val="20"/>
        </w:rPr>
        <w:t>. Accessed 10 Feb 2025.</w:t>
      </w:r>
    </w:p>
    <w:p w14:paraId="35326BE3" w14:textId="77777777" w:rsidR="00C72B68" w:rsidRPr="00C764C2" w:rsidRDefault="00C72B68" w:rsidP="00C72B68">
      <w:pPr>
        <w:autoSpaceDE w:val="0"/>
        <w:autoSpaceDN w:val="0"/>
        <w:adjustRightInd w:val="0"/>
        <w:spacing w:line="360" w:lineRule="auto"/>
        <w:jc w:val="both"/>
        <w:rPr>
          <w:rFonts w:ascii="Times New Roman" w:hAnsi="Times New Roman" w:cs="Times New Roman"/>
          <w:sz w:val="20"/>
          <w:szCs w:val="20"/>
        </w:rPr>
      </w:pPr>
      <w:r w:rsidRPr="00C764C2">
        <w:rPr>
          <w:rFonts w:ascii="Times New Roman" w:hAnsi="Times New Roman" w:cs="Times New Roman"/>
          <w:sz w:val="20"/>
          <w:szCs w:val="20"/>
        </w:rPr>
        <w:t xml:space="preserve">Verma R, </w:t>
      </w:r>
      <w:proofErr w:type="spellStart"/>
      <w:r w:rsidRPr="00C764C2">
        <w:rPr>
          <w:rFonts w:ascii="Times New Roman" w:hAnsi="Times New Roman" w:cs="Times New Roman"/>
          <w:sz w:val="20"/>
          <w:szCs w:val="20"/>
        </w:rPr>
        <w:t>Jamwal</w:t>
      </w:r>
      <w:proofErr w:type="spellEnd"/>
      <w:r w:rsidRPr="00C764C2">
        <w:rPr>
          <w:rFonts w:ascii="Times New Roman" w:hAnsi="Times New Roman" w:cs="Times New Roman"/>
          <w:sz w:val="20"/>
          <w:szCs w:val="20"/>
        </w:rPr>
        <w:t xml:space="preserve"> P (2022) Sustenance of Himalayan springs in an emerging water crisis. Environ </w:t>
      </w:r>
      <w:proofErr w:type="spellStart"/>
      <w:r w:rsidRPr="00C764C2">
        <w:rPr>
          <w:rFonts w:ascii="Times New Roman" w:hAnsi="Times New Roman" w:cs="Times New Roman"/>
          <w:sz w:val="20"/>
          <w:szCs w:val="20"/>
        </w:rPr>
        <w:t>Monit</w:t>
      </w:r>
      <w:proofErr w:type="spellEnd"/>
      <w:r w:rsidRPr="00C764C2">
        <w:rPr>
          <w:rFonts w:ascii="Times New Roman" w:hAnsi="Times New Roman" w:cs="Times New Roman"/>
          <w:sz w:val="20"/>
          <w:szCs w:val="20"/>
        </w:rPr>
        <w:t xml:space="preserve"> Assess 194:87. </w:t>
      </w:r>
      <w:hyperlink r:id="rId48" w:history="1">
        <w:r w:rsidRPr="00C764C2">
          <w:rPr>
            <w:rFonts w:ascii="Times New Roman" w:hAnsi="Times New Roman" w:cs="Times New Roman"/>
            <w:sz w:val="20"/>
            <w:szCs w:val="20"/>
          </w:rPr>
          <w:t>https://doi.org/10.1007/s10661-021-09731-6</w:t>
        </w:r>
      </w:hyperlink>
      <w:bookmarkStart w:id="1" w:name="_GoBack"/>
      <w:bookmarkEnd w:id="1"/>
    </w:p>
    <w:sectPr w:rsidR="00C72B68" w:rsidRPr="00C764C2" w:rsidSect="008966DD">
      <w:headerReference w:type="even" r:id="rId49"/>
      <w:headerReference w:type="default" r:id="rId50"/>
      <w:footerReference w:type="even" r:id="rId51"/>
      <w:footerReference w:type="default" r:id="rId52"/>
      <w:headerReference w:type="first" r:id="rId53"/>
      <w:footerReference w:type="first" r:id="rId54"/>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480DAE0" w16cex:dateUtc="2026-01-26T03:48:00Z"/>
  <w16cex:commentExtensible w16cex:durableId="4F734790" w16cex:dateUtc="2026-01-26T03:5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2B7158" w14:textId="77777777" w:rsidR="005F5EB3" w:rsidRDefault="005F5EB3" w:rsidP="000B4B7F">
      <w:pPr>
        <w:spacing w:after="0" w:line="240" w:lineRule="auto"/>
      </w:pPr>
      <w:r>
        <w:separator/>
      </w:r>
    </w:p>
  </w:endnote>
  <w:endnote w:type="continuationSeparator" w:id="0">
    <w:p w14:paraId="035AA211" w14:textId="77777777" w:rsidR="005F5EB3" w:rsidRDefault="005F5EB3" w:rsidP="000B4B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F82A0" w14:textId="77777777" w:rsidR="00AB4758" w:rsidRDefault="00AB47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2B2CD" w14:textId="77777777" w:rsidR="00AB4758" w:rsidRDefault="00AB47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2EBE4" w14:textId="77777777" w:rsidR="00AB4758" w:rsidRDefault="00AB47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BCE03E" w14:textId="77777777" w:rsidR="005F5EB3" w:rsidRDefault="005F5EB3" w:rsidP="000B4B7F">
      <w:pPr>
        <w:spacing w:after="0" w:line="240" w:lineRule="auto"/>
      </w:pPr>
      <w:r>
        <w:separator/>
      </w:r>
    </w:p>
  </w:footnote>
  <w:footnote w:type="continuationSeparator" w:id="0">
    <w:p w14:paraId="567CE632" w14:textId="77777777" w:rsidR="005F5EB3" w:rsidRDefault="005F5EB3" w:rsidP="000B4B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440322" w14:textId="60D6ED00" w:rsidR="00AB4758" w:rsidRDefault="005F5EB3">
    <w:pPr>
      <w:pStyle w:val="Header"/>
    </w:pPr>
    <w:r>
      <w:rPr>
        <w:noProof/>
      </w:rPr>
      <w:pict w14:anchorId="1A0FA2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767891" o:spid="_x0000_s2051" type="#_x0000_t136" alt="" style="position:absolute;margin-left:0;margin-top:0;width:555.6pt;height:104.1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A0F2D" w14:textId="6D79DAE3" w:rsidR="00AB4758" w:rsidRDefault="005F5EB3">
    <w:pPr>
      <w:pStyle w:val="Header"/>
    </w:pPr>
    <w:r>
      <w:rPr>
        <w:noProof/>
      </w:rPr>
      <w:pict w14:anchorId="4AB6AC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767892" o:spid="_x0000_s2050" type="#_x0000_t136" alt="" style="position:absolute;margin-left:0;margin-top:0;width:555.6pt;height:104.1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0BEEB5" w14:textId="7C5F93AF" w:rsidR="00AB4758" w:rsidRDefault="005F5EB3">
    <w:pPr>
      <w:pStyle w:val="Header"/>
    </w:pPr>
    <w:r>
      <w:rPr>
        <w:noProof/>
      </w:rPr>
      <w:pict w14:anchorId="2DA7A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767890" o:spid="_x0000_s2049" type="#_x0000_t136" alt="" style="position:absolute;margin-left:0;margin-top:0;width:555.6pt;height:104.1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B22B5C"/>
    <w:multiLevelType w:val="multilevel"/>
    <w:tmpl w:val="6C0EE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A944B2"/>
    <w:multiLevelType w:val="hybridMultilevel"/>
    <w:tmpl w:val="A44C9008"/>
    <w:lvl w:ilvl="0" w:tplc="0409000F">
      <w:start w:val="1"/>
      <w:numFmt w:val="decimal"/>
      <w:lvlText w:val="%1."/>
      <w:lvlJc w:val="left"/>
      <w:pPr>
        <w:ind w:left="6930" w:hanging="360"/>
      </w:pPr>
      <w:rPr>
        <w:rFonts w:hint="default"/>
      </w:rPr>
    </w:lvl>
    <w:lvl w:ilvl="1" w:tplc="04090019" w:tentative="1">
      <w:start w:val="1"/>
      <w:numFmt w:val="lowerLetter"/>
      <w:lvlText w:val="%2."/>
      <w:lvlJc w:val="left"/>
      <w:pPr>
        <w:ind w:left="7650" w:hanging="360"/>
      </w:pPr>
    </w:lvl>
    <w:lvl w:ilvl="2" w:tplc="0409001B" w:tentative="1">
      <w:start w:val="1"/>
      <w:numFmt w:val="lowerRoman"/>
      <w:lvlText w:val="%3."/>
      <w:lvlJc w:val="right"/>
      <w:pPr>
        <w:ind w:left="8370" w:hanging="180"/>
      </w:pPr>
    </w:lvl>
    <w:lvl w:ilvl="3" w:tplc="0409000F" w:tentative="1">
      <w:start w:val="1"/>
      <w:numFmt w:val="decimal"/>
      <w:lvlText w:val="%4."/>
      <w:lvlJc w:val="left"/>
      <w:pPr>
        <w:ind w:left="9090" w:hanging="360"/>
      </w:pPr>
    </w:lvl>
    <w:lvl w:ilvl="4" w:tplc="04090019" w:tentative="1">
      <w:start w:val="1"/>
      <w:numFmt w:val="lowerLetter"/>
      <w:lvlText w:val="%5."/>
      <w:lvlJc w:val="left"/>
      <w:pPr>
        <w:ind w:left="9810" w:hanging="360"/>
      </w:pPr>
    </w:lvl>
    <w:lvl w:ilvl="5" w:tplc="0409001B" w:tentative="1">
      <w:start w:val="1"/>
      <w:numFmt w:val="lowerRoman"/>
      <w:lvlText w:val="%6."/>
      <w:lvlJc w:val="right"/>
      <w:pPr>
        <w:ind w:left="10530" w:hanging="180"/>
      </w:pPr>
    </w:lvl>
    <w:lvl w:ilvl="6" w:tplc="0409000F" w:tentative="1">
      <w:start w:val="1"/>
      <w:numFmt w:val="decimal"/>
      <w:lvlText w:val="%7."/>
      <w:lvlJc w:val="left"/>
      <w:pPr>
        <w:ind w:left="11250" w:hanging="360"/>
      </w:pPr>
    </w:lvl>
    <w:lvl w:ilvl="7" w:tplc="04090019" w:tentative="1">
      <w:start w:val="1"/>
      <w:numFmt w:val="lowerLetter"/>
      <w:lvlText w:val="%8."/>
      <w:lvlJc w:val="left"/>
      <w:pPr>
        <w:ind w:left="11970" w:hanging="360"/>
      </w:pPr>
    </w:lvl>
    <w:lvl w:ilvl="8" w:tplc="0409001B" w:tentative="1">
      <w:start w:val="1"/>
      <w:numFmt w:val="lowerRoman"/>
      <w:lvlText w:val="%9."/>
      <w:lvlJc w:val="right"/>
      <w:pPr>
        <w:ind w:left="12690" w:hanging="180"/>
      </w:pPr>
    </w:lvl>
  </w:abstractNum>
  <w:abstractNum w:abstractNumId="2" w15:restartNumberingAfterBreak="0">
    <w:nsid w:val="1B070910"/>
    <w:multiLevelType w:val="hybridMultilevel"/>
    <w:tmpl w:val="B1ACB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53723B"/>
    <w:multiLevelType w:val="hybridMultilevel"/>
    <w:tmpl w:val="7BD2CB6C"/>
    <w:lvl w:ilvl="0" w:tplc="966050DA">
      <w:start w:val="1"/>
      <w:numFmt w:val="decimal"/>
      <w:lvlText w:val="%1."/>
      <w:lvlJc w:val="left"/>
      <w:pPr>
        <w:ind w:left="720" w:hanging="360"/>
      </w:pPr>
      <w:rPr>
        <w:rFonts w:ascii="Times New Roman" w:hAnsi="Times New Roman" w:cs="Times New Roman" w:hint="default"/>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0BA1A71"/>
    <w:multiLevelType w:val="hybridMultilevel"/>
    <w:tmpl w:val="445612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6AC279A"/>
    <w:multiLevelType w:val="hybridMultilevel"/>
    <w:tmpl w:val="8E6A09A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CE8328C"/>
    <w:multiLevelType w:val="hybridMultilevel"/>
    <w:tmpl w:val="A68CD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5"/>
  </w:num>
  <w:num w:numId="4">
    <w:abstractNumId w:val="1"/>
  </w:num>
  <w:num w:numId="5">
    <w:abstractNumId w:val="6"/>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fv5xdt2hzprsaeved4xvvv9aaeawxvaaztv&quot;&gt;My EndNote Library&lt;record-ids&gt;&lt;item&gt;58&lt;/item&gt;&lt;/record-ids&gt;&lt;/item&gt;&lt;/Libraries&gt;"/>
  </w:docVars>
  <w:rsids>
    <w:rsidRoot w:val="008B5AC3"/>
    <w:rsid w:val="00000058"/>
    <w:rsid w:val="00021A00"/>
    <w:rsid w:val="000306D3"/>
    <w:rsid w:val="000411A2"/>
    <w:rsid w:val="00045A68"/>
    <w:rsid w:val="000478AE"/>
    <w:rsid w:val="0005196F"/>
    <w:rsid w:val="00055606"/>
    <w:rsid w:val="00056332"/>
    <w:rsid w:val="00056AE9"/>
    <w:rsid w:val="00057D20"/>
    <w:rsid w:val="00061079"/>
    <w:rsid w:val="00065E74"/>
    <w:rsid w:val="000672AC"/>
    <w:rsid w:val="00070EBF"/>
    <w:rsid w:val="00073017"/>
    <w:rsid w:val="00077703"/>
    <w:rsid w:val="000801F3"/>
    <w:rsid w:val="000850D8"/>
    <w:rsid w:val="00093248"/>
    <w:rsid w:val="000A0911"/>
    <w:rsid w:val="000B4B7F"/>
    <w:rsid w:val="000C2E94"/>
    <w:rsid w:val="000D14C3"/>
    <w:rsid w:val="000D20A9"/>
    <w:rsid w:val="000E0AD6"/>
    <w:rsid w:val="000E2CA2"/>
    <w:rsid w:val="000E3B14"/>
    <w:rsid w:val="000F4DDE"/>
    <w:rsid w:val="00103473"/>
    <w:rsid w:val="0010475E"/>
    <w:rsid w:val="001058E7"/>
    <w:rsid w:val="00107C7C"/>
    <w:rsid w:val="00107E4E"/>
    <w:rsid w:val="001132A8"/>
    <w:rsid w:val="001156C5"/>
    <w:rsid w:val="00120E49"/>
    <w:rsid w:val="00126D4C"/>
    <w:rsid w:val="0012739D"/>
    <w:rsid w:val="00147200"/>
    <w:rsid w:val="001509A3"/>
    <w:rsid w:val="00151752"/>
    <w:rsid w:val="0015480B"/>
    <w:rsid w:val="00155499"/>
    <w:rsid w:val="001565CF"/>
    <w:rsid w:val="0017657B"/>
    <w:rsid w:val="00183EEA"/>
    <w:rsid w:val="001843AF"/>
    <w:rsid w:val="00184AA5"/>
    <w:rsid w:val="001870A8"/>
    <w:rsid w:val="001A2813"/>
    <w:rsid w:val="001C77A5"/>
    <w:rsid w:val="001D065E"/>
    <w:rsid w:val="001D7E72"/>
    <w:rsid w:val="001E61FD"/>
    <w:rsid w:val="001F05CC"/>
    <w:rsid w:val="001F1773"/>
    <w:rsid w:val="001F2C15"/>
    <w:rsid w:val="001F3F96"/>
    <w:rsid w:val="00214D8E"/>
    <w:rsid w:val="00215427"/>
    <w:rsid w:val="0022399A"/>
    <w:rsid w:val="002517CD"/>
    <w:rsid w:val="00256742"/>
    <w:rsid w:val="0027694F"/>
    <w:rsid w:val="00283DE9"/>
    <w:rsid w:val="00296685"/>
    <w:rsid w:val="002A5A26"/>
    <w:rsid w:val="002A6D2A"/>
    <w:rsid w:val="002B126B"/>
    <w:rsid w:val="002D19FD"/>
    <w:rsid w:val="002D5ED8"/>
    <w:rsid w:val="002D7325"/>
    <w:rsid w:val="002E0137"/>
    <w:rsid w:val="002F2530"/>
    <w:rsid w:val="0031582A"/>
    <w:rsid w:val="003225C6"/>
    <w:rsid w:val="003274AA"/>
    <w:rsid w:val="00342B5F"/>
    <w:rsid w:val="003511E0"/>
    <w:rsid w:val="003707B2"/>
    <w:rsid w:val="00373DFC"/>
    <w:rsid w:val="00377522"/>
    <w:rsid w:val="003815E0"/>
    <w:rsid w:val="00387793"/>
    <w:rsid w:val="00392DBB"/>
    <w:rsid w:val="00393913"/>
    <w:rsid w:val="00395FDF"/>
    <w:rsid w:val="00396CD6"/>
    <w:rsid w:val="00396E41"/>
    <w:rsid w:val="003A69AB"/>
    <w:rsid w:val="003B2F2A"/>
    <w:rsid w:val="003B35DD"/>
    <w:rsid w:val="003D438A"/>
    <w:rsid w:val="003D7E42"/>
    <w:rsid w:val="003E1E98"/>
    <w:rsid w:val="003E7C1D"/>
    <w:rsid w:val="003F4C66"/>
    <w:rsid w:val="003F6F20"/>
    <w:rsid w:val="00411F96"/>
    <w:rsid w:val="0041412A"/>
    <w:rsid w:val="004166C7"/>
    <w:rsid w:val="00416FE7"/>
    <w:rsid w:val="00417855"/>
    <w:rsid w:val="00422E24"/>
    <w:rsid w:val="004270E1"/>
    <w:rsid w:val="004305A6"/>
    <w:rsid w:val="00442B71"/>
    <w:rsid w:val="00450152"/>
    <w:rsid w:val="004640E3"/>
    <w:rsid w:val="0046602D"/>
    <w:rsid w:val="00466431"/>
    <w:rsid w:val="004916EF"/>
    <w:rsid w:val="00491D70"/>
    <w:rsid w:val="004A69F8"/>
    <w:rsid w:val="004B6FDF"/>
    <w:rsid w:val="004B793B"/>
    <w:rsid w:val="004C7680"/>
    <w:rsid w:val="004D37F9"/>
    <w:rsid w:val="004E3065"/>
    <w:rsid w:val="004E4D05"/>
    <w:rsid w:val="004E69EC"/>
    <w:rsid w:val="004E7156"/>
    <w:rsid w:val="004E71CC"/>
    <w:rsid w:val="004F656A"/>
    <w:rsid w:val="005040B9"/>
    <w:rsid w:val="00521146"/>
    <w:rsid w:val="005220F8"/>
    <w:rsid w:val="00544E4F"/>
    <w:rsid w:val="00546BB3"/>
    <w:rsid w:val="005646EB"/>
    <w:rsid w:val="00567C5C"/>
    <w:rsid w:val="0057218D"/>
    <w:rsid w:val="005735BD"/>
    <w:rsid w:val="0057623A"/>
    <w:rsid w:val="00577C32"/>
    <w:rsid w:val="00587632"/>
    <w:rsid w:val="005948BD"/>
    <w:rsid w:val="0059533C"/>
    <w:rsid w:val="005A0077"/>
    <w:rsid w:val="005A06BF"/>
    <w:rsid w:val="005A4014"/>
    <w:rsid w:val="005A4B40"/>
    <w:rsid w:val="005B5248"/>
    <w:rsid w:val="005C31B2"/>
    <w:rsid w:val="005C553F"/>
    <w:rsid w:val="005D0BA5"/>
    <w:rsid w:val="005D2A04"/>
    <w:rsid w:val="005F1EDA"/>
    <w:rsid w:val="005F5EB3"/>
    <w:rsid w:val="00600E62"/>
    <w:rsid w:val="00604ED3"/>
    <w:rsid w:val="0061594C"/>
    <w:rsid w:val="00630F60"/>
    <w:rsid w:val="006329CE"/>
    <w:rsid w:val="00634414"/>
    <w:rsid w:val="00634CAF"/>
    <w:rsid w:val="00652922"/>
    <w:rsid w:val="006561CF"/>
    <w:rsid w:val="0066198D"/>
    <w:rsid w:val="00662AC9"/>
    <w:rsid w:val="0066771B"/>
    <w:rsid w:val="0066795D"/>
    <w:rsid w:val="0067184C"/>
    <w:rsid w:val="0067388A"/>
    <w:rsid w:val="006766BD"/>
    <w:rsid w:val="0069086A"/>
    <w:rsid w:val="006920E3"/>
    <w:rsid w:val="006A5022"/>
    <w:rsid w:val="006A5D0A"/>
    <w:rsid w:val="006B1EB9"/>
    <w:rsid w:val="006B4AA0"/>
    <w:rsid w:val="006C394D"/>
    <w:rsid w:val="006C3DF9"/>
    <w:rsid w:val="006C435F"/>
    <w:rsid w:val="006D20A3"/>
    <w:rsid w:val="006D3B1E"/>
    <w:rsid w:val="006D75CD"/>
    <w:rsid w:val="006E2353"/>
    <w:rsid w:val="006E2AB5"/>
    <w:rsid w:val="006E446C"/>
    <w:rsid w:val="006E7F50"/>
    <w:rsid w:val="00701875"/>
    <w:rsid w:val="0071118D"/>
    <w:rsid w:val="00713436"/>
    <w:rsid w:val="0071496A"/>
    <w:rsid w:val="00717B58"/>
    <w:rsid w:val="00743BFF"/>
    <w:rsid w:val="0074568C"/>
    <w:rsid w:val="00747518"/>
    <w:rsid w:val="00747F69"/>
    <w:rsid w:val="00757584"/>
    <w:rsid w:val="007629BD"/>
    <w:rsid w:val="0076427F"/>
    <w:rsid w:val="00767635"/>
    <w:rsid w:val="00771D38"/>
    <w:rsid w:val="0079027B"/>
    <w:rsid w:val="007916D2"/>
    <w:rsid w:val="007A1AB3"/>
    <w:rsid w:val="007A295B"/>
    <w:rsid w:val="007A4D92"/>
    <w:rsid w:val="007B0DA5"/>
    <w:rsid w:val="007B1C69"/>
    <w:rsid w:val="007B3BA5"/>
    <w:rsid w:val="007C7A48"/>
    <w:rsid w:val="007D159F"/>
    <w:rsid w:val="007D4417"/>
    <w:rsid w:val="007D4F06"/>
    <w:rsid w:val="007E3DB4"/>
    <w:rsid w:val="007E7A07"/>
    <w:rsid w:val="007F3AF9"/>
    <w:rsid w:val="007F4AE8"/>
    <w:rsid w:val="008124E6"/>
    <w:rsid w:val="00815122"/>
    <w:rsid w:val="00816A61"/>
    <w:rsid w:val="00823B64"/>
    <w:rsid w:val="0083016D"/>
    <w:rsid w:val="00832AC0"/>
    <w:rsid w:val="008366F3"/>
    <w:rsid w:val="00841DC0"/>
    <w:rsid w:val="00841F35"/>
    <w:rsid w:val="008458AA"/>
    <w:rsid w:val="0084713F"/>
    <w:rsid w:val="00850C49"/>
    <w:rsid w:val="008560EF"/>
    <w:rsid w:val="00870AD1"/>
    <w:rsid w:val="00874AA3"/>
    <w:rsid w:val="00882CC6"/>
    <w:rsid w:val="00890495"/>
    <w:rsid w:val="008913DD"/>
    <w:rsid w:val="008966DD"/>
    <w:rsid w:val="008A0CBF"/>
    <w:rsid w:val="008A3314"/>
    <w:rsid w:val="008A6EAB"/>
    <w:rsid w:val="008B3958"/>
    <w:rsid w:val="008B5AC3"/>
    <w:rsid w:val="008B5D27"/>
    <w:rsid w:val="008B628E"/>
    <w:rsid w:val="008B7A7B"/>
    <w:rsid w:val="008D08E7"/>
    <w:rsid w:val="008D0F2A"/>
    <w:rsid w:val="008E1714"/>
    <w:rsid w:val="008E4F82"/>
    <w:rsid w:val="008E54FB"/>
    <w:rsid w:val="008E7246"/>
    <w:rsid w:val="008F0853"/>
    <w:rsid w:val="008F4B56"/>
    <w:rsid w:val="008F696B"/>
    <w:rsid w:val="00915025"/>
    <w:rsid w:val="0093312C"/>
    <w:rsid w:val="0094717F"/>
    <w:rsid w:val="009502CF"/>
    <w:rsid w:val="00961DB2"/>
    <w:rsid w:val="009630B2"/>
    <w:rsid w:val="00985B90"/>
    <w:rsid w:val="00991DA2"/>
    <w:rsid w:val="009933E6"/>
    <w:rsid w:val="00997567"/>
    <w:rsid w:val="009A2B39"/>
    <w:rsid w:val="009B53DE"/>
    <w:rsid w:val="009C466F"/>
    <w:rsid w:val="009D06A7"/>
    <w:rsid w:val="009D11C8"/>
    <w:rsid w:val="009E2979"/>
    <w:rsid w:val="009F1F0A"/>
    <w:rsid w:val="009F3FCB"/>
    <w:rsid w:val="009F5ED8"/>
    <w:rsid w:val="009F67B9"/>
    <w:rsid w:val="00A009B4"/>
    <w:rsid w:val="00A04EAF"/>
    <w:rsid w:val="00A16E9C"/>
    <w:rsid w:val="00A4406C"/>
    <w:rsid w:val="00A447E1"/>
    <w:rsid w:val="00A44DF0"/>
    <w:rsid w:val="00A57ADA"/>
    <w:rsid w:val="00A86072"/>
    <w:rsid w:val="00A86F3E"/>
    <w:rsid w:val="00A9061D"/>
    <w:rsid w:val="00AA1A07"/>
    <w:rsid w:val="00AA2FB2"/>
    <w:rsid w:val="00AA3E94"/>
    <w:rsid w:val="00AB4758"/>
    <w:rsid w:val="00AC149D"/>
    <w:rsid w:val="00AD13E0"/>
    <w:rsid w:val="00AD3A09"/>
    <w:rsid w:val="00AE1BE9"/>
    <w:rsid w:val="00AF6B37"/>
    <w:rsid w:val="00B03DA3"/>
    <w:rsid w:val="00B04138"/>
    <w:rsid w:val="00B06C98"/>
    <w:rsid w:val="00B14DAB"/>
    <w:rsid w:val="00B15A18"/>
    <w:rsid w:val="00B35525"/>
    <w:rsid w:val="00B365BD"/>
    <w:rsid w:val="00B36C89"/>
    <w:rsid w:val="00B3756D"/>
    <w:rsid w:val="00B3781E"/>
    <w:rsid w:val="00B404D7"/>
    <w:rsid w:val="00B51628"/>
    <w:rsid w:val="00B56F20"/>
    <w:rsid w:val="00B63B0D"/>
    <w:rsid w:val="00B653E9"/>
    <w:rsid w:val="00B7048B"/>
    <w:rsid w:val="00B73C4C"/>
    <w:rsid w:val="00B751A5"/>
    <w:rsid w:val="00B75F50"/>
    <w:rsid w:val="00B81857"/>
    <w:rsid w:val="00B864EB"/>
    <w:rsid w:val="00B87C5B"/>
    <w:rsid w:val="00BA31C2"/>
    <w:rsid w:val="00BA3611"/>
    <w:rsid w:val="00BA745F"/>
    <w:rsid w:val="00BB76DA"/>
    <w:rsid w:val="00BC4D97"/>
    <w:rsid w:val="00BD2E48"/>
    <w:rsid w:val="00BD7C6A"/>
    <w:rsid w:val="00BE02F6"/>
    <w:rsid w:val="00BE189D"/>
    <w:rsid w:val="00BE2437"/>
    <w:rsid w:val="00BE3480"/>
    <w:rsid w:val="00BE7E1A"/>
    <w:rsid w:val="00BF30D9"/>
    <w:rsid w:val="00BF35AE"/>
    <w:rsid w:val="00C12678"/>
    <w:rsid w:val="00C15429"/>
    <w:rsid w:val="00C17A81"/>
    <w:rsid w:val="00C2604F"/>
    <w:rsid w:val="00C46E66"/>
    <w:rsid w:val="00C57077"/>
    <w:rsid w:val="00C72B68"/>
    <w:rsid w:val="00C73E83"/>
    <w:rsid w:val="00C764C2"/>
    <w:rsid w:val="00C833B1"/>
    <w:rsid w:val="00CA2111"/>
    <w:rsid w:val="00CC01AE"/>
    <w:rsid w:val="00CE0420"/>
    <w:rsid w:val="00CE64EE"/>
    <w:rsid w:val="00CE6DBB"/>
    <w:rsid w:val="00CF5782"/>
    <w:rsid w:val="00CF57B8"/>
    <w:rsid w:val="00D05BCA"/>
    <w:rsid w:val="00D22722"/>
    <w:rsid w:val="00D26BCA"/>
    <w:rsid w:val="00D37622"/>
    <w:rsid w:val="00D377C8"/>
    <w:rsid w:val="00D41D78"/>
    <w:rsid w:val="00D46548"/>
    <w:rsid w:val="00D51047"/>
    <w:rsid w:val="00D60A44"/>
    <w:rsid w:val="00D63438"/>
    <w:rsid w:val="00D65675"/>
    <w:rsid w:val="00D66E7D"/>
    <w:rsid w:val="00D72B30"/>
    <w:rsid w:val="00D80E1D"/>
    <w:rsid w:val="00D9322E"/>
    <w:rsid w:val="00D938BC"/>
    <w:rsid w:val="00DA4150"/>
    <w:rsid w:val="00DA70BE"/>
    <w:rsid w:val="00DA7755"/>
    <w:rsid w:val="00DC3072"/>
    <w:rsid w:val="00DC3C4C"/>
    <w:rsid w:val="00DC52D9"/>
    <w:rsid w:val="00DC74B5"/>
    <w:rsid w:val="00DD0F35"/>
    <w:rsid w:val="00DE16CE"/>
    <w:rsid w:val="00DE2A40"/>
    <w:rsid w:val="00DE48F6"/>
    <w:rsid w:val="00DE51BB"/>
    <w:rsid w:val="00DF4498"/>
    <w:rsid w:val="00E043EE"/>
    <w:rsid w:val="00E14627"/>
    <w:rsid w:val="00E16D63"/>
    <w:rsid w:val="00E300E7"/>
    <w:rsid w:val="00E3754D"/>
    <w:rsid w:val="00E53C08"/>
    <w:rsid w:val="00E64BAD"/>
    <w:rsid w:val="00E73936"/>
    <w:rsid w:val="00E75EDB"/>
    <w:rsid w:val="00E76B38"/>
    <w:rsid w:val="00E81F59"/>
    <w:rsid w:val="00E8432C"/>
    <w:rsid w:val="00E85E97"/>
    <w:rsid w:val="00E85ED8"/>
    <w:rsid w:val="00E9318B"/>
    <w:rsid w:val="00E941EF"/>
    <w:rsid w:val="00E94243"/>
    <w:rsid w:val="00EA3FF2"/>
    <w:rsid w:val="00EA4821"/>
    <w:rsid w:val="00EB7A7B"/>
    <w:rsid w:val="00EC0FAF"/>
    <w:rsid w:val="00EC34A2"/>
    <w:rsid w:val="00EC7DAE"/>
    <w:rsid w:val="00ED29D5"/>
    <w:rsid w:val="00EE1BEE"/>
    <w:rsid w:val="00EE24A0"/>
    <w:rsid w:val="00EE536D"/>
    <w:rsid w:val="00EF1E34"/>
    <w:rsid w:val="00EF4B4C"/>
    <w:rsid w:val="00EF602A"/>
    <w:rsid w:val="00F16968"/>
    <w:rsid w:val="00F303EA"/>
    <w:rsid w:val="00F3477B"/>
    <w:rsid w:val="00F4134F"/>
    <w:rsid w:val="00F5546A"/>
    <w:rsid w:val="00F55891"/>
    <w:rsid w:val="00F638F3"/>
    <w:rsid w:val="00F64163"/>
    <w:rsid w:val="00F65838"/>
    <w:rsid w:val="00F67994"/>
    <w:rsid w:val="00F71182"/>
    <w:rsid w:val="00F75B16"/>
    <w:rsid w:val="00F7748E"/>
    <w:rsid w:val="00F83275"/>
    <w:rsid w:val="00F84382"/>
    <w:rsid w:val="00F84623"/>
    <w:rsid w:val="00FA0F05"/>
    <w:rsid w:val="00FB095C"/>
    <w:rsid w:val="00FB362F"/>
    <w:rsid w:val="00FB5E7D"/>
    <w:rsid w:val="00FC1749"/>
    <w:rsid w:val="00FD1B9A"/>
    <w:rsid w:val="00FD3525"/>
    <w:rsid w:val="00FE0182"/>
    <w:rsid w:val="00FE05A4"/>
    <w:rsid w:val="00FE2EFE"/>
    <w:rsid w:val="00FE3B1D"/>
    <w:rsid w:val="00FF4605"/>
    <w:rsid w:val="00FF5824"/>
    <w:rsid w:val="00FF7B89"/>
  </w:rsids>
  <m:mathPr>
    <m:mathFont m:val="Cambria Math"/>
    <m:brkBin m:val="before"/>
    <m:brkBinSub m:val="--"/>
    <m:smallFrac/>
    <m:dispDef/>
    <m:lMargin m:val="0"/>
    <m:rMargin m:val="0"/>
    <m:defJc m:val="centerGroup"/>
    <m:wrapIndent m:val="1440"/>
    <m:intLim m:val="subSup"/>
    <m:naryLim m:val="undOvr"/>
  </m:mathPr>
  <w:themeFontLang w:val="en-US" w:bidi="dz-B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E38221A"/>
  <w15:docId w15:val="{BC160963-A14C-4280-BC9F-9CCFF584F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517C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87C5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autoRedefine/>
    <w:uiPriority w:val="9"/>
    <w:semiHidden/>
    <w:unhideWhenUsed/>
    <w:qFormat/>
    <w:rsid w:val="00DA70BE"/>
    <w:pPr>
      <w:keepNext/>
      <w:keepLines/>
      <w:spacing w:before="280" w:after="80" w:line="256" w:lineRule="auto"/>
      <w:outlineLvl w:val="2"/>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EE536D"/>
  </w:style>
  <w:style w:type="paragraph" w:styleId="NoSpacing">
    <w:name w:val="No Spacing"/>
    <w:uiPriority w:val="1"/>
    <w:qFormat/>
    <w:rsid w:val="00DA70BE"/>
    <w:pPr>
      <w:spacing w:after="0" w:line="240" w:lineRule="auto"/>
    </w:pPr>
  </w:style>
  <w:style w:type="character" w:customStyle="1" w:styleId="Heading3Char">
    <w:name w:val="Heading 3 Char"/>
    <w:basedOn w:val="DefaultParagraphFont"/>
    <w:link w:val="Heading3"/>
    <w:uiPriority w:val="9"/>
    <w:semiHidden/>
    <w:rsid w:val="00DA70BE"/>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D22722"/>
    <w:pPr>
      <w:spacing w:line="240" w:lineRule="auto"/>
    </w:pPr>
    <w:rPr>
      <w:rFonts w:ascii="Times New Roman" w:eastAsia="Times New Roman" w:hAnsi="Times New Roman" w:cs="Times New Roman"/>
      <w:i/>
      <w:iCs/>
      <w:color w:val="1F497D" w:themeColor="text2"/>
      <w:sz w:val="18"/>
      <w:szCs w:val="18"/>
    </w:rPr>
  </w:style>
  <w:style w:type="paragraph" w:styleId="BalloonText">
    <w:name w:val="Balloon Text"/>
    <w:basedOn w:val="Normal"/>
    <w:link w:val="BalloonTextChar"/>
    <w:uiPriority w:val="99"/>
    <w:semiHidden/>
    <w:unhideWhenUsed/>
    <w:rsid w:val="001F05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5CC"/>
    <w:rPr>
      <w:rFonts w:ascii="Tahoma" w:hAnsi="Tahoma" w:cs="Tahoma"/>
      <w:sz w:val="16"/>
      <w:szCs w:val="16"/>
    </w:rPr>
  </w:style>
  <w:style w:type="character" w:customStyle="1" w:styleId="Heading2Char">
    <w:name w:val="Heading 2 Char"/>
    <w:basedOn w:val="DefaultParagraphFont"/>
    <w:link w:val="Heading2"/>
    <w:uiPriority w:val="9"/>
    <w:semiHidden/>
    <w:rsid w:val="00B87C5B"/>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2517CD"/>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2517C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517CD"/>
    <w:rPr>
      <w:b/>
      <w:bCs/>
    </w:rPr>
  </w:style>
  <w:style w:type="character" w:styleId="Emphasis">
    <w:name w:val="Emphasis"/>
    <w:basedOn w:val="DefaultParagraphFont"/>
    <w:uiPriority w:val="20"/>
    <w:qFormat/>
    <w:rsid w:val="00816A61"/>
    <w:rPr>
      <w:i/>
      <w:iCs/>
    </w:rPr>
  </w:style>
  <w:style w:type="paragraph" w:customStyle="1" w:styleId="EndNoteBibliographyTitle">
    <w:name w:val="EndNote Bibliography Title"/>
    <w:basedOn w:val="Normal"/>
    <w:link w:val="EndNoteBibliographyTitleChar"/>
    <w:rsid w:val="000801F3"/>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0801F3"/>
    <w:rPr>
      <w:rFonts w:ascii="Calibri" w:hAnsi="Calibri" w:cs="Calibri"/>
      <w:noProof/>
    </w:rPr>
  </w:style>
  <w:style w:type="paragraph" w:customStyle="1" w:styleId="EndNoteBibliography">
    <w:name w:val="EndNote Bibliography"/>
    <w:basedOn w:val="Normal"/>
    <w:link w:val="EndNoteBibliographyChar"/>
    <w:rsid w:val="000801F3"/>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0801F3"/>
    <w:rPr>
      <w:rFonts w:ascii="Calibri" w:hAnsi="Calibri" w:cs="Calibri"/>
      <w:noProof/>
    </w:rPr>
  </w:style>
  <w:style w:type="paragraph" w:styleId="ListParagraph">
    <w:name w:val="List Paragraph"/>
    <w:basedOn w:val="Normal"/>
    <w:uiPriority w:val="34"/>
    <w:qFormat/>
    <w:rsid w:val="003F6F20"/>
    <w:pPr>
      <w:ind w:left="720"/>
      <w:contextualSpacing/>
    </w:pPr>
  </w:style>
  <w:style w:type="character" w:styleId="Hyperlink">
    <w:name w:val="Hyperlink"/>
    <w:basedOn w:val="DefaultParagraphFont"/>
    <w:uiPriority w:val="99"/>
    <w:unhideWhenUsed/>
    <w:rsid w:val="00DE2A40"/>
    <w:rPr>
      <w:color w:val="0000FF" w:themeColor="hyperlink"/>
      <w:u w:val="single"/>
    </w:rPr>
  </w:style>
  <w:style w:type="paragraph" w:styleId="Revision">
    <w:name w:val="Revision"/>
    <w:hidden/>
    <w:uiPriority w:val="99"/>
    <w:semiHidden/>
    <w:rsid w:val="0015480B"/>
    <w:pPr>
      <w:spacing w:after="0" w:line="240" w:lineRule="auto"/>
    </w:pPr>
  </w:style>
  <w:style w:type="character" w:styleId="PlaceholderText">
    <w:name w:val="Placeholder Text"/>
    <w:basedOn w:val="DefaultParagraphFont"/>
    <w:uiPriority w:val="99"/>
    <w:semiHidden/>
    <w:rsid w:val="00832AC0"/>
    <w:rPr>
      <w:color w:val="666666"/>
    </w:rPr>
  </w:style>
  <w:style w:type="character" w:styleId="CommentReference">
    <w:name w:val="annotation reference"/>
    <w:basedOn w:val="DefaultParagraphFont"/>
    <w:uiPriority w:val="99"/>
    <w:semiHidden/>
    <w:unhideWhenUsed/>
    <w:rsid w:val="00B3756D"/>
    <w:rPr>
      <w:sz w:val="16"/>
      <w:szCs w:val="16"/>
    </w:rPr>
  </w:style>
  <w:style w:type="paragraph" w:styleId="CommentText">
    <w:name w:val="annotation text"/>
    <w:basedOn w:val="Normal"/>
    <w:link w:val="CommentTextChar"/>
    <w:uiPriority w:val="99"/>
    <w:unhideWhenUsed/>
    <w:rsid w:val="00B3756D"/>
    <w:pPr>
      <w:spacing w:line="240" w:lineRule="auto"/>
    </w:pPr>
    <w:rPr>
      <w:sz w:val="20"/>
      <w:szCs w:val="20"/>
    </w:rPr>
  </w:style>
  <w:style w:type="character" w:customStyle="1" w:styleId="CommentTextChar">
    <w:name w:val="Comment Text Char"/>
    <w:basedOn w:val="DefaultParagraphFont"/>
    <w:link w:val="CommentText"/>
    <w:uiPriority w:val="99"/>
    <w:rsid w:val="00B3756D"/>
    <w:rPr>
      <w:sz w:val="20"/>
      <w:szCs w:val="20"/>
    </w:rPr>
  </w:style>
  <w:style w:type="paragraph" w:styleId="CommentSubject">
    <w:name w:val="annotation subject"/>
    <w:basedOn w:val="CommentText"/>
    <w:next w:val="CommentText"/>
    <w:link w:val="CommentSubjectChar"/>
    <w:uiPriority w:val="99"/>
    <w:semiHidden/>
    <w:unhideWhenUsed/>
    <w:rsid w:val="00B3756D"/>
    <w:rPr>
      <w:b/>
      <w:bCs/>
    </w:rPr>
  </w:style>
  <w:style w:type="character" w:customStyle="1" w:styleId="CommentSubjectChar">
    <w:name w:val="Comment Subject Char"/>
    <w:basedOn w:val="CommentTextChar"/>
    <w:link w:val="CommentSubject"/>
    <w:uiPriority w:val="99"/>
    <w:semiHidden/>
    <w:rsid w:val="00B3756D"/>
    <w:rPr>
      <w:b/>
      <w:bCs/>
      <w:sz w:val="20"/>
      <w:szCs w:val="20"/>
    </w:rPr>
  </w:style>
  <w:style w:type="paragraph" w:styleId="Header">
    <w:name w:val="header"/>
    <w:basedOn w:val="Normal"/>
    <w:link w:val="HeaderChar"/>
    <w:uiPriority w:val="99"/>
    <w:unhideWhenUsed/>
    <w:rsid w:val="000B4B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4B7F"/>
  </w:style>
  <w:style w:type="paragraph" w:styleId="Footer">
    <w:name w:val="footer"/>
    <w:basedOn w:val="Normal"/>
    <w:link w:val="FooterChar"/>
    <w:uiPriority w:val="99"/>
    <w:unhideWhenUsed/>
    <w:rsid w:val="000B4B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4B7F"/>
  </w:style>
  <w:style w:type="character" w:customStyle="1" w:styleId="UnresolvedMention1">
    <w:name w:val="Unresolved Mention1"/>
    <w:basedOn w:val="DefaultParagraphFont"/>
    <w:uiPriority w:val="99"/>
    <w:semiHidden/>
    <w:unhideWhenUsed/>
    <w:rsid w:val="00B06C98"/>
    <w:rPr>
      <w:color w:val="605E5C"/>
      <w:shd w:val="clear" w:color="auto" w:fill="E1DFDD"/>
    </w:rPr>
  </w:style>
  <w:style w:type="table" w:styleId="TableGrid">
    <w:name w:val="Table Grid"/>
    <w:basedOn w:val="TableNormal"/>
    <w:uiPriority w:val="39"/>
    <w:rsid w:val="003D438A"/>
    <w:pPr>
      <w:spacing w:after="0" w:line="240" w:lineRule="auto"/>
    </w:pPr>
    <w:rPr>
      <w:rFonts w:eastAsia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038740">
      <w:bodyDiv w:val="1"/>
      <w:marLeft w:val="0"/>
      <w:marRight w:val="0"/>
      <w:marTop w:val="0"/>
      <w:marBottom w:val="0"/>
      <w:divBdr>
        <w:top w:val="none" w:sz="0" w:space="0" w:color="auto"/>
        <w:left w:val="none" w:sz="0" w:space="0" w:color="auto"/>
        <w:bottom w:val="none" w:sz="0" w:space="0" w:color="auto"/>
        <w:right w:val="none" w:sz="0" w:space="0" w:color="auto"/>
      </w:divBdr>
      <w:divsChild>
        <w:div w:id="31543775">
          <w:marLeft w:val="0"/>
          <w:marRight w:val="0"/>
          <w:marTop w:val="0"/>
          <w:marBottom w:val="0"/>
          <w:divBdr>
            <w:top w:val="none" w:sz="0" w:space="0" w:color="auto"/>
            <w:left w:val="none" w:sz="0" w:space="0" w:color="auto"/>
            <w:bottom w:val="none" w:sz="0" w:space="0" w:color="auto"/>
            <w:right w:val="none" w:sz="0" w:space="0" w:color="auto"/>
          </w:divBdr>
          <w:divsChild>
            <w:div w:id="1461265791">
              <w:marLeft w:val="0"/>
              <w:marRight w:val="0"/>
              <w:marTop w:val="0"/>
              <w:marBottom w:val="0"/>
              <w:divBdr>
                <w:top w:val="none" w:sz="0" w:space="0" w:color="auto"/>
                <w:left w:val="none" w:sz="0" w:space="0" w:color="auto"/>
                <w:bottom w:val="none" w:sz="0" w:space="0" w:color="auto"/>
                <w:right w:val="none" w:sz="0" w:space="0" w:color="auto"/>
              </w:divBdr>
              <w:divsChild>
                <w:div w:id="596789796">
                  <w:marLeft w:val="0"/>
                  <w:marRight w:val="0"/>
                  <w:marTop w:val="0"/>
                  <w:marBottom w:val="0"/>
                  <w:divBdr>
                    <w:top w:val="none" w:sz="0" w:space="0" w:color="auto"/>
                    <w:left w:val="none" w:sz="0" w:space="0" w:color="auto"/>
                    <w:bottom w:val="none" w:sz="0" w:space="0" w:color="auto"/>
                    <w:right w:val="none" w:sz="0" w:space="0" w:color="auto"/>
                  </w:divBdr>
                  <w:divsChild>
                    <w:div w:id="953707445">
                      <w:marLeft w:val="0"/>
                      <w:marRight w:val="0"/>
                      <w:marTop w:val="0"/>
                      <w:marBottom w:val="0"/>
                      <w:divBdr>
                        <w:top w:val="none" w:sz="0" w:space="0" w:color="auto"/>
                        <w:left w:val="none" w:sz="0" w:space="0" w:color="auto"/>
                        <w:bottom w:val="none" w:sz="0" w:space="0" w:color="auto"/>
                        <w:right w:val="none" w:sz="0" w:space="0" w:color="auto"/>
                      </w:divBdr>
                      <w:divsChild>
                        <w:div w:id="1067605704">
                          <w:marLeft w:val="0"/>
                          <w:marRight w:val="0"/>
                          <w:marTop w:val="0"/>
                          <w:marBottom w:val="0"/>
                          <w:divBdr>
                            <w:top w:val="none" w:sz="0" w:space="0" w:color="auto"/>
                            <w:left w:val="none" w:sz="0" w:space="0" w:color="auto"/>
                            <w:bottom w:val="none" w:sz="0" w:space="0" w:color="auto"/>
                            <w:right w:val="none" w:sz="0" w:space="0" w:color="auto"/>
                          </w:divBdr>
                          <w:divsChild>
                            <w:div w:id="125128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90924">
      <w:bodyDiv w:val="1"/>
      <w:marLeft w:val="0"/>
      <w:marRight w:val="0"/>
      <w:marTop w:val="0"/>
      <w:marBottom w:val="0"/>
      <w:divBdr>
        <w:top w:val="none" w:sz="0" w:space="0" w:color="auto"/>
        <w:left w:val="none" w:sz="0" w:space="0" w:color="auto"/>
        <w:bottom w:val="none" w:sz="0" w:space="0" w:color="auto"/>
        <w:right w:val="none" w:sz="0" w:space="0" w:color="auto"/>
      </w:divBdr>
    </w:div>
    <w:div w:id="195508407">
      <w:bodyDiv w:val="1"/>
      <w:marLeft w:val="0"/>
      <w:marRight w:val="0"/>
      <w:marTop w:val="0"/>
      <w:marBottom w:val="0"/>
      <w:divBdr>
        <w:top w:val="none" w:sz="0" w:space="0" w:color="auto"/>
        <w:left w:val="none" w:sz="0" w:space="0" w:color="auto"/>
        <w:bottom w:val="none" w:sz="0" w:space="0" w:color="auto"/>
        <w:right w:val="none" w:sz="0" w:space="0" w:color="auto"/>
      </w:divBdr>
    </w:div>
    <w:div w:id="299461650">
      <w:bodyDiv w:val="1"/>
      <w:marLeft w:val="0"/>
      <w:marRight w:val="0"/>
      <w:marTop w:val="0"/>
      <w:marBottom w:val="0"/>
      <w:divBdr>
        <w:top w:val="none" w:sz="0" w:space="0" w:color="auto"/>
        <w:left w:val="none" w:sz="0" w:space="0" w:color="auto"/>
        <w:bottom w:val="none" w:sz="0" w:space="0" w:color="auto"/>
        <w:right w:val="none" w:sz="0" w:space="0" w:color="auto"/>
      </w:divBdr>
    </w:div>
    <w:div w:id="408237059">
      <w:bodyDiv w:val="1"/>
      <w:marLeft w:val="0"/>
      <w:marRight w:val="0"/>
      <w:marTop w:val="0"/>
      <w:marBottom w:val="0"/>
      <w:divBdr>
        <w:top w:val="none" w:sz="0" w:space="0" w:color="auto"/>
        <w:left w:val="none" w:sz="0" w:space="0" w:color="auto"/>
        <w:bottom w:val="none" w:sz="0" w:space="0" w:color="auto"/>
        <w:right w:val="none" w:sz="0" w:space="0" w:color="auto"/>
      </w:divBdr>
    </w:div>
    <w:div w:id="423040043">
      <w:bodyDiv w:val="1"/>
      <w:marLeft w:val="0"/>
      <w:marRight w:val="0"/>
      <w:marTop w:val="0"/>
      <w:marBottom w:val="0"/>
      <w:divBdr>
        <w:top w:val="none" w:sz="0" w:space="0" w:color="auto"/>
        <w:left w:val="none" w:sz="0" w:space="0" w:color="auto"/>
        <w:bottom w:val="none" w:sz="0" w:space="0" w:color="auto"/>
        <w:right w:val="none" w:sz="0" w:space="0" w:color="auto"/>
      </w:divBdr>
    </w:div>
    <w:div w:id="451678545">
      <w:bodyDiv w:val="1"/>
      <w:marLeft w:val="0"/>
      <w:marRight w:val="0"/>
      <w:marTop w:val="0"/>
      <w:marBottom w:val="0"/>
      <w:divBdr>
        <w:top w:val="none" w:sz="0" w:space="0" w:color="auto"/>
        <w:left w:val="none" w:sz="0" w:space="0" w:color="auto"/>
        <w:bottom w:val="none" w:sz="0" w:space="0" w:color="auto"/>
        <w:right w:val="none" w:sz="0" w:space="0" w:color="auto"/>
      </w:divBdr>
    </w:div>
    <w:div w:id="496532737">
      <w:bodyDiv w:val="1"/>
      <w:marLeft w:val="0"/>
      <w:marRight w:val="0"/>
      <w:marTop w:val="0"/>
      <w:marBottom w:val="0"/>
      <w:divBdr>
        <w:top w:val="none" w:sz="0" w:space="0" w:color="auto"/>
        <w:left w:val="none" w:sz="0" w:space="0" w:color="auto"/>
        <w:bottom w:val="none" w:sz="0" w:space="0" w:color="auto"/>
        <w:right w:val="none" w:sz="0" w:space="0" w:color="auto"/>
      </w:divBdr>
    </w:div>
    <w:div w:id="542249600">
      <w:bodyDiv w:val="1"/>
      <w:marLeft w:val="0"/>
      <w:marRight w:val="0"/>
      <w:marTop w:val="0"/>
      <w:marBottom w:val="0"/>
      <w:divBdr>
        <w:top w:val="none" w:sz="0" w:space="0" w:color="auto"/>
        <w:left w:val="none" w:sz="0" w:space="0" w:color="auto"/>
        <w:bottom w:val="none" w:sz="0" w:space="0" w:color="auto"/>
        <w:right w:val="none" w:sz="0" w:space="0" w:color="auto"/>
      </w:divBdr>
    </w:div>
    <w:div w:id="559630942">
      <w:bodyDiv w:val="1"/>
      <w:marLeft w:val="0"/>
      <w:marRight w:val="0"/>
      <w:marTop w:val="0"/>
      <w:marBottom w:val="0"/>
      <w:divBdr>
        <w:top w:val="none" w:sz="0" w:space="0" w:color="auto"/>
        <w:left w:val="none" w:sz="0" w:space="0" w:color="auto"/>
        <w:bottom w:val="none" w:sz="0" w:space="0" w:color="auto"/>
        <w:right w:val="none" w:sz="0" w:space="0" w:color="auto"/>
      </w:divBdr>
    </w:div>
    <w:div w:id="568074218">
      <w:bodyDiv w:val="1"/>
      <w:marLeft w:val="0"/>
      <w:marRight w:val="0"/>
      <w:marTop w:val="0"/>
      <w:marBottom w:val="0"/>
      <w:divBdr>
        <w:top w:val="none" w:sz="0" w:space="0" w:color="auto"/>
        <w:left w:val="none" w:sz="0" w:space="0" w:color="auto"/>
        <w:bottom w:val="none" w:sz="0" w:space="0" w:color="auto"/>
        <w:right w:val="none" w:sz="0" w:space="0" w:color="auto"/>
      </w:divBdr>
    </w:div>
    <w:div w:id="586380825">
      <w:bodyDiv w:val="1"/>
      <w:marLeft w:val="0"/>
      <w:marRight w:val="0"/>
      <w:marTop w:val="0"/>
      <w:marBottom w:val="0"/>
      <w:divBdr>
        <w:top w:val="none" w:sz="0" w:space="0" w:color="auto"/>
        <w:left w:val="none" w:sz="0" w:space="0" w:color="auto"/>
        <w:bottom w:val="none" w:sz="0" w:space="0" w:color="auto"/>
        <w:right w:val="none" w:sz="0" w:space="0" w:color="auto"/>
      </w:divBdr>
    </w:div>
    <w:div w:id="637489752">
      <w:bodyDiv w:val="1"/>
      <w:marLeft w:val="0"/>
      <w:marRight w:val="0"/>
      <w:marTop w:val="0"/>
      <w:marBottom w:val="0"/>
      <w:divBdr>
        <w:top w:val="none" w:sz="0" w:space="0" w:color="auto"/>
        <w:left w:val="none" w:sz="0" w:space="0" w:color="auto"/>
        <w:bottom w:val="none" w:sz="0" w:space="0" w:color="auto"/>
        <w:right w:val="none" w:sz="0" w:space="0" w:color="auto"/>
      </w:divBdr>
    </w:div>
    <w:div w:id="643968833">
      <w:bodyDiv w:val="1"/>
      <w:marLeft w:val="0"/>
      <w:marRight w:val="0"/>
      <w:marTop w:val="0"/>
      <w:marBottom w:val="0"/>
      <w:divBdr>
        <w:top w:val="none" w:sz="0" w:space="0" w:color="auto"/>
        <w:left w:val="none" w:sz="0" w:space="0" w:color="auto"/>
        <w:bottom w:val="none" w:sz="0" w:space="0" w:color="auto"/>
        <w:right w:val="none" w:sz="0" w:space="0" w:color="auto"/>
      </w:divBdr>
    </w:div>
    <w:div w:id="646007243">
      <w:bodyDiv w:val="1"/>
      <w:marLeft w:val="0"/>
      <w:marRight w:val="0"/>
      <w:marTop w:val="0"/>
      <w:marBottom w:val="0"/>
      <w:divBdr>
        <w:top w:val="none" w:sz="0" w:space="0" w:color="auto"/>
        <w:left w:val="none" w:sz="0" w:space="0" w:color="auto"/>
        <w:bottom w:val="none" w:sz="0" w:space="0" w:color="auto"/>
        <w:right w:val="none" w:sz="0" w:space="0" w:color="auto"/>
      </w:divBdr>
    </w:div>
    <w:div w:id="675154176">
      <w:bodyDiv w:val="1"/>
      <w:marLeft w:val="0"/>
      <w:marRight w:val="0"/>
      <w:marTop w:val="0"/>
      <w:marBottom w:val="0"/>
      <w:divBdr>
        <w:top w:val="none" w:sz="0" w:space="0" w:color="auto"/>
        <w:left w:val="none" w:sz="0" w:space="0" w:color="auto"/>
        <w:bottom w:val="none" w:sz="0" w:space="0" w:color="auto"/>
        <w:right w:val="none" w:sz="0" w:space="0" w:color="auto"/>
      </w:divBdr>
    </w:div>
    <w:div w:id="803546417">
      <w:bodyDiv w:val="1"/>
      <w:marLeft w:val="0"/>
      <w:marRight w:val="0"/>
      <w:marTop w:val="0"/>
      <w:marBottom w:val="0"/>
      <w:divBdr>
        <w:top w:val="none" w:sz="0" w:space="0" w:color="auto"/>
        <w:left w:val="none" w:sz="0" w:space="0" w:color="auto"/>
        <w:bottom w:val="none" w:sz="0" w:space="0" w:color="auto"/>
        <w:right w:val="none" w:sz="0" w:space="0" w:color="auto"/>
      </w:divBdr>
    </w:div>
    <w:div w:id="921063243">
      <w:bodyDiv w:val="1"/>
      <w:marLeft w:val="0"/>
      <w:marRight w:val="0"/>
      <w:marTop w:val="0"/>
      <w:marBottom w:val="0"/>
      <w:divBdr>
        <w:top w:val="none" w:sz="0" w:space="0" w:color="auto"/>
        <w:left w:val="none" w:sz="0" w:space="0" w:color="auto"/>
        <w:bottom w:val="none" w:sz="0" w:space="0" w:color="auto"/>
        <w:right w:val="none" w:sz="0" w:space="0" w:color="auto"/>
      </w:divBdr>
    </w:div>
    <w:div w:id="951984626">
      <w:bodyDiv w:val="1"/>
      <w:marLeft w:val="0"/>
      <w:marRight w:val="0"/>
      <w:marTop w:val="0"/>
      <w:marBottom w:val="0"/>
      <w:divBdr>
        <w:top w:val="none" w:sz="0" w:space="0" w:color="auto"/>
        <w:left w:val="none" w:sz="0" w:space="0" w:color="auto"/>
        <w:bottom w:val="none" w:sz="0" w:space="0" w:color="auto"/>
        <w:right w:val="none" w:sz="0" w:space="0" w:color="auto"/>
      </w:divBdr>
    </w:div>
    <w:div w:id="981958177">
      <w:bodyDiv w:val="1"/>
      <w:marLeft w:val="0"/>
      <w:marRight w:val="0"/>
      <w:marTop w:val="0"/>
      <w:marBottom w:val="0"/>
      <w:divBdr>
        <w:top w:val="none" w:sz="0" w:space="0" w:color="auto"/>
        <w:left w:val="none" w:sz="0" w:space="0" w:color="auto"/>
        <w:bottom w:val="none" w:sz="0" w:space="0" w:color="auto"/>
        <w:right w:val="none" w:sz="0" w:space="0" w:color="auto"/>
      </w:divBdr>
    </w:div>
    <w:div w:id="1031413974">
      <w:bodyDiv w:val="1"/>
      <w:marLeft w:val="0"/>
      <w:marRight w:val="0"/>
      <w:marTop w:val="0"/>
      <w:marBottom w:val="0"/>
      <w:divBdr>
        <w:top w:val="none" w:sz="0" w:space="0" w:color="auto"/>
        <w:left w:val="none" w:sz="0" w:space="0" w:color="auto"/>
        <w:bottom w:val="none" w:sz="0" w:space="0" w:color="auto"/>
        <w:right w:val="none" w:sz="0" w:space="0" w:color="auto"/>
      </w:divBdr>
    </w:div>
    <w:div w:id="1097754905">
      <w:bodyDiv w:val="1"/>
      <w:marLeft w:val="0"/>
      <w:marRight w:val="0"/>
      <w:marTop w:val="0"/>
      <w:marBottom w:val="0"/>
      <w:divBdr>
        <w:top w:val="none" w:sz="0" w:space="0" w:color="auto"/>
        <w:left w:val="none" w:sz="0" w:space="0" w:color="auto"/>
        <w:bottom w:val="none" w:sz="0" w:space="0" w:color="auto"/>
        <w:right w:val="none" w:sz="0" w:space="0" w:color="auto"/>
      </w:divBdr>
    </w:div>
    <w:div w:id="1231188102">
      <w:bodyDiv w:val="1"/>
      <w:marLeft w:val="0"/>
      <w:marRight w:val="0"/>
      <w:marTop w:val="0"/>
      <w:marBottom w:val="0"/>
      <w:divBdr>
        <w:top w:val="none" w:sz="0" w:space="0" w:color="auto"/>
        <w:left w:val="none" w:sz="0" w:space="0" w:color="auto"/>
        <w:bottom w:val="none" w:sz="0" w:space="0" w:color="auto"/>
        <w:right w:val="none" w:sz="0" w:space="0" w:color="auto"/>
      </w:divBdr>
      <w:divsChild>
        <w:div w:id="1748650205">
          <w:marLeft w:val="0"/>
          <w:marRight w:val="75"/>
          <w:marTop w:val="0"/>
          <w:marBottom w:val="0"/>
          <w:divBdr>
            <w:top w:val="none" w:sz="0" w:space="0" w:color="auto"/>
            <w:left w:val="none" w:sz="0" w:space="0" w:color="auto"/>
            <w:bottom w:val="none" w:sz="0" w:space="0" w:color="auto"/>
            <w:right w:val="none" w:sz="0" w:space="0" w:color="auto"/>
          </w:divBdr>
        </w:div>
        <w:div w:id="1369599437">
          <w:marLeft w:val="0"/>
          <w:marRight w:val="75"/>
          <w:marTop w:val="0"/>
          <w:marBottom w:val="0"/>
          <w:divBdr>
            <w:top w:val="none" w:sz="0" w:space="0" w:color="auto"/>
            <w:left w:val="none" w:sz="0" w:space="0" w:color="auto"/>
            <w:bottom w:val="none" w:sz="0" w:space="0" w:color="auto"/>
            <w:right w:val="none" w:sz="0" w:space="0" w:color="auto"/>
          </w:divBdr>
        </w:div>
        <w:div w:id="139077623">
          <w:marLeft w:val="0"/>
          <w:marRight w:val="75"/>
          <w:marTop w:val="0"/>
          <w:marBottom w:val="0"/>
          <w:divBdr>
            <w:top w:val="none" w:sz="0" w:space="0" w:color="auto"/>
            <w:left w:val="none" w:sz="0" w:space="0" w:color="auto"/>
            <w:bottom w:val="none" w:sz="0" w:space="0" w:color="auto"/>
            <w:right w:val="none" w:sz="0" w:space="0" w:color="auto"/>
          </w:divBdr>
        </w:div>
        <w:div w:id="824130364">
          <w:marLeft w:val="0"/>
          <w:marRight w:val="75"/>
          <w:marTop w:val="0"/>
          <w:marBottom w:val="0"/>
          <w:divBdr>
            <w:top w:val="none" w:sz="0" w:space="0" w:color="auto"/>
            <w:left w:val="none" w:sz="0" w:space="0" w:color="auto"/>
            <w:bottom w:val="none" w:sz="0" w:space="0" w:color="auto"/>
            <w:right w:val="none" w:sz="0" w:space="0" w:color="auto"/>
          </w:divBdr>
        </w:div>
        <w:div w:id="2041125651">
          <w:marLeft w:val="0"/>
          <w:marRight w:val="75"/>
          <w:marTop w:val="0"/>
          <w:marBottom w:val="0"/>
          <w:divBdr>
            <w:top w:val="none" w:sz="0" w:space="0" w:color="auto"/>
            <w:left w:val="none" w:sz="0" w:space="0" w:color="auto"/>
            <w:bottom w:val="none" w:sz="0" w:space="0" w:color="auto"/>
            <w:right w:val="none" w:sz="0" w:space="0" w:color="auto"/>
          </w:divBdr>
        </w:div>
        <w:div w:id="833691119">
          <w:marLeft w:val="0"/>
          <w:marRight w:val="75"/>
          <w:marTop w:val="0"/>
          <w:marBottom w:val="0"/>
          <w:divBdr>
            <w:top w:val="none" w:sz="0" w:space="0" w:color="auto"/>
            <w:left w:val="none" w:sz="0" w:space="0" w:color="auto"/>
            <w:bottom w:val="none" w:sz="0" w:space="0" w:color="auto"/>
            <w:right w:val="none" w:sz="0" w:space="0" w:color="auto"/>
          </w:divBdr>
        </w:div>
        <w:div w:id="1893496214">
          <w:marLeft w:val="0"/>
          <w:marRight w:val="75"/>
          <w:marTop w:val="0"/>
          <w:marBottom w:val="0"/>
          <w:divBdr>
            <w:top w:val="none" w:sz="0" w:space="0" w:color="auto"/>
            <w:left w:val="none" w:sz="0" w:space="0" w:color="auto"/>
            <w:bottom w:val="none" w:sz="0" w:space="0" w:color="auto"/>
            <w:right w:val="none" w:sz="0" w:space="0" w:color="auto"/>
          </w:divBdr>
        </w:div>
        <w:div w:id="802229897">
          <w:marLeft w:val="0"/>
          <w:marRight w:val="75"/>
          <w:marTop w:val="0"/>
          <w:marBottom w:val="0"/>
          <w:divBdr>
            <w:top w:val="none" w:sz="0" w:space="0" w:color="auto"/>
            <w:left w:val="none" w:sz="0" w:space="0" w:color="auto"/>
            <w:bottom w:val="none" w:sz="0" w:space="0" w:color="auto"/>
            <w:right w:val="none" w:sz="0" w:space="0" w:color="auto"/>
          </w:divBdr>
        </w:div>
        <w:div w:id="643392068">
          <w:marLeft w:val="0"/>
          <w:marRight w:val="75"/>
          <w:marTop w:val="0"/>
          <w:marBottom w:val="0"/>
          <w:divBdr>
            <w:top w:val="none" w:sz="0" w:space="0" w:color="auto"/>
            <w:left w:val="none" w:sz="0" w:space="0" w:color="auto"/>
            <w:bottom w:val="none" w:sz="0" w:space="0" w:color="auto"/>
            <w:right w:val="none" w:sz="0" w:space="0" w:color="auto"/>
          </w:divBdr>
        </w:div>
        <w:div w:id="1803841696">
          <w:marLeft w:val="0"/>
          <w:marRight w:val="75"/>
          <w:marTop w:val="0"/>
          <w:marBottom w:val="0"/>
          <w:divBdr>
            <w:top w:val="none" w:sz="0" w:space="0" w:color="auto"/>
            <w:left w:val="none" w:sz="0" w:space="0" w:color="auto"/>
            <w:bottom w:val="none" w:sz="0" w:space="0" w:color="auto"/>
            <w:right w:val="none" w:sz="0" w:space="0" w:color="auto"/>
          </w:divBdr>
        </w:div>
        <w:div w:id="1351834752">
          <w:marLeft w:val="0"/>
          <w:marRight w:val="75"/>
          <w:marTop w:val="0"/>
          <w:marBottom w:val="0"/>
          <w:divBdr>
            <w:top w:val="none" w:sz="0" w:space="0" w:color="auto"/>
            <w:left w:val="none" w:sz="0" w:space="0" w:color="auto"/>
            <w:bottom w:val="none" w:sz="0" w:space="0" w:color="auto"/>
            <w:right w:val="none" w:sz="0" w:space="0" w:color="auto"/>
          </w:divBdr>
        </w:div>
      </w:divsChild>
    </w:div>
    <w:div w:id="1256592457">
      <w:bodyDiv w:val="1"/>
      <w:marLeft w:val="0"/>
      <w:marRight w:val="0"/>
      <w:marTop w:val="0"/>
      <w:marBottom w:val="0"/>
      <w:divBdr>
        <w:top w:val="none" w:sz="0" w:space="0" w:color="auto"/>
        <w:left w:val="none" w:sz="0" w:space="0" w:color="auto"/>
        <w:bottom w:val="none" w:sz="0" w:space="0" w:color="auto"/>
        <w:right w:val="none" w:sz="0" w:space="0" w:color="auto"/>
      </w:divBdr>
    </w:div>
    <w:div w:id="1339117727">
      <w:bodyDiv w:val="1"/>
      <w:marLeft w:val="0"/>
      <w:marRight w:val="0"/>
      <w:marTop w:val="0"/>
      <w:marBottom w:val="0"/>
      <w:divBdr>
        <w:top w:val="none" w:sz="0" w:space="0" w:color="auto"/>
        <w:left w:val="none" w:sz="0" w:space="0" w:color="auto"/>
        <w:bottom w:val="none" w:sz="0" w:space="0" w:color="auto"/>
        <w:right w:val="none" w:sz="0" w:space="0" w:color="auto"/>
      </w:divBdr>
    </w:div>
    <w:div w:id="1413351596">
      <w:bodyDiv w:val="1"/>
      <w:marLeft w:val="0"/>
      <w:marRight w:val="0"/>
      <w:marTop w:val="0"/>
      <w:marBottom w:val="0"/>
      <w:divBdr>
        <w:top w:val="none" w:sz="0" w:space="0" w:color="auto"/>
        <w:left w:val="none" w:sz="0" w:space="0" w:color="auto"/>
        <w:bottom w:val="none" w:sz="0" w:space="0" w:color="auto"/>
        <w:right w:val="none" w:sz="0" w:space="0" w:color="auto"/>
      </w:divBdr>
    </w:div>
    <w:div w:id="1481772524">
      <w:bodyDiv w:val="1"/>
      <w:marLeft w:val="0"/>
      <w:marRight w:val="0"/>
      <w:marTop w:val="0"/>
      <w:marBottom w:val="0"/>
      <w:divBdr>
        <w:top w:val="none" w:sz="0" w:space="0" w:color="auto"/>
        <w:left w:val="none" w:sz="0" w:space="0" w:color="auto"/>
        <w:bottom w:val="none" w:sz="0" w:space="0" w:color="auto"/>
        <w:right w:val="none" w:sz="0" w:space="0" w:color="auto"/>
      </w:divBdr>
    </w:div>
    <w:div w:id="1590887150">
      <w:bodyDiv w:val="1"/>
      <w:marLeft w:val="0"/>
      <w:marRight w:val="0"/>
      <w:marTop w:val="0"/>
      <w:marBottom w:val="0"/>
      <w:divBdr>
        <w:top w:val="none" w:sz="0" w:space="0" w:color="auto"/>
        <w:left w:val="none" w:sz="0" w:space="0" w:color="auto"/>
        <w:bottom w:val="none" w:sz="0" w:space="0" w:color="auto"/>
        <w:right w:val="none" w:sz="0" w:space="0" w:color="auto"/>
      </w:divBdr>
    </w:div>
    <w:div w:id="1607273040">
      <w:bodyDiv w:val="1"/>
      <w:marLeft w:val="0"/>
      <w:marRight w:val="0"/>
      <w:marTop w:val="0"/>
      <w:marBottom w:val="0"/>
      <w:divBdr>
        <w:top w:val="none" w:sz="0" w:space="0" w:color="auto"/>
        <w:left w:val="none" w:sz="0" w:space="0" w:color="auto"/>
        <w:bottom w:val="none" w:sz="0" w:space="0" w:color="auto"/>
        <w:right w:val="none" w:sz="0" w:space="0" w:color="auto"/>
      </w:divBdr>
    </w:div>
    <w:div w:id="1637644517">
      <w:bodyDiv w:val="1"/>
      <w:marLeft w:val="0"/>
      <w:marRight w:val="0"/>
      <w:marTop w:val="0"/>
      <w:marBottom w:val="0"/>
      <w:divBdr>
        <w:top w:val="none" w:sz="0" w:space="0" w:color="auto"/>
        <w:left w:val="none" w:sz="0" w:space="0" w:color="auto"/>
        <w:bottom w:val="none" w:sz="0" w:space="0" w:color="auto"/>
        <w:right w:val="none" w:sz="0" w:space="0" w:color="auto"/>
      </w:divBdr>
    </w:div>
    <w:div w:id="1681005801">
      <w:bodyDiv w:val="1"/>
      <w:marLeft w:val="0"/>
      <w:marRight w:val="0"/>
      <w:marTop w:val="0"/>
      <w:marBottom w:val="0"/>
      <w:divBdr>
        <w:top w:val="none" w:sz="0" w:space="0" w:color="auto"/>
        <w:left w:val="none" w:sz="0" w:space="0" w:color="auto"/>
        <w:bottom w:val="none" w:sz="0" w:space="0" w:color="auto"/>
        <w:right w:val="none" w:sz="0" w:space="0" w:color="auto"/>
      </w:divBdr>
    </w:div>
    <w:div w:id="1719818175">
      <w:bodyDiv w:val="1"/>
      <w:marLeft w:val="0"/>
      <w:marRight w:val="0"/>
      <w:marTop w:val="0"/>
      <w:marBottom w:val="0"/>
      <w:divBdr>
        <w:top w:val="none" w:sz="0" w:space="0" w:color="auto"/>
        <w:left w:val="none" w:sz="0" w:space="0" w:color="auto"/>
        <w:bottom w:val="none" w:sz="0" w:space="0" w:color="auto"/>
        <w:right w:val="none" w:sz="0" w:space="0" w:color="auto"/>
      </w:divBdr>
    </w:div>
    <w:div w:id="1858420421">
      <w:bodyDiv w:val="1"/>
      <w:marLeft w:val="0"/>
      <w:marRight w:val="0"/>
      <w:marTop w:val="0"/>
      <w:marBottom w:val="0"/>
      <w:divBdr>
        <w:top w:val="none" w:sz="0" w:space="0" w:color="auto"/>
        <w:left w:val="none" w:sz="0" w:space="0" w:color="auto"/>
        <w:bottom w:val="none" w:sz="0" w:space="0" w:color="auto"/>
        <w:right w:val="none" w:sz="0" w:space="0" w:color="auto"/>
      </w:divBdr>
    </w:div>
    <w:div w:id="1873374881">
      <w:bodyDiv w:val="1"/>
      <w:marLeft w:val="0"/>
      <w:marRight w:val="0"/>
      <w:marTop w:val="0"/>
      <w:marBottom w:val="0"/>
      <w:divBdr>
        <w:top w:val="none" w:sz="0" w:space="0" w:color="auto"/>
        <w:left w:val="none" w:sz="0" w:space="0" w:color="auto"/>
        <w:bottom w:val="none" w:sz="0" w:space="0" w:color="auto"/>
        <w:right w:val="none" w:sz="0" w:space="0" w:color="auto"/>
      </w:divBdr>
    </w:div>
    <w:div w:id="1963220088">
      <w:bodyDiv w:val="1"/>
      <w:marLeft w:val="0"/>
      <w:marRight w:val="0"/>
      <w:marTop w:val="0"/>
      <w:marBottom w:val="0"/>
      <w:divBdr>
        <w:top w:val="none" w:sz="0" w:space="0" w:color="auto"/>
        <w:left w:val="none" w:sz="0" w:space="0" w:color="auto"/>
        <w:bottom w:val="none" w:sz="0" w:space="0" w:color="auto"/>
        <w:right w:val="none" w:sz="0" w:space="0" w:color="auto"/>
      </w:divBdr>
    </w:div>
    <w:div w:id="2011982065">
      <w:bodyDiv w:val="1"/>
      <w:marLeft w:val="0"/>
      <w:marRight w:val="0"/>
      <w:marTop w:val="0"/>
      <w:marBottom w:val="0"/>
      <w:divBdr>
        <w:top w:val="none" w:sz="0" w:space="0" w:color="auto"/>
        <w:left w:val="none" w:sz="0" w:space="0" w:color="auto"/>
        <w:bottom w:val="none" w:sz="0" w:space="0" w:color="auto"/>
        <w:right w:val="none" w:sz="0" w:space="0" w:color="auto"/>
      </w:divBdr>
    </w:div>
    <w:div w:id="2111002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hyperlink" Target="https://doi.org/10.1016/B978-0-323-99519-1.00004-1" TargetMode="External"/><Relationship Id="rId26" Type="http://schemas.openxmlformats.org/officeDocument/2006/relationships/hyperlink" Target="https://doi.org/10.1007/s10668-023-03610-5" TargetMode="External"/><Relationship Id="rId39" Type="http://schemas.openxmlformats.org/officeDocument/2006/relationships/hyperlink" Target="https://doi.org/10.1007/978-981-10-2558-7_19" TargetMode="External"/><Relationship Id="rId21" Type="http://schemas.openxmlformats.org/officeDocument/2006/relationships/hyperlink" Target="https://doi.org/10.1016/j.jhydrol.2021.126354" TargetMode="External"/><Relationship Id="rId34" Type="http://schemas.openxmlformats.org/officeDocument/2006/relationships/hyperlink" Target="https://doi.org/10.1007/s11027-010-9277-3" TargetMode="External"/><Relationship Id="rId42" Type="http://schemas.openxmlformats.org/officeDocument/2006/relationships/hyperlink" Target="https://doi.org/10.3389/feart.2021.775195" TargetMode="External"/><Relationship Id="rId47" Type="http://schemas.openxmlformats.org/officeDocument/2006/relationships/hyperlink" Target="https://undp-bhutan.exposure.co/towards-a-climate-resilient-water-sector" TargetMode="External"/><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hyperlink" Target="https://doi.org/10.5281/zenodo.15192267" TargetMode="External"/><Relationship Id="rId11" Type="http://schemas.openxmlformats.org/officeDocument/2006/relationships/image" Target="media/image3.jpeg"/><Relationship Id="rId24" Type="http://schemas.openxmlformats.org/officeDocument/2006/relationships/hyperlink" Target="https://doi.org/10.1016/j.uclim.2024.102132" TargetMode="External"/><Relationship Id="rId32" Type="http://schemas.openxmlformats.org/officeDocument/2006/relationships/hyperlink" Target="https://doi.org/10.1016/j.gsd.2024.101311" TargetMode="External"/><Relationship Id="rId37" Type="http://schemas.openxmlformats.org/officeDocument/2006/relationships/hyperlink" Target="https://doi.org/10.53055/ICIMOD.373" TargetMode="External"/><Relationship Id="rId40" Type="http://schemas.openxmlformats.org/officeDocument/2006/relationships/hyperlink" Target="https://doi.org/10.1038/454393a" TargetMode="External"/><Relationship Id="rId45" Type="http://schemas.openxmlformats.org/officeDocument/2006/relationships/hyperlink" Target="https://doi.org/10.3390/hydrology8010031" TargetMode="External"/><Relationship Id="rId53" Type="http://schemas.openxmlformats.org/officeDocument/2006/relationships/header" Target="header3.xml"/><Relationship Id="rId58" Type="http://schemas.microsoft.com/office/2018/08/relationships/commentsExtensible" Target="commentsExtensible.xml"/><Relationship Id="rId5" Type="http://schemas.openxmlformats.org/officeDocument/2006/relationships/webSettings" Target="webSettings.xml"/><Relationship Id="rId19" Type="http://schemas.openxmlformats.org/officeDocument/2006/relationships/hyperlink" Target="https://doi.org/10.1007/s10668-017-0036-4"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hyperlink" Target="https://doi.org/10.1659/MRD-JOURNAL-D-15-00020.1" TargetMode="External"/><Relationship Id="rId27" Type="http://schemas.openxmlformats.org/officeDocument/2006/relationships/hyperlink" Target="https://doi.org/10.1016/j.jenvman.2014.02.014" TargetMode="External"/><Relationship Id="rId30" Type="http://schemas.openxmlformats.org/officeDocument/2006/relationships/hyperlink" Target="https://doi.org/10.1016/j.jhydrol.2025.133060" TargetMode="External"/><Relationship Id="rId35" Type="http://schemas.openxmlformats.org/officeDocument/2006/relationships/hyperlink" Target="https://doi.org/10.1126/sciadv.1500323" TargetMode="External"/><Relationship Id="rId43" Type="http://schemas.openxmlformats.org/officeDocument/2006/relationships/hyperlink" Target="https://doi.org/10.1016/j.oneear.2021.05.010" TargetMode="External"/><Relationship Id="rId48" Type="http://schemas.openxmlformats.org/officeDocument/2006/relationships/hyperlink" Target="https://doi.org/10.1007/s10661-021-09731-6"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doi.org/10.2166/wp.2020.187" TargetMode="External"/><Relationship Id="rId25" Type="http://schemas.openxmlformats.org/officeDocument/2006/relationships/hyperlink" Target="https://doi.org/10.1007/s12040-018-1048-7" TargetMode="External"/><Relationship Id="rId33" Type="http://schemas.openxmlformats.org/officeDocument/2006/relationships/hyperlink" Target="https://doi.org/10.1007/s40899-017-0138-z" TargetMode="External"/><Relationship Id="rId38" Type="http://schemas.openxmlformats.org/officeDocument/2006/relationships/hyperlink" Target="https://doi.org/10.58812/wsshs.v2i02.595" TargetMode="External"/><Relationship Id="rId46" Type="http://schemas.openxmlformats.org/officeDocument/2006/relationships/hyperlink" Target="https://doi.org/10.3189/172756411797252293" TargetMode="External"/><Relationship Id="rId20" Type="http://schemas.openxmlformats.org/officeDocument/2006/relationships/hyperlink" Target="https://doi.org/10.1016/j.hazadv.2023.100377" TargetMode="External"/><Relationship Id="rId41" Type="http://schemas.openxmlformats.org/officeDocument/2006/relationships/hyperlink" Target="https://doi.org/10.1016/j.agwat.2024.108774"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doi.org/10.1016/j.ecolind.2023.110553" TargetMode="External"/><Relationship Id="rId28" Type="http://schemas.openxmlformats.org/officeDocument/2006/relationships/hyperlink" Target="https://doi.org/10.1038/s41586-019-1822-y" TargetMode="External"/><Relationship Id="rId36" Type="http://schemas.openxmlformats.org/officeDocument/2006/relationships/hyperlink" Target="https://doi.org/10.1007/s12517-021-07438-z" TargetMode="External"/><Relationship Id="rId49" Type="http://schemas.openxmlformats.org/officeDocument/2006/relationships/header" Target="header1.xml"/><Relationship Id="rId10" Type="http://schemas.openxmlformats.org/officeDocument/2006/relationships/chart" Target="charts/chart1.xml"/><Relationship Id="rId31" Type="http://schemas.openxmlformats.org/officeDocument/2006/relationships/hyperlink" Target="https://doi.org/10.1007/978-3-031-16648-8_2" TargetMode="External"/><Relationship Id="rId44" Type="http://schemas.openxmlformats.org/officeDocument/2006/relationships/hyperlink" Target="https://doi.org/10.1659/MRD-JOURNAL-D-11-00079.1" TargetMode="External"/><Relationship Id="rId52"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Biplov\Desktop\Ngawang%20bhutan\Copy%20of%20All_one%20sheet_fin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Biplov\AppData\Local\Temp\Temp8_Water%20sources%20(2).zip\Water%20sources\Data\WaterDataFin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Biplov\AppData\Local\Temp\Temp8_Water%20sources%20(2).zip\Water%20sources\Data\WaterDataFin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Biplov\AppData\Local\Temp\Temp8_Water%20sources%20(2).zip\Water%20sources\Data\All_one%20sheet_fi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no!$C$2</c:f>
              <c:strCache>
                <c:ptCount val="1"/>
                <c:pt idx="0">
                  <c:v>No of water sources</c:v>
                </c:pt>
              </c:strCache>
            </c:strRef>
          </c:tx>
          <c:spPr>
            <a:solidFill>
              <a:schemeClr val="bg1">
                <a:lumMod val="95000"/>
              </a:schemeClr>
            </a:solidFill>
            <a:ln w="28575">
              <a:solidFill>
                <a:srgbClr val="002060"/>
              </a:solidFill>
            </a:ln>
          </c:spPr>
          <c:invertIfNegative val="0"/>
          <c:errBars>
            <c:errBarType val="both"/>
            <c:errValType val="stdErr"/>
            <c:noEndCap val="0"/>
          </c:errBars>
          <c:cat>
            <c:strRef>
              <c:f>no!$B$3:$B$22</c:f>
              <c:strCache>
                <c:ptCount val="20"/>
                <c:pt idx="0">
                  <c:v>Bumthang</c:v>
                </c:pt>
                <c:pt idx="1">
                  <c:v>Chukha</c:v>
                </c:pt>
                <c:pt idx="2">
                  <c:v>Dagana</c:v>
                </c:pt>
                <c:pt idx="3">
                  <c:v>Gasa</c:v>
                </c:pt>
                <c:pt idx="4">
                  <c:v>Haa</c:v>
                </c:pt>
                <c:pt idx="5">
                  <c:v>Lhuentse</c:v>
                </c:pt>
                <c:pt idx="6">
                  <c:v>Mongar</c:v>
                </c:pt>
                <c:pt idx="7">
                  <c:v>Paro</c:v>
                </c:pt>
                <c:pt idx="8">
                  <c:v>Pemagatshel</c:v>
                </c:pt>
                <c:pt idx="9">
                  <c:v>Punakha</c:v>
                </c:pt>
                <c:pt idx="10">
                  <c:v>S/jongkhar</c:v>
                </c:pt>
                <c:pt idx="11">
                  <c:v>Samtse</c:v>
                </c:pt>
                <c:pt idx="12">
                  <c:v>Sarpang</c:v>
                </c:pt>
                <c:pt idx="13">
                  <c:v>Thimphu</c:v>
                </c:pt>
                <c:pt idx="14">
                  <c:v>Trashigang</c:v>
                </c:pt>
                <c:pt idx="15">
                  <c:v>Trashiyangtse</c:v>
                </c:pt>
                <c:pt idx="16">
                  <c:v>Trongsa</c:v>
                </c:pt>
                <c:pt idx="17">
                  <c:v>Tsirang</c:v>
                </c:pt>
                <c:pt idx="18">
                  <c:v>Wangdue</c:v>
                </c:pt>
                <c:pt idx="19">
                  <c:v>Zhemgang</c:v>
                </c:pt>
              </c:strCache>
            </c:strRef>
          </c:cat>
          <c:val>
            <c:numRef>
              <c:f>no!$C$3:$C$22</c:f>
              <c:numCache>
                <c:formatCode>General</c:formatCode>
                <c:ptCount val="20"/>
                <c:pt idx="0">
                  <c:v>331</c:v>
                </c:pt>
                <c:pt idx="1">
                  <c:v>471</c:v>
                </c:pt>
                <c:pt idx="2">
                  <c:v>719</c:v>
                </c:pt>
                <c:pt idx="3">
                  <c:v>125</c:v>
                </c:pt>
                <c:pt idx="4">
                  <c:v>101</c:v>
                </c:pt>
                <c:pt idx="5">
                  <c:v>362</c:v>
                </c:pt>
                <c:pt idx="6">
                  <c:v>481</c:v>
                </c:pt>
                <c:pt idx="7">
                  <c:v>237</c:v>
                </c:pt>
                <c:pt idx="8">
                  <c:v>263</c:v>
                </c:pt>
                <c:pt idx="9">
                  <c:v>579</c:v>
                </c:pt>
                <c:pt idx="10">
                  <c:v>389</c:v>
                </c:pt>
                <c:pt idx="11">
                  <c:v>535</c:v>
                </c:pt>
                <c:pt idx="12">
                  <c:v>282</c:v>
                </c:pt>
                <c:pt idx="13">
                  <c:v>145</c:v>
                </c:pt>
                <c:pt idx="14">
                  <c:v>468</c:v>
                </c:pt>
                <c:pt idx="15">
                  <c:v>306</c:v>
                </c:pt>
                <c:pt idx="16">
                  <c:v>225</c:v>
                </c:pt>
                <c:pt idx="17">
                  <c:v>306</c:v>
                </c:pt>
                <c:pt idx="18">
                  <c:v>780</c:v>
                </c:pt>
                <c:pt idx="19">
                  <c:v>296</c:v>
                </c:pt>
              </c:numCache>
            </c:numRef>
          </c:val>
          <c:extLst>
            <c:ext xmlns:c16="http://schemas.microsoft.com/office/drawing/2014/chart" uri="{C3380CC4-5D6E-409C-BE32-E72D297353CC}">
              <c16:uniqueId val="{00000000-E4AC-41BB-A752-F33204BEF5D9}"/>
            </c:ext>
          </c:extLst>
        </c:ser>
        <c:dLbls>
          <c:showLegendKey val="0"/>
          <c:showVal val="0"/>
          <c:showCatName val="0"/>
          <c:showSerName val="0"/>
          <c:showPercent val="0"/>
          <c:showBubbleSize val="0"/>
        </c:dLbls>
        <c:gapWidth val="150"/>
        <c:axId val="231354752"/>
        <c:axId val="231356672"/>
      </c:barChart>
      <c:lineChart>
        <c:grouping val="standard"/>
        <c:varyColors val="0"/>
        <c:ser>
          <c:idx val="1"/>
          <c:order val="1"/>
          <c:tx>
            <c:strRef>
              <c:f>no!$D$2</c:f>
              <c:strCache>
                <c:ptCount val="1"/>
                <c:pt idx="0">
                  <c:v>Household dependancy</c:v>
                </c:pt>
              </c:strCache>
            </c:strRef>
          </c:tx>
          <c:spPr>
            <a:ln w="12700">
              <a:solidFill>
                <a:schemeClr val="tx1"/>
              </a:solidFill>
            </a:ln>
          </c:spPr>
          <c:marker>
            <c:symbol val="diamond"/>
            <c:size val="4"/>
            <c:spPr>
              <a:solidFill>
                <a:schemeClr val="tx1"/>
              </a:solidFill>
              <a:ln>
                <a:solidFill>
                  <a:schemeClr val="tx1"/>
                </a:solidFill>
              </a:ln>
            </c:spPr>
          </c:marker>
          <c:cat>
            <c:strRef>
              <c:f>no!$B$3:$B$22</c:f>
              <c:strCache>
                <c:ptCount val="20"/>
                <c:pt idx="0">
                  <c:v>Bumthang</c:v>
                </c:pt>
                <c:pt idx="1">
                  <c:v>Chukha</c:v>
                </c:pt>
                <c:pt idx="2">
                  <c:v>Dagana</c:v>
                </c:pt>
                <c:pt idx="3">
                  <c:v>Gasa</c:v>
                </c:pt>
                <c:pt idx="4">
                  <c:v>Haa</c:v>
                </c:pt>
                <c:pt idx="5">
                  <c:v>Lhuentse</c:v>
                </c:pt>
                <c:pt idx="6">
                  <c:v>Mongar</c:v>
                </c:pt>
                <c:pt idx="7">
                  <c:v>Paro</c:v>
                </c:pt>
                <c:pt idx="8">
                  <c:v>Pemagatshel</c:v>
                </c:pt>
                <c:pt idx="9">
                  <c:v>Punakha</c:v>
                </c:pt>
                <c:pt idx="10">
                  <c:v>S/jongkhar</c:v>
                </c:pt>
                <c:pt idx="11">
                  <c:v>Samtse</c:v>
                </c:pt>
                <c:pt idx="12">
                  <c:v>Sarpang</c:v>
                </c:pt>
                <c:pt idx="13">
                  <c:v>Thimphu</c:v>
                </c:pt>
                <c:pt idx="14">
                  <c:v>Trashigang</c:v>
                </c:pt>
                <c:pt idx="15">
                  <c:v>Trashiyangtse</c:v>
                </c:pt>
                <c:pt idx="16">
                  <c:v>Trongsa</c:v>
                </c:pt>
                <c:pt idx="17">
                  <c:v>Tsirang</c:v>
                </c:pt>
                <c:pt idx="18">
                  <c:v>Wangdue</c:v>
                </c:pt>
                <c:pt idx="19">
                  <c:v>Zhemgang</c:v>
                </c:pt>
              </c:strCache>
            </c:strRef>
          </c:cat>
          <c:val>
            <c:numRef>
              <c:f>no!$D$3:$D$22</c:f>
              <c:numCache>
                <c:formatCode>General</c:formatCode>
                <c:ptCount val="20"/>
                <c:pt idx="0">
                  <c:v>5819</c:v>
                </c:pt>
                <c:pt idx="1">
                  <c:v>7208</c:v>
                </c:pt>
                <c:pt idx="2">
                  <c:v>9584</c:v>
                </c:pt>
                <c:pt idx="3">
                  <c:v>1039</c:v>
                </c:pt>
                <c:pt idx="4">
                  <c:v>2083</c:v>
                </c:pt>
                <c:pt idx="5">
                  <c:v>7186</c:v>
                </c:pt>
                <c:pt idx="6">
                  <c:v>9514</c:v>
                </c:pt>
                <c:pt idx="7">
                  <c:v>12354</c:v>
                </c:pt>
                <c:pt idx="8">
                  <c:v>4601</c:v>
                </c:pt>
                <c:pt idx="9">
                  <c:v>5484</c:v>
                </c:pt>
                <c:pt idx="10">
                  <c:v>11401</c:v>
                </c:pt>
                <c:pt idx="11">
                  <c:v>15748</c:v>
                </c:pt>
                <c:pt idx="12">
                  <c:v>9798</c:v>
                </c:pt>
                <c:pt idx="13">
                  <c:v>7362</c:v>
                </c:pt>
                <c:pt idx="14">
                  <c:v>9443</c:v>
                </c:pt>
                <c:pt idx="15">
                  <c:v>3269</c:v>
                </c:pt>
                <c:pt idx="16">
                  <c:v>3194</c:v>
                </c:pt>
                <c:pt idx="17">
                  <c:v>5774</c:v>
                </c:pt>
                <c:pt idx="18">
                  <c:v>6601</c:v>
                </c:pt>
                <c:pt idx="19">
                  <c:v>4789</c:v>
                </c:pt>
              </c:numCache>
            </c:numRef>
          </c:val>
          <c:smooth val="1"/>
          <c:extLst>
            <c:ext xmlns:c16="http://schemas.microsoft.com/office/drawing/2014/chart" uri="{C3380CC4-5D6E-409C-BE32-E72D297353CC}">
              <c16:uniqueId val="{00000001-E4AC-41BB-A752-F33204BEF5D9}"/>
            </c:ext>
          </c:extLst>
        </c:ser>
        <c:dLbls>
          <c:showLegendKey val="0"/>
          <c:showVal val="0"/>
          <c:showCatName val="0"/>
          <c:showSerName val="0"/>
          <c:showPercent val="0"/>
          <c:showBubbleSize val="0"/>
        </c:dLbls>
        <c:marker val="1"/>
        <c:smooth val="0"/>
        <c:axId val="231360768"/>
        <c:axId val="231358848"/>
      </c:lineChart>
      <c:catAx>
        <c:axId val="231354752"/>
        <c:scaling>
          <c:orientation val="minMax"/>
        </c:scaling>
        <c:delete val="0"/>
        <c:axPos val="b"/>
        <c:numFmt formatCode="General" sourceLinked="0"/>
        <c:majorTickMark val="out"/>
        <c:minorTickMark val="none"/>
        <c:tickLblPos val="nextTo"/>
        <c:txPr>
          <a:bodyPr/>
          <a:lstStyle/>
          <a:p>
            <a:pPr>
              <a:defRPr b="1">
                <a:latin typeface="Times New Roman" pitchFamily="18" charset="0"/>
                <a:cs typeface="Times New Roman" pitchFamily="18" charset="0"/>
              </a:defRPr>
            </a:pPr>
            <a:endParaRPr lang="en-US"/>
          </a:p>
        </c:txPr>
        <c:crossAx val="231356672"/>
        <c:crosses val="autoZero"/>
        <c:auto val="1"/>
        <c:lblAlgn val="ctr"/>
        <c:lblOffset val="100"/>
        <c:noMultiLvlLbl val="0"/>
      </c:catAx>
      <c:valAx>
        <c:axId val="231356672"/>
        <c:scaling>
          <c:orientation val="minMax"/>
        </c:scaling>
        <c:delete val="0"/>
        <c:axPos val="l"/>
        <c:title>
          <c:tx>
            <c:rich>
              <a:bodyPr rot="-5400000" vert="horz"/>
              <a:lstStyle/>
              <a:p>
                <a:pPr>
                  <a:defRPr/>
                </a:pPr>
                <a:r>
                  <a:rPr lang="en-US">
                    <a:latin typeface="Times New Roman" pitchFamily="18" charset="0"/>
                    <a:cs typeface="Times New Roman" pitchFamily="18" charset="0"/>
                  </a:rPr>
                  <a:t>No. of water sources </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231354752"/>
        <c:crosses val="autoZero"/>
        <c:crossBetween val="between"/>
      </c:valAx>
      <c:valAx>
        <c:axId val="231358848"/>
        <c:scaling>
          <c:orientation val="minMax"/>
        </c:scaling>
        <c:delete val="0"/>
        <c:axPos val="r"/>
        <c:title>
          <c:tx>
            <c:rich>
              <a:bodyPr rot="-5400000" vert="horz"/>
              <a:lstStyle/>
              <a:p>
                <a:pPr>
                  <a:defRPr/>
                </a:pPr>
                <a:r>
                  <a:rPr lang="en-US">
                    <a:latin typeface="Times New Roman" pitchFamily="18" charset="0"/>
                    <a:cs typeface="Times New Roman" pitchFamily="18" charset="0"/>
                  </a:rPr>
                  <a:t>Household</a:t>
                </a:r>
                <a:r>
                  <a:rPr lang="en-US" baseline="0">
                    <a:latin typeface="Times New Roman" pitchFamily="18" charset="0"/>
                    <a:cs typeface="Times New Roman" pitchFamily="18" charset="0"/>
                  </a:rPr>
                  <a:t> dependancy</a:t>
                </a:r>
                <a:endParaRPr lang="en-US">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231360768"/>
        <c:crosses val="max"/>
        <c:crossBetween val="between"/>
      </c:valAx>
      <c:catAx>
        <c:axId val="231360768"/>
        <c:scaling>
          <c:orientation val="minMax"/>
        </c:scaling>
        <c:delete val="1"/>
        <c:axPos val="b"/>
        <c:numFmt formatCode="General" sourceLinked="1"/>
        <c:majorTickMark val="out"/>
        <c:minorTickMark val="none"/>
        <c:tickLblPos val="nextTo"/>
        <c:crossAx val="231358848"/>
        <c:crosses val="autoZero"/>
        <c:auto val="1"/>
        <c:lblAlgn val="ctr"/>
        <c:lblOffset val="100"/>
        <c:noMultiLvlLbl val="0"/>
      </c:catAx>
    </c:plotArea>
    <c:legend>
      <c:legendPos val="b"/>
      <c:overlay val="0"/>
      <c:txPr>
        <a:bodyPr/>
        <a:lstStyle/>
        <a:p>
          <a:pPr>
            <a:defRPr b="1">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12"/>
    </mc:Choice>
    <mc:Fallback>
      <c:style val="12"/>
    </mc:Fallback>
  </mc:AlternateContent>
  <c:chart>
    <c:autoTitleDeleted val="1"/>
    <c:plotArea>
      <c:layout/>
      <c:pieChart>
        <c:varyColors val="1"/>
        <c:ser>
          <c:idx val="0"/>
          <c:order val="0"/>
          <c:spPr>
            <a:solidFill>
              <a:srgbClr val="FFC000"/>
            </a:solidFill>
          </c:spPr>
          <c:dPt>
            <c:idx val="0"/>
            <c:bubble3D val="0"/>
            <c:spPr>
              <a:solidFill>
                <a:srgbClr val="FF0000"/>
              </a:solidFill>
            </c:spPr>
            <c:extLst>
              <c:ext xmlns:c16="http://schemas.microsoft.com/office/drawing/2014/chart" uri="{C3380CC4-5D6E-409C-BE32-E72D297353CC}">
                <c16:uniqueId val="{00000001-D889-43A1-A859-D6F0725D8175}"/>
              </c:ext>
            </c:extLst>
          </c:dPt>
          <c:dPt>
            <c:idx val="1"/>
            <c:bubble3D val="0"/>
            <c:spPr>
              <a:solidFill>
                <a:schemeClr val="bg1">
                  <a:lumMod val="85000"/>
                </a:schemeClr>
              </a:solidFill>
              <a:ln w="12700">
                <a:solidFill>
                  <a:schemeClr val="tx1"/>
                </a:solidFill>
              </a:ln>
            </c:spPr>
            <c:extLst>
              <c:ext xmlns:c16="http://schemas.microsoft.com/office/drawing/2014/chart" uri="{C3380CC4-5D6E-409C-BE32-E72D297353CC}">
                <c16:uniqueId val="{00000003-D889-43A1-A859-D6F0725D8175}"/>
              </c:ext>
            </c:extLst>
          </c:dPt>
          <c:dPt>
            <c:idx val="2"/>
            <c:bubble3D val="0"/>
            <c:spPr>
              <a:solidFill>
                <a:schemeClr val="accent5">
                  <a:lumMod val="60000"/>
                  <a:lumOff val="40000"/>
                </a:schemeClr>
              </a:solidFill>
            </c:spPr>
            <c:extLst>
              <c:ext xmlns:c16="http://schemas.microsoft.com/office/drawing/2014/chart" uri="{C3380CC4-5D6E-409C-BE32-E72D297353CC}">
                <c16:uniqueId val="{00000005-D889-43A1-A859-D6F0725D8175}"/>
              </c:ext>
            </c:extLst>
          </c:dPt>
          <c:dPt>
            <c:idx val="4"/>
            <c:bubble3D val="0"/>
            <c:spPr>
              <a:solidFill>
                <a:srgbClr val="002060"/>
              </a:solidFill>
            </c:spPr>
            <c:extLst>
              <c:ext xmlns:c16="http://schemas.microsoft.com/office/drawing/2014/chart" uri="{C3380CC4-5D6E-409C-BE32-E72D297353CC}">
                <c16:uniqueId val="{00000009-D889-43A1-A859-D6F0725D8175}"/>
              </c:ext>
            </c:extLst>
          </c:dPt>
          <c:dPt>
            <c:idx val="5"/>
            <c:bubble3D val="0"/>
            <c:spPr>
              <a:solidFill>
                <a:schemeClr val="accent2">
                  <a:lumMod val="60000"/>
                  <a:lumOff val="40000"/>
                </a:schemeClr>
              </a:solidFill>
            </c:spPr>
            <c:extLst>
              <c:ext xmlns:c16="http://schemas.microsoft.com/office/drawing/2014/chart" uri="{C3380CC4-5D6E-409C-BE32-E72D297353CC}">
                <c16:uniqueId val="{0000000B-D889-43A1-A859-D6F0725D8175}"/>
              </c:ext>
            </c:extLst>
          </c:dPt>
          <c:dLbls>
            <c:dLbl>
              <c:idx val="0"/>
              <c:tx>
                <c:rich>
                  <a:bodyPr/>
                  <a:lstStyle/>
                  <a:p>
                    <a:fld id="{1F6EE04F-8732-4E4B-96DF-9E6048220BE2}"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889-43A1-A859-D6F0725D8175}"/>
                </c:ext>
              </c:extLst>
            </c:dLbl>
            <c:dLbl>
              <c:idx val="1"/>
              <c:layout>
                <c:manualLayout>
                  <c:x val="-0.11192275965504311"/>
                  <c:y val="-0.19806416047523909"/>
                </c:manualLayout>
              </c:layout>
              <c:tx>
                <c:rich>
                  <a:bodyPr/>
                  <a:lstStyle/>
                  <a:p>
                    <a:fld id="{BCEE5A63-ACBF-46E7-9E6B-D8EC9EA3CEFD}" type="VALUE">
                      <a:rPr lang="en-US"/>
                      <a:pPr/>
                      <a:t>[VALUE]</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889-43A1-A859-D6F0725D8175}"/>
                </c:ext>
              </c:extLst>
            </c:dLbl>
            <c:dLbl>
              <c:idx val="2"/>
              <c:layout>
                <c:manualLayout>
                  <c:x val="0.11748106486689164"/>
                  <c:y val="7.2406717185430611E-2"/>
                </c:manualLayout>
              </c:layout>
              <c:tx>
                <c:rich>
                  <a:bodyPr/>
                  <a:lstStyle/>
                  <a:p>
                    <a:fld id="{7A506D67-40F7-4F20-9D95-06A19FA3B0E8}"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889-43A1-A859-D6F0725D8175}"/>
                </c:ext>
              </c:extLst>
            </c:dLbl>
            <c:dLbl>
              <c:idx val="3"/>
              <c:tx>
                <c:rich>
                  <a:bodyPr/>
                  <a:lstStyle/>
                  <a:p>
                    <a:fld id="{3A2DEB45-745D-4ECF-B05D-479DA8458B5A}"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2A06-4F66-BE5A-16E73781E3B9}"/>
                </c:ext>
              </c:extLst>
            </c:dLbl>
            <c:dLbl>
              <c:idx val="4"/>
              <c:tx>
                <c:rich>
                  <a:bodyPr/>
                  <a:lstStyle/>
                  <a:p>
                    <a:fld id="{5105B51F-D022-4259-92E3-0A1704B06069}"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D889-43A1-A859-D6F0725D8175}"/>
                </c:ext>
              </c:extLst>
            </c:dLbl>
            <c:dLbl>
              <c:idx val="5"/>
              <c:tx>
                <c:rich>
                  <a:bodyPr/>
                  <a:lstStyle/>
                  <a:p>
                    <a:fld id="{ADCC9A59-D860-46B0-B213-E5C7F3409863}"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D889-43A1-A859-D6F0725D8175}"/>
                </c:ext>
              </c:extLst>
            </c:dLbl>
            <c:spPr>
              <a:noFill/>
              <a:ln>
                <a:noFill/>
              </a:ln>
              <a:effectLst/>
            </c:spPr>
            <c:txPr>
              <a:bodyPr/>
              <a:lstStyle/>
              <a:p>
                <a:pPr>
                  <a:defRPr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wuses!$B$21:$B$26</c:f>
              <c:strCache>
                <c:ptCount val="6"/>
                <c:pt idx="0">
                  <c:v>Lake</c:v>
                </c:pt>
                <c:pt idx="1">
                  <c:v>Spring</c:v>
                </c:pt>
                <c:pt idx="2">
                  <c:v>Stream</c:v>
                </c:pt>
                <c:pt idx="3">
                  <c:v>River</c:v>
                </c:pt>
                <c:pt idx="4">
                  <c:v>Pond</c:v>
                </c:pt>
                <c:pt idx="5">
                  <c:v>Marshes</c:v>
                </c:pt>
              </c:strCache>
            </c:strRef>
          </c:cat>
          <c:val>
            <c:numRef>
              <c:f>wuses!$D$21:$D$26</c:f>
              <c:numCache>
                <c:formatCode>0.0</c:formatCode>
                <c:ptCount val="6"/>
                <c:pt idx="0">
                  <c:v>0.68909606809890567</c:v>
                </c:pt>
                <c:pt idx="1">
                  <c:v>67.571949736522058</c:v>
                </c:pt>
                <c:pt idx="2">
                  <c:v>25.645183083367005</c:v>
                </c:pt>
                <c:pt idx="3">
                  <c:v>1.0944466963923796</c:v>
                </c:pt>
                <c:pt idx="4">
                  <c:v>2.2834752060532382</c:v>
                </c:pt>
                <c:pt idx="5">
                  <c:v>2.7158492095662727</c:v>
                </c:pt>
              </c:numCache>
            </c:numRef>
          </c:val>
          <c:extLst>
            <c:ext xmlns:c16="http://schemas.microsoft.com/office/drawing/2014/chart" uri="{C3380CC4-5D6E-409C-BE32-E72D297353CC}">
              <c16:uniqueId val="{0000000C-D889-43A1-A859-D6F0725D8175}"/>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0.12846172799828587"/>
          <c:y val="0.82420852565843061"/>
          <c:w val="0.75940286035674109"/>
          <c:h val="7.5477994717745134E-2"/>
        </c:manualLayout>
      </c:layout>
      <c:overlay val="0"/>
      <c:txPr>
        <a:bodyPr/>
        <a:lstStyle/>
        <a:p>
          <a:pPr>
            <a:defRPr sz="1100">
              <a:latin typeface="Times New Roman" pitchFamily="18" charset="0"/>
              <a:cs typeface="Times New Roman" pitchFamily="18" charset="0"/>
            </a:defRPr>
          </a:pPr>
          <a:endParaRPr lang="en-US"/>
        </a:p>
      </c:txPr>
    </c:legend>
    <c:plotVisOnly val="1"/>
    <c:dispBlanksAs val="zero"/>
    <c:showDLblsOverMax val="1"/>
  </c:chart>
  <c:spPr>
    <a:ln w="3175">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wuses!$C$2</c:f>
              <c:strCache>
                <c:ptCount val="1"/>
                <c:pt idx="0">
                  <c:v>No. of Water Sources</c:v>
                </c:pt>
              </c:strCache>
            </c:strRef>
          </c:tx>
          <c:spPr>
            <a:pattFill prst="smConfetti">
              <a:fgClr>
                <a:schemeClr val="tx1"/>
              </a:fgClr>
              <a:bgClr>
                <a:schemeClr val="bg1"/>
              </a:bgClr>
            </a:pattFill>
            <a:ln w="19050">
              <a:solidFill>
                <a:schemeClr val="tx1"/>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wuses!$B$3:$B$12</c:f>
              <c:strCache>
                <c:ptCount val="10"/>
                <c:pt idx="0">
                  <c:v>Potential (Un-Tapped)</c:v>
                </c:pt>
                <c:pt idx="1">
                  <c:v>Drinking</c:v>
                </c:pt>
                <c:pt idx="2">
                  <c:v>Irrigation</c:v>
                </c:pt>
                <c:pt idx="3">
                  <c:v>Commercial (CSI)</c:v>
                </c:pt>
                <c:pt idx="4">
                  <c:v>Drinking/Irrigation/Commercial</c:v>
                </c:pt>
                <c:pt idx="5">
                  <c:v>Drinking/Irrigation</c:v>
                </c:pt>
                <c:pt idx="6">
                  <c:v>Healing Water</c:v>
                </c:pt>
                <c:pt idx="7">
                  <c:v>Irrigation/Commercial</c:v>
                </c:pt>
                <c:pt idx="8">
                  <c:v>Drinking/Commercial</c:v>
                </c:pt>
                <c:pt idx="9">
                  <c:v>Drinking/Healing</c:v>
                </c:pt>
              </c:strCache>
            </c:strRef>
          </c:cat>
          <c:val>
            <c:numRef>
              <c:f>wuses!$C$3:$C$12</c:f>
              <c:numCache>
                <c:formatCode>General</c:formatCode>
                <c:ptCount val="10"/>
                <c:pt idx="0">
                  <c:v>271</c:v>
                </c:pt>
                <c:pt idx="1">
                  <c:v>5636</c:v>
                </c:pt>
                <c:pt idx="2">
                  <c:v>841</c:v>
                </c:pt>
                <c:pt idx="3">
                  <c:v>38</c:v>
                </c:pt>
                <c:pt idx="4">
                  <c:v>10</c:v>
                </c:pt>
                <c:pt idx="5">
                  <c:v>580</c:v>
                </c:pt>
                <c:pt idx="6">
                  <c:v>4</c:v>
                </c:pt>
                <c:pt idx="7">
                  <c:v>4</c:v>
                </c:pt>
                <c:pt idx="8">
                  <c:v>15</c:v>
                </c:pt>
                <c:pt idx="9">
                  <c:v>2</c:v>
                </c:pt>
              </c:numCache>
            </c:numRef>
          </c:val>
          <c:extLst>
            <c:ext xmlns:c16="http://schemas.microsoft.com/office/drawing/2014/chart" uri="{C3380CC4-5D6E-409C-BE32-E72D297353CC}">
              <c16:uniqueId val="{00000000-B221-402B-B7CB-1066A614F7C1}"/>
            </c:ext>
          </c:extLst>
        </c:ser>
        <c:dLbls>
          <c:showLegendKey val="0"/>
          <c:showVal val="1"/>
          <c:showCatName val="0"/>
          <c:showSerName val="0"/>
          <c:showPercent val="0"/>
          <c:showBubbleSize val="0"/>
        </c:dLbls>
        <c:gapWidth val="75"/>
        <c:axId val="234095744"/>
        <c:axId val="234098688"/>
      </c:barChart>
      <c:catAx>
        <c:axId val="234095744"/>
        <c:scaling>
          <c:orientation val="minMax"/>
        </c:scaling>
        <c:delete val="0"/>
        <c:axPos val="l"/>
        <c:numFmt formatCode="General" sourceLinked="0"/>
        <c:majorTickMark val="none"/>
        <c:minorTickMark val="none"/>
        <c:tickLblPos val="nextTo"/>
        <c:crossAx val="234098688"/>
        <c:crosses val="autoZero"/>
        <c:auto val="1"/>
        <c:lblAlgn val="ctr"/>
        <c:lblOffset val="100"/>
        <c:noMultiLvlLbl val="0"/>
      </c:catAx>
      <c:valAx>
        <c:axId val="234098688"/>
        <c:scaling>
          <c:orientation val="minMax"/>
        </c:scaling>
        <c:delete val="0"/>
        <c:axPos val="b"/>
        <c:numFmt formatCode="General" sourceLinked="1"/>
        <c:majorTickMark val="none"/>
        <c:minorTickMark val="none"/>
        <c:tickLblPos val="nextTo"/>
        <c:txPr>
          <a:bodyPr/>
          <a:lstStyle/>
          <a:p>
            <a:pPr>
              <a:defRPr sz="1000" b="1"/>
            </a:pPr>
            <a:endParaRPr lang="en-US"/>
          </a:p>
        </c:txPr>
        <c:crossAx val="234095744"/>
        <c:crosses val="autoZero"/>
        <c:crossBetween val="between"/>
      </c:valAx>
    </c:plotArea>
    <c:legend>
      <c:legendPos val="b"/>
      <c:layout>
        <c:manualLayout>
          <c:xMode val="edge"/>
          <c:yMode val="edge"/>
          <c:x val="0.24344474504090699"/>
          <c:y val="0.88653971536262277"/>
          <c:w val="0.50432611548556427"/>
          <c:h val="8.1058982210557018E-2"/>
        </c:manualLayout>
      </c:layout>
      <c:overlay val="0"/>
      <c:txPr>
        <a:bodyPr/>
        <a:lstStyle/>
        <a:p>
          <a:pPr>
            <a:defRPr b="1"/>
          </a:pPr>
          <a:endParaRPr lang="en-US"/>
        </a:p>
      </c:txPr>
    </c:legend>
    <c:plotVisOnly val="1"/>
    <c:dispBlanksAs val="gap"/>
    <c:showDLblsOverMax val="0"/>
  </c:chart>
  <c:txPr>
    <a:bodyPr/>
    <a:lstStyle/>
    <a:p>
      <a:pPr>
        <a:defRPr sz="1050">
          <a:latin typeface="Times New Roman" pitchFamily="18" charset="0"/>
          <a:cs typeface="Times New Roman"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Causes!$C$3</c:f>
              <c:strCache>
                <c:ptCount val="1"/>
                <c:pt idx="0">
                  <c:v>Sum of Total</c:v>
                </c:pt>
              </c:strCache>
            </c:strRef>
          </c:tx>
          <c:spPr>
            <a:pattFill prst="lgConfetti">
              <a:fgClr>
                <a:schemeClr val="tx2"/>
              </a:fgClr>
              <a:bgClr>
                <a:schemeClr val="bg1"/>
              </a:bgClr>
            </a:pattFill>
            <a:ln w="19050">
              <a:solidFill>
                <a:schemeClr val="tx1"/>
              </a:solid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Causes!$B$4:$B$14</c:f>
              <c:strCache>
                <c:ptCount val="11"/>
                <c:pt idx="0">
                  <c:v>CC</c:v>
                </c:pt>
                <c:pt idx="1">
                  <c:v>FDD</c:v>
                </c:pt>
                <c:pt idx="2">
                  <c:v>Unknown</c:v>
                </c:pt>
                <c:pt idx="3">
                  <c:v>Anthropogenic </c:v>
                </c:pt>
                <c:pt idx="4">
                  <c:v>Land Use Change </c:v>
                </c:pt>
                <c:pt idx="5">
                  <c:v>Over Grazing</c:v>
                </c:pt>
                <c:pt idx="6">
                  <c:v>Earthquake</c:v>
                </c:pt>
                <c:pt idx="7">
                  <c:v>Unstable Geology</c:v>
                </c:pt>
                <c:pt idx="8">
                  <c:v>CC &amp; FDD</c:v>
                </c:pt>
                <c:pt idx="9">
                  <c:v>CC &amp; LUC</c:v>
                </c:pt>
                <c:pt idx="10">
                  <c:v>Forest fire</c:v>
                </c:pt>
              </c:strCache>
            </c:strRef>
          </c:cat>
          <c:val>
            <c:numRef>
              <c:f>Causes!$C$4:$C$14</c:f>
              <c:numCache>
                <c:formatCode>General</c:formatCode>
                <c:ptCount val="11"/>
                <c:pt idx="0">
                  <c:v>555</c:v>
                </c:pt>
                <c:pt idx="1">
                  <c:v>426</c:v>
                </c:pt>
                <c:pt idx="2">
                  <c:v>187</c:v>
                </c:pt>
                <c:pt idx="3">
                  <c:v>111</c:v>
                </c:pt>
                <c:pt idx="4">
                  <c:v>62</c:v>
                </c:pt>
                <c:pt idx="5">
                  <c:v>52</c:v>
                </c:pt>
                <c:pt idx="6">
                  <c:v>51</c:v>
                </c:pt>
                <c:pt idx="7">
                  <c:v>30</c:v>
                </c:pt>
                <c:pt idx="8">
                  <c:v>30</c:v>
                </c:pt>
                <c:pt idx="9">
                  <c:v>13</c:v>
                </c:pt>
                <c:pt idx="10">
                  <c:v>3</c:v>
                </c:pt>
              </c:numCache>
            </c:numRef>
          </c:val>
          <c:extLst>
            <c:ext xmlns:c16="http://schemas.microsoft.com/office/drawing/2014/chart" uri="{C3380CC4-5D6E-409C-BE32-E72D297353CC}">
              <c16:uniqueId val="{00000000-CA08-4D5B-A5D4-4DAEF9941299}"/>
            </c:ext>
          </c:extLst>
        </c:ser>
        <c:dLbls>
          <c:showLegendKey val="0"/>
          <c:showVal val="0"/>
          <c:showCatName val="0"/>
          <c:showSerName val="0"/>
          <c:showPercent val="0"/>
          <c:showBubbleSize val="0"/>
        </c:dLbls>
        <c:gapWidth val="100"/>
        <c:overlap val="-24"/>
        <c:axId val="234128128"/>
        <c:axId val="234129664"/>
      </c:barChart>
      <c:catAx>
        <c:axId val="234128128"/>
        <c:scaling>
          <c:orientation val="minMax"/>
        </c:scaling>
        <c:delete val="0"/>
        <c:axPos val="b"/>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34129664"/>
        <c:crosses val="autoZero"/>
        <c:auto val="1"/>
        <c:lblAlgn val="ctr"/>
        <c:lblOffset val="100"/>
        <c:noMultiLvlLbl val="0"/>
      </c:catAx>
      <c:valAx>
        <c:axId val="234129664"/>
        <c:scaling>
          <c:orientation val="minMax"/>
        </c:scaling>
        <c:delete val="0"/>
        <c:axPos val="l"/>
        <c:title>
          <c:tx>
            <c:rich>
              <a:bodyPr rot="-5400000" vert="horz"/>
              <a:lstStyle/>
              <a:p>
                <a:pPr>
                  <a:defRPr sz="1000">
                    <a:solidFill>
                      <a:schemeClr val="tx1"/>
                    </a:solidFill>
                  </a:defRPr>
                </a:pPr>
                <a:r>
                  <a:rPr lang="en-US" sz="1000">
                    <a:solidFill>
                      <a:schemeClr val="tx1"/>
                    </a:solidFill>
                  </a:rPr>
                  <a:t>No. of water sources</a:t>
                </a:r>
              </a:p>
            </c:rich>
          </c:tx>
          <c:overlay val="0"/>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341281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592FFCB-4C90-477D-98C2-8A48BEEB95BE}">
  <we:reference id="wa104382081" version="1.55.1.0" store="en-US" storeType="OMEX"/>
  <we:alternateReferences>
    <we:reference id="WA104382081" version="1.55.1.0" store="" storeType="OMEX"/>
  </we:alternateReferences>
  <we:properties>
    <we:property name="MENDELEY_CITATIONS" value="[{&quot;citationID&quot;:&quot;MENDELEY_CITATION_23f41332-5f8c-400f-bc52-aeaf8b87a1da&quot;,&quot;properties&quot;:{&quot;noteIndex&quot;:0},&quot;isEdited&quot;:false,&quot;manualOverride&quot;:{&quot;isManuallyOverridden&quot;:false,&quot;citeprocText&quot;:&quot;(&lt;i&gt;Glacial Lakes&lt;/i&gt;, n.d.)&quot;,&quot;manualOverrideText&quot;:&quot;&quot;},&quot;citationTag&quot;:&quot;MENDELEY_CITATION_v3_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&quot;,&quot;citationItems&quot;:[{&quot;id&quot;:&quot;dd04e65d-91e4-3da2-8930-e8f390cca37d&quot;,&quot;itemData&quot;:{&quot;type&quot;:&quot;article-journal&quot;,&quot;id&quot;:&quot;dd04e65d-91e4-3da2-8930-e8f390cca37d&quot;,&quot;title&quot;:&quot;Glacial Lakes&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6616B2-E6FB-49EC-8275-B0AD5BFDE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587</TotalTime>
  <Pages>18</Pages>
  <Words>6112</Words>
  <Characters>34840</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dc:creator>
  <cp:lastModifiedBy>Editor-1183</cp:lastModifiedBy>
  <cp:revision>91</cp:revision>
  <dcterms:created xsi:type="dcterms:W3CDTF">2025-09-12T02:59:00Z</dcterms:created>
  <dcterms:modified xsi:type="dcterms:W3CDTF">2026-01-30T06:37:00Z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id="JHOxG224"/&gt;&lt;style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y fmtid="{D5CDD505-2E9C-101B-9397-08002B2CF9AE}" pid="4" name="GrammarlyDocumentId">
    <vt:lpwstr>19684118f53faf5de6f10a097155a63bf03b977fe948e7aef8418b9051cc980a</vt:lpwstr>
  </property>
</Properties>
</file>