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8966D" w14:textId="1E86D4A6" w:rsidR="0039143E" w:rsidRDefault="0039143E">
      <w:pPr>
        <w:spacing w:after="0" w:line="259" w:lineRule="auto"/>
        <w:ind w:left="15" w:right="0" w:firstLine="0"/>
        <w:jc w:val="left"/>
      </w:pPr>
    </w:p>
    <w:p w14:paraId="3C5FBE4C" w14:textId="77777777" w:rsidR="0039143E" w:rsidRDefault="000C10DD">
      <w:pPr>
        <w:spacing w:after="247" w:line="259" w:lineRule="auto"/>
        <w:ind w:left="0" w:right="45" w:firstLine="0"/>
        <w:jc w:val="right"/>
      </w:pPr>
      <w:r>
        <w:rPr>
          <w:b/>
        </w:rPr>
        <w:t xml:space="preserve"> </w:t>
      </w:r>
    </w:p>
    <w:p w14:paraId="5795BA02" w14:textId="4732201C" w:rsidR="009163FC" w:rsidRDefault="009163FC" w:rsidP="009163FC">
      <w:pPr>
        <w:ind w:left="360"/>
        <w:jc w:val="right"/>
        <w:rPr>
          <w:bCs/>
          <w:szCs w:val="20"/>
          <w:lang w:val="en-GB"/>
        </w:rPr>
      </w:pPr>
      <w:r w:rsidRPr="009163FC">
        <w:rPr>
          <w:b/>
          <w:sz w:val="48"/>
        </w:rPr>
        <w:t>The Effect of Inventory Efficiency and Asset Effectiveness on Firm Value as Mediated by Firm Financial Performance</w:t>
      </w:r>
    </w:p>
    <w:p w14:paraId="3956F22F" w14:textId="77777777" w:rsidR="009163FC" w:rsidRDefault="009163FC" w:rsidP="008E3D9C">
      <w:pPr>
        <w:spacing w:after="0" w:line="259" w:lineRule="auto"/>
        <w:ind w:left="334" w:right="0" w:firstLine="0"/>
        <w:jc w:val="right"/>
      </w:pPr>
    </w:p>
    <w:p w14:paraId="5CED9C69" w14:textId="77777777" w:rsidR="0039143E" w:rsidRDefault="000C10DD">
      <w:pPr>
        <w:spacing w:after="0" w:line="259" w:lineRule="auto"/>
        <w:ind w:left="0" w:right="0" w:firstLine="0"/>
        <w:jc w:val="right"/>
      </w:pPr>
      <w:r>
        <w:rPr>
          <w:b/>
          <w:sz w:val="36"/>
        </w:rPr>
        <w:t xml:space="preserve"> </w:t>
      </w:r>
    </w:p>
    <w:p w14:paraId="3419EAEF" w14:textId="47CBC5DE" w:rsidR="0039143E" w:rsidRDefault="0039143E">
      <w:pPr>
        <w:spacing w:after="0" w:line="259" w:lineRule="auto"/>
        <w:ind w:left="0" w:right="39" w:firstLine="0"/>
        <w:jc w:val="right"/>
      </w:pPr>
    </w:p>
    <w:p w14:paraId="60A4A6ED" w14:textId="77777777" w:rsidR="0039143E" w:rsidRDefault="000C10DD">
      <w:pPr>
        <w:spacing w:after="0" w:line="259" w:lineRule="auto"/>
        <w:ind w:left="0" w:right="17" w:firstLine="0"/>
        <w:jc w:val="right"/>
      </w:pPr>
      <w:r>
        <w:rPr>
          <w:rFonts w:ascii="Calibri" w:eastAsia="Calibri" w:hAnsi="Calibri" w:cs="Calibri"/>
          <w:noProof/>
          <w:sz w:val="22"/>
        </w:rPr>
        <mc:AlternateContent>
          <mc:Choice Requires="wpg">
            <w:drawing>
              <wp:inline distT="0" distB="0" distL="0" distR="0" wp14:anchorId="4CCC4245" wp14:editId="53173133">
                <wp:extent cx="5723890" cy="19050"/>
                <wp:effectExtent l="0" t="0" r="0" b="0"/>
                <wp:docPr id="16835" name="Group 1683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6835" style="width:450.7pt;height:1.5pt;mso-position-horizontal-relative:char;mso-position-vertical-relative:line" coordsize="57238,190">
                <v:shape id="Shape 176" style="position:absolute;width:57238;height:0;left:0;top:0;" coordsize="5723890,0" path="m0,0l5723890,0">
                  <v:stroke weight="1.5pt" endcap="flat" joinstyle="round" on="true" color="#000000"/>
                  <v:fill on="false" color="#000000" opacity="0"/>
                </v:shape>
              </v:group>
            </w:pict>
          </mc:Fallback>
        </mc:AlternateContent>
      </w:r>
      <w:r>
        <w:rPr>
          <w:b/>
          <w:sz w:val="24"/>
        </w:rPr>
        <w:t xml:space="preserve"> </w:t>
      </w:r>
    </w:p>
    <w:p w14:paraId="27A4C989" w14:textId="77777777" w:rsidR="0039143E" w:rsidRDefault="000C10DD">
      <w:pPr>
        <w:spacing w:after="2" w:line="259" w:lineRule="auto"/>
        <w:ind w:left="0" w:right="0" w:firstLine="0"/>
        <w:jc w:val="left"/>
      </w:pPr>
      <w:r>
        <w:rPr>
          <w:b/>
        </w:rPr>
        <w:t xml:space="preserve"> </w:t>
      </w:r>
    </w:p>
    <w:p w14:paraId="77D454C6" w14:textId="77777777" w:rsidR="0039143E" w:rsidRDefault="000C10DD">
      <w:pPr>
        <w:pStyle w:val="Heading1"/>
        <w:numPr>
          <w:ilvl w:val="0"/>
          <w:numId w:val="0"/>
        </w:numPr>
        <w:ind w:left="-5"/>
      </w:pPr>
      <w:r>
        <w:t xml:space="preserve">ABSTRACT </w:t>
      </w:r>
    </w:p>
    <w:p w14:paraId="27C51F20" w14:textId="77777777" w:rsidR="0039143E" w:rsidRDefault="000C10DD">
      <w:pPr>
        <w:spacing w:after="0" w:line="259" w:lineRule="auto"/>
        <w:ind w:left="0" w:right="0" w:firstLine="0"/>
        <w:jc w:val="left"/>
      </w:pPr>
      <w:r>
        <w:rPr>
          <w:b/>
        </w:rPr>
        <w:t xml:space="preserve"> </w:t>
      </w:r>
    </w:p>
    <w:p w14:paraId="6247B2AA" w14:textId="3900BF61" w:rsidR="00937C3D" w:rsidRDefault="000D6A45" w:rsidP="003376C0">
      <w:pPr>
        <w:pStyle w:val="Style3"/>
      </w:pPr>
      <w:r>
        <w:rPr>
          <w:b/>
          <w:bCs/>
        </w:rPr>
        <w:t>Background and Objectives</w:t>
      </w:r>
      <w:r w:rsidR="00937C3D" w:rsidRPr="00937C3D">
        <w:rPr>
          <w:b/>
          <w:bCs/>
        </w:rPr>
        <w:t>:</w:t>
      </w:r>
      <w:r w:rsidR="00937C3D">
        <w:t xml:space="preserve"> </w:t>
      </w:r>
      <w:r w:rsidRPr="000D6A45">
        <w:t>Investors use financial statements as a vital tool for evaluating a company's financial position, operational effectiveness, and potential for future growth</w:t>
      </w:r>
      <w:r>
        <w:t xml:space="preserve">. </w:t>
      </w:r>
      <w:r w:rsidRPr="000D6A45">
        <w:t xml:space="preserve">This </w:t>
      </w:r>
      <w:r>
        <w:t>s</w:t>
      </w:r>
      <w:r w:rsidR="00937C3D">
        <w:t xml:space="preserve">tudy aim analyze influence efficiency inventory and effectiveness asset to mark company with performance finance as variables mediation in companies subsector trading retail on the Indonesia Stock </w:t>
      </w:r>
      <w:proofErr w:type="gramStart"/>
      <w:r w:rsidR="00937C3D">
        <w:t>Exchange ,</w:t>
      </w:r>
      <w:proofErr w:type="gramEnd"/>
      <w:r w:rsidR="00937C3D">
        <w:t xml:space="preserve"> exploring mechanism improvement market valuation through optimization source Power operational and profitability company .</w:t>
      </w:r>
    </w:p>
    <w:p w14:paraId="739E11AD" w14:textId="77777777" w:rsidR="00937C3D" w:rsidRDefault="00937C3D" w:rsidP="003376C0">
      <w:pPr>
        <w:pStyle w:val="Style3"/>
      </w:pPr>
      <w:r w:rsidRPr="00937C3D">
        <w:rPr>
          <w:b/>
          <w:bCs/>
        </w:rPr>
        <w:t>Research Design :</w:t>
      </w:r>
      <w:r>
        <w:t xml:space="preserve"> Study adopt approach quantitative with design causal comparative For test connection cause and effect between variable .</w:t>
      </w:r>
    </w:p>
    <w:p w14:paraId="12190599" w14:textId="77777777" w:rsidR="00937C3D" w:rsidRDefault="00937C3D" w:rsidP="003376C0">
      <w:pPr>
        <w:pStyle w:val="Style3"/>
      </w:pPr>
      <w:r w:rsidRPr="00937C3D">
        <w:rPr>
          <w:b/>
          <w:bCs/>
        </w:rPr>
        <w:t>Location and Duration Study :</w:t>
      </w:r>
      <w:r>
        <w:t xml:space="preserve"> Study carried out in the company subsector trading retail listed on the Indonesia Stock Exchange during five- year period , from January 2020 to December 2024.</w:t>
      </w:r>
    </w:p>
    <w:p w14:paraId="64F879D9" w14:textId="77777777" w:rsidR="00937C3D" w:rsidRDefault="00937C3D" w:rsidP="003376C0">
      <w:pPr>
        <w:pStyle w:val="Style3"/>
      </w:pPr>
      <w:proofErr w:type="gramStart"/>
      <w:r w:rsidRPr="00937C3D">
        <w:rPr>
          <w:b/>
          <w:bCs/>
        </w:rPr>
        <w:t>Methodology :</w:t>
      </w:r>
      <w:proofErr w:type="gramEnd"/>
      <w:r w:rsidRPr="00937C3D">
        <w:rPr>
          <w:b/>
          <w:bCs/>
        </w:rPr>
        <w:t xml:space="preserve"> </w:t>
      </w:r>
      <w:r>
        <w:t>Secondary data collected through documentation report finance annual that has been audited from 20 companies retail use purposive sampling technique , resulting in 100 units observation . Variable measured using inventory turnover to efficiency inventory , total asset turnover for effectiveness assets , return on equity for performance finance , and price to earnings ratio for mark company . Data analysis using analysis track with SPSS version 25, including assumption test classical , multiple linear regression , hypothesis testing partial and simultaneous , coefficients determination , as well as the Sobel test for test effect mediation .</w:t>
      </w:r>
    </w:p>
    <w:p w14:paraId="2B676DAC" w14:textId="77777777" w:rsidR="00937C3D" w:rsidRDefault="00937C3D" w:rsidP="003376C0">
      <w:pPr>
        <w:pStyle w:val="Style3"/>
      </w:pPr>
      <w:r w:rsidRPr="00937C3D">
        <w:rPr>
          <w:b/>
          <w:bCs/>
        </w:rPr>
        <w:t>Results:</w:t>
      </w:r>
      <w:r>
        <w:t xml:space="preserve"> Findings show efficiency inventory and effectiveness asset influential positive significant to performance finance with mark significance of 0.000 and 0.024 respectively. Efficiency supply influential direct to mark company with significance of 0.014, while effectiveness asset No influential significant in a way direct with mark significance 0.090. Financial performance proven influential dominant to mark company with significance of 0.000 and coefficient regression highest 196,138. Sobel's mediation test proves performance finance mediate connection efficiency supply to mark company with a p-value of 0.0000 and effectiveness asset to mark company with a p-value of 0.0210. The research model capable explains 67.3 percent variation mark company .</w:t>
      </w:r>
    </w:p>
    <w:p w14:paraId="0D7DA792" w14:textId="39E73248" w:rsidR="00937C3D" w:rsidRDefault="00937C3D" w:rsidP="003376C0">
      <w:pPr>
        <w:pStyle w:val="Style3"/>
      </w:pPr>
      <w:r w:rsidRPr="00937C3D">
        <w:rPr>
          <w:b/>
          <w:bCs/>
        </w:rPr>
        <w:t>Conclusion:</w:t>
      </w:r>
      <w:r>
        <w:t xml:space="preserve"> Efficiency inventory and effectiveness asset increase mark company retail through improvement performance finance as mechanism mediation . Optimization management supply give signal positive direct to investors, whereas utilization asset productive need translation become superior profitability for increase market valuation . Research upcoming need explore variables external and expanding coverage sector industry For generalization findings .</w:t>
      </w:r>
    </w:p>
    <w:p w14:paraId="24B40898" w14:textId="77777777" w:rsidR="0039143E" w:rsidRDefault="000C10DD">
      <w:pPr>
        <w:spacing w:after="0" w:line="259" w:lineRule="auto"/>
        <w:ind w:left="0" w:right="0" w:firstLine="0"/>
        <w:jc w:val="left"/>
      </w:pPr>
      <w:r>
        <w:rPr>
          <w:sz w:val="16"/>
        </w:rPr>
        <w:t xml:space="preserve">_____________________________________________________________________________________________________ </w:t>
      </w:r>
    </w:p>
    <w:p w14:paraId="29BA7966" w14:textId="77777777" w:rsidR="0039143E" w:rsidRDefault="000C10DD">
      <w:pPr>
        <w:spacing w:after="0" w:line="259" w:lineRule="auto"/>
        <w:ind w:left="0" w:right="0" w:firstLine="0"/>
        <w:jc w:val="left"/>
      </w:pPr>
      <w:r>
        <w:rPr>
          <w:i/>
          <w:sz w:val="16"/>
        </w:rPr>
        <w:t xml:space="preserve"> </w:t>
      </w:r>
    </w:p>
    <w:p w14:paraId="562EC980" w14:textId="335FCE92" w:rsidR="0039143E" w:rsidRDefault="0039143E">
      <w:pPr>
        <w:spacing w:after="12" w:line="259" w:lineRule="auto"/>
        <w:ind w:left="0" w:right="0" w:firstLine="0"/>
        <w:jc w:val="left"/>
      </w:pPr>
    </w:p>
    <w:p w14:paraId="1E28E64E" w14:textId="5FF7D6CF" w:rsidR="0039143E" w:rsidRDefault="0039143E" w:rsidP="00937C3D">
      <w:pPr>
        <w:spacing w:after="0" w:line="259" w:lineRule="auto"/>
        <w:ind w:left="0" w:right="0" w:firstLine="0"/>
        <w:jc w:val="left"/>
      </w:pPr>
    </w:p>
    <w:p w14:paraId="59E6E262" w14:textId="77777777" w:rsidR="0039143E" w:rsidRDefault="000C10DD" w:rsidP="00B52E13">
      <w:pPr>
        <w:spacing w:after="4" w:line="249" w:lineRule="auto"/>
        <w:ind w:left="1080" w:right="0" w:hanging="1080"/>
        <w:rPr>
          <w:i/>
        </w:rPr>
      </w:pPr>
      <w:r w:rsidRPr="0068512F">
        <w:rPr>
          <w:i/>
        </w:rPr>
        <w:t xml:space="preserve">Keywords: </w:t>
      </w:r>
      <w:r w:rsidR="0068512F" w:rsidRPr="0068512F">
        <w:rPr>
          <w:i/>
        </w:rPr>
        <w:t xml:space="preserve">Company Value; </w:t>
      </w:r>
      <w:r w:rsidRPr="0068512F">
        <w:rPr>
          <w:i/>
        </w:rPr>
        <w:t xml:space="preserve">Fast-Moving Consumer Goods; </w:t>
      </w:r>
      <w:r w:rsidR="0068512F" w:rsidRPr="0068512F">
        <w:rPr>
          <w:i/>
        </w:rPr>
        <w:t>Financial Performance; M</w:t>
      </w:r>
      <w:r w:rsidRPr="0068512F">
        <w:rPr>
          <w:i/>
        </w:rPr>
        <w:t xml:space="preserve">arket </w:t>
      </w:r>
      <w:r w:rsidR="0068512F" w:rsidRPr="0068512F">
        <w:rPr>
          <w:i/>
        </w:rPr>
        <w:t>R</w:t>
      </w:r>
      <w:r w:rsidRPr="0068512F">
        <w:rPr>
          <w:i/>
        </w:rPr>
        <w:t xml:space="preserve">eturns; </w:t>
      </w:r>
      <w:r w:rsidR="0068512F" w:rsidRPr="0068512F">
        <w:rPr>
          <w:i/>
        </w:rPr>
        <w:t>Q</w:t>
      </w:r>
      <w:r w:rsidRPr="0068512F">
        <w:rPr>
          <w:i/>
        </w:rPr>
        <w:t xml:space="preserve">uality </w:t>
      </w:r>
      <w:r w:rsidR="0068512F" w:rsidRPr="0068512F">
        <w:rPr>
          <w:i/>
        </w:rPr>
        <w:t>C</w:t>
      </w:r>
      <w:r w:rsidRPr="0068512F">
        <w:rPr>
          <w:i/>
        </w:rPr>
        <w:t>ontrol</w:t>
      </w:r>
      <w:r w:rsidR="0068512F" w:rsidRPr="0068512F">
        <w:rPr>
          <w:i/>
        </w:rPr>
        <w:t>.</w:t>
      </w:r>
    </w:p>
    <w:p w14:paraId="34FFCB48" w14:textId="77777777" w:rsidR="00AE2E98" w:rsidRDefault="00AE2E98" w:rsidP="00B52E13">
      <w:pPr>
        <w:spacing w:after="4" w:line="249" w:lineRule="auto"/>
        <w:ind w:left="1080" w:right="0" w:hanging="1080"/>
        <w:rPr>
          <w:i/>
        </w:rPr>
      </w:pPr>
    </w:p>
    <w:p w14:paraId="60C775C3" w14:textId="77777777" w:rsidR="00AE2E98" w:rsidRDefault="00AE2E98" w:rsidP="00B52E13">
      <w:pPr>
        <w:spacing w:after="4" w:line="249" w:lineRule="auto"/>
        <w:ind w:left="1080" w:right="0" w:hanging="1080"/>
        <w:rPr>
          <w:i/>
        </w:rPr>
      </w:pPr>
    </w:p>
    <w:p w14:paraId="445BC640" w14:textId="77777777" w:rsidR="00AE2E98" w:rsidRDefault="00AE2E98" w:rsidP="00B52E13">
      <w:pPr>
        <w:spacing w:after="4" w:line="249" w:lineRule="auto"/>
        <w:ind w:left="1080" w:right="0" w:hanging="1080"/>
        <w:rPr>
          <w:i/>
        </w:rPr>
      </w:pPr>
    </w:p>
    <w:p w14:paraId="0EE344DD" w14:textId="5EFDA97B" w:rsidR="00AE2E98" w:rsidRPr="0068512F" w:rsidRDefault="00AE2E98" w:rsidP="00B52E13">
      <w:pPr>
        <w:spacing w:after="4" w:line="249" w:lineRule="auto"/>
        <w:ind w:left="1080" w:right="0" w:hanging="1080"/>
        <w:rPr>
          <w:i/>
        </w:rPr>
        <w:sectPr w:rsidR="00AE2E98" w:rsidRPr="0068512F" w:rsidSect="009C23D4">
          <w:headerReference w:type="even" r:id="rId8"/>
          <w:headerReference w:type="default" r:id="rId9"/>
          <w:footerReference w:type="even" r:id="rId10"/>
          <w:footerReference w:type="default" r:id="rId11"/>
          <w:headerReference w:type="first" r:id="rId12"/>
          <w:footerReference w:type="first" r:id="rId13"/>
          <w:pgSz w:w="11909" w:h="16834"/>
          <w:pgMar w:top="1020" w:right="1338" w:bottom="863" w:left="1440" w:header="720" w:footer="720" w:gutter="0"/>
          <w:pgNumType w:start="200"/>
          <w:cols w:space="720"/>
          <w:titlePg/>
        </w:sectPr>
      </w:pPr>
    </w:p>
    <w:p w14:paraId="3FD58397" w14:textId="77777777" w:rsidR="0039143E" w:rsidRPr="0068512F" w:rsidRDefault="000C10DD">
      <w:pPr>
        <w:spacing w:after="0" w:line="259" w:lineRule="auto"/>
        <w:ind w:left="0" w:right="0" w:firstLine="0"/>
        <w:jc w:val="left"/>
        <w:rPr>
          <w:i/>
        </w:rPr>
      </w:pPr>
      <w:r w:rsidRPr="0068512F">
        <w:rPr>
          <w:b/>
          <w:i/>
          <w:sz w:val="22"/>
        </w:rPr>
        <w:t xml:space="preserve"> </w:t>
      </w:r>
    </w:p>
    <w:p w14:paraId="481F9232" w14:textId="1D5308D6" w:rsidR="0039143E" w:rsidRDefault="0039143E">
      <w:pPr>
        <w:spacing w:after="40" w:line="259" w:lineRule="auto"/>
        <w:ind w:left="0" w:right="0" w:firstLine="0"/>
        <w:jc w:val="left"/>
      </w:pPr>
    </w:p>
    <w:p w14:paraId="7E386A3E" w14:textId="77777777" w:rsidR="0039143E" w:rsidRDefault="000C10DD">
      <w:pPr>
        <w:pStyle w:val="Heading1"/>
        <w:ind w:left="230" w:hanging="245"/>
      </w:pPr>
      <w:r>
        <w:t>INTRODUCTION</w:t>
      </w:r>
    </w:p>
    <w:p w14:paraId="5550C3CF" w14:textId="77777777" w:rsidR="0039143E" w:rsidRDefault="000C10DD">
      <w:pPr>
        <w:spacing w:after="19" w:line="259" w:lineRule="auto"/>
        <w:ind w:left="0" w:right="0" w:firstLine="0"/>
        <w:jc w:val="left"/>
      </w:pPr>
      <w:r>
        <w:rPr>
          <w:b/>
          <w:sz w:val="16"/>
        </w:rPr>
        <w:t xml:space="preserve"> </w:t>
      </w:r>
    </w:p>
    <w:p w14:paraId="4904BF4A" w14:textId="562B6747" w:rsidR="00683F82" w:rsidRPr="009C23D4" w:rsidRDefault="009C23D4" w:rsidP="00683F82">
      <w:pPr>
        <w:pStyle w:val="Style1"/>
        <w:rPr>
          <w:lang w:val="id-ID"/>
        </w:rPr>
      </w:pPr>
      <w:r w:rsidRPr="009C23D4">
        <w:rPr>
          <w:lang w:val="id-ID"/>
        </w:rPr>
        <w:t>Investors use financial statements as a vital tool for evaluating a company's financial position, operational effectiveness, and potential for future growth. This information allows investors to assess the quality of earnings, the efficiency of cost management, the ability of assets to generate sales, and the company's growth prospects.</w:t>
      </w:r>
    </w:p>
    <w:p w14:paraId="6130B907" w14:textId="1E55FB9F" w:rsidR="008B41DB" w:rsidRDefault="008B41DB" w:rsidP="008B41DB">
      <w:pPr>
        <w:pStyle w:val="Style1"/>
        <w:rPr>
          <w:rFonts w:ascii="Times New Roman" w:eastAsia="Times New Roman" w:hAnsi="Times New Roman" w:cs="Times New Roman"/>
          <w:color w:val="auto"/>
        </w:rPr>
      </w:pPr>
      <w:r>
        <w:t>Data presented in report finance No solely describe condition financial moment this , but also become foundation For measure level efficiency company in optimize source the power it has , includes assets and inventory</w:t>
      </w:r>
      <w:r w:rsidR="00150CC6">
        <w:t xml:space="preserve"> </w:t>
      </w:r>
      <w:r w:rsidR="00150CC6">
        <w:fldChar w:fldCharType="begin" w:fldLock="1"/>
      </w:r>
      <w:r w:rsidR="00150CC6">
        <w:instrText>ADDIN CSL_CITATION {"citationItems":[{"id":"ITEM-1","itemData":{"author":[{"dropping-particle":"","family":"Al-slehat","given":"Zaher Abdel Fattah","non-dropping-particle":"","parse-names":false,"suffix":""},{"dropping-particle":"","family":"Business","given":"Faculty","non-dropping-particle":"","parse-names":false,"suffix":""},{"dropping-particle":"","family":"Box","given":"P O","non-dropping-particle":"","parse-names":false,"suffix":""},{"dropping-particle":"","family":"Email","given":"Jordan","non-dropping-particle":"","parse-names":false,"suffix":""}],"id":"ITEM-1","issue":"2","issued":{"date-parts":[["2020"]]},"page":"242-247","title":"Financial Performance as Mediator on the Impact of Investment and Financial Decisions on Stock Price and Future Profit : The Case of the Jordanian Financial Sector","type":"article-journal","volume":"10"},"uris":["http://www.mendeley.com/documents/?uuid=e7c187a8-4c35-448c-bdc7-3e9a8aff0536"]}],"mendeley":{"formattedCitation":"(Al-slehat et al., 2020)","plainTextFormattedCitation":"(Al-slehat et al., 2020)","previouslyFormattedCitation":"(Al-slehat et al., 2020)"},"properties":{"noteIndex":0},"schema":"https://github.com/citation-style-language/schema/raw/master/csl-citation.json"}</w:instrText>
      </w:r>
      <w:r w:rsidR="00150CC6">
        <w:fldChar w:fldCharType="separate"/>
      </w:r>
      <w:r w:rsidR="00150CC6" w:rsidRPr="00150CC6">
        <w:rPr>
          <w:noProof/>
        </w:rPr>
        <w:t xml:space="preserve">(Al-slehat et al., 2020) </w:t>
      </w:r>
      <w:r w:rsidR="00150CC6">
        <w:fldChar w:fldCharType="end"/>
      </w:r>
      <w:r>
        <w:t>. Efficiency level this in turn assumed give contribution significant to improvement performance financial , which is next become factor determinant in form perception mark company in front of the market and investors. With Thus , the report finance No only functioning as means accountability management , but also a fundamental instrument in form market view on mark corporation in the middle competition dynamic industry .​</w:t>
      </w:r>
    </w:p>
    <w:p w14:paraId="253720DB" w14:textId="50FE2A43" w:rsidR="008B41DB" w:rsidRDefault="008B41DB" w:rsidP="008B41DB">
      <w:pPr>
        <w:pStyle w:val="Style1"/>
      </w:pPr>
      <w:r>
        <w:t xml:space="preserve">Efficiency in utilization asset or asset utilization is one of the indicator crucial that describes to what extent assets corporation used optimally in​ generate revenue. Assets that are not utilized in a way maximum will gives rise to opportunity costs, so lower efficiency operational in a way overall . Instead , use efficient assets​ show that company capable maximize activity operational with source existing power . A study conducted by </w:t>
      </w:r>
      <w:r w:rsidR="00150CC6" w:rsidRPr="00150CC6">
        <w:fldChar w:fldCharType="begin" w:fldLock="1"/>
      </w:r>
      <w:r w:rsidR="00150CC6">
        <w:instrText>ADDIN CSL_CITATION {"citationItems":[{"id":"ITEM-1","itemData":{"author":[{"dropping-particle":"","family":"Febianty","given":"Kartika","non-dropping-particle":"","parse-names":false,"suffix":""}],"id":"ITEM-1","issue":"1","issued":{"date-parts":[["2023"]]},"page":"31-41","title":"Pengaruh Kinerja Keuangan Terhadap Nilai Perusahaan Dengan Keputusan Investasi Sebagai Variabel Mediasi","type":"article-journal","volume":"3"},"uris":["http://www.mendeley.com/documents/?uuid=7be79c5b-6b37-4405-a632-45d583a93b75"]}],"mendeley":{"formattedCitation":"(Febianty, 2023)","plainTextFormattedCitation":"(Febianty, 2023)","previouslyFormattedCitation":"(Febianty, 2023)"},"properties":{"noteIndex":0},"schema":"https://github.com/citation-style-language/schema/raw/master/csl-citation.json"}</w:instrText>
      </w:r>
      <w:r w:rsidR="00150CC6" w:rsidRPr="00150CC6">
        <w:fldChar w:fldCharType="separate"/>
      </w:r>
      <w:r w:rsidR="00150CC6" w:rsidRPr="00150CC6">
        <w:rPr>
          <w:noProof/>
        </w:rPr>
        <w:t xml:space="preserve">(Febianty, 2023 </w:t>
      </w:r>
      <w:r w:rsidR="00150CC6" w:rsidRPr="00150CC6">
        <w:fldChar w:fldCharType="end"/>
      </w:r>
      <w:r>
        <w:t>)</w:t>
      </w:r>
      <w:r w:rsidR="00150CC6">
        <w:t xml:space="preserve"> </w:t>
      </w:r>
      <w:r w:rsidRPr="00150CC6">
        <w:t>prove</w:t>
      </w:r>
      <w:r>
        <w:t xml:space="preserve"> that efficiency utilization asset give influence positive to mark corporation through improvement performance financial findings​ research the confirm that more companies​ efficient in optimize his assets tend increase profitability , which has an impact on increasing the company's market value . In addition , the role of performance financial as a mediator indicates that improvement mark corporation No happen in a way directly , but rather through mechanism repair results finance .</w:t>
      </w:r>
    </w:p>
    <w:p w14:paraId="4EF426D5" w14:textId="5DECF943" w:rsidR="008B41DB" w:rsidRDefault="008B41DB" w:rsidP="008B41DB">
      <w:pPr>
        <w:pStyle w:val="Style1"/>
      </w:pPr>
      <w:r>
        <w:t xml:space="preserve">On the other hand , management inventory also becomes factor crucial in increase effectiveness operational . Managed inventory​ with Good can pressing cost storage , reduce risk damage goods , and prevent lack stock that can disrupt the production process . Management bad inventory​ can causing excess inventory, accumulation goods , as well as working capital inefficiencies that can lower profitability . In the context of this , inventory turnover becomes indicator important For measure efficiency inventory . Research conducted by </w:t>
      </w:r>
      <w:r w:rsidR="00150CC6">
        <w:fldChar w:fldCharType="begin" w:fldLock="1"/>
      </w:r>
      <w:r w:rsidR="00150CC6">
        <w:instrText>ADDIN CSL_CITATION {"citationItems":[{"id":"ITEM-1","itemData":{"author":[{"dropping-particle":"","family":"Leony Nawa Hoke","given":"","non-dropping-particle":"","parse-names":false,"suffix":""}],"id":"ITEM-1","issue":"2","issued":{"date-parts":[["2025"]]},"title":"Pengaruh Likuiditas terhadap Nilai Perusahaan dengan Profitabilitas sebagai Variabel Intervening pada Industri Ritel yang terdaftar di Bursa Efek Indonesia tahun 2019-2023","type":"article-journal","volume":"12"},"uris":["http://www.mendeley.com/documents/?uuid=4d5573c0-09ec-46b9-9362-abab7acd869d"]}],"mendeley":{"formattedCitation":"(Leony Nawa Hoke, 2025)","plainTextFormattedCitation":"(Leony Nawa Hoke, 2025)","previouslyFormattedCitation":"(Leony Nawa Hoke, 2025)"},"properties":{"noteIndex":0},"schema":"https://github.com/citation-style-language/schema/raw/master/csl-citation.json"}</w:instrText>
      </w:r>
      <w:r w:rsidR="00150CC6">
        <w:fldChar w:fldCharType="separate"/>
      </w:r>
      <w:r w:rsidR="00150CC6" w:rsidRPr="00150CC6">
        <w:rPr>
          <w:noProof/>
        </w:rPr>
        <w:t xml:space="preserve">(Leony Nawa Hoke, 2025) </w:t>
      </w:r>
      <w:r w:rsidR="00150CC6">
        <w:fldChar w:fldCharType="end"/>
      </w:r>
      <w:r w:rsidR="00150CC6">
        <w:t xml:space="preserve">on </w:t>
      </w:r>
      <w:r>
        <w:t xml:space="preserve">the company sector industry manufacturing on the Indonesia Stock Exchange shows that level rotation supply give influence positive significant to profitability . Findings This show that management good stock​ No only support effectiveness operational , but also strengthen performance financial matters that become signal positive for investors and capital markets </w:t>
      </w:r>
      <w:r w:rsidR="00150CC6">
        <w:fldChar w:fldCharType="begin" w:fldLock="1"/>
      </w:r>
      <w:r w:rsidR="00150CC6">
        <w:instrText>ADDIN CSL_CITATION {"citationItems":[{"id":"ITEM-1","itemData":{"author":[{"dropping-particle":"","family":"Miswanto","given":"Miswanto","non-dropping-particle":"","parse-names":false,"suffix":""},{"dropping-particle":"","family":"Oematan","given":"Diczon Stevanus","non-dropping-particle":"","parse-names":false,"suffix":""}],"id":"ITEM-1","issue":"2","issued":{"date-parts":[["2020"]]},"page":"180-195","title":"Efficiency Of Using Asset And Financial Performance: The Case Of Indonesia Manufakcturing Companies","type":"article-journal","volume":"10"},"uris":["http://www.mendeley.com/documents/?uuid=c1103392-d31b-4766-aa98-94dab75af628"]}],"mendeley":{"formattedCitation":"(Miswanto &amp; Oematan, 2020)","plainTextFormattedCitation":"(Miswanto &amp; Oematan, 2020)","previouslyFormattedCitation":"(Miswanto &amp; Oematan, 2020)"},"properties":{"noteIndex":0},"schema":"https://github.com/citation-style-language/schema/raw/master/csl-citation.json"}</w:instrText>
      </w:r>
      <w:r w:rsidR="00150CC6">
        <w:fldChar w:fldCharType="separate"/>
      </w:r>
      <w:r w:rsidR="00150CC6" w:rsidRPr="00150CC6">
        <w:rPr>
          <w:noProof/>
        </w:rPr>
        <w:t xml:space="preserve">(Miswanto &amp; Oematan, 2020) </w:t>
      </w:r>
      <w:r w:rsidR="00150CC6">
        <w:fldChar w:fldCharType="end"/>
      </w:r>
      <w:r>
        <w:t>.</w:t>
      </w:r>
    </w:p>
    <w:p w14:paraId="078298D7" w14:textId="26063DF5" w:rsidR="008B41DB" w:rsidRDefault="008B41DB" w:rsidP="008B41DB">
      <w:pPr>
        <w:pStyle w:val="Style1"/>
      </w:pPr>
      <w:r>
        <w:t xml:space="preserve">Next , performance financial hold role important as bridging variables​ connection between efficiency operational and value company . A company that is capable increase effectiveness assets and efficiency supply will get profit through improvement profitability . Then , profitability the become signal positive that increases investor confidence so that impact on increasing price stocks and values company . Research </w:t>
      </w:r>
      <w:r w:rsidR="00150CC6">
        <w:fldChar w:fldCharType="begin" w:fldLock="1"/>
      </w:r>
      <w:r w:rsidR="00150CC6">
        <w:instrText>ADDIN CSL_CITATION {"citationItems":[{"id":"ITEM-1","itemData":{"author":[{"dropping-particle":"","family":"Sherlianti","given":"Meysa","non-dropping-particle":"","parse-names":false,"suffix":""}],"id":"ITEM-1","issue":"2","issued":{"date-parts":[["2023"]]},"page":"217-234","title":"The Effect Of Intellectual Capital On Firm Value With Financial Performance As A Mediating Variable","type":"article-journal","volume":"8"},"uris":["http://www.mendeley.com/documents/?uuid=1a07bdeb-115b-46b5-986e-de5bbae4ba76"]}],"mendeley":{"formattedCitation":"(Sherlianti, 2023)","plainTextFormattedCitation":"(Sherlianti, 2023)","previouslyFormattedCitation":"(Sherlianti, 2023)"},"properties":{"noteIndex":0},"schema":"https://github.com/citation-style-language/schema/raw/master/csl-citation.json"}</w:instrText>
      </w:r>
      <w:r w:rsidR="00150CC6">
        <w:fldChar w:fldCharType="separate"/>
      </w:r>
      <w:r w:rsidR="00150CC6" w:rsidRPr="00150CC6">
        <w:rPr>
          <w:noProof/>
        </w:rPr>
        <w:t>(Sherlianti, 2023)</w:t>
      </w:r>
      <w:r w:rsidR="00150CC6">
        <w:fldChar w:fldCharType="end"/>
      </w:r>
      <w:r w:rsidR="00150CC6">
        <w:t xml:space="preserve"> </w:t>
      </w:r>
      <w:r>
        <w:t>show that utilization assets and profit margins give influence positive to company market value , and performance financial proven mediate influence said . With Thus , performance financial No only become indicator success operational , but also become mechanism important linking management strategies​ source Power with improvement mark companies in the capital market.</w:t>
      </w:r>
    </w:p>
    <w:p w14:paraId="382E3351" w14:textId="1B05F2A5" w:rsidR="008B41DB" w:rsidRDefault="008B41DB" w:rsidP="008B41DB">
      <w:pPr>
        <w:pStyle w:val="Style1"/>
      </w:pPr>
      <w:r>
        <w:t xml:space="preserve">However , even though research about effectiveness assets and management supply has Lots done , still there is a combined research gap second variables operational the in a way simultaneous with mark companies , especially through mediation performance financial in context company manufacturing in Indonesia. Most of study previously tend only test connection partial between variables operational and performance </w:t>
      </w:r>
      <w:proofErr w:type="gramStart"/>
      <w:r>
        <w:t>financial ,</w:t>
      </w:r>
      <w:proofErr w:type="gramEnd"/>
      <w:r>
        <w:t xml:space="preserve"> without see effect continuation to mark company.</w:t>
      </w:r>
      <w:r w:rsidR="00E1664F">
        <w:t xml:space="preserve"> </w:t>
      </w:r>
      <w:r>
        <w:t xml:space="preserve">Therefore that, comprehensive research​ needed </w:t>
      </w:r>
      <w:proofErr w:type="gramStart"/>
      <w:r>
        <w:t>For</w:t>
      </w:r>
      <w:proofErr w:type="gramEnd"/>
      <w:r>
        <w:t xml:space="preserve"> explain in a way empirical whether efficiency inventory and effectiveness use asset truly capable increase mark company with performance financial as a mediator.</w:t>
      </w:r>
    </w:p>
    <w:p w14:paraId="5F7381A4" w14:textId="64E88697" w:rsidR="008B41DB" w:rsidRDefault="008B41DB" w:rsidP="008B41DB">
      <w:pPr>
        <w:pStyle w:val="Style1"/>
      </w:pPr>
      <w:r>
        <w:t xml:space="preserve">Based on background behind said , research This aim to : (1) analyze influence efficiency supply to performance financial company as one of the indicators that can reflect ability company in manage working capital in a way effective ; (2) analyze influence effectiveness asset to performance financial as form optimization utilization asset in produce profit ; (3) analyze influence efficiency supply to mark </w:t>
      </w:r>
      <w:r>
        <w:lastRenderedPageBreak/>
        <w:t>company as reflection market assessment of success company in increase mark assets and prospects his efforts ; (4) analyzing influence effectiveness asset to mark company to find out role management asset productive in increase market value ; (5) analyze influence performance financial to mark company as form signal positive given​ company to investors; (6) analyze role performance financial in mediate connection between efficiency inventory and value company so that efficiency management supply can increase mark company through improvement performance financial ; and (7) analyzing role performance financial in mediate connection between effectiveness assets and values company so that utilization efficient assets​ capable increase mark company through mechanism improvement performance financial .</w:t>
      </w:r>
    </w:p>
    <w:p w14:paraId="4B97486C" w14:textId="77777777" w:rsidR="0039143E" w:rsidRDefault="000C10DD">
      <w:pPr>
        <w:spacing w:after="2" w:line="259" w:lineRule="auto"/>
        <w:ind w:left="0" w:right="0" w:firstLine="0"/>
        <w:jc w:val="left"/>
      </w:pPr>
      <w:r>
        <w:t xml:space="preserve"> </w:t>
      </w:r>
    </w:p>
    <w:p w14:paraId="05C233C6" w14:textId="77777777" w:rsidR="0039143E" w:rsidRDefault="000C10DD">
      <w:pPr>
        <w:pStyle w:val="Heading1"/>
        <w:ind w:left="230" w:hanging="245"/>
      </w:pPr>
      <w:r>
        <w:t>MATERIALS AND METHODS</w:t>
      </w:r>
    </w:p>
    <w:p w14:paraId="0648F2EC" w14:textId="77777777" w:rsidR="0039143E" w:rsidRDefault="000C10DD">
      <w:pPr>
        <w:spacing w:after="0" w:line="259" w:lineRule="auto"/>
        <w:ind w:left="0" w:right="0" w:firstLine="0"/>
        <w:jc w:val="left"/>
      </w:pPr>
      <w:r>
        <w:t xml:space="preserve"> </w:t>
      </w:r>
    </w:p>
    <w:p w14:paraId="1CA1257D" w14:textId="6CBAB178" w:rsidR="00683F82" w:rsidRDefault="00683F82" w:rsidP="00683F82">
      <w:pPr>
        <w:spacing w:after="40" w:line="259" w:lineRule="auto"/>
        <w:ind w:left="0" w:right="0" w:firstLine="0"/>
      </w:pPr>
      <w:r w:rsidRPr="00683F82">
        <w:t>This study uses a quantitative approach, emphasizing numerical data processing to test hypotheses objectively and measurably. The goal is to draw clear conclusions through data collection, statistical analysis, and testing relationships between variables using historical data and established theories. The study focuses on measuring the influence of inventory efficiency and asset effectiveness on company value, both directly and through financial performance. The variables analyzed include Inventory Turnover (ITO), Total Asset Turnover (TATO), Return on Equity (ROE), and Price to Earnings Ratio (PER). The study subjects are retail companies listed on the Indonesia Stock Exchange (IDX) from 2020 to 2024. A purposive sampling method was used</w:t>
      </w:r>
      <w:r w:rsidR="00E1664F">
        <w:t>.</w:t>
      </w:r>
      <w:r w:rsidRPr="00683F82">
        <w:t xml:space="preserve"> </w:t>
      </w:r>
      <w:r w:rsidR="00E1664F" w:rsidRPr="00E1664F">
        <w:t xml:space="preserve">Criteria the includes: companies must </w:t>
      </w:r>
      <w:proofErr w:type="gramStart"/>
      <w:r w:rsidR="00E1664F" w:rsidRPr="00E1664F">
        <w:t>recorded</w:t>
      </w:r>
      <w:proofErr w:type="gramEnd"/>
      <w:r w:rsidR="00E1664F" w:rsidRPr="00E1664F">
        <w:t xml:space="preserve"> in a way consistent on the IDX in the 2020–2024 period, has report finance audited complete during period research, and present report finance in Rupiah currency. Based on criteria of these 31 companies​ subsector registered retailers, there are 20 companies that meet the requirements condition so that obtained 100 units observation (20 companies × 5 years).</w:t>
      </w:r>
      <w:r w:rsidR="00E1664F">
        <w:t xml:space="preserve"> </w:t>
      </w:r>
      <w:r w:rsidRPr="00683F82">
        <w:t>Data was collected through documentation and literature reviews, with annual audited financial reports and company data being the primary sources. The collected data was analyzed using IBM SPSS Statistics software, including descriptive statistics, normality, multicollinearity, heteroscedasticity, and autocorrelation tests. Path analysis was then used to measure both direct and indirect influences, with hypothesis testing done using t-tests and F-tests, and the Sobel test for mediation effects. The research aims to provide empirical insights into the role of financial performance in mediating the effects of inventory efficiency and asset effectiveness on company value in the retail sector.</w:t>
      </w:r>
    </w:p>
    <w:p w14:paraId="51374280" w14:textId="4FFF16B8" w:rsidR="000D6A45" w:rsidRDefault="000D6A45" w:rsidP="00683F82">
      <w:pPr>
        <w:spacing w:after="40" w:line="259" w:lineRule="auto"/>
        <w:ind w:left="0" w:right="0" w:firstLine="0"/>
      </w:pPr>
    </w:p>
    <w:p w14:paraId="0817721B" w14:textId="60F9EF23" w:rsidR="000D6A45" w:rsidRDefault="000D6A45" w:rsidP="00683F82">
      <w:pPr>
        <w:spacing w:after="40" w:line="259" w:lineRule="auto"/>
        <w:ind w:left="0" w:right="0" w:firstLine="0"/>
      </w:pPr>
      <w:r>
        <w:t>List 1: Variable and Indicator</w:t>
      </w:r>
    </w:p>
    <w:p w14:paraId="32A459DA" w14:textId="77777777" w:rsidR="004E3A9E" w:rsidRDefault="004E3A9E" w:rsidP="00683F82">
      <w:pPr>
        <w:spacing w:after="40" w:line="259" w:lineRule="auto"/>
        <w:ind w:left="0" w:right="0" w:firstLine="0"/>
      </w:pPr>
    </w:p>
    <w:tbl>
      <w:tblPr>
        <w:tblStyle w:val="TableGrid0"/>
        <w:tblW w:w="8141" w:type="dxa"/>
        <w:jc w:val="center"/>
        <w:tblLook w:val="04A0" w:firstRow="1" w:lastRow="0" w:firstColumn="1" w:lastColumn="0" w:noHBand="0" w:noVBand="1"/>
      </w:tblPr>
      <w:tblGrid>
        <w:gridCol w:w="3782"/>
        <w:gridCol w:w="3563"/>
        <w:gridCol w:w="796"/>
      </w:tblGrid>
      <w:tr w:rsidR="004E3A9E" w:rsidRPr="00235B2C" w14:paraId="7C7B8645" w14:textId="77777777" w:rsidTr="004E3A9E">
        <w:trPr>
          <w:jc w:val="center"/>
        </w:trPr>
        <w:tc>
          <w:tcPr>
            <w:tcW w:w="3782" w:type="dxa"/>
            <w:shd w:val="clear" w:color="auto" w:fill="CBD3DE" w:themeFill="text2" w:themeFillTint="40"/>
            <w:vAlign w:val="center"/>
          </w:tcPr>
          <w:p w14:paraId="6C9892AB" w14:textId="77777777" w:rsidR="004E3A9E" w:rsidRPr="00235B2C" w:rsidRDefault="004E3A9E" w:rsidP="00586112">
            <w:pPr>
              <w:spacing w:line="240" w:lineRule="auto"/>
              <w:ind w:left="0" w:firstLine="0"/>
              <w:jc w:val="center"/>
              <w:rPr>
                <w:b/>
                <w:bCs/>
              </w:rPr>
            </w:pPr>
            <w:r>
              <w:rPr>
                <w:b/>
                <w:bCs/>
              </w:rPr>
              <w:t>Variable</w:t>
            </w:r>
          </w:p>
        </w:tc>
        <w:tc>
          <w:tcPr>
            <w:tcW w:w="3563" w:type="dxa"/>
            <w:shd w:val="clear" w:color="auto" w:fill="CBD3DE" w:themeFill="text2" w:themeFillTint="40"/>
            <w:vAlign w:val="center"/>
          </w:tcPr>
          <w:p w14:paraId="343F8F5A" w14:textId="77777777" w:rsidR="004E3A9E" w:rsidRPr="00235B2C" w:rsidRDefault="004E3A9E" w:rsidP="00586112">
            <w:pPr>
              <w:spacing w:line="240" w:lineRule="auto"/>
              <w:ind w:left="0" w:firstLine="0"/>
              <w:jc w:val="center"/>
              <w:rPr>
                <w:b/>
                <w:bCs/>
              </w:rPr>
            </w:pPr>
            <w:r>
              <w:rPr>
                <w:b/>
                <w:bCs/>
              </w:rPr>
              <w:t>Indicator</w:t>
            </w:r>
          </w:p>
        </w:tc>
        <w:tc>
          <w:tcPr>
            <w:tcW w:w="0" w:type="auto"/>
            <w:shd w:val="clear" w:color="auto" w:fill="CBD3DE" w:themeFill="text2" w:themeFillTint="40"/>
            <w:vAlign w:val="center"/>
          </w:tcPr>
          <w:p w14:paraId="056B3276" w14:textId="77777777" w:rsidR="004E3A9E" w:rsidRPr="00235B2C" w:rsidRDefault="004E3A9E" w:rsidP="00586112">
            <w:pPr>
              <w:spacing w:line="240" w:lineRule="auto"/>
              <w:ind w:left="0" w:firstLine="0"/>
              <w:jc w:val="center"/>
              <w:rPr>
                <w:b/>
                <w:bCs/>
              </w:rPr>
            </w:pPr>
            <w:r>
              <w:rPr>
                <w:b/>
                <w:bCs/>
              </w:rPr>
              <w:t>Scale</w:t>
            </w:r>
          </w:p>
        </w:tc>
      </w:tr>
      <w:tr w:rsidR="004E3A9E" w:rsidRPr="00235B2C" w14:paraId="430B8F8B" w14:textId="77777777" w:rsidTr="004E3A9E">
        <w:trPr>
          <w:jc w:val="center"/>
        </w:trPr>
        <w:tc>
          <w:tcPr>
            <w:tcW w:w="3782" w:type="dxa"/>
            <w:vAlign w:val="center"/>
          </w:tcPr>
          <w:p w14:paraId="29DB081E" w14:textId="77777777" w:rsidR="004E3A9E" w:rsidRPr="00235B2C" w:rsidRDefault="004E3A9E" w:rsidP="00586112">
            <w:pPr>
              <w:spacing w:line="240" w:lineRule="auto"/>
              <w:ind w:firstLine="0"/>
              <w:rPr>
                <w:sz w:val="22"/>
                <w:szCs w:val="22"/>
              </w:rPr>
            </w:pPr>
            <w:r>
              <w:rPr>
                <w:rStyle w:val="Strong"/>
              </w:rPr>
              <w:t>Inventory Turnover (ITO) (X</w:t>
            </w:r>
            <w:r>
              <w:rPr>
                <w:rStyle w:val="Strong"/>
                <w:rFonts w:ascii="Cambria Math" w:hAnsi="Cambria Math" w:cs="Cambria Math"/>
              </w:rPr>
              <w:t>₁</w:t>
            </w:r>
            <w:r>
              <w:rPr>
                <w:rStyle w:val="Strong"/>
              </w:rPr>
              <w:t>)</w:t>
            </w:r>
          </w:p>
        </w:tc>
        <w:tc>
          <w:tcPr>
            <w:tcW w:w="3563" w:type="dxa"/>
            <w:vAlign w:val="center"/>
          </w:tcPr>
          <w:p w14:paraId="52D334E6" w14:textId="77777777" w:rsidR="004E3A9E" w:rsidRPr="00235B2C" w:rsidRDefault="004E3A9E" w:rsidP="00586112">
            <w:pPr>
              <w:spacing w:line="240" w:lineRule="auto"/>
              <w:ind w:firstLine="0"/>
              <w:rPr>
                <w:sz w:val="22"/>
                <w:szCs w:val="22"/>
              </w:rPr>
            </w:pPr>
            <w:r>
              <w:rPr>
                <w:rStyle w:val="Strong"/>
              </w:rPr>
              <w:t>ITO = Cost of Goods Sold / Average Inventory</w:t>
            </w:r>
          </w:p>
        </w:tc>
        <w:tc>
          <w:tcPr>
            <w:tcW w:w="0" w:type="auto"/>
            <w:vAlign w:val="center"/>
          </w:tcPr>
          <w:p w14:paraId="0BA138C5" w14:textId="77777777" w:rsidR="004E3A9E" w:rsidRPr="00235B2C" w:rsidRDefault="004E3A9E" w:rsidP="00586112">
            <w:pPr>
              <w:spacing w:line="240" w:lineRule="auto"/>
              <w:ind w:left="0" w:firstLine="0"/>
              <w:rPr>
                <w:sz w:val="22"/>
                <w:szCs w:val="22"/>
              </w:rPr>
            </w:pPr>
            <w:r>
              <w:t>Ratio</w:t>
            </w:r>
          </w:p>
        </w:tc>
      </w:tr>
      <w:tr w:rsidR="004E3A9E" w:rsidRPr="00235B2C" w14:paraId="2E70524D" w14:textId="77777777" w:rsidTr="004E3A9E">
        <w:trPr>
          <w:jc w:val="center"/>
        </w:trPr>
        <w:tc>
          <w:tcPr>
            <w:tcW w:w="3782" w:type="dxa"/>
            <w:vAlign w:val="center"/>
          </w:tcPr>
          <w:p w14:paraId="2D8EA742" w14:textId="77777777" w:rsidR="004E3A9E" w:rsidRPr="00235B2C" w:rsidRDefault="004E3A9E" w:rsidP="00586112">
            <w:pPr>
              <w:spacing w:line="240" w:lineRule="auto"/>
              <w:ind w:firstLine="0"/>
              <w:rPr>
                <w:sz w:val="22"/>
                <w:szCs w:val="22"/>
              </w:rPr>
            </w:pPr>
            <w:r>
              <w:rPr>
                <w:rStyle w:val="Strong"/>
              </w:rPr>
              <w:t>Total Asset Turnover (TATO) (X</w:t>
            </w:r>
            <w:r>
              <w:rPr>
                <w:rStyle w:val="Strong"/>
                <w:rFonts w:ascii="Cambria Math" w:hAnsi="Cambria Math" w:cs="Cambria Math"/>
              </w:rPr>
              <w:t>₂</w:t>
            </w:r>
            <w:r>
              <w:rPr>
                <w:rStyle w:val="Strong"/>
              </w:rPr>
              <w:t>)</w:t>
            </w:r>
          </w:p>
        </w:tc>
        <w:tc>
          <w:tcPr>
            <w:tcW w:w="3563" w:type="dxa"/>
            <w:vAlign w:val="center"/>
          </w:tcPr>
          <w:p w14:paraId="54B347B2" w14:textId="77777777" w:rsidR="004E3A9E" w:rsidRPr="00235B2C" w:rsidRDefault="004E3A9E" w:rsidP="00586112">
            <w:pPr>
              <w:spacing w:line="240" w:lineRule="auto"/>
              <w:ind w:firstLine="0"/>
              <w:rPr>
                <w:sz w:val="22"/>
                <w:szCs w:val="22"/>
              </w:rPr>
            </w:pPr>
            <w:r>
              <w:rPr>
                <w:rStyle w:val="Strong"/>
              </w:rPr>
              <w:t>TATO = Net Sales / Total Assets</w:t>
            </w:r>
          </w:p>
        </w:tc>
        <w:tc>
          <w:tcPr>
            <w:tcW w:w="0" w:type="auto"/>
            <w:vAlign w:val="center"/>
          </w:tcPr>
          <w:p w14:paraId="7CD264C2" w14:textId="77777777" w:rsidR="004E3A9E" w:rsidRPr="00235B2C" w:rsidRDefault="004E3A9E" w:rsidP="00586112">
            <w:pPr>
              <w:spacing w:line="240" w:lineRule="auto"/>
              <w:ind w:left="0" w:firstLine="0"/>
              <w:rPr>
                <w:sz w:val="22"/>
                <w:szCs w:val="22"/>
              </w:rPr>
            </w:pPr>
            <w:r>
              <w:t>Ratio</w:t>
            </w:r>
          </w:p>
        </w:tc>
      </w:tr>
      <w:tr w:rsidR="004E3A9E" w:rsidRPr="00235B2C" w14:paraId="263D6B83" w14:textId="77777777" w:rsidTr="004E3A9E">
        <w:trPr>
          <w:jc w:val="center"/>
        </w:trPr>
        <w:tc>
          <w:tcPr>
            <w:tcW w:w="3782" w:type="dxa"/>
            <w:vAlign w:val="center"/>
          </w:tcPr>
          <w:p w14:paraId="79108CE8" w14:textId="77777777" w:rsidR="004E3A9E" w:rsidRPr="00235B2C" w:rsidRDefault="004E3A9E" w:rsidP="00586112">
            <w:pPr>
              <w:spacing w:line="240" w:lineRule="auto"/>
              <w:ind w:firstLine="0"/>
              <w:rPr>
                <w:sz w:val="22"/>
                <w:szCs w:val="22"/>
              </w:rPr>
            </w:pPr>
            <w:r>
              <w:rPr>
                <w:rStyle w:val="Strong"/>
              </w:rPr>
              <w:t>Return on Equity (ROE) (Z)</w:t>
            </w:r>
          </w:p>
        </w:tc>
        <w:tc>
          <w:tcPr>
            <w:tcW w:w="3563" w:type="dxa"/>
            <w:vAlign w:val="center"/>
          </w:tcPr>
          <w:p w14:paraId="0AFA8823" w14:textId="77777777" w:rsidR="004E3A9E" w:rsidRPr="00235B2C" w:rsidRDefault="004E3A9E" w:rsidP="00586112">
            <w:pPr>
              <w:spacing w:line="240" w:lineRule="auto"/>
              <w:ind w:firstLine="0"/>
              <w:rPr>
                <w:sz w:val="22"/>
                <w:szCs w:val="22"/>
              </w:rPr>
            </w:pPr>
            <w:r>
              <w:rPr>
                <w:rStyle w:val="Strong"/>
              </w:rPr>
              <w:t>ROE = Net Income / Total Equity × 100%</w:t>
            </w:r>
          </w:p>
        </w:tc>
        <w:tc>
          <w:tcPr>
            <w:tcW w:w="0" w:type="auto"/>
            <w:vAlign w:val="center"/>
          </w:tcPr>
          <w:p w14:paraId="484550E6" w14:textId="77777777" w:rsidR="004E3A9E" w:rsidRPr="00235B2C" w:rsidRDefault="004E3A9E" w:rsidP="00586112">
            <w:pPr>
              <w:spacing w:line="240" w:lineRule="auto"/>
              <w:ind w:left="0" w:firstLine="0"/>
              <w:rPr>
                <w:sz w:val="22"/>
                <w:szCs w:val="22"/>
              </w:rPr>
            </w:pPr>
            <w:r>
              <w:t>Ratio</w:t>
            </w:r>
          </w:p>
        </w:tc>
      </w:tr>
      <w:tr w:rsidR="004E3A9E" w:rsidRPr="00235B2C" w14:paraId="6092080B" w14:textId="77777777" w:rsidTr="004E3A9E">
        <w:trPr>
          <w:jc w:val="center"/>
        </w:trPr>
        <w:tc>
          <w:tcPr>
            <w:tcW w:w="3782" w:type="dxa"/>
            <w:vAlign w:val="center"/>
          </w:tcPr>
          <w:p w14:paraId="1D523FE8" w14:textId="77777777" w:rsidR="004E3A9E" w:rsidRPr="00235B2C" w:rsidRDefault="004E3A9E" w:rsidP="00586112">
            <w:pPr>
              <w:spacing w:line="240" w:lineRule="auto"/>
              <w:ind w:firstLine="0"/>
              <w:rPr>
                <w:sz w:val="22"/>
                <w:szCs w:val="22"/>
              </w:rPr>
            </w:pPr>
            <w:r>
              <w:rPr>
                <w:rStyle w:val="Strong"/>
              </w:rPr>
              <w:t>Price to Earnings Ratio (PER) (Y)</w:t>
            </w:r>
          </w:p>
        </w:tc>
        <w:tc>
          <w:tcPr>
            <w:tcW w:w="3563" w:type="dxa"/>
            <w:vAlign w:val="center"/>
          </w:tcPr>
          <w:p w14:paraId="776A6D69" w14:textId="77777777" w:rsidR="004E3A9E" w:rsidRPr="00235B2C" w:rsidRDefault="004E3A9E" w:rsidP="00586112">
            <w:pPr>
              <w:spacing w:line="240" w:lineRule="auto"/>
              <w:ind w:firstLine="0"/>
              <w:rPr>
                <w:sz w:val="22"/>
                <w:szCs w:val="22"/>
              </w:rPr>
            </w:pPr>
            <w:r>
              <w:rPr>
                <w:rStyle w:val="Strong"/>
              </w:rPr>
              <w:t>PER = Market Price per Share / Earnings per Share (EPS)</w:t>
            </w:r>
          </w:p>
        </w:tc>
        <w:tc>
          <w:tcPr>
            <w:tcW w:w="0" w:type="auto"/>
            <w:vAlign w:val="center"/>
          </w:tcPr>
          <w:p w14:paraId="48F455F2" w14:textId="77777777" w:rsidR="004E3A9E" w:rsidRPr="00235B2C" w:rsidRDefault="004E3A9E" w:rsidP="00586112">
            <w:pPr>
              <w:spacing w:line="240" w:lineRule="auto"/>
              <w:ind w:left="0" w:firstLine="0"/>
              <w:rPr>
                <w:sz w:val="22"/>
                <w:szCs w:val="22"/>
              </w:rPr>
            </w:pPr>
            <w:r>
              <w:t>Ratio</w:t>
            </w:r>
          </w:p>
        </w:tc>
      </w:tr>
    </w:tbl>
    <w:p w14:paraId="6CAA3900" w14:textId="77777777" w:rsidR="00AE2E98" w:rsidRDefault="00AE2E98" w:rsidP="00683F82">
      <w:pPr>
        <w:spacing w:after="40" w:line="259" w:lineRule="auto"/>
        <w:ind w:left="0" w:right="0" w:firstLine="0"/>
      </w:pPr>
    </w:p>
    <w:p w14:paraId="7CBB427B" w14:textId="28C159DC" w:rsidR="0039143E" w:rsidRDefault="000C10DD">
      <w:pPr>
        <w:spacing w:after="40" w:line="259" w:lineRule="auto"/>
        <w:ind w:left="0" w:right="0" w:firstLine="0"/>
        <w:jc w:val="left"/>
      </w:pPr>
      <w:r>
        <w:rPr>
          <w:sz w:val="16"/>
        </w:rPr>
        <w:t xml:space="preserve"> </w:t>
      </w:r>
    </w:p>
    <w:p w14:paraId="36F2515C" w14:textId="77777777" w:rsidR="0039143E" w:rsidRDefault="000C10DD">
      <w:pPr>
        <w:pStyle w:val="Heading1"/>
        <w:ind w:left="232" w:hanging="247"/>
      </w:pPr>
      <w:r>
        <w:t>RESULTS AND DISCUSSION</w:t>
      </w:r>
    </w:p>
    <w:p w14:paraId="092806D3" w14:textId="77777777" w:rsidR="0039143E" w:rsidRDefault="000C10DD">
      <w:pPr>
        <w:spacing w:after="40" w:line="259" w:lineRule="auto"/>
        <w:ind w:left="0" w:right="0" w:firstLine="0"/>
        <w:jc w:val="left"/>
      </w:pPr>
      <w:r>
        <w:rPr>
          <w:sz w:val="16"/>
        </w:rPr>
        <w:t xml:space="preserve"> </w:t>
      </w:r>
    </w:p>
    <w:p w14:paraId="5F9A7C4E" w14:textId="77777777" w:rsidR="0039143E" w:rsidRDefault="000C10DD">
      <w:pPr>
        <w:pStyle w:val="Heading2"/>
        <w:ind w:left="354" w:hanging="369"/>
      </w:pPr>
      <w:r>
        <w:t>Results</w:t>
      </w:r>
    </w:p>
    <w:p w14:paraId="49183D0E" w14:textId="43C39A1F" w:rsidR="00D03F90" w:rsidRPr="00D96F6A" w:rsidRDefault="00D03F90" w:rsidP="00683F82">
      <w:pPr>
        <w:spacing w:after="21" w:line="259" w:lineRule="auto"/>
        <w:ind w:left="0" w:right="0" w:firstLine="0"/>
        <w:jc w:val="left"/>
      </w:pPr>
    </w:p>
    <w:p w14:paraId="41EB310E" w14:textId="77777777" w:rsidR="00D03F90" w:rsidRPr="00D96F6A" w:rsidRDefault="00D03F90" w:rsidP="00D03F90">
      <w:pPr>
        <w:rPr>
          <w:b/>
          <w:bCs/>
        </w:rPr>
      </w:pPr>
      <w:r w:rsidRPr="00D96F6A">
        <w:rPr>
          <w:b/>
          <w:bCs/>
        </w:rPr>
        <w:t>Hypothesis Testing</w:t>
      </w:r>
    </w:p>
    <w:p w14:paraId="76C5C04C" w14:textId="77777777" w:rsidR="00D03F90" w:rsidRDefault="00D03F90" w:rsidP="00D03F90">
      <w:pPr>
        <w:ind w:left="1440"/>
        <w:rPr>
          <w:b/>
          <w:bCs/>
        </w:rPr>
      </w:pPr>
    </w:p>
    <w:p w14:paraId="1B6F1820" w14:textId="77777777" w:rsidR="00D03F90" w:rsidRPr="00D96F6A" w:rsidRDefault="00D03F90" w:rsidP="00683F82">
      <w:pPr>
        <w:rPr>
          <w:b/>
          <w:bCs/>
        </w:rPr>
      </w:pPr>
      <w:r w:rsidRPr="00D96F6A">
        <w:rPr>
          <w:b/>
          <w:bCs/>
        </w:rPr>
        <w:t>Hypothesis Testing In a way Partial (</w:t>
      </w:r>
      <w:bookmarkStart w:id="0" w:name="_Hlk218862349"/>
      <w:r w:rsidRPr="00D96F6A">
        <w:rPr>
          <w:b/>
          <w:bCs/>
        </w:rPr>
        <w:t>T-Test</w:t>
      </w:r>
      <w:bookmarkEnd w:id="0"/>
      <w:r w:rsidRPr="00D96F6A">
        <w:rPr>
          <w:b/>
          <w:bCs/>
        </w:rPr>
        <w:t>)</w:t>
      </w:r>
    </w:p>
    <w:p w14:paraId="1BB99349" w14:textId="77777777" w:rsidR="00683F82" w:rsidRDefault="00683F82" w:rsidP="00683F82">
      <w:pPr>
        <w:widowControl w:val="0"/>
        <w:autoSpaceDE w:val="0"/>
        <w:autoSpaceDN w:val="0"/>
        <w:spacing w:after="0" w:line="240" w:lineRule="auto"/>
        <w:ind w:right="0"/>
        <w:rPr>
          <w:b/>
          <w:bCs/>
        </w:rPr>
      </w:pPr>
    </w:p>
    <w:p w14:paraId="0FFD487D" w14:textId="0D5BF458" w:rsidR="00D03F90" w:rsidRPr="00D96F6A" w:rsidRDefault="00D03F90" w:rsidP="00683F82">
      <w:pPr>
        <w:widowControl w:val="0"/>
        <w:autoSpaceDE w:val="0"/>
        <w:autoSpaceDN w:val="0"/>
        <w:spacing w:after="0" w:line="240" w:lineRule="auto"/>
        <w:ind w:right="0"/>
        <w:rPr>
          <w:b/>
          <w:bCs/>
        </w:rPr>
      </w:pPr>
      <w:r w:rsidRPr="00D96F6A">
        <w:rPr>
          <w:b/>
          <w:bCs/>
        </w:rPr>
        <w:lastRenderedPageBreak/>
        <w:t>X =&gt; Z</w:t>
      </w:r>
    </w:p>
    <w:tbl>
      <w:tblPr>
        <w:tblW w:w="0" w:type="auto"/>
        <w:tblCellMar>
          <w:left w:w="0" w:type="dxa"/>
          <w:right w:w="0" w:type="dxa"/>
        </w:tblCellMar>
        <w:tblLook w:val="04A0" w:firstRow="1" w:lastRow="0" w:firstColumn="1" w:lastColumn="0" w:noHBand="0" w:noVBand="1"/>
      </w:tblPr>
      <w:tblGrid>
        <w:gridCol w:w="170"/>
        <w:gridCol w:w="991"/>
        <w:gridCol w:w="985"/>
        <w:gridCol w:w="1551"/>
        <w:gridCol w:w="2324"/>
        <w:gridCol w:w="643"/>
        <w:gridCol w:w="467"/>
        <w:gridCol w:w="1198"/>
        <w:gridCol w:w="704"/>
      </w:tblGrid>
      <w:tr w:rsidR="00D03F90" w:rsidRPr="00D96F6A" w14:paraId="6388F8EB" w14:textId="77777777" w:rsidTr="00E5580A">
        <w:trPr>
          <w:cantSplit/>
        </w:trPr>
        <w:tc>
          <w:tcPr>
            <w:tcW w:w="0" w:type="auto"/>
            <w:gridSpan w:val="9"/>
            <w:shd w:val="clear" w:color="auto" w:fill="FFFFFF"/>
            <w:vAlign w:val="center"/>
            <w:hideMark/>
          </w:tcPr>
          <w:p w14:paraId="02D2941E" w14:textId="77777777" w:rsidR="00D03F90" w:rsidRPr="00D96F6A" w:rsidRDefault="00D03F90" w:rsidP="00E5580A">
            <w:r w:rsidRPr="00D96F6A">
              <w:rPr>
                <w:b/>
                <w:bCs/>
              </w:rPr>
              <w:t xml:space="preserve">Coefficients </w:t>
            </w:r>
            <w:r w:rsidRPr="00D96F6A">
              <w:rPr>
                <w:b/>
                <w:bCs/>
                <w:vertAlign w:val="superscript"/>
              </w:rPr>
              <w:t>a</w:t>
            </w:r>
          </w:p>
        </w:tc>
      </w:tr>
      <w:tr w:rsidR="00D03F90" w:rsidRPr="00D96F6A" w14:paraId="26378739" w14:textId="77777777" w:rsidTr="00E5580A">
        <w:trPr>
          <w:cantSplit/>
        </w:trPr>
        <w:tc>
          <w:tcPr>
            <w:tcW w:w="0" w:type="auto"/>
            <w:gridSpan w:val="2"/>
            <w:vMerge w:val="restart"/>
            <w:shd w:val="clear" w:color="auto" w:fill="FFFFFF"/>
            <w:vAlign w:val="bottom"/>
            <w:hideMark/>
          </w:tcPr>
          <w:p w14:paraId="18C24E28" w14:textId="77777777" w:rsidR="00D03F90" w:rsidRPr="00D96F6A" w:rsidRDefault="00D03F90" w:rsidP="00E5580A">
            <w:r w:rsidRPr="00D96F6A">
              <w:t>Model</w:t>
            </w:r>
          </w:p>
        </w:tc>
        <w:tc>
          <w:tcPr>
            <w:tcW w:w="0" w:type="auto"/>
            <w:gridSpan w:val="2"/>
            <w:tcBorders>
              <w:top w:val="nil"/>
              <w:left w:val="nil"/>
              <w:bottom w:val="nil"/>
              <w:right w:val="single" w:sz="8" w:space="0" w:color="E0E0E0"/>
            </w:tcBorders>
            <w:shd w:val="clear" w:color="auto" w:fill="FFFFFF"/>
            <w:vAlign w:val="bottom"/>
            <w:hideMark/>
          </w:tcPr>
          <w:p w14:paraId="713D0588" w14:textId="77777777" w:rsidR="00D03F90" w:rsidRPr="00D96F6A" w:rsidRDefault="00D03F90" w:rsidP="00E5580A">
            <w:r w:rsidRPr="00D96F6A">
              <w:t>Unstandardized Coefficients</w:t>
            </w:r>
          </w:p>
        </w:tc>
        <w:tc>
          <w:tcPr>
            <w:tcW w:w="0" w:type="auto"/>
            <w:tcBorders>
              <w:top w:val="nil"/>
              <w:left w:val="single" w:sz="8" w:space="0" w:color="E0E0E0"/>
              <w:bottom w:val="nil"/>
              <w:right w:val="single" w:sz="8" w:space="0" w:color="E0E0E0"/>
            </w:tcBorders>
            <w:shd w:val="clear" w:color="auto" w:fill="FFFFFF"/>
            <w:vAlign w:val="bottom"/>
            <w:hideMark/>
          </w:tcPr>
          <w:p w14:paraId="4D0A2AAA" w14:textId="77777777" w:rsidR="00D03F90" w:rsidRPr="00D96F6A" w:rsidRDefault="00D03F90" w:rsidP="00E5580A">
            <w:r w:rsidRPr="00D96F6A">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hideMark/>
          </w:tcPr>
          <w:p w14:paraId="1A13AA21" w14:textId="77777777" w:rsidR="00D03F90" w:rsidRPr="00D96F6A" w:rsidRDefault="00D03F90" w:rsidP="00E5580A">
            <w:r w:rsidRPr="00D96F6A">
              <w:t>t</w:t>
            </w:r>
          </w:p>
        </w:tc>
        <w:tc>
          <w:tcPr>
            <w:tcW w:w="0" w:type="auto"/>
            <w:vMerge w:val="restart"/>
            <w:tcBorders>
              <w:top w:val="nil"/>
              <w:left w:val="single" w:sz="8" w:space="0" w:color="E0E0E0"/>
              <w:bottom w:val="nil"/>
              <w:right w:val="single" w:sz="8" w:space="0" w:color="E0E0E0"/>
            </w:tcBorders>
            <w:shd w:val="clear" w:color="auto" w:fill="FFFFFF"/>
            <w:vAlign w:val="bottom"/>
            <w:hideMark/>
          </w:tcPr>
          <w:p w14:paraId="7F727CD1" w14:textId="77777777" w:rsidR="00D03F90" w:rsidRPr="00D96F6A" w:rsidRDefault="00D03F90" w:rsidP="00E5580A">
            <w:r w:rsidRPr="00D96F6A">
              <w:t>Sig.</w:t>
            </w:r>
          </w:p>
        </w:tc>
        <w:tc>
          <w:tcPr>
            <w:tcW w:w="0" w:type="auto"/>
            <w:gridSpan w:val="2"/>
            <w:tcBorders>
              <w:top w:val="nil"/>
              <w:left w:val="single" w:sz="8" w:space="0" w:color="E0E0E0"/>
              <w:bottom w:val="nil"/>
              <w:right w:val="nil"/>
            </w:tcBorders>
            <w:shd w:val="clear" w:color="auto" w:fill="FFFFFF"/>
            <w:vAlign w:val="bottom"/>
            <w:hideMark/>
          </w:tcPr>
          <w:p w14:paraId="662B4D0B" w14:textId="77777777" w:rsidR="00D03F90" w:rsidRPr="00D96F6A" w:rsidRDefault="00D03F90" w:rsidP="00E5580A">
            <w:r w:rsidRPr="00D96F6A">
              <w:t>Collinearity Statistics</w:t>
            </w:r>
          </w:p>
        </w:tc>
      </w:tr>
      <w:tr w:rsidR="00D03F90" w:rsidRPr="00D96F6A" w14:paraId="237EC073" w14:textId="77777777" w:rsidTr="00E5580A">
        <w:trPr>
          <w:cantSplit/>
        </w:trPr>
        <w:tc>
          <w:tcPr>
            <w:tcW w:w="0" w:type="auto"/>
            <w:gridSpan w:val="2"/>
            <w:vMerge/>
            <w:vAlign w:val="center"/>
            <w:hideMark/>
          </w:tcPr>
          <w:p w14:paraId="3B4B6296" w14:textId="77777777" w:rsidR="00D03F90" w:rsidRPr="00D96F6A" w:rsidRDefault="00D03F90" w:rsidP="00E5580A"/>
        </w:tc>
        <w:tc>
          <w:tcPr>
            <w:tcW w:w="0" w:type="auto"/>
            <w:tcBorders>
              <w:top w:val="nil"/>
              <w:left w:val="nil"/>
              <w:bottom w:val="single" w:sz="8" w:space="0" w:color="152935"/>
              <w:right w:val="single" w:sz="8" w:space="0" w:color="E0E0E0"/>
            </w:tcBorders>
            <w:shd w:val="clear" w:color="auto" w:fill="FFFFFF"/>
            <w:vAlign w:val="bottom"/>
            <w:hideMark/>
          </w:tcPr>
          <w:p w14:paraId="5611D5E7" w14:textId="77777777" w:rsidR="00D03F90" w:rsidRPr="00D96F6A" w:rsidRDefault="00D03F90" w:rsidP="00E5580A">
            <w:r w:rsidRPr="00D96F6A">
              <w:t>B</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0547EEB7" w14:textId="77777777" w:rsidR="00D03F90" w:rsidRPr="00D96F6A" w:rsidRDefault="00D03F90" w:rsidP="00E5580A">
            <w:r w:rsidRPr="00D96F6A">
              <w:t>Std. Error</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339D9642" w14:textId="77777777" w:rsidR="00D03F90" w:rsidRPr="00D96F6A" w:rsidRDefault="00D03F90" w:rsidP="00E5580A">
            <w:r w:rsidRPr="00D96F6A">
              <w:t>Beta</w:t>
            </w:r>
          </w:p>
        </w:tc>
        <w:tc>
          <w:tcPr>
            <w:tcW w:w="0" w:type="auto"/>
            <w:vMerge/>
            <w:tcBorders>
              <w:top w:val="nil"/>
              <w:left w:val="single" w:sz="8" w:space="0" w:color="E0E0E0"/>
              <w:bottom w:val="nil"/>
              <w:right w:val="single" w:sz="8" w:space="0" w:color="E0E0E0"/>
            </w:tcBorders>
            <w:vAlign w:val="center"/>
            <w:hideMark/>
          </w:tcPr>
          <w:p w14:paraId="3F9A2929" w14:textId="77777777" w:rsidR="00D03F90" w:rsidRPr="00D96F6A" w:rsidRDefault="00D03F90" w:rsidP="00E5580A"/>
        </w:tc>
        <w:tc>
          <w:tcPr>
            <w:tcW w:w="0" w:type="auto"/>
            <w:vMerge/>
            <w:tcBorders>
              <w:top w:val="nil"/>
              <w:left w:val="single" w:sz="8" w:space="0" w:color="E0E0E0"/>
              <w:bottom w:val="nil"/>
              <w:right w:val="single" w:sz="8" w:space="0" w:color="E0E0E0"/>
            </w:tcBorders>
            <w:vAlign w:val="center"/>
            <w:hideMark/>
          </w:tcPr>
          <w:p w14:paraId="1829D2CD" w14:textId="77777777" w:rsidR="00D03F90" w:rsidRPr="00D96F6A" w:rsidRDefault="00D03F90" w:rsidP="00E5580A"/>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1788D233" w14:textId="77777777" w:rsidR="00D03F90" w:rsidRPr="00D96F6A" w:rsidRDefault="00D03F90" w:rsidP="00E5580A">
            <w:r w:rsidRPr="00D96F6A">
              <w:t>Tolerance</w:t>
            </w:r>
          </w:p>
        </w:tc>
        <w:tc>
          <w:tcPr>
            <w:tcW w:w="0" w:type="auto"/>
            <w:tcBorders>
              <w:top w:val="nil"/>
              <w:left w:val="single" w:sz="8" w:space="0" w:color="E0E0E0"/>
              <w:bottom w:val="single" w:sz="8" w:space="0" w:color="152935"/>
              <w:right w:val="nil"/>
            </w:tcBorders>
            <w:shd w:val="clear" w:color="auto" w:fill="FFFFFF"/>
            <w:vAlign w:val="bottom"/>
            <w:hideMark/>
          </w:tcPr>
          <w:p w14:paraId="76F4AC31" w14:textId="77777777" w:rsidR="00D03F90" w:rsidRPr="00D96F6A" w:rsidRDefault="00D03F90" w:rsidP="00E5580A">
            <w:r w:rsidRPr="00D96F6A">
              <w:t>VIF</w:t>
            </w:r>
          </w:p>
        </w:tc>
      </w:tr>
      <w:tr w:rsidR="00D03F90" w:rsidRPr="00D96F6A" w14:paraId="40CDF3E8" w14:textId="77777777" w:rsidTr="00E5580A">
        <w:trPr>
          <w:cantSplit/>
        </w:trPr>
        <w:tc>
          <w:tcPr>
            <w:tcW w:w="0" w:type="auto"/>
            <w:vMerge w:val="restart"/>
            <w:tcBorders>
              <w:top w:val="single" w:sz="8" w:space="0" w:color="152935"/>
              <w:left w:val="nil"/>
              <w:bottom w:val="single" w:sz="8" w:space="0" w:color="152935"/>
              <w:right w:val="nil"/>
            </w:tcBorders>
            <w:shd w:val="clear" w:color="auto" w:fill="E0E0E0"/>
            <w:hideMark/>
          </w:tcPr>
          <w:p w14:paraId="50A9BDF0" w14:textId="77777777" w:rsidR="00D03F90" w:rsidRPr="00D96F6A" w:rsidRDefault="00D03F90" w:rsidP="00E5580A">
            <w:r w:rsidRPr="00D96F6A">
              <w:t>1</w:t>
            </w:r>
          </w:p>
        </w:tc>
        <w:tc>
          <w:tcPr>
            <w:tcW w:w="0" w:type="auto"/>
            <w:tcBorders>
              <w:top w:val="single" w:sz="8" w:space="0" w:color="152935"/>
              <w:left w:val="nil"/>
              <w:bottom w:val="single" w:sz="8" w:space="0" w:color="AEAEAE"/>
              <w:right w:val="nil"/>
            </w:tcBorders>
            <w:shd w:val="clear" w:color="auto" w:fill="E0E0E0"/>
            <w:hideMark/>
          </w:tcPr>
          <w:p w14:paraId="1AE888F1" w14:textId="77777777" w:rsidR="00D03F90" w:rsidRPr="00D96F6A" w:rsidRDefault="00D03F90" w:rsidP="00E5580A">
            <w:r w:rsidRPr="00D96F6A">
              <w:t>(Constant)</w:t>
            </w:r>
          </w:p>
        </w:tc>
        <w:tc>
          <w:tcPr>
            <w:tcW w:w="0" w:type="auto"/>
            <w:tcBorders>
              <w:top w:val="single" w:sz="8" w:space="0" w:color="152935"/>
              <w:left w:val="nil"/>
              <w:bottom w:val="single" w:sz="8" w:space="0" w:color="AEAEAE"/>
              <w:right w:val="single" w:sz="8" w:space="0" w:color="E0E0E0"/>
            </w:tcBorders>
            <w:shd w:val="clear" w:color="auto" w:fill="F9F9FB"/>
            <w:hideMark/>
          </w:tcPr>
          <w:p w14:paraId="65DA367A" w14:textId="77777777" w:rsidR="00D03F90" w:rsidRPr="00D96F6A" w:rsidRDefault="00D03F90" w:rsidP="00E5580A">
            <w:r w:rsidRPr="00D96F6A">
              <w:t>-,017</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7F68D79C" w14:textId="77777777" w:rsidR="00D03F90" w:rsidRPr="00D96F6A" w:rsidRDefault="00D03F90" w:rsidP="00E5580A">
            <w:r w:rsidRPr="00D96F6A">
              <w:t>,016</w:t>
            </w:r>
          </w:p>
        </w:tc>
        <w:tc>
          <w:tcPr>
            <w:tcW w:w="0" w:type="auto"/>
            <w:tcBorders>
              <w:top w:val="single" w:sz="8" w:space="0" w:color="152935"/>
              <w:left w:val="single" w:sz="8" w:space="0" w:color="E0E0E0"/>
              <w:bottom w:val="single" w:sz="8" w:space="0" w:color="AEAEAE"/>
              <w:right w:val="single" w:sz="8" w:space="0" w:color="E0E0E0"/>
            </w:tcBorders>
            <w:shd w:val="clear" w:color="auto" w:fill="F9F9FB"/>
            <w:vAlign w:val="center"/>
          </w:tcPr>
          <w:p w14:paraId="74246E16" w14:textId="77777777" w:rsidR="00D03F90" w:rsidRPr="00D96F6A" w:rsidRDefault="00D03F90" w:rsidP="00E5580A"/>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34A029EB" w14:textId="77777777" w:rsidR="00D03F90" w:rsidRPr="00D96F6A" w:rsidRDefault="00D03F90" w:rsidP="00E5580A">
            <w:r w:rsidRPr="00D96F6A">
              <w:t>-1,083</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7F74F3CF" w14:textId="77777777" w:rsidR="00D03F90" w:rsidRPr="00D96F6A" w:rsidRDefault="00D03F90" w:rsidP="00E5580A">
            <w:r w:rsidRPr="00D96F6A">
              <w:t>,281</w:t>
            </w:r>
          </w:p>
        </w:tc>
        <w:tc>
          <w:tcPr>
            <w:tcW w:w="0" w:type="auto"/>
            <w:tcBorders>
              <w:top w:val="single" w:sz="8" w:space="0" w:color="152935"/>
              <w:left w:val="single" w:sz="8" w:space="0" w:color="E0E0E0"/>
              <w:bottom w:val="single" w:sz="8" w:space="0" w:color="AEAEAE"/>
              <w:right w:val="single" w:sz="8" w:space="0" w:color="E0E0E0"/>
            </w:tcBorders>
            <w:shd w:val="clear" w:color="auto" w:fill="F9F9FB"/>
            <w:vAlign w:val="center"/>
          </w:tcPr>
          <w:p w14:paraId="44BA4B6D" w14:textId="77777777" w:rsidR="00D03F90" w:rsidRPr="00D96F6A" w:rsidRDefault="00D03F90" w:rsidP="00E5580A"/>
        </w:tc>
        <w:tc>
          <w:tcPr>
            <w:tcW w:w="0" w:type="auto"/>
            <w:tcBorders>
              <w:top w:val="single" w:sz="8" w:space="0" w:color="152935"/>
              <w:left w:val="single" w:sz="8" w:space="0" w:color="E0E0E0"/>
              <w:bottom w:val="single" w:sz="8" w:space="0" w:color="AEAEAE"/>
              <w:right w:val="nil"/>
            </w:tcBorders>
            <w:shd w:val="clear" w:color="auto" w:fill="F9F9FB"/>
            <w:vAlign w:val="center"/>
          </w:tcPr>
          <w:p w14:paraId="39EC7EEC" w14:textId="77777777" w:rsidR="00D03F90" w:rsidRPr="00D96F6A" w:rsidRDefault="00D03F90" w:rsidP="00E5580A"/>
        </w:tc>
      </w:tr>
      <w:tr w:rsidR="00D03F90" w:rsidRPr="00D96F6A" w14:paraId="5C3AFB56" w14:textId="77777777" w:rsidTr="00E5580A">
        <w:trPr>
          <w:cantSplit/>
        </w:trPr>
        <w:tc>
          <w:tcPr>
            <w:tcW w:w="0" w:type="auto"/>
            <w:vMerge/>
            <w:tcBorders>
              <w:top w:val="single" w:sz="8" w:space="0" w:color="152935"/>
              <w:left w:val="nil"/>
              <w:bottom w:val="single" w:sz="8" w:space="0" w:color="152935"/>
              <w:right w:val="nil"/>
            </w:tcBorders>
            <w:vAlign w:val="center"/>
            <w:hideMark/>
          </w:tcPr>
          <w:p w14:paraId="3812F2C2" w14:textId="77777777" w:rsidR="00D03F90" w:rsidRPr="00D96F6A" w:rsidRDefault="00D03F90" w:rsidP="00E5580A"/>
        </w:tc>
        <w:tc>
          <w:tcPr>
            <w:tcW w:w="0" w:type="auto"/>
            <w:tcBorders>
              <w:top w:val="single" w:sz="8" w:space="0" w:color="AEAEAE"/>
              <w:left w:val="nil"/>
              <w:bottom w:val="single" w:sz="8" w:space="0" w:color="AEAEAE"/>
              <w:right w:val="nil"/>
            </w:tcBorders>
            <w:shd w:val="clear" w:color="auto" w:fill="E0E0E0"/>
            <w:hideMark/>
          </w:tcPr>
          <w:p w14:paraId="49F7D065" w14:textId="77777777" w:rsidR="00D03F90" w:rsidRPr="00D96F6A" w:rsidRDefault="00D03F90" w:rsidP="00E5580A">
            <w:r w:rsidRPr="00D96F6A">
              <w:t>X1 ITO</w:t>
            </w:r>
          </w:p>
        </w:tc>
        <w:tc>
          <w:tcPr>
            <w:tcW w:w="0" w:type="auto"/>
            <w:tcBorders>
              <w:top w:val="single" w:sz="8" w:space="0" w:color="AEAEAE"/>
              <w:left w:val="nil"/>
              <w:bottom w:val="single" w:sz="8" w:space="0" w:color="AEAEAE"/>
              <w:right w:val="single" w:sz="8" w:space="0" w:color="E0E0E0"/>
            </w:tcBorders>
            <w:shd w:val="clear" w:color="auto" w:fill="F9F9FB"/>
            <w:hideMark/>
          </w:tcPr>
          <w:p w14:paraId="43029D51" w14:textId="77777777" w:rsidR="00D03F90" w:rsidRPr="00D96F6A" w:rsidRDefault="00D03F90" w:rsidP="00E5580A">
            <w:r w:rsidRPr="00D96F6A">
              <w:t>,007</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5659F21C" w14:textId="77777777" w:rsidR="00D03F90" w:rsidRPr="00D96F6A" w:rsidRDefault="00D03F90" w:rsidP="00E5580A">
            <w:r w:rsidRPr="00D96F6A">
              <w:t>,001</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53A9F32A" w14:textId="77777777" w:rsidR="00D03F90" w:rsidRPr="00D96F6A" w:rsidRDefault="00D03F90" w:rsidP="00E5580A">
            <w:r w:rsidRPr="00D96F6A">
              <w:t>,537</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39E267AD" w14:textId="77777777" w:rsidR="00D03F90" w:rsidRPr="00D96F6A" w:rsidRDefault="00D03F90" w:rsidP="00E5580A">
            <w:r w:rsidRPr="00D96F6A">
              <w:t>5,217</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3DB03462" w14:textId="77777777" w:rsidR="00D03F90" w:rsidRPr="00D96F6A" w:rsidRDefault="00D03F90" w:rsidP="00E5580A">
            <w:r w:rsidRPr="00D96F6A">
              <w:t>,000</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2BD679F5" w14:textId="77777777" w:rsidR="00D03F90" w:rsidRPr="00D96F6A" w:rsidRDefault="00D03F90" w:rsidP="00E5580A">
            <w:r w:rsidRPr="00D96F6A">
              <w:t>,454</w:t>
            </w:r>
          </w:p>
        </w:tc>
        <w:tc>
          <w:tcPr>
            <w:tcW w:w="0" w:type="auto"/>
            <w:tcBorders>
              <w:top w:val="single" w:sz="8" w:space="0" w:color="AEAEAE"/>
              <w:left w:val="single" w:sz="8" w:space="0" w:color="E0E0E0"/>
              <w:bottom w:val="single" w:sz="8" w:space="0" w:color="AEAEAE"/>
              <w:right w:val="nil"/>
            </w:tcBorders>
            <w:shd w:val="clear" w:color="auto" w:fill="F9F9FB"/>
            <w:hideMark/>
          </w:tcPr>
          <w:p w14:paraId="5E116420" w14:textId="77777777" w:rsidR="00D03F90" w:rsidRPr="00D96F6A" w:rsidRDefault="00D03F90" w:rsidP="00E5580A">
            <w:r w:rsidRPr="00D96F6A">
              <w:t>2,201</w:t>
            </w:r>
          </w:p>
        </w:tc>
      </w:tr>
      <w:tr w:rsidR="00D03F90" w:rsidRPr="00D96F6A" w14:paraId="01F05EF3" w14:textId="77777777" w:rsidTr="00E5580A">
        <w:trPr>
          <w:cantSplit/>
        </w:trPr>
        <w:tc>
          <w:tcPr>
            <w:tcW w:w="0" w:type="auto"/>
            <w:vMerge/>
            <w:tcBorders>
              <w:top w:val="single" w:sz="8" w:space="0" w:color="152935"/>
              <w:left w:val="nil"/>
              <w:bottom w:val="single" w:sz="8" w:space="0" w:color="152935"/>
              <w:right w:val="nil"/>
            </w:tcBorders>
            <w:vAlign w:val="center"/>
            <w:hideMark/>
          </w:tcPr>
          <w:p w14:paraId="5DC8F8AB" w14:textId="77777777" w:rsidR="00D03F90" w:rsidRPr="00D96F6A" w:rsidRDefault="00D03F90" w:rsidP="00E5580A"/>
        </w:tc>
        <w:tc>
          <w:tcPr>
            <w:tcW w:w="0" w:type="auto"/>
            <w:tcBorders>
              <w:top w:val="single" w:sz="8" w:space="0" w:color="AEAEAE"/>
              <w:left w:val="nil"/>
              <w:bottom w:val="single" w:sz="8" w:space="0" w:color="152935"/>
              <w:right w:val="nil"/>
            </w:tcBorders>
            <w:shd w:val="clear" w:color="auto" w:fill="E0E0E0"/>
            <w:hideMark/>
          </w:tcPr>
          <w:p w14:paraId="01F89D94" w14:textId="77777777" w:rsidR="00D03F90" w:rsidRPr="00D96F6A" w:rsidRDefault="00D03F90" w:rsidP="00E5580A">
            <w:r w:rsidRPr="00D96F6A">
              <w:t>X2 THIS</w:t>
            </w:r>
          </w:p>
        </w:tc>
        <w:tc>
          <w:tcPr>
            <w:tcW w:w="0" w:type="auto"/>
            <w:tcBorders>
              <w:top w:val="single" w:sz="8" w:space="0" w:color="AEAEAE"/>
              <w:left w:val="nil"/>
              <w:bottom w:val="single" w:sz="8" w:space="0" w:color="152935"/>
              <w:right w:val="single" w:sz="8" w:space="0" w:color="E0E0E0"/>
            </w:tcBorders>
            <w:shd w:val="clear" w:color="auto" w:fill="F9F9FB"/>
            <w:hideMark/>
          </w:tcPr>
          <w:p w14:paraId="39C1E7FF" w14:textId="77777777" w:rsidR="00D03F90" w:rsidRPr="00D96F6A" w:rsidRDefault="00D03F90" w:rsidP="00E5580A">
            <w:r w:rsidRPr="00D96F6A">
              <w:t>,015</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5EEDE213" w14:textId="77777777" w:rsidR="00D03F90" w:rsidRPr="00D96F6A" w:rsidRDefault="00D03F90" w:rsidP="00E5580A">
            <w:r w:rsidRPr="00D96F6A">
              <w:t>,006</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6706EBD6" w14:textId="77777777" w:rsidR="00D03F90" w:rsidRPr="00D96F6A" w:rsidRDefault="00D03F90" w:rsidP="00E5580A">
            <w:r w:rsidRPr="00D96F6A">
              <w:t>,237</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0F925107" w14:textId="77777777" w:rsidR="00D03F90" w:rsidRPr="00D96F6A" w:rsidRDefault="00D03F90" w:rsidP="00E5580A">
            <w:r w:rsidRPr="00D96F6A">
              <w:t>2,299</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7B3B3CAD" w14:textId="77777777" w:rsidR="00D03F90" w:rsidRPr="00D96F6A" w:rsidRDefault="00D03F90" w:rsidP="00E5580A">
            <w:r w:rsidRPr="00D96F6A">
              <w:t>,024</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2A93AF76" w14:textId="77777777" w:rsidR="00D03F90" w:rsidRPr="00D96F6A" w:rsidRDefault="00D03F90" w:rsidP="00E5580A">
            <w:r w:rsidRPr="00D96F6A">
              <w:t>,454</w:t>
            </w:r>
          </w:p>
        </w:tc>
        <w:tc>
          <w:tcPr>
            <w:tcW w:w="0" w:type="auto"/>
            <w:tcBorders>
              <w:top w:val="single" w:sz="8" w:space="0" w:color="AEAEAE"/>
              <w:left w:val="single" w:sz="8" w:space="0" w:color="E0E0E0"/>
              <w:bottom w:val="single" w:sz="8" w:space="0" w:color="152935"/>
              <w:right w:val="nil"/>
            </w:tcBorders>
            <w:shd w:val="clear" w:color="auto" w:fill="F9F9FB"/>
            <w:hideMark/>
          </w:tcPr>
          <w:p w14:paraId="7EBF0A05" w14:textId="77777777" w:rsidR="00D03F90" w:rsidRPr="00D96F6A" w:rsidRDefault="00D03F90" w:rsidP="00E5580A">
            <w:r w:rsidRPr="00D96F6A">
              <w:t>2,201</w:t>
            </w:r>
          </w:p>
        </w:tc>
      </w:tr>
      <w:tr w:rsidR="00D03F90" w:rsidRPr="00D96F6A" w14:paraId="6568FE06" w14:textId="77777777" w:rsidTr="00E5580A">
        <w:trPr>
          <w:cantSplit/>
        </w:trPr>
        <w:tc>
          <w:tcPr>
            <w:tcW w:w="0" w:type="auto"/>
            <w:gridSpan w:val="9"/>
            <w:shd w:val="clear" w:color="auto" w:fill="FFFFFF"/>
            <w:hideMark/>
          </w:tcPr>
          <w:p w14:paraId="7D7750F0" w14:textId="77777777" w:rsidR="00D03F90" w:rsidRPr="00D96F6A" w:rsidRDefault="00D03F90" w:rsidP="00E5580A">
            <w:r w:rsidRPr="00D96F6A">
              <w:t>a. Dependent Variable: From ROE</w:t>
            </w:r>
          </w:p>
        </w:tc>
      </w:tr>
    </w:tbl>
    <w:p w14:paraId="07E6203F" w14:textId="2029B914" w:rsidR="00D03F90" w:rsidRPr="00D96F6A" w:rsidRDefault="000F5809" w:rsidP="00D03F90">
      <w:r w:rsidRPr="00E44994">
        <w:rPr>
          <w:b/>
          <w:bCs/>
        </w:rPr>
        <w:t>Table 1</w:t>
      </w:r>
      <w:r w:rsidR="000D6A45">
        <w:rPr>
          <w:b/>
          <w:bCs/>
        </w:rPr>
        <w:t xml:space="preserve">. </w:t>
      </w:r>
      <w:r w:rsidR="001424BC" w:rsidRPr="001424BC">
        <w:rPr>
          <w:b/>
          <w:bCs/>
        </w:rPr>
        <w:t>T-Test</w:t>
      </w:r>
      <w:r w:rsidR="001424BC">
        <w:rPr>
          <w:b/>
          <w:bCs/>
        </w:rPr>
        <w:t xml:space="preserve"> Findings</w:t>
      </w:r>
      <w:r w:rsidR="000D6A45">
        <w:rPr>
          <w:b/>
          <w:bCs/>
        </w:rPr>
        <w:t xml:space="preserve"> (</w:t>
      </w:r>
      <w:r w:rsidR="000D6A45" w:rsidRPr="000D6A45">
        <w:rPr>
          <w:b/>
          <w:bCs/>
        </w:rPr>
        <w:t>Dependent Variable: From ROE</w:t>
      </w:r>
      <w:r w:rsidR="000D6A45">
        <w:rPr>
          <w:b/>
          <w:bCs/>
        </w:rPr>
        <w:t>)</w:t>
      </w:r>
    </w:p>
    <w:p w14:paraId="226FD23A" w14:textId="77777777" w:rsidR="00D03F90" w:rsidRPr="00D96F6A" w:rsidRDefault="00D03F90" w:rsidP="00D03F90">
      <w:pPr>
        <w:ind w:firstLine="720"/>
      </w:pPr>
      <w:r w:rsidRPr="00D96F6A">
        <w:t xml:space="preserve">Inventory Turnover shows coefficient regression of 0.007 with </w:t>
      </w:r>
      <w:proofErr w:type="gramStart"/>
      <w:r w:rsidRPr="00D96F6A">
        <w:t>The</w:t>
      </w:r>
      <w:proofErr w:type="gramEnd"/>
      <w:r w:rsidRPr="00D96F6A">
        <w:t xml:space="preserve"> t- value is 5.217 and the significance is 0.000. A significance value that is far below 0.05 indicates that Inventory Turnover has connection positive and very significant on Return on Equity. Conditions This show that improvement rotation supply in a way effective capable increase level return on equity company .</w:t>
      </w:r>
    </w:p>
    <w:p w14:paraId="36E0BD88" w14:textId="77777777" w:rsidR="00D03F90" w:rsidRPr="00D96F6A" w:rsidRDefault="00D03F90" w:rsidP="00D03F90">
      <w:pPr>
        <w:ind w:firstLine="720"/>
      </w:pPr>
      <w:r w:rsidRPr="00D96F6A">
        <w:t>Total Asset Turnover has coefficient regression of 0.015 with The t- value is 2.299 and the significance is 0.024. The higher significance value small from 0.05 shows that Total Asset Turnover has connection positive and significant on Return on Equity. This indicates that the more efficient company in using its total assets For produce sales , then will the more tall level return on equity acquired .​</w:t>
      </w:r>
    </w:p>
    <w:p w14:paraId="66D3E8AA" w14:textId="77777777" w:rsidR="00D03F90" w:rsidRPr="00D96F6A" w:rsidRDefault="00D03F90" w:rsidP="00D03F90"/>
    <w:p w14:paraId="6A91AEED" w14:textId="39541DA7" w:rsidR="00D03F90" w:rsidRPr="00D96F6A" w:rsidRDefault="00D03F90" w:rsidP="00683F82">
      <w:pPr>
        <w:rPr>
          <w:b/>
          <w:bCs/>
        </w:rPr>
      </w:pPr>
      <w:r w:rsidRPr="00D96F6A">
        <w:rPr>
          <w:b/>
          <w:bCs/>
        </w:rPr>
        <w:t>X &amp; Z =&gt; Y</w:t>
      </w:r>
    </w:p>
    <w:tbl>
      <w:tblPr>
        <w:tblW w:w="0" w:type="auto"/>
        <w:tblCellMar>
          <w:left w:w="0" w:type="dxa"/>
          <w:right w:w="0" w:type="dxa"/>
        </w:tblCellMar>
        <w:tblLook w:val="04A0" w:firstRow="1" w:lastRow="0" w:firstColumn="1" w:lastColumn="0" w:noHBand="0" w:noVBand="1"/>
      </w:tblPr>
      <w:tblGrid>
        <w:gridCol w:w="170"/>
        <w:gridCol w:w="991"/>
        <w:gridCol w:w="1166"/>
        <w:gridCol w:w="1370"/>
        <w:gridCol w:w="2324"/>
        <w:gridCol w:w="643"/>
        <w:gridCol w:w="467"/>
        <w:gridCol w:w="1198"/>
        <w:gridCol w:w="704"/>
      </w:tblGrid>
      <w:tr w:rsidR="00D03F90" w:rsidRPr="00D96F6A" w14:paraId="392564CB" w14:textId="77777777" w:rsidTr="00E5580A">
        <w:trPr>
          <w:cantSplit/>
        </w:trPr>
        <w:tc>
          <w:tcPr>
            <w:tcW w:w="0" w:type="auto"/>
            <w:gridSpan w:val="9"/>
            <w:shd w:val="clear" w:color="auto" w:fill="FFFFFF"/>
            <w:vAlign w:val="center"/>
            <w:hideMark/>
          </w:tcPr>
          <w:p w14:paraId="71F0ACE3" w14:textId="77777777" w:rsidR="00D03F90" w:rsidRPr="00D96F6A" w:rsidRDefault="00D03F90" w:rsidP="00E5580A">
            <w:proofErr w:type="spellStart"/>
            <w:r w:rsidRPr="00D96F6A">
              <w:rPr>
                <w:b/>
                <w:bCs/>
              </w:rPr>
              <w:t>Coefficients</w:t>
            </w:r>
            <w:r w:rsidRPr="00D96F6A">
              <w:rPr>
                <w:b/>
                <w:bCs/>
                <w:vertAlign w:val="superscript"/>
              </w:rPr>
              <w:t>a</w:t>
            </w:r>
            <w:proofErr w:type="spellEnd"/>
          </w:p>
        </w:tc>
      </w:tr>
      <w:tr w:rsidR="00D03F90" w:rsidRPr="00D96F6A" w14:paraId="2F18B34A" w14:textId="77777777" w:rsidTr="00E5580A">
        <w:trPr>
          <w:cantSplit/>
        </w:trPr>
        <w:tc>
          <w:tcPr>
            <w:tcW w:w="0" w:type="auto"/>
            <w:gridSpan w:val="2"/>
            <w:vMerge w:val="restart"/>
            <w:shd w:val="clear" w:color="auto" w:fill="FFFFFF"/>
            <w:vAlign w:val="bottom"/>
            <w:hideMark/>
          </w:tcPr>
          <w:p w14:paraId="6A98A1FA" w14:textId="77777777" w:rsidR="00D03F90" w:rsidRPr="00D96F6A" w:rsidRDefault="00D03F90" w:rsidP="00E5580A">
            <w:r w:rsidRPr="00D96F6A">
              <w:t>Model</w:t>
            </w:r>
          </w:p>
        </w:tc>
        <w:tc>
          <w:tcPr>
            <w:tcW w:w="0" w:type="auto"/>
            <w:gridSpan w:val="2"/>
            <w:tcBorders>
              <w:top w:val="nil"/>
              <w:left w:val="nil"/>
              <w:bottom w:val="nil"/>
              <w:right w:val="single" w:sz="8" w:space="0" w:color="E0E0E0"/>
            </w:tcBorders>
            <w:shd w:val="clear" w:color="auto" w:fill="FFFFFF"/>
            <w:vAlign w:val="bottom"/>
            <w:hideMark/>
          </w:tcPr>
          <w:p w14:paraId="7C8AD2AD" w14:textId="77777777" w:rsidR="00D03F90" w:rsidRPr="00D96F6A" w:rsidRDefault="00D03F90" w:rsidP="00E5580A">
            <w:r w:rsidRPr="00D96F6A">
              <w:t>Unstandardized Coefficients</w:t>
            </w:r>
          </w:p>
        </w:tc>
        <w:tc>
          <w:tcPr>
            <w:tcW w:w="0" w:type="auto"/>
            <w:tcBorders>
              <w:top w:val="nil"/>
              <w:left w:val="single" w:sz="8" w:space="0" w:color="E0E0E0"/>
              <w:bottom w:val="nil"/>
              <w:right w:val="single" w:sz="8" w:space="0" w:color="E0E0E0"/>
            </w:tcBorders>
            <w:shd w:val="clear" w:color="auto" w:fill="FFFFFF"/>
            <w:vAlign w:val="bottom"/>
            <w:hideMark/>
          </w:tcPr>
          <w:p w14:paraId="74C13566" w14:textId="77777777" w:rsidR="00D03F90" w:rsidRPr="00D96F6A" w:rsidRDefault="00D03F90" w:rsidP="00E5580A">
            <w:r w:rsidRPr="00D96F6A">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hideMark/>
          </w:tcPr>
          <w:p w14:paraId="332A8251" w14:textId="77777777" w:rsidR="00D03F90" w:rsidRPr="00D96F6A" w:rsidRDefault="00D03F90" w:rsidP="00E5580A">
            <w:r w:rsidRPr="00D96F6A">
              <w:t>t</w:t>
            </w:r>
          </w:p>
        </w:tc>
        <w:tc>
          <w:tcPr>
            <w:tcW w:w="0" w:type="auto"/>
            <w:vMerge w:val="restart"/>
            <w:tcBorders>
              <w:top w:val="nil"/>
              <w:left w:val="single" w:sz="8" w:space="0" w:color="E0E0E0"/>
              <w:bottom w:val="nil"/>
              <w:right w:val="single" w:sz="8" w:space="0" w:color="E0E0E0"/>
            </w:tcBorders>
            <w:shd w:val="clear" w:color="auto" w:fill="FFFFFF"/>
            <w:vAlign w:val="bottom"/>
            <w:hideMark/>
          </w:tcPr>
          <w:p w14:paraId="00D62570" w14:textId="77777777" w:rsidR="00D03F90" w:rsidRPr="00D96F6A" w:rsidRDefault="00D03F90" w:rsidP="00E5580A">
            <w:r w:rsidRPr="00D96F6A">
              <w:t>Sig.</w:t>
            </w:r>
          </w:p>
        </w:tc>
        <w:tc>
          <w:tcPr>
            <w:tcW w:w="0" w:type="auto"/>
            <w:gridSpan w:val="2"/>
            <w:tcBorders>
              <w:top w:val="nil"/>
              <w:left w:val="single" w:sz="8" w:space="0" w:color="E0E0E0"/>
              <w:bottom w:val="nil"/>
              <w:right w:val="nil"/>
            </w:tcBorders>
            <w:shd w:val="clear" w:color="auto" w:fill="FFFFFF"/>
            <w:vAlign w:val="bottom"/>
            <w:hideMark/>
          </w:tcPr>
          <w:p w14:paraId="3266DC28" w14:textId="77777777" w:rsidR="00D03F90" w:rsidRPr="00D96F6A" w:rsidRDefault="00D03F90" w:rsidP="00E5580A">
            <w:r w:rsidRPr="00D96F6A">
              <w:t>Collinearity Statistics</w:t>
            </w:r>
          </w:p>
        </w:tc>
      </w:tr>
      <w:tr w:rsidR="00D03F90" w:rsidRPr="00D96F6A" w14:paraId="6E41C9C3" w14:textId="77777777" w:rsidTr="00E5580A">
        <w:trPr>
          <w:cantSplit/>
        </w:trPr>
        <w:tc>
          <w:tcPr>
            <w:tcW w:w="0" w:type="auto"/>
            <w:gridSpan w:val="2"/>
            <w:vMerge/>
            <w:vAlign w:val="center"/>
            <w:hideMark/>
          </w:tcPr>
          <w:p w14:paraId="61A2EB2B" w14:textId="77777777" w:rsidR="00D03F90" w:rsidRPr="00D96F6A" w:rsidRDefault="00D03F90" w:rsidP="00E5580A"/>
        </w:tc>
        <w:tc>
          <w:tcPr>
            <w:tcW w:w="0" w:type="auto"/>
            <w:tcBorders>
              <w:top w:val="nil"/>
              <w:left w:val="nil"/>
              <w:bottom w:val="single" w:sz="8" w:space="0" w:color="152935"/>
              <w:right w:val="single" w:sz="8" w:space="0" w:color="E0E0E0"/>
            </w:tcBorders>
            <w:shd w:val="clear" w:color="auto" w:fill="FFFFFF"/>
            <w:vAlign w:val="bottom"/>
            <w:hideMark/>
          </w:tcPr>
          <w:p w14:paraId="4224CB8B" w14:textId="77777777" w:rsidR="00D03F90" w:rsidRPr="00D96F6A" w:rsidRDefault="00D03F90" w:rsidP="00E5580A">
            <w:r w:rsidRPr="00D96F6A">
              <w:t>B</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18A1597B" w14:textId="77777777" w:rsidR="00D03F90" w:rsidRPr="00D96F6A" w:rsidRDefault="00D03F90" w:rsidP="00E5580A">
            <w:r w:rsidRPr="00D96F6A">
              <w:t>Std. Error</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00F29031" w14:textId="77777777" w:rsidR="00D03F90" w:rsidRPr="00D96F6A" w:rsidRDefault="00D03F90" w:rsidP="00E5580A">
            <w:r w:rsidRPr="00D96F6A">
              <w:t>Beta</w:t>
            </w:r>
          </w:p>
        </w:tc>
        <w:tc>
          <w:tcPr>
            <w:tcW w:w="0" w:type="auto"/>
            <w:vMerge/>
            <w:tcBorders>
              <w:top w:val="nil"/>
              <w:left w:val="single" w:sz="8" w:space="0" w:color="E0E0E0"/>
              <w:bottom w:val="nil"/>
              <w:right w:val="single" w:sz="8" w:space="0" w:color="E0E0E0"/>
            </w:tcBorders>
            <w:vAlign w:val="center"/>
            <w:hideMark/>
          </w:tcPr>
          <w:p w14:paraId="7492465E" w14:textId="77777777" w:rsidR="00D03F90" w:rsidRPr="00D96F6A" w:rsidRDefault="00D03F90" w:rsidP="00E5580A"/>
        </w:tc>
        <w:tc>
          <w:tcPr>
            <w:tcW w:w="0" w:type="auto"/>
            <w:vMerge/>
            <w:tcBorders>
              <w:top w:val="nil"/>
              <w:left w:val="single" w:sz="8" w:space="0" w:color="E0E0E0"/>
              <w:bottom w:val="nil"/>
              <w:right w:val="single" w:sz="8" w:space="0" w:color="E0E0E0"/>
            </w:tcBorders>
            <w:vAlign w:val="center"/>
            <w:hideMark/>
          </w:tcPr>
          <w:p w14:paraId="2AA2888D" w14:textId="77777777" w:rsidR="00D03F90" w:rsidRPr="00D96F6A" w:rsidRDefault="00D03F90" w:rsidP="00E5580A"/>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385D46BD" w14:textId="77777777" w:rsidR="00D03F90" w:rsidRPr="00D96F6A" w:rsidRDefault="00D03F90" w:rsidP="00E5580A">
            <w:r w:rsidRPr="00D96F6A">
              <w:t>Tolerance</w:t>
            </w:r>
          </w:p>
        </w:tc>
        <w:tc>
          <w:tcPr>
            <w:tcW w:w="0" w:type="auto"/>
            <w:tcBorders>
              <w:top w:val="nil"/>
              <w:left w:val="single" w:sz="8" w:space="0" w:color="E0E0E0"/>
              <w:bottom w:val="single" w:sz="8" w:space="0" w:color="152935"/>
              <w:right w:val="nil"/>
            </w:tcBorders>
            <w:shd w:val="clear" w:color="auto" w:fill="FFFFFF"/>
            <w:vAlign w:val="bottom"/>
            <w:hideMark/>
          </w:tcPr>
          <w:p w14:paraId="6D6F9F5E" w14:textId="77777777" w:rsidR="00D03F90" w:rsidRPr="00D96F6A" w:rsidRDefault="00D03F90" w:rsidP="00E5580A">
            <w:r w:rsidRPr="00D96F6A">
              <w:t>VIF</w:t>
            </w:r>
          </w:p>
        </w:tc>
      </w:tr>
      <w:tr w:rsidR="00D03F90" w:rsidRPr="00D96F6A" w14:paraId="2E96C431" w14:textId="77777777" w:rsidTr="00E5580A">
        <w:trPr>
          <w:cantSplit/>
        </w:trPr>
        <w:tc>
          <w:tcPr>
            <w:tcW w:w="0" w:type="auto"/>
            <w:vMerge w:val="restart"/>
            <w:tcBorders>
              <w:top w:val="single" w:sz="8" w:space="0" w:color="152935"/>
              <w:left w:val="nil"/>
              <w:bottom w:val="single" w:sz="8" w:space="0" w:color="152935"/>
              <w:right w:val="nil"/>
            </w:tcBorders>
            <w:shd w:val="clear" w:color="auto" w:fill="E0E0E0"/>
            <w:hideMark/>
          </w:tcPr>
          <w:p w14:paraId="6CE63E57" w14:textId="77777777" w:rsidR="00D03F90" w:rsidRPr="00D96F6A" w:rsidRDefault="00D03F90" w:rsidP="00E5580A">
            <w:r w:rsidRPr="00D96F6A">
              <w:t>1</w:t>
            </w:r>
          </w:p>
        </w:tc>
        <w:tc>
          <w:tcPr>
            <w:tcW w:w="0" w:type="auto"/>
            <w:tcBorders>
              <w:top w:val="single" w:sz="8" w:space="0" w:color="152935"/>
              <w:left w:val="nil"/>
              <w:bottom w:val="single" w:sz="8" w:space="0" w:color="AEAEAE"/>
              <w:right w:val="nil"/>
            </w:tcBorders>
            <w:shd w:val="clear" w:color="auto" w:fill="E0E0E0"/>
            <w:hideMark/>
          </w:tcPr>
          <w:p w14:paraId="57F27D39" w14:textId="77777777" w:rsidR="00D03F90" w:rsidRPr="00D96F6A" w:rsidRDefault="00D03F90" w:rsidP="00E5580A">
            <w:r w:rsidRPr="00D96F6A">
              <w:t>(Constant)</w:t>
            </w:r>
          </w:p>
        </w:tc>
        <w:tc>
          <w:tcPr>
            <w:tcW w:w="0" w:type="auto"/>
            <w:tcBorders>
              <w:top w:val="single" w:sz="8" w:space="0" w:color="152935"/>
              <w:left w:val="nil"/>
              <w:bottom w:val="single" w:sz="8" w:space="0" w:color="AEAEAE"/>
              <w:right w:val="single" w:sz="8" w:space="0" w:color="E0E0E0"/>
            </w:tcBorders>
            <w:shd w:val="clear" w:color="auto" w:fill="F9F9FB"/>
            <w:hideMark/>
          </w:tcPr>
          <w:p w14:paraId="0CBAEA06" w14:textId="77777777" w:rsidR="00D03F90" w:rsidRPr="00D96F6A" w:rsidRDefault="00D03F90" w:rsidP="00E5580A">
            <w:r w:rsidRPr="00D96F6A">
              <w:t>-15,681</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79B09462" w14:textId="77777777" w:rsidR="00D03F90" w:rsidRPr="00D96F6A" w:rsidRDefault="00D03F90" w:rsidP="00E5580A">
            <w:r w:rsidRPr="00D96F6A">
              <w:t>5,161</w:t>
            </w:r>
          </w:p>
        </w:tc>
        <w:tc>
          <w:tcPr>
            <w:tcW w:w="0" w:type="auto"/>
            <w:tcBorders>
              <w:top w:val="single" w:sz="8" w:space="0" w:color="152935"/>
              <w:left w:val="single" w:sz="8" w:space="0" w:color="E0E0E0"/>
              <w:bottom w:val="single" w:sz="8" w:space="0" w:color="AEAEAE"/>
              <w:right w:val="single" w:sz="8" w:space="0" w:color="E0E0E0"/>
            </w:tcBorders>
            <w:shd w:val="clear" w:color="auto" w:fill="F9F9FB"/>
            <w:vAlign w:val="center"/>
          </w:tcPr>
          <w:p w14:paraId="06397A40" w14:textId="77777777" w:rsidR="00D03F90" w:rsidRPr="00D96F6A" w:rsidRDefault="00D03F90" w:rsidP="00E5580A"/>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6613AC75" w14:textId="77777777" w:rsidR="00D03F90" w:rsidRPr="00D96F6A" w:rsidRDefault="00D03F90" w:rsidP="00E5580A">
            <w:r w:rsidRPr="00D96F6A">
              <w:t>-3,039</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1BCC0216" w14:textId="77777777" w:rsidR="00D03F90" w:rsidRPr="00D96F6A" w:rsidRDefault="00D03F90" w:rsidP="00E5580A">
            <w:r w:rsidRPr="00D96F6A">
              <w:t>,003</w:t>
            </w:r>
          </w:p>
        </w:tc>
        <w:tc>
          <w:tcPr>
            <w:tcW w:w="0" w:type="auto"/>
            <w:tcBorders>
              <w:top w:val="single" w:sz="8" w:space="0" w:color="152935"/>
              <w:left w:val="single" w:sz="8" w:space="0" w:color="E0E0E0"/>
              <w:bottom w:val="single" w:sz="8" w:space="0" w:color="AEAEAE"/>
              <w:right w:val="single" w:sz="8" w:space="0" w:color="E0E0E0"/>
            </w:tcBorders>
            <w:shd w:val="clear" w:color="auto" w:fill="F9F9FB"/>
            <w:vAlign w:val="center"/>
          </w:tcPr>
          <w:p w14:paraId="7C78C9F3" w14:textId="77777777" w:rsidR="00D03F90" w:rsidRPr="00D96F6A" w:rsidRDefault="00D03F90" w:rsidP="00E5580A"/>
        </w:tc>
        <w:tc>
          <w:tcPr>
            <w:tcW w:w="0" w:type="auto"/>
            <w:tcBorders>
              <w:top w:val="single" w:sz="8" w:space="0" w:color="152935"/>
              <w:left w:val="single" w:sz="8" w:space="0" w:color="E0E0E0"/>
              <w:bottom w:val="single" w:sz="8" w:space="0" w:color="AEAEAE"/>
              <w:right w:val="nil"/>
            </w:tcBorders>
            <w:shd w:val="clear" w:color="auto" w:fill="F9F9FB"/>
            <w:vAlign w:val="center"/>
          </w:tcPr>
          <w:p w14:paraId="40E865D0" w14:textId="77777777" w:rsidR="00D03F90" w:rsidRPr="00D96F6A" w:rsidRDefault="00D03F90" w:rsidP="00E5580A"/>
        </w:tc>
      </w:tr>
      <w:tr w:rsidR="00D03F90" w:rsidRPr="00D96F6A" w14:paraId="22A7D937" w14:textId="77777777" w:rsidTr="00E5580A">
        <w:trPr>
          <w:cantSplit/>
        </w:trPr>
        <w:tc>
          <w:tcPr>
            <w:tcW w:w="0" w:type="auto"/>
            <w:vMerge/>
            <w:tcBorders>
              <w:top w:val="single" w:sz="8" w:space="0" w:color="152935"/>
              <w:left w:val="nil"/>
              <w:bottom w:val="single" w:sz="8" w:space="0" w:color="152935"/>
              <w:right w:val="nil"/>
            </w:tcBorders>
            <w:vAlign w:val="center"/>
            <w:hideMark/>
          </w:tcPr>
          <w:p w14:paraId="68F1474B" w14:textId="77777777" w:rsidR="00D03F90" w:rsidRPr="00D96F6A" w:rsidRDefault="00D03F90" w:rsidP="00E5580A"/>
        </w:tc>
        <w:tc>
          <w:tcPr>
            <w:tcW w:w="0" w:type="auto"/>
            <w:tcBorders>
              <w:top w:val="single" w:sz="8" w:space="0" w:color="AEAEAE"/>
              <w:left w:val="nil"/>
              <w:bottom w:val="single" w:sz="8" w:space="0" w:color="AEAEAE"/>
              <w:right w:val="nil"/>
            </w:tcBorders>
            <w:shd w:val="clear" w:color="auto" w:fill="E0E0E0"/>
            <w:hideMark/>
          </w:tcPr>
          <w:p w14:paraId="0B48EAA1" w14:textId="77777777" w:rsidR="00D03F90" w:rsidRPr="00D96F6A" w:rsidRDefault="00D03F90" w:rsidP="00E5580A">
            <w:r w:rsidRPr="00D96F6A">
              <w:t>X1 ITO</w:t>
            </w:r>
          </w:p>
        </w:tc>
        <w:tc>
          <w:tcPr>
            <w:tcW w:w="0" w:type="auto"/>
            <w:tcBorders>
              <w:top w:val="single" w:sz="8" w:space="0" w:color="AEAEAE"/>
              <w:left w:val="nil"/>
              <w:bottom w:val="single" w:sz="8" w:space="0" w:color="AEAEAE"/>
              <w:right w:val="single" w:sz="8" w:space="0" w:color="E0E0E0"/>
            </w:tcBorders>
            <w:shd w:val="clear" w:color="auto" w:fill="F9F9FB"/>
            <w:hideMark/>
          </w:tcPr>
          <w:p w14:paraId="075DE8ED" w14:textId="77777777" w:rsidR="00D03F90" w:rsidRPr="00D96F6A" w:rsidRDefault="00D03F90" w:rsidP="00E5580A">
            <w:r w:rsidRPr="00D96F6A">
              <w:t>1,184</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38BD75AF" w14:textId="77777777" w:rsidR="00D03F90" w:rsidRPr="00D96F6A" w:rsidRDefault="00D03F90" w:rsidP="00E5580A">
            <w:r w:rsidRPr="00D96F6A">
              <w:t>,475</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57588D25" w14:textId="77777777" w:rsidR="00D03F90" w:rsidRPr="00D96F6A" w:rsidRDefault="00D03F90" w:rsidP="00E5580A">
            <w:r w:rsidRPr="00D96F6A">
              <w:t>,244</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7B2BA4B9" w14:textId="77777777" w:rsidR="00D03F90" w:rsidRPr="00D96F6A" w:rsidRDefault="00D03F90" w:rsidP="00E5580A">
            <w:r w:rsidRPr="00D96F6A">
              <w:t>2,491</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545B36B5" w14:textId="77777777" w:rsidR="00D03F90" w:rsidRPr="00D96F6A" w:rsidRDefault="00D03F90" w:rsidP="00E5580A">
            <w:r w:rsidRPr="00D96F6A">
              <w:t>,014</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4A4E8E00" w14:textId="77777777" w:rsidR="00D03F90" w:rsidRPr="00D96F6A" w:rsidRDefault="00D03F90" w:rsidP="00E5580A">
            <w:r w:rsidRPr="00D96F6A">
              <w:t>,355</w:t>
            </w:r>
          </w:p>
        </w:tc>
        <w:tc>
          <w:tcPr>
            <w:tcW w:w="0" w:type="auto"/>
            <w:tcBorders>
              <w:top w:val="single" w:sz="8" w:space="0" w:color="AEAEAE"/>
              <w:left w:val="single" w:sz="8" w:space="0" w:color="E0E0E0"/>
              <w:bottom w:val="single" w:sz="8" w:space="0" w:color="AEAEAE"/>
              <w:right w:val="nil"/>
            </w:tcBorders>
            <w:shd w:val="clear" w:color="auto" w:fill="F9F9FB"/>
            <w:hideMark/>
          </w:tcPr>
          <w:p w14:paraId="42AA8472" w14:textId="77777777" w:rsidR="00D03F90" w:rsidRPr="00D96F6A" w:rsidRDefault="00D03F90" w:rsidP="00E5580A">
            <w:r w:rsidRPr="00D96F6A">
              <w:t>2,819</w:t>
            </w:r>
          </w:p>
        </w:tc>
      </w:tr>
      <w:tr w:rsidR="00D03F90" w:rsidRPr="00D96F6A" w14:paraId="50ED9CAD" w14:textId="77777777" w:rsidTr="00E5580A">
        <w:trPr>
          <w:cantSplit/>
        </w:trPr>
        <w:tc>
          <w:tcPr>
            <w:tcW w:w="0" w:type="auto"/>
            <w:vMerge/>
            <w:tcBorders>
              <w:top w:val="single" w:sz="8" w:space="0" w:color="152935"/>
              <w:left w:val="nil"/>
              <w:bottom w:val="single" w:sz="8" w:space="0" w:color="152935"/>
              <w:right w:val="nil"/>
            </w:tcBorders>
            <w:vAlign w:val="center"/>
            <w:hideMark/>
          </w:tcPr>
          <w:p w14:paraId="1C44D79E" w14:textId="77777777" w:rsidR="00D03F90" w:rsidRPr="00D96F6A" w:rsidRDefault="00D03F90" w:rsidP="00E5580A"/>
        </w:tc>
        <w:tc>
          <w:tcPr>
            <w:tcW w:w="0" w:type="auto"/>
            <w:tcBorders>
              <w:top w:val="single" w:sz="8" w:space="0" w:color="AEAEAE"/>
              <w:left w:val="nil"/>
              <w:bottom w:val="single" w:sz="8" w:space="0" w:color="AEAEAE"/>
              <w:right w:val="nil"/>
            </w:tcBorders>
            <w:shd w:val="clear" w:color="auto" w:fill="E0E0E0"/>
            <w:hideMark/>
          </w:tcPr>
          <w:p w14:paraId="18108A90" w14:textId="77777777" w:rsidR="00D03F90" w:rsidRPr="00D96F6A" w:rsidRDefault="00D03F90" w:rsidP="00E5580A">
            <w:r w:rsidRPr="00D96F6A">
              <w:t>X2 TATO</w:t>
            </w:r>
          </w:p>
        </w:tc>
        <w:tc>
          <w:tcPr>
            <w:tcW w:w="0" w:type="auto"/>
            <w:tcBorders>
              <w:top w:val="single" w:sz="8" w:space="0" w:color="AEAEAE"/>
              <w:left w:val="nil"/>
              <w:bottom w:val="single" w:sz="8" w:space="0" w:color="AEAEAE"/>
              <w:right w:val="single" w:sz="8" w:space="0" w:color="E0E0E0"/>
            </w:tcBorders>
            <w:shd w:val="clear" w:color="auto" w:fill="F9F9FB"/>
            <w:hideMark/>
          </w:tcPr>
          <w:p w14:paraId="4DA078B3" w14:textId="77777777" w:rsidR="00D03F90" w:rsidRPr="00D96F6A" w:rsidRDefault="00D03F90" w:rsidP="00E5580A">
            <w:r w:rsidRPr="00D96F6A">
              <w:t>3,605</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20434252" w14:textId="77777777" w:rsidR="00D03F90" w:rsidRPr="00D96F6A" w:rsidRDefault="00D03F90" w:rsidP="00E5580A">
            <w:r w:rsidRPr="00D96F6A">
              <w:t>2,104</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4F540EB7" w14:textId="77777777" w:rsidR="00D03F90" w:rsidRPr="00D96F6A" w:rsidRDefault="00D03F90" w:rsidP="00E5580A">
            <w:r w:rsidRPr="00D96F6A">
              <w:t>,152</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66C574E5" w14:textId="77777777" w:rsidR="00D03F90" w:rsidRPr="00D96F6A" w:rsidRDefault="00D03F90" w:rsidP="00E5580A">
            <w:r w:rsidRPr="00D96F6A">
              <w:t>1,713</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40225D0B" w14:textId="77777777" w:rsidR="00D03F90" w:rsidRPr="00D96F6A" w:rsidRDefault="00D03F90" w:rsidP="00E5580A">
            <w:r w:rsidRPr="00D96F6A">
              <w:t>,090</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01583F66" w14:textId="77777777" w:rsidR="00D03F90" w:rsidRPr="00D96F6A" w:rsidRDefault="00D03F90" w:rsidP="00E5580A">
            <w:r w:rsidRPr="00D96F6A">
              <w:t>,431</w:t>
            </w:r>
          </w:p>
        </w:tc>
        <w:tc>
          <w:tcPr>
            <w:tcW w:w="0" w:type="auto"/>
            <w:tcBorders>
              <w:top w:val="single" w:sz="8" w:space="0" w:color="AEAEAE"/>
              <w:left w:val="single" w:sz="8" w:space="0" w:color="E0E0E0"/>
              <w:bottom w:val="single" w:sz="8" w:space="0" w:color="AEAEAE"/>
              <w:right w:val="nil"/>
            </w:tcBorders>
            <w:shd w:val="clear" w:color="auto" w:fill="F9F9FB"/>
            <w:hideMark/>
          </w:tcPr>
          <w:p w14:paraId="3184DBB6" w14:textId="77777777" w:rsidR="00D03F90" w:rsidRPr="00D96F6A" w:rsidRDefault="00D03F90" w:rsidP="00E5580A">
            <w:r w:rsidRPr="00D96F6A">
              <w:t>2,321</w:t>
            </w:r>
          </w:p>
        </w:tc>
      </w:tr>
      <w:tr w:rsidR="00D03F90" w:rsidRPr="00D96F6A" w14:paraId="06D66EE8" w14:textId="77777777" w:rsidTr="00E5580A">
        <w:trPr>
          <w:cantSplit/>
        </w:trPr>
        <w:tc>
          <w:tcPr>
            <w:tcW w:w="0" w:type="auto"/>
            <w:vMerge/>
            <w:tcBorders>
              <w:top w:val="single" w:sz="8" w:space="0" w:color="152935"/>
              <w:left w:val="nil"/>
              <w:bottom w:val="single" w:sz="8" w:space="0" w:color="152935"/>
              <w:right w:val="nil"/>
            </w:tcBorders>
            <w:vAlign w:val="center"/>
            <w:hideMark/>
          </w:tcPr>
          <w:p w14:paraId="46A069BC" w14:textId="77777777" w:rsidR="00D03F90" w:rsidRPr="00D96F6A" w:rsidRDefault="00D03F90" w:rsidP="00E5580A"/>
        </w:tc>
        <w:tc>
          <w:tcPr>
            <w:tcW w:w="0" w:type="auto"/>
            <w:tcBorders>
              <w:top w:val="single" w:sz="8" w:space="0" w:color="AEAEAE"/>
              <w:left w:val="nil"/>
              <w:bottom w:val="single" w:sz="8" w:space="0" w:color="152935"/>
              <w:right w:val="nil"/>
            </w:tcBorders>
            <w:shd w:val="clear" w:color="auto" w:fill="E0E0E0"/>
            <w:hideMark/>
          </w:tcPr>
          <w:p w14:paraId="13051B08" w14:textId="77777777" w:rsidR="00D03F90" w:rsidRPr="00D96F6A" w:rsidRDefault="00D03F90" w:rsidP="00E5580A">
            <w:r w:rsidRPr="00D96F6A">
              <w:t>Z ROE</w:t>
            </w:r>
          </w:p>
        </w:tc>
        <w:tc>
          <w:tcPr>
            <w:tcW w:w="0" w:type="auto"/>
            <w:tcBorders>
              <w:top w:val="single" w:sz="8" w:space="0" w:color="AEAEAE"/>
              <w:left w:val="nil"/>
              <w:bottom w:val="single" w:sz="8" w:space="0" w:color="152935"/>
              <w:right w:val="single" w:sz="8" w:space="0" w:color="E0E0E0"/>
            </w:tcBorders>
            <w:shd w:val="clear" w:color="auto" w:fill="F9F9FB"/>
            <w:hideMark/>
          </w:tcPr>
          <w:p w14:paraId="45EAAB31" w14:textId="77777777" w:rsidR="00D03F90" w:rsidRPr="00D96F6A" w:rsidRDefault="00D03F90" w:rsidP="00E5580A">
            <w:r w:rsidRPr="00D96F6A">
              <w:t>196,138</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56B653DC" w14:textId="77777777" w:rsidR="00D03F90" w:rsidRPr="00D96F6A" w:rsidRDefault="00D03F90" w:rsidP="00E5580A">
            <w:r w:rsidRPr="00D96F6A">
              <w:t>32,795</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2BBC0FB1" w14:textId="77777777" w:rsidR="00D03F90" w:rsidRPr="00D96F6A" w:rsidRDefault="00D03F90" w:rsidP="00E5580A">
            <w:r w:rsidRPr="00D96F6A">
              <w:t>,510</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68B2BAF0" w14:textId="77777777" w:rsidR="00D03F90" w:rsidRPr="00D96F6A" w:rsidRDefault="00D03F90" w:rsidP="00E5580A">
            <w:r w:rsidRPr="00D96F6A">
              <w:t>5,981</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2BBA6786" w14:textId="77777777" w:rsidR="00D03F90" w:rsidRPr="00D96F6A" w:rsidRDefault="00D03F90" w:rsidP="00E5580A">
            <w:r w:rsidRPr="00D96F6A">
              <w:t>,000</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29224D75" w14:textId="77777777" w:rsidR="00D03F90" w:rsidRPr="00D96F6A" w:rsidRDefault="00D03F90" w:rsidP="00E5580A">
            <w:r w:rsidRPr="00D96F6A">
              <w:t>,467</w:t>
            </w:r>
          </w:p>
        </w:tc>
        <w:tc>
          <w:tcPr>
            <w:tcW w:w="0" w:type="auto"/>
            <w:tcBorders>
              <w:top w:val="single" w:sz="8" w:space="0" w:color="AEAEAE"/>
              <w:left w:val="single" w:sz="8" w:space="0" w:color="E0E0E0"/>
              <w:bottom w:val="single" w:sz="8" w:space="0" w:color="152935"/>
              <w:right w:val="nil"/>
            </w:tcBorders>
            <w:shd w:val="clear" w:color="auto" w:fill="F9F9FB"/>
            <w:hideMark/>
          </w:tcPr>
          <w:p w14:paraId="240249D0" w14:textId="77777777" w:rsidR="00D03F90" w:rsidRPr="00D96F6A" w:rsidRDefault="00D03F90" w:rsidP="00E5580A">
            <w:r w:rsidRPr="00D96F6A">
              <w:t>2,140</w:t>
            </w:r>
          </w:p>
        </w:tc>
      </w:tr>
      <w:tr w:rsidR="00D03F90" w:rsidRPr="00D96F6A" w14:paraId="475C74DF" w14:textId="77777777" w:rsidTr="00E5580A">
        <w:trPr>
          <w:cantSplit/>
        </w:trPr>
        <w:tc>
          <w:tcPr>
            <w:tcW w:w="0" w:type="auto"/>
            <w:gridSpan w:val="9"/>
            <w:shd w:val="clear" w:color="auto" w:fill="FFFFFF"/>
            <w:hideMark/>
          </w:tcPr>
          <w:p w14:paraId="6B69728D" w14:textId="77777777" w:rsidR="00D03F90" w:rsidRPr="00D96F6A" w:rsidRDefault="00D03F90" w:rsidP="00E5580A">
            <w:r w:rsidRPr="00D96F6A">
              <w:t>a. Dependent Variable: Y PER</w:t>
            </w:r>
          </w:p>
        </w:tc>
      </w:tr>
    </w:tbl>
    <w:p w14:paraId="40FC6D59" w14:textId="1EE4E423" w:rsidR="00D03F90" w:rsidRPr="00D96F6A" w:rsidRDefault="000F5809" w:rsidP="00D03F90">
      <w:r w:rsidRPr="00E44994">
        <w:rPr>
          <w:b/>
          <w:bCs/>
        </w:rPr>
        <w:t>Table 2</w:t>
      </w:r>
      <w:r w:rsidR="000D6A45">
        <w:rPr>
          <w:b/>
          <w:bCs/>
        </w:rPr>
        <w:t xml:space="preserve">. </w:t>
      </w:r>
      <w:r w:rsidR="001424BC" w:rsidRPr="001424BC">
        <w:rPr>
          <w:b/>
          <w:bCs/>
        </w:rPr>
        <w:t>T-Test</w:t>
      </w:r>
      <w:r w:rsidR="001424BC">
        <w:rPr>
          <w:b/>
          <w:bCs/>
        </w:rPr>
        <w:t xml:space="preserve"> Findings</w:t>
      </w:r>
      <w:r w:rsidR="000D6A45">
        <w:rPr>
          <w:b/>
          <w:bCs/>
        </w:rPr>
        <w:t xml:space="preserve"> (</w:t>
      </w:r>
      <w:r w:rsidR="000D6A45" w:rsidRPr="000D6A45">
        <w:rPr>
          <w:b/>
          <w:bCs/>
        </w:rPr>
        <w:t>Dependent Variable: Y PER</w:t>
      </w:r>
      <w:r w:rsidR="000D6A45">
        <w:rPr>
          <w:b/>
          <w:bCs/>
        </w:rPr>
        <w:t>)</w:t>
      </w:r>
    </w:p>
    <w:p w14:paraId="2EFBBD1C" w14:textId="77777777" w:rsidR="00D03F90" w:rsidRPr="00D96F6A" w:rsidRDefault="00D03F90" w:rsidP="00D03F90">
      <w:pPr>
        <w:ind w:firstLine="720"/>
      </w:pPr>
      <w:r w:rsidRPr="00D96F6A">
        <w:t xml:space="preserve">Inventory Turnover shows coefficient regression amounting to 1.184 with </w:t>
      </w:r>
      <w:proofErr w:type="gramStart"/>
      <w:r w:rsidRPr="00D96F6A">
        <w:t>The</w:t>
      </w:r>
      <w:proofErr w:type="gramEnd"/>
      <w:r w:rsidRPr="00D96F6A">
        <w:t xml:space="preserve"> t- value is 2.491 and the significance is 0.014. The higher significance value small of 0.05 indicates that Inventory Turnover has connection positive and significant on the Price to Earnings Ratio. Conditions This show that rotation effective inventory​ give signal positive to investors so that increase company market valuation .</w:t>
      </w:r>
    </w:p>
    <w:p w14:paraId="0A92A37B" w14:textId="77777777" w:rsidR="00D03F90" w:rsidRPr="00D96F6A" w:rsidRDefault="00D03F90" w:rsidP="00D03F90">
      <w:pPr>
        <w:ind w:firstLine="720"/>
      </w:pPr>
      <w:r w:rsidRPr="00D96F6A">
        <w:t>Total Asset Turnover has coefficient regression amounting to 3,605 with The t- value is 1.713 and the significance is 0.090. The higher significance value big from 0.05 shows that Total Asset Turnover has connection positive However No significant to the Price to Earnings Ratio. This indicates that although efficiency use asset tend increase market valuation , however its influence No Enough strong in a way statistics .</w:t>
      </w:r>
    </w:p>
    <w:p w14:paraId="36966406" w14:textId="77777777" w:rsidR="00D03F90" w:rsidRPr="00D96F6A" w:rsidRDefault="00D03F90" w:rsidP="00D03F90">
      <w:pPr>
        <w:ind w:firstLine="720"/>
      </w:pPr>
      <w:r w:rsidRPr="00D96F6A">
        <w:t>Return on Equity has coefficient regression amounting to 196,138 with The t- value is 5.981 and the significance is 0.000. A very small significance value. show that Return on Equity has connection positive and very significant to the Price to Earnings Ratio. This indicates that profitability the company being measured through Return on Equity to become very strong fundamental factors in influence market assessment of share company .</w:t>
      </w:r>
    </w:p>
    <w:p w14:paraId="428818D0" w14:textId="77777777" w:rsidR="00D03F90" w:rsidRPr="00D96F6A" w:rsidRDefault="00D03F90" w:rsidP="00D03F90"/>
    <w:p w14:paraId="7A2CCD35" w14:textId="77777777" w:rsidR="00D03F90" w:rsidRDefault="00D03F90" w:rsidP="00D03F90">
      <w:pPr>
        <w:rPr>
          <w:b/>
          <w:bCs/>
        </w:rPr>
      </w:pPr>
      <w:r w:rsidRPr="00D96F6A">
        <w:rPr>
          <w:b/>
          <w:bCs/>
        </w:rPr>
        <w:t>Hypothesis Testing In a way Simultaneous (F Test)</w:t>
      </w:r>
    </w:p>
    <w:p w14:paraId="23C96ECE" w14:textId="77777777" w:rsidR="00D03F90" w:rsidRPr="00D96F6A" w:rsidRDefault="00D03F90" w:rsidP="00D03F90">
      <w:pPr>
        <w:rPr>
          <w:b/>
          <w:bCs/>
        </w:rPr>
      </w:pPr>
    </w:p>
    <w:p w14:paraId="01AC94C1" w14:textId="77777777" w:rsidR="00D03F90" w:rsidRPr="00D96F6A" w:rsidRDefault="00D03F90" w:rsidP="00683F82">
      <w:pPr>
        <w:rPr>
          <w:b/>
          <w:bCs/>
        </w:rPr>
      </w:pPr>
      <w:r w:rsidRPr="00D96F6A">
        <w:rPr>
          <w:b/>
          <w:bCs/>
        </w:rPr>
        <w:t>X =&gt; Z</w:t>
      </w:r>
    </w:p>
    <w:tbl>
      <w:tblPr>
        <w:tblW w:w="0" w:type="auto"/>
        <w:jc w:val="center"/>
        <w:tblCellMar>
          <w:left w:w="0" w:type="dxa"/>
          <w:right w:w="0" w:type="dxa"/>
        </w:tblCellMar>
        <w:tblLook w:val="04A0" w:firstRow="1" w:lastRow="0" w:firstColumn="1" w:lastColumn="0" w:noHBand="0" w:noVBand="1"/>
      </w:tblPr>
      <w:tblGrid>
        <w:gridCol w:w="169"/>
        <w:gridCol w:w="1069"/>
        <w:gridCol w:w="1502"/>
        <w:gridCol w:w="300"/>
        <w:gridCol w:w="1278"/>
        <w:gridCol w:w="689"/>
        <w:gridCol w:w="585"/>
      </w:tblGrid>
      <w:tr w:rsidR="00D03F90" w:rsidRPr="00D96F6A" w14:paraId="4C474D8A" w14:textId="77777777" w:rsidTr="00E5580A">
        <w:trPr>
          <w:cantSplit/>
          <w:jc w:val="center"/>
        </w:trPr>
        <w:tc>
          <w:tcPr>
            <w:tcW w:w="0" w:type="auto"/>
            <w:gridSpan w:val="7"/>
            <w:shd w:val="clear" w:color="auto" w:fill="FFFFFF"/>
            <w:vAlign w:val="center"/>
            <w:hideMark/>
          </w:tcPr>
          <w:p w14:paraId="54D36144" w14:textId="77777777" w:rsidR="00D03F90" w:rsidRPr="00D96F6A" w:rsidRDefault="00D03F90" w:rsidP="00E5580A">
            <w:r w:rsidRPr="00D96F6A">
              <w:rPr>
                <w:b/>
                <w:bCs/>
              </w:rPr>
              <w:t xml:space="preserve">ANOVA </w:t>
            </w:r>
            <w:r w:rsidRPr="00D96F6A">
              <w:rPr>
                <w:b/>
                <w:bCs/>
                <w:vertAlign w:val="superscript"/>
              </w:rPr>
              <w:t>a</w:t>
            </w:r>
          </w:p>
        </w:tc>
      </w:tr>
      <w:tr w:rsidR="00D03F90" w:rsidRPr="00D96F6A" w14:paraId="3571BA47" w14:textId="77777777" w:rsidTr="00E5580A">
        <w:trPr>
          <w:cantSplit/>
          <w:jc w:val="center"/>
        </w:trPr>
        <w:tc>
          <w:tcPr>
            <w:tcW w:w="0" w:type="auto"/>
            <w:gridSpan w:val="2"/>
            <w:tcBorders>
              <w:top w:val="nil"/>
              <w:left w:val="nil"/>
              <w:bottom w:val="single" w:sz="8" w:space="0" w:color="152935"/>
              <w:right w:val="nil"/>
            </w:tcBorders>
            <w:shd w:val="clear" w:color="auto" w:fill="FFFFFF"/>
            <w:vAlign w:val="bottom"/>
            <w:hideMark/>
          </w:tcPr>
          <w:p w14:paraId="66767DD3" w14:textId="77777777" w:rsidR="00D03F90" w:rsidRPr="00D96F6A" w:rsidRDefault="00D03F90" w:rsidP="00E5580A">
            <w:r w:rsidRPr="00D96F6A">
              <w:lastRenderedPageBreak/>
              <w:t>Model</w:t>
            </w:r>
          </w:p>
        </w:tc>
        <w:tc>
          <w:tcPr>
            <w:tcW w:w="0" w:type="auto"/>
            <w:tcBorders>
              <w:top w:val="nil"/>
              <w:left w:val="nil"/>
              <w:bottom w:val="single" w:sz="8" w:space="0" w:color="152935"/>
              <w:right w:val="single" w:sz="8" w:space="0" w:color="E0E0E0"/>
            </w:tcBorders>
            <w:shd w:val="clear" w:color="auto" w:fill="FFFFFF"/>
            <w:vAlign w:val="bottom"/>
            <w:hideMark/>
          </w:tcPr>
          <w:p w14:paraId="6AC5E78F" w14:textId="77777777" w:rsidR="00D03F90" w:rsidRPr="00D96F6A" w:rsidRDefault="00D03F90" w:rsidP="00E5580A">
            <w:r w:rsidRPr="00D96F6A">
              <w:t>Sum of Squares</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455145F8" w14:textId="77777777" w:rsidR="00D03F90" w:rsidRPr="00D96F6A" w:rsidRDefault="00D03F90" w:rsidP="00E5580A">
            <w:r w:rsidRPr="00D96F6A">
              <w:t>df</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59F62005" w14:textId="77777777" w:rsidR="00D03F90" w:rsidRPr="00D96F6A" w:rsidRDefault="00D03F90" w:rsidP="00E5580A">
            <w:r w:rsidRPr="00D96F6A">
              <w:t>Mean Square</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5237535B" w14:textId="77777777" w:rsidR="00D03F90" w:rsidRPr="00D96F6A" w:rsidRDefault="00D03F90" w:rsidP="00E5580A">
            <w:r w:rsidRPr="00D96F6A">
              <w:t>F</w:t>
            </w:r>
          </w:p>
        </w:tc>
        <w:tc>
          <w:tcPr>
            <w:tcW w:w="0" w:type="auto"/>
            <w:tcBorders>
              <w:top w:val="nil"/>
              <w:left w:val="single" w:sz="8" w:space="0" w:color="E0E0E0"/>
              <w:bottom w:val="single" w:sz="8" w:space="0" w:color="152935"/>
              <w:right w:val="nil"/>
            </w:tcBorders>
            <w:shd w:val="clear" w:color="auto" w:fill="FFFFFF"/>
            <w:vAlign w:val="bottom"/>
            <w:hideMark/>
          </w:tcPr>
          <w:p w14:paraId="2F85A758" w14:textId="77777777" w:rsidR="00D03F90" w:rsidRPr="00D96F6A" w:rsidRDefault="00D03F90" w:rsidP="00E5580A">
            <w:r w:rsidRPr="00D96F6A">
              <w:t>Sig.</w:t>
            </w:r>
          </w:p>
        </w:tc>
      </w:tr>
      <w:tr w:rsidR="00D03F90" w:rsidRPr="00D96F6A" w14:paraId="5A966997" w14:textId="77777777" w:rsidTr="00E5580A">
        <w:trPr>
          <w:cantSplit/>
          <w:jc w:val="center"/>
        </w:trPr>
        <w:tc>
          <w:tcPr>
            <w:tcW w:w="0" w:type="auto"/>
            <w:vMerge w:val="restart"/>
            <w:tcBorders>
              <w:top w:val="single" w:sz="8" w:space="0" w:color="152935"/>
              <w:left w:val="nil"/>
              <w:bottom w:val="single" w:sz="8" w:space="0" w:color="152935"/>
              <w:right w:val="nil"/>
            </w:tcBorders>
            <w:shd w:val="clear" w:color="auto" w:fill="E0E0E0"/>
            <w:hideMark/>
          </w:tcPr>
          <w:p w14:paraId="6704116E" w14:textId="77777777" w:rsidR="00D03F90" w:rsidRPr="00D96F6A" w:rsidRDefault="00D03F90" w:rsidP="00E5580A">
            <w:r w:rsidRPr="00D96F6A">
              <w:t>1</w:t>
            </w:r>
          </w:p>
        </w:tc>
        <w:tc>
          <w:tcPr>
            <w:tcW w:w="0" w:type="auto"/>
            <w:tcBorders>
              <w:top w:val="single" w:sz="8" w:space="0" w:color="152935"/>
              <w:left w:val="nil"/>
              <w:bottom w:val="single" w:sz="8" w:space="0" w:color="AEAEAE"/>
              <w:right w:val="nil"/>
            </w:tcBorders>
            <w:shd w:val="clear" w:color="auto" w:fill="E0E0E0"/>
            <w:hideMark/>
          </w:tcPr>
          <w:p w14:paraId="221D886C" w14:textId="77777777" w:rsidR="00D03F90" w:rsidRPr="00D96F6A" w:rsidRDefault="00D03F90" w:rsidP="00E5580A">
            <w:r w:rsidRPr="00D96F6A">
              <w:t>Regression</w:t>
            </w:r>
          </w:p>
        </w:tc>
        <w:tc>
          <w:tcPr>
            <w:tcW w:w="0" w:type="auto"/>
            <w:tcBorders>
              <w:top w:val="single" w:sz="8" w:space="0" w:color="152935"/>
              <w:left w:val="nil"/>
              <w:bottom w:val="single" w:sz="8" w:space="0" w:color="AEAEAE"/>
              <w:right w:val="single" w:sz="8" w:space="0" w:color="E0E0E0"/>
            </w:tcBorders>
            <w:shd w:val="clear" w:color="auto" w:fill="F9F9FB"/>
            <w:hideMark/>
          </w:tcPr>
          <w:p w14:paraId="62075A71" w14:textId="77777777" w:rsidR="00D03F90" w:rsidRPr="00D96F6A" w:rsidRDefault="00D03F90" w:rsidP="00E5580A">
            <w:r w:rsidRPr="00D96F6A">
              <w:t>1,547</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4F259EA1" w14:textId="77777777" w:rsidR="00D03F90" w:rsidRPr="00D96F6A" w:rsidRDefault="00D03F90" w:rsidP="00E5580A">
            <w:r w:rsidRPr="00D96F6A">
              <w:t>2</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714370CF" w14:textId="77777777" w:rsidR="00D03F90" w:rsidRPr="00D96F6A" w:rsidRDefault="00D03F90" w:rsidP="00E5580A">
            <w:r w:rsidRPr="00D96F6A">
              <w:t>,773</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434BABBC" w14:textId="77777777" w:rsidR="00D03F90" w:rsidRPr="00D96F6A" w:rsidRDefault="00D03F90" w:rsidP="00E5580A">
            <w:r w:rsidRPr="00D96F6A">
              <w:t>55,282</w:t>
            </w:r>
          </w:p>
        </w:tc>
        <w:tc>
          <w:tcPr>
            <w:tcW w:w="0" w:type="auto"/>
            <w:tcBorders>
              <w:top w:val="single" w:sz="8" w:space="0" w:color="152935"/>
              <w:left w:val="single" w:sz="8" w:space="0" w:color="E0E0E0"/>
              <w:bottom w:val="single" w:sz="8" w:space="0" w:color="AEAEAE"/>
              <w:right w:val="nil"/>
            </w:tcBorders>
            <w:shd w:val="clear" w:color="auto" w:fill="F9F9FB"/>
            <w:hideMark/>
          </w:tcPr>
          <w:p w14:paraId="490832EC" w14:textId="77777777" w:rsidR="00D03F90" w:rsidRPr="00D96F6A" w:rsidRDefault="00D03F90" w:rsidP="00E5580A">
            <w:r w:rsidRPr="00D96F6A">
              <w:t xml:space="preserve">,000 </w:t>
            </w:r>
            <w:r w:rsidRPr="00D96F6A">
              <w:rPr>
                <w:vertAlign w:val="superscript"/>
              </w:rPr>
              <w:t>b</w:t>
            </w:r>
          </w:p>
        </w:tc>
      </w:tr>
      <w:tr w:rsidR="00D03F90" w:rsidRPr="00D96F6A" w14:paraId="30E13651" w14:textId="77777777" w:rsidTr="00E5580A">
        <w:trPr>
          <w:cantSplit/>
          <w:jc w:val="center"/>
        </w:trPr>
        <w:tc>
          <w:tcPr>
            <w:tcW w:w="0" w:type="auto"/>
            <w:vMerge/>
            <w:tcBorders>
              <w:top w:val="single" w:sz="8" w:space="0" w:color="152935"/>
              <w:left w:val="nil"/>
              <w:bottom w:val="single" w:sz="8" w:space="0" w:color="152935"/>
              <w:right w:val="nil"/>
            </w:tcBorders>
            <w:vAlign w:val="center"/>
            <w:hideMark/>
          </w:tcPr>
          <w:p w14:paraId="575DA83C" w14:textId="77777777" w:rsidR="00D03F90" w:rsidRPr="00D96F6A" w:rsidRDefault="00D03F90" w:rsidP="00E5580A"/>
        </w:tc>
        <w:tc>
          <w:tcPr>
            <w:tcW w:w="0" w:type="auto"/>
            <w:tcBorders>
              <w:top w:val="single" w:sz="8" w:space="0" w:color="AEAEAE"/>
              <w:left w:val="nil"/>
              <w:bottom w:val="single" w:sz="8" w:space="0" w:color="AEAEAE"/>
              <w:right w:val="nil"/>
            </w:tcBorders>
            <w:shd w:val="clear" w:color="auto" w:fill="E0E0E0"/>
            <w:hideMark/>
          </w:tcPr>
          <w:p w14:paraId="3F0BF298" w14:textId="77777777" w:rsidR="00D03F90" w:rsidRPr="00D96F6A" w:rsidRDefault="00D03F90" w:rsidP="00E5580A">
            <w:r w:rsidRPr="00D96F6A">
              <w:t>Residual</w:t>
            </w:r>
          </w:p>
        </w:tc>
        <w:tc>
          <w:tcPr>
            <w:tcW w:w="0" w:type="auto"/>
            <w:tcBorders>
              <w:top w:val="single" w:sz="8" w:space="0" w:color="AEAEAE"/>
              <w:left w:val="nil"/>
              <w:bottom w:val="single" w:sz="8" w:space="0" w:color="AEAEAE"/>
              <w:right w:val="single" w:sz="8" w:space="0" w:color="E0E0E0"/>
            </w:tcBorders>
            <w:shd w:val="clear" w:color="auto" w:fill="F9F9FB"/>
            <w:hideMark/>
          </w:tcPr>
          <w:p w14:paraId="4866812B" w14:textId="77777777" w:rsidR="00D03F90" w:rsidRPr="00D96F6A" w:rsidRDefault="00D03F90" w:rsidP="00E5580A">
            <w:r w:rsidRPr="00D96F6A">
              <w:t>1,357</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1F762132" w14:textId="77777777" w:rsidR="00D03F90" w:rsidRPr="00D96F6A" w:rsidRDefault="00D03F90" w:rsidP="00E5580A">
            <w:r w:rsidRPr="00D96F6A">
              <w:t>97</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11E43516" w14:textId="77777777" w:rsidR="00D03F90" w:rsidRPr="00D96F6A" w:rsidRDefault="00D03F90" w:rsidP="00E5580A">
            <w:r w:rsidRPr="00D96F6A">
              <w:t>,014</w:t>
            </w:r>
          </w:p>
        </w:tc>
        <w:tc>
          <w:tcPr>
            <w:tcW w:w="0" w:type="auto"/>
            <w:tcBorders>
              <w:top w:val="single" w:sz="8" w:space="0" w:color="AEAEAE"/>
              <w:left w:val="single" w:sz="8" w:space="0" w:color="E0E0E0"/>
              <w:bottom w:val="single" w:sz="8" w:space="0" w:color="AEAEAE"/>
              <w:right w:val="single" w:sz="8" w:space="0" w:color="E0E0E0"/>
            </w:tcBorders>
            <w:shd w:val="clear" w:color="auto" w:fill="F9F9FB"/>
            <w:vAlign w:val="center"/>
          </w:tcPr>
          <w:p w14:paraId="7AD55020" w14:textId="77777777" w:rsidR="00D03F90" w:rsidRPr="00D96F6A" w:rsidRDefault="00D03F90" w:rsidP="00E5580A"/>
        </w:tc>
        <w:tc>
          <w:tcPr>
            <w:tcW w:w="0" w:type="auto"/>
            <w:tcBorders>
              <w:top w:val="single" w:sz="8" w:space="0" w:color="AEAEAE"/>
              <w:left w:val="single" w:sz="8" w:space="0" w:color="E0E0E0"/>
              <w:bottom w:val="single" w:sz="8" w:space="0" w:color="AEAEAE"/>
              <w:right w:val="nil"/>
            </w:tcBorders>
            <w:shd w:val="clear" w:color="auto" w:fill="F9F9FB"/>
            <w:vAlign w:val="center"/>
          </w:tcPr>
          <w:p w14:paraId="646FD23C" w14:textId="77777777" w:rsidR="00D03F90" w:rsidRPr="00D96F6A" w:rsidRDefault="00D03F90" w:rsidP="00E5580A"/>
        </w:tc>
      </w:tr>
      <w:tr w:rsidR="00D03F90" w:rsidRPr="00D96F6A" w14:paraId="52D53423" w14:textId="77777777" w:rsidTr="00E5580A">
        <w:trPr>
          <w:cantSplit/>
          <w:jc w:val="center"/>
        </w:trPr>
        <w:tc>
          <w:tcPr>
            <w:tcW w:w="0" w:type="auto"/>
            <w:vMerge/>
            <w:tcBorders>
              <w:top w:val="single" w:sz="8" w:space="0" w:color="152935"/>
              <w:left w:val="nil"/>
              <w:bottom w:val="single" w:sz="8" w:space="0" w:color="152935"/>
              <w:right w:val="nil"/>
            </w:tcBorders>
            <w:vAlign w:val="center"/>
            <w:hideMark/>
          </w:tcPr>
          <w:p w14:paraId="4AED9831" w14:textId="77777777" w:rsidR="00D03F90" w:rsidRPr="00D96F6A" w:rsidRDefault="00D03F90" w:rsidP="00E5580A"/>
        </w:tc>
        <w:tc>
          <w:tcPr>
            <w:tcW w:w="0" w:type="auto"/>
            <w:tcBorders>
              <w:top w:val="single" w:sz="8" w:space="0" w:color="AEAEAE"/>
              <w:left w:val="nil"/>
              <w:bottom w:val="single" w:sz="8" w:space="0" w:color="152935"/>
              <w:right w:val="nil"/>
            </w:tcBorders>
            <w:shd w:val="clear" w:color="auto" w:fill="E0E0E0"/>
            <w:hideMark/>
          </w:tcPr>
          <w:p w14:paraId="17F476AE" w14:textId="77777777" w:rsidR="00D03F90" w:rsidRPr="00D96F6A" w:rsidRDefault="00D03F90" w:rsidP="00E5580A">
            <w:r w:rsidRPr="00D96F6A">
              <w:t>Total</w:t>
            </w:r>
          </w:p>
        </w:tc>
        <w:tc>
          <w:tcPr>
            <w:tcW w:w="0" w:type="auto"/>
            <w:tcBorders>
              <w:top w:val="single" w:sz="8" w:space="0" w:color="AEAEAE"/>
              <w:left w:val="nil"/>
              <w:bottom w:val="single" w:sz="8" w:space="0" w:color="152935"/>
              <w:right w:val="single" w:sz="8" w:space="0" w:color="E0E0E0"/>
            </w:tcBorders>
            <w:shd w:val="clear" w:color="auto" w:fill="F9F9FB"/>
            <w:hideMark/>
          </w:tcPr>
          <w:p w14:paraId="1879B3C0" w14:textId="77777777" w:rsidR="00D03F90" w:rsidRPr="00D96F6A" w:rsidRDefault="00D03F90" w:rsidP="00E5580A">
            <w:r w:rsidRPr="00D96F6A">
              <w:t>2,903</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0FF18B9E" w14:textId="77777777" w:rsidR="00D03F90" w:rsidRPr="00D96F6A" w:rsidRDefault="00D03F90" w:rsidP="00E5580A">
            <w:r w:rsidRPr="00D96F6A">
              <w:t>99</w:t>
            </w:r>
          </w:p>
        </w:tc>
        <w:tc>
          <w:tcPr>
            <w:tcW w:w="0" w:type="auto"/>
            <w:tcBorders>
              <w:top w:val="single" w:sz="8" w:space="0" w:color="AEAEAE"/>
              <w:left w:val="single" w:sz="8" w:space="0" w:color="E0E0E0"/>
              <w:bottom w:val="single" w:sz="8" w:space="0" w:color="152935"/>
              <w:right w:val="single" w:sz="8" w:space="0" w:color="E0E0E0"/>
            </w:tcBorders>
            <w:shd w:val="clear" w:color="auto" w:fill="F9F9FB"/>
            <w:vAlign w:val="center"/>
          </w:tcPr>
          <w:p w14:paraId="4085EF16" w14:textId="77777777" w:rsidR="00D03F90" w:rsidRPr="00D96F6A" w:rsidRDefault="00D03F90" w:rsidP="00E5580A"/>
        </w:tc>
        <w:tc>
          <w:tcPr>
            <w:tcW w:w="0" w:type="auto"/>
            <w:tcBorders>
              <w:top w:val="single" w:sz="8" w:space="0" w:color="AEAEAE"/>
              <w:left w:val="single" w:sz="8" w:space="0" w:color="E0E0E0"/>
              <w:bottom w:val="single" w:sz="8" w:space="0" w:color="152935"/>
              <w:right w:val="single" w:sz="8" w:space="0" w:color="E0E0E0"/>
            </w:tcBorders>
            <w:shd w:val="clear" w:color="auto" w:fill="F9F9FB"/>
            <w:vAlign w:val="center"/>
          </w:tcPr>
          <w:p w14:paraId="6D31EBCB" w14:textId="77777777" w:rsidR="00D03F90" w:rsidRPr="00D96F6A" w:rsidRDefault="00D03F90" w:rsidP="00E5580A"/>
        </w:tc>
        <w:tc>
          <w:tcPr>
            <w:tcW w:w="0" w:type="auto"/>
            <w:tcBorders>
              <w:top w:val="single" w:sz="8" w:space="0" w:color="AEAEAE"/>
              <w:left w:val="single" w:sz="8" w:space="0" w:color="E0E0E0"/>
              <w:bottom w:val="single" w:sz="8" w:space="0" w:color="152935"/>
              <w:right w:val="nil"/>
            </w:tcBorders>
            <w:shd w:val="clear" w:color="auto" w:fill="F9F9FB"/>
            <w:vAlign w:val="center"/>
          </w:tcPr>
          <w:p w14:paraId="2F2FAB8E" w14:textId="77777777" w:rsidR="00D03F90" w:rsidRPr="00D96F6A" w:rsidRDefault="00D03F90" w:rsidP="00E5580A"/>
        </w:tc>
      </w:tr>
      <w:tr w:rsidR="00D03F90" w:rsidRPr="00D96F6A" w14:paraId="5D0BC563" w14:textId="77777777" w:rsidTr="00E5580A">
        <w:trPr>
          <w:cantSplit/>
          <w:jc w:val="center"/>
        </w:trPr>
        <w:tc>
          <w:tcPr>
            <w:tcW w:w="0" w:type="auto"/>
            <w:gridSpan w:val="7"/>
            <w:shd w:val="clear" w:color="auto" w:fill="FFFFFF"/>
            <w:hideMark/>
          </w:tcPr>
          <w:p w14:paraId="583DFC7A" w14:textId="77777777" w:rsidR="00D03F90" w:rsidRPr="00D96F6A" w:rsidRDefault="00D03F90" w:rsidP="00E5580A">
            <w:r w:rsidRPr="00D96F6A">
              <w:t>a. Dependent Variable: Z ROE</w:t>
            </w:r>
          </w:p>
        </w:tc>
      </w:tr>
      <w:tr w:rsidR="00D03F90" w:rsidRPr="00D96F6A" w14:paraId="4A6FCA2C" w14:textId="77777777" w:rsidTr="00E5580A">
        <w:trPr>
          <w:cantSplit/>
          <w:jc w:val="center"/>
        </w:trPr>
        <w:tc>
          <w:tcPr>
            <w:tcW w:w="0" w:type="auto"/>
            <w:gridSpan w:val="7"/>
            <w:shd w:val="clear" w:color="auto" w:fill="FFFFFF"/>
            <w:hideMark/>
          </w:tcPr>
          <w:p w14:paraId="27A0447A" w14:textId="77777777" w:rsidR="00D03F90" w:rsidRPr="00D96F6A" w:rsidRDefault="00D03F90" w:rsidP="00E5580A">
            <w:r w:rsidRPr="00D96F6A">
              <w:t>b. Predictors: (Constant), X2 TATO, X1 ITO</w:t>
            </w:r>
          </w:p>
        </w:tc>
      </w:tr>
    </w:tbl>
    <w:p w14:paraId="3DABC942" w14:textId="1922F475" w:rsidR="00D03F90" w:rsidRPr="00D96F6A" w:rsidRDefault="000F5809" w:rsidP="00D03F90">
      <w:r w:rsidRPr="00E44994">
        <w:rPr>
          <w:b/>
          <w:bCs/>
        </w:rPr>
        <w:t>Table 3-</w:t>
      </w:r>
      <w:r w:rsidR="001424BC">
        <w:t xml:space="preserve"> </w:t>
      </w:r>
      <w:r w:rsidR="001424BC" w:rsidRPr="00D96F6A">
        <w:rPr>
          <w:b/>
          <w:bCs/>
        </w:rPr>
        <w:t>F Test</w:t>
      </w:r>
      <w:r w:rsidR="001424BC">
        <w:rPr>
          <w:b/>
          <w:bCs/>
        </w:rPr>
        <w:t xml:space="preserve"> Findings</w:t>
      </w:r>
      <w:r w:rsidR="000D6A45">
        <w:rPr>
          <w:b/>
          <w:bCs/>
        </w:rPr>
        <w:t xml:space="preserve"> (</w:t>
      </w:r>
      <w:r w:rsidR="000D6A45" w:rsidRPr="000D6A45">
        <w:rPr>
          <w:b/>
          <w:bCs/>
        </w:rPr>
        <w:t>Dependent Variable: Z ROE</w:t>
      </w:r>
      <w:r w:rsidR="000D6A45">
        <w:rPr>
          <w:b/>
          <w:bCs/>
        </w:rPr>
        <w:t>)</w:t>
      </w:r>
    </w:p>
    <w:p w14:paraId="0254C990" w14:textId="77777777" w:rsidR="00D03F90" w:rsidRPr="00D96F6A" w:rsidRDefault="00D03F90" w:rsidP="00D03F90">
      <w:pPr>
        <w:ind w:firstLine="720"/>
      </w:pPr>
      <w:r w:rsidRPr="00D96F6A">
        <w:t>The results of the F test show calculated F value amounting to 55,282 with mark significance 0.000. Criteria testing state that variables independent in a way simultaneous influential significant to variables dependent if mark significance more small from 0.05. Based on results said , the value significance of 0.000 which is far below alpha 0.05 indicates that Inventory Turnover and Total Asset Turnover are together influential significant on Return on Equity.</w:t>
      </w:r>
    </w:p>
    <w:p w14:paraId="09C551F6" w14:textId="77777777" w:rsidR="00D03F90" w:rsidRPr="00D96F6A" w:rsidRDefault="00D03F90" w:rsidP="00D03F90"/>
    <w:p w14:paraId="71E60A21" w14:textId="77777777" w:rsidR="00D03F90" w:rsidRPr="00D96F6A" w:rsidRDefault="00D03F90" w:rsidP="00683F82">
      <w:pPr>
        <w:rPr>
          <w:b/>
          <w:bCs/>
        </w:rPr>
      </w:pPr>
      <w:r w:rsidRPr="00D96F6A">
        <w:rPr>
          <w:b/>
          <w:bCs/>
        </w:rPr>
        <w:t>X &amp; Z =&gt; Y</w:t>
      </w:r>
    </w:p>
    <w:tbl>
      <w:tblPr>
        <w:tblW w:w="0" w:type="auto"/>
        <w:jc w:val="center"/>
        <w:tblCellMar>
          <w:left w:w="0" w:type="dxa"/>
          <w:right w:w="0" w:type="dxa"/>
        </w:tblCellMar>
        <w:tblLook w:val="04A0" w:firstRow="1" w:lastRow="0" w:firstColumn="1" w:lastColumn="0" w:noHBand="0" w:noVBand="1"/>
      </w:tblPr>
      <w:tblGrid>
        <w:gridCol w:w="169"/>
        <w:gridCol w:w="1069"/>
        <w:gridCol w:w="1502"/>
        <w:gridCol w:w="300"/>
        <w:gridCol w:w="1278"/>
        <w:gridCol w:w="689"/>
        <w:gridCol w:w="529"/>
      </w:tblGrid>
      <w:tr w:rsidR="00D03F90" w:rsidRPr="00D96F6A" w14:paraId="548745E5" w14:textId="77777777" w:rsidTr="00E5580A">
        <w:trPr>
          <w:cantSplit/>
          <w:jc w:val="center"/>
        </w:trPr>
        <w:tc>
          <w:tcPr>
            <w:tcW w:w="0" w:type="auto"/>
            <w:gridSpan w:val="7"/>
            <w:shd w:val="clear" w:color="auto" w:fill="FFFFFF"/>
            <w:vAlign w:val="center"/>
            <w:hideMark/>
          </w:tcPr>
          <w:p w14:paraId="211F9AED" w14:textId="77777777" w:rsidR="00D03F90" w:rsidRPr="00D96F6A" w:rsidRDefault="00D03F90" w:rsidP="00E5580A">
            <w:proofErr w:type="spellStart"/>
            <w:r w:rsidRPr="00D96F6A">
              <w:rPr>
                <w:b/>
                <w:bCs/>
              </w:rPr>
              <w:t>ANOVA</w:t>
            </w:r>
            <w:r w:rsidRPr="00D96F6A">
              <w:rPr>
                <w:b/>
                <w:bCs/>
                <w:vertAlign w:val="superscript"/>
              </w:rPr>
              <w:t>a</w:t>
            </w:r>
            <w:proofErr w:type="spellEnd"/>
          </w:p>
        </w:tc>
      </w:tr>
      <w:tr w:rsidR="00D03F90" w:rsidRPr="00D96F6A" w14:paraId="28804866" w14:textId="77777777" w:rsidTr="00E5580A">
        <w:trPr>
          <w:cantSplit/>
          <w:jc w:val="center"/>
        </w:trPr>
        <w:tc>
          <w:tcPr>
            <w:tcW w:w="0" w:type="auto"/>
            <w:gridSpan w:val="2"/>
            <w:tcBorders>
              <w:top w:val="nil"/>
              <w:left w:val="nil"/>
              <w:bottom w:val="single" w:sz="8" w:space="0" w:color="152935"/>
              <w:right w:val="nil"/>
            </w:tcBorders>
            <w:shd w:val="clear" w:color="auto" w:fill="FFFFFF"/>
            <w:vAlign w:val="bottom"/>
            <w:hideMark/>
          </w:tcPr>
          <w:p w14:paraId="64914D30" w14:textId="77777777" w:rsidR="00D03F90" w:rsidRPr="00D96F6A" w:rsidRDefault="00D03F90" w:rsidP="00E5580A">
            <w:r w:rsidRPr="00D96F6A">
              <w:t>Model</w:t>
            </w:r>
          </w:p>
        </w:tc>
        <w:tc>
          <w:tcPr>
            <w:tcW w:w="0" w:type="auto"/>
            <w:tcBorders>
              <w:top w:val="nil"/>
              <w:left w:val="nil"/>
              <w:bottom w:val="single" w:sz="8" w:space="0" w:color="152935"/>
              <w:right w:val="single" w:sz="8" w:space="0" w:color="E0E0E0"/>
            </w:tcBorders>
            <w:shd w:val="clear" w:color="auto" w:fill="FFFFFF"/>
            <w:vAlign w:val="bottom"/>
            <w:hideMark/>
          </w:tcPr>
          <w:p w14:paraId="354B12F7" w14:textId="77777777" w:rsidR="00D03F90" w:rsidRPr="00D96F6A" w:rsidRDefault="00D03F90" w:rsidP="00E5580A">
            <w:r w:rsidRPr="00D96F6A">
              <w:t>Sum of Squares</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1C23501F" w14:textId="77777777" w:rsidR="00D03F90" w:rsidRPr="00D96F6A" w:rsidRDefault="00D03F90" w:rsidP="00E5580A">
            <w:r w:rsidRPr="00D96F6A">
              <w:t>df</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11C56631" w14:textId="77777777" w:rsidR="00D03F90" w:rsidRPr="00D96F6A" w:rsidRDefault="00D03F90" w:rsidP="00E5580A">
            <w:r w:rsidRPr="00D96F6A">
              <w:t>Mean Square</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5CEE30BA" w14:textId="77777777" w:rsidR="00D03F90" w:rsidRPr="00D96F6A" w:rsidRDefault="00D03F90" w:rsidP="00E5580A">
            <w:r w:rsidRPr="00D96F6A">
              <w:t>F</w:t>
            </w:r>
          </w:p>
        </w:tc>
        <w:tc>
          <w:tcPr>
            <w:tcW w:w="0" w:type="auto"/>
            <w:tcBorders>
              <w:top w:val="nil"/>
              <w:left w:val="single" w:sz="8" w:space="0" w:color="E0E0E0"/>
              <w:bottom w:val="single" w:sz="8" w:space="0" w:color="152935"/>
              <w:right w:val="nil"/>
            </w:tcBorders>
            <w:shd w:val="clear" w:color="auto" w:fill="FFFFFF"/>
            <w:vAlign w:val="bottom"/>
            <w:hideMark/>
          </w:tcPr>
          <w:p w14:paraId="38D041FD" w14:textId="77777777" w:rsidR="00D03F90" w:rsidRPr="00D96F6A" w:rsidRDefault="00D03F90" w:rsidP="00E5580A">
            <w:r w:rsidRPr="00D96F6A">
              <w:t>Sig.</w:t>
            </w:r>
          </w:p>
        </w:tc>
      </w:tr>
      <w:tr w:rsidR="00D03F90" w:rsidRPr="00D96F6A" w14:paraId="33D2815D" w14:textId="77777777" w:rsidTr="00E5580A">
        <w:trPr>
          <w:cantSplit/>
          <w:jc w:val="center"/>
        </w:trPr>
        <w:tc>
          <w:tcPr>
            <w:tcW w:w="0" w:type="auto"/>
            <w:vMerge w:val="restart"/>
            <w:tcBorders>
              <w:top w:val="single" w:sz="8" w:space="0" w:color="152935"/>
              <w:left w:val="nil"/>
              <w:bottom w:val="single" w:sz="8" w:space="0" w:color="152935"/>
              <w:right w:val="nil"/>
            </w:tcBorders>
            <w:shd w:val="clear" w:color="auto" w:fill="E0E0E0"/>
            <w:hideMark/>
          </w:tcPr>
          <w:p w14:paraId="5C664174" w14:textId="77777777" w:rsidR="00D03F90" w:rsidRPr="00D96F6A" w:rsidRDefault="00D03F90" w:rsidP="00E5580A">
            <w:r w:rsidRPr="00D96F6A">
              <w:t>1</w:t>
            </w:r>
          </w:p>
        </w:tc>
        <w:tc>
          <w:tcPr>
            <w:tcW w:w="0" w:type="auto"/>
            <w:tcBorders>
              <w:top w:val="single" w:sz="8" w:space="0" w:color="152935"/>
              <w:left w:val="nil"/>
              <w:bottom w:val="single" w:sz="8" w:space="0" w:color="AEAEAE"/>
              <w:right w:val="nil"/>
            </w:tcBorders>
            <w:shd w:val="clear" w:color="auto" w:fill="E0E0E0"/>
            <w:hideMark/>
          </w:tcPr>
          <w:p w14:paraId="59E9D528" w14:textId="77777777" w:rsidR="00D03F90" w:rsidRPr="00D96F6A" w:rsidRDefault="00D03F90" w:rsidP="00E5580A">
            <w:r w:rsidRPr="00D96F6A">
              <w:t>Regression</w:t>
            </w:r>
          </w:p>
        </w:tc>
        <w:tc>
          <w:tcPr>
            <w:tcW w:w="0" w:type="auto"/>
            <w:tcBorders>
              <w:top w:val="single" w:sz="8" w:space="0" w:color="152935"/>
              <w:left w:val="nil"/>
              <w:bottom w:val="single" w:sz="8" w:space="0" w:color="AEAEAE"/>
              <w:right w:val="single" w:sz="8" w:space="0" w:color="E0E0E0"/>
            </w:tcBorders>
            <w:shd w:val="clear" w:color="auto" w:fill="F9F9FB"/>
            <w:hideMark/>
          </w:tcPr>
          <w:p w14:paraId="7AA34D73" w14:textId="77777777" w:rsidR="00D03F90" w:rsidRPr="00D96F6A" w:rsidRDefault="00D03F90" w:rsidP="00E5580A">
            <w:r w:rsidRPr="00D96F6A">
              <w:t>288986,491</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65DF2086" w14:textId="77777777" w:rsidR="00D03F90" w:rsidRPr="00D96F6A" w:rsidRDefault="00D03F90" w:rsidP="00E5580A">
            <w:r w:rsidRPr="00D96F6A">
              <w:t>3</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3BEF9650" w14:textId="77777777" w:rsidR="00D03F90" w:rsidRPr="00D96F6A" w:rsidRDefault="00D03F90" w:rsidP="00E5580A">
            <w:r w:rsidRPr="00D96F6A">
              <w:t>96328,830</w:t>
            </w:r>
          </w:p>
        </w:tc>
        <w:tc>
          <w:tcPr>
            <w:tcW w:w="0" w:type="auto"/>
            <w:tcBorders>
              <w:top w:val="single" w:sz="8" w:space="0" w:color="152935"/>
              <w:left w:val="single" w:sz="8" w:space="0" w:color="E0E0E0"/>
              <w:bottom w:val="single" w:sz="8" w:space="0" w:color="AEAEAE"/>
              <w:right w:val="single" w:sz="8" w:space="0" w:color="E0E0E0"/>
            </w:tcBorders>
            <w:shd w:val="clear" w:color="auto" w:fill="F9F9FB"/>
            <w:hideMark/>
          </w:tcPr>
          <w:p w14:paraId="71664889" w14:textId="77777777" w:rsidR="00D03F90" w:rsidRPr="00D96F6A" w:rsidRDefault="00D03F90" w:rsidP="00E5580A">
            <w:r w:rsidRPr="00D96F6A">
              <w:t>66,009</w:t>
            </w:r>
          </w:p>
        </w:tc>
        <w:tc>
          <w:tcPr>
            <w:tcW w:w="0" w:type="auto"/>
            <w:tcBorders>
              <w:top w:val="single" w:sz="8" w:space="0" w:color="152935"/>
              <w:left w:val="single" w:sz="8" w:space="0" w:color="E0E0E0"/>
              <w:bottom w:val="single" w:sz="8" w:space="0" w:color="AEAEAE"/>
              <w:right w:val="nil"/>
            </w:tcBorders>
            <w:shd w:val="clear" w:color="auto" w:fill="F9F9FB"/>
            <w:hideMark/>
          </w:tcPr>
          <w:p w14:paraId="7BF9A8ED" w14:textId="77777777" w:rsidR="00D03F90" w:rsidRPr="00D96F6A" w:rsidRDefault="00D03F90" w:rsidP="00E5580A">
            <w:r w:rsidRPr="00D96F6A">
              <w:t>,000</w:t>
            </w:r>
            <w:r w:rsidRPr="00D96F6A">
              <w:rPr>
                <w:vertAlign w:val="superscript"/>
              </w:rPr>
              <w:t>b</w:t>
            </w:r>
          </w:p>
        </w:tc>
      </w:tr>
      <w:tr w:rsidR="00D03F90" w:rsidRPr="00D96F6A" w14:paraId="2BAF974B" w14:textId="77777777" w:rsidTr="00E5580A">
        <w:trPr>
          <w:cantSplit/>
          <w:jc w:val="center"/>
        </w:trPr>
        <w:tc>
          <w:tcPr>
            <w:tcW w:w="0" w:type="auto"/>
            <w:vMerge/>
            <w:tcBorders>
              <w:top w:val="single" w:sz="8" w:space="0" w:color="152935"/>
              <w:left w:val="nil"/>
              <w:bottom w:val="single" w:sz="8" w:space="0" w:color="152935"/>
              <w:right w:val="nil"/>
            </w:tcBorders>
            <w:vAlign w:val="center"/>
            <w:hideMark/>
          </w:tcPr>
          <w:p w14:paraId="2DB98A9A" w14:textId="77777777" w:rsidR="00D03F90" w:rsidRPr="00D96F6A" w:rsidRDefault="00D03F90" w:rsidP="00E5580A"/>
        </w:tc>
        <w:tc>
          <w:tcPr>
            <w:tcW w:w="0" w:type="auto"/>
            <w:tcBorders>
              <w:top w:val="single" w:sz="8" w:space="0" w:color="AEAEAE"/>
              <w:left w:val="nil"/>
              <w:bottom w:val="single" w:sz="8" w:space="0" w:color="AEAEAE"/>
              <w:right w:val="nil"/>
            </w:tcBorders>
            <w:shd w:val="clear" w:color="auto" w:fill="E0E0E0"/>
            <w:hideMark/>
          </w:tcPr>
          <w:p w14:paraId="42070A2A" w14:textId="77777777" w:rsidR="00D03F90" w:rsidRPr="00D96F6A" w:rsidRDefault="00D03F90" w:rsidP="00E5580A">
            <w:r w:rsidRPr="00D96F6A">
              <w:t>Residual</w:t>
            </w:r>
          </w:p>
        </w:tc>
        <w:tc>
          <w:tcPr>
            <w:tcW w:w="0" w:type="auto"/>
            <w:tcBorders>
              <w:top w:val="single" w:sz="8" w:space="0" w:color="AEAEAE"/>
              <w:left w:val="nil"/>
              <w:bottom w:val="single" w:sz="8" w:space="0" w:color="AEAEAE"/>
              <w:right w:val="single" w:sz="8" w:space="0" w:color="E0E0E0"/>
            </w:tcBorders>
            <w:shd w:val="clear" w:color="auto" w:fill="F9F9FB"/>
            <w:hideMark/>
          </w:tcPr>
          <w:p w14:paraId="231DCD65" w14:textId="77777777" w:rsidR="00D03F90" w:rsidRPr="00D96F6A" w:rsidRDefault="00D03F90" w:rsidP="00E5580A">
            <w:r w:rsidRPr="00D96F6A">
              <w:t>140095,489</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495D50E4" w14:textId="77777777" w:rsidR="00D03F90" w:rsidRPr="00D96F6A" w:rsidRDefault="00D03F90" w:rsidP="00E5580A">
            <w:r w:rsidRPr="00D96F6A">
              <w:t>96</w:t>
            </w:r>
          </w:p>
        </w:tc>
        <w:tc>
          <w:tcPr>
            <w:tcW w:w="0" w:type="auto"/>
            <w:tcBorders>
              <w:top w:val="single" w:sz="8" w:space="0" w:color="AEAEAE"/>
              <w:left w:val="single" w:sz="8" w:space="0" w:color="E0E0E0"/>
              <w:bottom w:val="single" w:sz="8" w:space="0" w:color="AEAEAE"/>
              <w:right w:val="single" w:sz="8" w:space="0" w:color="E0E0E0"/>
            </w:tcBorders>
            <w:shd w:val="clear" w:color="auto" w:fill="F9F9FB"/>
            <w:hideMark/>
          </w:tcPr>
          <w:p w14:paraId="1BF51352" w14:textId="77777777" w:rsidR="00D03F90" w:rsidRPr="00D96F6A" w:rsidRDefault="00D03F90" w:rsidP="00E5580A">
            <w:r w:rsidRPr="00D96F6A">
              <w:t>1459,328</w:t>
            </w:r>
          </w:p>
        </w:tc>
        <w:tc>
          <w:tcPr>
            <w:tcW w:w="0" w:type="auto"/>
            <w:tcBorders>
              <w:top w:val="single" w:sz="8" w:space="0" w:color="AEAEAE"/>
              <w:left w:val="single" w:sz="8" w:space="0" w:color="E0E0E0"/>
              <w:bottom w:val="single" w:sz="8" w:space="0" w:color="AEAEAE"/>
              <w:right w:val="single" w:sz="8" w:space="0" w:color="E0E0E0"/>
            </w:tcBorders>
            <w:shd w:val="clear" w:color="auto" w:fill="F9F9FB"/>
            <w:vAlign w:val="center"/>
          </w:tcPr>
          <w:p w14:paraId="23F2F81F" w14:textId="77777777" w:rsidR="00D03F90" w:rsidRPr="00D96F6A" w:rsidRDefault="00D03F90" w:rsidP="00E5580A"/>
        </w:tc>
        <w:tc>
          <w:tcPr>
            <w:tcW w:w="0" w:type="auto"/>
            <w:tcBorders>
              <w:top w:val="single" w:sz="8" w:space="0" w:color="AEAEAE"/>
              <w:left w:val="single" w:sz="8" w:space="0" w:color="E0E0E0"/>
              <w:bottom w:val="single" w:sz="8" w:space="0" w:color="AEAEAE"/>
              <w:right w:val="nil"/>
            </w:tcBorders>
            <w:shd w:val="clear" w:color="auto" w:fill="F9F9FB"/>
            <w:vAlign w:val="center"/>
          </w:tcPr>
          <w:p w14:paraId="3B25941B" w14:textId="77777777" w:rsidR="00D03F90" w:rsidRPr="00D96F6A" w:rsidRDefault="00D03F90" w:rsidP="00E5580A"/>
        </w:tc>
      </w:tr>
      <w:tr w:rsidR="00D03F90" w:rsidRPr="00D96F6A" w14:paraId="6276995A" w14:textId="77777777" w:rsidTr="00E5580A">
        <w:trPr>
          <w:cantSplit/>
          <w:jc w:val="center"/>
        </w:trPr>
        <w:tc>
          <w:tcPr>
            <w:tcW w:w="0" w:type="auto"/>
            <w:vMerge/>
            <w:tcBorders>
              <w:top w:val="single" w:sz="8" w:space="0" w:color="152935"/>
              <w:left w:val="nil"/>
              <w:bottom w:val="single" w:sz="8" w:space="0" w:color="152935"/>
              <w:right w:val="nil"/>
            </w:tcBorders>
            <w:vAlign w:val="center"/>
            <w:hideMark/>
          </w:tcPr>
          <w:p w14:paraId="0A4BD6AA" w14:textId="77777777" w:rsidR="00D03F90" w:rsidRPr="00D96F6A" w:rsidRDefault="00D03F90" w:rsidP="00E5580A"/>
        </w:tc>
        <w:tc>
          <w:tcPr>
            <w:tcW w:w="0" w:type="auto"/>
            <w:tcBorders>
              <w:top w:val="single" w:sz="8" w:space="0" w:color="AEAEAE"/>
              <w:left w:val="nil"/>
              <w:bottom w:val="single" w:sz="8" w:space="0" w:color="152935"/>
              <w:right w:val="nil"/>
            </w:tcBorders>
            <w:shd w:val="clear" w:color="auto" w:fill="E0E0E0"/>
            <w:hideMark/>
          </w:tcPr>
          <w:p w14:paraId="1A76F700" w14:textId="77777777" w:rsidR="00D03F90" w:rsidRPr="00D96F6A" w:rsidRDefault="00D03F90" w:rsidP="00E5580A">
            <w:r w:rsidRPr="00D96F6A">
              <w:t>Total</w:t>
            </w:r>
          </w:p>
        </w:tc>
        <w:tc>
          <w:tcPr>
            <w:tcW w:w="0" w:type="auto"/>
            <w:tcBorders>
              <w:top w:val="single" w:sz="8" w:space="0" w:color="AEAEAE"/>
              <w:left w:val="nil"/>
              <w:bottom w:val="single" w:sz="8" w:space="0" w:color="152935"/>
              <w:right w:val="single" w:sz="8" w:space="0" w:color="E0E0E0"/>
            </w:tcBorders>
            <w:shd w:val="clear" w:color="auto" w:fill="F9F9FB"/>
            <w:hideMark/>
          </w:tcPr>
          <w:p w14:paraId="60EE7A2A" w14:textId="77777777" w:rsidR="00D03F90" w:rsidRPr="00D96F6A" w:rsidRDefault="00D03F90" w:rsidP="00E5580A">
            <w:r w:rsidRPr="00D96F6A">
              <w:t>429081,980</w:t>
            </w:r>
          </w:p>
        </w:tc>
        <w:tc>
          <w:tcPr>
            <w:tcW w:w="0" w:type="auto"/>
            <w:tcBorders>
              <w:top w:val="single" w:sz="8" w:space="0" w:color="AEAEAE"/>
              <w:left w:val="single" w:sz="8" w:space="0" w:color="E0E0E0"/>
              <w:bottom w:val="single" w:sz="8" w:space="0" w:color="152935"/>
              <w:right w:val="single" w:sz="8" w:space="0" w:color="E0E0E0"/>
            </w:tcBorders>
            <w:shd w:val="clear" w:color="auto" w:fill="F9F9FB"/>
            <w:hideMark/>
          </w:tcPr>
          <w:p w14:paraId="37D17BD1" w14:textId="77777777" w:rsidR="00D03F90" w:rsidRPr="00D96F6A" w:rsidRDefault="00D03F90" w:rsidP="00E5580A">
            <w:r w:rsidRPr="00D96F6A">
              <w:t>99</w:t>
            </w:r>
          </w:p>
        </w:tc>
        <w:tc>
          <w:tcPr>
            <w:tcW w:w="0" w:type="auto"/>
            <w:tcBorders>
              <w:top w:val="single" w:sz="8" w:space="0" w:color="AEAEAE"/>
              <w:left w:val="single" w:sz="8" w:space="0" w:color="E0E0E0"/>
              <w:bottom w:val="single" w:sz="8" w:space="0" w:color="152935"/>
              <w:right w:val="single" w:sz="8" w:space="0" w:color="E0E0E0"/>
            </w:tcBorders>
            <w:shd w:val="clear" w:color="auto" w:fill="F9F9FB"/>
            <w:vAlign w:val="center"/>
          </w:tcPr>
          <w:p w14:paraId="7A87E39A" w14:textId="77777777" w:rsidR="00D03F90" w:rsidRPr="00D96F6A" w:rsidRDefault="00D03F90" w:rsidP="00E5580A"/>
        </w:tc>
        <w:tc>
          <w:tcPr>
            <w:tcW w:w="0" w:type="auto"/>
            <w:tcBorders>
              <w:top w:val="single" w:sz="8" w:space="0" w:color="AEAEAE"/>
              <w:left w:val="single" w:sz="8" w:space="0" w:color="E0E0E0"/>
              <w:bottom w:val="single" w:sz="8" w:space="0" w:color="152935"/>
              <w:right w:val="single" w:sz="8" w:space="0" w:color="E0E0E0"/>
            </w:tcBorders>
            <w:shd w:val="clear" w:color="auto" w:fill="F9F9FB"/>
            <w:vAlign w:val="center"/>
          </w:tcPr>
          <w:p w14:paraId="4A33939D" w14:textId="77777777" w:rsidR="00D03F90" w:rsidRPr="00D96F6A" w:rsidRDefault="00D03F90" w:rsidP="00E5580A"/>
        </w:tc>
        <w:tc>
          <w:tcPr>
            <w:tcW w:w="0" w:type="auto"/>
            <w:tcBorders>
              <w:top w:val="single" w:sz="8" w:space="0" w:color="AEAEAE"/>
              <w:left w:val="single" w:sz="8" w:space="0" w:color="E0E0E0"/>
              <w:bottom w:val="single" w:sz="8" w:space="0" w:color="152935"/>
              <w:right w:val="nil"/>
            </w:tcBorders>
            <w:shd w:val="clear" w:color="auto" w:fill="F9F9FB"/>
            <w:vAlign w:val="center"/>
          </w:tcPr>
          <w:p w14:paraId="37B2D3DD" w14:textId="77777777" w:rsidR="00D03F90" w:rsidRPr="00D96F6A" w:rsidRDefault="00D03F90" w:rsidP="00E5580A"/>
        </w:tc>
      </w:tr>
      <w:tr w:rsidR="00D03F90" w:rsidRPr="00D96F6A" w14:paraId="6624436A" w14:textId="77777777" w:rsidTr="00E5580A">
        <w:trPr>
          <w:cantSplit/>
          <w:jc w:val="center"/>
        </w:trPr>
        <w:tc>
          <w:tcPr>
            <w:tcW w:w="0" w:type="auto"/>
            <w:gridSpan w:val="7"/>
            <w:shd w:val="clear" w:color="auto" w:fill="FFFFFF"/>
            <w:hideMark/>
          </w:tcPr>
          <w:p w14:paraId="7AE60A40" w14:textId="77777777" w:rsidR="00D03F90" w:rsidRPr="00D96F6A" w:rsidRDefault="00D03F90" w:rsidP="00E5580A">
            <w:r w:rsidRPr="00D96F6A">
              <w:t>a. Dependent Variable: Y PER</w:t>
            </w:r>
          </w:p>
        </w:tc>
      </w:tr>
      <w:tr w:rsidR="00D03F90" w:rsidRPr="00D96F6A" w14:paraId="32D15069" w14:textId="77777777" w:rsidTr="00E5580A">
        <w:trPr>
          <w:cantSplit/>
          <w:jc w:val="center"/>
        </w:trPr>
        <w:tc>
          <w:tcPr>
            <w:tcW w:w="0" w:type="auto"/>
            <w:gridSpan w:val="7"/>
            <w:shd w:val="clear" w:color="auto" w:fill="FFFFFF"/>
            <w:hideMark/>
          </w:tcPr>
          <w:p w14:paraId="183B379D" w14:textId="77777777" w:rsidR="00D03F90" w:rsidRPr="00D96F6A" w:rsidRDefault="00D03F90" w:rsidP="00E5580A">
            <w:r w:rsidRPr="00D96F6A">
              <w:t>b. Predictors: (Constant), Z ROE, X2 TATO, X1 ITO</w:t>
            </w:r>
          </w:p>
        </w:tc>
      </w:tr>
    </w:tbl>
    <w:p w14:paraId="2306A5D6" w14:textId="6B8E4117" w:rsidR="00D03F90" w:rsidRPr="00D96F6A" w:rsidRDefault="000F5809" w:rsidP="00D03F90">
      <w:r w:rsidRPr="00E44994">
        <w:rPr>
          <w:b/>
          <w:bCs/>
        </w:rPr>
        <w:t>Table 4-</w:t>
      </w:r>
      <w:r w:rsidR="001424BC">
        <w:t xml:space="preserve"> </w:t>
      </w:r>
      <w:r w:rsidR="001424BC" w:rsidRPr="00D96F6A">
        <w:rPr>
          <w:b/>
          <w:bCs/>
        </w:rPr>
        <w:t>F Test</w:t>
      </w:r>
      <w:r w:rsidR="001424BC">
        <w:rPr>
          <w:b/>
          <w:bCs/>
        </w:rPr>
        <w:t xml:space="preserve"> Findings</w:t>
      </w:r>
      <w:r w:rsidR="000D6A45">
        <w:rPr>
          <w:b/>
          <w:bCs/>
        </w:rPr>
        <w:t xml:space="preserve"> (</w:t>
      </w:r>
      <w:r w:rsidR="000D6A45" w:rsidRPr="000D6A45">
        <w:rPr>
          <w:b/>
          <w:bCs/>
        </w:rPr>
        <w:t>Dependent Variable: Y PER</w:t>
      </w:r>
      <w:r w:rsidR="000D6A45">
        <w:rPr>
          <w:b/>
          <w:bCs/>
        </w:rPr>
        <w:t>)</w:t>
      </w:r>
    </w:p>
    <w:p w14:paraId="5114C67A" w14:textId="77777777" w:rsidR="00D03F90" w:rsidRPr="00D96F6A" w:rsidRDefault="00D03F90" w:rsidP="00D03F90">
      <w:pPr>
        <w:ind w:firstLine="720"/>
      </w:pPr>
      <w:r w:rsidRPr="00D96F6A">
        <w:t xml:space="preserve">Testing in a way simultaneous produce calculated F value amounting to 66,009 with mark significance 0.000. Regression model declared fit if mark significance more small of 0.05, which indicates that variables independent in a way together influential significant to variables dependent . Test results show mark significance of 0.000 is very small , so can concluded that Inventory Turnover, Total Asset Turnover, and Return on Equity are simultaneous influential significant on Price to </w:t>
      </w:r>
      <w:r>
        <w:t>Earnings Ratio.</w:t>
      </w:r>
    </w:p>
    <w:p w14:paraId="250F17F4" w14:textId="77777777" w:rsidR="00D03F90" w:rsidRPr="00D96F6A" w:rsidRDefault="00D03F90" w:rsidP="00D03F90"/>
    <w:p w14:paraId="35C886B2" w14:textId="77777777" w:rsidR="00D03F90" w:rsidRPr="00D96F6A" w:rsidRDefault="00D03F90" w:rsidP="00D03F90">
      <w:pPr>
        <w:rPr>
          <w:b/>
          <w:bCs/>
        </w:rPr>
      </w:pPr>
    </w:p>
    <w:p w14:paraId="68E4297D" w14:textId="77777777" w:rsidR="00D03F90" w:rsidRPr="00D96F6A" w:rsidRDefault="00D03F90" w:rsidP="00683F82">
      <w:pPr>
        <w:rPr>
          <w:b/>
          <w:bCs/>
        </w:rPr>
      </w:pPr>
      <w:r w:rsidRPr="00D96F6A">
        <w:rPr>
          <w:b/>
          <w:bCs/>
        </w:rPr>
        <w:t>X =&gt; Z</w:t>
      </w:r>
    </w:p>
    <w:tbl>
      <w:tblPr>
        <w:tblW w:w="0" w:type="auto"/>
        <w:jc w:val="center"/>
        <w:tblCellMar>
          <w:left w:w="0" w:type="dxa"/>
          <w:right w:w="0" w:type="dxa"/>
        </w:tblCellMar>
        <w:tblLook w:val="04A0" w:firstRow="1" w:lastRow="0" w:firstColumn="1" w:lastColumn="0" w:noHBand="0" w:noVBand="1"/>
      </w:tblPr>
      <w:tblGrid>
        <w:gridCol w:w="602"/>
        <w:gridCol w:w="529"/>
        <w:gridCol w:w="922"/>
        <w:gridCol w:w="1756"/>
        <w:gridCol w:w="2323"/>
        <w:gridCol w:w="1401"/>
      </w:tblGrid>
      <w:tr w:rsidR="00D03F90" w:rsidRPr="00D96F6A" w14:paraId="0A95353C" w14:textId="77777777" w:rsidTr="00E5580A">
        <w:trPr>
          <w:cantSplit/>
          <w:jc w:val="center"/>
        </w:trPr>
        <w:tc>
          <w:tcPr>
            <w:tcW w:w="0" w:type="auto"/>
            <w:gridSpan w:val="6"/>
            <w:shd w:val="clear" w:color="auto" w:fill="FFFFFF"/>
            <w:vAlign w:val="center"/>
            <w:hideMark/>
          </w:tcPr>
          <w:p w14:paraId="14187D8D" w14:textId="77777777" w:rsidR="00D03F90" w:rsidRPr="00D96F6A" w:rsidRDefault="00D03F90" w:rsidP="00E5580A">
            <w:r w:rsidRPr="00D96F6A">
              <w:rPr>
                <w:b/>
                <w:bCs/>
              </w:rPr>
              <w:t>Model Summary</w:t>
            </w:r>
            <w:r w:rsidRPr="00D96F6A">
              <w:rPr>
                <w:b/>
                <w:bCs/>
                <w:vertAlign w:val="superscript"/>
              </w:rPr>
              <w:t>b</w:t>
            </w:r>
          </w:p>
        </w:tc>
      </w:tr>
      <w:tr w:rsidR="00D03F90" w:rsidRPr="00D96F6A" w14:paraId="0559F990" w14:textId="77777777" w:rsidTr="00E5580A">
        <w:trPr>
          <w:cantSplit/>
          <w:jc w:val="center"/>
        </w:trPr>
        <w:tc>
          <w:tcPr>
            <w:tcW w:w="0" w:type="auto"/>
            <w:tcBorders>
              <w:top w:val="nil"/>
              <w:left w:val="nil"/>
              <w:bottom w:val="single" w:sz="8" w:space="0" w:color="152935"/>
              <w:right w:val="nil"/>
            </w:tcBorders>
            <w:shd w:val="clear" w:color="auto" w:fill="FFFFFF"/>
            <w:vAlign w:val="bottom"/>
            <w:hideMark/>
          </w:tcPr>
          <w:p w14:paraId="1927FC51" w14:textId="77777777" w:rsidR="00D03F90" w:rsidRPr="00D96F6A" w:rsidRDefault="00D03F90" w:rsidP="00E5580A">
            <w:r w:rsidRPr="00D96F6A">
              <w:t>Model</w:t>
            </w:r>
          </w:p>
        </w:tc>
        <w:tc>
          <w:tcPr>
            <w:tcW w:w="0" w:type="auto"/>
            <w:tcBorders>
              <w:top w:val="nil"/>
              <w:left w:val="nil"/>
              <w:bottom w:val="single" w:sz="8" w:space="0" w:color="152935"/>
              <w:right w:val="single" w:sz="8" w:space="0" w:color="E0E0E0"/>
            </w:tcBorders>
            <w:shd w:val="clear" w:color="auto" w:fill="FFFFFF"/>
            <w:vAlign w:val="bottom"/>
            <w:hideMark/>
          </w:tcPr>
          <w:p w14:paraId="2E0767C6" w14:textId="77777777" w:rsidR="00D03F90" w:rsidRPr="00D96F6A" w:rsidRDefault="00D03F90" w:rsidP="00E5580A">
            <w:r w:rsidRPr="00D96F6A">
              <w:t>R</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6D24E12E" w14:textId="77777777" w:rsidR="00D03F90" w:rsidRPr="00D96F6A" w:rsidRDefault="00D03F90" w:rsidP="00E5580A">
            <w:r w:rsidRPr="00D96F6A">
              <w:t>R Square</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3ADFA224" w14:textId="77777777" w:rsidR="00D03F90" w:rsidRPr="00D96F6A" w:rsidRDefault="00D03F90" w:rsidP="00E5580A">
            <w:r w:rsidRPr="00D96F6A">
              <w:t>Adjusted R Square</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305BFF71" w14:textId="77777777" w:rsidR="00D03F90" w:rsidRPr="00D96F6A" w:rsidRDefault="00D03F90" w:rsidP="00E5580A">
            <w:r w:rsidRPr="00D96F6A">
              <w:t>Std. Error of the Estimate</w:t>
            </w:r>
          </w:p>
        </w:tc>
        <w:tc>
          <w:tcPr>
            <w:tcW w:w="0" w:type="auto"/>
            <w:tcBorders>
              <w:top w:val="nil"/>
              <w:left w:val="single" w:sz="8" w:space="0" w:color="E0E0E0"/>
              <w:bottom w:val="single" w:sz="8" w:space="0" w:color="152935"/>
              <w:right w:val="nil"/>
            </w:tcBorders>
            <w:shd w:val="clear" w:color="auto" w:fill="FFFFFF"/>
            <w:vAlign w:val="bottom"/>
            <w:hideMark/>
          </w:tcPr>
          <w:p w14:paraId="54636D03" w14:textId="77777777" w:rsidR="00D03F90" w:rsidRPr="00D96F6A" w:rsidRDefault="00D03F90" w:rsidP="00E5580A">
            <w:r w:rsidRPr="00D96F6A">
              <w:t>Durbin-Watson</w:t>
            </w:r>
          </w:p>
        </w:tc>
      </w:tr>
      <w:tr w:rsidR="00D03F90" w:rsidRPr="00D96F6A" w14:paraId="75EDD5ED" w14:textId="77777777" w:rsidTr="00E5580A">
        <w:trPr>
          <w:cantSplit/>
          <w:jc w:val="center"/>
        </w:trPr>
        <w:tc>
          <w:tcPr>
            <w:tcW w:w="0" w:type="auto"/>
            <w:tcBorders>
              <w:top w:val="single" w:sz="8" w:space="0" w:color="152935"/>
              <w:left w:val="nil"/>
              <w:bottom w:val="single" w:sz="8" w:space="0" w:color="152935"/>
              <w:right w:val="nil"/>
            </w:tcBorders>
            <w:shd w:val="clear" w:color="auto" w:fill="E0E0E0"/>
            <w:hideMark/>
          </w:tcPr>
          <w:p w14:paraId="67C7CB3F" w14:textId="77777777" w:rsidR="00D03F90" w:rsidRPr="00D96F6A" w:rsidRDefault="00D03F90" w:rsidP="00E5580A">
            <w:r w:rsidRPr="00D96F6A">
              <w:t>1</w:t>
            </w:r>
          </w:p>
        </w:tc>
        <w:tc>
          <w:tcPr>
            <w:tcW w:w="0" w:type="auto"/>
            <w:tcBorders>
              <w:top w:val="single" w:sz="8" w:space="0" w:color="152935"/>
              <w:left w:val="nil"/>
              <w:bottom w:val="single" w:sz="8" w:space="0" w:color="152935"/>
              <w:right w:val="single" w:sz="8" w:space="0" w:color="E0E0E0"/>
            </w:tcBorders>
            <w:shd w:val="clear" w:color="auto" w:fill="F9F9FB"/>
            <w:hideMark/>
          </w:tcPr>
          <w:p w14:paraId="76CD2A17" w14:textId="77777777" w:rsidR="00D03F90" w:rsidRPr="00D96F6A" w:rsidRDefault="00D03F90" w:rsidP="00E5580A">
            <w:r w:rsidRPr="00D96F6A">
              <w:t>,730</w:t>
            </w:r>
            <w:r w:rsidRPr="00D96F6A">
              <w:rPr>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9F9FB"/>
            <w:hideMark/>
          </w:tcPr>
          <w:p w14:paraId="37D4BE60" w14:textId="77777777" w:rsidR="00D03F90" w:rsidRPr="00D96F6A" w:rsidRDefault="00D03F90" w:rsidP="00E5580A">
            <w:r w:rsidRPr="00D96F6A">
              <w:t>,533</w:t>
            </w:r>
          </w:p>
        </w:tc>
        <w:tc>
          <w:tcPr>
            <w:tcW w:w="0" w:type="auto"/>
            <w:tcBorders>
              <w:top w:val="single" w:sz="8" w:space="0" w:color="152935"/>
              <w:left w:val="single" w:sz="8" w:space="0" w:color="E0E0E0"/>
              <w:bottom w:val="single" w:sz="8" w:space="0" w:color="152935"/>
              <w:right w:val="single" w:sz="8" w:space="0" w:color="E0E0E0"/>
            </w:tcBorders>
            <w:shd w:val="clear" w:color="auto" w:fill="F9F9FB"/>
            <w:hideMark/>
          </w:tcPr>
          <w:p w14:paraId="779832D3" w14:textId="77777777" w:rsidR="00D03F90" w:rsidRPr="00D96F6A" w:rsidRDefault="00D03F90" w:rsidP="00E5580A">
            <w:r w:rsidRPr="00D96F6A">
              <w:t>,523</w:t>
            </w:r>
          </w:p>
        </w:tc>
        <w:tc>
          <w:tcPr>
            <w:tcW w:w="0" w:type="auto"/>
            <w:tcBorders>
              <w:top w:val="single" w:sz="8" w:space="0" w:color="152935"/>
              <w:left w:val="single" w:sz="8" w:space="0" w:color="E0E0E0"/>
              <w:bottom w:val="single" w:sz="8" w:space="0" w:color="152935"/>
              <w:right w:val="single" w:sz="8" w:space="0" w:color="E0E0E0"/>
            </w:tcBorders>
            <w:shd w:val="clear" w:color="auto" w:fill="F9F9FB"/>
            <w:hideMark/>
          </w:tcPr>
          <w:p w14:paraId="24E2D392" w14:textId="77777777" w:rsidR="00D03F90" w:rsidRPr="00D96F6A" w:rsidRDefault="00D03F90" w:rsidP="00E5580A">
            <w:r w:rsidRPr="00D96F6A">
              <w:t>,1182717</w:t>
            </w:r>
          </w:p>
        </w:tc>
        <w:tc>
          <w:tcPr>
            <w:tcW w:w="0" w:type="auto"/>
            <w:tcBorders>
              <w:top w:val="single" w:sz="8" w:space="0" w:color="152935"/>
              <w:left w:val="single" w:sz="8" w:space="0" w:color="E0E0E0"/>
              <w:bottom w:val="single" w:sz="8" w:space="0" w:color="152935"/>
              <w:right w:val="nil"/>
            </w:tcBorders>
            <w:shd w:val="clear" w:color="auto" w:fill="F9F9FB"/>
            <w:hideMark/>
          </w:tcPr>
          <w:p w14:paraId="2CDB58E3" w14:textId="77777777" w:rsidR="00D03F90" w:rsidRPr="00D96F6A" w:rsidRDefault="00D03F90" w:rsidP="00E5580A">
            <w:r w:rsidRPr="00D96F6A">
              <w:t>1,931</w:t>
            </w:r>
          </w:p>
        </w:tc>
      </w:tr>
      <w:tr w:rsidR="00D03F90" w:rsidRPr="00D96F6A" w14:paraId="479B54BD" w14:textId="77777777" w:rsidTr="00E5580A">
        <w:trPr>
          <w:cantSplit/>
          <w:jc w:val="center"/>
        </w:trPr>
        <w:tc>
          <w:tcPr>
            <w:tcW w:w="0" w:type="auto"/>
            <w:gridSpan w:val="6"/>
            <w:shd w:val="clear" w:color="auto" w:fill="FFFFFF"/>
            <w:hideMark/>
          </w:tcPr>
          <w:p w14:paraId="4034E0A8" w14:textId="77777777" w:rsidR="00D03F90" w:rsidRPr="00D96F6A" w:rsidRDefault="00D03F90" w:rsidP="00E5580A">
            <w:r w:rsidRPr="00D96F6A">
              <w:t>a. Predictors: (Constant), X2 TATO, X1 ITO</w:t>
            </w:r>
          </w:p>
        </w:tc>
      </w:tr>
      <w:tr w:rsidR="00D03F90" w:rsidRPr="00D96F6A" w14:paraId="269BDB6D" w14:textId="77777777" w:rsidTr="00E5580A">
        <w:trPr>
          <w:cantSplit/>
          <w:jc w:val="center"/>
        </w:trPr>
        <w:tc>
          <w:tcPr>
            <w:tcW w:w="0" w:type="auto"/>
            <w:gridSpan w:val="6"/>
            <w:shd w:val="clear" w:color="auto" w:fill="FFFFFF"/>
            <w:hideMark/>
          </w:tcPr>
          <w:p w14:paraId="2D0EA9FB" w14:textId="77777777" w:rsidR="00D03F90" w:rsidRPr="00D96F6A" w:rsidRDefault="00D03F90" w:rsidP="00E5580A">
            <w:r w:rsidRPr="00D96F6A">
              <w:t>b. Dependent Variable: Z ROE</w:t>
            </w:r>
          </w:p>
        </w:tc>
      </w:tr>
    </w:tbl>
    <w:p w14:paraId="443DA4E3" w14:textId="2C24F9E5" w:rsidR="00D03F90" w:rsidRPr="00E44994" w:rsidRDefault="000F5809" w:rsidP="00D03F90">
      <w:pPr>
        <w:rPr>
          <w:b/>
          <w:bCs/>
        </w:rPr>
      </w:pPr>
      <w:r w:rsidRPr="00E44994">
        <w:rPr>
          <w:b/>
          <w:bCs/>
        </w:rPr>
        <w:t>Table 5-</w:t>
      </w:r>
      <w:r w:rsidR="00677B41" w:rsidRPr="00E44994">
        <w:rPr>
          <w:b/>
          <w:bCs/>
        </w:rPr>
        <w:t xml:space="preserve"> Estimation of R Square value </w:t>
      </w:r>
      <w:r w:rsidR="000D6A45">
        <w:rPr>
          <w:b/>
          <w:bCs/>
        </w:rPr>
        <w:t>(</w:t>
      </w:r>
      <w:r w:rsidR="000D6A45" w:rsidRPr="000D6A45">
        <w:rPr>
          <w:b/>
          <w:bCs/>
        </w:rPr>
        <w:t>Dependent Variable: Z ROE</w:t>
      </w:r>
      <w:r w:rsidR="000D6A45">
        <w:rPr>
          <w:b/>
          <w:bCs/>
        </w:rPr>
        <w:t>)</w:t>
      </w:r>
    </w:p>
    <w:p w14:paraId="0BEB6C77" w14:textId="77777777" w:rsidR="00D03F90" w:rsidRPr="00D96F6A" w:rsidRDefault="00D03F90" w:rsidP="00D03F90">
      <w:pPr>
        <w:ind w:firstLine="720"/>
      </w:pPr>
      <w:r w:rsidRPr="00D96F6A">
        <w:t xml:space="preserve">The R Square value obtained by 0.533 or 53.3 percent show that variability of Return on Equity can explained by Inventory Turnover and Total Asset Turnover of 53.3 </w:t>
      </w:r>
      <w:proofErr w:type="gramStart"/>
      <w:r w:rsidRPr="00D96F6A">
        <w:t>percent ,</w:t>
      </w:r>
      <w:proofErr w:type="gramEnd"/>
      <w:r w:rsidRPr="00D96F6A">
        <w:t xml:space="preserve"> while the rest by 46.7 percent explained by other factors that are not entered in the research model . The Adjusted R Square value is 0.523 or 52.3 percent show ability predictions of the model that has been customized with amount variables independent .</w:t>
      </w:r>
    </w:p>
    <w:p w14:paraId="61ACB618" w14:textId="77777777" w:rsidR="00D03F90" w:rsidRPr="00D96F6A" w:rsidRDefault="00D03F90" w:rsidP="00D03F90"/>
    <w:p w14:paraId="39D29EA5" w14:textId="77777777" w:rsidR="00D03F90" w:rsidRPr="00D96F6A" w:rsidRDefault="00D03F90" w:rsidP="00683F82">
      <w:pPr>
        <w:rPr>
          <w:b/>
          <w:bCs/>
        </w:rPr>
      </w:pPr>
      <w:r w:rsidRPr="00D96F6A">
        <w:rPr>
          <w:b/>
          <w:bCs/>
        </w:rPr>
        <w:t>X &amp; Z =&gt; Y</w:t>
      </w:r>
    </w:p>
    <w:tbl>
      <w:tblPr>
        <w:tblW w:w="0" w:type="auto"/>
        <w:jc w:val="center"/>
        <w:tblCellMar>
          <w:left w:w="0" w:type="dxa"/>
          <w:right w:w="0" w:type="dxa"/>
        </w:tblCellMar>
        <w:tblLook w:val="04A0" w:firstRow="1" w:lastRow="0" w:firstColumn="1" w:lastColumn="0" w:noHBand="0" w:noVBand="1"/>
      </w:tblPr>
      <w:tblGrid>
        <w:gridCol w:w="602"/>
        <w:gridCol w:w="529"/>
        <w:gridCol w:w="922"/>
        <w:gridCol w:w="1756"/>
        <w:gridCol w:w="2323"/>
        <w:gridCol w:w="1401"/>
      </w:tblGrid>
      <w:tr w:rsidR="00D03F90" w:rsidRPr="00D96F6A" w14:paraId="52486398" w14:textId="77777777" w:rsidTr="00E5580A">
        <w:trPr>
          <w:cantSplit/>
          <w:jc w:val="center"/>
        </w:trPr>
        <w:tc>
          <w:tcPr>
            <w:tcW w:w="0" w:type="auto"/>
            <w:gridSpan w:val="6"/>
            <w:shd w:val="clear" w:color="auto" w:fill="FFFFFF"/>
            <w:vAlign w:val="center"/>
            <w:hideMark/>
          </w:tcPr>
          <w:p w14:paraId="601CF74E" w14:textId="77777777" w:rsidR="00D03F90" w:rsidRPr="00D96F6A" w:rsidRDefault="00D03F90" w:rsidP="00E5580A">
            <w:r w:rsidRPr="00D96F6A">
              <w:rPr>
                <w:b/>
                <w:bCs/>
              </w:rPr>
              <w:t>Model Summary</w:t>
            </w:r>
            <w:r w:rsidRPr="00D96F6A">
              <w:rPr>
                <w:b/>
                <w:bCs/>
                <w:vertAlign w:val="superscript"/>
              </w:rPr>
              <w:t>b</w:t>
            </w:r>
          </w:p>
        </w:tc>
      </w:tr>
      <w:tr w:rsidR="00D03F90" w:rsidRPr="00D96F6A" w14:paraId="3D92FBE1" w14:textId="77777777" w:rsidTr="00E5580A">
        <w:trPr>
          <w:cantSplit/>
          <w:jc w:val="center"/>
        </w:trPr>
        <w:tc>
          <w:tcPr>
            <w:tcW w:w="0" w:type="auto"/>
            <w:tcBorders>
              <w:top w:val="nil"/>
              <w:left w:val="nil"/>
              <w:bottom w:val="single" w:sz="8" w:space="0" w:color="152935"/>
              <w:right w:val="nil"/>
            </w:tcBorders>
            <w:shd w:val="clear" w:color="auto" w:fill="FFFFFF"/>
            <w:vAlign w:val="bottom"/>
            <w:hideMark/>
          </w:tcPr>
          <w:p w14:paraId="3E21AC83" w14:textId="77777777" w:rsidR="00D03F90" w:rsidRPr="00D96F6A" w:rsidRDefault="00D03F90" w:rsidP="00E5580A">
            <w:r w:rsidRPr="00D96F6A">
              <w:t>Model</w:t>
            </w:r>
          </w:p>
        </w:tc>
        <w:tc>
          <w:tcPr>
            <w:tcW w:w="0" w:type="auto"/>
            <w:tcBorders>
              <w:top w:val="nil"/>
              <w:left w:val="nil"/>
              <w:bottom w:val="single" w:sz="8" w:space="0" w:color="152935"/>
              <w:right w:val="single" w:sz="8" w:space="0" w:color="E0E0E0"/>
            </w:tcBorders>
            <w:shd w:val="clear" w:color="auto" w:fill="FFFFFF"/>
            <w:vAlign w:val="bottom"/>
            <w:hideMark/>
          </w:tcPr>
          <w:p w14:paraId="2CE405D1" w14:textId="77777777" w:rsidR="00D03F90" w:rsidRPr="00D96F6A" w:rsidRDefault="00D03F90" w:rsidP="00E5580A">
            <w:r w:rsidRPr="00D96F6A">
              <w:t>R</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42BFEFCD" w14:textId="77777777" w:rsidR="00D03F90" w:rsidRPr="00D96F6A" w:rsidRDefault="00D03F90" w:rsidP="00E5580A">
            <w:r w:rsidRPr="00D96F6A">
              <w:t>R Square</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585F733F" w14:textId="77777777" w:rsidR="00D03F90" w:rsidRPr="00D96F6A" w:rsidRDefault="00D03F90" w:rsidP="00E5580A">
            <w:r w:rsidRPr="00D96F6A">
              <w:t>Adjusted R Square</w:t>
            </w:r>
          </w:p>
        </w:tc>
        <w:tc>
          <w:tcPr>
            <w:tcW w:w="0" w:type="auto"/>
            <w:tcBorders>
              <w:top w:val="nil"/>
              <w:left w:val="single" w:sz="8" w:space="0" w:color="E0E0E0"/>
              <w:bottom w:val="single" w:sz="8" w:space="0" w:color="152935"/>
              <w:right w:val="single" w:sz="8" w:space="0" w:color="E0E0E0"/>
            </w:tcBorders>
            <w:shd w:val="clear" w:color="auto" w:fill="FFFFFF"/>
            <w:vAlign w:val="bottom"/>
            <w:hideMark/>
          </w:tcPr>
          <w:p w14:paraId="60D527AE" w14:textId="77777777" w:rsidR="00D03F90" w:rsidRPr="00D96F6A" w:rsidRDefault="00D03F90" w:rsidP="00E5580A">
            <w:r w:rsidRPr="00D96F6A">
              <w:t>Std. Error of the Estimate</w:t>
            </w:r>
          </w:p>
        </w:tc>
        <w:tc>
          <w:tcPr>
            <w:tcW w:w="0" w:type="auto"/>
            <w:tcBorders>
              <w:top w:val="nil"/>
              <w:left w:val="single" w:sz="8" w:space="0" w:color="E0E0E0"/>
              <w:bottom w:val="single" w:sz="8" w:space="0" w:color="152935"/>
              <w:right w:val="nil"/>
            </w:tcBorders>
            <w:shd w:val="clear" w:color="auto" w:fill="FFFFFF"/>
            <w:vAlign w:val="bottom"/>
            <w:hideMark/>
          </w:tcPr>
          <w:p w14:paraId="6C601859" w14:textId="77777777" w:rsidR="00D03F90" w:rsidRPr="00D96F6A" w:rsidRDefault="00D03F90" w:rsidP="00E5580A">
            <w:r w:rsidRPr="00D96F6A">
              <w:t>Durbin-Watson</w:t>
            </w:r>
          </w:p>
        </w:tc>
      </w:tr>
      <w:tr w:rsidR="00D03F90" w:rsidRPr="00D96F6A" w14:paraId="1E9E5A6D" w14:textId="77777777" w:rsidTr="00E5580A">
        <w:trPr>
          <w:cantSplit/>
          <w:jc w:val="center"/>
        </w:trPr>
        <w:tc>
          <w:tcPr>
            <w:tcW w:w="0" w:type="auto"/>
            <w:tcBorders>
              <w:top w:val="single" w:sz="8" w:space="0" w:color="152935"/>
              <w:left w:val="nil"/>
              <w:bottom w:val="single" w:sz="8" w:space="0" w:color="152935"/>
              <w:right w:val="nil"/>
            </w:tcBorders>
            <w:shd w:val="clear" w:color="auto" w:fill="E0E0E0"/>
            <w:hideMark/>
          </w:tcPr>
          <w:p w14:paraId="4AD5AFCB" w14:textId="77777777" w:rsidR="00D03F90" w:rsidRPr="00D96F6A" w:rsidRDefault="00D03F90" w:rsidP="00E5580A">
            <w:r w:rsidRPr="00D96F6A">
              <w:t>1</w:t>
            </w:r>
          </w:p>
        </w:tc>
        <w:tc>
          <w:tcPr>
            <w:tcW w:w="0" w:type="auto"/>
            <w:tcBorders>
              <w:top w:val="single" w:sz="8" w:space="0" w:color="152935"/>
              <w:left w:val="nil"/>
              <w:bottom w:val="single" w:sz="8" w:space="0" w:color="152935"/>
              <w:right w:val="single" w:sz="8" w:space="0" w:color="E0E0E0"/>
            </w:tcBorders>
            <w:shd w:val="clear" w:color="auto" w:fill="F9F9FB"/>
            <w:hideMark/>
          </w:tcPr>
          <w:p w14:paraId="02C5DC69" w14:textId="77777777" w:rsidR="00D03F90" w:rsidRPr="00D96F6A" w:rsidRDefault="00D03F90" w:rsidP="00E5580A">
            <w:r w:rsidRPr="00D96F6A">
              <w:t>,821</w:t>
            </w:r>
            <w:r w:rsidRPr="00D96F6A">
              <w:rPr>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9F9FB"/>
            <w:hideMark/>
          </w:tcPr>
          <w:p w14:paraId="7BA55D91" w14:textId="77777777" w:rsidR="00D03F90" w:rsidRPr="00D96F6A" w:rsidRDefault="00D03F90" w:rsidP="00E5580A">
            <w:r w:rsidRPr="00D96F6A">
              <w:t>,673</w:t>
            </w:r>
          </w:p>
        </w:tc>
        <w:tc>
          <w:tcPr>
            <w:tcW w:w="0" w:type="auto"/>
            <w:tcBorders>
              <w:top w:val="single" w:sz="8" w:space="0" w:color="152935"/>
              <w:left w:val="single" w:sz="8" w:space="0" w:color="E0E0E0"/>
              <w:bottom w:val="single" w:sz="8" w:space="0" w:color="152935"/>
              <w:right w:val="single" w:sz="8" w:space="0" w:color="E0E0E0"/>
            </w:tcBorders>
            <w:shd w:val="clear" w:color="auto" w:fill="F9F9FB"/>
            <w:hideMark/>
          </w:tcPr>
          <w:p w14:paraId="12037114" w14:textId="77777777" w:rsidR="00D03F90" w:rsidRPr="00D96F6A" w:rsidRDefault="00D03F90" w:rsidP="00E5580A">
            <w:r w:rsidRPr="00D96F6A">
              <w:t>,663</w:t>
            </w:r>
          </w:p>
        </w:tc>
        <w:tc>
          <w:tcPr>
            <w:tcW w:w="0" w:type="auto"/>
            <w:tcBorders>
              <w:top w:val="single" w:sz="8" w:space="0" w:color="152935"/>
              <w:left w:val="single" w:sz="8" w:space="0" w:color="E0E0E0"/>
              <w:bottom w:val="single" w:sz="8" w:space="0" w:color="152935"/>
              <w:right w:val="single" w:sz="8" w:space="0" w:color="E0E0E0"/>
            </w:tcBorders>
            <w:shd w:val="clear" w:color="auto" w:fill="F9F9FB"/>
            <w:hideMark/>
          </w:tcPr>
          <w:p w14:paraId="2915B7F3" w14:textId="77777777" w:rsidR="00D03F90" w:rsidRPr="00D96F6A" w:rsidRDefault="00D03F90" w:rsidP="00E5580A">
            <w:r w:rsidRPr="00D96F6A">
              <w:t>38,2011520</w:t>
            </w:r>
          </w:p>
        </w:tc>
        <w:tc>
          <w:tcPr>
            <w:tcW w:w="0" w:type="auto"/>
            <w:tcBorders>
              <w:top w:val="single" w:sz="8" w:space="0" w:color="152935"/>
              <w:left w:val="single" w:sz="8" w:space="0" w:color="E0E0E0"/>
              <w:bottom w:val="single" w:sz="8" w:space="0" w:color="152935"/>
              <w:right w:val="nil"/>
            </w:tcBorders>
            <w:shd w:val="clear" w:color="auto" w:fill="F9F9FB"/>
            <w:hideMark/>
          </w:tcPr>
          <w:p w14:paraId="413EBB25" w14:textId="77777777" w:rsidR="00D03F90" w:rsidRPr="00D96F6A" w:rsidRDefault="00D03F90" w:rsidP="00E5580A">
            <w:r w:rsidRPr="00D96F6A">
              <w:t>1,765</w:t>
            </w:r>
          </w:p>
        </w:tc>
      </w:tr>
      <w:tr w:rsidR="00D03F90" w:rsidRPr="00D96F6A" w14:paraId="60A3CC70" w14:textId="77777777" w:rsidTr="00E5580A">
        <w:trPr>
          <w:cantSplit/>
          <w:jc w:val="center"/>
        </w:trPr>
        <w:tc>
          <w:tcPr>
            <w:tcW w:w="0" w:type="auto"/>
            <w:gridSpan w:val="6"/>
            <w:shd w:val="clear" w:color="auto" w:fill="FFFFFF"/>
            <w:hideMark/>
          </w:tcPr>
          <w:p w14:paraId="3BFFD539" w14:textId="77777777" w:rsidR="00D03F90" w:rsidRPr="00D96F6A" w:rsidRDefault="00D03F90" w:rsidP="00E5580A">
            <w:r w:rsidRPr="00D96F6A">
              <w:t>a. Predictors: (Constant), Z ROE, X2 TATO, X1 ITO</w:t>
            </w:r>
          </w:p>
        </w:tc>
      </w:tr>
      <w:tr w:rsidR="00D03F90" w:rsidRPr="00D96F6A" w14:paraId="600511BC" w14:textId="77777777" w:rsidTr="00E5580A">
        <w:trPr>
          <w:cantSplit/>
          <w:jc w:val="center"/>
        </w:trPr>
        <w:tc>
          <w:tcPr>
            <w:tcW w:w="0" w:type="auto"/>
            <w:gridSpan w:val="6"/>
            <w:shd w:val="clear" w:color="auto" w:fill="FFFFFF"/>
            <w:hideMark/>
          </w:tcPr>
          <w:p w14:paraId="06E6D1A3" w14:textId="77777777" w:rsidR="00D03F90" w:rsidRPr="00D96F6A" w:rsidRDefault="00D03F90" w:rsidP="00E5580A">
            <w:r w:rsidRPr="00D96F6A">
              <w:t>b. Dependent Variable: Y PER</w:t>
            </w:r>
          </w:p>
        </w:tc>
      </w:tr>
    </w:tbl>
    <w:p w14:paraId="3D8649FD" w14:textId="351AAD89" w:rsidR="00D03F90" w:rsidRPr="00E44994" w:rsidRDefault="000F5809" w:rsidP="00D03F90">
      <w:pPr>
        <w:rPr>
          <w:b/>
          <w:bCs/>
        </w:rPr>
      </w:pPr>
      <w:r w:rsidRPr="00E44994">
        <w:rPr>
          <w:b/>
          <w:bCs/>
        </w:rPr>
        <w:t>Table 6-</w:t>
      </w:r>
      <w:r w:rsidR="00677B41" w:rsidRPr="00E44994">
        <w:rPr>
          <w:b/>
          <w:bCs/>
        </w:rPr>
        <w:t xml:space="preserve"> Estimation of R Square value </w:t>
      </w:r>
      <w:r w:rsidR="000D6A45">
        <w:rPr>
          <w:b/>
          <w:bCs/>
        </w:rPr>
        <w:t>(</w:t>
      </w:r>
      <w:r w:rsidR="000D6A45" w:rsidRPr="000D6A45">
        <w:rPr>
          <w:b/>
          <w:bCs/>
        </w:rPr>
        <w:t>Dependent Variable: Y PER</w:t>
      </w:r>
      <w:r w:rsidR="000D6A45">
        <w:rPr>
          <w:b/>
          <w:bCs/>
        </w:rPr>
        <w:t>)</w:t>
      </w:r>
    </w:p>
    <w:p w14:paraId="1E59CBB4" w14:textId="77777777" w:rsidR="00E1664F" w:rsidRDefault="00D03F90" w:rsidP="00D03F90">
      <w:pPr>
        <w:ind w:firstLine="720"/>
      </w:pPr>
      <w:r w:rsidRPr="00D96F6A">
        <w:t xml:space="preserve">Test results show The R Square value is 0.673 or 67.3 </w:t>
      </w:r>
      <w:proofErr w:type="gramStart"/>
      <w:r w:rsidRPr="00D96F6A">
        <w:t>percent ,</w:t>
      </w:r>
      <w:proofErr w:type="gramEnd"/>
      <w:r w:rsidRPr="00D96F6A">
        <w:t xml:space="preserve"> which indicates that Price to Earnings Ratio variability can explained by Inventory Turnover, Total Asset Turnover, and Return on Equity of 67.3 percent , while the rest by 32.7 percent explained by other variables outside the research </w:t>
      </w:r>
      <w:r w:rsidRPr="00D96F6A">
        <w:lastRenderedPageBreak/>
        <w:t>model . The Adjusted R Square value is 0.663 or 66.3 percent show ability model prediction after done adjustment to amount variables independent used.</w:t>
      </w:r>
    </w:p>
    <w:p w14:paraId="717BE9F0" w14:textId="77777777" w:rsidR="00E1664F" w:rsidRDefault="00E1664F" w:rsidP="00D03F90">
      <w:pPr>
        <w:ind w:firstLine="720"/>
      </w:pPr>
    </w:p>
    <w:p w14:paraId="2A381899" w14:textId="77777777" w:rsidR="00E1664F" w:rsidRDefault="00E1664F" w:rsidP="00D03F90">
      <w:pPr>
        <w:ind w:firstLine="720"/>
      </w:pPr>
    </w:p>
    <w:p w14:paraId="3BA8E397" w14:textId="77777777" w:rsidR="00E1664F" w:rsidRDefault="00E1664F" w:rsidP="00D03F90">
      <w:pPr>
        <w:ind w:firstLine="720"/>
      </w:pPr>
    </w:p>
    <w:p w14:paraId="211B5709" w14:textId="77777777" w:rsidR="00E1664F" w:rsidRDefault="00E1664F" w:rsidP="00D03F90">
      <w:pPr>
        <w:ind w:firstLine="720"/>
      </w:pPr>
    </w:p>
    <w:p w14:paraId="1C7333EA" w14:textId="77777777" w:rsidR="00E1664F" w:rsidRDefault="00E1664F" w:rsidP="00D03F90">
      <w:pPr>
        <w:ind w:firstLine="720"/>
      </w:pPr>
    </w:p>
    <w:p w14:paraId="03F0771C" w14:textId="77777777" w:rsidR="00E1664F" w:rsidRDefault="00E1664F" w:rsidP="00D03F90">
      <w:pPr>
        <w:ind w:firstLine="720"/>
      </w:pPr>
    </w:p>
    <w:p w14:paraId="63D14FF1" w14:textId="0A9B53F4" w:rsidR="00D03F90" w:rsidRPr="00D96F6A" w:rsidRDefault="00D03F90" w:rsidP="00D03F90">
      <w:pPr>
        <w:ind w:firstLine="720"/>
      </w:pPr>
      <w:r w:rsidRPr="00D96F6A">
        <w:t>​</w:t>
      </w:r>
    </w:p>
    <w:p w14:paraId="6FF4B301" w14:textId="77777777" w:rsidR="00D03F90" w:rsidRPr="00D96F6A" w:rsidRDefault="00D03F90" w:rsidP="00D03F90"/>
    <w:p w14:paraId="19842121" w14:textId="77777777" w:rsidR="00D03F90" w:rsidRPr="00D96F6A" w:rsidRDefault="00D03F90" w:rsidP="00D03F90">
      <w:pPr>
        <w:rPr>
          <w:b/>
          <w:bCs/>
        </w:rPr>
      </w:pPr>
      <w:r w:rsidRPr="00D96F6A">
        <w:rPr>
          <w:b/>
          <w:bCs/>
        </w:rPr>
        <w:t>Indirect Effect ( Sobel Test)</w:t>
      </w:r>
    </w:p>
    <w:p w14:paraId="7CF7BAE3" w14:textId="77777777" w:rsidR="00D03F90" w:rsidRPr="00D96F6A" w:rsidRDefault="00D03F90" w:rsidP="00D03F90">
      <w:pPr>
        <w:ind w:left="2160"/>
        <w:rPr>
          <w:b/>
          <w:bCs/>
        </w:rPr>
      </w:pPr>
      <w:r w:rsidRPr="00D96F6A">
        <w:rPr>
          <w:b/>
          <w:bCs/>
        </w:rPr>
        <w:t>X1 &gt; Z &gt; Y</w:t>
      </w:r>
    </w:p>
    <w:p w14:paraId="46C996BE" w14:textId="77777777" w:rsidR="00D03F90" w:rsidRDefault="00D03F90" w:rsidP="00D03F90">
      <w:pPr>
        <w:rPr>
          <w:b/>
          <w:bCs/>
        </w:rPr>
      </w:pPr>
      <w:r w:rsidRPr="00D96F6A">
        <w:rPr>
          <w:b/>
          <w:noProof/>
        </w:rPr>
        <w:drawing>
          <wp:inline distT="0" distB="0" distL="0" distR="0" wp14:anchorId="5422B8DC" wp14:editId="531AB573">
            <wp:extent cx="2800109" cy="2227162"/>
            <wp:effectExtent l="76200" t="76200" r="133985" b="135255"/>
            <wp:docPr id="1322674296" name="Gambar 62" descr="Sebuah gambar berisi teks, cuplikan layar, Font, garis&#10;&#10;Konten yang dihasilkan AI mungkin salah."/>
            <wp:cNvGraphicFramePr/>
            <a:graphic xmlns:a="http://schemas.openxmlformats.org/drawingml/2006/main">
              <a:graphicData uri="http://schemas.openxmlformats.org/drawingml/2006/picture">
                <pic:pic xmlns:pic="http://schemas.openxmlformats.org/drawingml/2006/picture">
                  <pic:nvPicPr>
                    <pic:cNvPr id="1322674296" name="Gambar 62" descr="Sebuah gambar berisi teks, cuplikan layar, Font, garis&#10;&#10;Konten yang dihasilkan AI mungkin salah."/>
                    <pic:cNvPicPr>
                      <a:picLocks noChangeAspect="1"/>
                    </pic:cNvPicPr>
                  </pic:nvPicPr>
                  <pic:blipFill>
                    <a:blip r:embed="rId14"/>
                    <a:stretch>
                      <a:fillRect/>
                    </a:stretch>
                  </pic:blipFill>
                  <pic:spPr>
                    <a:xfrm>
                      <a:off x="0" y="0"/>
                      <a:ext cx="2675925" cy="21283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012DA5F" w14:textId="6AA0982A" w:rsidR="000F5809" w:rsidRPr="00D96F6A" w:rsidRDefault="000F5809" w:rsidP="00D03F90">
      <w:pPr>
        <w:rPr>
          <w:b/>
          <w:bCs/>
        </w:rPr>
      </w:pPr>
      <w:r>
        <w:rPr>
          <w:b/>
          <w:bCs/>
        </w:rPr>
        <w:t xml:space="preserve">Fig </w:t>
      </w:r>
      <w:r w:rsidR="000D6A45">
        <w:rPr>
          <w:b/>
          <w:bCs/>
        </w:rPr>
        <w:t>1.</w:t>
      </w:r>
      <w:r w:rsidR="00AB6DE0">
        <w:rPr>
          <w:b/>
          <w:bCs/>
        </w:rPr>
        <w:t xml:space="preserve"> </w:t>
      </w:r>
      <w:r w:rsidR="00AB6DE0" w:rsidRPr="00D96F6A">
        <w:t xml:space="preserve">Direct Inventory Turnover to Price to Earnings Ratio through Return on Equity </w:t>
      </w:r>
    </w:p>
    <w:p w14:paraId="3EA8CFAA" w14:textId="77777777" w:rsidR="00D03F90" w:rsidRPr="00D96F6A" w:rsidRDefault="00D03F90" w:rsidP="00D03F90">
      <w:pPr>
        <w:ind w:firstLine="720"/>
      </w:pPr>
      <w:r w:rsidRPr="00D96F6A">
        <w:t xml:space="preserve">Influence No Direct Inventory Turnover to Price to Earnings Ratio through Return on Equity shows </w:t>
      </w:r>
      <w:proofErr w:type="gramStart"/>
      <w:r w:rsidRPr="00D96F6A">
        <w:t>The</w:t>
      </w:r>
      <w:proofErr w:type="gramEnd"/>
      <w:r w:rsidRPr="00D96F6A">
        <w:t xml:space="preserve"> test statistic value is 4.547 with a p-value of 0.0000 (one-tailed) and 0.0000 (two-tailed). The higher p-value small of 0.05 indicates that Return on Equity is capable mediate connection between Inventory Turnover and Price to Earnings Ratio in general </w:t>
      </w:r>
      <w:proofErr w:type="gramStart"/>
      <w:r w:rsidRPr="00D96F6A">
        <w:t>significant .</w:t>
      </w:r>
      <w:proofErr w:type="gramEnd"/>
    </w:p>
    <w:p w14:paraId="6D338206" w14:textId="77777777" w:rsidR="00D03F90" w:rsidRPr="00D96F6A" w:rsidRDefault="00D03F90" w:rsidP="00D03F90">
      <w:pPr>
        <w:rPr>
          <w:b/>
          <w:bCs/>
        </w:rPr>
      </w:pPr>
    </w:p>
    <w:p w14:paraId="6C101524" w14:textId="77777777" w:rsidR="00D03F90" w:rsidRPr="00D96F6A" w:rsidRDefault="00D03F90" w:rsidP="00D03F90">
      <w:pPr>
        <w:ind w:left="2160"/>
        <w:rPr>
          <w:b/>
          <w:bCs/>
        </w:rPr>
      </w:pPr>
      <w:r w:rsidRPr="00D96F6A">
        <w:rPr>
          <w:b/>
          <w:bCs/>
        </w:rPr>
        <w:t>X2 &gt; Z &gt; Y</w:t>
      </w:r>
    </w:p>
    <w:p w14:paraId="1371991A" w14:textId="77777777" w:rsidR="00D45297" w:rsidRDefault="00D45297" w:rsidP="00D03F90">
      <w:pPr>
        <w:rPr>
          <w:b/>
          <w:bCs/>
        </w:rPr>
      </w:pPr>
    </w:p>
    <w:p w14:paraId="2F49AFC7" w14:textId="77777777" w:rsidR="00D45297" w:rsidRDefault="00D45297" w:rsidP="00D03F90">
      <w:pPr>
        <w:rPr>
          <w:b/>
          <w:bCs/>
        </w:rPr>
      </w:pPr>
    </w:p>
    <w:p w14:paraId="4007F4BF" w14:textId="080B29A7" w:rsidR="00D03F90" w:rsidRDefault="00D03F90" w:rsidP="00D03F90">
      <w:pPr>
        <w:rPr>
          <w:b/>
          <w:bCs/>
        </w:rPr>
      </w:pPr>
      <w:r w:rsidRPr="00D96F6A">
        <w:rPr>
          <w:b/>
          <w:noProof/>
        </w:rPr>
        <w:drawing>
          <wp:inline distT="0" distB="0" distL="0" distR="0" wp14:anchorId="42AFDB56" wp14:editId="6F7E54EC">
            <wp:extent cx="2748023" cy="1850985"/>
            <wp:effectExtent l="76200" t="76200" r="128905" b="130810"/>
            <wp:docPr id="722619006" name="Gambar 61" descr="Sebuah gambar berisi teks, cuplikan layar, Font, garis&#10;&#10;Konten yang dihasilkan AI mungkin salah."/>
            <wp:cNvGraphicFramePr/>
            <a:graphic xmlns:a="http://schemas.openxmlformats.org/drawingml/2006/main">
              <a:graphicData uri="http://schemas.openxmlformats.org/drawingml/2006/picture">
                <pic:pic xmlns:pic="http://schemas.openxmlformats.org/drawingml/2006/picture">
                  <pic:nvPicPr>
                    <pic:cNvPr id="722619006" name="Gambar 61" descr="Sebuah gambar berisi teks, cuplikan layar, Font, garis&#10;&#10;Konten yang dihasilkan AI mungkin salah."/>
                    <pic:cNvPicPr>
                      <a:picLocks noChangeAspect="1"/>
                    </pic:cNvPicPr>
                  </pic:nvPicPr>
                  <pic:blipFill>
                    <a:blip r:embed="rId15"/>
                    <a:stretch>
                      <a:fillRect/>
                    </a:stretch>
                  </pic:blipFill>
                  <pic:spPr>
                    <a:xfrm>
                      <a:off x="0" y="0"/>
                      <a:ext cx="2624248" cy="17676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CBA5A6" w14:textId="7E7B1892" w:rsidR="00D45297" w:rsidRPr="00D96F6A" w:rsidRDefault="00D45297" w:rsidP="00D03F90">
      <w:pPr>
        <w:rPr>
          <w:b/>
          <w:bCs/>
        </w:rPr>
      </w:pPr>
      <w:r w:rsidRPr="00D45297">
        <w:rPr>
          <w:b/>
          <w:bCs/>
        </w:rPr>
        <w:t>Fig</w:t>
      </w:r>
      <w:r>
        <w:rPr>
          <w:b/>
          <w:bCs/>
        </w:rPr>
        <w:t xml:space="preserve"> 2</w:t>
      </w:r>
      <w:r w:rsidR="000D6A45">
        <w:rPr>
          <w:b/>
          <w:bCs/>
        </w:rPr>
        <w:t>.</w:t>
      </w:r>
      <w:r w:rsidR="00AB6DE0">
        <w:rPr>
          <w:b/>
          <w:bCs/>
        </w:rPr>
        <w:t xml:space="preserve"> </w:t>
      </w:r>
      <w:r w:rsidR="00AB6DE0" w:rsidRPr="00D96F6A">
        <w:t xml:space="preserve">Direct Total Asset Turnover to Price to Earnings Ratio through Return on Equity </w:t>
      </w:r>
    </w:p>
    <w:p w14:paraId="0C45282B" w14:textId="56AD70DD" w:rsidR="00D03F90" w:rsidRDefault="00D03F90" w:rsidP="00D03F90">
      <w:pPr>
        <w:ind w:firstLine="720"/>
      </w:pPr>
      <w:r w:rsidRPr="00D96F6A">
        <w:t xml:space="preserve">Influence No Direct Total Asset Turnover to Price to Earnings Ratio through Return on Equity produces statistical test value of 2.306 with a p-value of 0.010 (one-tailed) and 0.0210 (two-tailed). </w:t>
      </w:r>
      <w:r w:rsidRPr="00D96F6A">
        <w:lastRenderedPageBreak/>
        <w:t xml:space="preserve">More p-value small from 0.05 shows that Return on Equity is significant mediate connection between Total Asset Turnover and Price to Earnings Ratio, which indicates that efficiency use asset capable increase market valuation through improvement profitability company moreover </w:t>
      </w:r>
      <w:proofErr w:type="gramStart"/>
      <w:r w:rsidRPr="00D96F6A">
        <w:t>formerly .</w:t>
      </w:r>
      <w:proofErr w:type="gramEnd"/>
    </w:p>
    <w:p w14:paraId="56CFAD38" w14:textId="78351C80" w:rsidR="00683F82" w:rsidRDefault="00683F82" w:rsidP="00D03F90">
      <w:pPr>
        <w:ind w:firstLine="720"/>
      </w:pPr>
    </w:p>
    <w:p w14:paraId="28934E91" w14:textId="77777777" w:rsidR="00683F82" w:rsidRPr="00D96F6A" w:rsidRDefault="00683F82" w:rsidP="00D03F90">
      <w:pPr>
        <w:ind w:firstLine="720"/>
      </w:pPr>
    </w:p>
    <w:p w14:paraId="1A48697E" w14:textId="77777777" w:rsidR="0039143E" w:rsidRDefault="000C10DD">
      <w:pPr>
        <w:spacing w:after="40" w:line="259" w:lineRule="auto"/>
        <w:ind w:left="0" w:right="0" w:firstLine="0"/>
        <w:jc w:val="left"/>
      </w:pPr>
      <w:r>
        <w:rPr>
          <w:sz w:val="16"/>
        </w:rPr>
        <w:t xml:space="preserve"> </w:t>
      </w:r>
    </w:p>
    <w:p w14:paraId="6703C08B" w14:textId="77777777" w:rsidR="0039143E" w:rsidRDefault="000C10DD">
      <w:pPr>
        <w:pStyle w:val="Heading2"/>
        <w:ind w:left="354" w:hanging="369"/>
      </w:pPr>
      <w:r>
        <w:t xml:space="preserve">Discussion  </w:t>
      </w:r>
    </w:p>
    <w:p w14:paraId="15FE7010" w14:textId="77777777" w:rsidR="0039143E" w:rsidRDefault="000C10DD">
      <w:pPr>
        <w:spacing w:after="21" w:line="259" w:lineRule="auto"/>
        <w:ind w:left="0" w:right="0" w:firstLine="0"/>
        <w:jc w:val="left"/>
      </w:pPr>
      <w:r>
        <w:rPr>
          <w:sz w:val="16"/>
        </w:rPr>
        <w:t xml:space="preserve"> </w:t>
      </w:r>
    </w:p>
    <w:p w14:paraId="33F71FA2" w14:textId="236EFBE2" w:rsidR="0068308C" w:rsidRDefault="0068308C" w:rsidP="0068308C">
      <w:pPr>
        <w:pStyle w:val="Style1"/>
        <w:rPr>
          <w:rFonts w:ascii="Times New Roman" w:eastAsia="Times New Roman" w:hAnsi="Times New Roman" w:cs="Times New Roman"/>
          <w:color w:val="auto"/>
        </w:rPr>
      </w:pPr>
      <w:r>
        <w:t xml:space="preserve">Based on results analysis statistics descriptive , visible that companies subsector trading retail listed on the Indonesia Stock Exchange shows level efficiency highly variable inventory with range sufficient value​ area . Condition This in line with view </w:t>
      </w:r>
      <w:r w:rsidR="00150CC6">
        <w:fldChar w:fldCharType="begin" w:fldLock="1"/>
      </w:r>
      <w:r w:rsidR="00150CC6">
        <w:instrText>ADDIN CSL_CITATION {"citationItems":[{"id":"ITEM-1","itemData":{"author":[{"dropping-particle":"","family":"Maharani","given":"Kurnia Putri","non-dropping-particle":"","parse-names":false,"suffix":""},{"dropping-particle":"","family":"Triatmono","given":"Agus","non-dropping-particle":"","parse-names":false,"suffix":""}],"id":"ITEM-1","issued":{"date-parts":[["2021"]]},"page":"1-24","title":"Pengaruh Profitabilitas Dan Likuiditas Terhadap Nilai Perusahaan Dengan Ukuran Perusahaan Sebagai Variabel Intervening (Studi Empiris Pada Perusahaan Telekomunikasi Yang Terdaftar Di Bei)","type":"article-journal"},"uris":["http://www.mendeley.com/documents/?uuid=956ff8a4-a01f-42ac-833a-02d64a912556"]}],"mendeley":{"formattedCitation":"(Maharani &amp; Triatmono, 2021)","plainTextFormattedCitation":"(Maharani &amp; Triatmono, 2021)","previouslyFormattedCitation":"(Maharani &amp; Triatmono, 2021)"},"properties":{"noteIndex":0},"schema":"https://github.com/citation-style-language/schema/raw/master/csl-citation.json"}</w:instrText>
      </w:r>
      <w:r w:rsidR="00150CC6">
        <w:fldChar w:fldCharType="separate"/>
      </w:r>
      <w:r w:rsidR="00150CC6" w:rsidRPr="00150CC6">
        <w:rPr>
          <w:noProof/>
        </w:rPr>
        <w:t xml:space="preserve">(Maharani &amp; Triatmono, 2021) </w:t>
      </w:r>
      <w:r w:rsidR="00150CC6">
        <w:fldChar w:fldCharType="end"/>
      </w:r>
      <w:r w:rsidR="00150CC6">
        <w:t xml:space="preserve">which </w:t>
      </w:r>
      <w:r>
        <w:t>states that variation in management supply reflect differences in operational strategies implemented by each company in face retail market dynamics . Companies with rotation supply tall tend more responsive to request consumers and capable minimize cost storage , while company with rotation low face risk obsolescence and inefficiency of working capital .</w:t>
      </w:r>
    </w:p>
    <w:p w14:paraId="2A856172" w14:textId="1F724FC3" w:rsidR="0068308C" w:rsidRDefault="0068308C" w:rsidP="0068308C">
      <w:pPr>
        <w:pStyle w:val="Style1"/>
      </w:pPr>
      <w:r>
        <w:t xml:space="preserve">Test results hypothesis in a way partial show that efficiency supply influential positive and significant to performance finance company . Findings This support arguments put forward by </w:t>
      </w:r>
      <w:r w:rsidR="00150CC6">
        <w:fldChar w:fldCharType="begin" w:fldLock="1"/>
      </w:r>
      <w:r w:rsidR="00150CC6">
        <w:instrText>ADDIN CSL_CITATION {"citationItems":[{"id":"ITEM-1","itemData":{"author":[{"dropping-particle":"","family":"Alfiana","given":"Dede","non-dropping-particle":"","parse-names":false,"suffix":""},{"dropping-particle":"","family":"Ichwanudin","given":"Wawan","non-dropping-particle":"","parse-names":false,"suffix":""}],"id":"ITEM-1","issue":"1","issued":{"date-parts":[["2023"]]},"page":"58-70","title":"Determinan Profitabilitas Dan Implikasinya Terhadap Nilai Perusahaan Dengan Leverage Sebagai Variabel Intervening","type":"article-journal","volume":"12"},"uris":["http://www.mendeley.com/documents/?uuid=04fb1b39-6f60-47cd-9183-59f8b21176d0"]}],"mendeley":{"formattedCitation":"(Alfiana &amp; Ichwanudin, 2023)","plainTextFormattedCitation":"(Alfiana &amp; Ichwanudin, 2023)","previouslyFormattedCitation":"(Alfiana &amp; Ichwanudin, 2023)"},"properties":{"noteIndex":0},"schema":"https://github.com/citation-style-language/schema/raw/master/csl-citation.json"}</w:instrText>
      </w:r>
      <w:r w:rsidR="00150CC6">
        <w:fldChar w:fldCharType="separate"/>
      </w:r>
      <w:r w:rsidR="00150CC6" w:rsidRPr="00150CC6">
        <w:rPr>
          <w:noProof/>
        </w:rPr>
        <w:t>(Alfiana &amp; Ichwanudin, 2023)</w:t>
      </w:r>
      <w:r w:rsidR="00150CC6">
        <w:fldChar w:fldCharType="end"/>
      </w:r>
      <w:r w:rsidR="00150CC6">
        <w:t xml:space="preserve"> </w:t>
      </w:r>
      <w:r>
        <w:t>that optimization management supply contribute direct to improvement profitability through subtraction cost operational and improvement liquidity . In the context of industry retail , speed rotation supply become indicator important effectiveness management chain supply that ultimately influence level return equity .</w:t>
      </w:r>
    </w:p>
    <w:p w14:paraId="59F812DA" w14:textId="6A6F61AE" w:rsidR="0068308C" w:rsidRDefault="0068308C" w:rsidP="0068308C">
      <w:pPr>
        <w:pStyle w:val="Style1"/>
      </w:pPr>
      <w:r>
        <w:t xml:space="preserve">Effectiveness assets are also proven give influence positive and significant to performance finance , although with different magnitudes compared to efficiency inventory . This result consistent with study </w:t>
      </w:r>
      <w:r w:rsidR="00150CC6">
        <w:fldChar w:fldCharType="begin" w:fldLock="1"/>
      </w:r>
      <w:r w:rsidR="00150CC6">
        <w:instrText>ADDIN CSL_CITATION {"citationItems":[{"id":"ITEM-1","itemData":{"author":[{"dropping-particle":"","family":"Bunardi","given":"Stevine","non-dropping-particle":"","parse-names":false,"suffix":""}],"id":"ITEM-1","issued":{"date-parts":[["2024"]]},"page":"300-312","title":"Pengaruh Board Diversity, Likuiditas, dan Ukuran Perusahaan terhadap Nilai Perusahaan yang Dimediasi Oleh Kinerja Keuangan","type":"article-journal","volume":"07"},"uris":["http://www.mendeley.com/documents/?uuid=3713eb7e-3792-442f-a136-9e3b9b103409"]}],"mendeley":{"formattedCitation":"(Bunardi, 2024)","plainTextFormattedCitation":"(Bunardi, 2024)","previouslyFormattedCitation":"(Bunardi, 2024)"},"properties":{"noteIndex":0},"schema":"https://github.com/citation-style-language/schema/raw/master/csl-citation.json"}</w:instrText>
      </w:r>
      <w:r w:rsidR="00150CC6">
        <w:fldChar w:fldCharType="separate"/>
      </w:r>
      <w:r w:rsidR="00150CC6" w:rsidRPr="00150CC6">
        <w:rPr>
          <w:noProof/>
        </w:rPr>
        <w:t xml:space="preserve">(Bunardi, 2024) </w:t>
      </w:r>
      <w:r w:rsidR="00150CC6">
        <w:fldChar w:fldCharType="end"/>
      </w:r>
      <w:r w:rsidR="00150CC6">
        <w:t xml:space="preserve">which </w:t>
      </w:r>
      <w:r>
        <w:t>explains that utilization asset optimally reflect​ ability management in convert source Power become revenue . Retail companies that are able to maximize productivity his assets tend generate profit margins more high and gives mark plus for holder share .</w:t>
      </w:r>
    </w:p>
    <w:p w14:paraId="1CF81721" w14:textId="46C97B46" w:rsidR="0068308C" w:rsidRDefault="0068308C" w:rsidP="0068308C">
      <w:pPr>
        <w:pStyle w:val="Style1"/>
      </w:pPr>
      <w:r>
        <w:t xml:space="preserve">Findings interesting from study This is that efficiency supply influential significant to mark company , while effectiveness asset No show influence significant in a way directly . This is indicates that investors are more notice aspect related operations​ with management supply as a proxy for efficiency business retail . According to </w:t>
      </w:r>
      <w:r w:rsidR="00150CC6">
        <w:fldChar w:fldCharType="begin" w:fldLock="1"/>
      </w:r>
      <w:r w:rsidR="00150CC6">
        <w:instrText>ADDIN CSL_CITATION {"citationItems":[{"id":"ITEM-1","itemData":{"author":[{"dropping-particle":"","family":"Rachmadanti","given":"Karina Sekar","non-dropping-particle":"","parse-names":false,"suffix":""},{"dropping-particle":"","family":"Riyadi","given":"Slamet","non-dropping-particle":"","parse-names":false,"suffix":""}],"id":"ITEM-1","issued":{"date-parts":[["2025"]]},"title":"Pengaruh Manajemen Hutang, Piutang, Persediaan, terhadap Profitabilitas dengan Arus Kas sebagai Variabel Intervening Pada Perusahaan Sektor Kesehatan yang terdaftar BEI","type":"article-journal"},"uris":["http://www.mendeley.com/documents/?uuid=6d1b15f5-e2e1-45ba-84b7-2d44b5803f56"]}],"mendeley":{"formattedCitation":"(Rachmadanti &amp; Riyadi, 2025)","plainTextFormattedCitation":"(Rachmadanti &amp; Riyadi, 2025)","previouslyFormattedCitation":"(Rachmadanti &amp; Riyadi, 2025)"},"properties":{"noteIndex":0},"schema":"https://github.com/citation-style-language/schema/raw/master/csl-citation.json"}</w:instrText>
      </w:r>
      <w:r w:rsidR="00150CC6">
        <w:fldChar w:fldCharType="separate"/>
      </w:r>
      <w:r w:rsidR="00150CC6" w:rsidRPr="00150CC6">
        <w:rPr>
          <w:noProof/>
        </w:rPr>
        <w:t xml:space="preserve">(Rachmadanti &amp; Riyadi, 2025) </w:t>
      </w:r>
      <w:r w:rsidR="00150CC6">
        <w:fldChar w:fldCharType="end"/>
      </w:r>
      <w:r w:rsidR="00150CC6">
        <w:t xml:space="preserve">, the capital market </w:t>
      </w:r>
      <w:r>
        <w:t>provides valuation more tall to companies that show ability manage working capital effectively effective Because matter the reflect sustainability operational term long .</w:t>
      </w:r>
    </w:p>
    <w:p w14:paraId="749C0FF9" w14:textId="77777777" w:rsidR="0068308C" w:rsidRDefault="0068308C" w:rsidP="0068308C">
      <w:pPr>
        <w:pStyle w:val="Style1"/>
      </w:pPr>
      <w:r>
        <w:t>Proxied financial performance​ through proven return on equity own the most dominant influence to mark company with coefficient highest in the model. Findings This in line with the view of Ahmed et al. (2023) which confirms that profitability is main fundamental factors in market assessment of share company . Rational investors tend give premium valuation to company with a track record of profitability consistent Because matter the indicates ability generate sustainable returns.</w:t>
      </w:r>
    </w:p>
    <w:p w14:paraId="221DAC22" w14:textId="2EF8853A" w:rsidR="0068308C" w:rsidRDefault="0068308C" w:rsidP="0068308C">
      <w:pPr>
        <w:pStyle w:val="Style1"/>
      </w:pPr>
      <w:r>
        <w:t xml:space="preserve">Mediation test results show that performance finance in a way significant mediate connection between efficiency inventory and effectiveness asset to mark company . Findings This strengthen arguments presented by ( </w:t>
      </w:r>
      <w:r w:rsidR="00150CC6">
        <w:fldChar w:fldCharType="begin" w:fldLock="1"/>
      </w:r>
      <w:r w:rsidR="00150CC6">
        <w:instrText>ADDIN CSL_CITATION {"citationItems":[{"id":"ITEM-1","itemData":{"author":[{"dropping-particle":"","family":"Sanjaya","given":"I Nyoman Arya","non-dropping-particle":"","parse-names":false,"suffix":""}],"id":"ITEM-1","issued":{"date-parts":[["2025"]]},"page":"1463-1482","title":"Pengaruh Profitabilitas, Efisiensi Operasi, Dan Aset Tidak Berwujud Terhadap Nilai Perusahaan Pada Perusahaan Makanan Dan Minuman Di Bursa Efek Indonesia","type":"article-journal","volume":"6"},"uris":["http://www.mendeley.com/documents/?uuid=d4372a94-c990-4bcc-bb04-9398c5218645"]}],"mendeley":{"formattedCitation":"(Sanjaya, 2025)","plainTextFormattedCitation":"(Sanjaya, 2025)","previouslyFormattedCitation":"(Sanjaya, 2025)"},"properties":{"noteIndex":0},"schema":"https://github.com/citation-style-language/schema/raw/master/csl-citation.json"}</w:instrText>
      </w:r>
      <w:r w:rsidR="00150CC6">
        <w:fldChar w:fldCharType="separate"/>
      </w:r>
      <w:r w:rsidR="00150CC6" w:rsidRPr="00150CC6">
        <w:rPr>
          <w:noProof/>
        </w:rPr>
        <w:t>Sanjaya, 2025)</w:t>
      </w:r>
      <w:r w:rsidR="00150CC6">
        <w:fldChar w:fldCharType="end"/>
      </w:r>
      <w:r w:rsidR="00150CC6">
        <w:t xml:space="preserve"> </w:t>
      </w:r>
      <w:r>
        <w:t>that influence factor operational to market valuation is not nature directly , but rather through improvement profitability moreover first . In other words, efficiency operational must translated become performance superior financial in order to be able to responded to positive by the capital market.</w:t>
      </w:r>
    </w:p>
    <w:p w14:paraId="06B2DCBA" w14:textId="77777777" w:rsidR="0039143E" w:rsidRDefault="000C10DD">
      <w:pPr>
        <w:spacing w:after="2" w:line="259" w:lineRule="auto"/>
        <w:ind w:left="0" w:right="0" w:firstLine="0"/>
        <w:jc w:val="left"/>
      </w:pPr>
      <w:r>
        <w:t xml:space="preserve"> </w:t>
      </w:r>
    </w:p>
    <w:p w14:paraId="16CA6FC3" w14:textId="77777777" w:rsidR="0039143E" w:rsidRDefault="000C10DD">
      <w:pPr>
        <w:pStyle w:val="Heading1"/>
        <w:ind w:left="232" w:hanging="247"/>
      </w:pPr>
      <w:r>
        <w:t xml:space="preserve">CONCLUSION </w:t>
      </w:r>
    </w:p>
    <w:p w14:paraId="6F2E5B69" w14:textId="77777777" w:rsidR="0039143E" w:rsidRDefault="000C10DD">
      <w:pPr>
        <w:spacing w:after="0" w:line="259" w:lineRule="auto"/>
        <w:ind w:left="0" w:right="0" w:firstLine="0"/>
        <w:jc w:val="left"/>
      </w:pPr>
      <w:r>
        <w:rPr>
          <w:b/>
        </w:rPr>
        <w:t xml:space="preserve"> </w:t>
      </w:r>
    </w:p>
    <w:p w14:paraId="7F64DC93" w14:textId="77777777" w:rsidR="00B901A2" w:rsidRDefault="00B901A2" w:rsidP="00B901A2">
      <w:pPr>
        <w:pStyle w:val="Style1"/>
        <w:rPr>
          <w:rFonts w:ascii="Times New Roman" w:eastAsia="Times New Roman" w:hAnsi="Times New Roman" w:cs="Times New Roman"/>
          <w:color w:val="auto"/>
        </w:rPr>
      </w:pPr>
      <w:r>
        <w:t>Study prove efficiency inventory and effectiveness asset influential positive to mark company retail through mediation performance financial . Efficiency supply give impact direct to market valuation , whereas effectiveness asset influence mark company in a way No direct through improvement profitability . Financial performance become factor dominant in form investor perception of mark companies in the Indonesian capital market.</w:t>
      </w:r>
    </w:p>
    <w:p w14:paraId="21772D8C" w14:textId="77777777" w:rsidR="0039143E" w:rsidRDefault="000C10DD">
      <w:pPr>
        <w:spacing w:after="78" w:line="259" w:lineRule="auto"/>
        <w:ind w:left="0" w:right="0" w:firstLine="0"/>
        <w:jc w:val="left"/>
      </w:pPr>
      <w:r>
        <w:rPr>
          <w:sz w:val="14"/>
        </w:rPr>
        <w:t xml:space="preserve"> </w:t>
      </w:r>
    </w:p>
    <w:p w14:paraId="32B33100" w14:textId="77777777" w:rsidR="0071417A" w:rsidRPr="000D6A45" w:rsidRDefault="0071417A" w:rsidP="0071417A">
      <w:pPr>
        <w:rPr>
          <w:b/>
          <w:highlight w:val="yellow"/>
        </w:rPr>
      </w:pPr>
      <w:bookmarkStart w:id="1" w:name="_GoBack"/>
      <w:r w:rsidRPr="000D6A45">
        <w:rPr>
          <w:b/>
          <w:highlight w:val="yellow"/>
        </w:rPr>
        <w:t>Disclaimer (Artificial intelligence)</w:t>
      </w:r>
    </w:p>
    <w:bookmarkEnd w:id="1"/>
    <w:p w14:paraId="1F6BAD36" w14:textId="77777777" w:rsidR="0071417A" w:rsidRPr="00740879" w:rsidRDefault="0071417A" w:rsidP="0071417A">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C0628F6" w14:textId="77777777" w:rsidR="0071417A" w:rsidRDefault="0071417A">
      <w:pPr>
        <w:ind w:right="0"/>
      </w:pPr>
    </w:p>
    <w:p w14:paraId="709ADC6F" w14:textId="23928207" w:rsidR="0039143E" w:rsidRDefault="000C10DD" w:rsidP="00A3725D">
      <w:pPr>
        <w:spacing w:after="62" w:line="259" w:lineRule="auto"/>
        <w:ind w:left="0" w:right="0" w:firstLine="0"/>
        <w:jc w:val="left"/>
      </w:pPr>
      <w:r>
        <w:rPr>
          <w:sz w:val="14"/>
        </w:rPr>
        <w:t xml:space="preserve"> </w:t>
      </w:r>
    </w:p>
    <w:p w14:paraId="0007870A" w14:textId="77777777" w:rsidR="0039143E" w:rsidRDefault="000C10DD">
      <w:pPr>
        <w:pStyle w:val="Heading1"/>
        <w:numPr>
          <w:ilvl w:val="0"/>
          <w:numId w:val="0"/>
        </w:numPr>
        <w:ind w:left="-5"/>
      </w:pPr>
      <w:r>
        <w:t xml:space="preserve">REFERENCES </w:t>
      </w:r>
    </w:p>
    <w:p w14:paraId="3BD42FB9" w14:textId="77777777" w:rsidR="0039143E" w:rsidRDefault="000C10DD">
      <w:pPr>
        <w:spacing w:after="0" w:line="259" w:lineRule="auto"/>
        <w:ind w:left="0" w:right="0" w:firstLine="0"/>
        <w:jc w:val="left"/>
      </w:pPr>
      <w:r>
        <w:rPr>
          <w:sz w:val="22"/>
        </w:rPr>
        <w:t xml:space="preserve"> </w:t>
      </w:r>
    </w:p>
    <w:p w14:paraId="7B0F6DC0" w14:textId="657EC642" w:rsidR="00150CC6" w:rsidRPr="00150CC6" w:rsidRDefault="00150CC6" w:rsidP="00C165D5">
      <w:pPr>
        <w:pStyle w:val="ListParagraph"/>
        <w:numPr>
          <w:ilvl w:val="0"/>
          <w:numId w:val="34"/>
        </w:numPr>
        <w:adjustRightInd w:val="0"/>
        <w:rPr>
          <w:noProof/>
        </w:rPr>
      </w:pPr>
      <w:r>
        <w:fldChar w:fldCharType="begin" w:fldLock="1"/>
      </w:r>
      <w:r>
        <w:instrText xml:space="preserve">ADDIN Mendeley Bibliography CSL_BIBLIOGRAPHY </w:instrText>
      </w:r>
      <w:r>
        <w:fldChar w:fldCharType="separate"/>
      </w:r>
      <w:r w:rsidRPr="00150CC6">
        <w:rPr>
          <w:noProof/>
        </w:rPr>
        <w:t xml:space="preserve">Al-slehat, Z. A. F., Business, F., Box, P. O., &amp; Email, J. (2020). </w:t>
      </w:r>
      <w:r w:rsidRPr="00C165D5">
        <w:rPr>
          <w:i/>
          <w:iCs/>
          <w:noProof/>
        </w:rPr>
        <w:t>Financial Performance as Mediator on the Impact of Investment and Financial Decisions on Stock Price and Future Profit : The Case of the Jordanian Financial Sector</w:t>
      </w:r>
      <w:r w:rsidRPr="00150CC6">
        <w:rPr>
          <w:noProof/>
        </w:rPr>
        <w:t xml:space="preserve">. </w:t>
      </w:r>
      <w:r w:rsidRPr="00C165D5">
        <w:rPr>
          <w:i/>
          <w:iCs/>
          <w:noProof/>
        </w:rPr>
        <w:t>10</w:t>
      </w:r>
      <w:r w:rsidRPr="00150CC6">
        <w:rPr>
          <w:noProof/>
        </w:rPr>
        <w:t>(2), 242–247.</w:t>
      </w:r>
    </w:p>
    <w:p w14:paraId="19F25B95" w14:textId="77777777" w:rsidR="00150CC6" w:rsidRPr="00150CC6" w:rsidRDefault="00150CC6" w:rsidP="00C165D5">
      <w:pPr>
        <w:pStyle w:val="ListParagraph"/>
        <w:numPr>
          <w:ilvl w:val="0"/>
          <w:numId w:val="34"/>
        </w:numPr>
        <w:adjustRightInd w:val="0"/>
        <w:rPr>
          <w:noProof/>
        </w:rPr>
      </w:pPr>
      <w:r w:rsidRPr="00150CC6">
        <w:rPr>
          <w:noProof/>
        </w:rPr>
        <w:t xml:space="preserve">Alfiana, D., &amp; Ichwanudin, W. (2023). </w:t>
      </w:r>
      <w:r w:rsidRPr="00C165D5">
        <w:rPr>
          <w:i/>
          <w:iCs/>
          <w:noProof/>
        </w:rPr>
        <w:t xml:space="preserve">Determinants of Profitability and Their Implications for Firm Value with Leverage as an Intervening Variable </w:t>
      </w:r>
      <w:r w:rsidRPr="00150CC6">
        <w:rPr>
          <w:noProof/>
        </w:rPr>
        <w:t xml:space="preserve">. </w:t>
      </w:r>
      <w:r w:rsidRPr="00C165D5">
        <w:rPr>
          <w:i/>
          <w:iCs/>
          <w:noProof/>
        </w:rPr>
        <w:t xml:space="preserve">12 </w:t>
      </w:r>
      <w:r w:rsidRPr="00150CC6">
        <w:rPr>
          <w:noProof/>
        </w:rPr>
        <w:t>(1), 58–70.</w:t>
      </w:r>
    </w:p>
    <w:p w14:paraId="01B02E49" w14:textId="666612BB" w:rsidR="00150CC6" w:rsidRDefault="00150CC6" w:rsidP="00C165D5">
      <w:pPr>
        <w:pStyle w:val="ListParagraph"/>
        <w:numPr>
          <w:ilvl w:val="0"/>
          <w:numId w:val="34"/>
        </w:numPr>
        <w:adjustRightInd w:val="0"/>
        <w:rPr>
          <w:noProof/>
        </w:rPr>
      </w:pPr>
      <w:r w:rsidRPr="00150CC6">
        <w:rPr>
          <w:noProof/>
        </w:rPr>
        <w:t xml:space="preserve">Bunardi, S. (2024). </w:t>
      </w:r>
      <w:r w:rsidRPr="00C165D5">
        <w:rPr>
          <w:i/>
          <w:iCs/>
          <w:noProof/>
        </w:rPr>
        <w:t xml:space="preserve">The Effect of Board Diversity, Liquidity, and Company Size on Company Value Mediated by Financial Performance </w:t>
      </w:r>
      <w:r w:rsidRPr="00150CC6">
        <w:rPr>
          <w:noProof/>
        </w:rPr>
        <w:t xml:space="preserve">. </w:t>
      </w:r>
      <w:r w:rsidRPr="00C165D5">
        <w:rPr>
          <w:i/>
          <w:iCs/>
          <w:noProof/>
        </w:rPr>
        <w:t xml:space="preserve">07 </w:t>
      </w:r>
      <w:r w:rsidRPr="00150CC6">
        <w:rPr>
          <w:noProof/>
        </w:rPr>
        <w:t>, 300–312.</w:t>
      </w:r>
    </w:p>
    <w:p w14:paraId="74E97635" w14:textId="2F2031F6" w:rsidR="003F54F1" w:rsidRDefault="003F54F1" w:rsidP="00C165D5">
      <w:pPr>
        <w:pStyle w:val="ListParagraph"/>
        <w:numPr>
          <w:ilvl w:val="0"/>
          <w:numId w:val="34"/>
        </w:numPr>
        <w:adjustRightInd w:val="0"/>
      </w:pPr>
      <w:r>
        <w:t xml:space="preserve">Brigham, E. F., &amp; Houston, J. F. (2022). </w:t>
      </w:r>
      <w:r>
        <w:rPr>
          <w:rStyle w:val="Emphasis"/>
        </w:rPr>
        <w:t>Fundamentals of financial management</w:t>
      </w:r>
      <w:r>
        <w:t xml:space="preserve"> (16th ed.). Cengage Learning.</w:t>
      </w:r>
    </w:p>
    <w:p w14:paraId="012980C3" w14:textId="629BA073" w:rsidR="00A3725D" w:rsidRDefault="00A3725D" w:rsidP="00C165D5">
      <w:pPr>
        <w:pStyle w:val="ListParagraph"/>
        <w:numPr>
          <w:ilvl w:val="0"/>
          <w:numId w:val="34"/>
        </w:numPr>
        <w:adjustRightInd w:val="0"/>
      </w:pPr>
      <w:r>
        <w:t xml:space="preserve">Chen, Z., Harford, J., &amp; Kamara, A. (2019). Operating leverage, profitability, and firm value. </w:t>
      </w:r>
      <w:r>
        <w:rPr>
          <w:rStyle w:val="Emphasis"/>
        </w:rPr>
        <w:t>Journal of Financial Economics</w:t>
      </w:r>
      <w:r>
        <w:t xml:space="preserve">, </w:t>
      </w:r>
      <w:r>
        <w:rPr>
          <w:rStyle w:val="Emphasis"/>
        </w:rPr>
        <w:t>131</w:t>
      </w:r>
      <w:r>
        <w:t>(1), 1–24.</w:t>
      </w:r>
    </w:p>
    <w:p w14:paraId="0767382B" w14:textId="64084CC0" w:rsidR="00A3725D" w:rsidRPr="00150CC6" w:rsidRDefault="00A3725D" w:rsidP="00C165D5">
      <w:pPr>
        <w:pStyle w:val="ListParagraph"/>
        <w:numPr>
          <w:ilvl w:val="0"/>
          <w:numId w:val="34"/>
        </w:numPr>
        <w:adjustRightInd w:val="0"/>
        <w:rPr>
          <w:noProof/>
        </w:rPr>
      </w:pPr>
      <w:r>
        <w:t xml:space="preserve">Fama, E. F., &amp; French, K. R. (2015). A five-factor asset pricing model. </w:t>
      </w:r>
      <w:r>
        <w:rPr>
          <w:rStyle w:val="Emphasis"/>
        </w:rPr>
        <w:t>Journal of Financial Economics</w:t>
      </w:r>
      <w:r>
        <w:t xml:space="preserve">, </w:t>
      </w:r>
      <w:r>
        <w:rPr>
          <w:rStyle w:val="Emphasis"/>
        </w:rPr>
        <w:t>116</w:t>
      </w:r>
      <w:r>
        <w:t>(1), 1–22.</w:t>
      </w:r>
    </w:p>
    <w:p w14:paraId="5EEC611D" w14:textId="18D99E7C" w:rsidR="00150CC6" w:rsidRDefault="00150CC6" w:rsidP="00C165D5">
      <w:pPr>
        <w:pStyle w:val="ListParagraph"/>
        <w:numPr>
          <w:ilvl w:val="0"/>
          <w:numId w:val="34"/>
        </w:numPr>
        <w:adjustRightInd w:val="0"/>
        <w:rPr>
          <w:noProof/>
        </w:rPr>
      </w:pPr>
      <w:r w:rsidRPr="00150CC6">
        <w:rPr>
          <w:noProof/>
        </w:rPr>
        <w:t xml:space="preserve">Febianty, K. (2023). </w:t>
      </w:r>
      <w:r w:rsidRPr="00C165D5">
        <w:rPr>
          <w:i/>
          <w:iCs/>
          <w:noProof/>
        </w:rPr>
        <w:t xml:space="preserve">The Effect of Financial Performance on Company Value with Investment Decisions as a Mediating Variable </w:t>
      </w:r>
      <w:r w:rsidRPr="00150CC6">
        <w:rPr>
          <w:noProof/>
        </w:rPr>
        <w:t xml:space="preserve">. </w:t>
      </w:r>
      <w:r w:rsidRPr="00C165D5">
        <w:rPr>
          <w:i/>
          <w:iCs/>
          <w:noProof/>
        </w:rPr>
        <w:t xml:space="preserve">3 </w:t>
      </w:r>
      <w:r w:rsidRPr="00150CC6">
        <w:rPr>
          <w:noProof/>
        </w:rPr>
        <w:t>(1), 31–41.</w:t>
      </w:r>
    </w:p>
    <w:p w14:paraId="6FA1B81C" w14:textId="38B1D45E" w:rsidR="00A3725D" w:rsidRPr="00150CC6" w:rsidRDefault="00A3725D" w:rsidP="00C165D5">
      <w:pPr>
        <w:pStyle w:val="ListParagraph"/>
        <w:numPr>
          <w:ilvl w:val="0"/>
          <w:numId w:val="34"/>
        </w:numPr>
        <w:adjustRightInd w:val="0"/>
        <w:rPr>
          <w:noProof/>
        </w:rPr>
      </w:pPr>
      <w:r>
        <w:t xml:space="preserve">Gitman, L. J., &amp; Zutter, C. J. (2023). </w:t>
      </w:r>
      <w:r>
        <w:rPr>
          <w:rStyle w:val="Emphasis"/>
        </w:rPr>
        <w:t>Principles of managerial finance</w:t>
      </w:r>
      <w:r>
        <w:t xml:space="preserve"> (15th ed.). Pearson Education.</w:t>
      </w:r>
    </w:p>
    <w:p w14:paraId="2D567107" w14:textId="1CB0F4E1" w:rsidR="00150CC6" w:rsidRPr="00C165D5" w:rsidRDefault="00150CC6" w:rsidP="00C165D5">
      <w:pPr>
        <w:pStyle w:val="ListParagraph"/>
        <w:numPr>
          <w:ilvl w:val="0"/>
          <w:numId w:val="34"/>
        </w:numPr>
        <w:adjustRightInd w:val="0"/>
        <w:rPr>
          <w:i/>
          <w:iCs/>
          <w:noProof/>
        </w:rPr>
      </w:pPr>
      <w:r w:rsidRPr="00150CC6">
        <w:rPr>
          <w:noProof/>
        </w:rPr>
        <w:t xml:space="preserve">Indahsari, P., &amp; Asyik, NF (2020). </w:t>
      </w:r>
      <w:r w:rsidRPr="00C165D5">
        <w:rPr>
          <w:i/>
          <w:iCs/>
          <w:noProof/>
        </w:rPr>
        <w:t xml:space="preserve">The Effect of Financial Performance on Firm Value Through Dividend Policy </w:t>
      </w:r>
      <w:r w:rsidRPr="00150CC6">
        <w:rPr>
          <w:noProof/>
        </w:rPr>
        <w:t xml:space="preserve">. </w:t>
      </w:r>
      <w:r w:rsidRPr="00C165D5">
        <w:rPr>
          <w:i/>
          <w:iCs/>
          <w:noProof/>
        </w:rPr>
        <w:t>332</w:t>
      </w:r>
      <w:r w:rsidR="00A3725D" w:rsidRPr="00C165D5">
        <w:rPr>
          <w:i/>
          <w:iCs/>
          <w:noProof/>
        </w:rPr>
        <w:t>.</w:t>
      </w:r>
    </w:p>
    <w:p w14:paraId="4BAF264B" w14:textId="4E6031F9" w:rsidR="00A3725D" w:rsidRPr="00150CC6" w:rsidRDefault="00A3725D" w:rsidP="00C165D5">
      <w:pPr>
        <w:pStyle w:val="ListParagraph"/>
        <w:numPr>
          <w:ilvl w:val="0"/>
          <w:numId w:val="34"/>
        </w:numPr>
        <w:adjustRightInd w:val="0"/>
        <w:rPr>
          <w:noProof/>
        </w:rPr>
      </w:pPr>
      <w:r>
        <w:t xml:space="preserve">Jensen, M. C. (1986). Agency costs of free cash flow, corporate finance, and takeovers. </w:t>
      </w:r>
      <w:r>
        <w:rPr>
          <w:rStyle w:val="Emphasis"/>
        </w:rPr>
        <w:t>American Economic Review</w:t>
      </w:r>
      <w:r>
        <w:t xml:space="preserve">, </w:t>
      </w:r>
      <w:r>
        <w:rPr>
          <w:rStyle w:val="Emphasis"/>
        </w:rPr>
        <w:t>76</w:t>
      </w:r>
      <w:r>
        <w:t>(2), 323–329.</w:t>
      </w:r>
    </w:p>
    <w:p w14:paraId="683ADBB4" w14:textId="77777777" w:rsidR="00150CC6" w:rsidRPr="00150CC6" w:rsidRDefault="00150CC6" w:rsidP="00C165D5">
      <w:pPr>
        <w:pStyle w:val="ListParagraph"/>
        <w:numPr>
          <w:ilvl w:val="0"/>
          <w:numId w:val="34"/>
        </w:numPr>
        <w:adjustRightInd w:val="0"/>
        <w:rPr>
          <w:noProof/>
        </w:rPr>
      </w:pPr>
      <w:r w:rsidRPr="00150CC6">
        <w:rPr>
          <w:noProof/>
        </w:rPr>
        <w:t xml:space="preserve">Leony Nawa Hoke. (2025). </w:t>
      </w:r>
      <w:r w:rsidRPr="00C165D5">
        <w:rPr>
          <w:i/>
          <w:iCs/>
          <w:noProof/>
        </w:rPr>
        <w:t xml:space="preserve">The Effect of Liquidity on Company Value with Profitability as an Intervening Variable in the Retail Industry Listed on the Indonesia Stock Exchange in 2019-2023 </w:t>
      </w:r>
      <w:r w:rsidRPr="00150CC6">
        <w:rPr>
          <w:noProof/>
        </w:rPr>
        <w:t xml:space="preserve">. </w:t>
      </w:r>
      <w:r w:rsidRPr="00C165D5">
        <w:rPr>
          <w:i/>
          <w:iCs/>
          <w:noProof/>
        </w:rPr>
        <w:t xml:space="preserve">12 </w:t>
      </w:r>
      <w:r w:rsidRPr="00150CC6">
        <w:rPr>
          <w:noProof/>
        </w:rPr>
        <w:t>(2).</w:t>
      </w:r>
    </w:p>
    <w:p w14:paraId="350B7124" w14:textId="41B600B7" w:rsidR="00150CC6" w:rsidRDefault="00150CC6" w:rsidP="00C165D5">
      <w:pPr>
        <w:pStyle w:val="ListParagraph"/>
        <w:numPr>
          <w:ilvl w:val="0"/>
          <w:numId w:val="34"/>
        </w:numPr>
        <w:adjustRightInd w:val="0"/>
        <w:rPr>
          <w:noProof/>
        </w:rPr>
      </w:pPr>
      <w:r w:rsidRPr="00150CC6">
        <w:rPr>
          <w:noProof/>
        </w:rPr>
        <w:t xml:space="preserve">Maharani, KP, &amp; Triatmono, A. (2021). </w:t>
      </w:r>
      <w:r w:rsidRPr="00C165D5">
        <w:rPr>
          <w:i/>
          <w:iCs/>
          <w:noProof/>
        </w:rPr>
        <w:t xml:space="preserve">The Effect of Profitability and Liquidity on Firm Value with Firm Size as an Intervening Variable (An Empirical Study of Telecommunication Companies Listed on the Indonesia Stock Exchange) </w:t>
      </w:r>
      <w:r w:rsidRPr="00150CC6">
        <w:rPr>
          <w:noProof/>
        </w:rPr>
        <w:t>. 1–24.</w:t>
      </w:r>
    </w:p>
    <w:p w14:paraId="7E464BF0" w14:textId="64ABA1A0" w:rsidR="00A3725D" w:rsidRPr="00150CC6" w:rsidRDefault="00A3725D" w:rsidP="00C165D5">
      <w:pPr>
        <w:pStyle w:val="ListParagraph"/>
        <w:numPr>
          <w:ilvl w:val="0"/>
          <w:numId w:val="34"/>
        </w:numPr>
        <w:adjustRightInd w:val="0"/>
        <w:rPr>
          <w:noProof/>
        </w:rPr>
      </w:pPr>
      <w:r>
        <w:t xml:space="preserve">Margaritis, D., &amp; Psillaki, M. (2010). Capital structure, equity ownership and firm performance. </w:t>
      </w:r>
      <w:r>
        <w:rPr>
          <w:rStyle w:val="Emphasis"/>
        </w:rPr>
        <w:t>Journal of Banking &amp; Finance</w:t>
      </w:r>
      <w:r>
        <w:t xml:space="preserve">, </w:t>
      </w:r>
      <w:r>
        <w:rPr>
          <w:rStyle w:val="Emphasis"/>
        </w:rPr>
        <w:t>34</w:t>
      </w:r>
      <w:r>
        <w:t>(3), 621–632.</w:t>
      </w:r>
    </w:p>
    <w:p w14:paraId="1300495F" w14:textId="77777777" w:rsidR="00150CC6" w:rsidRPr="00150CC6" w:rsidRDefault="00150CC6" w:rsidP="00C165D5">
      <w:pPr>
        <w:pStyle w:val="ListParagraph"/>
        <w:numPr>
          <w:ilvl w:val="0"/>
          <w:numId w:val="34"/>
        </w:numPr>
        <w:adjustRightInd w:val="0"/>
        <w:rPr>
          <w:noProof/>
        </w:rPr>
      </w:pPr>
      <w:r w:rsidRPr="00150CC6">
        <w:rPr>
          <w:noProof/>
        </w:rPr>
        <w:t xml:space="preserve">Miswanto, M., &amp; Oematan, DS (2020). </w:t>
      </w:r>
      <w:r w:rsidRPr="00C165D5">
        <w:rPr>
          <w:i/>
          <w:iCs/>
          <w:noProof/>
        </w:rPr>
        <w:t xml:space="preserve">Efficiency Of Using Assets And Financial Performance: The Case Of Indonesian Manufacturing Companies </w:t>
      </w:r>
      <w:r w:rsidRPr="00150CC6">
        <w:rPr>
          <w:noProof/>
        </w:rPr>
        <w:t xml:space="preserve">. </w:t>
      </w:r>
      <w:r w:rsidRPr="00C165D5">
        <w:rPr>
          <w:i/>
          <w:iCs/>
          <w:noProof/>
        </w:rPr>
        <w:t xml:space="preserve">10 </w:t>
      </w:r>
      <w:r w:rsidRPr="00150CC6">
        <w:rPr>
          <w:noProof/>
        </w:rPr>
        <w:t>(2), 180–195.</w:t>
      </w:r>
    </w:p>
    <w:p w14:paraId="0D0B8C72" w14:textId="77777777" w:rsidR="00150CC6" w:rsidRPr="00150CC6" w:rsidRDefault="00150CC6" w:rsidP="00C165D5">
      <w:pPr>
        <w:pStyle w:val="ListParagraph"/>
        <w:numPr>
          <w:ilvl w:val="0"/>
          <w:numId w:val="34"/>
        </w:numPr>
        <w:adjustRightInd w:val="0"/>
        <w:rPr>
          <w:noProof/>
        </w:rPr>
      </w:pPr>
      <w:r w:rsidRPr="00150CC6">
        <w:rPr>
          <w:noProof/>
        </w:rPr>
        <w:t xml:space="preserve">Rachmadanti, KS, &amp; Riyadi, S. (2025). </w:t>
      </w:r>
      <w:r w:rsidRPr="00C165D5">
        <w:rPr>
          <w:i/>
          <w:iCs/>
          <w:noProof/>
        </w:rPr>
        <w:t xml:space="preserve">The Effect of Debt, Receivables, and Inventory Management on Profitability with Cash Flow as an Intervening Variable in Health Sector Companies Listed on the IDX </w:t>
      </w:r>
      <w:r w:rsidRPr="00150CC6">
        <w:rPr>
          <w:noProof/>
        </w:rPr>
        <w:t>.</w:t>
      </w:r>
    </w:p>
    <w:p w14:paraId="0F17971B" w14:textId="77777777" w:rsidR="00150CC6" w:rsidRPr="00150CC6" w:rsidRDefault="00150CC6" w:rsidP="00C165D5">
      <w:pPr>
        <w:pStyle w:val="ListParagraph"/>
        <w:numPr>
          <w:ilvl w:val="0"/>
          <w:numId w:val="34"/>
        </w:numPr>
        <w:adjustRightInd w:val="0"/>
        <w:rPr>
          <w:noProof/>
        </w:rPr>
      </w:pPr>
      <w:r w:rsidRPr="00150CC6">
        <w:rPr>
          <w:noProof/>
        </w:rPr>
        <w:t xml:space="preserve">Rawati, M., &amp; Puteri, HE (2024). </w:t>
      </w:r>
      <w:r w:rsidRPr="00C165D5">
        <w:rPr>
          <w:i/>
          <w:iCs/>
          <w:noProof/>
        </w:rPr>
        <w:t xml:space="preserve">The Effect of Profitability on Firm Value with Capital Structure as a Mediating Variable (Empirical Study: Indonesian Islamic Commercial Banks) </w:t>
      </w:r>
      <w:r w:rsidRPr="00150CC6">
        <w:rPr>
          <w:noProof/>
        </w:rPr>
        <w:t xml:space="preserve">. </w:t>
      </w:r>
      <w:r w:rsidRPr="00C165D5">
        <w:rPr>
          <w:i/>
          <w:iCs/>
          <w:noProof/>
        </w:rPr>
        <w:t xml:space="preserve">5 </w:t>
      </w:r>
      <w:r w:rsidRPr="00150CC6">
        <w:rPr>
          <w:noProof/>
        </w:rPr>
        <w:t>(4), 2003–2018.</w:t>
      </w:r>
    </w:p>
    <w:p w14:paraId="170CA84C" w14:textId="77777777" w:rsidR="00150CC6" w:rsidRPr="00150CC6" w:rsidRDefault="00150CC6" w:rsidP="00C165D5">
      <w:pPr>
        <w:pStyle w:val="ListParagraph"/>
        <w:numPr>
          <w:ilvl w:val="0"/>
          <w:numId w:val="34"/>
        </w:numPr>
        <w:adjustRightInd w:val="0"/>
        <w:rPr>
          <w:noProof/>
        </w:rPr>
      </w:pPr>
      <w:r w:rsidRPr="00150CC6">
        <w:rPr>
          <w:noProof/>
        </w:rPr>
        <w:t xml:space="preserve">Sanjaya, INA (2025). </w:t>
      </w:r>
      <w:r w:rsidRPr="00C165D5">
        <w:rPr>
          <w:i/>
          <w:iCs/>
          <w:noProof/>
        </w:rPr>
        <w:t xml:space="preserve">The Effect of Profitability, Operational Efficiency, and Intangible Assets on Company Value in Food and Beverage Companies on the Indonesia Stock Exchange </w:t>
      </w:r>
      <w:r w:rsidRPr="00150CC6">
        <w:rPr>
          <w:noProof/>
        </w:rPr>
        <w:t xml:space="preserve">. </w:t>
      </w:r>
      <w:r w:rsidRPr="00C165D5">
        <w:rPr>
          <w:i/>
          <w:iCs/>
          <w:noProof/>
        </w:rPr>
        <w:t xml:space="preserve">6 </w:t>
      </w:r>
      <w:r w:rsidRPr="00150CC6">
        <w:rPr>
          <w:noProof/>
        </w:rPr>
        <w:t>, 1463–1482.</w:t>
      </w:r>
    </w:p>
    <w:p w14:paraId="5BA13C02" w14:textId="31E1B038" w:rsidR="00150CC6" w:rsidRDefault="00150CC6" w:rsidP="00C165D5">
      <w:pPr>
        <w:pStyle w:val="ListParagraph"/>
        <w:numPr>
          <w:ilvl w:val="0"/>
          <w:numId w:val="34"/>
        </w:numPr>
        <w:adjustRightInd w:val="0"/>
        <w:rPr>
          <w:noProof/>
        </w:rPr>
      </w:pPr>
      <w:r w:rsidRPr="00150CC6">
        <w:rPr>
          <w:noProof/>
        </w:rPr>
        <w:t xml:space="preserve">Sherlianti, M. (2023). </w:t>
      </w:r>
      <w:r w:rsidRPr="00C165D5">
        <w:rPr>
          <w:i/>
          <w:iCs/>
          <w:noProof/>
        </w:rPr>
        <w:t>The Effect Of Intellectual Capital On Firm Value With Financial Performance As A Mediating Variable</w:t>
      </w:r>
      <w:r w:rsidRPr="00150CC6">
        <w:rPr>
          <w:noProof/>
        </w:rPr>
        <w:t xml:space="preserve">. </w:t>
      </w:r>
      <w:r w:rsidRPr="00C165D5">
        <w:rPr>
          <w:i/>
          <w:iCs/>
          <w:noProof/>
        </w:rPr>
        <w:t>8</w:t>
      </w:r>
      <w:r w:rsidRPr="00150CC6">
        <w:rPr>
          <w:noProof/>
        </w:rPr>
        <w:t>(2), 217–234.</w:t>
      </w:r>
      <w:r w:rsidR="00A3725D">
        <w:rPr>
          <w:noProof/>
        </w:rPr>
        <w:t>]</w:t>
      </w:r>
    </w:p>
    <w:p w14:paraId="3A3219E1" w14:textId="45366A1A" w:rsidR="00A3725D" w:rsidRPr="00150CC6" w:rsidRDefault="00A3725D" w:rsidP="00C165D5">
      <w:pPr>
        <w:pStyle w:val="ListParagraph"/>
        <w:numPr>
          <w:ilvl w:val="0"/>
          <w:numId w:val="34"/>
        </w:numPr>
        <w:adjustRightInd w:val="0"/>
        <w:rPr>
          <w:noProof/>
        </w:rPr>
      </w:pPr>
      <w:r>
        <w:t xml:space="preserve">Shin, H. H., &amp; Soenen, L. (1998). Efficiency of working capital management and corporate profitability. </w:t>
      </w:r>
      <w:r>
        <w:rPr>
          <w:rStyle w:val="Emphasis"/>
        </w:rPr>
        <w:t>Financial Practice and Education</w:t>
      </w:r>
      <w:r>
        <w:t xml:space="preserve">, </w:t>
      </w:r>
      <w:r>
        <w:rPr>
          <w:rStyle w:val="Emphasis"/>
        </w:rPr>
        <w:t>8</w:t>
      </w:r>
      <w:r>
        <w:t>(2), 37–45.</w:t>
      </w:r>
    </w:p>
    <w:p w14:paraId="5387EEBE" w14:textId="1AC2A4EA" w:rsidR="00150CC6" w:rsidRDefault="00150CC6" w:rsidP="00C165D5">
      <w:pPr>
        <w:pStyle w:val="ListParagraph"/>
        <w:numPr>
          <w:ilvl w:val="0"/>
          <w:numId w:val="34"/>
        </w:numPr>
        <w:adjustRightInd w:val="0"/>
        <w:rPr>
          <w:noProof/>
        </w:rPr>
      </w:pPr>
      <w:r w:rsidRPr="00150CC6">
        <w:rPr>
          <w:noProof/>
        </w:rPr>
        <w:lastRenderedPageBreak/>
        <w:t xml:space="preserve">Yunita, R. A. (2022). </w:t>
      </w:r>
      <w:r w:rsidRPr="00C165D5">
        <w:rPr>
          <w:i/>
          <w:iCs/>
          <w:noProof/>
        </w:rPr>
        <w:t>Pengaruh Keputusan Keuangan Terhadap Nilai Perusahaan Dimediasi Oleh Return On Asset</w:t>
      </w:r>
      <w:r w:rsidRPr="00150CC6">
        <w:rPr>
          <w:noProof/>
        </w:rPr>
        <w:t xml:space="preserve">. </w:t>
      </w:r>
      <w:r w:rsidRPr="00C165D5">
        <w:rPr>
          <w:i/>
          <w:iCs/>
          <w:noProof/>
        </w:rPr>
        <w:t>11</w:t>
      </w:r>
      <w:r w:rsidRPr="00150CC6">
        <w:rPr>
          <w:noProof/>
        </w:rPr>
        <w:t>(2), 142–156.</w:t>
      </w:r>
    </w:p>
    <w:p w14:paraId="383D64EC" w14:textId="2B70D4D0" w:rsidR="00A3725D" w:rsidRPr="00150CC6" w:rsidRDefault="00A3725D" w:rsidP="00C165D5">
      <w:pPr>
        <w:pStyle w:val="ListParagraph"/>
        <w:numPr>
          <w:ilvl w:val="0"/>
          <w:numId w:val="34"/>
        </w:numPr>
        <w:adjustRightInd w:val="0"/>
        <w:rPr>
          <w:noProof/>
        </w:rPr>
      </w:pPr>
      <w:r>
        <w:t xml:space="preserve">Zeitun, R., &amp; Tian, G. G. (2007). Capital structure and corporate performance: Evidence from Jordan. </w:t>
      </w:r>
      <w:r>
        <w:rPr>
          <w:rStyle w:val="Emphasis"/>
        </w:rPr>
        <w:t>Australasian Accounting, Business and Finance Journal</w:t>
      </w:r>
      <w:r>
        <w:t xml:space="preserve">, </w:t>
      </w:r>
      <w:r>
        <w:rPr>
          <w:rStyle w:val="Emphasis"/>
        </w:rPr>
        <w:t>1</w:t>
      </w:r>
      <w:r>
        <w:t>(4), 40–61.</w:t>
      </w:r>
    </w:p>
    <w:p w14:paraId="24CC6C05" w14:textId="3EA54617" w:rsidR="000B731F" w:rsidRDefault="00150CC6" w:rsidP="00150CC6">
      <w:pPr>
        <w:pStyle w:val="Style2"/>
      </w:pPr>
      <w:r>
        <w:fldChar w:fldCharType="end"/>
      </w:r>
    </w:p>
    <w:p w14:paraId="440C0F48" w14:textId="77777777" w:rsidR="0039143E" w:rsidRDefault="0039143E" w:rsidP="00ED1B46">
      <w:pPr>
        <w:ind w:left="0" w:firstLine="0"/>
        <w:sectPr w:rsidR="0039143E" w:rsidSect="009C23D4">
          <w:type w:val="continuous"/>
          <w:pgSz w:w="11909" w:h="16834"/>
          <w:pgMar w:top="2026" w:right="1436" w:bottom="1638" w:left="1440" w:header="720" w:footer="720" w:gutter="0"/>
          <w:cols w:space="232"/>
        </w:sectPr>
      </w:pPr>
    </w:p>
    <w:p w14:paraId="4601AB77" w14:textId="03B95861" w:rsidR="0039143E" w:rsidRDefault="0039143E">
      <w:pPr>
        <w:spacing w:after="0" w:line="259" w:lineRule="auto"/>
        <w:ind w:left="540" w:right="0" w:firstLine="0"/>
        <w:jc w:val="left"/>
      </w:pPr>
    </w:p>
    <w:sectPr w:rsidR="0039143E" w:rsidSect="009C23D4">
      <w:type w:val="continuous"/>
      <w:pgSz w:w="11909" w:h="16834"/>
      <w:pgMar w:top="2025" w:right="1366" w:bottom="16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6AEFE" w14:textId="77777777" w:rsidR="004E4392" w:rsidRDefault="004E4392">
      <w:pPr>
        <w:spacing w:after="0" w:line="240" w:lineRule="auto"/>
      </w:pPr>
      <w:r>
        <w:separator/>
      </w:r>
    </w:p>
  </w:endnote>
  <w:endnote w:type="continuationSeparator" w:id="0">
    <w:p w14:paraId="38687B77" w14:textId="77777777" w:rsidR="004E4392" w:rsidRDefault="004E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CD94" w14:textId="77777777" w:rsidR="0039143E" w:rsidRDefault="000C10DD">
    <w:pPr>
      <w:spacing w:after="0" w:line="259" w:lineRule="auto"/>
      <w:ind w:left="0" w:right="22" w:firstLine="0"/>
      <w:jc w:val="center"/>
    </w:pPr>
    <w:r>
      <w:rPr>
        <w:sz w:val="28"/>
      </w:rPr>
      <w:t xml:space="preserve"> </w:t>
    </w:r>
  </w:p>
  <w:p w14:paraId="18DD5FB7" w14:textId="77777777" w:rsidR="0039143E" w:rsidRDefault="000C10DD">
    <w:pPr>
      <w:spacing w:after="0" w:line="259" w:lineRule="auto"/>
      <w:ind w:left="0" w:right="105" w:firstLine="0"/>
      <w:jc w:val="center"/>
    </w:pPr>
    <w:r>
      <w:fldChar w:fldCharType="begin"/>
    </w:r>
    <w:r>
      <w:instrText xml:space="preserve"> PAGE   \* MERGEFORMAT </w:instrText>
    </w:r>
    <w:r>
      <w:fldChar w:fldCharType="separate"/>
    </w:r>
    <w:r>
      <w:t>202</w:t>
    </w:r>
    <w:r>
      <w:fldChar w:fldCharType="end"/>
    </w:r>
    <w:r>
      <w:t xml:space="preserve"> </w:t>
    </w:r>
  </w:p>
  <w:p w14:paraId="7FADA4C0" w14:textId="77777777" w:rsidR="0039143E" w:rsidRDefault="000C10DD">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F082" w14:textId="519FB306" w:rsidR="0039143E" w:rsidRDefault="0039143E">
    <w:pPr>
      <w:spacing w:after="0" w:line="259" w:lineRule="auto"/>
      <w:ind w:left="0" w:right="5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B2B3" w14:textId="77777777" w:rsidR="0039143E" w:rsidRDefault="0039143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1F47B" w14:textId="77777777" w:rsidR="004E4392" w:rsidRDefault="004E4392">
      <w:pPr>
        <w:spacing w:after="0" w:line="240" w:lineRule="auto"/>
      </w:pPr>
      <w:r>
        <w:separator/>
      </w:r>
    </w:p>
  </w:footnote>
  <w:footnote w:type="continuationSeparator" w:id="0">
    <w:p w14:paraId="3EED6D6B" w14:textId="77777777" w:rsidR="004E4392" w:rsidRDefault="004E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1FE4" w14:textId="2BCAE967" w:rsidR="0039143E" w:rsidRDefault="004E4392">
    <w:pPr>
      <w:spacing w:after="0" w:line="259" w:lineRule="auto"/>
      <w:ind w:left="0" w:right="55" w:firstLine="0"/>
      <w:jc w:val="right"/>
    </w:pPr>
    <w:r>
      <w:rPr>
        <w:noProof/>
      </w:rPr>
      <w:pict w14:anchorId="27F98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9797" o:spid="_x0000_s2050" type="#_x0000_t136" style="position:absolute;left:0;text-align:left;margin-left:0;margin-top:0;width:578.35pt;height:65.2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0C10DD">
      <w:rPr>
        <w:i/>
        <w:sz w:val="16"/>
      </w:rPr>
      <w:t xml:space="preserve"> </w:t>
    </w:r>
  </w:p>
  <w:p w14:paraId="1D775083" w14:textId="77777777" w:rsidR="0039143E" w:rsidRDefault="000C10DD">
    <w:pPr>
      <w:spacing w:after="0" w:line="259" w:lineRule="auto"/>
      <w:ind w:left="0" w:right="55" w:firstLine="0"/>
      <w:jc w:val="right"/>
    </w:pPr>
    <w:r>
      <w:rPr>
        <w:i/>
        <w:sz w:val="16"/>
      </w:rPr>
      <w:t xml:space="preserve"> </w:t>
    </w:r>
  </w:p>
  <w:p w14:paraId="05586D9C" w14:textId="77777777" w:rsidR="0039143E" w:rsidRDefault="000C10DD">
    <w:pPr>
      <w:spacing w:after="0" w:line="259" w:lineRule="auto"/>
      <w:ind w:left="0" w:right="55" w:firstLine="0"/>
      <w:jc w:val="right"/>
    </w:pPr>
    <w:r>
      <w:rPr>
        <w:i/>
        <w:sz w:val="16"/>
      </w:rPr>
      <w:t xml:space="preserve"> </w:t>
    </w:r>
  </w:p>
  <w:p w14:paraId="2C71C01B" w14:textId="77777777" w:rsidR="0039143E" w:rsidRDefault="000C10DD">
    <w:pPr>
      <w:spacing w:after="0" w:line="259" w:lineRule="auto"/>
      <w:ind w:left="0" w:right="55" w:firstLine="0"/>
      <w:jc w:val="right"/>
    </w:pPr>
    <w:r>
      <w:rPr>
        <w:i/>
        <w:sz w:val="16"/>
      </w:rPr>
      <w:t xml:space="preserve"> </w:t>
    </w:r>
  </w:p>
  <w:p w14:paraId="22E39BC2" w14:textId="77777777" w:rsidR="0039143E" w:rsidRDefault="000C10DD">
    <w:pPr>
      <w:spacing w:after="0" w:line="259" w:lineRule="auto"/>
      <w:ind w:left="0" w:right="99" w:firstLine="0"/>
      <w:jc w:val="right"/>
    </w:pPr>
    <w:r>
      <w:rPr>
        <w:i/>
        <w:sz w:val="16"/>
      </w:rPr>
      <w:t xml:space="preserve">Fauzan; Asia J. Econ. </w:t>
    </w:r>
    <w:proofErr w:type="gramStart"/>
    <w:r>
      <w:rPr>
        <w:i/>
        <w:sz w:val="16"/>
      </w:rPr>
      <w:t>Smoke .</w:t>
    </w:r>
    <w:proofErr w:type="gramEnd"/>
    <w:r>
      <w:rPr>
        <w:i/>
        <w:sz w:val="16"/>
      </w:rPr>
      <w:t xml:space="preserve"> Acc., vol. 25, no. 2, pp. 200–208, 2025; Item no. AJEBA.130441</w:t>
    </w:r>
  </w:p>
  <w:p w14:paraId="10DB340D" w14:textId="77777777" w:rsidR="0039143E" w:rsidRDefault="000C10DD">
    <w:pPr>
      <w:spacing w:after="0" w:line="259" w:lineRule="auto"/>
      <w:ind w:left="0" w:right="55" w:firstLine="0"/>
      <w:jc w:val="right"/>
    </w:pPr>
    <w:r>
      <w:rPr>
        <w:i/>
        <w:sz w:val="16"/>
      </w:rPr>
      <w:t xml:space="preserve"> </w:t>
    </w:r>
  </w:p>
  <w:p w14:paraId="446890A4" w14:textId="77777777" w:rsidR="0039143E" w:rsidRDefault="000C10DD">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95E9" w14:textId="53AC2BCA" w:rsidR="0039143E" w:rsidRDefault="004E4392">
    <w:pPr>
      <w:spacing w:after="0" w:line="259" w:lineRule="auto"/>
      <w:ind w:left="0" w:right="64" w:firstLine="0"/>
      <w:jc w:val="right"/>
    </w:pPr>
    <w:r>
      <w:rPr>
        <w:noProof/>
      </w:rPr>
      <w:pict w14:anchorId="6F095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9798" o:spid="_x0000_s2051" type="#_x0000_t136" style="position:absolute;left:0;text-align:left;margin-left:0;margin-top:0;width:578.35pt;height:65.2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8867" w14:textId="214CD096" w:rsidR="0039143E" w:rsidRDefault="004E4392">
    <w:pPr>
      <w:spacing w:after="160" w:line="259" w:lineRule="auto"/>
      <w:ind w:left="0" w:right="0" w:firstLine="0"/>
      <w:jc w:val="left"/>
    </w:pPr>
    <w:r>
      <w:rPr>
        <w:noProof/>
      </w:rPr>
      <w:pict w14:anchorId="36818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9796" o:spid="_x0000_s2049" type="#_x0000_t136" style="position:absolute;margin-left:0;margin-top:0;width:578.35pt;height:65.2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7DA"/>
    <w:multiLevelType w:val="hybridMultilevel"/>
    <w:tmpl w:val="8E32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A8C"/>
    <w:multiLevelType w:val="hybridMultilevel"/>
    <w:tmpl w:val="A0B6F17E"/>
    <w:lvl w:ilvl="0" w:tplc="146A6F02">
      <w:start w:val="1"/>
      <w:numFmt w:val="lowerLetter"/>
      <w:lvlText w:val="%1."/>
      <w:lvlJc w:val="left"/>
      <w:pPr>
        <w:ind w:left="873"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tplc="08C60366">
      <w:start w:val="1"/>
      <w:numFmt w:val="lowerLetter"/>
      <w:lvlText w:val="%2."/>
      <w:lvlJc w:val="left"/>
      <w:pPr>
        <w:ind w:left="1432"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CE4CC558">
      <w:start w:val="1"/>
      <w:numFmt w:val="lowerLetter"/>
      <w:lvlText w:val="%3."/>
      <w:lvlJc w:val="left"/>
      <w:pPr>
        <w:ind w:left="2029"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3" w:tplc="4852E0AC">
      <w:numFmt w:val="bullet"/>
      <w:lvlText w:val="•"/>
      <w:lvlJc w:val="left"/>
      <w:pPr>
        <w:ind w:left="2972" w:hanging="190"/>
      </w:pPr>
      <w:rPr>
        <w:rFonts w:hint="default"/>
        <w:lang w:val="en-US" w:eastAsia="en-US" w:bidi="ar-SA"/>
      </w:rPr>
    </w:lvl>
    <w:lvl w:ilvl="4" w:tplc="E19E109A">
      <w:numFmt w:val="bullet"/>
      <w:lvlText w:val="•"/>
      <w:lvlJc w:val="left"/>
      <w:pPr>
        <w:ind w:left="3924" w:hanging="190"/>
      </w:pPr>
      <w:rPr>
        <w:rFonts w:hint="default"/>
        <w:lang w:val="en-US" w:eastAsia="en-US" w:bidi="ar-SA"/>
      </w:rPr>
    </w:lvl>
    <w:lvl w:ilvl="5" w:tplc="345E670A">
      <w:numFmt w:val="bullet"/>
      <w:lvlText w:val="•"/>
      <w:lvlJc w:val="left"/>
      <w:pPr>
        <w:ind w:left="4877" w:hanging="190"/>
      </w:pPr>
      <w:rPr>
        <w:rFonts w:hint="default"/>
        <w:lang w:val="en-US" w:eastAsia="en-US" w:bidi="ar-SA"/>
      </w:rPr>
    </w:lvl>
    <w:lvl w:ilvl="6" w:tplc="6D9C5E0E">
      <w:numFmt w:val="bullet"/>
      <w:lvlText w:val="•"/>
      <w:lvlJc w:val="left"/>
      <w:pPr>
        <w:ind w:left="5829" w:hanging="190"/>
      </w:pPr>
      <w:rPr>
        <w:rFonts w:hint="default"/>
        <w:lang w:val="en-US" w:eastAsia="en-US" w:bidi="ar-SA"/>
      </w:rPr>
    </w:lvl>
    <w:lvl w:ilvl="7" w:tplc="C408E36C">
      <w:numFmt w:val="bullet"/>
      <w:lvlText w:val="•"/>
      <w:lvlJc w:val="left"/>
      <w:pPr>
        <w:ind w:left="6782" w:hanging="190"/>
      </w:pPr>
      <w:rPr>
        <w:rFonts w:hint="default"/>
        <w:lang w:val="en-US" w:eastAsia="en-US" w:bidi="ar-SA"/>
      </w:rPr>
    </w:lvl>
    <w:lvl w:ilvl="8" w:tplc="3ED84A98">
      <w:numFmt w:val="bullet"/>
      <w:lvlText w:val="•"/>
      <w:lvlJc w:val="left"/>
      <w:pPr>
        <w:ind w:left="7734" w:hanging="190"/>
      </w:pPr>
      <w:rPr>
        <w:rFonts w:hint="default"/>
        <w:lang w:val="en-US" w:eastAsia="en-US" w:bidi="ar-SA"/>
      </w:rPr>
    </w:lvl>
  </w:abstractNum>
  <w:abstractNum w:abstractNumId="2" w15:restartNumberingAfterBreak="0">
    <w:nsid w:val="0EB85CF1"/>
    <w:multiLevelType w:val="hybridMultilevel"/>
    <w:tmpl w:val="9DC05B74"/>
    <w:lvl w:ilvl="0" w:tplc="F93291A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8B3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6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F8098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2420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C14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2203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37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E460F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F37D31"/>
    <w:multiLevelType w:val="hybridMultilevel"/>
    <w:tmpl w:val="19983C40"/>
    <w:lvl w:ilvl="0" w:tplc="C55E601C">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6EE69A">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FCAA4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ACA12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EED6D6">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AC03E7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02901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04B3A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0A82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81546D"/>
    <w:multiLevelType w:val="hybridMultilevel"/>
    <w:tmpl w:val="24E6ED6E"/>
    <w:lvl w:ilvl="0" w:tplc="2220676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6D27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6D7C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F76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64F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A2576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6F87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886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0E43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DC56C3"/>
    <w:multiLevelType w:val="multilevel"/>
    <w:tmpl w:val="D04EB6A8"/>
    <w:lvl w:ilvl="0">
      <w:start w:val="1"/>
      <w:numFmt w:val="upperRoman"/>
      <w:lvlText w:val="BAB %1"/>
      <w:lvlJc w:val="left"/>
      <w:pPr>
        <w:tabs>
          <w:tab w:val="num" w:pos="964"/>
        </w:tabs>
        <w:ind w:left="0" w:firstLine="0"/>
      </w:pPr>
      <w:rPr>
        <w:rFonts w:ascii="Times New Roman" w:hAnsi="Times New Roman" w:hint="default"/>
        <w:b/>
        <w:i w:val="0"/>
        <w:sz w:val="28"/>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0A47B0F"/>
    <w:multiLevelType w:val="hybridMultilevel"/>
    <w:tmpl w:val="7BB8AAAE"/>
    <w:lvl w:ilvl="0" w:tplc="69B60AC2">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62C9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E405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70A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885A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C47C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458A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DE3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0EE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1C4EE2"/>
    <w:multiLevelType w:val="hybridMultilevel"/>
    <w:tmpl w:val="FAFC182C"/>
    <w:lvl w:ilvl="0" w:tplc="AF0CD42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8206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21AA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2767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821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AF9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812D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2EE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729A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234D94"/>
    <w:multiLevelType w:val="multilevel"/>
    <w:tmpl w:val="DCB839CA"/>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4A29B1"/>
    <w:multiLevelType w:val="hybridMultilevel"/>
    <w:tmpl w:val="37A8982C"/>
    <w:lvl w:ilvl="0" w:tplc="72405E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C976E">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3A273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E68BD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3A1E8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44E436">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5E427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7DC745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A62A2C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0B7382"/>
    <w:multiLevelType w:val="hybridMultilevel"/>
    <w:tmpl w:val="3EDC0F82"/>
    <w:lvl w:ilvl="0" w:tplc="2A0A375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A9D9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641B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335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EC4B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084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25A8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48E12">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0A7FC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6F63D1"/>
    <w:multiLevelType w:val="hybridMultilevel"/>
    <w:tmpl w:val="2CBCB7B4"/>
    <w:lvl w:ilvl="0" w:tplc="1512B8A6">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A45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C1A6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2E96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CDF7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38287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D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86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78F13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90328"/>
    <w:multiLevelType w:val="hybridMultilevel"/>
    <w:tmpl w:val="A65214EE"/>
    <w:lvl w:ilvl="0" w:tplc="2E7A6E48">
      <w:start w:val="1"/>
      <w:numFmt w:val="lowerLetter"/>
      <w:lvlText w:val="%1."/>
      <w:lvlJc w:val="left"/>
      <w:pPr>
        <w:ind w:left="12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44C0E972">
      <w:numFmt w:val="bullet"/>
      <w:lvlText w:val="•"/>
      <w:lvlJc w:val="left"/>
      <w:pPr>
        <w:ind w:left="2061" w:hanging="190"/>
      </w:pPr>
      <w:rPr>
        <w:rFonts w:hint="default"/>
        <w:lang w:val="en-US" w:eastAsia="en-US" w:bidi="ar-SA"/>
      </w:rPr>
    </w:lvl>
    <w:lvl w:ilvl="2" w:tplc="3CA4A7EC">
      <w:numFmt w:val="bullet"/>
      <w:lvlText w:val="•"/>
      <w:lvlJc w:val="left"/>
      <w:pPr>
        <w:ind w:left="2903" w:hanging="190"/>
      </w:pPr>
      <w:rPr>
        <w:rFonts w:hint="default"/>
        <w:lang w:val="en-US" w:eastAsia="en-US" w:bidi="ar-SA"/>
      </w:rPr>
    </w:lvl>
    <w:lvl w:ilvl="3" w:tplc="B9E8AD98">
      <w:numFmt w:val="bullet"/>
      <w:lvlText w:val="•"/>
      <w:lvlJc w:val="left"/>
      <w:pPr>
        <w:ind w:left="3745" w:hanging="190"/>
      </w:pPr>
      <w:rPr>
        <w:rFonts w:hint="default"/>
        <w:lang w:val="en-US" w:eastAsia="en-US" w:bidi="ar-SA"/>
      </w:rPr>
    </w:lvl>
    <w:lvl w:ilvl="4" w:tplc="1344770A">
      <w:numFmt w:val="bullet"/>
      <w:lvlText w:val="•"/>
      <w:lvlJc w:val="left"/>
      <w:pPr>
        <w:ind w:left="4587" w:hanging="190"/>
      </w:pPr>
      <w:rPr>
        <w:rFonts w:hint="default"/>
        <w:lang w:val="en-US" w:eastAsia="en-US" w:bidi="ar-SA"/>
      </w:rPr>
    </w:lvl>
    <w:lvl w:ilvl="5" w:tplc="1C868FAC">
      <w:numFmt w:val="bullet"/>
      <w:lvlText w:val="•"/>
      <w:lvlJc w:val="left"/>
      <w:pPr>
        <w:ind w:left="5429" w:hanging="190"/>
      </w:pPr>
      <w:rPr>
        <w:rFonts w:hint="default"/>
        <w:lang w:val="en-US" w:eastAsia="en-US" w:bidi="ar-SA"/>
      </w:rPr>
    </w:lvl>
    <w:lvl w:ilvl="6" w:tplc="3A509E34">
      <w:numFmt w:val="bullet"/>
      <w:lvlText w:val="•"/>
      <w:lvlJc w:val="left"/>
      <w:pPr>
        <w:ind w:left="6271" w:hanging="190"/>
      </w:pPr>
      <w:rPr>
        <w:rFonts w:hint="default"/>
        <w:lang w:val="en-US" w:eastAsia="en-US" w:bidi="ar-SA"/>
      </w:rPr>
    </w:lvl>
    <w:lvl w:ilvl="7" w:tplc="CDC21874">
      <w:numFmt w:val="bullet"/>
      <w:lvlText w:val="•"/>
      <w:lvlJc w:val="left"/>
      <w:pPr>
        <w:ind w:left="7113" w:hanging="190"/>
      </w:pPr>
      <w:rPr>
        <w:rFonts w:hint="default"/>
        <w:lang w:val="en-US" w:eastAsia="en-US" w:bidi="ar-SA"/>
      </w:rPr>
    </w:lvl>
    <w:lvl w:ilvl="8" w:tplc="79C05946">
      <w:numFmt w:val="bullet"/>
      <w:lvlText w:val="•"/>
      <w:lvlJc w:val="left"/>
      <w:pPr>
        <w:ind w:left="7955" w:hanging="190"/>
      </w:pPr>
      <w:rPr>
        <w:rFonts w:hint="default"/>
        <w:lang w:val="en-US" w:eastAsia="en-US" w:bidi="ar-SA"/>
      </w:rPr>
    </w:lvl>
  </w:abstractNum>
  <w:abstractNum w:abstractNumId="13" w15:restartNumberingAfterBreak="0">
    <w:nsid w:val="2ECA2BFD"/>
    <w:multiLevelType w:val="hybridMultilevel"/>
    <w:tmpl w:val="75AE1A32"/>
    <w:lvl w:ilvl="0" w:tplc="62945A3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2223E">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E8C24">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2F0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032BC">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A9624">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A9E0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0A91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8950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3A63C8"/>
    <w:multiLevelType w:val="hybridMultilevel"/>
    <w:tmpl w:val="97F4E92E"/>
    <w:lvl w:ilvl="0" w:tplc="1434721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CB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43AC">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0605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EEA6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CD3F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FA513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E9D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8C08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A87DE3"/>
    <w:multiLevelType w:val="hybridMultilevel"/>
    <w:tmpl w:val="8F32E2A0"/>
    <w:lvl w:ilvl="0" w:tplc="A4B40D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24FDA0">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2B807F4">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A0BE84">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96A16A">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22D3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B80B4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7E91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38E292">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B56962"/>
    <w:multiLevelType w:val="hybridMultilevel"/>
    <w:tmpl w:val="589016D8"/>
    <w:lvl w:ilvl="0" w:tplc="9F3EA33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C1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05C6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AF4D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372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62F7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106C1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226E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22B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BA531A"/>
    <w:multiLevelType w:val="hybridMultilevel"/>
    <w:tmpl w:val="A60CB5D8"/>
    <w:lvl w:ilvl="0" w:tplc="BA8C341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201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8989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7EF6B8">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CFDF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B2215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6C1E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4ADB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401CC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B96038"/>
    <w:multiLevelType w:val="hybridMultilevel"/>
    <w:tmpl w:val="163A24F0"/>
    <w:lvl w:ilvl="0" w:tplc="5B483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C4A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C1D5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66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266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AFA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8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66E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F41E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D06C88"/>
    <w:multiLevelType w:val="hybridMultilevel"/>
    <w:tmpl w:val="DE784D4C"/>
    <w:lvl w:ilvl="0" w:tplc="C92C44A8">
      <w:start w:val="1"/>
      <w:numFmt w:val="lowerLetter"/>
      <w:lvlText w:val="%1."/>
      <w:lvlJc w:val="left"/>
      <w:pPr>
        <w:ind w:left="1158"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6EF293F4">
      <w:numFmt w:val="bullet"/>
      <w:lvlText w:val="•"/>
      <w:lvlJc w:val="left"/>
      <w:pPr>
        <w:ind w:left="2007" w:hanging="190"/>
      </w:pPr>
      <w:rPr>
        <w:rFonts w:hint="default"/>
        <w:lang w:val="en-US" w:eastAsia="en-US" w:bidi="ar-SA"/>
      </w:rPr>
    </w:lvl>
    <w:lvl w:ilvl="2" w:tplc="969C6558">
      <w:numFmt w:val="bullet"/>
      <w:lvlText w:val="•"/>
      <w:lvlJc w:val="left"/>
      <w:pPr>
        <w:ind w:left="2855" w:hanging="190"/>
      </w:pPr>
      <w:rPr>
        <w:rFonts w:hint="default"/>
        <w:lang w:val="en-US" w:eastAsia="en-US" w:bidi="ar-SA"/>
      </w:rPr>
    </w:lvl>
    <w:lvl w:ilvl="3" w:tplc="7820026E">
      <w:numFmt w:val="bullet"/>
      <w:lvlText w:val="•"/>
      <w:lvlJc w:val="left"/>
      <w:pPr>
        <w:ind w:left="3703" w:hanging="190"/>
      </w:pPr>
      <w:rPr>
        <w:rFonts w:hint="default"/>
        <w:lang w:val="en-US" w:eastAsia="en-US" w:bidi="ar-SA"/>
      </w:rPr>
    </w:lvl>
    <w:lvl w:ilvl="4" w:tplc="8FF064AE">
      <w:numFmt w:val="bullet"/>
      <w:lvlText w:val="•"/>
      <w:lvlJc w:val="left"/>
      <w:pPr>
        <w:ind w:left="4551" w:hanging="190"/>
      </w:pPr>
      <w:rPr>
        <w:rFonts w:hint="default"/>
        <w:lang w:val="en-US" w:eastAsia="en-US" w:bidi="ar-SA"/>
      </w:rPr>
    </w:lvl>
    <w:lvl w:ilvl="5" w:tplc="0156A9B4">
      <w:numFmt w:val="bullet"/>
      <w:lvlText w:val="•"/>
      <w:lvlJc w:val="left"/>
      <w:pPr>
        <w:ind w:left="5399" w:hanging="190"/>
      </w:pPr>
      <w:rPr>
        <w:rFonts w:hint="default"/>
        <w:lang w:val="en-US" w:eastAsia="en-US" w:bidi="ar-SA"/>
      </w:rPr>
    </w:lvl>
    <w:lvl w:ilvl="6" w:tplc="EDD0FA06">
      <w:numFmt w:val="bullet"/>
      <w:lvlText w:val="•"/>
      <w:lvlJc w:val="left"/>
      <w:pPr>
        <w:ind w:left="6247" w:hanging="190"/>
      </w:pPr>
      <w:rPr>
        <w:rFonts w:hint="default"/>
        <w:lang w:val="en-US" w:eastAsia="en-US" w:bidi="ar-SA"/>
      </w:rPr>
    </w:lvl>
    <w:lvl w:ilvl="7" w:tplc="7D36E482">
      <w:numFmt w:val="bullet"/>
      <w:lvlText w:val="•"/>
      <w:lvlJc w:val="left"/>
      <w:pPr>
        <w:ind w:left="7095" w:hanging="190"/>
      </w:pPr>
      <w:rPr>
        <w:rFonts w:hint="default"/>
        <w:lang w:val="en-US" w:eastAsia="en-US" w:bidi="ar-SA"/>
      </w:rPr>
    </w:lvl>
    <w:lvl w:ilvl="8" w:tplc="D1F2A6BE">
      <w:numFmt w:val="bullet"/>
      <w:lvlText w:val="•"/>
      <w:lvlJc w:val="left"/>
      <w:pPr>
        <w:ind w:left="7943" w:hanging="190"/>
      </w:pPr>
      <w:rPr>
        <w:rFonts w:hint="default"/>
        <w:lang w:val="en-US" w:eastAsia="en-US" w:bidi="ar-SA"/>
      </w:rPr>
    </w:lvl>
  </w:abstractNum>
  <w:abstractNum w:abstractNumId="20" w15:restartNumberingAfterBreak="0">
    <w:nsid w:val="44D14F96"/>
    <w:multiLevelType w:val="hybridMultilevel"/>
    <w:tmpl w:val="E04430B6"/>
    <w:lvl w:ilvl="0" w:tplc="13F2ADD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698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4CF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2690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0F0D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BA937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6C052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ECE1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68A4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E277205"/>
    <w:multiLevelType w:val="hybridMultilevel"/>
    <w:tmpl w:val="F0269778"/>
    <w:lvl w:ilvl="0" w:tplc="66868246">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21AB27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64E5A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DC7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EA6A5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20D5A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4A1E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4ADE4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F45E2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4A39E3"/>
    <w:multiLevelType w:val="hybridMultilevel"/>
    <w:tmpl w:val="15F26B30"/>
    <w:lvl w:ilvl="0" w:tplc="734E1C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EC40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470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8DE3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80FD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68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A69C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E462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AE5AA">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7CF6692"/>
    <w:multiLevelType w:val="hybridMultilevel"/>
    <w:tmpl w:val="80B4F342"/>
    <w:lvl w:ilvl="0" w:tplc="F3C8FE4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AAA63E">
      <w:start w:val="1"/>
      <w:numFmt w:val="lowerLetter"/>
      <w:lvlText w:val="%2."/>
      <w:lvlJc w:val="left"/>
      <w:pPr>
        <w:ind w:left="1127"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1BD88E0C">
      <w:numFmt w:val="bullet"/>
      <w:lvlText w:val="•"/>
      <w:lvlJc w:val="left"/>
      <w:pPr>
        <w:ind w:left="1529" w:hanging="190"/>
      </w:pPr>
      <w:rPr>
        <w:rFonts w:hint="default"/>
        <w:lang w:val="en-US" w:eastAsia="en-US" w:bidi="ar-SA"/>
      </w:rPr>
    </w:lvl>
    <w:lvl w:ilvl="3" w:tplc="E8968482">
      <w:numFmt w:val="bullet"/>
      <w:lvlText w:val="•"/>
      <w:lvlJc w:val="left"/>
      <w:pPr>
        <w:ind w:left="1938" w:hanging="190"/>
      </w:pPr>
      <w:rPr>
        <w:rFonts w:hint="default"/>
        <w:lang w:val="en-US" w:eastAsia="en-US" w:bidi="ar-SA"/>
      </w:rPr>
    </w:lvl>
    <w:lvl w:ilvl="4" w:tplc="CE2CE4D8">
      <w:numFmt w:val="bullet"/>
      <w:lvlText w:val="•"/>
      <w:lvlJc w:val="left"/>
      <w:pPr>
        <w:ind w:left="2348" w:hanging="190"/>
      </w:pPr>
      <w:rPr>
        <w:rFonts w:hint="default"/>
        <w:lang w:val="en-US" w:eastAsia="en-US" w:bidi="ar-SA"/>
      </w:rPr>
    </w:lvl>
    <w:lvl w:ilvl="5" w:tplc="C0FC045A">
      <w:numFmt w:val="bullet"/>
      <w:lvlText w:val="•"/>
      <w:lvlJc w:val="left"/>
      <w:pPr>
        <w:ind w:left="2757" w:hanging="190"/>
      </w:pPr>
      <w:rPr>
        <w:rFonts w:hint="default"/>
        <w:lang w:val="en-US" w:eastAsia="en-US" w:bidi="ar-SA"/>
      </w:rPr>
    </w:lvl>
    <w:lvl w:ilvl="6" w:tplc="2DFC6498">
      <w:numFmt w:val="bullet"/>
      <w:lvlText w:val="•"/>
      <w:lvlJc w:val="left"/>
      <w:pPr>
        <w:ind w:left="3167" w:hanging="190"/>
      </w:pPr>
      <w:rPr>
        <w:rFonts w:hint="default"/>
        <w:lang w:val="en-US" w:eastAsia="en-US" w:bidi="ar-SA"/>
      </w:rPr>
    </w:lvl>
    <w:lvl w:ilvl="7" w:tplc="84985FA2">
      <w:numFmt w:val="bullet"/>
      <w:lvlText w:val="•"/>
      <w:lvlJc w:val="left"/>
      <w:pPr>
        <w:ind w:left="3576" w:hanging="190"/>
      </w:pPr>
      <w:rPr>
        <w:rFonts w:hint="default"/>
        <w:lang w:val="en-US" w:eastAsia="en-US" w:bidi="ar-SA"/>
      </w:rPr>
    </w:lvl>
    <w:lvl w:ilvl="8" w:tplc="5A04C734">
      <w:numFmt w:val="bullet"/>
      <w:lvlText w:val="•"/>
      <w:lvlJc w:val="left"/>
      <w:pPr>
        <w:ind w:left="3986" w:hanging="190"/>
      </w:pPr>
      <w:rPr>
        <w:rFonts w:hint="default"/>
        <w:lang w:val="en-US" w:eastAsia="en-US" w:bidi="ar-SA"/>
      </w:rPr>
    </w:lvl>
  </w:abstractNum>
  <w:abstractNum w:abstractNumId="24" w15:restartNumberingAfterBreak="0">
    <w:nsid w:val="5BFA4D5B"/>
    <w:multiLevelType w:val="hybridMultilevel"/>
    <w:tmpl w:val="B800733E"/>
    <w:lvl w:ilvl="0" w:tplc="7A7AF5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E8B47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02188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F28C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EDCF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78164C">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E8A122">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B48AD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4471A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58565CE"/>
    <w:multiLevelType w:val="hybridMultilevel"/>
    <w:tmpl w:val="BA2A760E"/>
    <w:lvl w:ilvl="0" w:tplc="7832A6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6237C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A3E3D2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1B0BD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704EE20">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CA21F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60EBB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CA681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8E06C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74B7DE5"/>
    <w:multiLevelType w:val="hybridMultilevel"/>
    <w:tmpl w:val="2ADCC20C"/>
    <w:lvl w:ilvl="0" w:tplc="BCC2032C">
      <w:start w:val="1"/>
      <w:numFmt w:val="lowerLetter"/>
      <w:lvlText w:val="%1."/>
      <w:lvlJc w:val="left"/>
      <w:pPr>
        <w:ind w:left="1295"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FCC0DF5C">
      <w:numFmt w:val="bullet"/>
      <w:lvlText w:val="•"/>
      <w:lvlJc w:val="left"/>
      <w:pPr>
        <w:ind w:left="2133" w:hanging="190"/>
      </w:pPr>
      <w:rPr>
        <w:rFonts w:hint="default"/>
        <w:lang w:val="en-US" w:eastAsia="en-US" w:bidi="ar-SA"/>
      </w:rPr>
    </w:lvl>
    <w:lvl w:ilvl="2" w:tplc="74045208">
      <w:numFmt w:val="bullet"/>
      <w:lvlText w:val="•"/>
      <w:lvlJc w:val="left"/>
      <w:pPr>
        <w:ind w:left="2967" w:hanging="190"/>
      </w:pPr>
      <w:rPr>
        <w:rFonts w:hint="default"/>
        <w:lang w:val="en-US" w:eastAsia="en-US" w:bidi="ar-SA"/>
      </w:rPr>
    </w:lvl>
    <w:lvl w:ilvl="3" w:tplc="8F5C31BC">
      <w:numFmt w:val="bullet"/>
      <w:lvlText w:val="•"/>
      <w:lvlJc w:val="left"/>
      <w:pPr>
        <w:ind w:left="3801" w:hanging="190"/>
      </w:pPr>
      <w:rPr>
        <w:rFonts w:hint="default"/>
        <w:lang w:val="en-US" w:eastAsia="en-US" w:bidi="ar-SA"/>
      </w:rPr>
    </w:lvl>
    <w:lvl w:ilvl="4" w:tplc="5B86AD8E">
      <w:numFmt w:val="bullet"/>
      <w:lvlText w:val="•"/>
      <w:lvlJc w:val="left"/>
      <w:pPr>
        <w:ind w:left="4635" w:hanging="190"/>
      </w:pPr>
      <w:rPr>
        <w:rFonts w:hint="default"/>
        <w:lang w:val="en-US" w:eastAsia="en-US" w:bidi="ar-SA"/>
      </w:rPr>
    </w:lvl>
    <w:lvl w:ilvl="5" w:tplc="C484A888">
      <w:numFmt w:val="bullet"/>
      <w:lvlText w:val="•"/>
      <w:lvlJc w:val="left"/>
      <w:pPr>
        <w:ind w:left="5469" w:hanging="190"/>
      </w:pPr>
      <w:rPr>
        <w:rFonts w:hint="default"/>
        <w:lang w:val="en-US" w:eastAsia="en-US" w:bidi="ar-SA"/>
      </w:rPr>
    </w:lvl>
    <w:lvl w:ilvl="6" w:tplc="DB609EA8">
      <w:numFmt w:val="bullet"/>
      <w:lvlText w:val="•"/>
      <w:lvlJc w:val="left"/>
      <w:pPr>
        <w:ind w:left="6303" w:hanging="190"/>
      </w:pPr>
      <w:rPr>
        <w:rFonts w:hint="default"/>
        <w:lang w:val="en-US" w:eastAsia="en-US" w:bidi="ar-SA"/>
      </w:rPr>
    </w:lvl>
    <w:lvl w:ilvl="7" w:tplc="2A403C1E">
      <w:numFmt w:val="bullet"/>
      <w:lvlText w:val="•"/>
      <w:lvlJc w:val="left"/>
      <w:pPr>
        <w:ind w:left="7137" w:hanging="190"/>
      </w:pPr>
      <w:rPr>
        <w:rFonts w:hint="default"/>
        <w:lang w:val="en-US" w:eastAsia="en-US" w:bidi="ar-SA"/>
      </w:rPr>
    </w:lvl>
    <w:lvl w:ilvl="8" w:tplc="CE52DF9C">
      <w:numFmt w:val="bullet"/>
      <w:lvlText w:val="•"/>
      <w:lvlJc w:val="left"/>
      <w:pPr>
        <w:ind w:left="7971" w:hanging="190"/>
      </w:pPr>
      <w:rPr>
        <w:rFonts w:hint="default"/>
        <w:lang w:val="en-US" w:eastAsia="en-US" w:bidi="ar-SA"/>
      </w:rPr>
    </w:lvl>
  </w:abstractNum>
  <w:abstractNum w:abstractNumId="27" w15:restartNumberingAfterBreak="0">
    <w:nsid w:val="705E04D2"/>
    <w:multiLevelType w:val="hybridMultilevel"/>
    <w:tmpl w:val="C22E1750"/>
    <w:lvl w:ilvl="0" w:tplc="7B027FDC">
      <w:start w:val="1"/>
      <w:numFmt w:val="decimal"/>
      <w:lvlText w:val="%1."/>
      <w:lvlJc w:val="left"/>
      <w:pPr>
        <w:ind w:left="1012" w:hanging="360"/>
      </w:pPr>
      <w:rPr>
        <w:rFonts w:hint="default"/>
      </w:rPr>
    </w:lvl>
    <w:lvl w:ilvl="1" w:tplc="04210019" w:tentative="1">
      <w:start w:val="1"/>
      <w:numFmt w:val="lowerLetter"/>
      <w:lvlText w:val="%2."/>
      <w:lvlJc w:val="left"/>
      <w:pPr>
        <w:ind w:left="1732" w:hanging="360"/>
      </w:pPr>
    </w:lvl>
    <w:lvl w:ilvl="2" w:tplc="0421001B" w:tentative="1">
      <w:start w:val="1"/>
      <w:numFmt w:val="lowerRoman"/>
      <w:lvlText w:val="%3."/>
      <w:lvlJc w:val="right"/>
      <w:pPr>
        <w:ind w:left="2452" w:hanging="180"/>
      </w:pPr>
    </w:lvl>
    <w:lvl w:ilvl="3" w:tplc="0421000F" w:tentative="1">
      <w:start w:val="1"/>
      <w:numFmt w:val="decimal"/>
      <w:lvlText w:val="%4."/>
      <w:lvlJc w:val="left"/>
      <w:pPr>
        <w:ind w:left="3172" w:hanging="360"/>
      </w:pPr>
    </w:lvl>
    <w:lvl w:ilvl="4" w:tplc="04210019" w:tentative="1">
      <w:start w:val="1"/>
      <w:numFmt w:val="lowerLetter"/>
      <w:lvlText w:val="%5."/>
      <w:lvlJc w:val="left"/>
      <w:pPr>
        <w:ind w:left="3892" w:hanging="360"/>
      </w:pPr>
    </w:lvl>
    <w:lvl w:ilvl="5" w:tplc="0421001B" w:tentative="1">
      <w:start w:val="1"/>
      <w:numFmt w:val="lowerRoman"/>
      <w:lvlText w:val="%6."/>
      <w:lvlJc w:val="right"/>
      <w:pPr>
        <w:ind w:left="4612" w:hanging="180"/>
      </w:pPr>
    </w:lvl>
    <w:lvl w:ilvl="6" w:tplc="0421000F" w:tentative="1">
      <w:start w:val="1"/>
      <w:numFmt w:val="decimal"/>
      <w:lvlText w:val="%7."/>
      <w:lvlJc w:val="left"/>
      <w:pPr>
        <w:ind w:left="5332" w:hanging="360"/>
      </w:pPr>
    </w:lvl>
    <w:lvl w:ilvl="7" w:tplc="04210019" w:tentative="1">
      <w:start w:val="1"/>
      <w:numFmt w:val="lowerLetter"/>
      <w:lvlText w:val="%8."/>
      <w:lvlJc w:val="left"/>
      <w:pPr>
        <w:ind w:left="6052" w:hanging="360"/>
      </w:pPr>
    </w:lvl>
    <w:lvl w:ilvl="8" w:tplc="0421001B" w:tentative="1">
      <w:start w:val="1"/>
      <w:numFmt w:val="lowerRoman"/>
      <w:lvlText w:val="%9."/>
      <w:lvlJc w:val="right"/>
      <w:pPr>
        <w:ind w:left="6772" w:hanging="180"/>
      </w:pPr>
    </w:lvl>
  </w:abstractNum>
  <w:abstractNum w:abstractNumId="28" w15:restartNumberingAfterBreak="0">
    <w:nsid w:val="713671AE"/>
    <w:multiLevelType w:val="hybridMultilevel"/>
    <w:tmpl w:val="F65E2C32"/>
    <w:lvl w:ilvl="0" w:tplc="D6D0A72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5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B2C87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E6D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7A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90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EFE7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A8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0FF9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B25544"/>
    <w:multiLevelType w:val="hybridMultilevel"/>
    <w:tmpl w:val="96E457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15:restartNumberingAfterBreak="0">
    <w:nsid w:val="76A4330A"/>
    <w:multiLevelType w:val="hybridMultilevel"/>
    <w:tmpl w:val="8976D606"/>
    <w:lvl w:ilvl="0" w:tplc="5FE6849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E2251C">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5232A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82F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9C1FB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6AACC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932F16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4F0260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F2D84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C8C47D4"/>
    <w:multiLevelType w:val="hybridMultilevel"/>
    <w:tmpl w:val="AE8A7186"/>
    <w:lvl w:ilvl="0" w:tplc="80EA151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CA901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66071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78E480">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127B1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6A645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6E188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8CBAE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AC4FC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D1D0695"/>
    <w:multiLevelType w:val="multilevel"/>
    <w:tmpl w:val="84F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1F6161"/>
    <w:multiLevelType w:val="hybridMultilevel"/>
    <w:tmpl w:val="42FAF4B4"/>
    <w:lvl w:ilvl="0" w:tplc="2A30BEE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E458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4BF9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E79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AB6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0EE71E">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01C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23DD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0773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8"/>
  </w:num>
  <w:num w:numId="2">
    <w:abstractNumId w:val="33"/>
  </w:num>
  <w:num w:numId="3">
    <w:abstractNumId w:val="17"/>
  </w:num>
  <w:num w:numId="4">
    <w:abstractNumId w:val="11"/>
  </w:num>
  <w:num w:numId="5">
    <w:abstractNumId w:val="13"/>
  </w:num>
  <w:num w:numId="6">
    <w:abstractNumId w:val="18"/>
  </w:num>
  <w:num w:numId="7">
    <w:abstractNumId w:val="4"/>
  </w:num>
  <w:num w:numId="8">
    <w:abstractNumId w:val="7"/>
  </w:num>
  <w:num w:numId="9">
    <w:abstractNumId w:val="20"/>
  </w:num>
  <w:num w:numId="10">
    <w:abstractNumId w:val="10"/>
  </w:num>
  <w:num w:numId="11">
    <w:abstractNumId w:val="14"/>
  </w:num>
  <w:num w:numId="12">
    <w:abstractNumId w:val="16"/>
  </w:num>
  <w:num w:numId="13">
    <w:abstractNumId w:val="2"/>
  </w:num>
  <w:num w:numId="14">
    <w:abstractNumId w:val="6"/>
  </w:num>
  <w:num w:numId="15">
    <w:abstractNumId w:val="25"/>
  </w:num>
  <w:num w:numId="16">
    <w:abstractNumId w:val="9"/>
  </w:num>
  <w:num w:numId="17">
    <w:abstractNumId w:val="31"/>
  </w:num>
  <w:num w:numId="18">
    <w:abstractNumId w:val="30"/>
  </w:num>
  <w:num w:numId="19">
    <w:abstractNumId w:val="3"/>
  </w:num>
  <w:num w:numId="20">
    <w:abstractNumId w:val="15"/>
  </w:num>
  <w:num w:numId="21">
    <w:abstractNumId w:val="24"/>
  </w:num>
  <w:num w:numId="22">
    <w:abstractNumId w:val="21"/>
  </w:num>
  <w:num w:numId="23">
    <w:abstractNumId w:val="22"/>
  </w:num>
  <w:num w:numId="24">
    <w:abstractNumId w:val="8"/>
  </w:num>
  <w:num w:numId="25">
    <w:abstractNumId w:val="5"/>
  </w:num>
  <w:num w:numId="26">
    <w:abstractNumId w:val="12"/>
  </w:num>
  <w:num w:numId="27">
    <w:abstractNumId w:val="1"/>
  </w:num>
  <w:num w:numId="28">
    <w:abstractNumId w:val="19"/>
  </w:num>
  <w:num w:numId="29">
    <w:abstractNumId w:val="26"/>
  </w:num>
  <w:num w:numId="30">
    <w:abstractNumId w:val="23"/>
  </w:num>
  <w:num w:numId="31">
    <w:abstractNumId w:val="3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MjKzMDIwMzYzMrdQ0lEKTi0uzszPAykwrAUAXSqfSSwAAAA="/>
  </w:docVars>
  <w:rsids>
    <w:rsidRoot w:val="0039143E"/>
    <w:rsid w:val="00025E09"/>
    <w:rsid w:val="000B731F"/>
    <w:rsid w:val="000C10DD"/>
    <w:rsid w:val="000D6A45"/>
    <w:rsid w:val="000F5809"/>
    <w:rsid w:val="00101106"/>
    <w:rsid w:val="001424BC"/>
    <w:rsid w:val="00150CC6"/>
    <w:rsid w:val="00224222"/>
    <w:rsid w:val="00287D9F"/>
    <w:rsid w:val="00320729"/>
    <w:rsid w:val="003376C0"/>
    <w:rsid w:val="0035330D"/>
    <w:rsid w:val="0039143E"/>
    <w:rsid w:val="003B62BF"/>
    <w:rsid w:val="003F54F1"/>
    <w:rsid w:val="004613A2"/>
    <w:rsid w:val="004E3A9E"/>
    <w:rsid w:val="004E4392"/>
    <w:rsid w:val="00597C90"/>
    <w:rsid w:val="005D2D90"/>
    <w:rsid w:val="00607EC1"/>
    <w:rsid w:val="006324ED"/>
    <w:rsid w:val="00647383"/>
    <w:rsid w:val="00677B41"/>
    <w:rsid w:val="0068308C"/>
    <w:rsid w:val="00683F82"/>
    <w:rsid w:val="0068512F"/>
    <w:rsid w:val="006A02C4"/>
    <w:rsid w:val="006B50CB"/>
    <w:rsid w:val="0071417A"/>
    <w:rsid w:val="0072208D"/>
    <w:rsid w:val="007A2A9B"/>
    <w:rsid w:val="00841029"/>
    <w:rsid w:val="008B41DB"/>
    <w:rsid w:val="008E3D9C"/>
    <w:rsid w:val="008F7FC1"/>
    <w:rsid w:val="009118BD"/>
    <w:rsid w:val="009163FC"/>
    <w:rsid w:val="00937C3D"/>
    <w:rsid w:val="0099708A"/>
    <w:rsid w:val="009C23D4"/>
    <w:rsid w:val="00A3725D"/>
    <w:rsid w:val="00AB6DE0"/>
    <w:rsid w:val="00AE2E98"/>
    <w:rsid w:val="00B1502F"/>
    <w:rsid w:val="00B50171"/>
    <w:rsid w:val="00B52E13"/>
    <w:rsid w:val="00B5450F"/>
    <w:rsid w:val="00B901A2"/>
    <w:rsid w:val="00C165D5"/>
    <w:rsid w:val="00C3634F"/>
    <w:rsid w:val="00CE22AC"/>
    <w:rsid w:val="00D03F90"/>
    <w:rsid w:val="00D45297"/>
    <w:rsid w:val="00D752C4"/>
    <w:rsid w:val="00DA590C"/>
    <w:rsid w:val="00E1664F"/>
    <w:rsid w:val="00E44994"/>
    <w:rsid w:val="00ED1B46"/>
    <w:rsid w:val="00ED6577"/>
    <w:rsid w:val="00F04857"/>
    <w:rsid w:val="00FA56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3EB14"/>
  <w15:docId w15:val="{C394A89C-50CC-4AB0-9B55-CA8570AC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7" w:hanging="10"/>
      <w:jc w:val="both"/>
    </w:pPr>
    <w:rPr>
      <w:rFonts w:ascii="Arial" w:eastAsia="Arial" w:hAnsi="Arial" w:cs="Arial"/>
      <w:color w:val="000000"/>
      <w:sz w:val="20"/>
    </w:rPr>
  </w:style>
  <w:style w:type="paragraph" w:styleId="Heading1">
    <w:name w:val="heading 1"/>
    <w:aliases w:val="JUDUL 1"/>
    <w:next w:val="Normal"/>
    <w:link w:val="Heading1Char"/>
    <w:uiPriority w:val="9"/>
    <w:qFormat/>
    <w:pPr>
      <w:keepNext/>
      <w:keepLines/>
      <w:numPr>
        <w:numId w:val="24"/>
      </w:numPr>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4"/>
      </w:numPr>
      <w:spacing w:after="0"/>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unhideWhenUsed/>
    <w:qFormat/>
    <w:rsid w:val="00D03F90"/>
    <w:pPr>
      <w:keepNext/>
      <w:keepLines/>
      <w:widowControl w:val="0"/>
      <w:autoSpaceDE w:val="0"/>
      <w:autoSpaceDN w:val="0"/>
      <w:spacing w:after="240" w:line="240" w:lineRule="auto"/>
      <w:ind w:left="0" w:right="0" w:firstLine="0"/>
      <w:jc w:val="left"/>
      <w:outlineLvl w:val="2"/>
    </w:pPr>
    <w:rPr>
      <w:rFonts w:ascii="Times New Roman" w:eastAsiaTheme="majorEastAsia" w:hAnsi="Times New Roman" w:cstheme="majorBidi"/>
      <w:b/>
      <w:color w:val="auto"/>
      <w:sz w:val="22"/>
      <w:szCs w:val="35"/>
      <w:lang w:eastAsia="en-US"/>
    </w:rPr>
  </w:style>
  <w:style w:type="paragraph" w:styleId="Heading4">
    <w:name w:val="heading 4"/>
    <w:basedOn w:val="Normal"/>
    <w:next w:val="Normal"/>
    <w:link w:val="Heading4Char"/>
    <w:uiPriority w:val="9"/>
    <w:semiHidden/>
    <w:unhideWhenUsed/>
    <w:qFormat/>
    <w:rsid w:val="00D03F90"/>
    <w:pPr>
      <w:keepNext/>
      <w:keepLines/>
      <w:widowControl w:val="0"/>
      <w:autoSpaceDE w:val="0"/>
      <w:autoSpaceDN w:val="0"/>
      <w:spacing w:before="80" w:after="40" w:line="240" w:lineRule="auto"/>
      <w:ind w:left="0" w:right="0" w:firstLine="0"/>
      <w:jc w:val="left"/>
      <w:outlineLvl w:val="3"/>
    </w:pPr>
    <w:rPr>
      <w:rFonts w:asciiTheme="minorHAnsi" w:eastAsiaTheme="majorEastAsia" w:hAnsiTheme="minorHAnsi" w:cs="Angsana New"/>
      <w:i/>
      <w:iCs/>
      <w:color w:val="2F5496" w:themeColor="accent1" w:themeShade="BF"/>
      <w:sz w:val="22"/>
      <w:szCs w:val="30"/>
      <w:lang w:eastAsia="en-US"/>
    </w:rPr>
  </w:style>
  <w:style w:type="paragraph" w:styleId="Heading5">
    <w:name w:val="heading 5"/>
    <w:basedOn w:val="Normal"/>
    <w:next w:val="Normal"/>
    <w:link w:val="Heading5Char"/>
    <w:uiPriority w:val="9"/>
    <w:semiHidden/>
    <w:unhideWhenUsed/>
    <w:qFormat/>
    <w:rsid w:val="00D03F90"/>
    <w:pPr>
      <w:keepNext/>
      <w:keepLines/>
      <w:widowControl w:val="0"/>
      <w:autoSpaceDE w:val="0"/>
      <w:autoSpaceDN w:val="0"/>
      <w:spacing w:before="80" w:after="40" w:line="240" w:lineRule="auto"/>
      <w:ind w:left="0" w:right="0" w:firstLine="0"/>
      <w:jc w:val="left"/>
      <w:outlineLvl w:val="4"/>
    </w:pPr>
    <w:rPr>
      <w:rFonts w:asciiTheme="minorHAnsi" w:eastAsiaTheme="majorEastAsia" w:hAnsiTheme="minorHAnsi" w:cs="Angsana New"/>
      <w:color w:val="2F5496" w:themeColor="accent1" w:themeShade="BF"/>
      <w:sz w:val="22"/>
      <w:szCs w:val="30"/>
      <w:lang w:eastAsia="en-US"/>
    </w:rPr>
  </w:style>
  <w:style w:type="paragraph" w:styleId="Heading6">
    <w:name w:val="heading 6"/>
    <w:basedOn w:val="Normal"/>
    <w:next w:val="Normal"/>
    <w:link w:val="Heading6Char"/>
    <w:uiPriority w:val="9"/>
    <w:semiHidden/>
    <w:unhideWhenUsed/>
    <w:qFormat/>
    <w:rsid w:val="00D03F90"/>
    <w:pPr>
      <w:keepNext/>
      <w:keepLines/>
      <w:widowControl w:val="0"/>
      <w:autoSpaceDE w:val="0"/>
      <w:autoSpaceDN w:val="0"/>
      <w:spacing w:before="40" w:after="0" w:line="240" w:lineRule="auto"/>
      <w:ind w:left="0" w:right="0" w:firstLine="0"/>
      <w:jc w:val="left"/>
      <w:outlineLvl w:val="5"/>
    </w:pPr>
    <w:rPr>
      <w:rFonts w:asciiTheme="minorHAnsi" w:eastAsiaTheme="majorEastAsia" w:hAnsiTheme="minorHAnsi" w:cs="Angsana New"/>
      <w:i/>
      <w:iCs/>
      <w:color w:val="595959" w:themeColor="text1" w:themeTint="A6"/>
      <w:sz w:val="22"/>
      <w:szCs w:val="30"/>
      <w:lang w:eastAsia="en-US"/>
    </w:rPr>
  </w:style>
  <w:style w:type="paragraph" w:styleId="Heading7">
    <w:name w:val="heading 7"/>
    <w:basedOn w:val="Normal"/>
    <w:next w:val="Normal"/>
    <w:link w:val="Heading7Char"/>
    <w:uiPriority w:val="9"/>
    <w:semiHidden/>
    <w:unhideWhenUsed/>
    <w:qFormat/>
    <w:rsid w:val="00D03F90"/>
    <w:pPr>
      <w:keepNext/>
      <w:keepLines/>
      <w:widowControl w:val="0"/>
      <w:autoSpaceDE w:val="0"/>
      <w:autoSpaceDN w:val="0"/>
      <w:spacing w:before="40" w:after="0" w:line="240" w:lineRule="auto"/>
      <w:ind w:left="0" w:right="0" w:firstLine="0"/>
      <w:jc w:val="left"/>
      <w:outlineLvl w:val="6"/>
    </w:pPr>
    <w:rPr>
      <w:rFonts w:asciiTheme="minorHAnsi" w:eastAsiaTheme="majorEastAsia" w:hAnsiTheme="minorHAnsi" w:cs="Angsana New"/>
      <w:color w:val="595959" w:themeColor="text1" w:themeTint="A6"/>
      <w:sz w:val="22"/>
      <w:szCs w:val="30"/>
      <w:lang w:eastAsia="en-US"/>
    </w:rPr>
  </w:style>
  <w:style w:type="paragraph" w:styleId="Heading8">
    <w:name w:val="heading 8"/>
    <w:basedOn w:val="Normal"/>
    <w:next w:val="Normal"/>
    <w:link w:val="Heading8Char"/>
    <w:uiPriority w:val="9"/>
    <w:semiHidden/>
    <w:unhideWhenUsed/>
    <w:qFormat/>
    <w:rsid w:val="00D03F90"/>
    <w:pPr>
      <w:keepNext/>
      <w:keepLines/>
      <w:widowControl w:val="0"/>
      <w:autoSpaceDE w:val="0"/>
      <w:autoSpaceDN w:val="0"/>
      <w:spacing w:after="0" w:line="240" w:lineRule="auto"/>
      <w:ind w:left="0" w:right="0" w:firstLine="0"/>
      <w:jc w:val="left"/>
      <w:outlineLvl w:val="7"/>
    </w:pPr>
    <w:rPr>
      <w:rFonts w:asciiTheme="minorHAnsi" w:eastAsiaTheme="majorEastAsia" w:hAnsiTheme="minorHAnsi" w:cs="Angsana New"/>
      <w:i/>
      <w:iCs/>
      <w:color w:val="272727" w:themeColor="text1" w:themeTint="D8"/>
      <w:sz w:val="22"/>
      <w:szCs w:val="30"/>
      <w:lang w:eastAsia="en-US"/>
    </w:rPr>
  </w:style>
  <w:style w:type="paragraph" w:styleId="Heading9">
    <w:name w:val="heading 9"/>
    <w:basedOn w:val="Normal"/>
    <w:next w:val="Normal"/>
    <w:link w:val="Heading9Char"/>
    <w:uiPriority w:val="9"/>
    <w:semiHidden/>
    <w:unhideWhenUsed/>
    <w:qFormat/>
    <w:rsid w:val="00D03F90"/>
    <w:pPr>
      <w:keepNext/>
      <w:keepLines/>
      <w:widowControl w:val="0"/>
      <w:autoSpaceDE w:val="0"/>
      <w:autoSpaceDN w:val="0"/>
      <w:spacing w:after="0" w:line="240" w:lineRule="auto"/>
      <w:ind w:left="0" w:right="0" w:firstLine="0"/>
      <w:jc w:val="left"/>
      <w:outlineLvl w:val="8"/>
    </w:pPr>
    <w:rPr>
      <w:rFonts w:asciiTheme="minorHAnsi" w:eastAsiaTheme="majorEastAsia" w:hAnsiTheme="minorHAnsi" w:cs="Angsana New"/>
      <w:color w:val="272727" w:themeColor="text1" w:themeTint="D8"/>
      <w:sz w:val="22"/>
      <w:szCs w:val="3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1 Char"/>
    <w:link w:val="Heading1"/>
    <w:uiPriority w:val="9"/>
    <w:rPr>
      <w:rFonts w:ascii="Arial" w:eastAsia="Arial" w:hAnsi="Arial" w:cs="Arial"/>
      <w:b/>
      <w:color w:val="000000"/>
      <w:sz w:val="22"/>
    </w:rPr>
  </w:style>
  <w:style w:type="character" w:customStyle="1" w:styleId="Heading2Char">
    <w:name w:val="Heading 2 Char"/>
    <w:link w:val="Heading2"/>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yle1">
    <w:name w:val="Style1"/>
    <w:basedOn w:val="Normal"/>
    <w:link w:val="Style1Char"/>
    <w:qFormat/>
    <w:rsid w:val="008B41DB"/>
    <w:pPr>
      <w:ind w:right="0"/>
    </w:pPr>
  </w:style>
  <w:style w:type="paragraph" w:customStyle="1" w:styleId="font-claude-response-body">
    <w:name w:val="font-claude-response-body"/>
    <w:basedOn w:val="Normal"/>
    <w:rsid w:val="008B41D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Style1Char">
    <w:name w:val="Style1 Char"/>
    <w:basedOn w:val="DefaultParagraphFont"/>
    <w:link w:val="Style1"/>
    <w:rsid w:val="008B41DB"/>
    <w:rPr>
      <w:rFonts w:ascii="Arial" w:eastAsia="Arial" w:hAnsi="Arial" w:cs="Arial"/>
      <w:color w:val="000000"/>
      <w:sz w:val="20"/>
    </w:rPr>
  </w:style>
  <w:style w:type="paragraph" w:customStyle="1" w:styleId="Style2">
    <w:name w:val="Style2"/>
    <w:basedOn w:val="Normal"/>
    <w:link w:val="Style2Char"/>
    <w:qFormat/>
    <w:rsid w:val="0035330D"/>
    <w:pPr>
      <w:ind w:right="0"/>
    </w:pPr>
  </w:style>
  <w:style w:type="character" w:styleId="Emphasis">
    <w:name w:val="Emphasis"/>
    <w:basedOn w:val="DefaultParagraphFont"/>
    <w:uiPriority w:val="20"/>
    <w:qFormat/>
    <w:rsid w:val="0035330D"/>
    <w:rPr>
      <w:i/>
      <w:iCs/>
    </w:rPr>
  </w:style>
  <w:style w:type="character" w:customStyle="1" w:styleId="Style2Char">
    <w:name w:val="Style2 Char"/>
    <w:basedOn w:val="DefaultParagraphFont"/>
    <w:link w:val="Style2"/>
    <w:rsid w:val="0035330D"/>
    <w:rPr>
      <w:rFonts w:ascii="Arial" w:eastAsia="Arial" w:hAnsi="Arial" w:cs="Arial"/>
      <w:color w:val="000000"/>
      <w:sz w:val="20"/>
    </w:rPr>
  </w:style>
  <w:style w:type="paragraph" w:styleId="BodyText">
    <w:name w:val="Body Text"/>
    <w:basedOn w:val="Normal"/>
    <w:link w:val="BodyTextChar"/>
    <w:uiPriority w:val="1"/>
    <w:qFormat/>
    <w:rsid w:val="00ED1B46"/>
    <w:pPr>
      <w:widowControl w:val="0"/>
      <w:autoSpaceDE w:val="0"/>
      <w:autoSpaceDN w:val="0"/>
      <w:spacing w:after="0" w:line="240" w:lineRule="auto"/>
      <w:ind w:left="165"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ED1B46"/>
    <w:rPr>
      <w:rFonts w:ascii="Times New Roman" w:eastAsia="Times New Roman" w:hAnsi="Times New Roman" w:cs="Times New Roman"/>
      <w:sz w:val="24"/>
      <w:szCs w:val="24"/>
      <w:lang w:val="en" w:eastAsia="en-US"/>
    </w:rPr>
  </w:style>
  <w:style w:type="character" w:customStyle="1" w:styleId="Heading3Char">
    <w:name w:val="Heading 3 Char"/>
    <w:basedOn w:val="DefaultParagraphFont"/>
    <w:link w:val="Heading3"/>
    <w:uiPriority w:val="9"/>
    <w:rsid w:val="00D03F90"/>
    <w:rPr>
      <w:rFonts w:ascii="Times New Roman" w:eastAsiaTheme="majorEastAsia" w:hAnsi="Times New Roman" w:cstheme="majorBidi"/>
      <w:b/>
      <w:szCs w:val="35"/>
      <w:lang w:val="en" w:eastAsia="en-US"/>
    </w:rPr>
  </w:style>
  <w:style w:type="character" w:customStyle="1" w:styleId="Heading4Char">
    <w:name w:val="Heading 4 Char"/>
    <w:basedOn w:val="DefaultParagraphFont"/>
    <w:link w:val="Heading4"/>
    <w:uiPriority w:val="9"/>
    <w:semiHidden/>
    <w:rsid w:val="00D03F90"/>
    <w:rPr>
      <w:rFonts w:eastAsiaTheme="majorEastAsia" w:cs="Angsana New"/>
      <w:i/>
      <w:iCs/>
      <w:color w:val="2F5496" w:themeColor="accent1" w:themeShade="BF"/>
      <w:szCs w:val="30"/>
      <w:lang w:val="en" w:eastAsia="en-US"/>
    </w:rPr>
  </w:style>
  <w:style w:type="character" w:customStyle="1" w:styleId="Heading5Char">
    <w:name w:val="Heading 5 Char"/>
    <w:basedOn w:val="DefaultParagraphFont"/>
    <w:link w:val="Heading5"/>
    <w:uiPriority w:val="9"/>
    <w:semiHidden/>
    <w:rsid w:val="00D03F90"/>
    <w:rPr>
      <w:rFonts w:eastAsiaTheme="majorEastAsia" w:cs="Angsana New"/>
      <w:color w:val="2F5496" w:themeColor="accent1" w:themeShade="BF"/>
      <w:szCs w:val="30"/>
      <w:lang w:val="en" w:eastAsia="en-US"/>
    </w:rPr>
  </w:style>
  <w:style w:type="character" w:customStyle="1" w:styleId="Heading6Char">
    <w:name w:val="Heading 6 Char"/>
    <w:basedOn w:val="DefaultParagraphFont"/>
    <w:link w:val="Heading6"/>
    <w:uiPriority w:val="9"/>
    <w:semiHidden/>
    <w:rsid w:val="00D03F90"/>
    <w:rPr>
      <w:rFonts w:eastAsiaTheme="majorEastAsia" w:cs="Angsana New"/>
      <w:i/>
      <w:iCs/>
      <w:color w:val="595959" w:themeColor="text1" w:themeTint="A6"/>
      <w:szCs w:val="30"/>
      <w:lang w:val="en" w:eastAsia="en-US"/>
    </w:rPr>
  </w:style>
  <w:style w:type="character" w:customStyle="1" w:styleId="Heading7Char">
    <w:name w:val="Heading 7 Char"/>
    <w:basedOn w:val="DefaultParagraphFont"/>
    <w:link w:val="Heading7"/>
    <w:uiPriority w:val="9"/>
    <w:semiHidden/>
    <w:rsid w:val="00D03F90"/>
    <w:rPr>
      <w:rFonts w:eastAsiaTheme="majorEastAsia" w:cs="Angsana New"/>
      <w:color w:val="595959" w:themeColor="text1" w:themeTint="A6"/>
      <w:szCs w:val="30"/>
      <w:lang w:val="en" w:eastAsia="en-US"/>
    </w:rPr>
  </w:style>
  <w:style w:type="character" w:customStyle="1" w:styleId="Heading8Char">
    <w:name w:val="Heading 8 Char"/>
    <w:basedOn w:val="DefaultParagraphFont"/>
    <w:link w:val="Heading8"/>
    <w:uiPriority w:val="9"/>
    <w:semiHidden/>
    <w:rsid w:val="00D03F90"/>
    <w:rPr>
      <w:rFonts w:eastAsiaTheme="majorEastAsia" w:cs="Angsana New"/>
      <w:i/>
      <w:iCs/>
      <w:color w:val="272727" w:themeColor="text1" w:themeTint="D8"/>
      <w:szCs w:val="30"/>
      <w:lang w:val="en" w:eastAsia="en-US"/>
    </w:rPr>
  </w:style>
  <w:style w:type="character" w:customStyle="1" w:styleId="Heading9Char">
    <w:name w:val="Heading 9 Char"/>
    <w:basedOn w:val="DefaultParagraphFont"/>
    <w:link w:val="Heading9"/>
    <w:uiPriority w:val="9"/>
    <w:semiHidden/>
    <w:rsid w:val="00D03F90"/>
    <w:rPr>
      <w:rFonts w:eastAsiaTheme="majorEastAsia" w:cs="Angsana New"/>
      <w:color w:val="272727" w:themeColor="text1" w:themeTint="D8"/>
      <w:szCs w:val="30"/>
      <w:lang w:val="en" w:eastAsia="en-US"/>
    </w:rPr>
  </w:style>
  <w:style w:type="paragraph" w:styleId="Title">
    <w:name w:val="Title"/>
    <w:basedOn w:val="Normal"/>
    <w:next w:val="Normal"/>
    <w:link w:val="TitleChar"/>
    <w:autoRedefine/>
    <w:uiPriority w:val="10"/>
    <w:qFormat/>
    <w:rsid w:val="00D03F90"/>
    <w:pPr>
      <w:widowControl w:val="0"/>
      <w:autoSpaceDE w:val="0"/>
      <w:autoSpaceDN w:val="0"/>
      <w:spacing w:after="0" w:line="240" w:lineRule="auto"/>
      <w:ind w:left="0" w:right="0" w:firstLine="0"/>
      <w:contextualSpacing/>
      <w:jc w:val="center"/>
    </w:pPr>
    <w:rPr>
      <w:rFonts w:ascii="Times New Roman" w:eastAsiaTheme="majorEastAsia" w:hAnsi="Times New Roman" w:cstheme="majorBidi"/>
      <w:b/>
      <w:color w:val="auto"/>
      <w:spacing w:val="-10"/>
      <w:kern w:val="28"/>
      <w:sz w:val="28"/>
      <w:szCs w:val="56"/>
      <w:lang w:eastAsia="en-US"/>
    </w:rPr>
  </w:style>
  <w:style w:type="character" w:customStyle="1" w:styleId="TitleChar">
    <w:name w:val="Title Char"/>
    <w:basedOn w:val="DefaultParagraphFont"/>
    <w:link w:val="Title"/>
    <w:uiPriority w:val="10"/>
    <w:rsid w:val="00D03F90"/>
    <w:rPr>
      <w:rFonts w:ascii="Times New Roman" w:eastAsiaTheme="majorEastAsia" w:hAnsi="Times New Roman" w:cstheme="majorBidi"/>
      <w:b/>
      <w:spacing w:val="-10"/>
      <w:kern w:val="28"/>
      <w:sz w:val="28"/>
      <w:szCs w:val="56"/>
      <w:lang w:val="en" w:eastAsia="en-US"/>
    </w:rPr>
  </w:style>
  <w:style w:type="paragraph" w:styleId="NoSpacing">
    <w:name w:val="No Spacing"/>
    <w:next w:val="Normal"/>
    <w:uiPriority w:val="1"/>
    <w:qFormat/>
    <w:rsid w:val="00D03F90"/>
    <w:pPr>
      <w:spacing w:after="0" w:line="240" w:lineRule="auto"/>
      <w:jc w:val="center"/>
    </w:pPr>
    <w:rPr>
      <w:rFonts w:ascii="Times New Roman" w:eastAsiaTheme="minorHAnsi" w:hAnsi="Times New Roman"/>
      <w:b/>
      <w:kern w:val="2"/>
      <w:sz w:val="28"/>
      <w:szCs w:val="30"/>
      <w:lang w:eastAsia="en-US" w:bidi="th-TH"/>
      <w14:ligatures w14:val="standardContextual"/>
    </w:rPr>
  </w:style>
  <w:style w:type="paragraph" w:styleId="Subtitle">
    <w:name w:val="Subtitle"/>
    <w:basedOn w:val="Normal"/>
    <w:next w:val="Normal"/>
    <w:link w:val="SubtitleChar"/>
    <w:uiPriority w:val="11"/>
    <w:qFormat/>
    <w:rsid w:val="00D03F90"/>
    <w:pPr>
      <w:widowControl w:val="0"/>
      <w:numPr>
        <w:ilvl w:val="1"/>
      </w:numPr>
      <w:autoSpaceDE w:val="0"/>
      <w:autoSpaceDN w:val="0"/>
      <w:spacing w:after="160" w:line="240" w:lineRule="auto"/>
      <w:ind w:left="-113" w:right="0" w:firstLine="720"/>
      <w:jc w:val="left"/>
    </w:pPr>
    <w:rPr>
      <w:rFonts w:asciiTheme="minorHAnsi" w:eastAsiaTheme="majorEastAsia" w:hAnsiTheme="minorHAnsi" w:cs="Angsana New"/>
      <w:color w:val="595959" w:themeColor="text1" w:themeTint="A6"/>
      <w:spacing w:val="15"/>
      <w:sz w:val="28"/>
      <w:szCs w:val="35"/>
      <w:lang w:eastAsia="en-US"/>
    </w:rPr>
  </w:style>
  <w:style w:type="character" w:customStyle="1" w:styleId="SubtitleChar">
    <w:name w:val="Subtitle Char"/>
    <w:basedOn w:val="DefaultParagraphFont"/>
    <w:link w:val="Subtitle"/>
    <w:uiPriority w:val="11"/>
    <w:rsid w:val="00D03F90"/>
    <w:rPr>
      <w:rFonts w:eastAsiaTheme="majorEastAsia" w:cs="Angsana New"/>
      <w:color w:val="595959" w:themeColor="text1" w:themeTint="A6"/>
      <w:spacing w:val="15"/>
      <w:sz w:val="28"/>
      <w:szCs w:val="35"/>
      <w:lang w:val="en" w:eastAsia="en-US"/>
    </w:rPr>
  </w:style>
  <w:style w:type="paragraph" w:styleId="Quote">
    <w:name w:val="Quote"/>
    <w:basedOn w:val="Normal"/>
    <w:next w:val="Normal"/>
    <w:link w:val="QuoteChar"/>
    <w:uiPriority w:val="29"/>
    <w:qFormat/>
    <w:rsid w:val="00D03F90"/>
    <w:pPr>
      <w:widowControl w:val="0"/>
      <w:autoSpaceDE w:val="0"/>
      <w:autoSpaceDN w:val="0"/>
      <w:spacing w:before="160" w:after="160" w:line="240" w:lineRule="auto"/>
      <w:ind w:left="0" w:right="0" w:firstLine="0"/>
      <w:jc w:val="center"/>
    </w:pPr>
    <w:rPr>
      <w:rFonts w:ascii="Times New Roman" w:eastAsia="Times New Roman" w:hAnsi="Times New Roman" w:cs="Angsana New"/>
      <w:i/>
      <w:iCs/>
      <w:color w:val="404040" w:themeColor="text1" w:themeTint="BF"/>
      <w:sz w:val="22"/>
      <w:szCs w:val="30"/>
      <w:lang w:eastAsia="en-US"/>
    </w:rPr>
  </w:style>
  <w:style w:type="character" w:customStyle="1" w:styleId="QuoteChar">
    <w:name w:val="Quote Char"/>
    <w:basedOn w:val="DefaultParagraphFont"/>
    <w:link w:val="Quote"/>
    <w:uiPriority w:val="29"/>
    <w:rsid w:val="00D03F90"/>
    <w:rPr>
      <w:rFonts w:ascii="Times New Roman" w:eastAsia="Times New Roman" w:hAnsi="Times New Roman" w:cs="Angsana New"/>
      <w:i/>
      <w:iCs/>
      <w:color w:val="404040" w:themeColor="text1" w:themeTint="BF"/>
      <w:szCs w:val="30"/>
      <w:lang w:val="en" w:eastAsia="en-US"/>
    </w:rPr>
  </w:style>
  <w:style w:type="paragraph" w:styleId="ListParagraph">
    <w:name w:val="List Paragraph"/>
    <w:basedOn w:val="Normal"/>
    <w:uiPriority w:val="34"/>
    <w:qFormat/>
    <w:rsid w:val="00D03F90"/>
    <w:pPr>
      <w:widowControl w:val="0"/>
      <w:autoSpaceDE w:val="0"/>
      <w:autoSpaceDN w:val="0"/>
      <w:spacing w:after="0" w:line="240" w:lineRule="auto"/>
      <w:ind w:left="720" w:right="0" w:firstLine="0"/>
      <w:contextualSpacing/>
      <w:jc w:val="left"/>
    </w:pPr>
    <w:rPr>
      <w:rFonts w:ascii="Times New Roman" w:eastAsia="Times New Roman" w:hAnsi="Times New Roman" w:cs="Angsana New"/>
      <w:color w:val="auto"/>
      <w:sz w:val="22"/>
      <w:szCs w:val="30"/>
      <w:lang w:eastAsia="en-US"/>
    </w:rPr>
  </w:style>
  <w:style w:type="character" w:styleId="IntenseEmphasis">
    <w:name w:val="Intense Emphasis"/>
    <w:basedOn w:val="DefaultParagraphFont"/>
    <w:uiPriority w:val="21"/>
    <w:qFormat/>
    <w:rsid w:val="00D03F90"/>
    <w:rPr>
      <w:i/>
      <w:iCs/>
      <w:color w:val="2F5496" w:themeColor="accent1" w:themeShade="BF"/>
    </w:rPr>
  </w:style>
  <w:style w:type="paragraph" w:styleId="IntenseQuote">
    <w:name w:val="Intense Quote"/>
    <w:basedOn w:val="Normal"/>
    <w:next w:val="Normal"/>
    <w:link w:val="IntenseQuoteChar"/>
    <w:uiPriority w:val="30"/>
    <w:qFormat/>
    <w:rsid w:val="00D03F90"/>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firstLine="0"/>
      <w:jc w:val="center"/>
    </w:pPr>
    <w:rPr>
      <w:rFonts w:ascii="Times New Roman" w:eastAsia="Times New Roman" w:hAnsi="Times New Roman" w:cs="Angsana New"/>
      <w:i/>
      <w:iCs/>
      <w:color w:val="2F5496" w:themeColor="accent1" w:themeShade="BF"/>
      <w:sz w:val="22"/>
      <w:szCs w:val="30"/>
      <w:lang w:eastAsia="en-US"/>
    </w:rPr>
  </w:style>
  <w:style w:type="character" w:customStyle="1" w:styleId="IntenseQuoteChar">
    <w:name w:val="Intense Quote Char"/>
    <w:basedOn w:val="DefaultParagraphFont"/>
    <w:link w:val="IntenseQuote"/>
    <w:uiPriority w:val="30"/>
    <w:rsid w:val="00D03F90"/>
    <w:rPr>
      <w:rFonts w:ascii="Times New Roman" w:eastAsia="Times New Roman" w:hAnsi="Times New Roman" w:cs="Angsana New"/>
      <w:i/>
      <w:iCs/>
      <w:color w:val="2F5496" w:themeColor="accent1" w:themeShade="BF"/>
      <w:szCs w:val="30"/>
      <w:lang w:val="en" w:eastAsia="en-US"/>
    </w:rPr>
  </w:style>
  <w:style w:type="character" w:styleId="IntenseReference">
    <w:name w:val="Intense Reference"/>
    <w:basedOn w:val="DefaultParagraphFont"/>
    <w:uiPriority w:val="32"/>
    <w:qFormat/>
    <w:rsid w:val="00D03F90"/>
    <w:rPr>
      <w:b/>
      <w:bCs/>
      <w:smallCaps/>
      <w:color w:val="2F5496" w:themeColor="accent1" w:themeShade="BF"/>
      <w:spacing w:val="5"/>
    </w:rPr>
  </w:style>
  <w:style w:type="character" w:styleId="Hyperlink">
    <w:name w:val="Hyperlink"/>
    <w:basedOn w:val="DefaultParagraphFont"/>
    <w:uiPriority w:val="99"/>
    <w:unhideWhenUsed/>
    <w:rsid w:val="00D03F90"/>
    <w:rPr>
      <w:color w:val="0563C1" w:themeColor="hyperlink"/>
      <w:u w:val="single"/>
    </w:rPr>
  </w:style>
  <w:style w:type="table" w:customStyle="1" w:styleId="TableNormal1">
    <w:name w:val="Table Normal1"/>
    <w:uiPriority w:val="2"/>
    <w:semiHidden/>
    <w:unhideWhenUsed/>
    <w:qFormat/>
    <w:rsid w:val="00D03F90"/>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3F90"/>
    <w:pPr>
      <w:widowControl w:val="0"/>
      <w:autoSpaceDE w:val="0"/>
      <w:autoSpaceDN w:val="0"/>
      <w:spacing w:after="0" w:line="210" w:lineRule="exact"/>
      <w:ind w:left="0" w:right="0" w:firstLine="0"/>
      <w:jc w:val="left"/>
    </w:pPr>
    <w:rPr>
      <w:rFonts w:ascii="Times New Roman" w:eastAsia="Times New Roman" w:hAnsi="Times New Roman" w:cs="Times New Roman"/>
      <w:color w:val="auto"/>
      <w:sz w:val="22"/>
      <w:lang w:eastAsia="en-US"/>
    </w:rPr>
  </w:style>
  <w:style w:type="character" w:styleId="UnresolvedMention">
    <w:name w:val="Unresolved Mention"/>
    <w:basedOn w:val="DefaultParagraphFont"/>
    <w:uiPriority w:val="99"/>
    <w:semiHidden/>
    <w:unhideWhenUsed/>
    <w:rsid w:val="00D03F90"/>
    <w:rPr>
      <w:color w:val="605E5C"/>
      <w:shd w:val="clear" w:color="auto" w:fill="E1DFDD"/>
    </w:rPr>
  </w:style>
  <w:style w:type="paragraph" w:styleId="NormalWeb">
    <w:name w:val="Normal (Web)"/>
    <w:basedOn w:val="Normal"/>
    <w:uiPriority w:val="99"/>
    <w:semiHidden/>
    <w:unhideWhenUsed/>
    <w:rsid w:val="00D03F90"/>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D03F90"/>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HeaderChar">
    <w:name w:val="Header Char"/>
    <w:basedOn w:val="DefaultParagraphFont"/>
    <w:link w:val="Header"/>
    <w:uiPriority w:val="99"/>
    <w:rsid w:val="00D03F90"/>
    <w:rPr>
      <w:rFonts w:ascii="Times New Roman" w:eastAsia="Times New Roman" w:hAnsi="Times New Roman" w:cs="Times New Roman"/>
      <w:lang w:val="en" w:eastAsia="en-US"/>
    </w:rPr>
  </w:style>
  <w:style w:type="paragraph" w:styleId="Footer">
    <w:name w:val="footer"/>
    <w:basedOn w:val="Normal"/>
    <w:link w:val="FooterChar"/>
    <w:uiPriority w:val="99"/>
    <w:unhideWhenUsed/>
    <w:rsid w:val="00D03F90"/>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FooterChar">
    <w:name w:val="Footer Char"/>
    <w:basedOn w:val="DefaultParagraphFont"/>
    <w:link w:val="Footer"/>
    <w:uiPriority w:val="99"/>
    <w:rsid w:val="00D03F90"/>
    <w:rPr>
      <w:rFonts w:ascii="Times New Roman" w:eastAsia="Times New Roman" w:hAnsi="Times New Roman" w:cs="Times New Roman"/>
      <w:lang w:val="en" w:eastAsia="en-US"/>
    </w:rPr>
  </w:style>
  <w:style w:type="paragraph" w:customStyle="1" w:styleId="Style3">
    <w:name w:val="Style3"/>
    <w:basedOn w:val="Normal"/>
    <w:link w:val="Style3Char"/>
    <w:qFormat/>
    <w:rsid w:val="00937C3D"/>
    <w:pPr>
      <w:pBdr>
        <w:top w:val="single" w:sz="4" w:space="0" w:color="000000"/>
        <w:left w:val="single" w:sz="4" w:space="0" w:color="000000"/>
        <w:bottom w:val="single" w:sz="4" w:space="0" w:color="000000"/>
        <w:right w:val="single" w:sz="4" w:space="0" w:color="000000"/>
      </w:pBdr>
      <w:spacing w:after="4"/>
      <w:ind w:left="96" w:right="196"/>
    </w:pPr>
  </w:style>
  <w:style w:type="character" w:customStyle="1" w:styleId="Style3Char">
    <w:name w:val="Style3 Char"/>
    <w:basedOn w:val="DefaultParagraphFont"/>
    <w:link w:val="Style3"/>
    <w:rsid w:val="00937C3D"/>
    <w:rPr>
      <w:rFonts w:ascii="Arial" w:eastAsia="Arial" w:hAnsi="Arial" w:cs="Arial"/>
      <w:color w:val="000000"/>
      <w:sz w:val="20"/>
    </w:rPr>
  </w:style>
  <w:style w:type="table" w:styleId="TableGrid0">
    <w:name w:val="Table Grid"/>
    <w:basedOn w:val="TableNormal"/>
    <w:uiPriority w:val="59"/>
    <w:unhideWhenUsed/>
    <w:qFormat/>
    <w:rsid w:val="004E3A9E"/>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3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2396">
      <w:bodyDiv w:val="1"/>
      <w:marLeft w:val="0"/>
      <w:marRight w:val="0"/>
      <w:marTop w:val="0"/>
      <w:marBottom w:val="0"/>
      <w:divBdr>
        <w:top w:val="none" w:sz="0" w:space="0" w:color="auto"/>
        <w:left w:val="none" w:sz="0" w:space="0" w:color="auto"/>
        <w:bottom w:val="none" w:sz="0" w:space="0" w:color="auto"/>
        <w:right w:val="none" w:sz="0" w:space="0" w:color="auto"/>
      </w:divBdr>
    </w:div>
    <w:div w:id="786701730">
      <w:bodyDiv w:val="1"/>
      <w:marLeft w:val="0"/>
      <w:marRight w:val="0"/>
      <w:marTop w:val="0"/>
      <w:marBottom w:val="0"/>
      <w:divBdr>
        <w:top w:val="none" w:sz="0" w:space="0" w:color="auto"/>
        <w:left w:val="none" w:sz="0" w:space="0" w:color="auto"/>
        <w:bottom w:val="none" w:sz="0" w:space="0" w:color="auto"/>
        <w:right w:val="none" w:sz="0" w:space="0" w:color="auto"/>
      </w:divBdr>
    </w:div>
    <w:div w:id="1104038068">
      <w:bodyDiv w:val="1"/>
      <w:marLeft w:val="0"/>
      <w:marRight w:val="0"/>
      <w:marTop w:val="0"/>
      <w:marBottom w:val="0"/>
      <w:divBdr>
        <w:top w:val="none" w:sz="0" w:space="0" w:color="auto"/>
        <w:left w:val="none" w:sz="0" w:space="0" w:color="auto"/>
        <w:bottom w:val="none" w:sz="0" w:space="0" w:color="auto"/>
        <w:right w:val="none" w:sz="0" w:space="0" w:color="auto"/>
      </w:divBdr>
    </w:div>
    <w:div w:id="1306280805">
      <w:bodyDiv w:val="1"/>
      <w:marLeft w:val="0"/>
      <w:marRight w:val="0"/>
      <w:marTop w:val="0"/>
      <w:marBottom w:val="0"/>
      <w:divBdr>
        <w:top w:val="none" w:sz="0" w:space="0" w:color="auto"/>
        <w:left w:val="none" w:sz="0" w:space="0" w:color="auto"/>
        <w:bottom w:val="none" w:sz="0" w:space="0" w:color="auto"/>
        <w:right w:val="none" w:sz="0" w:space="0" w:color="auto"/>
      </w:divBdr>
    </w:div>
    <w:div w:id="1366979562">
      <w:bodyDiv w:val="1"/>
      <w:marLeft w:val="0"/>
      <w:marRight w:val="0"/>
      <w:marTop w:val="0"/>
      <w:marBottom w:val="0"/>
      <w:divBdr>
        <w:top w:val="none" w:sz="0" w:space="0" w:color="auto"/>
        <w:left w:val="none" w:sz="0" w:space="0" w:color="auto"/>
        <w:bottom w:val="none" w:sz="0" w:space="0" w:color="auto"/>
        <w:right w:val="none" w:sz="0" w:space="0" w:color="auto"/>
      </w:divBdr>
    </w:div>
    <w:div w:id="1675648597">
      <w:bodyDiv w:val="1"/>
      <w:marLeft w:val="0"/>
      <w:marRight w:val="0"/>
      <w:marTop w:val="0"/>
      <w:marBottom w:val="0"/>
      <w:divBdr>
        <w:top w:val="none" w:sz="0" w:space="0" w:color="auto"/>
        <w:left w:val="none" w:sz="0" w:space="0" w:color="auto"/>
        <w:bottom w:val="none" w:sz="0" w:space="0" w:color="auto"/>
        <w:right w:val="none" w:sz="0" w:space="0" w:color="auto"/>
      </w:divBdr>
    </w:div>
    <w:div w:id="1682928501">
      <w:bodyDiv w:val="1"/>
      <w:marLeft w:val="0"/>
      <w:marRight w:val="0"/>
      <w:marTop w:val="0"/>
      <w:marBottom w:val="0"/>
      <w:divBdr>
        <w:top w:val="none" w:sz="0" w:space="0" w:color="auto"/>
        <w:left w:val="none" w:sz="0" w:space="0" w:color="auto"/>
        <w:bottom w:val="none" w:sz="0" w:space="0" w:color="auto"/>
        <w:right w:val="none" w:sz="0" w:space="0" w:color="auto"/>
      </w:divBdr>
    </w:div>
    <w:div w:id="1688404572">
      <w:bodyDiv w:val="1"/>
      <w:marLeft w:val="0"/>
      <w:marRight w:val="0"/>
      <w:marTop w:val="0"/>
      <w:marBottom w:val="0"/>
      <w:divBdr>
        <w:top w:val="none" w:sz="0" w:space="0" w:color="auto"/>
        <w:left w:val="none" w:sz="0" w:space="0" w:color="auto"/>
        <w:bottom w:val="none" w:sz="0" w:space="0" w:color="auto"/>
        <w:right w:val="none" w:sz="0" w:space="0" w:color="auto"/>
      </w:divBdr>
    </w:div>
    <w:div w:id="1848136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FE8CD-A0C6-4F59-8724-92047A29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5171</Words>
  <Characters>29479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Editor-1183</cp:lastModifiedBy>
  <cp:revision>21</cp:revision>
  <dcterms:created xsi:type="dcterms:W3CDTF">2026-01-06T15:36:00Z</dcterms:created>
  <dcterms:modified xsi:type="dcterms:W3CDTF">2026-01-22T12:26:00Z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1ad9e832-b648-337d-9e7d-316e1efc0e70</vt:lpwstr>
  </property>
  <property fmtid="{D5CDD505-2E9C-101B-9397-08002B2CF9AE}" pid="4" name="Mendeley Citation Style_1">
    <vt:lpwstr>http://www.zotero.org/styles/apa</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http://www.zotero.org/styles/sage-vancouver</vt:lpwstr>
  </property>
  <property fmtid="{D5CDD505-2E9C-101B-9397-08002B2CF9AE}" pid="18" name="Mendeley Recent Style Name 6_1">
    <vt:lpwstr>SAGE - Vancouver</vt:lpwstr>
  </property>
  <property fmtid="{D5CDD505-2E9C-101B-9397-08002B2CF9AE}" pid="19" name="Mendeley Recent Style Id 7_1">
    <vt:lpwstr>http://www.zotero.org/styles/harvard-the-university-of-melbourne</vt:lpwstr>
  </property>
  <property fmtid="{D5CDD505-2E9C-101B-9397-08002B2CF9AE}" pid="20" name="Mendeley Recent Style Name 7_1">
    <vt:lpwstr>The University of Melbourne - Harvard</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GrammarlyDocumentId">
    <vt:lpwstr>9fa7afab-732c-4378-908c-2421f9dd680c</vt:lpwstr>
  </property>
</Properties>
</file>