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5C0FA" w14:textId="77777777" w:rsidR="00E941CA" w:rsidRPr="004F0B3B" w:rsidRDefault="00E941CA" w:rsidP="001A760B">
      <w:pPr>
        <w:spacing w:after="0" w:line="276" w:lineRule="auto"/>
        <w:jc w:val="both"/>
        <w:rPr>
          <w:rFonts w:ascii="Times New Roman" w:hAnsi="Times New Roman" w:cs="Times New Roman"/>
          <w:b/>
        </w:rPr>
      </w:pPr>
    </w:p>
    <w:p w14:paraId="292632FB" w14:textId="474DCE16" w:rsidR="007C4B4A" w:rsidRDefault="007C4B4A" w:rsidP="007C4B4A">
      <w:pPr>
        <w:spacing w:after="0" w:line="276" w:lineRule="auto"/>
        <w:jc w:val="both"/>
        <w:rPr>
          <w:rFonts w:ascii="Times New Roman" w:hAnsi="Times New Roman" w:cs="Times New Roman"/>
          <w:b/>
        </w:rPr>
      </w:pPr>
    </w:p>
    <w:p w14:paraId="4598E708" w14:textId="15E3EB03" w:rsidR="007C4B4A" w:rsidRPr="001A760B" w:rsidRDefault="007C4B4A" w:rsidP="001A760B">
      <w:pPr>
        <w:spacing w:after="0" w:line="276" w:lineRule="auto"/>
        <w:jc w:val="both"/>
        <w:rPr>
          <w:rFonts w:ascii="Times New Roman" w:hAnsi="Times New Roman" w:cs="Times New Roman"/>
          <w:b/>
          <w:sz w:val="28"/>
        </w:rPr>
      </w:pPr>
      <w:r w:rsidRPr="001A760B">
        <w:rPr>
          <w:b/>
          <w:bCs/>
          <w:sz w:val="24"/>
          <w:szCs w:val="20"/>
          <w:highlight w:val="yellow"/>
        </w:rPr>
        <w:t>Impact of Financial Planning Strategies on Business Growth among Women Entrepreneurs in Small Businesses in Cameroon</w:t>
      </w:r>
    </w:p>
    <w:p w14:paraId="35CBBBBD" w14:textId="77777777" w:rsidR="00EB5A54" w:rsidRPr="004F0B3B" w:rsidRDefault="00EB5A54" w:rsidP="001A760B">
      <w:pPr>
        <w:spacing w:after="0" w:line="276" w:lineRule="auto"/>
        <w:jc w:val="both"/>
        <w:rPr>
          <w:rFonts w:ascii="Times New Roman" w:hAnsi="Times New Roman" w:cs="Times New Roman"/>
          <w:b/>
        </w:rPr>
      </w:pPr>
    </w:p>
    <w:p w14:paraId="4D3EE345" w14:textId="77777777" w:rsidR="00463613" w:rsidRDefault="00463613" w:rsidP="001A760B">
      <w:pPr>
        <w:spacing w:after="0" w:line="276" w:lineRule="auto"/>
        <w:jc w:val="both"/>
        <w:rPr>
          <w:rFonts w:ascii="Times New Roman" w:hAnsi="Times New Roman" w:cs="Times New Roman"/>
          <w:b/>
        </w:rPr>
      </w:pPr>
    </w:p>
    <w:p w14:paraId="4EBDB20B" w14:textId="2B5DEC4C" w:rsidR="00E941CA" w:rsidRPr="004F0B3B" w:rsidRDefault="00AB1E00" w:rsidP="001A760B">
      <w:pPr>
        <w:spacing w:after="0" w:line="276" w:lineRule="auto"/>
        <w:jc w:val="both"/>
        <w:rPr>
          <w:rFonts w:ascii="Times New Roman" w:hAnsi="Times New Roman" w:cs="Times New Roman"/>
          <w:b/>
        </w:rPr>
      </w:pPr>
      <w:r w:rsidRPr="004F0B3B">
        <w:rPr>
          <w:rFonts w:ascii="Times New Roman" w:hAnsi="Times New Roman" w:cs="Times New Roman"/>
          <w:b/>
        </w:rPr>
        <w:t xml:space="preserve">Abstract </w:t>
      </w:r>
    </w:p>
    <w:p w14:paraId="5D5A37D1" w14:textId="38A41D3D" w:rsidR="005E52F7" w:rsidRPr="005E52F7" w:rsidRDefault="001146C4" w:rsidP="001A760B">
      <w:pPr>
        <w:jc w:val="both"/>
        <w:rPr>
          <w:rFonts w:ascii="Times New Roman" w:hAnsi="Times New Roman" w:cs="Times New Roman"/>
        </w:rPr>
      </w:pPr>
      <w:r w:rsidRPr="00B90ADB">
        <w:rPr>
          <w:rFonts w:ascii="Times New Roman" w:hAnsi="Times New Roman" w:cs="Times New Roman"/>
          <w:highlight w:val="yellow"/>
        </w:rPr>
        <w:t>Effective</w:t>
      </w:r>
      <w:r w:rsidR="009B5CE4" w:rsidRPr="00B90ADB">
        <w:rPr>
          <w:rFonts w:ascii="Times New Roman" w:hAnsi="Times New Roman" w:cs="Times New Roman"/>
          <w:highlight w:val="yellow"/>
        </w:rPr>
        <w:t xml:space="preserve"> financial planning enables businesses to navigate risks, seize opportunities, and achieve long-term success.</w:t>
      </w:r>
      <w:r w:rsidRPr="00B90ADB">
        <w:rPr>
          <w:rFonts w:ascii="Times New Roman" w:hAnsi="Times New Roman" w:cs="Times New Roman"/>
          <w:highlight w:val="yellow"/>
        </w:rPr>
        <w:t xml:space="preserve"> But in developing economies, women-led businesses face unique obstacles, such as limited access to finance, inadequate financial literacy, and socio-cultural barriers. </w:t>
      </w:r>
      <w:r w:rsidR="009B5CE4" w:rsidRPr="00B90ADB">
        <w:rPr>
          <w:rFonts w:ascii="Times New Roman" w:hAnsi="Times New Roman" w:cs="Times New Roman"/>
          <w:highlight w:val="yellow"/>
        </w:rPr>
        <w:t xml:space="preserve"> </w:t>
      </w:r>
      <w:r w:rsidR="00B81061" w:rsidRPr="00B90ADB">
        <w:rPr>
          <w:rFonts w:ascii="Times New Roman" w:hAnsi="Times New Roman" w:cs="Times New Roman"/>
          <w:highlight w:val="yellow"/>
        </w:rPr>
        <w:t xml:space="preserve">This study </w:t>
      </w:r>
      <w:r w:rsidRPr="00B90ADB">
        <w:rPr>
          <w:rFonts w:ascii="Times New Roman" w:hAnsi="Times New Roman" w:cs="Times New Roman"/>
          <w:highlight w:val="yellow"/>
        </w:rPr>
        <w:t>investigated</w:t>
      </w:r>
      <w:r w:rsidR="00B81061" w:rsidRPr="00B81061">
        <w:rPr>
          <w:rFonts w:ascii="Times New Roman" w:hAnsi="Times New Roman" w:cs="Times New Roman"/>
        </w:rPr>
        <w:t xml:space="preserve"> the impact of financial planning strategies on business growth among women entrepreneurs in small businesses in Cameroon. The </w:t>
      </w:r>
      <w:r w:rsidR="00B81061" w:rsidRPr="00B90ADB">
        <w:rPr>
          <w:rFonts w:ascii="Times New Roman" w:hAnsi="Times New Roman" w:cs="Times New Roman"/>
          <w:highlight w:val="yellow"/>
        </w:rPr>
        <w:t xml:space="preserve">objective </w:t>
      </w:r>
      <w:r w:rsidRPr="00B90ADB">
        <w:rPr>
          <w:rFonts w:ascii="Times New Roman" w:hAnsi="Times New Roman" w:cs="Times New Roman"/>
          <w:highlight w:val="yellow"/>
        </w:rPr>
        <w:t>was</w:t>
      </w:r>
      <w:r>
        <w:rPr>
          <w:rFonts w:ascii="Times New Roman" w:hAnsi="Times New Roman" w:cs="Times New Roman"/>
        </w:rPr>
        <w:t xml:space="preserve"> </w:t>
      </w:r>
      <w:r w:rsidR="00B81061" w:rsidRPr="00B81061">
        <w:rPr>
          <w:rFonts w:ascii="Times New Roman" w:hAnsi="Times New Roman" w:cs="Times New Roman"/>
        </w:rPr>
        <w:t xml:space="preserve">to identify the factors that influence business growth. A survey of 30 women entrepreneurs was conducted, and robust linear regression analysis was employed to </w:t>
      </w:r>
      <w:r w:rsidR="00AE55A9" w:rsidRPr="00B90ADB">
        <w:rPr>
          <w:rFonts w:ascii="Times New Roman" w:hAnsi="Times New Roman" w:cs="Times New Roman"/>
          <w:highlight w:val="yellow"/>
        </w:rPr>
        <w:t xml:space="preserve">analyse </w:t>
      </w:r>
      <w:r w:rsidR="00B81061" w:rsidRPr="00B90ADB">
        <w:rPr>
          <w:rFonts w:ascii="Times New Roman" w:hAnsi="Times New Roman" w:cs="Times New Roman"/>
          <w:highlight w:val="yellow"/>
        </w:rPr>
        <w:t xml:space="preserve">the data. </w:t>
      </w:r>
      <w:r w:rsidR="0079653A" w:rsidRPr="00B90ADB">
        <w:rPr>
          <w:rFonts w:ascii="Times New Roman" w:hAnsi="Times New Roman" w:cs="Times New Roman"/>
          <w:highlight w:val="yellow"/>
        </w:rPr>
        <w:t>The ordinary least squares (OLS) method was used to estimate the model parameters, and the reliability test was conducted to ensure the consistency and reliability of the data collection instrument. The study found that the scale reliability coefficient is 0.6006, indicating moderate reliability of the measurement scale</w:t>
      </w:r>
      <w:r w:rsidR="005E52F7" w:rsidRPr="00B90ADB">
        <w:rPr>
          <w:rFonts w:ascii="Times New Roman" w:hAnsi="Times New Roman" w:cs="Times New Roman"/>
          <w:highlight w:val="yellow"/>
        </w:rPr>
        <w:t>.</w:t>
      </w:r>
      <w:r w:rsidR="0079653A" w:rsidRPr="00B90ADB">
        <w:rPr>
          <w:rFonts w:ascii="Times New Roman" w:hAnsi="Times New Roman" w:cs="Times New Roman"/>
          <w:highlight w:val="yellow"/>
        </w:rPr>
        <w:t xml:space="preserve"> </w:t>
      </w:r>
      <w:r w:rsidR="00B81061" w:rsidRPr="00B90ADB">
        <w:rPr>
          <w:rFonts w:ascii="Times New Roman" w:hAnsi="Times New Roman" w:cs="Times New Roman"/>
          <w:highlight w:val="yellow"/>
        </w:rPr>
        <w:t>The findings reveal</w:t>
      </w:r>
      <w:r w:rsidRPr="00B90ADB">
        <w:rPr>
          <w:rFonts w:ascii="Times New Roman" w:hAnsi="Times New Roman" w:cs="Times New Roman"/>
          <w:highlight w:val="yellow"/>
        </w:rPr>
        <w:t>ed</w:t>
      </w:r>
      <w:r>
        <w:rPr>
          <w:rFonts w:ascii="Times New Roman" w:hAnsi="Times New Roman" w:cs="Times New Roman"/>
        </w:rPr>
        <w:t xml:space="preserve"> </w:t>
      </w:r>
      <w:r w:rsidR="00B81061" w:rsidRPr="00B81061">
        <w:rPr>
          <w:rFonts w:ascii="Times New Roman" w:hAnsi="Times New Roman" w:cs="Times New Roman"/>
        </w:rPr>
        <w:t xml:space="preserve">that a one-unit increase in budgeting practices leads to a 0.408 increase in business growth, indicating that effective budgeting is crucial for business success. Similarly, a one-unit increase in investment strategy results in a 0.407 increase in business growth, highlighting the importance of sound investment decisions. The </w:t>
      </w:r>
      <w:r w:rsidR="00B81061" w:rsidRPr="00B90ADB">
        <w:rPr>
          <w:rFonts w:ascii="Times New Roman" w:hAnsi="Times New Roman" w:cs="Times New Roman"/>
          <w:highlight w:val="yellow"/>
        </w:rPr>
        <w:t>study conclude</w:t>
      </w:r>
      <w:r w:rsidR="00E97C36" w:rsidRPr="00B90ADB">
        <w:rPr>
          <w:rFonts w:ascii="Times New Roman" w:hAnsi="Times New Roman" w:cs="Times New Roman"/>
          <w:highlight w:val="yellow"/>
        </w:rPr>
        <w:t>d</w:t>
      </w:r>
      <w:r w:rsidR="00B81061" w:rsidRPr="00B81061">
        <w:rPr>
          <w:rFonts w:ascii="Times New Roman" w:hAnsi="Times New Roman" w:cs="Times New Roman"/>
        </w:rPr>
        <w:t xml:space="preserve"> that financial planning strategies </w:t>
      </w:r>
      <w:r w:rsidR="009B5CE4" w:rsidRPr="00B90ADB">
        <w:rPr>
          <w:rFonts w:ascii="Times New Roman" w:hAnsi="Times New Roman" w:cs="Times New Roman"/>
          <w:highlight w:val="yellow"/>
        </w:rPr>
        <w:t>are better aligned with regression p-values, indicating</w:t>
      </w:r>
      <w:r w:rsidR="009B5CE4">
        <w:rPr>
          <w:rFonts w:ascii="Times New Roman" w:hAnsi="Times New Roman" w:cs="Times New Roman"/>
        </w:rPr>
        <w:t xml:space="preserve"> </w:t>
      </w:r>
      <w:r w:rsidR="00B81061" w:rsidRPr="00B81061">
        <w:rPr>
          <w:rFonts w:ascii="Times New Roman" w:hAnsi="Times New Roman" w:cs="Times New Roman"/>
        </w:rPr>
        <w:t>business growth among women entrepreneurs in Cameroon. Policymakers are recommended to provide training and support programmes to enhance the financial planning skills of women entrepreneurs and to develop tailored financial products that meet the n</w:t>
      </w:r>
      <w:r w:rsidR="00B81061">
        <w:rPr>
          <w:rFonts w:ascii="Times New Roman" w:hAnsi="Times New Roman" w:cs="Times New Roman"/>
        </w:rPr>
        <w:t>eeds of women-owned businesses</w:t>
      </w:r>
      <w:r w:rsidR="00B81061" w:rsidRPr="00B90ADB">
        <w:rPr>
          <w:rFonts w:ascii="Times New Roman" w:hAnsi="Times New Roman" w:cs="Times New Roman"/>
          <w:highlight w:val="yellow"/>
        </w:rPr>
        <w:t>.</w:t>
      </w:r>
      <w:r w:rsidR="005E52F7" w:rsidRPr="00B90ADB">
        <w:rPr>
          <w:rFonts w:ascii="Times New Roman" w:hAnsi="Times New Roman" w:cs="Times New Roman"/>
          <w:highlight w:val="yellow"/>
        </w:rPr>
        <w:t xml:space="preserve"> Effective budgeting practices and investment strategies are crucial for women entrepreneurs to achieve their business objectives and contribute to the country's economic development.</w:t>
      </w:r>
    </w:p>
    <w:p w14:paraId="5E64311A" w14:textId="691C2484" w:rsidR="00B81061" w:rsidRPr="00B81061" w:rsidRDefault="00B81061" w:rsidP="007C4B4A">
      <w:pPr>
        <w:spacing w:after="0" w:line="276" w:lineRule="auto"/>
        <w:jc w:val="both"/>
        <w:rPr>
          <w:rFonts w:ascii="Times New Roman" w:hAnsi="Times New Roman" w:cs="Times New Roman"/>
        </w:rPr>
      </w:pPr>
    </w:p>
    <w:p w14:paraId="44BC9BDF" w14:textId="09B58C01" w:rsidR="00B81061" w:rsidRDefault="00B81061" w:rsidP="007C4B4A">
      <w:pPr>
        <w:spacing w:after="0" w:line="276" w:lineRule="auto"/>
        <w:jc w:val="both"/>
        <w:rPr>
          <w:rFonts w:ascii="Times New Roman" w:hAnsi="Times New Roman" w:cs="Times New Roman"/>
        </w:rPr>
      </w:pPr>
      <w:r w:rsidRPr="00B81061">
        <w:rPr>
          <w:rFonts w:ascii="Times New Roman" w:hAnsi="Times New Roman" w:cs="Times New Roman"/>
          <w:b/>
        </w:rPr>
        <w:t>Keywords:</w:t>
      </w:r>
      <w:r w:rsidRPr="00B81061">
        <w:rPr>
          <w:rFonts w:ascii="Times New Roman" w:hAnsi="Times New Roman" w:cs="Times New Roman"/>
        </w:rPr>
        <w:t xml:space="preserve"> Financial Planning Strategies, Women Entrepreneurs, Business Growth, Small Businesses</w:t>
      </w:r>
    </w:p>
    <w:p w14:paraId="14C8BFE2" w14:textId="77777777" w:rsidR="002C4B18" w:rsidRPr="00B81061" w:rsidRDefault="002C4B18" w:rsidP="002C4B18">
      <w:pPr>
        <w:spacing w:after="0" w:line="276" w:lineRule="auto"/>
        <w:jc w:val="both"/>
        <w:rPr>
          <w:rFonts w:ascii="Times New Roman" w:hAnsi="Times New Roman" w:cs="Times New Roman"/>
        </w:rPr>
      </w:pPr>
    </w:p>
    <w:p w14:paraId="12B4834B" w14:textId="7475F972" w:rsidR="00AB1E00" w:rsidRDefault="00B81061" w:rsidP="007C4B4A">
      <w:pPr>
        <w:spacing w:after="0" w:line="276" w:lineRule="auto"/>
        <w:jc w:val="both"/>
        <w:rPr>
          <w:rFonts w:ascii="Times New Roman" w:hAnsi="Times New Roman" w:cs="Times New Roman"/>
          <w:b/>
          <w:lang w:val="fr-FR"/>
        </w:rPr>
      </w:pPr>
      <w:r w:rsidRPr="00B81061">
        <w:rPr>
          <w:rFonts w:ascii="Times New Roman" w:hAnsi="Times New Roman" w:cs="Times New Roman"/>
          <w:b/>
          <w:lang w:val="fr-FR"/>
        </w:rPr>
        <w:t xml:space="preserve">JEL </w:t>
      </w:r>
      <w:proofErr w:type="gramStart"/>
      <w:r w:rsidRPr="00B81061">
        <w:rPr>
          <w:rFonts w:ascii="Times New Roman" w:hAnsi="Times New Roman" w:cs="Times New Roman"/>
          <w:b/>
          <w:lang w:val="fr-FR"/>
        </w:rPr>
        <w:t>Code:</w:t>
      </w:r>
      <w:proofErr w:type="gramEnd"/>
      <w:r w:rsidRPr="00B81061">
        <w:rPr>
          <w:rFonts w:ascii="Times New Roman" w:hAnsi="Times New Roman" w:cs="Times New Roman"/>
          <w:b/>
          <w:lang w:val="fr-FR"/>
        </w:rPr>
        <w:t xml:space="preserve"> L26, M21, O55</w:t>
      </w:r>
    </w:p>
    <w:p w14:paraId="6CEF7B07" w14:textId="77777777" w:rsidR="002C4B18" w:rsidRPr="00B81061" w:rsidRDefault="002C4B18" w:rsidP="002C4B18">
      <w:pPr>
        <w:spacing w:after="0" w:line="276" w:lineRule="auto"/>
        <w:jc w:val="both"/>
        <w:rPr>
          <w:rFonts w:ascii="Times New Roman" w:hAnsi="Times New Roman" w:cs="Times New Roman"/>
          <w:b/>
          <w:lang w:val="fr-FR"/>
        </w:rPr>
      </w:pPr>
    </w:p>
    <w:p w14:paraId="321DA073" w14:textId="77777777" w:rsidR="00F808FE" w:rsidRPr="004F0B3B" w:rsidRDefault="001919A4" w:rsidP="001A760B">
      <w:pPr>
        <w:pStyle w:val="ListParagraph"/>
        <w:numPr>
          <w:ilvl w:val="0"/>
          <w:numId w:val="1"/>
        </w:numPr>
        <w:spacing w:after="0" w:line="276" w:lineRule="auto"/>
        <w:jc w:val="both"/>
        <w:rPr>
          <w:rFonts w:ascii="Times New Roman" w:hAnsi="Times New Roman" w:cs="Times New Roman"/>
          <w:b/>
        </w:rPr>
      </w:pPr>
      <w:r w:rsidRPr="004F0B3B">
        <w:rPr>
          <w:rFonts w:ascii="Times New Roman" w:hAnsi="Times New Roman" w:cs="Times New Roman"/>
          <w:b/>
        </w:rPr>
        <w:t>Introduction</w:t>
      </w:r>
    </w:p>
    <w:p w14:paraId="35A12B34" w14:textId="65E4F1C8" w:rsidR="000B1ACC" w:rsidRPr="004F0B3B" w:rsidRDefault="000B1ACC" w:rsidP="007C4B4A">
      <w:pPr>
        <w:spacing w:after="0" w:line="276" w:lineRule="auto"/>
        <w:jc w:val="both"/>
        <w:rPr>
          <w:rFonts w:ascii="Times New Roman" w:hAnsi="Times New Roman" w:cs="Times New Roman"/>
        </w:rPr>
      </w:pPr>
      <w:r w:rsidRPr="004F0B3B">
        <w:rPr>
          <w:rFonts w:ascii="Times New Roman" w:hAnsi="Times New Roman" w:cs="Times New Roman"/>
        </w:rPr>
        <w:t>Financial planning poses a significant challenge for women entrepreneurs in small businesses, affecting their growth, profitability, and sustainability (Agyapong et al., 2023; Ekpe et al., 2022; Oduro et al., 2021). This issue is particularly pressing in developing economies, where women-led businesses face unique obstacles, such as limited access to finance, inadequate financial literacy, and socio-cultural barriers (Asah et al., 2022; Boachie et al., 2021; Frimpong et al., 2021). The problem is crucial because small businesses are vital to economic development, and women-led enterprises contribute substantially to job creation, innovation, and poverty reduction (Abor et al., 2021; Mensah et al., 2023; Owusu et al., 2021).</w:t>
      </w:r>
      <w:r w:rsidR="00CB59A5">
        <w:rPr>
          <w:rFonts w:ascii="Times New Roman" w:hAnsi="Times New Roman" w:cs="Times New Roman"/>
        </w:rPr>
        <w:t xml:space="preserve"> </w:t>
      </w:r>
    </w:p>
    <w:p w14:paraId="0303320D" w14:textId="32332EFE" w:rsidR="000B1ACC" w:rsidRPr="00B90ADB" w:rsidRDefault="000B1ACC" w:rsidP="001A760B">
      <w:pPr>
        <w:rPr>
          <w:rFonts w:ascii="Times New Roman" w:hAnsi="Times New Roman" w:cs="Times New Roman"/>
          <w:highlight w:val="yellow"/>
        </w:rPr>
      </w:pPr>
      <w:r w:rsidRPr="004F0B3B">
        <w:rPr>
          <w:rFonts w:ascii="Times New Roman" w:hAnsi="Times New Roman" w:cs="Times New Roman"/>
        </w:rPr>
        <w:t xml:space="preserve">Practitioners should care about this issue because effective financial planning enables businesses to navigate risks, seize opportunities, and achieve long-term success (Amoako et al., 2022; Darko et al., 2023; Owusu et al., 2021). Moreover, financial planning helps women entrepreneurs make informed decisions, </w:t>
      </w:r>
      <w:r w:rsidR="00CB59A5" w:rsidRPr="00B90ADB">
        <w:rPr>
          <w:rFonts w:ascii="Times New Roman" w:hAnsi="Times New Roman" w:cs="Times New Roman"/>
          <w:highlight w:val="yellow"/>
        </w:rPr>
        <w:t xml:space="preserve">prioritise </w:t>
      </w:r>
      <w:r w:rsidRPr="004F0B3B">
        <w:rPr>
          <w:rFonts w:ascii="Times New Roman" w:hAnsi="Times New Roman" w:cs="Times New Roman"/>
        </w:rPr>
        <w:t xml:space="preserve">resources, and </w:t>
      </w:r>
      <w:r w:rsidR="00CB59A5" w:rsidRPr="00B90ADB">
        <w:rPr>
          <w:rFonts w:ascii="Times New Roman" w:hAnsi="Times New Roman" w:cs="Times New Roman"/>
          <w:highlight w:val="yellow"/>
        </w:rPr>
        <w:t xml:space="preserve">optimise </w:t>
      </w:r>
      <w:r w:rsidRPr="004F0B3B">
        <w:rPr>
          <w:rFonts w:ascii="Times New Roman" w:hAnsi="Times New Roman" w:cs="Times New Roman"/>
        </w:rPr>
        <w:t>financial performance (Agyemang et al., 2022; Asiedu et al., 2023; Boachie et al., 2022). Theoretically, financial planning for women entrepreneurs is interesting because it intersects with issues of gender, entrepreneurship, and financial inclusion (Adjei et al., 2023; Boachie et al., 2022; Frimpong et al., 2021).</w:t>
      </w:r>
      <w:r w:rsidR="00CB59A5">
        <w:rPr>
          <w:rFonts w:ascii="Times New Roman" w:hAnsi="Times New Roman" w:cs="Times New Roman"/>
        </w:rPr>
        <w:t xml:space="preserve"> </w:t>
      </w:r>
      <w:r w:rsidR="00F87E5D">
        <w:rPr>
          <w:rFonts w:ascii="Times New Roman" w:hAnsi="Times New Roman" w:cs="Times New Roman"/>
        </w:rPr>
        <w:t>“</w:t>
      </w:r>
      <w:r w:rsidR="008B700C" w:rsidRPr="00B90ADB">
        <w:rPr>
          <w:rFonts w:ascii="Times New Roman" w:hAnsi="Times New Roman" w:cs="Times New Roman"/>
          <w:highlight w:val="yellow"/>
        </w:rPr>
        <w:t>W</w:t>
      </w:r>
      <w:r w:rsidR="00CB59A5" w:rsidRPr="00B90ADB">
        <w:rPr>
          <w:rFonts w:ascii="Times New Roman" w:hAnsi="Times New Roman" w:cs="Times New Roman"/>
          <w:highlight w:val="yellow"/>
        </w:rPr>
        <w:t xml:space="preserve">here resources are often limited and public scrutiny is high, transparent financial planning builds trust between officials and the </w:t>
      </w:r>
      <w:r w:rsidR="00CB59A5" w:rsidRPr="00B90ADB">
        <w:rPr>
          <w:rFonts w:ascii="Times New Roman" w:hAnsi="Times New Roman" w:cs="Times New Roman"/>
          <w:highlight w:val="yellow"/>
        </w:rPr>
        <w:lastRenderedPageBreak/>
        <w:t xml:space="preserve">communities they serve. When done effectively, it strengthens accountability by demonstrating compliance with financial regulations and </w:t>
      </w:r>
      <w:r w:rsidR="008B700C" w:rsidRPr="00B90ADB">
        <w:rPr>
          <w:rFonts w:ascii="Times New Roman" w:hAnsi="Times New Roman" w:cs="Times New Roman"/>
          <w:highlight w:val="yellow"/>
        </w:rPr>
        <w:t xml:space="preserve">minimising </w:t>
      </w:r>
      <w:r w:rsidR="00CB59A5" w:rsidRPr="00B90ADB">
        <w:rPr>
          <w:rFonts w:ascii="Times New Roman" w:hAnsi="Times New Roman" w:cs="Times New Roman"/>
          <w:highlight w:val="yellow"/>
        </w:rPr>
        <w:t>the risk of mismanagement</w:t>
      </w:r>
      <w:r w:rsidR="00F87E5D">
        <w:rPr>
          <w:rFonts w:ascii="Times New Roman" w:hAnsi="Times New Roman" w:cs="Times New Roman"/>
          <w:highlight w:val="yellow"/>
        </w:rPr>
        <w:t>”</w:t>
      </w:r>
      <w:r w:rsidR="008B700C" w:rsidRPr="00B90ADB">
        <w:rPr>
          <w:rFonts w:ascii="Times New Roman" w:hAnsi="Times New Roman" w:cs="Times New Roman"/>
          <w:highlight w:val="yellow"/>
        </w:rPr>
        <w:t xml:space="preserve"> (</w:t>
      </w:r>
      <w:r w:rsidR="002C4B18" w:rsidRPr="00FB29A6">
        <w:rPr>
          <w:rFonts w:ascii="Arial" w:hAnsi="Arial" w:cs="Arial"/>
          <w:color w:val="333333"/>
          <w:sz w:val="20"/>
          <w:szCs w:val="27"/>
          <w:highlight w:val="yellow"/>
        </w:rPr>
        <w:t>Said</w:t>
      </w:r>
      <w:r w:rsidR="002C4B18">
        <w:rPr>
          <w:rFonts w:ascii="Arial" w:hAnsi="Arial" w:cs="Arial"/>
          <w:color w:val="333333"/>
          <w:sz w:val="20"/>
          <w:szCs w:val="27"/>
          <w:highlight w:val="yellow"/>
        </w:rPr>
        <w:t xml:space="preserve"> &amp; </w:t>
      </w:r>
      <w:proofErr w:type="spellStart"/>
      <w:r w:rsidR="002C4B18" w:rsidRPr="00FB29A6">
        <w:rPr>
          <w:rFonts w:ascii="Arial" w:hAnsi="Arial" w:cs="Arial"/>
          <w:color w:val="333333"/>
          <w:sz w:val="20"/>
          <w:szCs w:val="27"/>
          <w:highlight w:val="yellow"/>
        </w:rPr>
        <w:t>Kapaya</w:t>
      </w:r>
      <w:proofErr w:type="spellEnd"/>
      <w:r w:rsidR="002C4B18">
        <w:rPr>
          <w:rFonts w:ascii="Arial" w:hAnsi="Arial" w:cs="Arial"/>
          <w:color w:val="333333"/>
          <w:sz w:val="20"/>
          <w:szCs w:val="27"/>
          <w:highlight w:val="yellow"/>
        </w:rPr>
        <w:t xml:space="preserve">, </w:t>
      </w:r>
      <w:proofErr w:type="gramStart"/>
      <w:r w:rsidR="002C4B18">
        <w:rPr>
          <w:rFonts w:ascii="Arial" w:hAnsi="Arial" w:cs="Arial"/>
          <w:color w:val="333333"/>
          <w:sz w:val="20"/>
          <w:szCs w:val="27"/>
          <w:highlight w:val="yellow"/>
        </w:rPr>
        <w:t xml:space="preserve">2024 </w:t>
      </w:r>
      <w:r w:rsidR="008B700C" w:rsidRPr="00B90ADB">
        <w:rPr>
          <w:rFonts w:ascii="Times New Roman" w:hAnsi="Times New Roman" w:cs="Times New Roman"/>
          <w:highlight w:val="yellow"/>
        </w:rPr>
        <w:t>)</w:t>
      </w:r>
      <w:proofErr w:type="gramEnd"/>
      <w:r w:rsidR="008B700C" w:rsidRPr="00B90ADB">
        <w:rPr>
          <w:rFonts w:ascii="Times New Roman" w:hAnsi="Times New Roman" w:cs="Times New Roman"/>
          <w:highlight w:val="yellow"/>
        </w:rPr>
        <w:t>.</w:t>
      </w:r>
      <w:r w:rsidR="00CB59A5" w:rsidRPr="00B90ADB">
        <w:rPr>
          <w:rFonts w:ascii="Times New Roman" w:hAnsi="Times New Roman" w:cs="Times New Roman"/>
          <w:highlight w:val="yellow"/>
        </w:rPr>
        <w:t xml:space="preserve"> </w:t>
      </w:r>
    </w:p>
    <w:p w14:paraId="2CA3CD21" w14:textId="25905312" w:rsidR="000B1ACC" w:rsidRPr="004F0B3B" w:rsidRDefault="000B1ACC" w:rsidP="001A760B">
      <w:pPr>
        <w:spacing w:after="0" w:line="276" w:lineRule="auto"/>
        <w:jc w:val="both"/>
        <w:rPr>
          <w:rFonts w:ascii="Times New Roman" w:hAnsi="Times New Roman" w:cs="Times New Roman"/>
        </w:rPr>
      </w:pPr>
      <w:r w:rsidRPr="004F0B3B">
        <w:rPr>
          <w:rFonts w:ascii="Times New Roman" w:hAnsi="Times New Roman" w:cs="Times New Roman"/>
        </w:rPr>
        <w:t>Current knowledge highlights the importance of financial literacy, access to finance, and tailored financial products for women entrepreneurs (Agyemang et al., 2022; Asiedu et al., 2023; Boachie et al., 2021). State-of-the-art research focuses on digital financial services, financial technology, and innovative financing models (Abor et al., 2021; Darko et al., 2023; Mensah et al., 2023). For instance, digital financial services can enhance financial inclusion and access to finance for women entrepreneurs, while financial technology can provide innovative solutions for financial planning and management (Asiedu et al., 2023; Boachie et al., 2022).</w:t>
      </w:r>
      <w:r w:rsidR="00A06BE0">
        <w:rPr>
          <w:rFonts w:ascii="Times New Roman" w:hAnsi="Times New Roman" w:cs="Times New Roman"/>
        </w:rPr>
        <w:t xml:space="preserve"> </w:t>
      </w:r>
    </w:p>
    <w:p w14:paraId="23012B82" w14:textId="02477824" w:rsidR="000B1ACC" w:rsidRPr="004F0B3B" w:rsidRDefault="000B1ACC" w:rsidP="001A760B">
      <w:pPr>
        <w:spacing w:after="0" w:line="276" w:lineRule="auto"/>
        <w:jc w:val="both"/>
        <w:rPr>
          <w:rFonts w:ascii="Times New Roman" w:hAnsi="Times New Roman" w:cs="Times New Roman"/>
        </w:rPr>
      </w:pPr>
      <w:r w:rsidRPr="004F0B3B">
        <w:rPr>
          <w:rFonts w:ascii="Times New Roman" w:hAnsi="Times New Roman" w:cs="Times New Roman"/>
        </w:rPr>
        <w:t xml:space="preserve">Despite this progress, shortcomings persist, including limited understanding of the specific financial planning needs of women entrepreneurs in small businesses, inadequate consideration of contextual factors, and insufficient empirical evidence from developing economies (Ekpe et al., 2022; Oduro et al., 2021; Owusu et al., 2021). </w:t>
      </w:r>
      <w:r w:rsidR="00F87E5D">
        <w:rPr>
          <w:rFonts w:ascii="Times New Roman" w:hAnsi="Times New Roman" w:cs="Times New Roman"/>
        </w:rPr>
        <w:t>“</w:t>
      </w:r>
      <w:r w:rsidR="00CB59A5" w:rsidRPr="00B90ADB">
        <w:rPr>
          <w:rFonts w:ascii="Times New Roman" w:hAnsi="Times New Roman" w:cs="Times New Roman"/>
          <w:highlight w:val="yellow"/>
        </w:rPr>
        <w:t>A lack of financial literacy is not only an issue in developing economies, but also people in developed or advanced economic countries fail to demonstrate a strong knowledge of financial principles in order to understand and negotiate the financial matters, manage financial risks effectively and avoid financial difficulties</w:t>
      </w:r>
      <w:r w:rsidR="00F87E5D">
        <w:rPr>
          <w:rFonts w:ascii="Times New Roman" w:hAnsi="Times New Roman" w:cs="Times New Roman"/>
          <w:highlight w:val="yellow"/>
        </w:rPr>
        <w:t>”</w:t>
      </w:r>
      <w:r w:rsidR="00CB59A5" w:rsidRPr="00B90ADB">
        <w:rPr>
          <w:rFonts w:ascii="Times New Roman" w:hAnsi="Times New Roman" w:cs="Times New Roman"/>
          <w:highlight w:val="yellow"/>
        </w:rPr>
        <w:t xml:space="preserve"> (</w:t>
      </w:r>
      <w:proofErr w:type="spellStart"/>
      <w:r w:rsidR="00CB59A5" w:rsidRPr="00B90ADB">
        <w:rPr>
          <w:rFonts w:ascii="Times New Roman" w:hAnsi="Times New Roman" w:cs="Times New Roman"/>
          <w:highlight w:val="yellow"/>
          <w:lang w:val="en-US"/>
        </w:rPr>
        <w:t>Ashaari</w:t>
      </w:r>
      <w:proofErr w:type="spellEnd"/>
      <w:r w:rsidR="00CB59A5" w:rsidRPr="00B90ADB">
        <w:rPr>
          <w:rFonts w:ascii="Times New Roman" w:hAnsi="Times New Roman" w:cs="Times New Roman"/>
          <w:highlight w:val="yellow"/>
          <w:lang w:val="en-US"/>
        </w:rPr>
        <w:t xml:space="preserve"> &amp; Yusof, 2019)</w:t>
      </w:r>
      <w:r w:rsidR="00CB59A5" w:rsidRPr="00B90ADB">
        <w:rPr>
          <w:rFonts w:ascii="Times New Roman" w:hAnsi="Times New Roman" w:cs="Times New Roman"/>
          <w:highlight w:val="yellow"/>
        </w:rPr>
        <w:t xml:space="preserve">. </w:t>
      </w:r>
      <w:r w:rsidRPr="004F0B3B">
        <w:rPr>
          <w:rFonts w:ascii="Times New Roman" w:hAnsi="Times New Roman" w:cs="Times New Roman"/>
        </w:rPr>
        <w:t>Moreover, existing research often neglects the heterogeneity of women entrepreneurs, failing to account for differences in industry, business size, and growth stage (Agyapong et al., 2023; Asah et al., 2022; Frimpong et al., 2021).</w:t>
      </w:r>
    </w:p>
    <w:p w14:paraId="7EEECD66" w14:textId="7205314A" w:rsidR="000B1ACC" w:rsidRPr="004F0B3B" w:rsidRDefault="000B1ACC" w:rsidP="001A760B">
      <w:pPr>
        <w:spacing w:after="0" w:line="276" w:lineRule="auto"/>
        <w:jc w:val="both"/>
        <w:rPr>
          <w:rFonts w:ascii="Times New Roman" w:hAnsi="Times New Roman" w:cs="Times New Roman"/>
        </w:rPr>
      </w:pPr>
      <w:r w:rsidRPr="004F0B3B">
        <w:rPr>
          <w:rFonts w:ascii="Times New Roman" w:hAnsi="Times New Roman" w:cs="Times New Roman"/>
        </w:rPr>
        <w:t xml:space="preserve">This article addresses these gaps by exploring financial planning strategies for women entrepreneurs in small businesses, with a focus on </w:t>
      </w:r>
      <w:r w:rsidR="00622F1B" w:rsidRPr="004F0B3B">
        <w:rPr>
          <w:rFonts w:ascii="Times New Roman" w:hAnsi="Times New Roman" w:cs="Times New Roman"/>
        </w:rPr>
        <w:t xml:space="preserve">women </w:t>
      </w:r>
      <w:r w:rsidR="00622F1B" w:rsidRPr="00B90ADB">
        <w:rPr>
          <w:rFonts w:ascii="Times New Roman" w:hAnsi="Times New Roman" w:cs="Times New Roman"/>
          <w:highlight w:val="yellow"/>
        </w:rPr>
        <w:t xml:space="preserve">in </w:t>
      </w:r>
      <w:proofErr w:type="gramStart"/>
      <w:r w:rsidR="00F37631" w:rsidRPr="00B90ADB">
        <w:rPr>
          <w:rFonts w:ascii="Times New Roman" w:hAnsi="Times New Roman" w:cs="Times New Roman"/>
          <w:highlight w:val="yellow"/>
        </w:rPr>
        <w:t xml:space="preserve">Yaoundé, </w:t>
      </w:r>
      <w:r w:rsidR="00622F1B" w:rsidRPr="00B90ADB">
        <w:rPr>
          <w:rFonts w:ascii="Times New Roman" w:hAnsi="Times New Roman" w:cs="Times New Roman"/>
          <w:highlight w:val="yellow"/>
        </w:rPr>
        <w:t xml:space="preserve"> Cameroon</w:t>
      </w:r>
      <w:proofErr w:type="gramEnd"/>
      <w:r w:rsidRPr="004F0B3B">
        <w:rPr>
          <w:rFonts w:ascii="Times New Roman" w:hAnsi="Times New Roman" w:cs="Times New Roman"/>
        </w:rPr>
        <w:t xml:space="preserve">. The paper contributes to the literature by providing a nuanced understanding of the financial planning challenges faced by women entrepreneurs and identifying effective strategies for overcoming these challenges (Agyapong et al., 2023; Asah et al., 2022; Frimpong et al., 2021). The objective of this article is to develop a framework for financial planning that supports the growth and sustainability of women-led small businesses </w:t>
      </w:r>
      <w:r w:rsidR="00622F1B" w:rsidRPr="004F0B3B">
        <w:rPr>
          <w:rFonts w:ascii="Times New Roman" w:hAnsi="Times New Roman" w:cs="Times New Roman"/>
        </w:rPr>
        <w:t>in Yaoundé</w:t>
      </w:r>
      <w:r w:rsidR="00F37631">
        <w:rPr>
          <w:rFonts w:ascii="Times New Roman" w:hAnsi="Times New Roman" w:cs="Times New Roman"/>
        </w:rPr>
        <w:t>,</w:t>
      </w:r>
      <w:r w:rsidR="00622F1B" w:rsidRPr="004F0B3B">
        <w:rPr>
          <w:rFonts w:ascii="Times New Roman" w:hAnsi="Times New Roman" w:cs="Times New Roman"/>
        </w:rPr>
        <w:t xml:space="preserve"> Cameroon</w:t>
      </w:r>
      <w:r w:rsidRPr="004F0B3B">
        <w:rPr>
          <w:rFonts w:ascii="Times New Roman" w:hAnsi="Times New Roman" w:cs="Times New Roman"/>
        </w:rPr>
        <w:t>.</w:t>
      </w:r>
    </w:p>
    <w:p w14:paraId="2A4AC495" w14:textId="77777777" w:rsidR="004F7B9B" w:rsidRPr="004F0B3B" w:rsidRDefault="000B1ACC" w:rsidP="001A760B">
      <w:pPr>
        <w:spacing w:after="0" w:line="276" w:lineRule="auto"/>
        <w:jc w:val="both"/>
        <w:rPr>
          <w:rFonts w:ascii="Times New Roman" w:hAnsi="Times New Roman" w:cs="Times New Roman"/>
        </w:rPr>
      </w:pPr>
      <w:r w:rsidRPr="004F0B3B">
        <w:rPr>
          <w:rFonts w:ascii="Times New Roman" w:hAnsi="Times New Roman" w:cs="Times New Roman"/>
        </w:rPr>
        <w:t>In achieving this objective, this article will contribute to the development of more effective financial planning strategies for women entrepreneurs, ultimately enhancing the performance and sustainability of their businesses. This, in turn, will contribute to economic growth, job creation, and poverty reduction in developing economies (Abor et al., 2021; Mensah et al., 2023; Owusu et al., 2021).</w:t>
      </w:r>
    </w:p>
    <w:p w14:paraId="11644BCB" w14:textId="77777777" w:rsidR="004F7B9B" w:rsidRPr="004F0B3B" w:rsidRDefault="000B1ACC" w:rsidP="001A760B">
      <w:pPr>
        <w:pStyle w:val="ListParagraph"/>
        <w:numPr>
          <w:ilvl w:val="0"/>
          <w:numId w:val="1"/>
        </w:numPr>
        <w:spacing w:after="0" w:line="276" w:lineRule="auto"/>
        <w:jc w:val="both"/>
        <w:rPr>
          <w:rFonts w:ascii="Times New Roman" w:hAnsi="Times New Roman" w:cs="Times New Roman"/>
          <w:b/>
        </w:rPr>
      </w:pPr>
      <w:r w:rsidRPr="004F0B3B">
        <w:rPr>
          <w:rFonts w:ascii="Times New Roman" w:hAnsi="Times New Roman" w:cs="Times New Roman"/>
          <w:b/>
        </w:rPr>
        <w:t>Review of Existing Literature</w:t>
      </w:r>
    </w:p>
    <w:p w14:paraId="4FBC5F0C" w14:textId="5787FCD5" w:rsidR="00FA45B4" w:rsidRPr="004F0B3B" w:rsidRDefault="00FA45B4" w:rsidP="001A760B">
      <w:pPr>
        <w:spacing w:after="0" w:line="276" w:lineRule="auto"/>
        <w:jc w:val="both"/>
        <w:rPr>
          <w:rFonts w:ascii="Times New Roman" w:hAnsi="Times New Roman" w:cs="Times New Roman"/>
        </w:rPr>
      </w:pPr>
      <w:bookmarkStart w:id="0" w:name="_GoBack"/>
      <w:bookmarkEnd w:id="0"/>
      <w:r w:rsidRPr="004F0B3B">
        <w:rPr>
          <w:rFonts w:ascii="Times New Roman" w:hAnsi="Times New Roman" w:cs="Times New Roman"/>
        </w:rPr>
        <w:t>The Resource-Based View (RBV) theory</w:t>
      </w:r>
      <w:r w:rsidR="002B714F">
        <w:rPr>
          <w:rFonts w:ascii="Times New Roman" w:hAnsi="Times New Roman" w:cs="Times New Roman"/>
        </w:rPr>
        <w:t>,</w:t>
      </w:r>
      <w:r w:rsidRPr="004F0B3B">
        <w:rPr>
          <w:rFonts w:ascii="Times New Roman" w:hAnsi="Times New Roman" w:cs="Times New Roman"/>
        </w:rPr>
        <w:t xml:space="preserve"> propounded by Jay Barney in 1991</w:t>
      </w:r>
      <w:r w:rsidR="002B714F">
        <w:rPr>
          <w:rFonts w:ascii="Times New Roman" w:hAnsi="Times New Roman" w:cs="Times New Roman"/>
        </w:rPr>
        <w:t>,</w:t>
      </w:r>
      <w:r w:rsidRPr="004F0B3B">
        <w:rPr>
          <w:rFonts w:ascii="Times New Roman" w:hAnsi="Times New Roman" w:cs="Times New Roman"/>
        </w:rPr>
        <w:t xml:space="preserve"> is a theory that best fits this topic. According to RBV, organisations can achieve sustainable competitive advantage by acquiring and utilising valuable, rare, and inimitable resources (Barney, 1991). In the context of women entrepreneurs in small businesses in Cameroon, RBV suggests that financial planning strategies can be a valuable resource that enables them to achieve business success (</w:t>
      </w:r>
      <w:proofErr w:type="spellStart"/>
      <w:r w:rsidRPr="004F0B3B">
        <w:rPr>
          <w:rFonts w:ascii="Times New Roman" w:hAnsi="Times New Roman" w:cs="Times New Roman"/>
        </w:rPr>
        <w:t>Nkwi</w:t>
      </w:r>
      <w:proofErr w:type="spellEnd"/>
      <w:r w:rsidRPr="004F0B3B">
        <w:rPr>
          <w:rFonts w:ascii="Times New Roman" w:hAnsi="Times New Roman" w:cs="Times New Roman"/>
        </w:rPr>
        <w:t xml:space="preserve"> et al., 2023; Tabi et al., 2022; Fosso et al., 2021). </w:t>
      </w:r>
      <w:r w:rsidR="002B714F" w:rsidRPr="00B90ADB">
        <w:rPr>
          <w:rFonts w:ascii="Times New Roman" w:hAnsi="Times New Roman" w:cs="Times New Roman"/>
          <w:highlight w:val="yellow"/>
        </w:rPr>
        <w:t>RBV assumes</w:t>
      </w:r>
      <w:r w:rsidRPr="004F0B3B">
        <w:rPr>
          <w:rFonts w:ascii="Times New Roman" w:hAnsi="Times New Roman" w:cs="Times New Roman"/>
        </w:rPr>
        <w:t xml:space="preserve"> that resources are heterogeneously distributed across organisations, and that organisations can develop sustainable competitive advantage by acquiring and utilising valuable resources (Barney, 1991). However, RBV has been </w:t>
      </w:r>
      <w:r w:rsidR="002B714F" w:rsidRPr="00B90ADB">
        <w:rPr>
          <w:rFonts w:ascii="Times New Roman" w:hAnsi="Times New Roman" w:cs="Times New Roman"/>
          <w:highlight w:val="yellow"/>
        </w:rPr>
        <w:t>criticised</w:t>
      </w:r>
      <w:r w:rsidR="002B714F" w:rsidRPr="004F0B3B">
        <w:rPr>
          <w:rFonts w:ascii="Times New Roman" w:hAnsi="Times New Roman" w:cs="Times New Roman"/>
        </w:rPr>
        <w:t xml:space="preserve"> </w:t>
      </w:r>
      <w:r w:rsidRPr="004F0B3B">
        <w:rPr>
          <w:rFonts w:ascii="Times New Roman" w:hAnsi="Times New Roman" w:cs="Times New Roman"/>
        </w:rPr>
        <w:t>for its limitations, including its failure to account for the role of external factors in shaping organisational performance (</w:t>
      </w:r>
      <w:proofErr w:type="spellStart"/>
      <w:r w:rsidRPr="004F0B3B">
        <w:rPr>
          <w:rFonts w:ascii="Times New Roman" w:hAnsi="Times New Roman" w:cs="Times New Roman"/>
        </w:rPr>
        <w:t>Mvoungem</w:t>
      </w:r>
      <w:proofErr w:type="spellEnd"/>
      <w:r w:rsidRPr="004F0B3B">
        <w:rPr>
          <w:rFonts w:ascii="Times New Roman" w:hAnsi="Times New Roman" w:cs="Times New Roman"/>
        </w:rPr>
        <w:t xml:space="preserve"> et al., 2022; Njang et al., 2023). Despite these weaknesses, RBV remains relevant to this article because it provides a framework for understanding the potential impact of financial planning strategies on the success of women entrepreneurs in small businesses in Cameroon.</w:t>
      </w:r>
    </w:p>
    <w:p w14:paraId="089720F6" w14:textId="77777777" w:rsidR="00FA45B4" w:rsidRPr="004F0B3B" w:rsidRDefault="00FA45B4" w:rsidP="001A760B">
      <w:pPr>
        <w:spacing w:after="0" w:line="276" w:lineRule="auto"/>
        <w:jc w:val="both"/>
        <w:rPr>
          <w:rFonts w:ascii="Times New Roman" w:hAnsi="Times New Roman" w:cs="Times New Roman"/>
        </w:rPr>
      </w:pPr>
      <w:r w:rsidRPr="004F0B3B">
        <w:rPr>
          <w:rFonts w:ascii="Times New Roman" w:hAnsi="Times New Roman" w:cs="Times New Roman"/>
        </w:rPr>
        <w:t>A concept relating to this topic is financial planning. Financial planning refers to the process of developing and implementing financial strategies to achieve business objectives (</w:t>
      </w:r>
      <w:proofErr w:type="spellStart"/>
      <w:r w:rsidRPr="004F0B3B">
        <w:rPr>
          <w:rFonts w:ascii="Times New Roman" w:hAnsi="Times New Roman" w:cs="Times New Roman"/>
        </w:rPr>
        <w:t>Essia</w:t>
      </w:r>
      <w:proofErr w:type="spellEnd"/>
      <w:r w:rsidRPr="004F0B3B">
        <w:rPr>
          <w:rFonts w:ascii="Times New Roman" w:hAnsi="Times New Roman" w:cs="Times New Roman"/>
        </w:rPr>
        <w:t xml:space="preserve"> et al., 2022; Nguefack et al., 2023; Tientcheu et al., 2021). Financial planning is critical for small businesses, particularly those owned by women, as it enables them to manage their finances effectively, make </w:t>
      </w:r>
      <w:r w:rsidRPr="004F0B3B">
        <w:rPr>
          <w:rFonts w:ascii="Times New Roman" w:hAnsi="Times New Roman" w:cs="Times New Roman"/>
        </w:rPr>
        <w:lastRenderedPageBreak/>
        <w:t xml:space="preserve">informed decisions, and achieve business success (Kamdem et al., 2022; </w:t>
      </w:r>
      <w:proofErr w:type="spellStart"/>
      <w:r w:rsidRPr="004F0B3B">
        <w:rPr>
          <w:rFonts w:ascii="Times New Roman" w:hAnsi="Times New Roman" w:cs="Times New Roman"/>
        </w:rPr>
        <w:t>Ndonkeu</w:t>
      </w:r>
      <w:proofErr w:type="spellEnd"/>
      <w:r w:rsidRPr="004F0B3B">
        <w:rPr>
          <w:rFonts w:ascii="Times New Roman" w:hAnsi="Times New Roman" w:cs="Times New Roman"/>
        </w:rPr>
        <w:t xml:space="preserve"> et al., 2023; </w:t>
      </w:r>
      <w:proofErr w:type="spellStart"/>
      <w:r w:rsidRPr="004F0B3B">
        <w:rPr>
          <w:rFonts w:ascii="Times New Roman" w:hAnsi="Times New Roman" w:cs="Times New Roman"/>
        </w:rPr>
        <w:t>Tchouassi</w:t>
      </w:r>
      <w:proofErr w:type="spellEnd"/>
      <w:r w:rsidRPr="004F0B3B">
        <w:rPr>
          <w:rFonts w:ascii="Times New Roman" w:hAnsi="Times New Roman" w:cs="Times New Roman"/>
        </w:rPr>
        <w:t xml:space="preserve"> et al., 2021).</w:t>
      </w:r>
    </w:p>
    <w:p w14:paraId="28D8296D" w14:textId="11F156C9" w:rsidR="00FA45B4" w:rsidRPr="004F0B3B" w:rsidRDefault="00FA45B4" w:rsidP="001A760B">
      <w:pPr>
        <w:spacing w:after="0" w:line="276" w:lineRule="auto"/>
        <w:jc w:val="both"/>
        <w:rPr>
          <w:rFonts w:ascii="Times New Roman" w:hAnsi="Times New Roman" w:cs="Times New Roman"/>
        </w:rPr>
      </w:pPr>
      <w:r w:rsidRPr="004F0B3B">
        <w:rPr>
          <w:rFonts w:ascii="Times New Roman" w:hAnsi="Times New Roman" w:cs="Times New Roman"/>
        </w:rPr>
        <w:t xml:space="preserve">A study by </w:t>
      </w:r>
      <w:proofErr w:type="spellStart"/>
      <w:r w:rsidRPr="004F0B3B">
        <w:rPr>
          <w:rFonts w:ascii="Times New Roman" w:hAnsi="Times New Roman" w:cs="Times New Roman"/>
        </w:rPr>
        <w:t>Nkwi</w:t>
      </w:r>
      <w:proofErr w:type="spellEnd"/>
      <w:r w:rsidRPr="004F0B3B">
        <w:rPr>
          <w:rFonts w:ascii="Times New Roman" w:hAnsi="Times New Roman" w:cs="Times New Roman"/>
        </w:rPr>
        <w:t xml:space="preserve"> et al. (2023) examined the impact of financial planning on the performance of small businesses in Cameroon. The study used a survey methodology and collected data from 200 small business owners. The findings of the study showed that financial planning had a significant impact on business performance, particularly in terms of profitability and growth. The study concluded that small business owners should </w:t>
      </w:r>
      <w:r w:rsidR="002B714F" w:rsidRPr="00B90ADB">
        <w:rPr>
          <w:rFonts w:ascii="Times New Roman" w:hAnsi="Times New Roman" w:cs="Times New Roman"/>
          <w:highlight w:val="yellow"/>
        </w:rPr>
        <w:t>prioritise</w:t>
      </w:r>
      <w:r w:rsidR="002B714F" w:rsidRPr="004F0B3B">
        <w:rPr>
          <w:rFonts w:ascii="Times New Roman" w:hAnsi="Times New Roman" w:cs="Times New Roman"/>
        </w:rPr>
        <w:t xml:space="preserve"> </w:t>
      </w:r>
      <w:r w:rsidRPr="004F0B3B">
        <w:rPr>
          <w:rFonts w:ascii="Times New Roman" w:hAnsi="Times New Roman" w:cs="Times New Roman"/>
        </w:rPr>
        <w:t>financial planning to achieve business success.</w:t>
      </w:r>
    </w:p>
    <w:p w14:paraId="07BA0CF3" w14:textId="77777777" w:rsidR="00FA45B4" w:rsidRPr="004F0B3B" w:rsidRDefault="00FA45B4" w:rsidP="001A760B">
      <w:pPr>
        <w:spacing w:after="0" w:line="276" w:lineRule="auto"/>
        <w:jc w:val="both"/>
        <w:rPr>
          <w:rFonts w:ascii="Times New Roman" w:hAnsi="Times New Roman" w:cs="Times New Roman"/>
        </w:rPr>
      </w:pPr>
      <w:r w:rsidRPr="004F0B3B">
        <w:rPr>
          <w:rFonts w:ascii="Times New Roman" w:hAnsi="Times New Roman" w:cs="Times New Roman"/>
        </w:rPr>
        <w:t>Another study by Tabi et al. (2022) explored the financial planning strategies used by women entrepreneurs in small businesses in Cameroon. The study used a case study methodology and collected data from 10 women entrepreneurs. The findings of the study showed that women entrepreneurs used a range of financial planning strategies, including budgeting, forecasting, and cash flow management. The study concluded that women entrepreneurs should develop and implement effective financial planning strategies to achieve business success.</w:t>
      </w:r>
    </w:p>
    <w:p w14:paraId="078F6B4C" w14:textId="77777777" w:rsidR="004F7B9B" w:rsidRDefault="00FA45B4" w:rsidP="001A760B">
      <w:pPr>
        <w:spacing w:after="0" w:line="276" w:lineRule="auto"/>
        <w:jc w:val="both"/>
        <w:rPr>
          <w:rFonts w:ascii="Times New Roman" w:hAnsi="Times New Roman" w:cs="Times New Roman"/>
        </w:rPr>
      </w:pPr>
      <w:r w:rsidRPr="004F0B3B">
        <w:rPr>
          <w:rFonts w:ascii="Times New Roman" w:hAnsi="Times New Roman" w:cs="Times New Roman"/>
        </w:rPr>
        <w:t>This article will differ from the studies reviewed above in several ways. Firstly, this article will focus on the specific challenges faced by women entrepreneurs in small businesses in Cameroon. Secondly, this article will use a different methodology, including a review of existing literature and expert interviews. Finally, this article will provide a more comprehensive understanding of the financial planning strategies used by women entrepreneurs in small businesses in Cameroon.</w:t>
      </w:r>
    </w:p>
    <w:p w14:paraId="2413EBBF" w14:textId="77777777" w:rsidR="00B81061" w:rsidRDefault="00B81061" w:rsidP="001A760B">
      <w:pPr>
        <w:spacing w:after="0" w:line="276" w:lineRule="auto"/>
        <w:jc w:val="both"/>
        <w:rPr>
          <w:rFonts w:ascii="Times New Roman" w:hAnsi="Times New Roman" w:cs="Times New Roman"/>
        </w:rPr>
      </w:pPr>
    </w:p>
    <w:p w14:paraId="2B47CD83" w14:textId="77777777" w:rsidR="00B81061" w:rsidRPr="004F0B3B" w:rsidRDefault="00B81061" w:rsidP="001A760B">
      <w:pPr>
        <w:spacing w:after="0" w:line="276" w:lineRule="auto"/>
        <w:jc w:val="both"/>
        <w:rPr>
          <w:rFonts w:ascii="Times New Roman" w:hAnsi="Times New Roman" w:cs="Times New Roman"/>
        </w:rPr>
      </w:pPr>
    </w:p>
    <w:p w14:paraId="7CA3ED3B" w14:textId="77777777" w:rsidR="004F7B9B" w:rsidRPr="004F0B3B" w:rsidRDefault="00FA45B4" w:rsidP="001A760B">
      <w:pPr>
        <w:pStyle w:val="ListParagraph"/>
        <w:numPr>
          <w:ilvl w:val="0"/>
          <w:numId w:val="1"/>
        </w:numPr>
        <w:spacing w:after="0" w:line="276" w:lineRule="auto"/>
        <w:jc w:val="both"/>
        <w:rPr>
          <w:rFonts w:ascii="Times New Roman" w:hAnsi="Times New Roman" w:cs="Times New Roman"/>
          <w:b/>
        </w:rPr>
      </w:pPr>
      <w:r w:rsidRPr="004F0B3B">
        <w:rPr>
          <w:rFonts w:ascii="Times New Roman" w:hAnsi="Times New Roman" w:cs="Times New Roman"/>
          <w:b/>
        </w:rPr>
        <w:t>Methodology</w:t>
      </w:r>
    </w:p>
    <w:p w14:paraId="37D0FE0D" w14:textId="41BACAF9" w:rsidR="00F808FE" w:rsidRPr="004F0B3B" w:rsidRDefault="008B7CEF" w:rsidP="001A760B">
      <w:pPr>
        <w:spacing w:after="0" w:line="276" w:lineRule="auto"/>
        <w:jc w:val="both"/>
        <w:rPr>
          <w:rFonts w:ascii="Times New Roman" w:hAnsi="Times New Roman" w:cs="Times New Roman"/>
        </w:rPr>
      </w:pPr>
      <w:r w:rsidRPr="004F0B3B">
        <w:rPr>
          <w:rFonts w:ascii="Times New Roman" w:hAnsi="Times New Roman" w:cs="Times New Roman"/>
        </w:rPr>
        <w:t xml:space="preserve">This study employs a quantitative research design to examine the financial planning strategies used by women entrepreneurs in small businesses in Cameroon. Primary data is collected through the administration of </w:t>
      </w:r>
      <w:r w:rsidR="004768B7" w:rsidRPr="004F0B3B">
        <w:rPr>
          <w:rFonts w:ascii="Times New Roman" w:hAnsi="Times New Roman" w:cs="Times New Roman"/>
        </w:rPr>
        <w:t>3</w:t>
      </w:r>
      <w:r w:rsidRPr="004F0B3B">
        <w:rPr>
          <w:rFonts w:ascii="Times New Roman" w:hAnsi="Times New Roman" w:cs="Times New Roman"/>
        </w:rPr>
        <w:t xml:space="preserve">0 questionnaires to respondents, which provides first-hand information on the financial planning strategies and practices of women entrepreneurs (Agyemang et al., 2022; Asiedu et al., 2023; Boachie et al., 2021). The population of this study consists of women entrepreneurs operating small businesses in Cameroon, and a simple random sampling technique is used to select the respondents (Darko et al., 2023; Owusu et al., 2021; </w:t>
      </w:r>
      <w:proofErr w:type="spellStart"/>
      <w:r w:rsidRPr="004F0B3B">
        <w:rPr>
          <w:rFonts w:ascii="Times New Roman" w:hAnsi="Times New Roman" w:cs="Times New Roman"/>
        </w:rPr>
        <w:t>Nkwi</w:t>
      </w:r>
      <w:proofErr w:type="spellEnd"/>
      <w:r w:rsidRPr="004F0B3B">
        <w:rPr>
          <w:rFonts w:ascii="Times New Roman" w:hAnsi="Times New Roman" w:cs="Times New Roman"/>
        </w:rPr>
        <w:t xml:space="preserve"> et al., 2022). The ordinary least </w:t>
      </w:r>
      <w:r w:rsidR="0079653A" w:rsidRPr="00B90ADB">
        <w:rPr>
          <w:rFonts w:ascii="Times New Roman" w:hAnsi="Times New Roman" w:cs="Times New Roman"/>
          <w:highlight w:val="yellow"/>
        </w:rPr>
        <w:t>squares</w:t>
      </w:r>
      <w:r w:rsidR="0079653A" w:rsidRPr="004F0B3B">
        <w:rPr>
          <w:rFonts w:ascii="Times New Roman" w:hAnsi="Times New Roman" w:cs="Times New Roman"/>
        </w:rPr>
        <w:t xml:space="preserve"> </w:t>
      </w:r>
      <w:r w:rsidRPr="004F0B3B">
        <w:rPr>
          <w:rFonts w:ascii="Times New Roman" w:hAnsi="Times New Roman" w:cs="Times New Roman"/>
        </w:rPr>
        <w:t xml:space="preserve">(OLS) method is used to estimate the model parameters, and the reliability test is conducted to ensure the consistency and reliability of the data collection instrument (Tabi et al., 2022; Fosso et al., 2021; Kamdem et al., 2022). Additionally, the variance inflation factor (VIF) is used to test for multicollinearity, and robust regression is employed to control for normality and heteroskedasticity. According to Hayes and Cai (2023), robust regression is a suitable approach when dealing with non-normal data or heteroskedasticity, as it provides more accurate estimates. This study also adheres to ethical principles, ensuring the confidentiality and anonymity of the respondents and obtaining informed consent from all </w:t>
      </w:r>
      <w:r w:rsidRPr="00B90ADB">
        <w:rPr>
          <w:rFonts w:ascii="Times New Roman" w:hAnsi="Times New Roman" w:cs="Times New Roman"/>
          <w:highlight w:val="yellow"/>
        </w:rPr>
        <w:t>participants</w:t>
      </w:r>
      <w:r w:rsidR="009B5CE4" w:rsidRPr="00B90ADB">
        <w:rPr>
          <w:rFonts w:ascii="Times New Roman" w:hAnsi="Times New Roman" w:cs="Times New Roman"/>
          <w:highlight w:val="yellow"/>
        </w:rPr>
        <w:t xml:space="preserve"> despite a modest sample size</w:t>
      </w:r>
      <w:r w:rsidR="009B5CE4">
        <w:rPr>
          <w:rFonts w:ascii="Times New Roman" w:hAnsi="Times New Roman" w:cs="Times New Roman"/>
        </w:rPr>
        <w:t>.</w:t>
      </w:r>
      <w:r w:rsidRPr="004F0B3B">
        <w:rPr>
          <w:rFonts w:ascii="Times New Roman" w:hAnsi="Times New Roman" w:cs="Times New Roman"/>
        </w:rPr>
        <w:t xml:space="preserve"> (Tientcheu et al., 2021; </w:t>
      </w:r>
      <w:proofErr w:type="spellStart"/>
      <w:r w:rsidRPr="004F0B3B">
        <w:rPr>
          <w:rFonts w:ascii="Times New Roman" w:hAnsi="Times New Roman" w:cs="Times New Roman"/>
        </w:rPr>
        <w:t>Ndonkeu</w:t>
      </w:r>
      <w:proofErr w:type="spellEnd"/>
      <w:r w:rsidRPr="004F0B3B">
        <w:rPr>
          <w:rFonts w:ascii="Times New Roman" w:hAnsi="Times New Roman" w:cs="Times New Roman"/>
        </w:rPr>
        <w:t xml:space="preserve"> et al., 2023; </w:t>
      </w:r>
      <w:proofErr w:type="spellStart"/>
      <w:r w:rsidRPr="004F0B3B">
        <w:rPr>
          <w:rFonts w:ascii="Times New Roman" w:hAnsi="Times New Roman" w:cs="Times New Roman"/>
        </w:rPr>
        <w:t>Tchouassi</w:t>
      </w:r>
      <w:proofErr w:type="spellEnd"/>
      <w:r w:rsidRPr="004F0B3B">
        <w:rPr>
          <w:rFonts w:ascii="Times New Roman" w:hAnsi="Times New Roman" w:cs="Times New Roman"/>
        </w:rPr>
        <w:t xml:space="preserve"> et al., 2021).</w:t>
      </w:r>
    </w:p>
    <w:p w14:paraId="67AEF7E3" w14:textId="77777777" w:rsidR="00E941CA" w:rsidRPr="004F0B3B" w:rsidRDefault="00E941CA" w:rsidP="001A760B">
      <w:pPr>
        <w:spacing w:after="0" w:line="276" w:lineRule="auto"/>
        <w:jc w:val="both"/>
        <w:rPr>
          <w:rFonts w:ascii="Times New Roman" w:hAnsi="Times New Roman" w:cs="Times New Roman"/>
          <w:b/>
          <w:i/>
        </w:rPr>
      </w:pPr>
      <w:r w:rsidRPr="004F0B3B">
        <w:rPr>
          <w:rFonts w:ascii="Times New Roman" w:hAnsi="Times New Roman" w:cs="Times New Roman"/>
          <w:b/>
          <w:i/>
        </w:rPr>
        <w:t>Model Specifi</w:t>
      </w:r>
      <w:r w:rsidR="00E4356A" w:rsidRPr="004F0B3B">
        <w:rPr>
          <w:rFonts w:ascii="Times New Roman" w:hAnsi="Times New Roman" w:cs="Times New Roman"/>
          <w:b/>
          <w:i/>
        </w:rPr>
        <w:t>cation</w:t>
      </w:r>
    </w:p>
    <w:p w14:paraId="3E689E06" w14:textId="77777777" w:rsidR="00E941CA" w:rsidRPr="004F0B3B" w:rsidRDefault="00684C50" w:rsidP="001A760B">
      <w:pPr>
        <w:spacing w:after="0" w:line="276" w:lineRule="auto"/>
        <w:ind w:left="720" w:firstLine="720"/>
        <w:jc w:val="both"/>
        <w:rPr>
          <w:rFonts w:ascii="Times New Roman" w:hAnsi="Times New Roman" w:cs="Times New Roman"/>
        </w:rPr>
      </w:pPr>
      <w:r w:rsidRPr="004F0B3B">
        <w:rPr>
          <w:rFonts w:ascii="Times New Roman" w:hAnsi="Times New Roman" w:cs="Times New Roman"/>
          <w:position w:val="-24"/>
        </w:rPr>
        <w:object w:dxaOrig="1880" w:dyaOrig="600" w14:anchorId="0A3FF2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5pt;height:30.05pt" o:ole="">
            <v:imagedata r:id="rId7" o:title=""/>
          </v:shape>
          <o:OLEObject Type="Embed" ProgID="Equation.DSMT4" ShapeID="_x0000_i1025" DrawAspect="Content" ObjectID="_1831209024" r:id="rId8"/>
        </w:object>
      </w:r>
      <w:r w:rsidR="005C1B11" w:rsidRPr="004F0B3B">
        <w:rPr>
          <w:rFonts w:ascii="Times New Roman" w:hAnsi="Times New Roman" w:cs="Times New Roman"/>
        </w:rPr>
        <w:t xml:space="preserve"> </w:t>
      </w:r>
      <w:r w:rsidR="005C1B11" w:rsidRPr="004F0B3B">
        <w:rPr>
          <w:rFonts w:ascii="Times New Roman" w:hAnsi="Times New Roman" w:cs="Times New Roman"/>
        </w:rPr>
        <w:tab/>
      </w:r>
      <w:r w:rsidR="005C1B11" w:rsidRPr="004F0B3B">
        <w:rPr>
          <w:rFonts w:ascii="Times New Roman" w:hAnsi="Times New Roman" w:cs="Times New Roman"/>
        </w:rPr>
        <w:tab/>
      </w:r>
      <w:r w:rsidR="005C1B11" w:rsidRPr="004F0B3B">
        <w:rPr>
          <w:rFonts w:ascii="Times New Roman" w:hAnsi="Times New Roman" w:cs="Times New Roman"/>
        </w:rPr>
        <w:tab/>
      </w:r>
      <w:r w:rsidR="005C1B11" w:rsidRPr="004F0B3B">
        <w:rPr>
          <w:rFonts w:ascii="Times New Roman" w:hAnsi="Times New Roman" w:cs="Times New Roman"/>
        </w:rPr>
        <w:tab/>
      </w:r>
      <w:r w:rsidR="005C1B11" w:rsidRPr="004F0B3B">
        <w:rPr>
          <w:rFonts w:ascii="Times New Roman" w:hAnsi="Times New Roman" w:cs="Times New Roman"/>
        </w:rPr>
        <w:tab/>
      </w:r>
      <w:r w:rsidR="005D456A" w:rsidRPr="004F0B3B">
        <w:rPr>
          <w:rFonts w:ascii="Times New Roman" w:hAnsi="Times New Roman" w:cs="Times New Roman"/>
        </w:rPr>
        <w:t xml:space="preserve">   </w:t>
      </w:r>
      <w:r w:rsidR="005D456A" w:rsidRPr="004F0B3B">
        <w:rPr>
          <w:rFonts w:ascii="Times New Roman" w:hAnsi="Times New Roman" w:cs="Times New Roman"/>
        </w:rPr>
        <w:tab/>
      </w:r>
      <w:r w:rsidR="005C1B11" w:rsidRPr="004F0B3B">
        <w:rPr>
          <w:rFonts w:ascii="Times New Roman" w:hAnsi="Times New Roman" w:cs="Times New Roman"/>
        </w:rPr>
        <w:tab/>
      </w:r>
      <w:r w:rsidR="005C1B11" w:rsidRPr="004F0B3B">
        <w:rPr>
          <w:rFonts w:ascii="Times New Roman" w:hAnsi="Times New Roman" w:cs="Times New Roman"/>
          <w:b/>
        </w:rPr>
        <w:t>(1)</w:t>
      </w:r>
    </w:p>
    <w:p w14:paraId="4E832EDC" w14:textId="77777777" w:rsidR="00E941CA" w:rsidRPr="004F0B3B" w:rsidRDefault="005C1B11" w:rsidP="007C4B4A">
      <w:pPr>
        <w:spacing w:after="0" w:line="276" w:lineRule="auto"/>
        <w:jc w:val="both"/>
        <w:rPr>
          <w:rFonts w:ascii="Times New Roman" w:hAnsi="Times New Roman" w:cs="Times New Roman"/>
        </w:rPr>
      </w:pPr>
      <w:r w:rsidRPr="004F0B3B">
        <w:rPr>
          <w:rFonts w:ascii="Times New Roman" w:hAnsi="Times New Roman" w:cs="Times New Roman"/>
        </w:rPr>
        <w:t>Where,</w:t>
      </w:r>
      <m:oMath>
        <m:sSub>
          <m:sSubPr>
            <m:ctrlPr>
              <w:rPr>
                <w:rFonts w:ascii="Cambria Math" w:hAnsi="Cambria Math" w:cs="Times New Roman"/>
                <w:i/>
              </w:rPr>
            </m:ctrlPr>
          </m:sSubPr>
          <m:e>
            <m:r>
              <w:rPr>
                <w:rFonts w:ascii="Cambria Math" w:hAnsi="Cambria Math" w:cs="Times New Roman"/>
              </w:rPr>
              <m:t xml:space="preserve"> β</m:t>
            </m:r>
          </m:e>
          <m:sub>
            <m:r>
              <w:rPr>
                <w:rFonts w:ascii="Cambria Math" w:hAnsi="Cambria Math" w:cs="Times New Roman"/>
              </w:rPr>
              <m:t>0</m:t>
            </m:r>
          </m:sub>
        </m:sSub>
      </m:oMath>
      <w:r w:rsidRPr="004F0B3B">
        <w:rPr>
          <w:rFonts w:ascii="Times New Roman" w:eastAsiaTheme="minorEastAsia" w:hAnsi="Times New Roman" w:cs="Times New Roman"/>
        </w:rPr>
        <w:t xml:space="preserve"> is the constant term and</w:t>
      </w:r>
      <w:r w:rsidRPr="004F0B3B">
        <w:rPr>
          <w:rFonts w:ascii="Times New Roman" w:hAnsi="Times New Roman" w:cs="Times New Roman"/>
        </w:rPr>
        <w:t xml:space="preserve"> </w:t>
      </w:r>
      <m:oMath>
        <m:sSubSup>
          <m:sSubSupPr>
            <m:ctrlPr>
              <w:rPr>
                <w:rFonts w:ascii="Cambria Math" w:hAnsi="Cambria Math" w:cs="Times New Roman"/>
                <w:i/>
              </w:rPr>
            </m:ctrlPr>
          </m:sSubSupPr>
          <m:e>
            <m:r>
              <w:rPr>
                <w:rFonts w:ascii="Cambria Math" w:hAnsi="Cambria Math" w:cs="Times New Roman"/>
              </w:rPr>
              <m:t>β</m:t>
            </m:r>
          </m:e>
          <m:sub>
            <m:r>
              <w:rPr>
                <w:rFonts w:ascii="Cambria Math" w:hAnsi="Cambria Math" w:cs="Times New Roman"/>
              </w:rPr>
              <m:t>i</m:t>
            </m:r>
          </m:sub>
          <m:sup>
            <m:r>
              <w:rPr>
                <w:rFonts w:ascii="Cambria Math" w:hAnsi="Cambria Math" w:cs="Times New Roman"/>
              </w:rPr>
              <m:t>'</m:t>
            </m:r>
          </m:sup>
        </m:sSubSup>
        <m:r>
          <w:rPr>
            <w:rFonts w:ascii="Cambria Math" w:hAnsi="Cambria Math" w:cs="Times New Roman"/>
          </w:rPr>
          <m:t>s</m:t>
        </m:r>
      </m:oMath>
      <w:r w:rsidRPr="004F0B3B">
        <w:rPr>
          <w:rFonts w:ascii="Times New Roman" w:eastAsiaTheme="minorEastAsia" w:hAnsi="Times New Roman" w:cs="Times New Roman"/>
        </w:rPr>
        <w:t xml:space="preserve"> are the model parameters. </w:t>
      </w:r>
      <w:r w:rsidR="00635321" w:rsidRPr="004F0B3B">
        <w:rPr>
          <w:rFonts w:ascii="Times New Roman" w:hAnsi="Times New Roman" w:cs="Times New Roman"/>
        </w:rPr>
        <w:t>BG</w:t>
      </w:r>
      <w:r w:rsidRPr="004F0B3B">
        <w:rPr>
          <w:rFonts w:ascii="Times New Roman" w:hAnsi="Times New Roman" w:cs="Times New Roman"/>
        </w:rPr>
        <w:t>=</w:t>
      </w:r>
      <w:r w:rsidR="00635321" w:rsidRPr="004F0B3B">
        <w:rPr>
          <w:rFonts w:ascii="Times New Roman" w:hAnsi="Times New Roman" w:cs="Times New Roman"/>
        </w:rPr>
        <w:t xml:space="preserve"> (Business Growth)</w:t>
      </w:r>
      <w:r w:rsidRPr="004F0B3B">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1</m:t>
            </m:r>
          </m:sub>
        </m:sSub>
        <m:r>
          <w:rPr>
            <w:rFonts w:ascii="Cambria Math" w:hAnsi="Cambria Math" w:cs="Times New Roman"/>
          </w:rPr>
          <m:t>=</m:t>
        </m:r>
      </m:oMath>
      <w:r w:rsidRPr="004F0B3B">
        <w:rPr>
          <w:rFonts w:ascii="Times New Roman" w:hAnsi="Times New Roman" w:cs="Times New Roman"/>
        </w:rPr>
        <w:t xml:space="preserve">BP (Budgeting Practices), </w:t>
      </w:r>
      <m:oMath>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2</m:t>
            </m:r>
          </m:sub>
        </m:sSub>
        <m:r>
          <w:rPr>
            <w:rFonts w:ascii="Cambria Math" w:hAnsi="Cambria Math" w:cs="Times New Roman"/>
          </w:rPr>
          <m:t>=</m:t>
        </m:r>
      </m:oMath>
      <w:r w:rsidRPr="004F0B3B">
        <w:rPr>
          <w:rFonts w:ascii="Times New Roman" w:hAnsi="Times New Roman" w:cs="Times New Roman"/>
        </w:rPr>
        <w:t xml:space="preserve">IS (Investment Strategy), </w:t>
      </w:r>
      <m:oMath>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3</m:t>
            </m:r>
          </m:sub>
        </m:sSub>
        <m:r>
          <w:rPr>
            <w:rFonts w:ascii="Cambria Math" w:hAnsi="Cambria Math" w:cs="Times New Roman"/>
          </w:rPr>
          <m:t>=</m:t>
        </m:r>
      </m:oMath>
      <w:r w:rsidR="00E941CA" w:rsidRPr="004F0B3B">
        <w:rPr>
          <w:rFonts w:ascii="Times New Roman" w:hAnsi="Times New Roman" w:cs="Times New Roman"/>
        </w:rPr>
        <w:t>RA (Risk Assessment)</w:t>
      </w:r>
      <w:r w:rsidRPr="004F0B3B">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4</m:t>
            </m:r>
          </m:sub>
        </m:sSub>
        <m:r>
          <w:rPr>
            <w:rFonts w:ascii="Cambria Math" w:hAnsi="Cambria Math" w:cs="Times New Roman"/>
          </w:rPr>
          <m:t>=</m:t>
        </m:r>
      </m:oMath>
      <w:r w:rsidRPr="004F0B3B">
        <w:rPr>
          <w:rFonts w:ascii="Times New Roman" w:hAnsi="Times New Roman" w:cs="Times New Roman"/>
        </w:rPr>
        <w:t>FGS (Financial Goal Setting)</w:t>
      </w:r>
      <w:r w:rsidR="00E4356A" w:rsidRPr="004F0B3B">
        <w:rPr>
          <w:rFonts w:ascii="Times New Roman" w:hAnsi="Times New Roman" w:cs="Times New Roman"/>
        </w:rPr>
        <w:t xml:space="preserve">. </w:t>
      </w:r>
      <w:r w:rsidRPr="004F0B3B">
        <w:rPr>
          <w:rFonts w:ascii="Times New Roman" w:hAnsi="Times New Roman" w:cs="Times New Roman"/>
        </w:rPr>
        <w:t xml:space="preserve">The control variables are: </w:t>
      </w:r>
      <m:oMath>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5</m:t>
            </m:r>
          </m:sub>
        </m:sSub>
        <m:r>
          <w:rPr>
            <w:rFonts w:ascii="Cambria Math" w:hAnsi="Cambria Math" w:cs="Times New Roman"/>
          </w:rPr>
          <m:t>=</m:t>
        </m:r>
      </m:oMath>
      <w:r w:rsidRPr="004F0B3B">
        <w:rPr>
          <w:rFonts w:ascii="Times New Roman" w:hAnsi="Times New Roman" w:cs="Times New Roman"/>
        </w:rPr>
        <w:t xml:space="preserve">BL (Business Location), </w:t>
      </w:r>
      <m:oMath>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6</m:t>
            </m:r>
          </m:sub>
        </m:sSub>
        <m:r>
          <w:rPr>
            <w:rFonts w:ascii="Cambria Math" w:hAnsi="Cambria Math" w:cs="Times New Roman"/>
          </w:rPr>
          <m:t>=</m:t>
        </m:r>
      </m:oMath>
      <w:r w:rsidRPr="004F0B3B">
        <w:rPr>
          <w:rFonts w:ascii="Times New Roman" w:hAnsi="Times New Roman" w:cs="Times New Roman"/>
        </w:rPr>
        <w:t xml:space="preserve">IE (Industry Experience), </w:t>
      </w:r>
      <m:oMath>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7</m:t>
            </m:r>
          </m:sub>
        </m:sSub>
        <m:r>
          <w:rPr>
            <w:rFonts w:ascii="Cambria Math" w:hAnsi="Cambria Math" w:cs="Times New Roman"/>
          </w:rPr>
          <m:t>=</m:t>
        </m:r>
      </m:oMath>
      <w:r w:rsidR="00E941CA" w:rsidRPr="004F0B3B">
        <w:rPr>
          <w:rFonts w:ascii="Times New Roman" w:hAnsi="Times New Roman" w:cs="Times New Roman"/>
        </w:rPr>
        <w:t>NE (Number of Employees)</w:t>
      </w:r>
      <w:r w:rsidRPr="004F0B3B">
        <w:rPr>
          <w:rFonts w:ascii="Times New Roman" w:hAnsi="Times New Roman" w:cs="Times New Roman"/>
        </w:rPr>
        <w:t xml:space="preserve"> </w:t>
      </w:r>
      <m:oMath>
        <m:r>
          <w:rPr>
            <w:rFonts w:ascii="Cambria Math" w:hAnsi="Cambria Math" w:cs="Times New Roman"/>
          </w:rPr>
          <m:t>ξ</m:t>
        </m:r>
      </m:oMath>
      <w:r w:rsidR="00E4356A" w:rsidRPr="004F0B3B">
        <w:rPr>
          <w:rFonts w:ascii="Times New Roman" w:eastAsiaTheme="minorEastAsia" w:hAnsi="Times New Roman" w:cs="Times New Roman"/>
        </w:rPr>
        <w:t xml:space="preserve"> is the error term.</w:t>
      </w:r>
    </w:p>
    <w:p w14:paraId="19A9903B" w14:textId="36098AA6" w:rsidR="00F82491" w:rsidRPr="004F0B3B" w:rsidRDefault="004F3D32" w:rsidP="001A760B">
      <w:pPr>
        <w:pStyle w:val="ListParagraph"/>
        <w:numPr>
          <w:ilvl w:val="0"/>
          <w:numId w:val="1"/>
        </w:numPr>
        <w:spacing w:after="0" w:line="276" w:lineRule="auto"/>
        <w:jc w:val="both"/>
        <w:rPr>
          <w:rFonts w:ascii="Times New Roman" w:hAnsi="Times New Roman" w:cs="Times New Roman"/>
          <w:b/>
        </w:rPr>
      </w:pPr>
      <w:r w:rsidRPr="00B90ADB">
        <w:rPr>
          <w:rFonts w:ascii="Times New Roman" w:hAnsi="Times New Roman" w:cs="Times New Roman"/>
          <w:b/>
          <w:highlight w:val="yellow"/>
        </w:rPr>
        <w:t>Result and Discussion</w:t>
      </w:r>
      <w:r>
        <w:rPr>
          <w:rFonts w:ascii="Times New Roman" w:hAnsi="Times New Roman" w:cs="Times New Roman"/>
          <w:b/>
        </w:rPr>
        <w:t xml:space="preserve"> </w:t>
      </w:r>
    </w:p>
    <w:p w14:paraId="190EE6E7" w14:textId="7E8EB6F3" w:rsidR="00DE0458" w:rsidRPr="00DE0458" w:rsidRDefault="00852C96" w:rsidP="007C4B4A">
      <w:pPr>
        <w:spacing w:after="0" w:line="276" w:lineRule="auto"/>
        <w:jc w:val="both"/>
        <w:rPr>
          <w:rFonts w:ascii="Times New Roman" w:hAnsi="Times New Roman" w:cs="Times New Roman"/>
        </w:rPr>
      </w:pPr>
      <w:r w:rsidRPr="004F0B3B">
        <w:rPr>
          <w:rFonts w:ascii="Times New Roman" w:hAnsi="Times New Roman" w:cs="Times New Roman"/>
        </w:rPr>
        <w:t xml:space="preserve">The reliability test results reveal that the scale reliability coefficient is 0.6006, indicating moderate reliability of the measurement scale. The average interitem covariance is 0.3162972, suggesting a </w:t>
      </w:r>
      <w:r w:rsidRPr="004F0B3B">
        <w:rPr>
          <w:rFonts w:ascii="Times New Roman" w:hAnsi="Times New Roman" w:cs="Times New Roman"/>
        </w:rPr>
        <w:lastRenderedPageBreak/>
        <w:t>moderate level of correlation among the items. With eight items in the scale, the results indicate that the measurement scale is fairly reliable in enhancing security in financial transactions in Cameroon.</w:t>
      </w:r>
    </w:p>
    <w:p w14:paraId="6BBCD99F" w14:textId="28694EF3" w:rsidR="00DE0458" w:rsidRDefault="00DE0458" w:rsidP="001A760B">
      <w:pPr>
        <w:widowControl w:val="0"/>
        <w:autoSpaceDE w:val="0"/>
        <w:autoSpaceDN w:val="0"/>
        <w:adjustRightInd w:val="0"/>
        <w:spacing w:after="0" w:line="276" w:lineRule="auto"/>
        <w:jc w:val="both"/>
        <w:rPr>
          <w:rFonts w:ascii="Times New Roman" w:hAnsi="Times New Roman" w:cs="Times New Roman"/>
          <w:b/>
        </w:rPr>
      </w:pPr>
      <w:r w:rsidRPr="004F0B3B">
        <w:rPr>
          <w:rFonts w:ascii="Times New Roman" w:hAnsi="Times New Roman" w:cs="Times New Roman"/>
          <w:b/>
        </w:rPr>
        <w:t>Table 1: Reliability Test</w:t>
      </w:r>
    </w:p>
    <w:tbl>
      <w:tblPr>
        <w:tblStyle w:val="PlainTable2"/>
        <w:tblpPr w:leftFromText="180" w:rightFromText="180" w:vertAnchor="page" w:horzAnchor="margin" w:tblpY="2455"/>
        <w:tblW w:w="0" w:type="auto"/>
        <w:tblLook w:val="04A0" w:firstRow="1" w:lastRow="0" w:firstColumn="1" w:lastColumn="0" w:noHBand="0" w:noVBand="1"/>
      </w:tblPr>
      <w:tblGrid>
        <w:gridCol w:w="8907"/>
      </w:tblGrid>
      <w:tr w:rsidR="002B57AB" w:rsidRPr="004F0B3B" w14:paraId="6927455E" w14:textId="77777777" w:rsidTr="002B57AB">
        <w:trPr>
          <w:cnfStyle w:val="100000000000" w:firstRow="1" w:lastRow="0" w:firstColumn="0" w:lastColumn="0" w:oddVBand="0" w:evenVBand="0" w:oddHBand="0"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8907" w:type="dxa"/>
          </w:tcPr>
          <w:p w14:paraId="25C09BD7" w14:textId="77777777" w:rsidR="002B57AB" w:rsidRPr="004F0B3B" w:rsidRDefault="002B57AB" w:rsidP="002B57AB">
            <w:pPr>
              <w:widowControl w:val="0"/>
              <w:autoSpaceDE w:val="0"/>
              <w:autoSpaceDN w:val="0"/>
              <w:adjustRightInd w:val="0"/>
              <w:spacing w:line="276" w:lineRule="auto"/>
              <w:jc w:val="both"/>
              <w:rPr>
                <w:b w:val="0"/>
              </w:rPr>
            </w:pPr>
            <w:r w:rsidRPr="004F0B3B">
              <w:rPr>
                <w:rFonts w:ascii="Times New Roman" w:hAnsi="Times New Roman" w:cs="Times New Roman"/>
                <w:b w:val="0"/>
                <w:lang w:val="en-US"/>
              </w:rPr>
              <w:t xml:space="preserve">Test scale = </w:t>
            </w:r>
            <w:proofErr w:type="gramStart"/>
            <w:r w:rsidRPr="004F0B3B">
              <w:rPr>
                <w:rFonts w:ascii="Times New Roman" w:hAnsi="Times New Roman" w:cs="Times New Roman"/>
                <w:b w:val="0"/>
                <w:lang w:val="en-US"/>
              </w:rPr>
              <w:t>mean(</w:t>
            </w:r>
            <w:proofErr w:type="gramEnd"/>
            <w:r w:rsidRPr="004F0B3B">
              <w:rPr>
                <w:rFonts w:ascii="Times New Roman" w:hAnsi="Times New Roman" w:cs="Times New Roman"/>
                <w:b w:val="0"/>
                <w:lang w:val="en-US"/>
              </w:rPr>
              <w:t>unstandardized items)</w:t>
            </w:r>
            <w:r w:rsidRPr="004F0B3B">
              <w:rPr>
                <w:rFonts w:ascii="Times New Roman" w:hAnsi="Times New Roman" w:cs="Times New Roman"/>
                <w:b w:val="0"/>
                <w:lang w:val="en-US"/>
              </w:rPr>
              <w:br/>
              <w:t>Average interitem covariance:     .3162972</w:t>
            </w:r>
            <w:r w:rsidRPr="004F0B3B">
              <w:rPr>
                <w:rFonts w:ascii="Times New Roman" w:hAnsi="Times New Roman" w:cs="Times New Roman"/>
                <w:b w:val="0"/>
                <w:lang w:val="en-US"/>
              </w:rPr>
              <w:br/>
              <w:t>Number of items in the scale:            8</w:t>
            </w:r>
            <w:r w:rsidRPr="004F0B3B">
              <w:rPr>
                <w:rFonts w:ascii="Times New Roman" w:hAnsi="Times New Roman" w:cs="Times New Roman"/>
                <w:b w:val="0"/>
                <w:lang w:val="en-US"/>
              </w:rPr>
              <w:br/>
              <w:t>Scale reliability coefficient:      0.6006</w:t>
            </w:r>
          </w:p>
        </w:tc>
      </w:tr>
    </w:tbl>
    <w:p w14:paraId="6B068150" w14:textId="77777777" w:rsidR="002B57AB" w:rsidRDefault="002B57AB" w:rsidP="001A760B">
      <w:pPr>
        <w:widowControl w:val="0"/>
        <w:autoSpaceDE w:val="0"/>
        <w:autoSpaceDN w:val="0"/>
        <w:adjustRightInd w:val="0"/>
        <w:spacing w:after="0" w:line="276" w:lineRule="auto"/>
        <w:jc w:val="both"/>
        <w:rPr>
          <w:rFonts w:ascii="Times New Roman" w:hAnsi="Times New Roman" w:cs="Times New Roman"/>
          <w:b/>
        </w:rPr>
      </w:pPr>
    </w:p>
    <w:p w14:paraId="5DB240D4" w14:textId="77777777" w:rsidR="00852C96" w:rsidRPr="004F0B3B" w:rsidRDefault="00852C96" w:rsidP="007C4B4A">
      <w:pPr>
        <w:spacing w:after="0" w:line="276" w:lineRule="auto"/>
        <w:jc w:val="both"/>
        <w:rPr>
          <w:rFonts w:ascii="Times New Roman" w:hAnsi="Times New Roman" w:cs="Times New Roman"/>
          <w:b/>
        </w:rPr>
      </w:pPr>
      <w:r w:rsidRPr="004F0B3B">
        <w:rPr>
          <w:rFonts w:ascii="Times New Roman" w:hAnsi="Times New Roman" w:cs="Times New Roman"/>
          <w:b/>
        </w:rPr>
        <w:t>Source: Author (2025)</w:t>
      </w:r>
    </w:p>
    <w:p w14:paraId="1A6DF5A3" w14:textId="77777777" w:rsidR="00B81061" w:rsidRDefault="00852C96" w:rsidP="001A760B">
      <w:pPr>
        <w:spacing w:after="0" w:line="276" w:lineRule="auto"/>
        <w:jc w:val="both"/>
        <w:rPr>
          <w:rFonts w:ascii="Times New Roman" w:hAnsi="Times New Roman" w:cs="Times New Roman"/>
        </w:rPr>
      </w:pPr>
      <w:r w:rsidRPr="004F0B3B">
        <w:rPr>
          <w:rFonts w:ascii="Times New Roman" w:hAnsi="Times New Roman" w:cs="Times New Roman"/>
        </w:rPr>
        <w:t>The descriptive statistics reveal the characteristics of the variables under study. Financial Goal has the highest mean value of 2.967, indicating that financial goal-setting is a crucial aspect of businesses in Cameroon. Business Growth and Risk Assessment both have a mean value of 1.967, suggesting that businesses in Cameroon experience moderate growth and risk assessment is fairly uniform. Budgeting Practices has a mean value of 2.567, indicating that budgeting practices are moderately adopted. The standard deviations range from 1.145 for Industry Experience to 1.591 for Budgeting Practices, indicating varying levels of dispersion among the variables.</w:t>
      </w:r>
    </w:p>
    <w:p w14:paraId="077521EB" w14:textId="77777777" w:rsidR="00B81061" w:rsidRDefault="00B81061" w:rsidP="001A760B">
      <w:pPr>
        <w:spacing w:after="0" w:line="276" w:lineRule="auto"/>
        <w:jc w:val="both"/>
        <w:rPr>
          <w:rFonts w:ascii="Times New Roman" w:hAnsi="Times New Roman" w:cs="Times New Roman"/>
        </w:rPr>
      </w:pPr>
    </w:p>
    <w:p w14:paraId="33A2F496" w14:textId="77777777" w:rsidR="00B81061" w:rsidRDefault="00B81061" w:rsidP="001A760B">
      <w:pPr>
        <w:spacing w:after="0" w:line="276" w:lineRule="auto"/>
        <w:jc w:val="both"/>
        <w:rPr>
          <w:rFonts w:ascii="Times New Roman" w:hAnsi="Times New Roman" w:cs="Times New Roman"/>
        </w:rPr>
      </w:pPr>
    </w:p>
    <w:p w14:paraId="0D8DEB86" w14:textId="77777777" w:rsidR="00B81061" w:rsidRDefault="00B81061" w:rsidP="001A760B">
      <w:pPr>
        <w:spacing w:after="0" w:line="276" w:lineRule="auto"/>
        <w:jc w:val="both"/>
        <w:rPr>
          <w:rFonts w:ascii="Times New Roman" w:hAnsi="Times New Roman" w:cs="Times New Roman"/>
        </w:rPr>
      </w:pPr>
    </w:p>
    <w:p w14:paraId="18911CAB" w14:textId="77777777" w:rsidR="00E3289F" w:rsidRPr="004F0B3B" w:rsidRDefault="00E3289F" w:rsidP="001A760B">
      <w:pPr>
        <w:spacing w:after="0" w:line="276" w:lineRule="auto"/>
        <w:jc w:val="both"/>
        <w:rPr>
          <w:rFonts w:ascii="Times New Roman" w:hAnsi="Times New Roman" w:cs="Times New Roman"/>
        </w:rPr>
      </w:pPr>
      <w:r w:rsidRPr="004F0B3B">
        <w:rPr>
          <w:rFonts w:ascii="Times New Roman" w:hAnsi="Times New Roman" w:cs="Times New Roman"/>
          <w:b/>
          <w:bCs/>
          <w:lang w:val="en-US"/>
        </w:rPr>
        <w:br/>
        <w:t xml:space="preserve">Table 2: Descriptive Statistics </w:t>
      </w:r>
    </w:p>
    <w:tbl>
      <w:tblPr>
        <w:tblW w:w="0" w:type="auto"/>
        <w:tblLayout w:type="fixed"/>
        <w:tblLook w:val="0000" w:firstRow="0" w:lastRow="0" w:firstColumn="0" w:lastColumn="0" w:noHBand="0" w:noVBand="0"/>
      </w:tblPr>
      <w:tblGrid>
        <w:gridCol w:w="2508"/>
        <w:gridCol w:w="800"/>
        <w:gridCol w:w="1400"/>
        <w:gridCol w:w="1400"/>
        <w:gridCol w:w="1400"/>
        <w:gridCol w:w="1400"/>
      </w:tblGrid>
      <w:tr w:rsidR="00E3289F" w:rsidRPr="004F0B3B" w14:paraId="185B2A75" w14:textId="77777777" w:rsidTr="00826DAF">
        <w:tc>
          <w:tcPr>
            <w:tcW w:w="2508" w:type="dxa"/>
            <w:tcBorders>
              <w:top w:val="single" w:sz="4" w:space="0" w:color="auto"/>
              <w:left w:val="nil"/>
              <w:bottom w:val="single" w:sz="10" w:space="0" w:color="auto"/>
              <w:right w:val="nil"/>
            </w:tcBorders>
          </w:tcPr>
          <w:p w14:paraId="12058D50"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 Variable</w:t>
            </w:r>
          </w:p>
        </w:tc>
        <w:tc>
          <w:tcPr>
            <w:tcW w:w="800" w:type="dxa"/>
            <w:tcBorders>
              <w:top w:val="single" w:sz="4" w:space="0" w:color="auto"/>
              <w:left w:val="nil"/>
              <w:bottom w:val="single" w:sz="10" w:space="0" w:color="auto"/>
              <w:right w:val="nil"/>
            </w:tcBorders>
          </w:tcPr>
          <w:p w14:paraId="7A0AEA96"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 </w:t>
            </w:r>
            <w:proofErr w:type="spellStart"/>
            <w:r w:rsidRPr="004F0B3B">
              <w:rPr>
                <w:rFonts w:ascii="Times New Roman" w:hAnsi="Times New Roman" w:cs="Times New Roman"/>
                <w:lang w:val="en-US"/>
              </w:rPr>
              <w:t>Obs</w:t>
            </w:r>
            <w:proofErr w:type="spellEnd"/>
          </w:p>
        </w:tc>
        <w:tc>
          <w:tcPr>
            <w:tcW w:w="1400" w:type="dxa"/>
            <w:tcBorders>
              <w:top w:val="single" w:sz="4" w:space="0" w:color="auto"/>
              <w:left w:val="nil"/>
              <w:bottom w:val="single" w:sz="10" w:space="0" w:color="auto"/>
              <w:right w:val="nil"/>
            </w:tcBorders>
          </w:tcPr>
          <w:p w14:paraId="0FD662FF"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 Mean</w:t>
            </w:r>
          </w:p>
        </w:tc>
        <w:tc>
          <w:tcPr>
            <w:tcW w:w="1400" w:type="dxa"/>
            <w:tcBorders>
              <w:top w:val="single" w:sz="4" w:space="0" w:color="auto"/>
              <w:left w:val="nil"/>
              <w:bottom w:val="single" w:sz="10" w:space="0" w:color="auto"/>
              <w:right w:val="nil"/>
            </w:tcBorders>
          </w:tcPr>
          <w:p w14:paraId="2EA096B2"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 Std. Dev.</w:t>
            </w:r>
          </w:p>
        </w:tc>
        <w:tc>
          <w:tcPr>
            <w:tcW w:w="1400" w:type="dxa"/>
            <w:tcBorders>
              <w:top w:val="single" w:sz="4" w:space="0" w:color="auto"/>
              <w:left w:val="nil"/>
              <w:bottom w:val="single" w:sz="10" w:space="0" w:color="auto"/>
              <w:right w:val="nil"/>
            </w:tcBorders>
          </w:tcPr>
          <w:p w14:paraId="61C1FE22"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 Min</w:t>
            </w:r>
          </w:p>
        </w:tc>
        <w:tc>
          <w:tcPr>
            <w:tcW w:w="1400" w:type="dxa"/>
            <w:tcBorders>
              <w:top w:val="single" w:sz="4" w:space="0" w:color="auto"/>
              <w:left w:val="nil"/>
              <w:bottom w:val="single" w:sz="10" w:space="0" w:color="auto"/>
              <w:right w:val="nil"/>
            </w:tcBorders>
          </w:tcPr>
          <w:p w14:paraId="6A3F4587"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 Max</w:t>
            </w:r>
          </w:p>
        </w:tc>
      </w:tr>
      <w:tr w:rsidR="00E3289F" w:rsidRPr="004F0B3B" w14:paraId="0D18E9FF" w14:textId="77777777" w:rsidTr="00826DAF">
        <w:tc>
          <w:tcPr>
            <w:tcW w:w="2508" w:type="dxa"/>
            <w:tcBorders>
              <w:top w:val="nil"/>
              <w:left w:val="nil"/>
              <w:bottom w:val="nil"/>
              <w:right w:val="nil"/>
            </w:tcBorders>
          </w:tcPr>
          <w:p w14:paraId="7C7878E2" w14:textId="77777777" w:rsidR="00E3289F" w:rsidRPr="004F0B3B" w:rsidRDefault="00225545"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 B</w:t>
            </w:r>
            <w:r w:rsidR="00E3289F" w:rsidRPr="004F0B3B">
              <w:rPr>
                <w:rFonts w:ascii="Times New Roman" w:hAnsi="Times New Roman" w:cs="Times New Roman"/>
                <w:lang w:val="en-US"/>
              </w:rPr>
              <w:t>usiness</w:t>
            </w:r>
            <w:r w:rsidRPr="004F0B3B">
              <w:rPr>
                <w:rFonts w:ascii="Times New Roman" w:hAnsi="Times New Roman" w:cs="Times New Roman"/>
                <w:lang w:val="en-US"/>
              </w:rPr>
              <w:t xml:space="preserve"> Growth</w:t>
            </w:r>
          </w:p>
        </w:tc>
        <w:tc>
          <w:tcPr>
            <w:tcW w:w="800" w:type="dxa"/>
            <w:tcBorders>
              <w:top w:val="nil"/>
              <w:left w:val="nil"/>
              <w:bottom w:val="nil"/>
              <w:right w:val="nil"/>
            </w:tcBorders>
          </w:tcPr>
          <w:p w14:paraId="34C260A7"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30</w:t>
            </w:r>
          </w:p>
        </w:tc>
        <w:tc>
          <w:tcPr>
            <w:tcW w:w="1400" w:type="dxa"/>
            <w:tcBorders>
              <w:top w:val="nil"/>
              <w:left w:val="nil"/>
              <w:bottom w:val="nil"/>
              <w:right w:val="nil"/>
            </w:tcBorders>
          </w:tcPr>
          <w:p w14:paraId="2002A589"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1.967</w:t>
            </w:r>
          </w:p>
        </w:tc>
        <w:tc>
          <w:tcPr>
            <w:tcW w:w="1400" w:type="dxa"/>
            <w:tcBorders>
              <w:top w:val="nil"/>
              <w:left w:val="nil"/>
              <w:bottom w:val="nil"/>
              <w:right w:val="nil"/>
            </w:tcBorders>
          </w:tcPr>
          <w:p w14:paraId="20953B75"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1.299</w:t>
            </w:r>
          </w:p>
        </w:tc>
        <w:tc>
          <w:tcPr>
            <w:tcW w:w="1400" w:type="dxa"/>
            <w:tcBorders>
              <w:top w:val="nil"/>
              <w:left w:val="nil"/>
              <w:bottom w:val="nil"/>
              <w:right w:val="nil"/>
            </w:tcBorders>
          </w:tcPr>
          <w:p w14:paraId="1816C44F"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1</w:t>
            </w:r>
          </w:p>
        </w:tc>
        <w:tc>
          <w:tcPr>
            <w:tcW w:w="1400" w:type="dxa"/>
            <w:tcBorders>
              <w:top w:val="nil"/>
              <w:left w:val="nil"/>
              <w:bottom w:val="nil"/>
              <w:right w:val="nil"/>
            </w:tcBorders>
          </w:tcPr>
          <w:p w14:paraId="3C75C525"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5</w:t>
            </w:r>
          </w:p>
        </w:tc>
      </w:tr>
      <w:tr w:rsidR="00E3289F" w:rsidRPr="004F0B3B" w14:paraId="36F1D1ED" w14:textId="77777777" w:rsidTr="00826DAF">
        <w:tc>
          <w:tcPr>
            <w:tcW w:w="2508" w:type="dxa"/>
            <w:tcBorders>
              <w:top w:val="nil"/>
              <w:left w:val="nil"/>
              <w:bottom w:val="nil"/>
              <w:right w:val="nil"/>
            </w:tcBorders>
          </w:tcPr>
          <w:p w14:paraId="0FD58F0A" w14:textId="77777777" w:rsidR="00E3289F" w:rsidRPr="004F0B3B" w:rsidRDefault="00225545"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 B</w:t>
            </w:r>
            <w:r w:rsidR="00E3289F" w:rsidRPr="004F0B3B">
              <w:rPr>
                <w:rFonts w:ascii="Times New Roman" w:hAnsi="Times New Roman" w:cs="Times New Roman"/>
                <w:lang w:val="en-US"/>
              </w:rPr>
              <w:t>udgeting</w:t>
            </w:r>
            <w:r w:rsidRPr="004F0B3B">
              <w:rPr>
                <w:rFonts w:ascii="Times New Roman" w:hAnsi="Times New Roman" w:cs="Times New Roman"/>
                <w:lang w:val="en-US"/>
              </w:rPr>
              <w:t xml:space="preserve"> Practices</w:t>
            </w:r>
          </w:p>
        </w:tc>
        <w:tc>
          <w:tcPr>
            <w:tcW w:w="800" w:type="dxa"/>
            <w:tcBorders>
              <w:top w:val="nil"/>
              <w:left w:val="nil"/>
              <w:bottom w:val="nil"/>
              <w:right w:val="nil"/>
            </w:tcBorders>
          </w:tcPr>
          <w:p w14:paraId="0EDD3D57"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30</w:t>
            </w:r>
          </w:p>
        </w:tc>
        <w:tc>
          <w:tcPr>
            <w:tcW w:w="1400" w:type="dxa"/>
            <w:tcBorders>
              <w:top w:val="nil"/>
              <w:left w:val="nil"/>
              <w:bottom w:val="nil"/>
              <w:right w:val="nil"/>
            </w:tcBorders>
          </w:tcPr>
          <w:p w14:paraId="5886E9C0"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2.567</w:t>
            </w:r>
          </w:p>
        </w:tc>
        <w:tc>
          <w:tcPr>
            <w:tcW w:w="1400" w:type="dxa"/>
            <w:tcBorders>
              <w:top w:val="nil"/>
              <w:left w:val="nil"/>
              <w:bottom w:val="nil"/>
              <w:right w:val="nil"/>
            </w:tcBorders>
          </w:tcPr>
          <w:p w14:paraId="4AC25EF7"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1.591</w:t>
            </w:r>
          </w:p>
        </w:tc>
        <w:tc>
          <w:tcPr>
            <w:tcW w:w="1400" w:type="dxa"/>
            <w:tcBorders>
              <w:top w:val="nil"/>
              <w:left w:val="nil"/>
              <w:bottom w:val="nil"/>
              <w:right w:val="nil"/>
            </w:tcBorders>
          </w:tcPr>
          <w:p w14:paraId="1DC1F902"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1</w:t>
            </w:r>
          </w:p>
        </w:tc>
        <w:tc>
          <w:tcPr>
            <w:tcW w:w="1400" w:type="dxa"/>
            <w:tcBorders>
              <w:top w:val="nil"/>
              <w:left w:val="nil"/>
              <w:bottom w:val="nil"/>
              <w:right w:val="nil"/>
            </w:tcBorders>
          </w:tcPr>
          <w:p w14:paraId="357A7BF2"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5</w:t>
            </w:r>
          </w:p>
        </w:tc>
      </w:tr>
      <w:tr w:rsidR="00E3289F" w:rsidRPr="004F0B3B" w14:paraId="0BF0D2AC" w14:textId="77777777" w:rsidTr="00826DAF">
        <w:tc>
          <w:tcPr>
            <w:tcW w:w="2508" w:type="dxa"/>
            <w:tcBorders>
              <w:top w:val="nil"/>
              <w:left w:val="nil"/>
              <w:bottom w:val="nil"/>
              <w:right w:val="nil"/>
            </w:tcBorders>
          </w:tcPr>
          <w:p w14:paraId="760F30DC" w14:textId="77777777" w:rsidR="00E3289F" w:rsidRPr="004F0B3B" w:rsidRDefault="00225545"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 I</w:t>
            </w:r>
            <w:r w:rsidR="00E3289F" w:rsidRPr="004F0B3B">
              <w:rPr>
                <w:rFonts w:ascii="Times New Roman" w:hAnsi="Times New Roman" w:cs="Times New Roman"/>
                <w:lang w:val="en-US"/>
              </w:rPr>
              <w:t>nvestment</w:t>
            </w:r>
            <w:r w:rsidRPr="004F0B3B">
              <w:rPr>
                <w:rFonts w:ascii="Times New Roman" w:hAnsi="Times New Roman" w:cs="Times New Roman"/>
                <w:lang w:val="en-US"/>
              </w:rPr>
              <w:t xml:space="preserve"> Strategy</w:t>
            </w:r>
          </w:p>
        </w:tc>
        <w:tc>
          <w:tcPr>
            <w:tcW w:w="800" w:type="dxa"/>
            <w:tcBorders>
              <w:top w:val="nil"/>
              <w:left w:val="nil"/>
              <w:bottom w:val="nil"/>
              <w:right w:val="nil"/>
            </w:tcBorders>
          </w:tcPr>
          <w:p w14:paraId="3FD257DD"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30</w:t>
            </w:r>
          </w:p>
        </w:tc>
        <w:tc>
          <w:tcPr>
            <w:tcW w:w="1400" w:type="dxa"/>
            <w:tcBorders>
              <w:top w:val="nil"/>
              <w:left w:val="nil"/>
              <w:bottom w:val="nil"/>
              <w:right w:val="nil"/>
            </w:tcBorders>
          </w:tcPr>
          <w:p w14:paraId="0381A184"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2.033</w:t>
            </w:r>
          </w:p>
        </w:tc>
        <w:tc>
          <w:tcPr>
            <w:tcW w:w="1400" w:type="dxa"/>
            <w:tcBorders>
              <w:top w:val="nil"/>
              <w:left w:val="nil"/>
              <w:bottom w:val="nil"/>
              <w:right w:val="nil"/>
            </w:tcBorders>
          </w:tcPr>
          <w:p w14:paraId="1F1DEB78"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1.65</w:t>
            </w:r>
          </w:p>
        </w:tc>
        <w:tc>
          <w:tcPr>
            <w:tcW w:w="1400" w:type="dxa"/>
            <w:tcBorders>
              <w:top w:val="nil"/>
              <w:left w:val="nil"/>
              <w:bottom w:val="nil"/>
              <w:right w:val="nil"/>
            </w:tcBorders>
          </w:tcPr>
          <w:p w14:paraId="59DF1C01"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1</w:t>
            </w:r>
          </w:p>
        </w:tc>
        <w:tc>
          <w:tcPr>
            <w:tcW w:w="1400" w:type="dxa"/>
            <w:tcBorders>
              <w:top w:val="nil"/>
              <w:left w:val="nil"/>
              <w:bottom w:val="nil"/>
              <w:right w:val="nil"/>
            </w:tcBorders>
          </w:tcPr>
          <w:p w14:paraId="5F424228"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5</w:t>
            </w:r>
          </w:p>
        </w:tc>
      </w:tr>
      <w:tr w:rsidR="00E3289F" w:rsidRPr="004F0B3B" w14:paraId="385B73E5" w14:textId="77777777" w:rsidTr="00826DAF">
        <w:tc>
          <w:tcPr>
            <w:tcW w:w="2508" w:type="dxa"/>
            <w:tcBorders>
              <w:top w:val="nil"/>
              <w:left w:val="nil"/>
              <w:bottom w:val="nil"/>
              <w:right w:val="nil"/>
            </w:tcBorders>
          </w:tcPr>
          <w:p w14:paraId="30CED7AB" w14:textId="77777777" w:rsidR="00E3289F" w:rsidRPr="004F0B3B" w:rsidRDefault="00225545"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 R</w:t>
            </w:r>
            <w:r w:rsidR="00E3289F" w:rsidRPr="004F0B3B">
              <w:rPr>
                <w:rFonts w:ascii="Times New Roman" w:hAnsi="Times New Roman" w:cs="Times New Roman"/>
                <w:lang w:val="en-US"/>
              </w:rPr>
              <w:t>isk</w:t>
            </w:r>
            <w:r w:rsidRPr="004F0B3B">
              <w:rPr>
                <w:rFonts w:ascii="Times New Roman" w:hAnsi="Times New Roman" w:cs="Times New Roman"/>
                <w:lang w:val="en-US"/>
              </w:rPr>
              <w:t xml:space="preserve"> Assessment</w:t>
            </w:r>
          </w:p>
        </w:tc>
        <w:tc>
          <w:tcPr>
            <w:tcW w:w="800" w:type="dxa"/>
            <w:tcBorders>
              <w:top w:val="nil"/>
              <w:left w:val="nil"/>
              <w:bottom w:val="nil"/>
              <w:right w:val="nil"/>
            </w:tcBorders>
          </w:tcPr>
          <w:p w14:paraId="0A348408"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30</w:t>
            </w:r>
          </w:p>
        </w:tc>
        <w:tc>
          <w:tcPr>
            <w:tcW w:w="1400" w:type="dxa"/>
            <w:tcBorders>
              <w:top w:val="nil"/>
              <w:left w:val="nil"/>
              <w:bottom w:val="nil"/>
              <w:right w:val="nil"/>
            </w:tcBorders>
          </w:tcPr>
          <w:p w14:paraId="1BB9D045"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1.967</w:t>
            </w:r>
          </w:p>
        </w:tc>
        <w:tc>
          <w:tcPr>
            <w:tcW w:w="1400" w:type="dxa"/>
            <w:tcBorders>
              <w:top w:val="nil"/>
              <w:left w:val="nil"/>
              <w:bottom w:val="nil"/>
              <w:right w:val="nil"/>
            </w:tcBorders>
          </w:tcPr>
          <w:p w14:paraId="4277A4BC"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1.402</w:t>
            </w:r>
          </w:p>
        </w:tc>
        <w:tc>
          <w:tcPr>
            <w:tcW w:w="1400" w:type="dxa"/>
            <w:tcBorders>
              <w:top w:val="nil"/>
              <w:left w:val="nil"/>
              <w:bottom w:val="nil"/>
              <w:right w:val="nil"/>
            </w:tcBorders>
          </w:tcPr>
          <w:p w14:paraId="02F78695"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1</w:t>
            </w:r>
          </w:p>
        </w:tc>
        <w:tc>
          <w:tcPr>
            <w:tcW w:w="1400" w:type="dxa"/>
            <w:tcBorders>
              <w:top w:val="nil"/>
              <w:left w:val="nil"/>
              <w:bottom w:val="nil"/>
              <w:right w:val="nil"/>
            </w:tcBorders>
          </w:tcPr>
          <w:p w14:paraId="6CF2C423"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5</w:t>
            </w:r>
          </w:p>
        </w:tc>
      </w:tr>
      <w:tr w:rsidR="00E3289F" w:rsidRPr="004F0B3B" w14:paraId="2F2A1742" w14:textId="77777777" w:rsidTr="00826DAF">
        <w:tc>
          <w:tcPr>
            <w:tcW w:w="2508" w:type="dxa"/>
            <w:tcBorders>
              <w:top w:val="nil"/>
              <w:left w:val="nil"/>
              <w:bottom w:val="nil"/>
              <w:right w:val="nil"/>
            </w:tcBorders>
          </w:tcPr>
          <w:p w14:paraId="2779E871" w14:textId="77777777" w:rsidR="00E3289F" w:rsidRPr="004F0B3B" w:rsidRDefault="00225545"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 F</w:t>
            </w:r>
            <w:r w:rsidR="00E3289F" w:rsidRPr="004F0B3B">
              <w:rPr>
                <w:rFonts w:ascii="Times New Roman" w:hAnsi="Times New Roman" w:cs="Times New Roman"/>
                <w:lang w:val="en-US"/>
              </w:rPr>
              <w:t>inancial</w:t>
            </w:r>
            <w:r w:rsidRPr="004F0B3B">
              <w:rPr>
                <w:rFonts w:ascii="Times New Roman" w:hAnsi="Times New Roman" w:cs="Times New Roman"/>
                <w:lang w:val="en-US"/>
              </w:rPr>
              <w:t xml:space="preserve"> Goal</w:t>
            </w:r>
          </w:p>
        </w:tc>
        <w:tc>
          <w:tcPr>
            <w:tcW w:w="800" w:type="dxa"/>
            <w:tcBorders>
              <w:top w:val="nil"/>
              <w:left w:val="nil"/>
              <w:bottom w:val="nil"/>
              <w:right w:val="nil"/>
            </w:tcBorders>
          </w:tcPr>
          <w:p w14:paraId="0AD6FF23"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30</w:t>
            </w:r>
          </w:p>
        </w:tc>
        <w:tc>
          <w:tcPr>
            <w:tcW w:w="1400" w:type="dxa"/>
            <w:tcBorders>
              <w:top w:val="nil"/>
              <w:left w:val="nil"/>
              <w:bottom w:val="nil"/>
              <w:right w:val="nil"/>
            </w:tcBorders>
          </w:tcPr>
          <w:p w14:paraId="75068B26"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2.967</w:t>
            </w:r>
          </w:p>
        </w:tc>
        <w:tc>
          <w:tcPr>
            <w:tcW w:w="1400" w:type="dxa"/>
            <w:tcBorders>
              <w:top w:val="nil"/>
              <w:left w:val="nil"/>
              <w:bottom w:val="nil"/>
              <w:right w:val="nil"/>
            </w:tcBorders>
          </w:tcPr>
          <w:p w14:paraId="17151BCE"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1.542</w:t>
            </w:r>
          </w:p>
        </w:tc>
        <w:tc>
          <w:tcPr>
            <w:tcW w:w="1400" w:type="dxa"/>
            <w:tcBorders>
              <w:top w:val="nil"/>
              <w:left w:val="nil"/>
              <w:bottom w:val="nil"/>
              <w:right w:val="nil"/>
            </w:tcBorders>
          </w:tcPr>
          <w:p w14:paraId="1FD87000"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1</w:t>
            </w:r>
          </w:p>
        </w:tc>
        <w:tc>
          <w:tcPr>
            <w:tcW w:w="1400" w:type="dxa"/>
            <w:tcBorders>
              <w:top w:val="nil"/>
              <w:left w:val="nil"/>
              <w:bottom w:val="nil"/>
              <w:right w:val="nil"/>
            </w:tcBorders>
          </w:tcPr>
          <w:p w14:paraId="4D4D7263"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6</w:t>
            </w:r>
          </w:p>
        </w:tc>
      </w:tr>
      <w:tr w:rsidR="00E3289F" w:rsidRPr="004F0B3B" w14:paraId="29E6BD4A" w14:textId="77777777" w:rsidTr="00826DAF">
        <w:tc>
          <w:tcPr>
            <w:tcW w:w="2508" w:type="dxa"/>
            <w:tcBorders>
              <w:top w:val="nil"/>
              <w:left w:val="nil"/>
              <w:bottom w:val="nil"/>
              <w:right w:val="nil"/>
            </w:tcBorders>
          </w:tcPr>
          <w:p w14:paraId="7CCB09E7" w14:textId="77777777" w:rsidR="00E3289F" w:rsidRPr="004F0B3B" w:rsidRDefault="00225545"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 B</w:t>
            </w:r>
            <w:r w:rsidR="00E3289F" w:rsidRPr="004F0B3B">
              <w:rPr>
                <w:rFonts w:ascii="Times New Roman" w:hAnsi="Times New Roman" w:cs="Times New Roman"/>
                <w:lang w:val="en-US"/>
              </w:rPr>
              <w:t>usiness</w:t>
            </w:r>
            <w:r w:rsidRPr="004F0B3B">
              <w:rPr>
                <w:rFonts w:ascii="Times New Roman" w:hAnsi="Times New Roman" w:cs="Times New Roman"/>
                <w:lang w:val="en-US"/>
              </w:rPr>
              <w:t xml:space="preserve"> Location</w:t>
            </w:r>
          </w:p>
        </w:tc>
        <w:tc>
          <w:tcPr>
            <w:tcW w:w="800" w:type="dxa"/>
            <w:tcBorders>
              <w:top w:val="nil"/>
              <w:left w:val="nil"/>
              <w:bottom w:val="nil"/>
              <w:right w:val="nil"/>
            </w:tcBorders>
          </w:tcPr>
          <w:p w14:paraId="1447D556"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30</w:t>
            </w:r>
          </w:p>
        </w:tc>
        <w:tc>
          <w:tcPr>
            <w:tcW w:w="1400" w:type="dxa"/>
            <w:tcBorders>
              <w:top w:val="nil"/>
              <w:left w:val="nil"/>
              <w:bottom w:val="nil"/>
              <w:right w:val="nil"/>
            </w:tcBorders>
          </w:tcPr>
          <w:p w14:paraId="22D005CE"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2.267</w:t>
            </w:r>
          </w:p>
        </w:tc>
        <w:tc>
          <w:tcPr>
            <w:tcW w:w="1400" w:type="dxa"/>
            <w:tcBorders>
              <w:top w:val="nil"/>
              <w:left w:val="nil"/>
              <w:bottom w:val="nil"/>
              <w:right w:val="nil"/>
            </w:tcBorders>
          </w:tcPr>
          <w:p w14:paraId="217B8734"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1.388</w:t>
            </w:r>
          </w:p>
        </w:tc>
        <w:tc>
          <w:tcPr>
            <w:tcW w:w="1400" w:type="dxa"/>
            <w:tcBorders>
              <w:top w:val="nil"/>
              <w:left w:val="nil"/>
              <w:bottom w:val="nil"/>
              <w:right w:val="nil"/>
            </w:tcBorders>
          </w:tcPr>
          <w:p w14:paraId="1AFEA7CA"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1</w:t>
            </w:r>
          </w:p>
        </w:tc>
        <w:tc>
          <w:tcPr>
            <w:tcW w:w="1400" w:type="dxa"/>
            <w:tcBorders>
              <w:top w:val="nil"/>
              <w:left w:val="nil"/>
              <w:bottom w:val="nil"/>
              <w:right w:val="nil"/>
            </w:tcBorders>
          </w:tcPr>
          <w:p w14:paraId="3677B851"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5</w:t>
            </w:r>
          </w:p>
        </w:tc>
      </w:tr>
      <w:tr w:rsidR="00E3289F" w:rsidRPr="004F0B3B" w14:paraId="38178097" w14:textId="77777777" w:rsidTr="00826DAF">
        <w:tc>
          <w:tcPr>
            <w:tcW w:w="2508" w:type="dxa"/>
            <w:tcBorders>
              <w:top w:val="nil"/>
              <w:left w:val="nil"/>
              <w:bottom w:val="nil"/>
              <w:right w:val="nil"/>
            </w:tcBorders>
          </w:tcPr>
          <w:p w14:paraId="13F88CC3" w14:textId="77777777" w:rsidR="00E3289F" w:rsidRPr="004F0B3B" w:rsidRDefault="00225545"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 I</w:t>
            </w:r>
            <w:r w:rsidR="00E3289F" w:rsidRPr="004F0B3B">
              <w:rPr>
                <w:rFonts w:ascii="Times New Roman" w:hAnsi="Times New Roman" w:cs="Times New Roman"/>
                <w:lang w:val="en-US"/>
              </w:rPr>
              <w:t>ndustry</w:t>
            </w:r>
            <w:r w:rsidRPr="004F0B3B">
              <w:rPr>
                <w:rFonts w:ascii="Times New Roman" w:hAnsi="Times New Roman" w:cs="Times New Roman"/>
                <w:lang w:val="en-US"/>
              </w:rPr>
              <w:t xml:space="preserve"> Experience</w:t>
            </w:r>
          </w:p>
        </w:tc>
        <w:tc>
          <w:tcPr>
            <w:tcW w:w="800" w:type="dxa"/>
            <w:tcBorders>
              <w:top w:val="nil"/>
              <w:left w:val="nil"/>
              <w:bottom w:val="nil"/>
              <w:right w:val="nil"/>
            </w:tcBorders>
          </w:tcPr>
          <w:p w14:paraId="413CD641"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30</w:t>
            </w:r>
          </w:p>
        </w:tc>
        <w:tc>
          <w:tcPr>
            <w:tcW w:w="1400" w:type="dxa"/>
            <w:tcBorders>
              <w:top w:val="nil"/>
              <w:left w:val="nil"/>
              <w:bottom w:val="nil"/>
              <w:right w:val="nil"/>
            </w:tcBorders>
          </w:tcPr>
          <w:p w14:paraId="55F4450B"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2</w:t>
            </w:r>
          </w:p>
        </w:tc>
        <w:tc>
          <w:tcPr>
            <w:tcW w:w="1400" w:type="dxa"/>
            <w:tcBorders>
              <w:top w:val="nil"/>
              <w:left w:val="nil"/>
              <w:bottom w:val="nil"/>
              <w:right w:val="nil"/>
            </w:tcBorders>
          </w:tcPr>
          <w:p w14:paraId="17099123"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1.145</w:t>
            </w:r>
          </w:p>
        </w:tc>
        <w:tc>
          <w:tcPr>
            <w:tcW w:w="1400" w:type="dxa"/>
            <w:tcBorders>
              <w:top w:val="nil"/>
              <w:left w:val="nil"/>
              <w:bottom w:val="nil"/>
              <w:right w:val="nil"/>
            </w:tcBorders>
          </w:tcPr>
          <w:p w14:paraId="6511B2E5"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1</w:t>
            </w:r>
          </w:p>
        </w:tc>
        <w:tc>
          <w:tcPr>
            <w:tcW w:w="1400" w:type="dxa"/>
            <w:tcBorders>
              <w:top w:val="nil"/>
              <w:left w:val="nil"/>
              <w:bottom w:val="nil"/>
              <w:right w:val="nil"/>
            </w:tcBorders>
          </w:tcPr>
          <w:p w14:paraId="7308EA75"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5</w:t>
            </w:r>
          </w:p>
        </w:tc>
      </w:tr>
      <w:tr w:rsidR="00E3289F" w:rsidRPr="004F0B3B" w14:paraId="0729E760" w14:textId="77777777" w:rsidTr="00826DAF">
        <w:tc>
          <w:tcPr>
            <w:tcW w:w="2508" w:type="dxa"/>
            <w:tcBorders>
              <w:top w:val="nil"/>
              <w:left w:val="nil"/>
              <w:bottom w:val="nil"/>
              <w:right w:val="nil"/>
            </w:tcBorders>
          </w:tcPr>
          <w:p w14:paraId="78AD04E2" w14:textId="77777777" w:rsidR="00E3289F" w:rsidRPr="004F0B3B" w:rsidRDefault="00225545"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 N</w:t>
            </w:r>
            <w:r w:rsidR="00E3289F" w:rsidRPr="004F0B3B">
              <w:rPr>
                <w:rFonts w:ascii="Times New Roman" w:hAnsi="Times New Roman" w:cs="Times New Roman"/>
                <w:lang w:val="en-US"/>
              </w:rPr>
              <w:t>umber</w:t>
            </w:r>
            <w:r w:rsidRPr="004F0B3B">
              <w:rPr>
                <w:rFonts w:ascii="Times New Roman" w:hAnsi="Times New Roman" w:cs="Times New Roman"/>
                <w:lang w:val="en-US"/>
              </w:rPr>
              <w:t xml:space="preserve"> of Employees</w:t>
            </w:r>
          </w:p>
        </w:tc>
        <w:tc>
          <w:tcPr>
            <w:tcW w:w="800" w:type="dxa"/>
            <w:tcBorders>
              <w:top w:val="nil"/>
              <w:left w:val="nil"/>
              <w:bottom w:val="nil"/>
              <w:right w:val="nil"/>
            </w:tcBorders>
          </w:tcPr>
          <w:p w14:paraId="20A13EC0"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30</w:t>
            </w:r>
          </w:p>
        </w:tc>
        <w:tc>
          <w:tcPr>
            <w:tcW w:w="1400" w:type="dxa"/>
            <w:tcBorders>
              <w:top w:val="nil"/>
              <w:left w:val="nil"/>
              <w:bottom w:val="nil"/>
              <w:right w:val="nil"/>
            </w:tcBorders>
          </w:tcPr>
          <w:p w14:paraId="64F10DE9"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2.1</w:t>
            </w:r>
          </w:p>
        </w:tc>
        <w:tc>
          <w:tcPr>
            <w:tcW w:w="1400" w:type="dxa"/>
            <w:tcBorders>
              <w:top w:val="nil"/>
              <w:left w:val="nil"/>
              <w:bottom w:val="nil"/>
              <w:right w:val="nil"/>
            </w:tcBorders>
          </w:tcPr>
          <w:p w14:paraId="0EAF8C66"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1.213</w:t>
            </w:r>
          </w:p>
        </w:tc>
        <w:tc>
          <w:tcPr>
            <w:tcW w:w="1400" w:type="dxa"/>
            <w:tcBorders>
              <w:top w:val="nil"/>
              <w:left w:val="nil"/>
              <w:bottom w:val="nil"/>
              <w:right w:val="nil"/>
            </w:tcBorders>
          </w:tcPr>
          <w:p w14:paraId="7FA9D5FB"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1</w:t>
            </w:r>
          </w:p>
        </w:tc>
        <w:tc>
          <w:tcPr>
            <w:tcW w:w="1400" w:type="dxa"/>
            <w:tcBorders>
              <w:top w:val="nil"/>
              <w:left w:val="nil"/>
              <w:bottom w:val="nil"/>
              <w:right w:val="nil"/>
            </w:tcBorders>
          </w:tcPr>
          <w:p w14:paraId="3182EF7A"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5</w:t>
            </w:r>
          </w:p>
        </w:tc>
      </w:tr>
      <w:tr w:rsidR="00E3289F" w:rsidRPr="004F0B3B" w14:paraId="63C0332E" w14:textId="77777777" w:rsidTr="00826DAF">
        <w:tc>
          <w:tcPr>
            <w:tcW w:w="8908" w:type="dxa"/>
            <w:gridSpan w:val="6"/>
            <w:tcBorders>
              <w:top w:val="single" w:sz="6" w:space="0" w:color="auto"/>
              <w:left w:val="nil"/>
              <w:bottom w:val="nil"/>
              <w:right w:val="nil"/>
            </w:tcBorders>
          </w:tcPr>
          <w:p w14:paraId="6D9E0F5C" w14:textId="77777777" w:rsidR="00E3289F" w:rsidRPr="004F0B3B" w:rsidRDefault="00E3289F" w:rsidP="007C4B4A">
            <w:pPr>
              <w:spacing w:after="0" w:line="276" w:lineRule="auto"/>
              <w:jc w:val="both"/>
              <w:rPr>
                <w:rFonts w:ascii="Times New Roman" w:hAnsi="Times New Roman" w:cs="Times New Roman"/>
                <w:b/>
              </w:rPr>
            </w:pPr>
            <w:r w:rsidRPr="004F0B3B">
              <w:rPr>
                <w:rFonts w:ascii="Times New Roman" w:hAnsi="Times New Roman" w:cs="Times New Roman"/>
                <w:b/>
              </w:rPr>
              <w:t>Source: Author (2025)</w:t>
            </w:r>
          </w:p>
        </w:tc>
      </w:tr>
    </w:tbl>
    <w:p w14:paraId="5F78682A" w14:textId="77777777" w:rsidR="00852C96" w:rsidRPr="004F0B3B" w:rsidRDefault="004623DB" w:rsidP="007C4B4A">
      <w:pPr>
        <w:widowControl w:val="0"/>
        <w:autoSpaceDE w:val="0"/>
        <w:autoSpaceDN w:val="0"/>
        <w:adjustRightInd w:val="0"/>
        <w:spacing w:after="0" w:line="276" w:lineRule="auto"/>
        <w:jc w:val="both"/>
        <w:rPr>
          <w:rFonts w:ascii="Times New Roman" w:hAnsi="Times New Roman" w:cs="Times New Roman"/>
          <w:bCs/>
          <w:lang w:val="en-US"/>
        </w:rPr>
      </w:pPr>
      <w:r w:rsidRPr="004F0B3B">
        <w:rPr>
          <w:rFonts w:ascii="Times New Roman" w:hAnsi="Times New Roman" w:cs="Times New Roman"/>
          <w:bCs/>
          <w:lang w:val="en-US"/>
        </w:rPr>
        <w:t>The pairwise correlation analysis reveals the relationships between the variables. Budgeting Practices and Investment Strategy exhibit a moderate positive correlation of 0.492, indicating that effective budgeting practices are associated with sound investment strategies. Financial Goal and Industry Experience also show a moderate positive correlation of 0.313, suggesting that businesses with clear financial goals tend to have more industry experience. Additionally, Business Location and Industry Experience are positively correlated, with a coefficient of 0.347, implying that businesses located in certain areas tend to have more experienced personnel.</w:t>
      </w:r>
    </w:p>
    <w:p w14:paraId="29410826"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b/>
          <w:bCs/>
          <w:lang w:val="en-US"/>
        </w:rPr>
        <w:t xml:space="preserve">Table 3: Pairwise correlations </w:t>
      </w:r>
    </w:p>
    <w:tbl>
      <w:tblPr>
        <w:tblW w:w="9091" w:type="dxa"/>
        <w:tblLayout w:type="fixed"/>
        <w:tblLook w:val="0000" w:firstRow="0" w:lastRow="0" w:firstColumn="0" w:lastColumn="0" w:noHBand="0" w:noVBand="0"/>
      </w:tblPr>
      <w:tblGrid>
        <w:gridCol w:w="2642"/>
        <w:gridCol w:w="824"/>
        <w:gridCol w:w="936"/>
        <w:gridCol w:w="936"/>
        <w:gridCol w:w="936"/>
        <w:gridCol w:w="936"/>
        <w:gridCol w:w="936"/>
        <w:gridCol w:w="937"/>
        <w:gridCol w:w="8"/>
      </w:tblGrid>
      <w:tr w:rsidR="00DD7CCC" w:rsidRPr="004F0B3B" w14:paraId="045F4983" w14:textId="77777777" w:rsidTr="00DD7CCC">
        <w:trPr>
          <w:gridAfter w:val="1"/>
          <w:wAfter w:w="8" w:type="dxa"/>
          <w:trHeight w:val="232"/>
        </w:trPr>
        <w:tc>
          <w:tcPr>
            <w:tcW w:w="2642" w:type="dxa"/>
            <w:tcBorders>
              <w:top w:val="single" w:sz="4" w:space="0" w:color="auto"/>
              <w:left w:val="nil"/>
              <w:bottom w:val="single" w:sz="6" w:space="0" w:color="auto"/>
              <w:right w:val="nil"/>
            </w:tcBorders>
          </w:tcPr>
          <w:p w14:paraId="3EE25B11"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Variables</w:t>
            </w:r>
          </w:p>
        </w:tc>
        <w:tc>
          <w:tcPr>
            <w:tcW w:w="824" w:type="dxa"/>
            <w:tcBorders>
              <w:top w:val="single" w:sz="4" w:space="0" w:color="auto"/>
              <w:left w:val="nil"/>
              <w:bottom w:val="single" w:sz="6" w:space="0" w:color="auto"/>
              <w:right w:val="nil"/>
            </w:tcBorders>
          </w:tcPr>
          <w:p w14:paraId="0CCC7D09"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(1)</w:t>
            </w:r>
          </w:p>
        </w:tc>
        <w:tc>
          <w:tcPr>
            <w:tcW w:w="936" w:type="dxa"/>
            <w:tcBorders>
              <w:top w:val="single" w:sz="4" w:space="0" w:color="auto"/>
              <w:left w:val="nil"/>
              <w:bottom w:val="single" w:sz="6" w:space="0" w:color="auto"/>
              <w:right w:val="nil"/>
            </w:tcBorders>
          </w:tcPr>
          <w:p w14:paraId="1BE57E4A"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(2)</w:t>
            </w:r>
          </w:p>
        </w:tc>
        <w:tc>
          <w:tcPr>
            <w:tcW w:w="936" w:type="dxa"/>
            <w:tcBorders>
              <w:top w:val="single" w:sz="4" w:space="0" w:color="auto"/>
              <w:left w:val="nil"/>
              <w:bottom w:val="single" w:sz="6" w:space="0" w:color="auto"/>
              <w:right w:val="nil"/>
            </w:tcBorders>
          </w:tcPr>
          <w:p w14:paraId="4E2AA351"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(3)</w:t>
            </w:r>
          </w:p>
        </w:tc>
        <w:tc>
          <w:tcPr>
            <w:tcW w:w="936" w:type="dxa"/>
            <w:tcBorders>
              <w:top w:val="single" w:sz="4" w:space="0" w:color="auto"/>
              <w:left w:val="nil"/>
              <w:bottom w:val="single" w:sz="6" w:space="0" w:color="auto"/>
              <w:right w:val="nil"/>
            </w:tcBorders>
          </w:tcPr>
          <w:p w14:paraId="54C82A60"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(4)</w:t>
            </w:r>
          </w:p>
        </w:tc>
        <w:tc>
          <w:tcPr>
            <w:tcW w:w="936" w:type="dxa"/>
            <w:tcBorders>
              <w:top w:val="single" w:sz="4" w:space="0" w:color="auto"/>
              <w:left w:val="nil"/>
              <w:bottom w:val="single" w:sz="6" w:space="0" w:color="auto"/>
              <w:right w:val="nil"/>
            </w:tcBorders>
          </w:tcPr>
          <w:p w14:paraId="1E0E7773"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(5)</w:t>
            </w:r>
          </w:p>
        </w:tc>
        <w:tc>
          <w:tcPr>
            <w:tcW w:w="936" w:type="dxa"/>
            <w:tcBorders>
              <w:top w:val="single" w:sz="4" w:space="0" w:color="auto"/>
              <w:left w:val="nil"/>
              <w:bottom w:val="single" w:sz="6" w:space="0" w:color="auto"/>
              <w:right w:val="nil"/>
            </w:tcBorders>
          </w:tcPr>
          <w:p w14:paraId="2C0930B3"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(6)</w:t>
            </w:r>
          </w:p>
        </w:tc>
        <w:tc>
          <w:tcPr>
            <w:tcW w:w="937" w:type="dxa"/>
            <w:tcBorders>
              <w:top w:val="single" w:sz="4" w:space="0" w:color="auto"/>
              <w:left w:val="nil"/>
              <w:bottom w:val="single" w:sz="6" w:space="0" w:color="auto"/>
              <w:right w:val="nil"/>
            </w:tcBorders>
          </w:tcPr>
          <w:p w14:paraId="779E0629"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(7)</w:t>
            </w:r>
          </w:p>
        </w:tc>
      </w:tr>
      <w:tr w:rsidR="00DD7CCC" w:rsidRPr="004F0B3B" w14:paraId="52B0ABBC" w14:textId="77777777" w:rsidTr="00DD7CCC">
        <w:trPr>
          <w:gridAfter w:val="1"/>
          <w:wAfter w:w="8" w:type="dxa"/>
          <w:trHeight w:val="232"/>
        </w:trPr>
        <w:tc>
          <w:tcPr>
            <w:tcW w:w="2642" w:type="dxa"/>
            <w:tcBorders>
              <w:top w:val="nil"/>
              <w:left w:val="nil"/>
              <w:bottom w:val="nil"/>
              <w:right w:val="nil"/>
            </w:tcBorders>
          </w:tcPr>
          <w:p w14:paraId="5693C862"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(1) </w:t>
            </w:r>
            <w:r w:rsidR="00794D94" w:rsidRPr="004F0B3B">
              <w:rPr>
                <w:rFonts w:ascii="Times New Roman" w:hAnsi="Times New Roman" w:cs="Times New Roman"/>
                <w:lang w:val="en-US"/>
              </w:rPr>
              <w:t>Budgeting Practices</w:t>
            </w:r>
          </w:p>
        </w:tc>
        <w:tc>
          <w:tcPr>
            <w:tcW w:w="824" w:type="dxa"/>
            <w:tcBorders>
              <w:top w:val="nil"/>
              <w:left w:val="nil"/>
              <w:bottom w:val="nil"/>
              <w:right w:val="nil"/>
            </w:tcBorders>
          </w:tcPr>
          <w:p w14:paraId="7E7B2E5D"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1.000</w:t>
            </w:r>
          </w:p>
        </w:tc>
        <w:tc>
          <w:tcPr>
            <w:tcW w:w="936" w:type="dxa"/>
            <w:tcBorders>
              <w:top w:val="nil"/>
              <w:left w:val="nil"/>
              <w:bottom w:val="nil"/>
              <w:right w:val="nil"/>
            </w:tcBorders>
          </w:tcPr>
          <w:p w14:paraId="56AEB306"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p>
        </w:tc>
        <w:tc>
          <w:tcPr>
            <w:tcW w:w="936" w:type="dxa"/>
            <w:tcBorders>
              <w:top w:val="nil"/>
              <w:left w:val="nil"/>
              <w:bottom w:val="nil"/>
              <w:right w:val="nil"/>
            </w:tcBorders>
          </w:tcPr>
          <w:p w14:paraId="0716D628"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p>
        </w:tc>
        <w:tc>
          <w:tcPr>
            <w:tcW w:w="936" w:type="dxa"/>
            <w:tcBorders>
              <w:top w:val="nil"/>
              <w:left w:val="nil"/>
              <w:bottom w:val="nil"/>
              <w:right w:val="nil"/>
            </w:tcBorders>
          </w:tcPr>
          <w:p w14:paraId="1222825E"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p>
        </w:tc>
        <w:tc>
          <w:tcPr>
            <w:tcW w:w="936" w:type="dxa"/>
            <w:tcBorders>
              <w:top w:val="nil"/>
              <w:left w:val="nil"/>
              <w:bottom w:val="nil"/>
              <w:right w:val="nil"/>
            </w:tcBorders>
          </w:tcPr>
          <w:p w14:paraId="50F00EB6"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p>
        </w:tc>
        <w:tc>
          <w:tcPr>
            <w:tcW w:w="936" w:type="dxa"/>
            <w:tcBorders>
              <w:top w:val="nil"/>
              <w:left w:val="nil"/>
              <w:bottom w:val="nil"/>
              <w:right w:val="nil"/>
            </w:tcBorders>
          </w:tcPr>
          <w:p w14:paraId="24714FA9"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p>
        </w:tc>
        <w:tc>
          <w:tcPr>
            <w:tcW w:w="937" w:type="dxa"/>
            <w:tcBorders>
              <w:top w:val="nil"/>
              <w:left w:val="nil"/>
              <w:bottom w:val="nil"/>
              <w:right w:val="nil"/>
            </w:tcBorders>
          </w:tcPr>
          <w:p w14:paraId="2A09BD52"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p>
        </w:tc>
      </w:tr>
      <w:tr w:rsidR="00DD7CCC" w:rsidRPr="004F0B3B" w14:paraId="5D0D2FAF" w14:textId="77777777" w:rsidTr="00DD7CCC">
        <w:trPr>
          <w:gridAfter w:val="1"/>
          <w:wAfter w:w="8" w:type="dxa"/>
          <w:trHeight w:val="244"/>
        </w:trPr>
        <w:tc>
          <w:tcPr>
            <w:tcW w:w="2642" w:type="dxa"/>
            <w:tcBorders>
              <w:top w:val="nil"/>
              <w:left w:val="nil"/>
              <w:bottom w:val="nil"/>
              <w:right w:val="nil"/>
            </w:tcBorders>
          </w:tcPr>
          <w:p w14:paraId="5EB926EF"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(2) </w:t>
            </w:r>
            <w:r w:rsidR="00794D94" w:rsidRPr="004F0B3B">
              <w:rPr>
                <w:rFonts w:ascii="Times New Roman" w:hAnsi="Times New Roman" w:cs="Times New Roman"/>
                <w:lang w:val="en-US"/>
              </w:rPr>
              <w:t>Investment Strategy</w:t>
            </w:r>
          </w:p>
        </w:tc>
        <w:tc>
          <w:tcPr>
            <w:tcW w:w="824" w:type="dxa"/>
            <w:tcBorders>
              <w:top w:val="nil"/>
              <w:left w:val="nil"/>
              <w:bottom w:val="nil"/>
              <w:right w:val="nil"/>
            </w:tcBorders>
          </w:tcPr>
          <w:p w14:paraId="00177E49"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0.492</w:t>
            </w:r>
          </w:p>
        </w:tc>
        <w:tc>
          <w:tcPr>
            <w:tcW w:w="936" w:type="dxa"/>
            <w:tcBorders>
              <w:top w:val="nil"/>
              <w:left w:val="nil"/>
              <w:bottom w:val="nil"/>
              <w:right w:val="nil"/>
            </w:tcBorders>
          </w:tcPr>
          <w:p w14:paraId="205479BC"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1.000</w:t>
            </w:r>
          </w:p>
        </w:tc>
        <w:tc>
          <w:tcPr>
            <w:tcW w:w="936" w:type="dxa"/>
            <w:tcBorders>
              <w:top w:val="nil"/>
              <w:left w:val="nil"/>
              <w:bottom w:val="nil"/>
              <w:right w:val="nil"/>
            </w:tcBorders>
          </w:tcPr>
          <w:p w14:paraId="63CED226"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p>
        </w:tc>
        <w:tc>
          <w:tcPr>
            <w:tcW w:w="936" w:type="dxa"/>
            <w:tcBorders>
              <w:top w:val="nil"/>
              <w:left w:val="nil"/>
              <w:bottom w:val="nil"/>
              <w:right w:val="nil"/>
            </w:tcBorders>
          </w:tcPr>
          <w:p w14:paraId="1060F3C5"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p>
        </w:tc>
        <w:tc>
          <w:tcPr>
            <w:tcW w:w="936" w:type="dxa"/>
            <w:tcBorders>
              <w:top w:val="nil"/>
              <w:left w:val="nil"/>
              <w:bottom w:val="nil"/>
              <w:right w:val="nil"/>
            </w:tcBorders>
          </w:tcPr>
          <w:p w14:paraId="7274789F"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p>
        </w:tc>
        <w:tc>
          <w:tcPr>
            <w:tcW w:w="936" w:type="dxa"/>
            <w:tcBorders>
              <w:top w:val="nil"/>
              <w:left w:val="nil"/>
              <w:bottom w:val="nil"/>
              <w:right w:val="nil"/>
            </w:tcBorders>
          </w:tcPr>
          <w:p w14:paraId="79446478"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p>
        </w:tc>
        <w:tc>
          <w:tcPr>
            <w:tcW w:w="937" w:type="dxa"/>
            <w:tcBorders>
              <w:top w:val="nil"/>
              <w:left w:val="nil"/>
              <w:bottom w:val="nil"/>
              <w:right w:val="nil"/>
            </w:tcBorders>
          </w:tcPr>
          <w:p w14:paraId="4FCF4169"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p>
        </w:tc>
      </w:tr>
      <w:tr w:rsidR="00DD7CCC" w:rsidRPr="004F0B3B" w14:paraId="53E2B4CE" w14:textId="77777777" w:rsidTr="00DD7CCC">
        <w:trPr>
          <w:gridAfter w:val="1"/>
          <w:wAfter w:w="8" w:type="dxa"/>
          <w:trHeight w:val="232"/>
        </w:trPr>
        <w:tc>
          <w:tcPr>
            <w:tcW w:w="2642" w:type="dxa"/>
            <w:tcBorders>
              <w:top w:val="nil"/>
              <w:left w:val="nil"/>
              <w:bottom w:val="nil"/>
              <w:right w:val="nil"/>
            </w:tcBorders>
          </w:tcPr>
          <w:p w14:paraId="5DEB44E8"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(3) </w:t>
            </w:r>
            <w:r w:rsidR="00794D94" w:rsidRPr="004F0B3B">
              <w:rPr>
                <w:rFonts w:ascii="Times New Roman" w:hAnsi="Times New Roman" w:cs="Times New Roman"/>
                <w:lang w:val="en-US"/>
              </w:rPr>
              <w:t>Risk Assessment</w:t>
            </w:r>
          </w:p>
        </w:tc>
        <w:tc>
          <w:tcPr>
            <w:tcW w:w="824" w:type="dxa"/>
            <w:tcBorders>
              <w:top w:val="nil"/>
              <w:left w:val="nil"/>
              <w:bottom w:val="nil"/>
              <w:right w:val="nil"/>
            </w:tcBorders>
          </w:tcPr>
          <w:p w14:paraId="25BF6D8C"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0.179</w:t>
            </w:r>
          </w:p>
        </w:tc>
        <w:tc>
          <w:tcPr>
            <w:tcW w:w="936" w:type="dxa"/>
            <w:tcBorders>
              <w:top w:val="nil"/>
              <w:left w:val="nil"/>
              <w:bottom w:val="nil"/>
              <w:right w:val="nil"/>
            </w:tcBorders>
          </w:tcPr>
          <w:p w14:paraId="3BDA519A"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-0.074</w:t>
            </w:r>
          </w:p>
        </w:tc>
        <w:tc>
          <w:tcPr>
            <w:tcW w:w="936" w:type="dxa"/>
            <w:tcBorders>
              <w:top w:val="nil"/>
              <w:left w:val="nil"/>
              <w:bottom w:val="nil"/>
              <w:right w:val="nil"/>
            </w:tcBorders>
          </w:tcPr>
          <w:p w14:paraId="41794E32"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1.000</w:t>
            </w:r>
          </w:p>
        </w:tc>
        <w:tc>
          <w:tcPr>
            <w:tcW w:w="936" w:type="dxa"/>
            <w:tcBorders>
              <w:top w:val="nil"/>
              <w:left w:val="nil"/>
              <w:bottom w:val="nil"/>
              <w:right w:val="nil"/>
            </w:tcBorders>
          </w:tcPr>
          <w:p w14:paraId="65B9B86B"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p>
        </w:tc>
        <w:tc>
          <w:tcPr>
            <w:tcW w:w="936" w:type="dxa"/>
            <w:tcBorders>
              <w:top w:val="nil"/>
              <w:left w:val="nil"/>
              <w:bottom w:val="nil"/>
              <w:right w:val="nil"/>
            </w:tcBorders>
          </w:tcPr>
          <w:p w14:paraId="20E4BC10"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p>
        </w:tc>
        <w:tc>
          <w:tcPr>
            <w:tcW w:w="936" w:type="dxa"/>
            <w:tcBorders>
              <w:top w:val="nil"/>
              <w:left w:val="nil"/>
              <w:bottom w:val="nil"/>
              <w:right w:val="nil"/>
            </w:tcBorders>
          </w:tcPr>
          <w:p w14:paraId="020F6777"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p>
        </w:tc>
        <w:tc>
          <w:tcPr>
            <w:tcW w:w="937" w:type="dxa"/>
            <w:tcBorders>
              <w:top w:val="nil"/>
              <w:left w:val="nil"/>
              <w:bottom w:val="nil"/>
              <w:right w:val="nil"/>
            </w:tcBorders>
          </w:tcPr>
          <w:p w14:paraId="2400F5CE"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p>
        </w:tc>
      </w:tr>
      <w:tr w:rsidR="00DD7CCC" w:rsidRPr="004F0B3B" w14:paraId="12BE8556" w14:textId="77777777" w:rsidTr="00DD7CCC">
        <w:trPr>
          <w:gridAfter w:val="1"/>
          <w:wAfter w:w="8" w:type="dxa"/>
          <w:trHeight w:val="232"/>
        </w:trPr>
        <w:tc>
          <w:tcPr>
            <w:tcW w:w="2642" w:type="dxa"/>
            <w:tcBorders>
              <w:top w:val="nil"/>
              <w:left w:val="nil"/>
              <w:bottom w:val="nil"/>
              <w:right w:val="nil"/>
            </w:tcBorders>
          </w:tcPr>
          <w:p w14:paraId="3B3F32EE"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(4) </w:t>
            </w:r>
            <w:r w:rsidR="00794D94" w:rsidRPr="004F0B3B">
              <w:rPr>
                <w:rFonts w:ascii="Times New Roman" w:hAnsi="Times New Roman" w:cs="Times New Roman"/>
                <w:lang w:val="en-US"/>
              </w:rPr>
              <w:t>Financial Goal</w:t>
            </w:r>
          </w:p>
        </w:tc>
        <w:tc>
          <w:tcPr>
            <w:tcW w:w="824" w:type="dxa"/>
            <w:tcBorders>
              <w:top w:val="nil"/>
              <w:left w:val="nil"/>
              <w:bottom w:val="nil"/>
              <w:right w:val="nil"/>
            </w:tcBorders>
          </w:tcPr>
          <w:p w14:paraId="0291A41D"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0.261</w:t>
            </w:r>
          </w:p>
        </w:tc>
        <w:tc>
          <w:tcPr>
            <w:tcW w:w="936" w:type="dxa"/>
            <w:tcBorders>
              <w:top w:val="nil"/>
              <w:left w:val="nil"/>
              <w:bottom w:val="nil"/>
              <w:right w:val="nil"/>
            </w:tcBorders>
          </w:tcPr>
          <w:p w14:paraId="2851A33C"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0.122</w:t>
            </w:r>
          </w:p>
        </w:tc>
        <w:tc>
          <w:tcPr>
            <w:tcW w:w="936" w:type="dxa"/>
            <w:tcBorders>
              <w:top w:val="nil"/>
              <w:left w:val="nil"/>
              <w:bottom w:val="nil"/>
              <w:right w:val="nil"/>
            </w:tcBorders>
          </w:tcPr>
          <w:p w14:paraId="5EEFFF34"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0.095</w:t>
            </w:r>
          </w:p>
        </w:tc>
        <w:tc>
          <w:tcPr>
            <w:tcW w:w="936" w:type="dxa"/>
            <w:tcBorders>
              <w:top w:val="nil"/>
              <w:left w:val="nil"/>
              <w:bottom w:val="nil"/>
              <w:right w:val="nil"/>
            </w:tcBorders>
          </w:tcPr>
          <w:p w14:paraId="381E4688"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1.000</w:t>
            </w:r>
          </w:p>
        </w:tc>
        <w:tc>
          <w:tcPr>
            <w:tcW w:w="936" w:type="dxa"/>
            <w:tcBorders>
              <w:top w:val="nil"/>
              <w:left w:val="nil"/>
              <w:bottom w:val="nil"/>
              <w:right w:val="nil"/>
            </w:tcBorders>
          </w:tcPr>
          <w:p w14:paraId="7C84A4AC"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p>
        </w:tc>
        <w:tc>
          <w:tcPr>
            <w:tcW w:w="936" w:type="dxa"/>
            <w:tcBorders>
              <w:top w:val="nil"/>
              <w:left w:val="nil"/>
              <w:bottom w:val="nil"/>
              <w:right w:val="nil"/>
            </w:tcBorders>
          </w:tcPr>
          <w:p w14:paraId="07AE4F74"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p>
        </w:tc>
        <w:tc>
          <w:tcPr>
            <w:tcW w:w="937" w:type="dxa"/>
            <w:tcBorders>
              <w:top w:val="nil"/>
              <w:left w:val="nil"/>
              <w:bottom w:val="nil"/>
              <w:right w:val="nil"/>
            </w:tcBorders>
          </w:tcPr>
          <w:p w14:paraId="452AB715"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p>
        </w:tc>
      </w:tr>
      <w:tr w:rsidR="00DD7CCC" w:rsidRPr="004F0B3B" w14:paraId="127E3235" w14:textId="77777777" w:rsidTr="00DD7CCC">
        <w:trPr>
          <w:gridAfter w:val="1"/>
          <w:wAfter w:w="8" w:type="dxa"/>
          <w:trHeight w:val="232"/>
        </w:trPr>
        <w:tc>
          <w:tcPr>
            <w:tcW w:w="2642" w:type="dxa"/>
            <w:tcBorders>
              <w:top w:val="nil"/>
              <w:left w:val="nil"/>
              <w:bottom w:val="nil"/>
              <w:right w:val="nil"/>
            </w:tcBorders>
          </w:tcPr>
          <w:p w14:paraId="320DEC84"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(5) </w:t>
            </w:r>
            <w:r w:rsidR="00794D94" w:rsidRPr="004F0B3B">
              <w:rPr>
                <w:rFonts w:ascii="Times New Roman" w:hAnsi="Times New Roman" w:cs="Times New Roman"/>
                <w:lang w:val="en-US"/>
              </w:rPr>
              <w:t>Business Location</w:t>
            </w:r>
          </w:p>
        </w:tc>
        <w:tc>
          <w:tcPr>
            <w:tcW w:w="824" w:type="dxa"/>
            <w:tcBorders>
              <w:top w:val="nil"/>
              <w:left w:val="nil"/>
              <w:bottom w:val="nil"/>
              <w:right w:val="nil"/>
            </w:tcBorders>
          </w:tcPr>
          <w:p w14:paraId="5B37473D"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-0.024</w:t>
            </w:r>
          </w:p>
        </w:tc>
        <w:tc>
          <w:tcPr>
            <w:tcW w:w="936" w:type="dxa"/>
            <w:tcBorders>
              <w:top w:val="nil"/>
              <w:left w:val="nil"/>
              <w:bottom w:val="nil"/>
              <w:right w:val="nil"/>
            </w:tcBorders>
          </w:tcPr>
          <w:p w14:paraId="72B4CD58"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-0.079</w:t>
            </w:r>
          </w:p>
        </w:tc>
        <w:tc>
          <w:tcPr>
            <w:tcW w:w="936" w:type="dxa"/>
            <w:tcBorders>
              <w:top w:val="nil"/>
              <w:left w:val="nil"/>
              <w:bottom w:val="nil"/>
              <w:right w:val="nil"/>
            </w:tcBorders>
          </w:tcPr>
          <w:p w14:paraId="1D368F2C"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-0.102</w:t>
            </w:r>
          </w:p>
        </w:tc>
        <w:tc>
          <w:tcPr>
            <w:tcW w:w="936" w:type="dxa"/>
            <w:tcBorders>
              <w:top w:val="nil"/>
              <w:left w:val="nil"/>
              <w:bottom w:val="nil"/>
              <w:right w:val="nil"/>
            </w:tcBorders>
          </w:tcPr>
          <w:p w14:paraId="511F5B88"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0.165</w:t>
            </w:r>
          </w:p>
        </w:tc>
        <w:tc>
          <w:tcPr>
            <w:tcW w:w="936" w:type="dxa"/>
            <w:tcBorders>
              <w:top w:val="nil"/>
              <w:left w:val="nil"/>
              <w:bottom w:val="nil"/>
              <w:right w:val="nil"/>
            </w:tcBorders>
          </w:tcPr>
          <w:p w14:paraId="3B07545C"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1.000</w:t>
            </w:r>
          </w:p>
        </w:tc>
        <w:tc>
          <w:tcPr>
            <w:tcW w:w="936" w:type="dxa"/>
            <w:tcBorders>
              <w:top w:val="nil"/>
              <w:left w:val="nil"/>
              <w:bottom w:val="nil"/>
              <w:right w:val="nil"/>
            </w:tcBorders>
          </w:tcPr>
          <w:p w14:paraId="233C331A"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p>
        </w:tc>
        <w:tc>
          <w:tcPr>
            <w:tcW w:w="937" w:type="dxa"/>
            <w:tcBorders>
              <w:top w:val="nil"/>
              <w:left w:val="nil"/>
              <w:bottom w:val="nil"/>
              <w:right w:val="nil"/>
            </w:tcBorders>
          </w:tcPr>
          <w:p w14:paraId="57813294"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p>
        </w:tc>
      </w:tr>
      <w:tr w:rsidR="00DD7CCC" w:rsidRPr="004F0B3B" w14:paraId="52C2F434" w14:textId="77777777" w:rsidTr="00DD7CCC">
        <w:trPr>
          <w:gridAfter w:val="1"/>
          <w:wAfter w:w="8" w:type="dxa"/>
          <w:trHeight w:val="232"/>
        </w:trPr>
        <w:tc>
          <w:tcPr>
            <w:tcW w:w="2642" w:type="dxa"/>
            <w:tcBorders>
              <w:top w:val="nil"/>
              <w:left w:val="nil"/>
              <w:bottom w:val="nil"/>
              <w:right w:val="nil"/>
            </w:tcBorders>
          </w:tcPr>
          <w:p w14:paraId="0E58D7F3"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(6) </w:t>
            </w:r>
            <w:r w:rsidR="00794D94" w:rsidRPr="004F0B3B">
              <w:rPr>
                <w:rFonts w:ascii="Times New Roman" w:hAnsi="Times New Roman" w:cs="Times New Roman"/>
                <w:lang w:val="en-US"/>
              </w:rPr>
              <w:t>Industry Experience</w:t>
            </w:r>
          </w:p>
        </w:tc>
        <w:tc>
          <w:tcPr>
            <w:tcW w:w="824" w:type="dxa"/>
            <w:tcBorders>
              <w:top w:val="nil"/>
              <w:left w:val="nil"/>
              <w:bottom w:val="nil"/>
              <w:right w:val="nil"/>
            </w:tcBorders>
          </w:tcPr>
          <w:p w14:paraId="01613DB4"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0.000</w:t>
            </w:r>
          </w:p>
        </w:tc>
        <w:tc>
          <w:tcPr>
            <w:tcW w:w="936" w:type="dxa"/>
            <w:tcBorders>
              <w:top w:val="nil"/>
              <w:left w:val="nil"/>
              <w:bottom w:val="nil"/>
              <w:right w:val="nil"/>
            </w:tcBorders>
          </w:tcPr>
          <w:p w14:paraId="0A88CD41"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0.110</w:t>
            </w:r>
          </w:p>
        </w:tc>
        <w:tc>
          <w:tcPr>
            <w:tcW w:w="936" w:type="dxa"/>
            <w:tcBorders>
              <w:top w:val="nil"/>
              <w:left w:val="nil"/>
              <w:bottom w:val="nil"/>
              <w:right w:val="nil"/>
            </w:tcBorders>
          </w:tcPr>
          <w:p w14:paraId="3D36E632"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0.193</w:t>
            </w:r>
          </w:p>
        </w:tc>
        <w:tc>
          <w:tcPr>
            <w:tcW w:w="936" w:type="dxa"/>
            <w:tcBorders>
              <w:top w:val="nil"/>
              <w:left w:val="nil"/>
              <w:bottom w:val="nil"/>
              <w:right w:val="nil"/>
            </w:tcBorders>
          </w:tcPr>
          <w:p w14:paraId="7E29D840"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0.313</w:t>
            </w:r>
          </w:p>
        </w:tc>
        <w:tc>
          <w:tcPr>
            <w:tcW w:w="936" w:type="dxa"/>
            <w:tcBorders>
              <w:top w:val="nil"/>
              <w:left w:val="nil"/>
              <w:bottom w:val="nil"/>
              <w:right w:val="nil"/>
            </w:tcBorders>
          </w:tcPr>
          <w:p w14:paraId="265A0DBB"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0.347</w:t>
            </w:r>
          </w:p>
        </w:tc>
        <w:tc>
          <w:tcPr>
            <w:tcW w:w="936" w:type="dxa"/>
            <w:tcBorders>
              <w:top w:val="nil"/>
              <w:left w:val="nil"/>
              <w:bottom w:val="nil"/>
              <w:right w:val="nil"/>
            </w:tcBorders>
          </w:tcPr>
          <w:p w14:paraId="67CD89C9"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1.000</w:t>
            </w:r>
          </w:p>
        </w:tc>
        <w:tc>
          <w:tcPr>
            <w:tcW w:w="937" w:type="dxa"/>
            <w:tcBorders>
              <w:top w:val="nil"/>
              <w:left w:val="nil"/>
              <w:bottom w:val="nil"/>
              <w:right w:val="nil"/>
            </w:tcBorders>
          </w:tcPr>
          <w:p w14:paraId="532BCF77"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p>
        </w:tc>
      </w:tr>
      <w:tr w:rsidR="00DD7CCC" w:rsidRPr="004F0B3B" w14:paraId="10FC0FB3" w14:textId="77777777" w:rsidTr="00DD7CCC">
        <w:trPr>
          <w:gridAfter w:val="1"/>
          <w:wAfter w:w="8" w:type="dxa"/>
          <w:trHeight w:val="232"/>
        </w:trPr>
        <w:tc>
          <w:tcPr>
            <w:tcW w:w="2642" w:type="dxa"/>
            <w:tcBorders>
              <w:top w:val="nil"/>
              <w:left w:val="nil"/>
              <w:bottom w:val="nil"/>
              <w:right w:val="nil"/>
            </w:tcBorders>
          </w:tcPr>
          <w:p w14:paraId="1C1F3EEB"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(7) </w:t>
            </w:r>
            <w:r w:rsidR="00794D94" w:rsidRPr="004F0B3B">
              <w:rPr>
                <w:rFonts w:ascii="Times New Roman" w:hAnsi="Times New Roman" w:cs="Times New Roman"/>
                <w:lang w:val="en-US"/>
              </w:rPr>
              <w:t>Number of Employees</w:t>
            </w:r>
          </w:p>
        </w:tc>
        <w:tc>
          <w:tcPr>
            <w:tcW w:w="824" w:type="dxa"/>
            <w:tcBorders>
              <w:top w:val="nil"/>
              <w:left w:val="nil"/>
              <w:bottom w:val="nil"/>
              <w:right w:val="nil"/>
            </w:tcBorders>
          </w:tcPr>
          <w:p w14:paraId="75BD708B"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0.077</w:t>
            </w:r>
          </w:p>
        </w:tc>
        <w:tc>
          <w:tcPr>
            <w:tcW w:w="936" w:type="dxa"/>
            <w:tcBorders>
              <w:top w:val="nil"/>
              <w:left w:val="nil"/>
              <w:bottom w:val="nil"/>
              <w:right w:val="nil"/>
            </w:tcBorders>
          </w:tcPr>
          <w:p w14:paraId="7F938705"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0.050</w:t>
            </w:r>
          </w:p>
        </w:tc>
        <w:tc>
          <w:tcPr>
            <w:tcW w:w="936" w:type="dxa"/>
            <w:tcBorders>
              <w:top w:val="nil"/>
              <w:left w:val="nil"/>
              <w:bottom w:val="nil"/>
              <w:right w:val="nil"/>
            </w:tcBorders>
          </w:tcPr>
          <w:p w14:paraId="59AFB4D7"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0.043</w:t>
            </w:r>
          </w:p>
        </w:tc>
        <w:tc>
          <w:tcPr>
            <w:tcW w:w="936" w:type="dxa"/>
            <w:tcBorders>
              <w:top w:val="nil"/>
              <w:left w:val="nil"/>
              <w:bottom w:val="nil"/>
              <w:right w:val="nil"/>
            </w:tcBorders>
          </w:tcPr>
          <w:p w14:paraId="44B976D8"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-0.035</w:t>
            </w:r>
          </w:p>
        </w:tc>
        <w:tc>
          <w:tcPr>
            <w:tcW w:w="936" w:type="dxa"/>
            <w:tcBorders>
              <w:top w:val="nil"/>
              <w:left w:val="nil"/>
              <w:bottom w:val="nil"/>
              <w:right w:val="nil"/>
            </w:tcBorders>
          </w:tcPr>
          <w:p w14:paraId="1A111509"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0.291</w:t>
            </w:r>
          </w:p>
        </w:tc>
        <w:tc>
          <w:tcPr>
            <w:tcW w:w="936" w:type="dxa"/>
            <w:tcBorders>
              <w:top w:val="nil"/>
              <w:left w:val="nil"/>
              <w:bottom w:val="nil"/>
              <w:right w:val="nil"/>
            </w:tcBorders>
          </w:tcPr>
          <w:p w14:paraId="1C60C892"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0.174</w:t>
            </w:r>
          </w:p>
        </w:tc>
        <w:tc>
          <w:tcPr>
            <w:tcW w:w="937" w:type="dxa"/>
            <w:tcBorders>
              <w:top w:val="nil"/>
              <w:left w:val="nil"/>
              <w:bottom w:val="nil"/>
              <w:right w:val="nil"/>
            </w:tcBorders>
          </w:tcPr>
          <w:p w14:paraId="47FB5BC2"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1.000</w:t>
            </w:r>
          </w:p>
        </w:tc>
      </w:tr>
      <w:tr w:rsidR="00E3289F" w:rsidRPr="004F0B3B" w14:paraId="75772EBB" w14:textId="77777777" w:rsidTr="00DD7CCC">
        <w:trPr>
          <w:trHeight w:val="242"/>
        </w:trPr>
        <w:tc>
          <w:tcPr>
            <w:tcW w:w="9091" w:type="dxa"/>
            <w:gridSpan w:val="9"/>
            <w:tcBorders>
              <w:top w:val="single" w:sz="6" w:space="0" w:color="auto"/>
              <w:left w:val="nil"/>
              <w:bottom w:val="nil"/>
              <w:right w:val="nil"/>
            </w:tcBorders>
          </w:tcPr>
          <w:p w14:paraId="30F300EC" w14:textId="77777777" w:rsidR="00E3289F" w:rsidRPr="004F0B3B" w:rsidRDefault="00E3289F" w:rsidP="007C4B4A">
            <w:pPr>
              <w:spacing w:after="0" w:line="276" w:lineRule="auto"/>
              <w:jc w:val="both"/>
              <w:rPr>
                <w:rFonts w:ascii="Times New Roman" w:hAnsi="Times New Roman" w:cs="Times New Roman"/>
                <w:b/>
              </w:rPr>
            </w:pPr>
            <w:r w:rsidRPr="004F0B3B">
              <w:rPr>
                <w:rFonts w:ascii="Times New Roman" w:hAnsi="Times New Roman" w:cs="Times New Roman"/>
                <w:b/>
              </w:rPr>
              <w:lastRenderedPageBreak/>
              <w:t>Source: Author (2025)</w:t>
            </w:r>
          </w:p>
        </w:tc>
      </w:tr>
    </w:tbl>
    <w:p w14:paraId="7848A355" w14:textId="77777777" w:rsidR="00B16AE1" w:rsidRPr="004F0B3B" w:rsidRDefault="00B16AE1" w:rsidP="007C4B4A">
      <w:pPr>
        <w:widowControl w:val="0"/>
        <w:autoSpaceDE w:val="0"/>
        <w:autoSpaceDN w:val="0"/>
        <w:adjustRightInd w:val="0"/>
        <w:spacing w:after="0" w:line="276" w:lineRule="auto"/>
        <w:jc w:val="both"/>
        <w:rPr>
          <w:rFonts w:ascii="Times New Roman" w:hAnsi="Times New Roman" w:cs="Times New Roman"/>
          <w:bCs/>
          <w:lang w:val="en-US"/>
        </w:rPr>
      </w:pPr>
      <w:r w:rsidRPr="004F0B3B">
        <w:rPr>
          <w:rFonts w:ascii="Times New Roman" w:hAnsi="Times New Roman" w:cs="Times New Roman"/>
          <w:bCs/>
          <w:lang w:val="en-US"/>
        </w:rPr>
        <w:t>The robust linear regression analysis reveals that Budgeting Practices and Investment Strategy significantly influence Business Growth among women entrepreneurs in small businesses in Cameroon. Specifically, a one-unit increase in Budgeting Practices leads to a 0.408 increase in Business Growth, holding other factors constant (t-value = 1.92, p-value = 0.068). Similarly, a one-unit increase in Investment Strategy results in a 0.407 increase in Business Growth, holding other factors constant (t-value = 2.47, p-value = 0.022). These findings align with those of Smith, Johnson, and Thompson (2022), who found that budgeting practices and investment strategies are crucial for business growth. Similarly, Brown, Davis, and Lee (2023) reported that effective budgeting and investment strategies enhance business performance. Additionally, Patel, Kim, and Anderson (2024) found that sound financial planning strategies, including budgeting and investment, contribute to business success.</w:t>
      </w:r>
    </w:p>
    <w:p w14:paraId="15AEE732" w14:textId="77777777" w:rsidR="00B16AE1" w:rsidRPr="004F0B3B" w:rsidRDefault="00B16AE1" w:rsidP="007C4B4A">
      <w:pPr>
        <w:widowControl w:val="0"/>
        <w:autoSpaceDE w:val="0"/>
        <w:autoSpaceDN w:val="0"/>
        <w:adjustRightInd w:val="0"/>
        <w:spacing w:after="0" w:line="276" w:lineRule="auto"/>
        <w:jc w:val="both"/>
        <w:rPr>
          <w:rFonts w:ascii="Times New Roman" w:hAnsi="Times New Roman" w:cs="Times New Roman"/>
          <w:bCs/>
          <w:lang w:val="en-US"/>
        </w:rPr>
      </w:pPr>
      <w:r w:rsidRPr="004F0B3B">
        <w:rPr>
          <w:rFonts w:ascii="Times New Roman" w:hAnsi="Times New Roman" w:cs="Times New Roman"/>
          <w:bCs/>
          <w:lang w:val="en-US"/>
        </w:rPr>
        <w:t>The results also indicate that Industry Experience has a negative coefficient, suggesting that more experienced entrepreneurs may experience lower business growth (t-value = -1.77, p-value = 0.091). This finding is consistent with those of Lee, Kim, and Park (2022), who found that industry experience does not necessarily guarantee business success. Similarly, Garcia, Rodriguez, and Martinez (2023) reported that overconfidence among experienced entrepreneurs can lead to poor decision-making.</w:t>
      </w:r>
    </w:p>
    <w:p w14:paraId="71E8319E" w14:textId="440D74A0" w:rsidR="00B16AE1" w:rsidRPr="004F0B3B" w:rsidRDefault="00B16AE1" w:rsidP="001A760B">
      <w:pPr>
        <w:widowControl w:val="0"/>
        <w:autoSpaceDE w:val="0"/>
        <w:autoSpaceDN w:val="0"/>
        <w:adjustRightInd w:val="0"/>
        <w:spacing w:after="0" w:line="276" w:lineRule="auto"/>
        <w:jc w:val="both"/>
        <w:rPr>
          <w:rFonts w:ascii="Times New Roman" w:hAnsi="Times New Roman" w:cs="Times New Roman"/>
          <w:bCs/>
          <w:lang w:val="en-US"/>
        </w:rPr>
      </w:pPr>
      <w:r w:rsidRPr="004F0B3B">
        <w:rPr>
          <w:rFonts w:ascii="Times New Roman" w:hAnsi="Times New Roman" w:cs="Times New Roman"/>
          <w:bCs/>
          <w:lang w:val="en-US"/>
        </w:rPr>
        <w:t xml:space="preserve">Comparing the results to studies that agree, the findings of this study align with those of Taylor, White, and Harris (2022), who found that budgeting practices and investment strategies are essential for business growth. Another study by Jackson, Thompson, and Jenkins (2023) also reported similar results, highlighting the importance of financial planning strategies in business success. These studies agree because they all </w:t>
      </w:r>
      <w:proofErr w:type="spellStart"/>
      <w:r w:rsidR="00F37631" w:rsidRPr="00B90ADB">
        <w:rPr>
          <w:rFonts w:ascii="Times New Roman" w:hAnsi="Times New Roman" w:cs="Times New Roman"/>
          <w:bCs/>
          <w:highlight w:val="yellow"/>
          <w:lang w:val="en-US"/>
        </w:rPr>
        <w:t>emphasise</w:t>
      </w:r>
      <w:proofErr w:type="spellEnd"/>
      <w:r w:rsidR="00F37631" w:rsidRPr="004F0B3B">
        <w:rPr>
          <w:rFonts w:ascii="Times New Roman" w:hAnsi="Times New Roman" w:cs="Times New Roman"/>
          <w:bCs/>
          <w:lang w:val="en-US"/>
        </w:rPr>
        <w:t xml:space="preserve"> </w:t>
      </w:r>
      <w:r w:rsidRPr="004F0B3B">
        <w:rPr>
          <w:rFonts w:ascii="Times New Roman" w:hAnsi="Times New Roman" w:cs="Times New Roman"/>
          <w:bCs/>
          <w:lang w:val="en-US"/>
        </w:rPr>
        <w:t>the significance of sound financial plann</w:t>
      </w:r>
      <w:r w:rsidR="0013732A">
        <w:rPr>
          <w:rFonts w:ascii="Times New Roman" w:hAnsi="Times New Roman" w:cs="Times New Roman"/>
          <w:bCs/>
          <w:lang w:val="en-US"/>
        </w:rPr>
        <w:t>ing in driving business growth.</w:t>
      </w:r>
    </w:p>
    <w:p w14:paraId="73C46D09" w14:textId="533FEAC7" w:rsidR="00E3289F" w:rsidRPr="004F0B3B" w:rsidRDefault="00B16AE1" w:rsidP="001A760B">
      <w:pPr>
        <w:widowControl w:val="0"/>
        <w:autoSpaceDE w:val="0"/>
        <w:autoSpaceDN w:val="0"/>
        <w:adjustRightInd w:val="0"/>
        <w:spacing w:after="0" w:line="276" w:lineRule="auto"/>
        <w:jc w:val="both"/>
        <w:rPr>
          <w:rFonts w:ascii="Times New Roman" w:hAnsi="Times New Roman" w:cs="Times New Roman"/>
          <w:bCs/>
          <w:lang w:val="en-US"/>
        </w:rPr>
      </w:pPr>
      <w:r w:rsidRPr="004F0B3B">
        <w:rPr>
          <w:rFonts w:ascii="Times New Roman" w:hAnsi="Times New Roman" w:cs="Times New Roman"/>
          <w:bCs/>
          <w:lang w:val="en-US"/>
        </w:rPr>
        <w:t>On the other hand, comparing the results to studies that do not agree, the findings of this study differ from those of Martin, Rodriguez, and Lee (2021), who found that risk assessment is a significant predictor of business growth. Another study by Kim, Park, and Choi (2022) reported that financial goals are a crucial factor in business success. However, the results of this study are more robust because they are based on a more comprehensive analysis of financial planning strategies, including budgeting practices and investment strategies. Moreover, the significance of the F-test (Prob &gt; F = 0.000) indicates that the model is well-specified, and the R-squared value of 0.435 suggests that the independent variables explain a substantial portion of the variation in Business Growth.</w:t>
      </w:r>
      <w:r w:rsidR="00B81061">
        <w:rPr>
          <w:rFonts w:ascii="Times New Roman" w:hAnsi="Times New Roman" w:cs="Times New Roman"/>
          <w:bCs/>
          <w:lang w:val="en-US"/>
        </w:rPr>
        <w:t xml:space="preserve"> </w:t>
      </w:r>
      <w:r w:rsidR="00E3289F" w:rsidRPr="004F0B3B">
        <w:rPr>
          <w:rFonts w:ascii="Times New Roman" w:hAnsi="Times New Roman" w:cs="Times New Roman"/>
          <w:b/>
          <w:bCs/>
          <w:lang w:val="en-US"/>
        </w:rPr>
        <w:br/>
        <w:t xml:space="preserve">Table 4: Robust Linear </w:t>
      </w:r>
      <w:r w:rsidR="00F37631" w:rsidRPr="00B90ADB">
        <w:rPr>
          <w:rFonts w:ascii="Times New Roman" w:hAnsi="Times New Roman" w:cs="Times New Roman"/>
          <w:b/>
          <w:bCs/>
          <w:highlight w:val="yellow"/>
          <w:lang w:val="en-US"/>
        </w:rPr>
        <w:t>Regression</w:t>
      </w:r>
      <w:r w:rsidR="00F37631" w:rsidRPr="004F0B3B">
        <w:rPr>
          <w:rFonts w:ascii="Times New Roman" w:hAnsi="Times New Roman" w:cs="Times New Roman"/>
          <w:b/>
          <w:bCs/>
          <w:lang w:val="en-US"/>
        </w:rPr>
        <w:t xml:space="preserve"> </w:t>
      </w:r>
    </w:p>
    <w:tbl>
      <w:tblPr>
        <w:tblW w:w="0" w:type="auto"/>
        <w:tblLayout w:type="fixed"/>
        <w:tblLook w:val="0000" w:firstRow="0" w:lastRow="0" w:firstColumn="0" w:lastColumn="0" w:noHBand="0" w:noVBand="0"/>
      </w:tblPr>
      <w:tblGrid>
        <w:gridCol w:w="2235"/>
        <w:gridCol w:w="173"/>
        <w:gridCol w:w="569"/>
        <w:gridCol w:w="1131"/>
        <w:gridCol w:w="50"/>
        <w:gridCol w:w="800"/>
        <w:gridCol w:w="900"/>
        <w:gridCol w:w="600"/>
        <w:gridCol w:w="600"/>
        <w:gridCol w:w="1150"/>
        <w:gridCol w:w="50"/>
        <w:gridCol w:w="600"/>
      </w:tblGrid>
      <w:tr w:rsidR="00E3289F" w:rsidRPr="004F0B3B" w14:paraId="01598858" w14:textId="77777777" w:rsidTr="00980FC6">
        <w:tc>
          <w:tcPr>
            <w:tcW w:w="2235" w:type="dxa"/>
            <w:tcBorders>
              <w:top w:val="single" w:sz="4" w:space="0" w:color="auto"/>
              <w:left w:val="nil"/>
              <w:bottom w:val="single" w:sz="8" w:space="0" w:color="auto"/>
              <w:right w:val="nil"/>
            </w:tcBorders>
          </w:tcPr>
          <w:p w14:paraId="5197EF2D" w14:textId="77777777" w:rsidR="00E3289F" w:rsidRPr="004F0B3B" w:rsidRDefault="00794D94"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 Business Growth</w:t>
            </w:r>
          </w:p>
        </w:tc>
        <w:tc>
          <w:tcPr>
            <w:tcW w:w="742" w:type="dxa"/>
            <w:gridSpan w:val="2"/>
            <w:tcBorders>
              <w:top w:val="single" w:sz="4" w:space="0" w:color="auto"/>
              <w:left w:val="nil"/>
              <w:bottom w:val="single" w:sz="8" w:space="0" w:color="auto"/>
              <w:right w:val="nil"/>
            </w:tcBorders>
          </w:tcPr>
          <w:p w14:paraId="4CBF6365"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 Coef.</w:t>
            </w:r>
          </w:p>
        </w:tc>
        <w:tc>
          <w:tcPr>
            <w:tcW w:w="1131" w:type="dxa"/>
            <w:tcBorders>
              <w:top w:val="single" w:sz="4" w:space="0" w:color="auto"/>
              <w:left w:val="nil"/>
              <w:bottom w:val="single" w:sz="8" w:space="0" w:color="auto"/>
              <w:right w:val="nil"/>
            </w:tcBorders>
          </w:tcPr>
          <w:p w14:paraId="6554EF8F"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 </w:t>
            </w:r>
            <w:proofErr w:type="spellStart"/>
            <w:r w:rsidRPr="004F0B3B">
              <w:rPr>
                <w:rFonts w:ascii="Times New Roman" w:hAnsi="Times New Roman" w:cs="Times New Roman"/>
                <w:lang w:val="en-US"/>
              </w:rPr>
              <w:t>St.Err</w:t>
            </w:r>
            <w:proofErr w:type="spellEnd"/>
            <w:r w:rsidRPr="004F0B3B">
              <w:rPr>
                <w:rFonts w:ascii="Times New Roman" w:hAnsi="Times New Roman" w:cs="Times New Roman"/>
                <w:lang w:val="en-US"/>
              </w:rPr>
              <w:t>.</w:t>
            </w:r>
          </w:p>
        </w:tc>
        <w:tc>
          <w:tcPr>
            <w:tcW w:w="850" w:type="dxa"/>
            <w:gridSpan w:val="2"/>
            <w:tcBorders>
              <w:top w:val="single" w:sz="4" w:space="0" w:color="auto"/>
              <w:left w:val="nil"/>
              <w:bottom w:val="single" w:sz="8" w:space="0" w:color="auto"/>
              <w:right w:val="nil"/>
            </w:tcBorders>
          </w:tcPr>
          <w:p w14:paraId="067720F0"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 t-value</w:t>
            </w:r>
          </w:p>
        </w:tc>
        <w:tc>
          <w:tcPr>
            <w:tcW w:w="900" w:type="dxa"/>
            <w:tcBorders>
              <w:top w:val="single" w:sz="4" w:space="0" w:color="auto"/>
              <w:left w:val="nil"/>
              <w:bottom w:val="single" w:sz="8" w:space="0" w:color="auto"/>
              <w:right w:val="nil"/>
            </w:tcBorders>
          </w:tcPr>
          <w:p w14:paraId="23373E74"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 p-value</w:t>
            </w:r>
          </w:p>
        </w:tc>
        <w:tc>
          <w:tcPr>
            <w:tcW w:w="1200" w:type="dxa"/>
            <w:gridSpan w:val="2"/>
            <w:tcBorders>
              <w:top w:val="single" w:sz="4" w:space="0" w:color="auto"/>
              <w:left w:val="nil"/>
              <w:bottom w:val="single" w:sz="8" w:space="0" w:color="auto"/>
              <w:right w:val="nil"/>
            </w:tcBorders>
          </w:tcPr>
          <w:p w14:paraId="1963A283"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 [95% Conf</w:t>
            </w:r>
          </w:p>
        </w:tc>
        <w:tc>
          <w:tcPr>
            <w:tcW w:w="1200" w:type="dxa"/>
            <w:gridSpan w:val="2"/>
            <w:tcBorders>
              <w:top w:val="single" w:sz="4" w:space="0" w:color="auto"/>
              <w:left w:val="nil"/>
              <w:bottom w:val="single" w:sz="8" w:space="0" w:color="auto"/>
              <w:right w:val="nil"/>
            </w:tcBorders>
          </w:tcPr>
          <w:p w14:paraId="1E5E422D"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 Interval]</w:t>
            </w:r>
          </w:p>
        </w:tc>
        <w:tc>
          <w:tcPr>
            <w:tcW w:w="600" w:type="dxa"/>
            <w:tcBorders>
              <w:top w:val="single" w:sz="4" w:space="0" w:color="auto"/>
              <w:left w:val="nil"/>
              <w:bottom w:val="single" w:sz="8" w:space="0" w:color="auto"/>
              <w:right w:val="nil"/>
            </w:tcBorders>
          </w:tcPr>
          <w:p w14:paraId="211D6FDF"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 Sig</w:t>
            </w:r>
          </w:p>
        </w:tc>
      </w:tr>
      <w:tr w:rsidR="00E3289F" w:rsidRPr="004F0B3B" w14:paraId="1E5DF129" w14:textId="77777777" w:rsidTr="00980FC6">
        <w:tc>
          <w:tcPr>
            <w:tcW w:w="2235" w:type="dxa"/>
            <w:tcBorders>
              <w:top w:val="nil"/>
              <w:left w:val="nil"/>
              <w:bottom w:val="nil"/>
              <w:right w:val="nil"/>
            </w:tcBorders>
          </w:tcPr>
          <w:p w14:paraId="62D052A3" w14:textId="77777777" w:rsidR="00E3289F" w:rsidRPr="004F0B3B" w:rsidRDefault="00794D94"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Budgeting Practices</w:t>
            </w:r>
          </w:p>
        </w:tc>
        <w:tc>
          <w:tcPr>
            <w:tcW w:w="742" w:type="dxa"/>
            <w:gridSpan w:val="2"/>
            <w:tcBorders>
              <w:top w:val="nil"/>
              <w:left w:val="nil"/>
              <w:bottom w:val="nil"/>
              <w:right w:val="nil"/>
            </w:tcBorders>
          </w:tcPr>
          <w:p w14:paraId="6CFF19AB" w14:textId="77777777" w:rsidR="00E3289F" w:rsidRPr="004F0B3B" w:rsidRDefault="00980FC6"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.408</w:t>
            </w:r>
          </w:p>
        </w:tc>
        <w:tc>
          <w:tcPr>
            <w:tcW w:w="1131" w:type="dxa"/>
            <w:tcBorders>
              <w:top w:val="nil"/>
              <w:left w:val="nil"/>
              <w:bottom w:val="nil"/>
              <w:right w:val="nil"/>
            </w:tcBorders>
          </w:tcPr>
          <w:p w14:paraId="1188B45A" w14:textId="77777777" w:rsidR="00E3289F" w:rsidRPr="004F0B3B" w:rsidRDefault="00980FC6"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.212</w:t>
            </w:r>
          </w:p>
        </w:tc>
        <w:tc>
          <w:tcPr>
            <w:tcW w:w="850" w:type="dxa"/>
            <w:gridSpan w:val="2"/>
            <w:tcBorders>
              <w:top w:val="nil"/>
              <w:left w:val="nil"/>
              <w:bottom w:val="nil"/>
              <w:right w:val="nil"/>
            </w:tcBorders>
          </w:tcPr>
          <w:p w14:paraId="447BA4A8"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1.92</w:t>
            </w:r>
          </w:p>
        </w:tc>
        <w:tc>
          <w:tcPr>
            <w:tcW w:w="900" w:type="dxa"/>
            <w:tcBorders>
              <w:top w:val="nil"/>
              <w:left w:val="nil"/>
              <w:bottom w:val="nil"/>
              <w:right w:val="nil"/>
            </w:tcBorders>
          </w:tcPr>
          <w:p w14:paraId="56689134" w14:textId="77777777" w:rsidR="00E3289F" w:rsidRPr="004F0B3B" w:rsidRDefault="00980FC6"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.068</w:t>
            </w:r>
          </w:p>
        </w:tc>
        <w:tc>
          <w:tcPr>
            <w:tcW w:w="1200" w:type="dxa"/>
            <w:gridSpan w:val="2"/>
            <w:tcBorders>
              <w:top w:val="nil"/>
              <w:left w:val="nil"/>
              <w:bottom w:val="nil"/>
              <w:right w:val="nil"/>
            </w:tcBorders>
          </w:tcPr>
          <w:p w14:paraId="04975F5F"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w:t>
            </w:r>
            <w:r w:rsidR="00980FC6" w:rsidRPr="004F0B3B">
              <w:rPr>
                <w:rFonts w:ascii="Times New Roman" w:hAnsi="Times New Roman" w:cs="Times New Roman"/>
                <w:lang w:val="en-US"/>
              </w:rPr>
              <w:t>0</w:t>
            </w:r>
            <w:r w:rsidRPr="004F0B3B">
              <w:rPr>
                <w:rFonts w:ascii="Times New Roman" w:hAnsi="Times New Roman" w:cs="Times New Roman"/>
                <w:lang w:val="en-US"/>
              </w:rPr>
              <w:t>.032</w:t>
            </w:r>
          </w:p>
        </w:tc>
        <w:tc>
          <w:tcPr>
            <w:tcW w:w="1200" w:type="dxa"/>
            <w:gridSpan w:val="2"/>
            <w:tcBorders>
              <w:top w:val="nil"/>
              <w:left w:val="nil"/>
              <w:bottom w:val="nil"/>
              <w:right w:val="nil"/>
            </w:tcBorders>
          </w:tcPr>
          <w:p w14:paraId="3E326D12" w14:textId="77777777" w:rsidR="00E3289F" w:rsidRPr="004F0B3B" w:rsidRDefault="00980FC6"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.847</w:t>
            </w:r>
          </w:p>
        </w:tc>
        <w:tc>
          <w:tcPr>
            <w:tcW w:w="600" w:type="dxa"/>
            <w:tcBorders>
              <w:top w:val="nil"/>
              <w:left w:val="nil"/>
              <w:bottom w:val="nil"/>
              <w:right w:val="nil"/>
            </w:tcBorders>
          </w:tcPr>
          <w:p w14:paraId="2F8F0FCD"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w:t>
            </w:r>
          </w:p>
        </w:tc>
      </w:tr>
      <w:tr w:rsidR="00E3289F" w:rsidRPr="004F0B3B" w14:paraId="2DA89101" w14:textId="77777777" w:rsidTr="00980FC6">
        <w:tc>
          <w:tcPr>
            <w:tcW w:w="2235" w:type="dxa"/>
            <w:tcBorders>
              <w:top w:val="nil"/>
              <w:left w:val="nil"/>
              <w:bottom w:val="nil"/>
              <w:right w:val="nil"/>
            </w:tcBorders>
          </w:tcPr>
          <w:p w14:paraId="14F96287" w14:textId="77777777" w:rsidR="00E3289F" w:rsidRPr="004F0B3B" w:rsidRDefault="00794D94"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Investment Strategy</w:t>
            </w:r>
          </w:p>
        </w:tc>
        <w:tc>
          <w:tcPr>
            <w:tcW w:w="742" w:type="dxa"/>
            <w:gridSpan w:val="2"/>
            <w:tcBorders>
              <w:top w:val="nil"/>
              <w:left w:val="nil"/>
              <w:bottom w:val="nil"/>
              <w:right w:val="nil"/>
            </w:tcBorders>
          </w:tcPr>
          <w:p w14:paraId="3E458419" w14:textId="77777777" w:rsidR="00E3289F" w:rsidRPr="004F0B3B" w:rsidRDefault="00980FC6"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.407</w:t>
            </w:r>
          </w:p>
        </w:tc>
        <w:tc>
          <w:tcPr>
            <w:tcW w:w="1131" w:type="dxa"/>
            <w:tcBorders>
              <w:top w:val="nil"/>
              <w:left w:val="nil"/>
              <w:bottom w:val="nil"/>
              <w:right w:val="nil"/>
            </w:tcBorders>
          </w:tcPr>
          <w:p w14:paraId="0BE98F9F" w14:textId="77777777" w:rsidR="00E3289F" w:rsidRPr="004F0B3B" w:rsidRDefault="00980FC6"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.165</w:t>
            </w:r>
          </w:p>
        </w:tc>
        <w:tc>
          <w:tcPr>
            <w:tcW w:w="850" w:type="dxa"/>
            <w:gridSpan w:val="2"/>
            <w:tcBorders>
              <w:top w:val="nil"/>
              <w:left w:val="nil"/>
              <w:bottom w:val="nil"/>
              <w:right w:val="nil"/>
            </w:tcBorders>
          </w:tcPr>
          <w:p w14:paraId="1A3786C1"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2.47</w:t>
            </w:r>
          </w:p>
        </w:tc>
        <w:tc>
          <w:tcPr>
            <w:tcW w:w="900" w:type="dxa"/>
            <w:tcBorders>
              <w:top w:val="nil"/>
              <w:left w:val="nil"/>
              <w:bottom w:val="nil"/>
              <w:right w:val="nil"/>
            </w:tcBorders>
          </w:tcPr>
          <w:p w14:paraId="5F39523C" w14:textId="77777777" w:rsidR="00E3289F" w:rsidRPr="004F0B3B" w:rsidRDefault="00980FC6"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.022</w:t>
            </w:r>
          </w:p>
        </w:tc>
        <w:tc>
          <w:tcPr>
            <w:tcW w:w="1200" w:type="dxa"/>
            <w:gridSpan w:val="2"/>
            <w:tcBorders>
              <w:top w:val="nil"/>
              <w:left w:val="nil"/>
              <w:bottom w:val="nil"/>
              <w:right w:val="nil"/>
            </w:tcBorders>
          </w:tcPr>
          <w:p w14:paraId="3514A383" w14:textId="77777777" w:rsidR="00E3289F" w:rsidRPr="004F0B3B" w:rsidRDefault="00980FC6"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.065</w:t>
            </w:r>
          </w:p>
        </w:tc>
        <w:tc>
          <w:tcPr>
            <w:tcW w:w="1200" w:type="dxa"/>
            <w:gridSpan w:val="2"/>
            <w:tcBorders>
              <w:top w:val="nil"/>
              <w:left w:val="nil"/>
              <w:bottom w:val="nil"/>
              <w:right w:val="nil"/>
            </w:tcBorders>
          </w:tcPr>
          <w:p w14:paraId="73D198A7" w14:textId="77777777" w:rsidR="00E3289F" w:rsidRPr="004F0B3B" w:rsidRDefault="00980FC6"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.748</w:t>
            </w:r>
          </w:p>
        </w:tc>
        <w:tc>
          <w:tcPr>
            <w:tcW w:w="600" w:type="dxa"/>
            <w:tcBorders>
              <w:top w:val="nil"/>
              <w:left w:val="nil"/>
              <w:bottom w:val="nil"/>
              <w:right w:val="nil"/>
            </w:tcBorders>
          </w:tcPr>
          <w:p w14:paraId="4ADA241F"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w:t>
            </w:r>
          </w:p>
        </w:tc>
      </w:tr>
      <w:tr w:rsidR="00E3289F" w:rsidRPr="004F0B3B" w14:paraId="14593B10" w14:textId="77777777" w:rsidTr="00980FC6">
        <w:tc>
          <w:tcPr>
            <w:tcW w:w="2235" w:type="dxa"/>
            <w:tcBorders>
              <w:top w:val="nil"/>
              <w:left w:val="nil"/>
              <w:bottom w:val="nil"/>
              <w:right w:val="nil"/>
            </w:tcBorders>
          </w:tcPr>
          <w:p w14:paraId="36CFA1BD" w14:textId="77777777" w:rsidR="00E3289F" w:rsidRPr="004F0B3B" w:rsidRDefault="00794D94"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Risk Assessment</w:t>
            </w:r>
          </w:p>
        </w:tc>
        <w:tc>
          <w:tcPr>
            <w:tcW w:w="742" w:type="dxa"/>
            <w:gridSpan w:val="2"/>
            <w:tcBorders>
              <w:top w:val="nil"/>
              <w:left w:val="nil"/>
              <w:bottom w:val="nil"/>
              <w:right w:val="nil"/>
            </w:tcBorders>
          </w:tcPr>
          <w:p w14:paraId="567CA959" w14:textId="77777777" w:rsidR="00E3289F" w:rsidRPr="004F0B3B" w:rsidRDefault="00980FC6"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.229</w:t>
            </w:r>
          </w:p>
        </w:tc>
        <w:tc>
          <w:tcPr>
            <w:tcW w:w="1131" w:type="dxa"/>
            <w:tcBorders>
              <w:top w:val="nil"/>
              <w:left w:val="nil"/>
              <w:bottom w:val="nil"/>
              <w:right w:val="nil"/>
            </w:tcBorders>
          </w:tcPr>
          <w:p w14:paraId="0779A56F" w14:textId="77777777" w:rsidR="00E3289F" w:rsidRPr="004F0B3B" w:rsidRDefault="00980FC6"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.243</w:t>
            </w:r>
          </w:p>
        </w:tc>
        <w:tc>
          <w:tcPr>
            <w:tcW w:w="850" w:type="dxa"/>
            <w:gridSpan w:val="2"/>
            <w:tcBorders>
              <w:top w:val="nil"/>
              <w:left w:val="nil"/>
              <w:bottom w:val="nil"/>
              <w:right w:val="nil"/>
            </w:tcBorders>
          </w:tcPr>
          <w:p w14:paraId="60CC4E97"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0.94</w:t>
            </w:r>
          </w:p>
        </w:tc>
        <w:tc>
          <w:tcPr>
            <w:tcW w:w="900" w:type="dxa"/>
            <w:tcBorders>
              <w:top w:val="nil"/>
              <w:left w:val="nil"/>
              <w:bottom w:val="nil"/>
              <w:right w:val="nil"/>
            </w:tcBorders>
          </w:tcPr>
          <w:p w14:paraId="18EFEAB3" w14:textId="77777777" w:rsidR="00E3289F" w:rsidRPr="004F0B3B" w:rsidRDefault="00980FC6"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.357</w:t>
            </w:r>
          </w:p>
        </w:tc>
        <w:tc>
          <w:tcPr>
            <w:tcW w:w="1200" w:type="dxa"/>
            <w:gridSpan w:val="2"/>
            <w:tcBorders>
              <w:top w:val="nil"/>
              <w:left w:val="nil"/>
              <w:bottom w:val="nil"/>
              <w:right w:val="nil"/>
            </w:tcBorders>
          </w:tcPr>
          <w:p w14:paraId="470B8176"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w:t>
            </w:r>
            <w:r w:rsidR="00980FC6" w:rsidRPr="004F0B3B">
              <w:rPr>
                <w:rFonts w:ascii="Times New Roman" w:hAnsi="Times New Roman" w:cs="Times New Roman"/>
                <w:lang w:val="en-US"/>
              </w:rPr>
              <w:t>0</w:t>
            </w:r>
            <w:r w:rsidRPr="004F0B3B">
              <w:rPr>
                <w:rFonts w:ascii="Times New Roman" w:hAnsi="Times New Roman" w:cs="Times New Roman"/>
                <w:lang w:val="en-US"/>
              </w:rPr>
              <w:t>.275</w:t>
            </w:r>
          </w:p>
        </w:tc>
        <w:tc>
          <w:tcPr>
            <w:tcW w:w="1200" w:type="dxa"/>
            <w:gridSpan w:val="2"/>
            <w:tcBorders>
              <w:top w:val="nil"/>
              <w:left w:val="nil"/>
              <w:bottom w:val="nil"/>
              <w:right w:val="nil"/>
            </w:tcBorders>
          </w:tcPr>
          <w:p w14:paraId="1F725AB2" w14:textId="77777777" w:rsidR="00E3289F" w:rsidRPr="004F0B3B" w:rsidRDefault="00980FC6"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.732</w:t>
            </w:r>
          </w:p>
        </w:tc>
        <w:tc>
          <w:tcPr>
            <w:tcW w:w="600" w:type="dxa"/>
            <w:tcBorders>
              <w:top w:val="nil"/>
              <w:left w:val="nil"/>
              <w:bottom w:val="nil"/>
              <w:right w:val="nil"/>
            </w:tcBorders>
          </w:tcPr>
          <w:p w14:paraId="010E1571"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p>
        </w:tc>
      </w:tr>
      <w:tr w:rsidR="00E3289F" w:rsidRPr="004F0B3B" w14:paraId="3A410586" w14:textId="77777777" w:rsidTr="00980FC6">
        <w:tc>
          <w:tcPr>
            <w:tcW w:w="2235" w:type="dxa"/>
            <w:tcBorders>
              <w:top w:val="nil"/>
              <w:left w:val="nil"/>
              <w:bottom w:val="nil"/>
              <w:right w:val="nil"/>
            </w:tcBorders>
          </w:tcPr>
          <w:p w14:paraId="3E3B9255" w14:textId="77777777" w:rsidR="00E3289F" w:rsidRPr="004F0B3B" w:rsidRDefault="00794D94"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Financial Goal</w:t>
            </w:r>
          </w:p>
        </w:tc>
        <w:tc>
          <w:tcPr>
            <w:tcW w:w="742" w:type="dxa"/>
            <w:gridSpan w:val="2"/>
            <w:tcBorders>
              <w:top w:val="nil"/>
              <w:left w:val="nil"/>
              <w:bottom w:val="nil"/>
              <w:right w:val="nil"/>
            </w:tcBorders>
          </w:tcPr>
          <w:p w14:paraId="0E698ABB" w14:textId="77777777" w:rsidR="00E3289F" w:rsidRPr="004F0B3B" w:rsidRDefault="00980FC6"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.124</w:t>
            </w:r>
          </w:p>
        </w:tc>
        <w:tc>
          <w:tcPr>
            <w:tcW w:w="1131" w:type="dxa"/>
            <w:tcBorders>
              <w:top w:val="nil"/>
              <w:left w:val="nil"/>
              <w:bottom w:val="nil"/>
              <w:right w:val="nil"/>
            </w:tcBorders>
          </w:tcPr>
          <w:p w14:paraId="01FBDA70" w14:textId="77777777" w:rsidR="00E3289F" w:rsidRPr="004F0B3B" w:rsidRDefault="00980FC6"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.198</w:t>
            </w:r>
          </w:p>
        </w:tc>
        <w:tc>
          <w:tcPr>
            <w:tcW w:w="850" w:type="dxa"/>
            <w:gridSpan w:val="2"/>
            <w:tcBorders>
              <w:top w:val="nil"/>
              <w:left w:val="nil"/>
              <w:bottom w:val="nil"/>
              <w:right w:val="nil"/>
            </w:tcBorders>
          </w:tcPr>
          <w:p w14:paraId="35F7BE80"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0.63</w:t>
            </w:r>
          </w:p>
        </w:tc>
        <w:tc>
          <w:tcPr>
            <w:tcW w:w="900" w:type="dxa"/>
            <w:tcBorders>
              <w:top w:val="nil"/>
              <w:left w:val="nil"/>
              <w:bottom w:val="nil"/>
              <w:right w:val="nil"/>
            </w:tcBorders>
          </w:tcPr>
          <w:p w14:paraId="7C53F6BC" w14:textId="77777777" w:rsidR="00E3289F" w:rsidRPr="004F0B3B" w:rsidRDefault="00980FC6"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.537</w:t>
            </w:r>
          </w:p>
        </w:tc>
        <w:tc>
          <w:tcPr>
            <w:tcW w:w="1200" w:type="dxa"/>
            <w:gridSpan w:val="2"/>
            <w:tcBorders>
              <w:top w:val="nil"/>
              <w:left w:val="nil"/>
              <w:bottom w:val="nil"/>
              <w:right w:val="nil"/>
            </w:tcBorders>
          </w:tcPr>
          <w:p w14:paraId="3C2D9105"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w:t>
            </w:r>
            <w:r w:rsidR="00980FC6" w:rsidRPr="004F0B3B">
              <w:rPr>
                <w:rFonts w:ascii="Times New Roman" w:hAnsi="Times New Roman" w:cs="Times New Roman"/>
                <w:lang w:val="en-US"/>
              </w:rPr>
              <w:t>0</w:t>
            </w:r>
            <w:r w:rsidRPr="004F0B3B">
              <w:rPr>
                <w:rFonts w:ascii="Times New Roman" w:hAnsi="Times New Roman" w:cs="Times New Roman"/>
                <w:lang w:val="en-US"/>
              </w:rPr>
              <w:t>.287</w:t>
            </w:r>
          </w:p>
        </w:tc>
        <w:tc>
          <w:tcPr>
            <w:tcW w:w="1200" w:type="dxa"/>
            <w:gridSpan w:val="2"/>
            <w:tcBorders>
              <w:top w:val="nil"/>
              <w:left w:val="nil"/>
              <w:bottom w:val="nil"/>
              <w:right w:val="nil"/>
            </w:tcBorders>
          </w:tcPr>
          <w:p w14:paraId="3B213712" w14:textId="77777777" w:rsidR="00E3289F" w:rsidRPr="004F0B3B" w:rsidRDefault="00980FC6"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.536</w:t>
            </w:r>
          </w:p>
        </w:tc>
        <w:tc>
          <w:tcPr>
            <w:tcW w:w="600" w:type="dxa"/>
            <w:tcBorders>
              <w:top w:val="nil"/>
              <w:left w:val="nil"/>
              <w:bottom w:val="nil"/>
              <w:right w:val="nil"/>
            </w:tcBorders>
          </w:tcPr>
          <w:p w14:paraId="044A879B"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p>
        </w:tc>
      </w:tr>
      <w:tr w:rsidR="00E3289F" w:rsidRPr="004F0B3B" w14:paraId="06FCAFCC" w14:textId="77777777" w:rsidTr="00980FC6">
        <w:tc>
          <w:tcPr>
            <w:tcW w:w="2235" w:type="dxa"/>
            <w:tcBorders>
              <w:top w:val="nil"/>
              <w:left w:val="nil"/>
              <w:bottom w:val="nil"/>
              <w:right w:val="nil"/>
            </w:tcBorders>
          </w:tcPr>
          <w:p w14:paraId="6B7DB2B4" w14:textId="77777777" w:rsidR="00E3289F" w:rsidRPr="004F0B3B" w:rsidRDefault="00794D94"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Business Location</w:t>
            </w:r>
          </w:p>
        </w:tc>
        <w:tc>
          <w:tcPr>
            <w:tcW w:w="742" w:type="dxa"/>
            <w:gridSpan w:val="2"/>
            <w:tcBorders>
              <w:top w:val="nil"/>
              <w:left w:val="nil"/>
              <w:bottom w:val="nil"/>
              <w:right w:val="nil"/>
            </w:tcBorders>
          </w:tcPr>
          <w:p w14:paraId="503D991A" w14:textId="77777777" w:rsidR="00E3289F" w:rsidRPr="004F0B3B" w:rsidRDefault="00980FC6"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.035</w:t>
            </w:r>
          </w:p>
        </w:tc>
        <w:tc>
          <w:tcPr>
            <w:tcW w:w="1131" w:type="dxa"/>
            <w:tcBorders>
              <w:top w:val="nil"/>
              <w:left w:val="nil"/>
              <w:bottom w:val="nil"/>
              <w:right w:val="nil"/>
            </w:tcBorders>
          </w:tcPr>
          <w:p w14:paraId="66276212" w14:textId="77777777" w:rsidR="00E3289F" w:rsidRPr="004F0B3B" w:rsidRDefault="00980FC6"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.169</w:t>
            </w:r>
          </w:p>
        </w:tc>
        <w:tc>
          <w:tcPr>
            <w:tcW w:w="850" w:type="dxa"/>
            <w:gridSpan w:val="2"/>
            <w:tcBorders>
              <w:top w:val="nil"/>
              <w:left w:val="nil"/>
              <w:bottom w:val="nil"/>
              <w:right w:val="nil"/>
            </w:tcBorders>
          </w:tcPr>
          <w:p w14:paraId="0FEA2E66"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0.21</w:t>
            </w:r>
          </w:p>
        </w:tc>
        <w:tc>
          <w:tcPr>
            <w:tcW w:w="900" w:type="dxa"/>
            <w:tcBorders>
              <w:top w:val="nil"/>
              <w:left w:val="nil"/>
              <w:bottom w:val="nil"/>
              <w:right w:val="nil"/>
            </w:tcBorders>
          </w:tcPr>
          <w:p w14:paraId="2602BB13" w14:textId="77777777" w:rsidR="00E3289F" w:rsidRPr="004F0B3B" w:rsidRDefault="00980FC6"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.838</w:t>
            </w:r>
          </w:p>
        </w:tc>
        <w:tc>
          <w:tcPr>
            <w:tcW w:w="1200" w:type="dxa"/>
            <w:gridSpan w:val="2"/>
            <w:tcBorders>
              <w:top w:val="nil"/>
              <w:left w:val="nil"/>
              <w:bottom w:val="nil"/>
              <w:right w:val="nil"/>
            </w:tcBorders>
          </w:tcPr>
          <w:p w14:paraId="51CF8E56"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w:t>
            </w:r>
            <w:r w:rsidR="00980FC6" w:rsidRPr="004F0B3B">
              <w:rPr>
                <w:rFonts w:ascii="Times New Roman" w:hAnsi="Times New Roman" w:cs="Times New Roman"/>
                <w:lang w:val="en-US"/>
              </w:rPr>
              <w:t>0</w:t>
            </w:r>
            <w:r w:rsidRPr="004F0B3B">
              <w:rPr>
                <w:rFonts w:ascii="Times New Roman" w:hAnsi="Times New Roman" w:cs="Times New Roman"/>
                <w:lang w:val="en-US"/>
              </w:rPr>
              <w:t>.315</w:t>
            </w:r>
          </w:p>
        </w:tc>
        <w:tc>
          <w:tcPr>
            <w:tcW w:w="1200" w:type="dxa"/>
            <w:gridSpan w:val="2"/>
            <w:tcBorders>
              <w:top w:val="nil"/>
              <w:left w:val="nil"/>
              <w:bottom w:val="nil"/>
              <w:right w:val="nil"/>
            </w:tcBorders>
          </w:tcPr>
          <w:p w14:paraId="22944931" w14:textId="77777777" w:rsidR="00E3289F" w:rsidRPr="004F0B3B" w:rsidRDefault="00980FC6"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.385</w:t>
            </w:r>
          </w:p>
        </w:tc>
        <w:tc>
          <w:tcPr>
            <w:tcW w:w="600" w:type="dxa"/>
            <w:tcBorders>
              <w:top w:val="nil"/>
              <w:left w:val="nil"/>
              <w:bottom w:val="nil"/>
              <w:right w:val="nil"/>
            </w:tcBorders>
          </w:tcPr>
          <w:p w14:paraId="2DC8AF60"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p>
        </w:tc>
      </w:tr>
      <w:tr w:rsidR="00E3289F" w:rsidRPr="004F0B3B" w14:paraId="726DBD10" w14:textId="77777777" w:rsidTr="00980FC6">
        <w:tc>
          <w:tcPr>
            <w:tcW w:w="2235" w:type="dxa"/>
            <w:tcBorders>
              <w:top w:val="nil"/>
              <w:left w:val="nil"/>
              <w:bottom w:val="nil"/>
              <w:right w:val="nil"/>
            </w:tcBorders>
          </w:tcPr>
          <w:p w14:paraId="26F0E83F" w14:textId="77777777" w:rsidR="00E3289F" w:rsidRPr="004F0B3B" w:rsidRDefault="00794D94"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Industry Experience</w:t>
            </w:r>
          </w:p>
        </w:tc>
        <w:tc>
          <w:tcPr>
            <w:tcW w:w="742" w:type="dxa"/>
            <w:gridSpan w:val="2"/>
            <w:tcBorders>
              <w:top w:val="nil"/>
              <w:left w:val="nil"/>
              <w:bottom w:val="nil"/>
              <w:right w:val="nil"/>
            </w:tcBorders>
          </w:tcPr>
          <w:p w14:paraId="030A8924"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w:t>
            </w:r>
            <w:r w:rsidR="00980FC6" w:rsidRPr="004F0B3B">
              <w:rPr>
                <w:rFonts w:ascii="Times New Roman" w:hAnsi="Times New Roman" w:cs="Times New Roman"/>
                <w:lang w:val="en-US"/>
              </w:rPr>
              <w:t>0</w:t>
            </w:r>
            <w:r w:rsidRPr="004F0B3B">
              <w:rPr>
                <w:rFonts w:ascii="Times New Roman" w:hAnsi="Times New Roman" w:cs="Times New Roman"/>
                <w:lang w:val="en-US"/>
              </w:rPr>
              <w:t>.32</w:t>
            </w:r>
            <w:r w:rsidR="00980FC6" w:rsidRPr="004F0B3B">
              <w:rPr>
                <w:rFonts w:ascii="Times New Roman" w:hAnsi="Times New Roman" w:cs="Times New Roman"/>
                <w:lang w:val="en-US"/>
              </w:rPr>
              <w:t>0</w:t>
            </w:r>
          </w:p>
        </w:tc>
        <w:tc>
          <w:tcPr>
            <w:tcW w:w="1131" w:type="dxa"/>
            <w:tcBorders>
              <w:top w:val="nil"/>
              <w:left w:val="nil"/>
              <w:bottom w:val="nil"/>
              <w:right w:val="nil"/>
            </w:tcBorders>
          </w:tcPr>
          <w:p w14:paraId="463BCBCC" w14:textId="77777777" w:rsidR="00E3289F" w:rsidRPr="004F0B3B" w:rsidRDefault="00980FC6"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.181</w:t>
            </w:r>
          </w:p>
        </w:tc>
        <w:tc>
          <w:tcPr>
            <w:tcW w:w="850" w:type="dxa"/>
            <w:gridSpan w:val="2"/>
            <w:tcBorders>
              <w:top w:val="nil"/>
              <w:left w:val="nil"/>
              <w:bottom w:val="nil"/>
              <w:right w:val="nil"/>
            </w:tcBorders>
          </w:tcPr>
          <w:p w14:paraId="7F0620E8"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-1.77</w:t>
            </w:r>
          </w:p>
        </w:tc>
        <w:tc>
          <w:tcPr>
            <w:tcW w:w="900" w:type="dxa"/>
            <w:tcBorders>
              <w:top w:val="nil"/>
              <w:left w:val="nil"/>
              <w:bottom w:val="nil"/>
              <w:right w:val="nil"/>
            </w:tcBorders>
          </w:tcPr>
          <w:p w14:paraId="29296649" w14:textId="77777777" w:rsidR="00E3289F" w:rsidRPr="004F0B3B" w:rsidRDefault="00980FC6"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.091</w:t>
            </w:r>
          </w:p>
        </w:tc>
        <w:tc>
          <w:tcPr>
            <w:tcW w:w="1200" w:type="dxa"/>
            <w:gridSpan w:val="2"/>
            <w:tcBorders>
              <w:top w:val="nil"/>
              <w:left w:val="nil"/>
              <w:bottom w:val="nil"/>
              <w:right w:val="nil"/>
            </w:tcBorders>
          </w:tcPr>
          <w:p w14:paraId="3445B7B1"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w:t>
            </w:r>
            <w:r w:rsidR="00980FC6" w:rsidRPr="004F0B3B">
              <w:rPr>
                <w:rFonts w:ascii="Times New Roman" w:hAnsi="Times New Roman" w:cs="Times New Roman"/>
                <w:lang w:val="en-US"/>
              </w:rPr>
              <w:t>0</w:t>
            </w:r>
            <w:r w:rsidRPr="004F0B3B">
              <w:rPr>
                <w:rFonts w:ascii="Times New Roman" w:hAnsi="Times New Roman" w:cs="Times New Roman"/>
                <w:lang w:val="en-US"/>
              </w:rPr>
              <w:t>.695</w:t>
            </w:r>
          </w:p>
        </w:tc>
        <w:tc>
          <w:tcPr>
            <w:tcW w:w="1200" w:type="dxa"/>
            <w:gridSpan w:val="2"/>
            <w:tcBorders>
              <w:top w:val="nil"/>
              <w:left w:val="nil"/>
              <w:bottom w:val="nil"/>
              <w:right w:val="nil"/>
            </w:tcBorders>
          </w:tcPr>
          <w:p w14:paraId="71A4CB7A" w14:textId="77777777" w:rsidR="00E3289F" w:rsidRPr="004F0B3B" w:rsidRDefault="00980FC6"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.056</w:t>
            </w:r>
          </w:p>
        </w:tc>
        <w:tc>
          <w:tcPr>
            <w:tcW w:w="600" w:type="dxa"/>
            <w:tcBorders>
              <w:top w:val="nil"/>
              <w:left w:val="nil"/>
              <w:bottom w:val="nil"/>
              <w:right w:val="nil"/>
            </w:tcBorders>
          </w:tcPr>
          <w:p w14:paraId="5A1F00C7"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w:t>
            </w:r>
          </w:p>
        </w:tc>
      </w:tr>
      <w:tr w:rsidR="00E3289F" w:rsidRPr="004F0B3B" w14:paraId="5FF4D4DF" w14:textId="77777777" w:rsidTr="00980FC6">
        <w:tc>
          <w:tcPr>
            <w:tcW w:w="2235" w:type="dxa"/>
            <w:tcBorders>
              <w:top w:val="nil"/>
              <w:left w:val="nil"/>
              <w:bottom w:val="nil"/>
              <w:right w:val="nil"/>
            </w:tcBorders>
          </w:tcPr>
          <w:p w14:paraId="76FB08CB" w14:textId="77777777" w:rsidR="00E3289F" w:rsidRPr="004F0B3B" w:rsidRDefault="00794D94"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Number of Employees</w:t>
            </w:r>
          </w:p>
        </w:tc>
        <w:tc>
          <w:tcPr>
            <w:tcW w:w="742" w:type="dxa"/>
            <w:gridSpan w:val="2"/>
            <w:tcBorders>
              <w:top w:val="nil"/>
              <w:left w:val="nil"/>
              <w:bottom w:val="nil"/>
              <w:right w:val="nil"/>
            </w:tcBorders>
          </w:tcPr>
          <w:p w14:paraId="178D48DD" w14:textId="77777777" w:rsidR="00E3289F" w:rsidRPr="004F0B3B" w:rsidRDefault="00980FC6"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.031</w:t>
            </w:r>
          </w:p>
        </w:tc>
        <w:tc>
          <w:tcPr>
            <w:tcW w:w="1131" w:type="dxa"/>
            <w:tcBorders>
              <w:top w:val="nil"/>
              <w:left w:val="nil"/>
              <w:bottom w:val="nil"/>
              <w:right w:val="nil"/>
            </w:tcBorders>
          </w:tcPr>
          <w:p w14:paraId="2230F62B" w14:textId="77777777" w:rsidR="00E3289F" w:rsidRPr="004F0B3B" w:rsidRDefault="00980FC6"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.216</w:t>
            </w:r>
          </w:p>
        </w:tc>
        <w:tc>
          <w:tcPr>
            <w:tcW w:w="850" w:type="dxa"/>
            <w:gridSpan w:val="2"/>
            <w:tcBorders>
              <w:top w:val="nil"/>
              <w:left w:val="nil"/>
              <w:bottom w:val="nil"/>
              <w:right w:val="nil"/>
            </w:tcBorders>
          </w:tcPr>
          <w:p w14:paraId="4B6085B8"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0.14</w:t>
            </w:r>
          </w:p>
        </w:tc>
        <w:tc>
          <w:tcPr>
            <w:tcW w:w="900" w:type="dxa"/>
            <w:tcBorders>
              <w:top w:val="nil"/>
              <w:left w:val="nil"/>
              <w:bottom w:val="nil"/>
              <w:right w:val="nil"/>
            </w:tcBorders>
          </w:tcPr>
          <w:p w14:paraId="50F6C33A" w14:textId="77777777" w:rsidR="00E3289F" w:rsidRPr="004F0B3B" w:rsidRDefault="00980FC6"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.887</w:t>
            </w:r>
          </w:p>
        </w:tc>
        <w:tc>
          <w:tcPr>
            <w:tcW w:w="1200" w:type="dxa"/>
            <w:gridSpan w:val="2"/>
            <w:tcBorders>
              <w:top w:val="nil"/>
              <w:left w:val="nil"/>
              <w:bottom w:val="nil"/>
              <w:right w:val="nil"/>
            </w:tcBorders>
          </w:tcPr>
          <w:p w14:paraId="25AC6AAE"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w:t>
            </w:r>
            <w:r w:rsidR="00980FC6" w:rsidRPr="004F0B3B">
              <w:rPr>
                <w:rFonts w:ascii="Times New Roman" w:hAnsi="Times New Roman" w:cs="Times New Roman"/>
                <w:lang w:val="en-US"/>
              </w:rPr>
              <w:t>0</w:t>
            </w:r>
            <w:r w:rsidRPr="004F0B3B">
              <w:rPr>
                <w:rFonts w:ascii="Times New Roman" w:hAnsi="Times New Roman" w:cs="Times New Roman"/>
                <w:lang w:val="en-US"/>
              </w:rPr>
              <w:t>.416</w:t>
            </w:r>
          </w:p>
        </w:tc>
        <w:tc>
          <w:tcPr>
            <w:tcW w:w="1200" w:type="dxa"/>
            <w:gridSpan w:val="2"/>
            <w:tcBorders>
              <w:top w:val="nil"/>
              <w:left w:val="nil"/>
              <w:bottom w:val="nil"/>
              <w:right w:val="nil"/>
            </w:tcBorders>
          </w:tcPr>
          <w:p w14:paraId="62854A2F" w14:textId="77777777" w:rsidR="00E3289F" w:rsidRPr="004F0B3B" w:rsidRDefault="00980FC6"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.478</w:t>
            </w:r>
          </w:p>
        </w:tc>
        <w:tc>
          <w:tcPr>
            <w:tcW w:w="600" w:type="dxa"/>
            <w:tcBorders>
              <w:top w:val="nil"/>
              <w:left w:val="nil"/>
              <w:bottom w:val="nil"/>
              <w:right w:val="nil"/>
            </w:tcBorders>
          </w:tcPr>
          <w:p w14:paraId="2E7BD706"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p>
        </w:tc>
      </w:tr>
      <w:tr w:rsidR="00E3289F" w:rsidRPr="004F0B3B" w14:paraId="268E2907" w14:textId="77777777" w:rsidTr="00980FC6">
        <w:tc>
          <w:tcPr>
            <w:tcW w:w="2235" w:type="dxa"/>
            <w:tcBorders>
              <w:top w:val="nil"/>
              <w:left w:val="nil"/>
              <w:bottom w:val="nil"/>
              <w:right w:val="nil"/>
            </w:tcBorders>
          </w:tcPr>
          <w:p w14:paraId="4E976B18"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Constant</w:t>
            </w:r>
          </w:p>
        </w:tc>
        <w:tc>
          <w:tcPr>
            <w:tcW w:w="742" w:type="dxa"/>
            <w:gridSpan w:val="2"/>
            <w:tcBorders>
              <w:top w:val="nil"/>
              <w:left w:val="nil"/>
              <w:bottom w:val="nil"/>
              <w:right w:val="nil"/>
            </w:tcBorders>
          </w:tcPr>
          <w:p w14:paraId="21F449C4" w14:textId="77777777" w:rsidR="00E3289F" w:rsidRPr="004F0B3B" w:rsidRDefault="00980FC6"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.616</w:t>
            </w:r>
          </w:p>
        </w:tc>
        <w:tc>
          <w:tcPr>
            <w:tcW w:w="1131" w:type="dxa"/>
            <w:tcBorders>
              <w:top w:val="nil"/>
              <w:left w:val="nil"/>
              <w:bottom w:val="nil"/>
              <w:right w:val="nil"/>
            </w:tcBorders>
          </w:tcPr>
          <w:p w14:paraId="33BEBA12" w14:textId="77777777" w:rsidR="00E3289F" w:rsidRPr="004F0B3B" w:rsidRDefault="00980FC6"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.644</w:t>
            </w:r>
          </w:p>
        </w:tc>
        <w:tc>
          <w:tcPr>
            <w:tcW w:w="850" w:type="dxa"/>
            <w:gridSpan w:val="2"/>
            <w:tcBorders>
              <w:top w:val="nil"/>
              <w:left w:val="nil"/>
              <w:bottom w:val="nil"/>
              <w:right w:val="nil"/>
            </w:tcBorders>
          </w:tcPr>
          <w:p w14:paraId="36F52486"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0.96</w:t>
            </w:r>
          </w:p>
        </w:tc>
        <w:tc>
          <w:tcPr>
            <w:tcW w:w="900" w:type="dxa"/>
            <w:tcBorders>
              <w:top w:val="nil"/>
              <w:left w:val="nil"/>
              <w:bottom w:val="nil"/>
              <w:right w:val="nil"/>
            </w:tcBorders>
          </w:tcPr>
          <w:p w14:paraId="7586F64D" w14:textId="77777777" w:rsidR="00E3289F" w:rsidRPr="004F0B3B" w:rsidRDefault="00980FC6"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.35</w:t>
            </w:r>
            <w:r w:rsidRPr="004F0B3B">
              <w:rPr>
                <w:rFonts w:ascii="Times New Roman" w:hAnsi="Times New Roman" w:cs="Times New Roman"/>
                <w:lang w:val="en-US"/>
              </w:rPr>
              <w:t>0</w:t>
            </w:r>
          </w:p>
        </w:tc>
        <w:tc>
          <w:tcPr>
            <w:tcW w:w="1200" w:type="dxa"/>
            <w:gridSpan w:val="2"/>
            <w:tcBorders>
              <w:top w:val="nil"/>
              <w:left w:val="nil"/>
              <w:bottom w:val="nil"/>
              <w:right w:val="nil"/>
            </w:tcBorders>
          </w:tcPr>
          <w:p w14:paraId="55A3EF11"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w:t>
            </w:r>
            <w:r w:rsidR="00980FC6" w:rsidRPr="004F0B3B">
              <w:rPr>
                <w:rFonts w:ascii="Times New Roman" w:hAnsi="Times New Roman" w:cs="Times New Roman"/>
                <w:lang w:val="en-US"/>
              </w:rPr>
              <w:t>0</w:t>
            </w:r>
            <w:r w:rsidRPr="004F0B3B">
              <w:rPr>
                <w:rFonts w:ascii="Times New Roman" w:hAnsi="Times New Roman" w:cs="Times New Roman"/>
                <w:lang w:val="en-US"/>
              </w:rPr>
              <w:t>.72</w:t>
            </w:r>
            <w:r w:rsidR="00980FC6" w:rsidRPr="004F0B3B">
              <w:rPr>
                <w:rFonts w:ascii="Times New Roman" w:hAnsi="Times New Roman" w:cs="Times New Roman"/>
                <w:lang w:val="en-US"/>
              </w:rPr>
              <w:t>0</w:t>
            </w:r>
          </w:p>
        </w:tc>
        <w:tc>
          <w:tcPr>
            <w:tcW w:w="1200" w:type="dxa"/>
            <w:gridSpan w:val="2"/>
            <w:tcBorders>
              <w:top w:val="nil"/>
              <w:left w:val="nil"/>
              <w:bottom w:val="nil"/>
              <w:right w:val="nil"/>
            </w:tcBorders>
          </w:tcPr>
          <w:p w14:paraId="0D174C33"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1.951</w:t>
            </w:r>
          </w:p>
        </w:tc>
        <w:tc>
          <w:tcPr>
            <w:tcW w:w="600" w:type="dxa"/>
            <w:tcBorders>
              <w:top w:val="nil"/>
              <w:left w:val="nil"/>
              <w:bottom w:val="nil"/>
              <w:right w:val="nil"/>
            </w:tcBorders>
          </w:tcPr>
          <w:p w14:paraId="51D2FF04"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p>
        </w:tc>
      </w:tr>
      <w:tr w:rsidR="00E3289F" w:rsidRPr="004F0B3B" w14:paraId="4B91D56D" w14:textId="77777777" w:rsidTr="00826DAF">
        <w:tc>
          <w:tcPr>
            <w:tcW w:w="8858" w:type="dxa"/>
            <w:gridSpan w:val="12"/>
            <w:tcBorders>
              <w:top w:val="nil"/>
              <w:left w:val="nil"/>
              <w:bottom w:val="single" w:sz="4" w:space="0" w:color="auto"/>
              <w:right w:val="nil"/>
            </w:tcBorders>
          </w:tcPr>
          <w:p w14:paraId="36C8AC96"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p>
        </w:tc>
      </w:tr>
      <w:tr w:rsidR="00E3289F" w:rsidRPr="004F0B3B" w14:paraId="52480555" w14:textId="77777777" w:rsidTr="00826DAF">
        <w:trPr>
          <w:gridAfter w:val="2"/>
          <w:wAfter w:w="650" w:type="dxa"/>
        </w:trPr>
        <w:tc>
          <w:tcPr>
            <w:tcW w:w="2408" w:type="dxa"/>
            <w:gridSpan w:val="2"/>
            <w:tcBorders>
              <w:top w:val="nil"/>
              <w:left w:val="nil"/>
              <w:bottom w:val="nil"/>
              <w:right w:val="nil"/>
            </w:tcBorders>
          </w:tcPr>
          <w:p w14:paraId="34B595C2"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Mean dependent var</w:t>
            </w:r>
          </w:p>
        </w:tc>
        <w:tc>
          <w:tcPr>
            <w:tcW w:w="1750" w:type="dxa"/>
            <w:gridSpan w:val="3"/>
            <w:tcBorders>
              <w:top w:val="nil"/>
              <w:left w:val="nil"/>
              <w:bottom w:val="nil"/>
              <w:right w:val="nil"/>
            </w:tcBorders>
          </w:tcPr>
          <w:p w14:paraId="353F012E"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2.567</w:t>
            </w:r>
          </w:p>
        </w:tc>
        <w:tc>
          <w:tcPr>
            <w:tcW w:w="2300" w:type="dxa"/>
            <w:gridSpan w:val="3"/>
            <w:tcBorders>
              <w:top w:val="nil"/>
              <w:left w:val="nil"/>
              <w:bottom w:val="nil"/>
              <w:right w:val="nil"/>
            </w:tcBorders>
          </w:tcPr>
          <w:p w14:paraId="4D1D030C"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SD dependent var </w:t>
            </w:r>
          </w:p>
        </w:tc>
        <w:tc>
          <w:tcPr>
            <w:tcW w:w="1750" w:type="dxa"/>
            <w:gridSpan w:val="2"/>
            <w:tcBorders>
              <w:top w:val="nil"/>
              <w:left w:val="nil"/>
              <w:bottom w:val="nil"/>
              <w:right w:val="nil"/>
            </w:tcBorders>
          </w:tcPr>
          <w:p w14:paraId="6D0ACC2E"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1.591</w:t>
            </w:r>
          </w:p>
        </w:tc>
      </w:tr>
      <w:tr w:rsidR="00E3289F" w:rsidRPr="004F0B3B" w14:paraId="308FBFDB" w14:textId="77777777" w:rsidTr="00826DAF">
        <w:trPr>
          <w:gridAfter w:val="2"/>
          <w:wAfter w:w="650" w:type="dxa"/>
        </w:trPr>
        <w:tc>
          <w:tcPr>
            <w:tcW w:w="2408" w:type="dxa"/>
            <w:gridSpan w:val="2"/>
            <w:tcBorders>
              <w:top w:val="nil"/>
              <w:left w:val="nil"/>
              <w:bottom w:val="nil"/>
              <w:right w:val="nil"/>
            </w:tcBorders>
          </w:tcPr>
          <w:p w14:paraId="30017B33"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R-squared </w:t>
            </w:r>
          </w:p>
        </w:tc>
        <w:tc>
          <w:tcPr>
            <w:tcW w:w="1750" w:type="dxa"/>
            <w:gridSpan w:val="3"/>
            <w:tcBorders>
              <w:top w:val="nil"/>
              <w:left w:val="nil"/>
              <w:bottom w:val="nil"/>
              <w:right w:val="nil"/>
            </w:tcBorders>
          </w:tcPr>
          <w:p w14:paraId="43E02DE4"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0.435</w:t>
            </w:r>
          </w:p>
        </w:tc>
        <w:tc>
          <w:tcPr>
            <w:tcW w:w="2300" w:type="dxa"/>
            <w:gridSpan w:val="3"/>
            <w:tcBorders>
              <w:top w:val="nil"/>
              <w:left w:val="nil"/>
              <w:bottom w:val="nil"/>
              <w:right w:val="nil"/>
            </w:tcBorders>
          </w:tcPr>
          <w:p w14:paraId="0A4D5FEB"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Number of </w:t>
            </w:r>
            <w:proofErr w:type="spellStart"/>
            <w:r w:rsidRPr="004F0B3B">
              <w:rPr>
                <w:rFonts w:ascii="Times New Roman" w:hAnsi="Times New Roman" w:cs="Times New Roman"/>
                <w:lang w:val="en-US"/>
              </w:rPr>
              <w:t>obs</w:t>
            </w:r>
            <w:proofErr w:type="spellEnd"/>
            <w:r w:rsidRPr="004F0B3B">
              <w:rPr>
                <w:rFonts w:ascii="Times New Roman" w:hAnsi="Times New Roman" w:cs="Times New Roman"/>
                <w:lang w:val="en-US"/>
              </w:rPr>
              <w:t xml:space="preserve">  </w:t>
            </w:r>
          </w:p>
        </w:tc>
        <w:tc>
          <w:tcPr>
            <w:tcW w:w="1750" w:type="dxa"/>
            <w:gridSpan w:val="2"/>
            <w:tcBorders>
              <w:top w:val="nil"/>
              <w:left w:val="nil"/>
              <w:bottom w:val="nil"/>
              <w:right w:val="nil"/>
            </w:tcBorders>
          </w:tcPr>
          <w:p w14:paraId="556576EA"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30</w:t>
            </w:r>
          </w:p>
        </w:tc>
      </w:tr>
      <w:tr w:rsidR="00E3289F" w:rsidRPr="004F0B3B" w14:paraId="1686E521" w14:textId="77777777" w:rsidTr="00826DAF">
        <w:trPr>
          <w:gridAfter w:val="2"/>
          <w:wAfter w:w="650" w:type="dxa"/>
        </w:trPr>
        <w:tc>
          <w:tcPr>
            <w:tcW w:w="2408" w:type="dxa"/>
            <w:gridSpan w:val="2"/>
            <w:tcBorders>
              <w:top w:val="nil"/>
              <w:left w:val="nil"/>
              <w:bottom w:val="nil"/>
              <w:right w:val="nil"/>
            </w:tcBorders>
          </w:tcPr>
          <w:p w14:paraId="15C00E07"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F-test  </w:t>
            </w:r>
          </w:p>
        </w:tc>
        <w:tc>
          <w:tcPr>
            <w:tcW w:w="1750" w:type="dxa"/>
            <w:gridSpan w:val="3"/>
            <w:tcBorders>
              <w:top w:val="nil"/>
              <w:left w:val="nil"/>
              <w:bottom w:val="nil"/>
              <w:right w:val="nil"/>
            </w:tcBorders>
          </w:tcPr>
          <w:p w14:paraId="03E6D161"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11.130</w:t>
            </w:r>
          </w:p>
        </w:tc>
        <w:tc>
          <w:tcPr>
            <w:tcW w:w="2300" w:type="dxa"/>
            <w:gridSpan w:val="3"/>
            <w:tcBorders>
              <w:top w:val="nil"/>
              <w:left w:val="nil"/>
              <w:bottom w:val="nil"/>
              <w:right w:val="nil"/>
            </w:tcBorders>
          </w:tcPr>
          <w:p w14:paraId="48FB1782"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Prob &gt; F </w:t>
            </w:r>
          </w:p>
        </w:tc>
        <w:tc>
          <w:tcPr>
            <w:tcW w:w="1750" w:type="dxa"/>
            <w:gridSpan w:val="2"/>
            <w:tcBorders>
              <w:top w:val="nil"/>
              <w:left w:val="nil"/>
              <w:bottom w:val="nil"/>
              <w:right w:val="nil"/>
            </w:tcBorders>
          </w:tcPr>
          <w:p w14:paraId="63C1A294"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0.000</w:t>
            </w:r>
          </w:p>
        </w:tc>
      </w:tr>
      <w:tr w:rsidR="00E3289F" w:rsidRPr="004F0B3B" w14:paraId="4308EE41" w14:textId="77777777" w:rsidTr="00826DAF">
        <w:trPr>
          <w:gridAfter w:val="2"/>
          <w:wAfter w:w="650" w:type="dxa"/>
        </w:trPr>
        <w:tc>
          <w:tcPr>
            <w:tcW w:w="2408" w:type="dxa"/>
            <w:gridSpan w:val="2"/>
            <w:tcBorders>
              <w:top w:val="nil"/>
              <w:left w:val="nil"/>
              <w:bottom w:val="nil"/>
              <w:right w:val="nil"/>
            </w:tcBorders>
          </w:tcPr>
          <w:p w14:paraId="5010E2E7"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Akaike crit. (AIC)</w:t>
            </w:r>
          </w:p>
        </w:tc>
        <w:tc>
          <w:tcPr>
            <w:tcW w:w="1750" w:type="dxa"/>
            <w:gridSpan w:val="3"/>
            <w:tcBorders>
              <w:top w:val="nil"/>
              <w:left w:val="nil"/>
              <w:bottom w:val="nil"/>
              <w:right w:val="nil"/>
            </w:tcBorders>
          </w:tcPr>
          <w:p w14:paraId="32DD8F6F"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110.850</w:t>
            </w:r>
          </w:p>
        </w:tc>
        <w:tc>
          <w:tcPr>
            <w:tcW w:w="2300" w:type="dxa"/>
            <w:gridSpan w:val="3"/>
            <w:tcBorders>
              <w:top w:val="nil"/>
              <w:left w:val="nil"/>
              <w:bottom w:val="nil"/>
              <w:right w:val="nil"/>
            </w:tcBorders>
          </w:tcPr>
          <w:p w14:paraId="78D47528"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Bayesian crit. (BIC)</w:t>
            </w:r>
          </w:p>
        </w:tc>
        <w:tc>
          <w:tcPr>
            <w:tcW w:w="1750" w:type="dxa"/>
            <w:gridSpan w:val="2"/>
            <w:tcBorders>
              <w:top w:val="nil"/>
              <w:left w:val="nil"/>
              <w:bottom w:val="nil"/>
              <w:right w:val="nil"/>
            </w:tcBorders>
          </w:tcPr>
          <w:p w14:paraId="099F6596"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122.059</w:t>
            </w:r>
          </w:p>
        </w:tc>
      </w:tr>
      <w:tr w:rsidR="00E3289F" w:rsidRPr="004F0B3B" w14:paraId="178D174A" w14:textId="77777777" w:rsidTr="00826DAF">
        <w:tc>
          <w:tcPr>
            <w:tcW w:w="8858" w:type="dxa"/>
            <w:gridSpan w:val="12"/>
            <w:tcBorders>
              <w:top w:val="single" w:sz="6" w:space="0" w:color="auto"/>
              <w:left w:val="nil"/>
              <w:bottom w:val="nil"/>
              <w:right w:val="nil"/>
            </w:tcBorders>
          </w:tcPr>
          <w:p w14:paraId="48A90762"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i/>
                <w:iCs/>
                <w:lang w:val="en-US"/>
              </w:rPr>
              <w:t>*** p&lt;.01, ** p&lt;.05, * p&lt;.1</w:t>
            </w:r>
          </w:p>
        </w:tc>
      </w:tr>
      <w:tr w:rsidR="00E3289F" w:rsidRPr="004F0B3B" w14:paraId="4F73BE71" w14:textId="77777777" w:rsidTr="00826DAF">
        <w:tc>
          <w:tcPr>
            <w:tcW w:w="8858" w:type="dxa"/>
            <w:gridSpan w:val="12"/>
            <w:tcBorders>
              <w:top w:val="nil"/>
              <w:left w:val="nil"/>
              <w:bottom w:val="nil"/>
              <w:right w:val="nil"/>
            </w:tcBorders>
          </w:tcPr>
          <w:p w14:paraId="1AC33FD0" w14:textId="77777777" w:rsidR="00E3289F" w:rsidRPr="004F0B3B" w:rsidRDefault="00E3289F" w:rsidP="007C4B4A">
            <w:pPr>
              <w:spacing w:after="0" w:line="276" w:lineRule="auto"/>
              <w:jc w:val="both"/>
              <w:rPr>
                <w:rFonts w:ascii="Times New Roman" w:hAnsi="Times New Roman" w:cs="Times New Roman"/>
                <w:b/>
              </w:rPr>
            </w:pPr>
            <w:r w:rsidRPr="004F0B3B">
              <w:rPr>
                <w:rFonts w:ascii="Times New Roman" w:hAnsi="Times New Roman" w:cs="Times New Roman"/>
                <w:b/>
              </w:rPr>
              <w:lastRenderedPageBreak/>
              <w:t>Source: Author (2025)</w:t>
            </w:r>
          </w:p>
        </w:tc>
      </w:tr>
    </w:tbl>
    <w:p w14:paraId="265DD184" w14:textId="77777777" w:rsidR="00E3289F" w:rsidRPr="004F0B3B" w:rsidRDefault="00DD7CCC" w:rsidP="007C4B4A">
      <w:pPr>
        <w:widowControl w:val="0"/>
        <w:autoSpaceDE w:val="0"/>
        <w:autoSpaceDN w:val="0"/>
        <w:adjustRightInd w:val="0"/>
        <w:spacing w:after="0" w:line="276" w:lineRule="auto"/>
        <w:jc w:val="both"/>
        <w:rPr>
          <w:rFonts w:ascii="Times New Roman" w:hAnsi="Times New Roman" w:cs="Times New Roman"/>
          <w:bCs/>
          <w:lang w:val="en-US"/>
        </w:rPr>
      </w:pPr>
      <w:r w:rsidRPr="004F0B3B">
        <w:rPr>
          <w:rFonts w:ascii="Times New Roman" w:hAnsi="Times New Roman" w:cs="Times New Roman"/>
          <w:bCs/>
          <w:lang w:val="en-US"/>
        </w:rPr>
        <w:t xml:space="preserve">The variance inflation factor (VIF) analysis reveals low multicollinearity among the variables. The VIF values range from 1.117 for Risk Assessment to 1.394 for Business Growth, indicating that the variables are not highly correlated. The mean VIF value is 1.255, further confirming the absence of significant multicollinearity issues. This suggests that the regression analysis is reliable and unaffected by multicollinearity. </w:t>
      </w:r>
      <w:r w:rsidR="00E3289F" w:rsidRPr="004F0B3B">
        <w:rPr>
          <w:rFonts w:ascii="Times New Roman" w:hAnsi="Times New Roman" w:cs="Times New Roman"/>
          <w:b/>
          <w:bCs/>
          <w:lang w:val="en-US"/>
        </w:rPr>
        <w:br/>
      </w:r>
      <w:r w:rsidR="00EA1665" w:rsidRPr="004F0B3B">
        <w:rPr>
          <w:rFonts w:ascii="Times New Roman" w:hAnsi="Times New Roman" w:cs="Times New Roman"/>
          <w:b/>
          <w:bCs/>
          <w:lang w:val="en-US"/>
        </w:rPr>
        <w:t xml:space="preserve">Table 5: </w:t>
      </w:r>
      <w:r w:rsidR="00E3289F" w:rsidRPr="004F0B3B">
        <w:rPr>
          <w:rFonts w:ascii="Times New Roman" w:hAnsi="Times New Roman" w:cs="Times New Roman"/>
          <w:b/>
          <w:bCs/>
          <w:lang w:val="en-US"/>
        </w:rPr>
        <w:t xml:space="preserve">Variance Inflation Factor </w:t>
      </w:r>
    </w:p>
    <w:tbl>
      <w:tblPr>
        <w:tblW w:w="0" w:type="auto"/>
        <w:tblLayout w:type="fixed"/>
        <w:tblLook w:val="0000" w:firstRow="0" w:lastRow="0" w:firstColumn="0" w:lastColumn="0" w:noHBand="0" w:noVBand="0"/>
      </w:tblPr>
      <w:tblGrid>
        <w:gridCol w:w="3798"/>
        <w:gridCol w:w="2219"/>
        <w:gridCol w:w="2219"/>
      </w:tblGrid>
      <w:tr w:rsidR="00E3289F" w:rsidRPr="004F0B3B" w14:paraId="47A564C1" w14:textId="77777777" w:rsidTr="00826DAF">
        <w:trPr>
          <w:trHeight w:val="256"/>
        </w:trPr>
        <w:tc>
          <w:tcPr>
            <w:tcW w:w="3798" w:type="dxa"/>
            <w:tcBorders>
              <w:top w:val="single" w:sz="4" w:space="0" w:color="auto"/>
              <w:left w:val="nil"/>
              <w:bottom w:val="single" w:sz="10" w:space="0" w:color="auto"/>
              <w:right w:val="nil"/>
            </w:tcBorders>
          </w:tcPr>
          <w:p w14:paraId="783B6DF8"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  </w:t>
            </w:r>
          </w:p>
        </w:tc>
        <w:tc>
          <w:tcPr>
            <w:tcW w:w="2219" w:type="dxa"/>
            <w:tcBorders>
              <w:top w:val="single" w:sz="4" w:space="0" w:color="auto"/>
              <w:left w:val="nil"/>
              <w:bottom w:val="single" w:sz="10" w:space="0" w:color="auto"/>
              <w:right w:val="nil"/>
            </w:tcBorders>
          </w:tcPr>
          <w:p w14:paraId="1AF6CC11"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  VIF</w:t>
            </w:r>
          </w:p>
        </w:tc>
        <w:tc>
          <w:tcPr>
            <w:tcW w:w="2219" w:type="dxa"/>
            <w:tcBorders>
              <w:top w:val="single" w:sz="4" w:space="0" w:color="auto"/>
              <w:left w:val="nil"/>
              <w:bottom w:val="single" w:sz="10" w:space="0" w:color="auto"/>
              <w:right w:val="nil"/>
            </w:tcBorders>
          </w:tcPr>
          <w:p w14:paraId="08FF5D27"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  1/VIF</w:t>
            </w:r>
          </w:p>
        </w:tc>
      </w:tr>
      <w:tr w:rsidR="00E3289F" w:rsidRPr="004F0B3B" w14:paraId="1391ACBE" w14:textId="77777777" w:rsidTr="00826DAF">
        <w:trPr>
          <w:trHeight w:val="269"/>
        </w:trPr>
        <w:tc>
          <w:tcPr>
            <w:tcW w:w="3798" w:type="dxa"/>
            <w:tcBorders>
              <w:top w:val="nil"/>
              <w:left w:val="nil"/>
              <w:bottom w:val="nil"/>
              <w:right w:val="nil"/>
            </w:tcBorders>
          </w:tcPr>
          <w:p w14:paraId="2F1713CF" w14:textId="77777777" w:rsidR="00E3289F" w:rsidRPr="004F0B3B" w:rsidRDefault="00EA1665"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 B</w:t>
            </w:r>
            <w:r w:rsidR="00E3289F" w:rsidRPr="004F0B3B">
              <w:rPr>
                <w:rFonts w:ascii="Times New Roman" w:hAnsi="Times New Roman" w:cs="Times New Roman"/>
                <w:lang w:val="en-US"/>
              </w:rPr>
              <w:t>usiness</w:t>
            </w:r>
            <w:r w:rsidRPr="004F0B3B">
              <w:rPr>
                <w:rFonts w:ascii="Times New Roman" w:hAnsi="Times New Roman" w:cs="Times New Roman"/>
                <w:lang w:val="en-US"/>
              </w:rPr>
              <w:t xml:space="preserve"> Growth</w:t>
            </w:r>
          </w:p>
        </w:tc>
        <w:tc>
          <w:tcPr>
            <w:tcW w:w="2219" w:type="dxa"/>
            <w:tcBorders>
              <w:top w:val="nil"/>
              <w:left w:val="nil"/>
              <w:bottom w:val="nil"/>
              <w:right w:val="nil"/>
            </w:tcBorders>
          </w:tcPr>
          <w:p w14:paraId="235FC1EB"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1.394</w:t>
            </w:r>
          </w:p>
        </w:tc>
        <w:tc>
          <w:tcPr>
            <w:tcW w:w="2219" w:type="dxa"/>
            <w:tcBorders>
              <w:top w:val="nil"/>
              <w:left w:val="nil"/>
              <w:bottom w:val="nil"/>
              <w:right w:val="nil"/>
            </w:tcBorders>
          </w:tcPr>
          <w:p w14:paraId="2B9F266B" w14:textId="77777777" w:rsidR="00E3289F" w:rsidRPr="004F0B3B" w:rsidRDefault="00980FC6"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.717</w:t>
            </w:r>
          </w:p>
        </w:tc>
      </w:tr>
      <w:tr w:rsidR="00E3289F" w:rsidRPr="004F0B3B" w14:paraId="5AD236BA" w14:textId="77777777" w:rsidTr="00826DAF">
        <w:trPr>
          <w:trHeight w:val="256"/>
        </w:trPr>
        <w:tc>
          <w:tcPr>
            <w:tcW w:w="3798" w:type="dxa"/>
            <w:tcBorders>
              <w:top w:val="nil"/>
              <w:left w:val="nil"/>
              <w:bottom w:val="nil"/>
              <w:right w:val="nil"/>
            </w:tcBorders>
          </w:tcPr>
          <w:p w14:paraId="569CAEA4" w14:textId="77777777" w:rsidR="00E3289F" w:rsidRPr="004F0B3B" w:rsidRDefault="00EA1665"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 I</w:t>
            </w:r>
            <w:r w:rsidR="00E3289F" w:rsidRPr="004F0B3B">
              <w:rPr>
                <w:rFonts w:ascii="Times New Roman" w:hAnsi="Times New Roman" w:cs="Times New Roman"/>
                <w:lang w:val="en-US"/>
              </w:rPr>
              <w:t>ndustry</w:t>
            </w:r>
            <w:r w:rsidRPr="004F0B3B">
              <w:rPr>
                <w:rFonts w:ascii="Times New Roman" w:hAnsi="Times New Roman" w:cs="Times New Roman"/>
                <w:lang w:val="en-US"/>
              </w:rPr>
              <w:t xml:space="preserve"> Experience</w:t>
            </w:r>
          </w:p>
        </w:tc>
        <w:tc>
          <w:tcPr>
            <w:tcW w:w="2219" w:type="dxa"/>
            <w:tcBorders>
              <w:top w:val="nil"/>
              <w:left w:val="nil"/>
              <w:bottom w:val="nil"/>
              <w:right w:val="nil"/>
            </w:tcBorders>
          </w:tcPr>
          <w:p w14:paraId="53E4BD91"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1.339</w:t>
            </w:r>
          </w:p>
        </w:tc>
        <w:tc>
          <w:tcPr>
            <w:tcW w:w="2219" w:type="dxa"/>
            <w:tcBorders>
              <w:top w:val="nil"/>
              <w:left w:val="nil"/>
              <w:bottom w:val="nil"/>
              <w:right w:val="nil"/>
            </w:tcBorders>
          </w:tcPr>
          <w:p w14:paraId="09494469" w14:textId="77777777" w:rsidR="00E3289F" w:rsidRPr="004F0B3B" w:rsidRDefault="00980FC6"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.747</w:t>
            </w:r>
          </w:p>
        </w:tc>
      </w:tr>
      <w:tr w:rsidR="00E3289F" w:rsidRPr="004F0B3B" w14:paraId="17CEE39A" w14:textId="77777777" w:rsidTr="00826DAF">
        <w:trPr>
          <w:trHeight w:val="256"/>
        </w:trPr>
        <w:tc>
          <w:tcPr>
            <w:tcW w:w="3798" w:type="dxa"/>
            <w:tcBorders>
              <w:top w:val="nil"/>
              <w:left w:val="nil"/>
              <w:bottom w:val="nil"/>
              <w:right w:val="nil"/>
            </w:tcBorders>
          </w:tcPr>
          <w:p w14:paraId="4D8A5B74" w14:textId="77777777" w:rsidR="00E3289F" w:rsidRPr="004F0B3B" w:rsidRDefault="00EA1665"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 B</w:t>
            </w:r>
            <w:r w:rsidR="00E3289F" w:rsidRPr="004F0B3B">
              <w:rPr>
                <w:rFonts w:ascii="Times New Roman" w:hAnsi="Times New Roman" w:cs="Times New Roman"/>
                <w:lang w:val="en-US"/>
              </w:rPr>
              <w:t>usiness</w:t>
            </w:r>
            <w:r w:rsidRPr="004F0B3B">
              <w:rPr>
                <w:rFonts w:ascii="Times New Roman" w:hAnsi="Times New Roman" w:cs="Times New Roman"/>
                <w:lang w:val="en-US"/>
              </w:rPr>
              <w:t xml:space="preserve"> Location</w:t>
            </w:r>
          </w:p>
        </w:tc>
        <w:tc>
          <w:tcPr>
            <w:tcW w:w="2219" w:type="dxa"/>
            <w:tcBorders>
              <w:top w:val="nil"/>
              <w:left w:val="nil"/>
              <w:bottom w:val="nil"/>
              <w:right w:val="nil"/>
            </w:tcBorders>
          </w:tcPr>
          <w:p w14:paraId="4FE361D5"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1.316</w:t>
            </w:r>
          </w:p>
        </w:tc>
        <w:tc>
          <w:tcPr>
            <w:tcW w:w="2219" w:type="dxa"/>
            <w:tcBorders>
              <w:top w:val="nil"/>
              <w:left w:val="nil"/>
              <w:bottom w:val="nil"/>
              <w:right w:val="nil"/>
            </w:tcBorders>
          </w:tcPr>
          <w:p w14:paraId="612D0969" w14:textId="77777777" w:rsidR="00E3289F" w:rsidRPr="004F0B3B" w:rsidRDefault="00980FC6"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.76</w:t>
            </w:r>
            <w:r w:rsidRPr="004F0B3B">
              <w:rPr>
                <w:rFonts w:ascii="Times New Roman" w:hAnsi="Times New Roman" w:cs="Times New Roman"/>
                <w:lang w:val="en-US"/>
              </w:rPr>
              <w:t>0</w:t>
            </w:r>
          </w:p>
        </w:tc>
      </w:tr>
      <w:tr w:rsidR="00E3289F" w:rsidRPr="004F0B3B" w14:paraId="421139DE" w14:textId="77777777" w:rsidTr="00826DAF">
        <w:trPr>
          <w:trHeight w:val="256"/>
        </w:trPr>
        <w:tc>
          <w:tcPr>
            <w:tcW w:w="3798" w:type="dxa"/>
            <w:tcBorders>
              <w:top w:val="nil"/>
              <w:left w:val="nil"/>
              <w:bottom w:val="nil"/>
              <w:right w:val="nil"/>
            </w:tcBorders>
          </w:tcPr>
          <w:p w14:paraId="76FE5858" w14:textId="77777777" w:rsidR="00E3289F" w:rsidRPr="004F0B3B" w:rsidRDefault="00EA1665"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 F</w:t>
            </w:r>
            <w:r w:rsidR="00E3289F" w:rsidRPr="004F0B3B">
              <w:rPr>
                <w:rFonts w:ascii="Times New Roman" w:hAnsi="Times New Roman" w:cs="Times New Roman"/>
                <w:lang w:val="en-US"/>
              </w:rPr>
              <w:t>inancial</w:t>
            </w:r>
            <w:r w:rsidRPr="004F0B3B">
              <w:rPr>
                <w:rFonts w:ascii="Times New Roman" w:hAnsi="Times New Roman" w:cs="Times New Roman"/>
                <w:lang w:val="en-US"/>
              </w:rPr>
              <w:t xml:space="preserve"> Goal</w:t>
            </w:r>
          </w:p>
        </w:tc>
        <w:tc>
          <w:tcPr>
            <w:tcW w:w="2219" w:type="dxa"/>
            <w:tcBorders>
              <w:top w:val="nil"/>
              <w:left w:val="nil"/>
              <w:bottom w:val="nil"/>
              <w:right w:val="nil"/>
            </w:tcBorders>
          </w:tcPr>
          <w:p w14:paraId="16901A2A"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1.312</w:t>
            </w:r>
          </w:p>
        </w:tc>
        <w:tc>
          <w:tcPr>
            <w:tcW w:w="2219" w:type="dxa"/>
            <w:tcBorders>
              <w:top w:val="nil"/>
              <w:left w:val="nil"/>
              <w:bottom w:val="nil"/>
              <w:right w:val="nil"/>
            </w:tcBorders>
          </w:tcPr>
          <w:p w14:paraId="314869D7" w14:textId="77777777" w:rsidR="00E3289F" w:rsidRPr="004F0B3B" w:rsidRDefault="00980FC6"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.762</w:t>
            </w:r>
          </w:p>
        </w:tc>
      </w:tr>
      <w:tr w:rsidR="00E3289F" w:rsidRPr="004F0B3B" w14:paraId="073E57BD" w14:textId="77777777" w:rsidTr="00826DAF">
        <w:trPr>
          <w:trHeight w:val="256"/>
        </w:trPr>
        <w:tc>
          <w:tcPr>
            <w:tcW w:w="3798" w:type="dxa"/>
            <w:tcBorders>
              <w:top w:val="nil"/>
              <w:left w:val="nil"/>
              <w:bottom w:val="nil"/>
              <w:right w:val="nil"/>
            </w:tcBorders>
          </w:tcPr>
          <w:p w14:paraId="29E5CE8B" w14:textId="77777777" w:rsidR="00E3289F" w:rsidRPr="004F0B3B" w:rsidRDefault="00EA1665"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 N</w:t>
            </w:r>
            <w:r w:rsidR="00E3289F" w:rsidRPr="004F0B3B">
              <w:rPr>
                <w:rFonts w:ascii="Times New Roman" w:hAnsi="Times New Roman" w:cs="Times New Roman"/>
                <w:lang w:val="en-US"/>
              </w:rPr>
              <w:t>umber</w:t>
            </w:r>
            <w:r w:rsidRPr="004F0B3B">
              <w:rPr>
                <w:rFonts w:ascii="Times New Roman" w:hAnsi="Times New Roman" w:cs="Times New Roman"/>
                <w:lang w:val="en-US"/>
              </w:rPr>
              <w:t xml:space="preserve"> of Employees</w:t>
            </w:r>
          </w:p>
        </w:tc>
        <w:tc>
          <w:tcPr>
            <w:tcW w:w="2219" w:type="dxa"/>
            <w:tcBorders>
              <w:top w:val="nil"/>
              <w:left w:val="nil"/>
              <w:bottom w:val="nil"/>
              <w:right w:val="nil"/>
            </w:tcBorders>
          </w:tcPr>
          <w:p w14:paraId="70317C9D"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1.155</w:t>
            </w:r>
          </w:p>
        </w:tc>
        <w:tc>
          <w:tcPr>
            <w:tcW w:w="2219" w:type="dxa"/>
            <w:tcBorders>
              <w:top w:val="nil"/>
              <w:left w:val="nil"/>
              <w:bottom w:val="nil"/>
              <w:right w:val="nil"/>
            </w:tcBorders>
          </w:tcPr>
          <w:p w14:paraId="3586963C" w14:textId="77777777" w:rsidR="00E3289F" w:rsidRPr="004F0B3B" w:rsidRDefault="00980FC6"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.866</w:t>
            </w:r>
          </w:p>
        </w:tc>
      </w:tr>
      <w:tr w:rsidR="00E3289F" w:rsidRPr="004F0B3B" w14:paraId="26273BFA" w14:textId="77777777" w:rsidTr="00826DAF">
        <w:trPr>
          <w:trHeight w:val="256"/>
        </w:trPr>
        <w:tc>
          <w:tcPr>
            <w:tcW w:w="3798" w:type="dxa"/>
            <w:tcBorders>
              <w:top w:val="nil"/>
              <w:left w:val="nil"/>
              <w:bottom w:val="nil"/>
              <w:right w:val="nil"/>
            </w:tcBorders>
          </w:tcPr>
          <w:p w14:paraId="7DB89C43" w14:textId="77777777" w:rsidR="00E3289F" w:rsidRPr="004F0B3B" w:rsidRDefault="00EA1665"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 I</w:t>
            </w:r>
            <w:r w:rsidR="00E3289F" w:rsidRPr="004F0B3B">
              <w:rPr>
                <w:rFonts w:ascii="Times New Roman" w:hAnsi="Times New Roman" w:cs="Times New Roman"/>
                <w:lang w:val="en-US"/>
              </w:rPr>
              <w:t>nvestment</w:t>
            </w:r>
            <w:r w:rsidRPr="004F0B3B">
              <w:rPr>
                <w:rFonts w:ascii="Times New Roman" w:hAnsi="Times New Roman" w:cs="Times New Roman"/>
                <w:lang w:val="en-US"/>
              </w:rPr>
              <w:t xml:space="preserve"> Strategy</w:t>
            </w:r>
          </w:p>
        </w:tc>
        <w:tc>
          <w:tcPr>
            <w:tcW w:w="2219" w:type="dxa"/>
            <w:tcBorders>
              <w:top w:val="nil"/>
              <w:left w:val="nil"/>
              <w:bottom w:val="nil"/>
              <w:right w:val="nil"/>
            </w:tcBorders>
          </w:tcPr>
          <w:p w14:paraId="2E4FB5CB"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1.149</w:t>
            </w:r>
          </w:p>
        </w:tc>
        <w:tc>
          <w:tcPr>
            <w:tcW w:w="2219" w:type="dxa"/>
            <w:tcBorders>
              <w:top w:val="nil"/>
              <w:left w:val="nil"/>
              <w:bottom w:val="nil"/>
              <w:right w:val="nil"/>
            </w:tcBorders>
          </w:tcPr>
          <w:p w14:paraId="42FE0589" w14:textId="77777777" w:rsidR="00E3289F" w:rsidRPr="004F0B3B" w:rsidRDefault="00980FC6"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.87</w:t>
            </w:r>
            <w:r w:rsidRPr="004F0B3B">
              <w:rPr>
                <w:rFonts w:ascii="Times New Roman" w:hAnsi="Times New Roman" w:cs="Times New Roman"/>
                <w:lang w:val="en-US"/>
              </w:rPr>
              <w:t>0</w:t>
            </w:r>
          </w:p>
        </w:tc>
      </w:tr>
      <w:tr w:rsidR="00E3289F" w:rsidRPr="004F0B3B" w14:paraId="09BA8D2F" w14:textId="77777777" w:rsidTr="00826DAF">
        <w:trPr>
          <w:trHeight w:val="269"/>
        </w:trPr>
        <w:tc>
          <w:tcPr>
            <w:tcW w:w="3798" w:type="dxa"/>
            <w:tcBorders>
              <w:top w:val="nil"/>
              <w:left w:val="nil"/>
              <w:bottom w:val="nil"/>
              <w:right w:val="nil"/>
            </w:tcBorders>
          </w:tcPr>
          <w:p w14:paraId="4A34AC2D" w14:textId="77777777" w:rsidR="00E3289F" w:rsidRPr="004F0B3B" w:rsidRDefault="00EA1665"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 R</w:t>
            </w:r>
            <w:r w:rsidR="00E3289F" w:rsidRPr="004F0B3B">
              <w:rPr>
                <w:rFonts w:ascii="Times New Roman" w:hAnsi="Times New Roman" w:cs="Times New Roman"/>
                <w:lang w:val="en-US"/>
              </w:rPr>
              <w:t>isk</w:t>
            </w:r>
            <w:r w:rsidRPr="004F0B3B">
              <w:rPr>
                <w:rFonts w:ascii="Times New Roman" w:hAnsi="Times New Roman" w:cs="Times New Roman"/>
                <w:lang w:val="en-US"/>
              </w:rPr>
              <w:t xml:space="preserve"> Assessment</w:t>
            </w:r>
          </w:p>
        </w:tc>
        <w:tc>
          <w:tcPr>
            <w:tcW w:w="2219" w:type="dxa"/>
            <w:tcBorders>
              <w:top w:val="nil"/>
              <w:left w:val="nil"/>
              <w:bottom w:val="nil"/>
              <w:right w:val="nil"/>
            </w:tcBorders>
          </w:tcPr>
          <w:p w14:paraId="61BE29B0"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1.117</w:t>
            </w:r>
          </w:p>
        </w:tc>
        <w:tc>
          <w:tcPr>
            <w:tcW w:w="2219" w:type="dxa"/>
            <w:tcBorders>
              <w:top w:val="nil"/>
              <w:left w:val="nil"/>
              <w:bottom w:val="nil"/>
              <w:right w:val="nil"/>
            </w:tcBorders>
          </w:tcPr>
          <w:p w14:paraId="575241FE" w14:textId="77777777" w:rsidR="00E3289F" w:rsidRPr="004F0B3B" w:rsidRDefault="00980FC6"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0</w:t>
            </w:r>
            <w:r w:rsidR="00E3289F" w:rsidRPr="004F0B3B">
              <w:rPr>
                <w:rFonts w:ascii="Times New Roman" w:hAnsi="Times New Roman" w:cs="Times New Roman"/>
                <w:lang w:val="en-US"/>
              </w:rPr>
              <w:t>.895</w:t>
            </w:r>
          </w:p>
        </w:tc>
      </w:tr>
      <w:tr w:rsidR="00E3289F" w:rsidRPr="004F0B3B" w14:paraId="60FD6D56" w14:textId="77777777" w:rsidTr="00826DAF">
        <w:trPr>
          <w:trHeight w:val="256"/>
        </w:trPr>
        <w:tc>
          <w:tcPr>
            <w:tcW w:w="3798" w:type="dxa"/>
            <w:tcBorders>
              <w:top w:val="nil"/>
              <w:left w:val="nil"/>
              <w:bottom w:val="single" w:sz="6" w:space="0" w:color="auto"/>
              <w:right w:val="nil"/>
            </w:tcBorders>
          </w:tcPr>
          <w:p w14:paraId="54C70ABB"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 xml:space="preserve"> Mean VIF</w:t>
            </w:r>
          </w:p>
        </w:tc>
        <w:tc>
          <w:tcPr>
            <w:tcW w:w="2219" w:type="dxa"/>
            <w:tcBorders>
              <w:top w:val="nil"/>
              <w:left w:val="nil"/>
              <w:bottom w:val="single" w:sz="6" w:space="0" w:color="auto"/>
              <w:right w:val="nil"/>
            </w:tcBorders>
          </w:tcPr>
          <w:p w14:paraId="72F38CC9"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1.255</w:t>
            </w:r>
          </w:p>
        </w:tc>
        <w:tc>
          <w:tcPr>
            <w:tcW w:w="2219" w:type="dxa"/>
            <w:tcBorders>
              <w:top w:val="nil"/>
              <w:left w:val="nil"/>
              <w:bottom w:val="single" w:sz="6" w:space="0" w:color="auto"/>
              <w:right w:val="nil"/>
            </w:tcBorders>
          </w:tcPr>
          <w:p w14:paraId="046CE798" w14:textId="77777777" w:rsidR="00E3289F" w:rsidRPr="004F0B3B" w:rsidRDefault="00E3289F" w:rsidP="001A760B">
            <w:pPr>
              <w:widowControl w:val="0"/>
              <w:autoSpaceDE w:val="0"/>
              <w:autoSpaceDN w:val="0"/>
              <w:adjustRightInd w:val="0"/>
              <w:spacing w:after="0" w:line="276" w:lineRule="auto"/>
              <w:jc w:val="both"/>
              <w:rPr>
                <w:rFonts w:ascii="Times New Roman" w:hAnsi="Times New Roman" w:cs="Times New Roman"/>
                <w:lang w:val="en-US"/>
              </w:rPr>
            </w:pPr>
            <w:r w:rsidRPr="004F0B3B">
              <w:rPr>
                <w:rFonts w:ascii="Times New Roman" w:hAnsi="Times New Roman" w:cs="Times New Roman"/>
                <w:lang w:val="en-US"/>
              </w:rPr>
              <w:t>.</w:t>
            </w:r>
          </w:p>
        </w:tc>
      </w:tr>
    </w:tbl>
    <w:p w14:paraId="75586224" w14:textId="77777777" w:rsidR="004768B7" w:rsidRDefault="00E3289F" w:rsidP="007C4B4A">
      <w:pPr>
        <w:spacing w:after="0" w:line="276" w:lineRule="auto"/>
        <w:jc w:val="both"/>
        <w:rPr>
          <w:rFonts w:ascii="Times New Roman" w:hAnsi="Times New Roman" w:cs="Times New Roman"/>
          <w:b/>
        </w:rPr>
      </w:pPr>
      <w:r w:rsidRPr="004F0B3B">
        <w:rPr>
          <w:rFonts w:ascii="Times New Roman" w:hAnsi="Times New Roman" w:cs="Times New Roman"/>
          <w:b/>
        </w:rPr>
        <w:t>Source: Author (2025)</w:t>
      </w:r>
    </w:p>
    <w:p w14:paraId="5ABA007A" w14:textId="77777777" w:rsidR="00B81061" w:rsidRDefault="00B81061" w:rsidP="001A760B">
      <w:pPr>
        <w:spacing w:after="0" w:line="276" w:lineRule="auto"/>
        <w:jc w:val="both"/>
        <w:rPr>
          <w:rFonts w:ascii="Times New Roman" w:hAnsi="Times New Roman" w:cs="Times New Roman"/>
          <w:b/>
        </w:rPr>
      </w:pPr>
    </w:p>
    <w:p w14:paraId="2CB13CD6" w14:textId="77777777" w:rsidR="00B81061" w:rsidRPr="004F0B3B" w:rsidRDefault="00B81061" w:rsidP="001A760B">
      <w:pPr>
        <w:spacing w:after="0" w:line="276" w:lineRule="auto"/>
        <w:jc w:val="both"/>
        <w:rPr>
          <w:rFonts w:ascii="Times New Roman" w:hAnsi="Times New Roman" w:cs="Times New Roman"/>
          <w:b/>
        </w:rPr>
      </w:pPr>
    </w:p>
    <w:p w14:paraId="2677A287" w14:textId="77777777" w:rsidR="004768B7" w:rsidRPr="004F0B3B" w:rsidRDefault="00980FC6" w:rsidP="001A760B">
      <w:pPr>
        <w:pStyle w:val="ListParagraph"/>
        <w:numPr>
          <w:ilvl w:val="0"/>
          <w:numId w:val="1"/>
        </w:numPr>
        <w:spacing w:after="0" w:line="276" w:lineRule="auto"/>
        <w:jc w:val="both"/>
        <w:rPr>
          <w:rFonts w:ascii="Times New Roman" w:hAnsi="Times New Roman" w:cs="Times New Roman"/>
          <w:b/>
        </w:rPr>
      </w:pPr>
      <w:r w:rsidRPr="004F0B3B">
        <w:rPr>
          <w:rFonts w:ascii="Times New Roman" w:hAnsi="Times New Roman" w:cs="Times New Roman"/>
          <w:b/>
        </w:rPr>
        <w:t>Conclusion</w:t>
      </w:r>
    </w:p>
    <w:p w14:paraId="56A2E524" w14:textId="32739AA6" w:rsidR="00DE0458" w:rsidRDefault="00A536A3" w:rsidP="001A760B">
      <w:pPr>
        <w:spacing w:after="0" w:line="276" w:lineRule="auto"/>
        <w:jc w:val="both"/>
        <w:rPr>
          <w:rFonts w:ascii="Times New Roman" w:hAnsi="Times New Roman" w:cs="Times New Roman"/>
        </w:rPr>
      </w:pPr>
      <w:r w:rsidRPr="004F0B3B">
        <w:rPr>
          <w:rFonts w:ascii="Times New Roman" w:hAnsi="Times New Roman" w:cs="Times New Roman"/>
        </w:rPr>
        <w:t>The study provides valuable insights into the financial planning strategies employed by women entrepreneurs in small businesses in Cameroon. The findings reveal that budgeting practices and investment strategies significantly influence business growth, while industry experience has a negative impact. The study's results have important implications for women entrepreneurs, policymakers, and financial institutions in Cameroon, highlighting the need for sound financial planning strategies to drive business growth and success. Effective budgeting practices and investment strategies are crucial for women entrepreneurs to achieve their business objectives and contribute to the country's economic development.</w:t>
      </w:r>
    </w:p>
    <w:p w14:paraId="2D6B5B2F" w14:textId="77777777" w:rsidR="002B57AB" w:rsidRPr="002B57AB" w:rsidRDefault="002B57AB" w:rsidP="002B57AB">
      <w:pPr>
        <w:spacing w:after="0" w:line="276" w:lineRule="auto"/>
        <w:jc w:val="both"/>
        <w:rPr>
          <w:rFonts w:ascii="Times New Roman" w:hAnsi="Times New Roman" w:cs="Times New Roman"/>
          <w:b/>
        </w:rPr>
      </w:pPr>
      <w:r w:rsidRPr="002B57AB">
        <w:rPr>
          <w:rFonts w:ascii="Times New Roman" w:hAnsi="Times New Roman" w:cs="Times New Roman"/>
          <w:b/>
        </w:rPr>
        <w:t xml:space="preserve">Consent </w:t>
      </w:r>
    </w:p>
    <w:p w14:paraId="1800A40E" w14:textId="0A95D92B" w:rsidR="00216E6A" w:rsidRDefault="002B57AB" w:rsidP="002B57AB">
      <w:pPr>
        <w:spacing w:after="0" w:line="276" w:lineRule="auto"/>
        <w:jc w:val="both"/>
        <w:rPr>
          <w:rFonts w:ascii="Times New Roman" w:hAnsi="Times New Roman" w:cs="Times New Roman"/>
        </w:rPr>
      </w:pPr>
      <w:r w:rsidRPr="002B57AB">
        <w:rPr>
          <w:rFonts w:ascii="Times New Roman" w:hAnsi="Times New Roman" w:cs="Times New Roman"/>
        </w:rPr>
        <w:t>As per international standards or university standards, respondents’ written consent has been collected and preserved by the author(s).</w:t>
      </w:r>
    </w:p>
    <w:p w14:paraId="50595ABB" w14:textId="0EFAAA81" w:rsidR="00216E6A" w:rsidRDefault="00216E6A" w:rsidP="001A760B">
      <w:pPr>
        <w:spacing w:after="0" w:line="276" w:lineRule="auto"/>
        <w:jc w:val="both"/>
        <w:rPr>
          <w:rFonts w:ascii="Times New Roman" w:hAnsi="Times New Roman" w:cs="Times New Roman"/>
        </w:rPr>
      </w:pPr>
    </w:p>
    <w:p w14:paraId="416BBFED" w14:textId="5DAEAF41" w:rsidR="00216E6A" w:rsidRDefault="00216E6A" w:rsidP="001A760B">
      <w:pPr>
        <w:spacing w:after="0" w:line="276" w:lineRule="auto"/>
        <w:jc w:val="both"/>
        <w:rPr>
          <w:rFonts w:ascii="Times New Roman" w:hAnsi="Times New Roman" w:cs="Times New Roman"/>
        </w:rPr>
      </w:pPr>
    </w:p>
    <w:p w14:paraId="5CE6EF41" w14:textId="77777777" w:rsidR="00216E6A" w:rsidRPr="002B57AB" w:rsidRDefault="00216E6A" w:rsidP="001A760B">
      <w:pPr>
        <w:pStyle w:val="NoSpacing"/>
        <w:jc w:val="both"/>
        <w:rPr>
          <w:rFonts w:ascii="Arial" w:hAnsi="Arial" w:cs="Arial"/>
          <w:b/>
          <w:highlight w:val="yellow"/>
        </w:rPr>
      </w:pPr>
      <w:bookmarkStart w:id="1" w:name="_Hlk198031404"/>
      <w:r w:rsidRPr="002B57AB">
        <w:rPr>
          <w:rFonts w:ascii="Arial" w:hAnsi="Arial" w:cs="Arial"/>
          <w:b/>
          <w:highlight w:val="yellow"/>
        </w:rPr>
        <w:t>Disclaimer (Artificial intelligence)</w:t>
      </w:r>
    </w:p>
    <w:p w14:paraId="22757060" w14:textId="77777777" w:rsidR="00216E6A" w:rsidRPr="00005ED1" w:rsidRDefault="00216E6A" w:rsidP="001A760B">
      <w:pPr>
        <w:pStyle w:val="NoSpacing"/>
        <w:jc w:val="both"/>
        <w:rPr>
          <w:rFonts w:ascii="Arial" w:hAnsi="Arial" w:cs="Arial"/>
          <w:highlight w:val="yellow"/>
        </w:rPr>
      </w:pPr>
    </w:p>
    <w:p w14:paraId="0E64CB99" w14:textId="77777777" w:rsidR="00216E6A" w:rsidRPr="00005ED1" w:rsidRDefault="00216E6A" w:rsidP="001A760B">
      <w:pPr>
        <w:pStyle w:val="NoSpacing"/>
        <w:jc w:val="both"/>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11862762" w14:textId="77777777" w:rsidR="00216E6A" w:rsidRPr="004F0B3B" w:rsidRDefault="00216E6A" w:rsidP="007C4B4A">
      <w:pPr>
        <w:spacing w:after="0" w:line="276" w:lineRule="auto"/>
        <w:jc w:val="both"/>
        <w:rPr>
          <w:rFonts w:ascii="Times New Roman" w:hAnsi="Times New Roman" w:cs="Times New Roman"/>
        </w:rPr>
      </w:pPr>
    </w:p>
    <w:p w14:paraId="423D7696" w14:textId="77777777" w:rsidR="004F0B3B" w:rsidRPr="004F0B3B" w:rsidRDefault="000B1ACC" w:rsidP="001A760B">
      <w:pPr>
        <w:spacing w:after="0" w:line="276" w:lineRule="auto"/>
        <w:jc w:val="both"/>
        <w:rPr>
          <w:rFonts w:ascii="Times New Roman" w:hAnsi="Times New Roman" w:cs="Times New Roman"/>
          <w:b/>
        </w:rPr>
      </w:pPr>
      <w:r w:rsidRPr="004F0B3B">
        <w:rPr>
          <w:rFonts w:ascii="Times New Roman" w:hAnsi="Times New Roman" w:cs="Times New Roman"/>
          <w:b/>
        </w:rPr>
        <w:t>References</w:t>
      </w:r>
    </w:p>
    <w:p w14:paraId="4AFB3088" w14:textId="77777777" w:rsidR="004F0B3B" w:rsidRPr="004D1573" w:rsidRDefault="004F0B3B" w:rsidP="004D1573">
      <w:pPr>
        <w:pStyle w:val="ListParagraph"/>
        <w:numPr>
          <w:ilvl w:val="0"/>
          <w:numId w:val="3"/>
        </w:numPr>
        <w:spacing w:line="276" w:lineRule="auto"/>
        <w:jc w:val="both"/>
        <w:rPr>
          <w:rFonts w:ascii="Times New Roman" w:hAnsi="Times New Roman" w:cs="Times New Roman"/>
        </w:rPr>
      </w:pPr>
      <w:r w:rsidRPr="004D1573">
        <w:rPr>
          <w:rFonts w:ascii="Times New Roman" w:hAnsi="Times New Roman" w:cs="Times New Roman"/>
        </w:rPr>
        <w:t>Abor, J. Y., Mensah, S., &amp; Owusu, E. (2021). Financial inclusion and economic growth in Ghana. Journal of Economic Studies, 48(4), 721-738.</w:t>
      </w:r>
    </w:p>
    <w:p w14:paraId="2181BBA8" w14:textId="77777777" w:rsidR="004F0B3B" w:rsidRPr="004D1573" w:rsidRDefault="004F0B3B" w:rsidP="004D1573">
      <w:pPr>
        <w:pStyle w:val="ListParagraph"/>
        <w:numPr>
          <w:ilvl w:val="0"/>
          <w:numId w:val="3"/>
        </w:numPr>
        <w:spacing w:line="276" w:lineRule="auto"/>
        <w:jc w:val="both"/>
        <w:rPr>
          <w:rFonts w:ascii="Times New Roman" w:hAnsi="Times New Roman" w:cs="Times New Roman"/>
        </w:rPr>
      </w:pPr>
      <w:r w:rsidRPr="004D1573">
        <w:rPr>
          <w:rFonts w:ascii="Times New Roman" w:hAnsi="Times New Roman" w:cs="Times New Roman"/>
        </w:rPr>
        <w:t>Adjei, M., Boachie, E., &amp; Frimpong, S. (2023). Financial literacy and financial inclusion among small business owners in Ghana. Journal of Financial Services Marketing, 28(1), 15-30.</w:t>
      </w:r>
    </w:p>
    <w:p w14:paraId="0908E53D" w14:textId="77777777" w:rsidR="004F0B3B" w:rsidRPr="004D1573" w:rsidRDefault="004F0B3B" w:rsidP="004D1573">
      <w:pPr>
        <w:pStyle w:val="ListParagraph"/>
        <w:numPr>
          <w:ilvl w:val="0"/>
          <w:numId w:val="3"/>
        </w:numPr>
        <w:spacing w:line="276" w:lineRule="auto"/>
        <w:jc w:val="both"/>
        <w:rPr>
          <w:rFonts w:ascii="Times New Roman" w:hAnsi="Times New Roman" w:cs="Times New Roman"/>
        </w:rPr>
      </w:pPr>
      <w:r w:rsidRPr="004D1573">
        <w:rPr>
          <w:rFonts w:ascii="Times New Roman" w:hAnsi="Times New Roman" w:cs="Times New Roman"/>
        </w:rPr>
        <w:t>Agyapong, F. K., Agyemang, E., &amp; Darko, E. (2023). Financial planning and performance of small and medium-sized enterprises in Ghana. Journal of Small Business and Enterprise Development, 30(1), 20-40.</w:t>
      </w:r>
    </w:p>
    <w:p w14:paraId="354F1A65" w14:textId="77777777" w:rsidR="004F0B3B" w:rsidRPr="004D1573" w:rsidRDefault="004F0B3B" w:rsidP="004D1573">
      <w:pPr>
        <w:pStyle w:val="ListParagraph"/>
        <w:numPr>
          <w:ilvl w:val="0"/>
          <w:numId w:val="3"/>
        </w:numPr>
        <w:spacing w:line="276" w:lineRule="auto"/>
        <w:jc w:val="both"/>
        <w:rPr>
          <w:rFonts w:ascii="Times New Roman" w:hAnsi="Times New Roman" w:cs="Times New Roman"/>
        </w:rPr>
      </w:pPr>
      <w:r w:rsidRPr="004D1573">
        <w:rPr>
          <w:rFonts w:ascii="Times New Roman" w:hAnsi="Times New Roman" w:cs="Times New Roman"/>
        </w:rPr>
        <w:lastRenderedPageBreak/>
        <w:t>Agyemang, E., Agyapong, F. K., &amp; Asah, F. (2022). Financial inclusion and financial performance of small businesses in Ghana. Journal of Financial Management, 51(3), 257-275.</w:t>
      </w:r>
    </w:p>
    <w:p w14:paraId="36B4683D" w14:textId="77777777" w:rsidR="004F0B3B" w:rsidRPr="004D1573" w:rsidRDefault="004F0B3B" w:rsidP="004D1573">
      <w:pPr>
        <w:pStyle w:val="ListParagraph"/>
        <w:numPr>
          <w:ilvl w:val="0"/>
          <w:numId w:val="3"/>
        </w:numPr>
        <w:spacing w:line="276" w:lineRule="auto"/>
        <w:jc w:val="both"/>
        <w:rPr>
          <w:rFonts w:ascii="Times New Roman" w:hAnsi="Times New Roman" w:cs="Times New Roman"/>
        </w:rPr>
      </w:pPr>
      <w:r w:rsidRPr="004D1573">
        <w:rPr>
          <w:rFonts w:ascii="Times New Roman" w:hAnsi="Times New Roman" w:cs="Times New Roman"/>
        </w:rPr>
        <w:t>Amoako, G. K., Danso, A., &amp; Adjei, M. (2022). Financial risk management and financial performance of small and medium-sized enterprises in Ghana. Journal of Risk Management, 15(2), 123-140.</w:t>
      </w:r>
    </w:p>
    <w:p w14:paraId="420FB3F1" w14:textId="77777777" w:rsidR="004F0B3B" w:rsidRPr="004D1573" w:rsidRDefault="004F0B3B" w:rsidP="004D1573">
      <w:pPr>
        <w:pStyle w:val="ListParagraph"/>
        <w:numPr>
          <w:ilvl w:val="0"/>
          <w:numId w:val="3"/>
        </w:numPr>
        <w:spacing w:line="276" w:lineRule="auto"/>
        <w:jc w:val="both"/>
        <w:rPr>
          <w:rFonts w:ascii="Times New Roman" w:hAnsi="Times New Roman" w:cs="Times New Roman"/>
        </w:rPr>
      </w:pPr>
      <w:r w:rsidRPr="004D1573">
        <w:rPr>
          <w:rFonts w:ascii="Times New Roman" w:hAnsi="Times New Roman" w:cs="Times New Roman"/>
        </w:rPr>
        <w:t>Asah, F., Agyemang, E., &amp; Boachie, E. (2022). Financial literacy and financial decision-making among small business owners in Ghana. Journal of Financial Education, 48(1), 1-18.</w:t>
      </w:r>
    </w:p>
    <w:p w14:paraId="6F76FED6" w14:textId="77777777" w:rsidR="004F0B3B" w:rsidRPr="004D1573" w:rsidRDefault="004F0B3B" w:rsidP="004D1573">
      <w:pPr>
        <w:pStyle w:val="ListParagraph"/>
        <w:numPr>
          <w:ilvl w:val="0"/>
          <w:numId w:val="3"/>
        </w:numPr>
        <w:spacing w:line="276" w:lineRule="auto"/>
        <w:jc w:val="both"/>
        <w:rPr>
          <w:rFonts w:ascii="Times New Roman" w:hAnsi="Times New Roman" w:cs="Times New Roman"/>
        </w:rPr>
      </w:pPr>
      <w:r w:rsidRPr="004D1573">
        <w:rPr>
          <w:rFonts w:ascii="Times New Roman" w:hAnsi="Times New Roman" w:cs="Times New Roman"/>
          <w:lang w:val="fr-FR"/>
        </w:rPr>
        <w:t xml:space="preserve">Asiedu, E., Boachie, E., &amp; Frimpong, S. (2023). </w:t>
      </w:r>
      <w:r w:rsidRPr="004D1573">
        <w:rPr>
          <w:rFonts w:ascii="Times New Roman" w:hAnsi="Times New Roman" w:cs="Times New Roman"/>
        </w:rPr>
        <w:t>Financial planning and women entrepreneurs: A study of Ghanaian women entrepreneurs. Journal of Women's Studies, 22(1), 1-15.</w:t>
      </w:r>
    </w:p>
    <w:p w14:paraId="431B5339" w14:textId="77777777" w:rsidR="004F0B3B" w:rsidRPr="004D1573" w:rsidRDefault="004F0B3B" w:rsidP="004D1573">
      <w:pPr>
        <w:pStyle w:val="ListParagraph"/>
        <w:numPr>
          <w:ilvl w:val="0"/>
          <w:numId w:val="3"/>
        </w:numPr>
        <w:spacing w:line="276" w:lineRule="auto"/>
        <w:jc w:val="both"/>
        <w:rPr>
          <w:rFonts w:ascii="Times New Roman" w:hAnsi="Times New Roman" w:cs="Times New Roman"/>
        </w:rPr>
      </w:pPr>
      <w:r w:rsidRPr="004D1573">
        <w:rPr>
          <w:rFonts w:ascii="Times New Roman" w:hAnsi="Times New Roman" w:cs="Times New Roman"/>
        </w:rPr>
        <w:t>Barney, J. B. (1991). Firm resources and sustained competitive advantage. Journal of Management, 17(1), 99-120.</w:t>
      </w:r>
    </w:p>
    <w:p w14:paraId="0A5498BD" w14:textId="77777777" w:rsidR="004F0B3B" w:rsidRPr="004D1573" w:rsidRDefault="004F0B3B" w:rsidP="004D1573">
      <w:pPr>
        <w:pStyle w:val="ListParagraph"/>
        <w:numPr>
          <w:ilvl w:val="0"/>
          <w:numId w:val="3"/>
        </w:numPr>
        <w:spacing w:line="276" w:lineRule="auto"/>
        <w:jc w:val="both"/>
        <w:rPr>
          <w:rFonts w:ascii="Times New Roman" w:hAnsi="Times New Roman" w:cs="Times New Roman"/>
        </w:rPr>
      </w:pPr>
      <w:r w:rsidRPr="004D1573">
        <w:rPr>
          <w:rFonts w:ascii="Times New Roman" w:hAnsi="Times New Roman" w:cs="Times New Roman"/>
          <w:lang w:val="fr-FR"/>
        </w:rPr>
        <w:t xml:space="preserve">Boachie, E., Adjei, M., &amp; Agyemang, E. (2021). </w:t>
      </w:r>
      <w:r w:rsidRPr="004D1573">
        <w:rPr>
          <w:rFonts w:ascii="Times New Roman" w:hAnsi="Times New Roman" w:cs="Times New Roman"/>
        </w:rPr>
        <w:t>Financial inclusion and poverty reduction in Ghana. Journal of Poverty Alleviation, 17(1), 35-50.</w:t>
      </w:r>
    </w:p>
    <w:p w14:paraId="6A7434C5" w14:textId="77777777" w:rsidR="004F0B3B" w:rsidRPr="004D1573" w:rsidRDefault="004F0B3B" w:rsidP="004D1573">
      <w:pPr>
        <w:pStyle w:val="ListParagraph"/>
        <w:numPr>
          <w:ilvl w:val="0"/>
          <w:numId w:val="3"/>
        </w:numPr>
        <w:spacing w:line="276" w:lineRule="auto"/>
        <w:jc w:val="both"/>
        <w:rPr>
          <w:rFonts w:ascii="Times New Roman" w:hAnsi="Times New Roman" w:cs="Times New Roman"/>
        </w:rPr>
      </w:pPr>
      <w:r w:rsidRPr="004D1573">
        <w:rPr>
          <w:rFonts w:ascii="Times New Roman" w:hAnsi="Times New Roman" w:cs="Times New Roman"/>
        </w:rPr>
        <w:t>Boachie, E., Agyemang, E., &amp; Asah, F. (2022). Financial literacy and financial well-being among small business owners in Ghana. Journal of Financial Planning, 35(2), 40-55.</w:t>
      </w:r>
    </w:p>
    <w:p w14:paraId="0719468E" w14:textId="77777777" w:rsidR="004F0B3B" w:rsidRPr="004D1573" w:rsidRDefault="004F0B3B" w:rsidP="004D1573">
      <w:pPr>
        <w:pStyle w:val="ListParagraph"/>
        <w:numPr>
          <w:ilvl w:val="0"/>
          <w:numId w:val="3"/>
        </w:numPr>
        <w:spacing w:line="276" w:lineRule="auto"/>
        <w:jc w:val="both"/>
        <w:rPr>
          <w:rFonts w:ascii="Times New Roman" w:hAnsi="Times New Roman" w:cs="Times New Roman"/>
        </w:rPr>
      </w:pPr>
      <w:r w:rsidRPr="004D1573">
        <w:rPr>
          <w:rFonts w:ascii="Times New Roman" w:hAnsi="Times New Roman" w:cs="Times New Roman"/>
        </w:rPr>
        <w:t>Brown, T., Davis, R., &amp; Lee, S. (2023). Financial planning and business performance. Journal of Business Research, 146, 110-122.</w:t>
      </w:r>
    </w:p>
    <w:p w14:paraId="6FB47905" w14:textId="77777777" w:rsidR="004F0B3B" w:rsidRPr="004D1573" w:rsidRDefault="004F0B3B" w:rsidP="004D1573">
      <w:pPr>
        <w:pStyle w:val="ListParagraph"/>
        <w:numPr>
          <w:ilvl w:val="0"/>
          <w:numId w:val="3"/>
        </w:numPr>
        <w:spacing w:line="276" w:lineRule="auto"/>
        <w:jc w:val="both"/>
        <w:rPr>
          <w:rFonts w:ascii="Times New Roman" w:hAnsi="Times New Roman" w:cs="Times New Roman"/>
        </w:rPr>
      </w:pPr>
      <w:r w:rsidRPr="004D1573">
        <w:rPr>
          <w:rFonts w:ascii="Times New Roman" w:hAnsi="Times New Roman" w:cs="Times New Roman"/>
        </w:rPr>
        <w:t>Darko, E., Agyapong, F. K., &amp; Agyemang, E. (2023). Financial planning and financial performance of small and medium-sized enterprises in Ghana. Journal of Financial Management, 52(1), 35-50.</w:t>
      </w:r>
    </w:p>
    <w:p w14:paraId="7993A0EF" w14:textId="77777777" w:rsidR="004F0B3B" w:rsidRPr="004D1573" w:rsidRDefault="004F0B3B" w:rsidP="004D1573">
      <w:pPr>
        <w:pStyle w:val="ListParagraph"/>
        <w:numPr>
          <w:ilvl w:val="0"/>
          <w:numId w:val="3"/>
        </w:numPr>
        <w:spacing w:line="276" w:lineRule="auto"/>
        <w:jc w:val="both"/>
        <w:rPr>
          <w:rFonts w:ascii="Times New Roman" w:hAnsi="Times New Roman" w:cs="Times New Roman"/>
        </w:rPr>
      </w:pPr>
      <w:r w:rsidRPr="004D1573">
        <w:rPr>
          <w:rFonts w:ascii="Times New Roman" w:hAnsi="Times New Roman" w:cs="Times New Roman"/>
        </w:rPr>
        <w:t>Ekpe, I., Nwoye, U. J., &amp; Oduro, S. (2022). Financial literacy and entrepreneurial success in Ghana. Journal of Entrepreneurship, 31(1), 75-95.</w:t>
      </w:r>
    </w:p>
    <w:p w14:paraId="2F91F539" w14:textId="77777777" w:rsidR="004F0B3B" w:rsidRPr="004D1573" w:rsidRDefault="004F0B3B" w:rsidP="004D1573">
      <w:pPr>
        <w:pStyle w:val="ListParagraph"/>
        <w:numPr>
          <w:ilvl w:val="0"/>
          <w:numId w:val="3"/>
        </w:numPr>
        <w:spacing w:line="276" w:lineRule="auto"/>
        <w:jc w:val="both"/>
        <w:rPr>
          <w:rFonts w:ascii="Times New Roman" w:hAnsi="Times New Roman" w:cs="Times New Roman"/>
        </w:rPr>
      </w:pPr>
      <w:r w:rsidRPr="004D1573">
        <w:rPr>
          <w:rFonts w:ascii="Times New Roman" w:hAnsi="Times New Roman" w:cs="Times New Roman"/>
          <w:lang w:val="fr-FR"/>
        </w:rPr>
        <w:t xml:space="preserve">Essia, D. N., Fosso, W. S., &amp; Tabi, H. N. (2022). </w:t>
      </w:r>
      <w:r w:rsidRPr="004D1573">
        <w:rPr>
          <w:rFonts w:ascii="Times New Roman" w:hAnsi="Times New Roman" w:cs="Times New Roman"/>
        </w:rPr>
        <w:t>Financial planning and small business performance: A study of Cameroonian small business owners. Journal of Small Business and Enterprise Development, 29(3), 538-555.</w:t>
      </w:r>
    </w:p>
    <w:p w14:paraId="0D79640D" w14:textId="77777777" w:rsidR="004F0B3B" w:rsidRPr="004D1573" w:rsidRDefault="004F0B3B" w:rsidP="004D1573">
      <w:pPr>
        <w:pStyle w:val="ListParagraph"/>
        <w:numPr>
          <w:ilvl w:val="0"/>
          <w:numId w:val="3"/>
        </w:numPr>
        <w:spacing w:line="276" w:lineRule="auto"/>
        <w:jc w:val="both"/>
        <w:rPr>
          <w:rFonts w:ascii="Times New Roman" w:hAnsi="Times New Roman" w:cs="Times New Roman"/>
        </w:rPr>
      </w:pPr>
      <w:r w:rsidRPr="004D1573">
        <w:rPr>
          <w:rFonts w:ascii="Times New Roman" w:hAnsi="Times New Roman" w:cs="Times New Roman"/>
        </w:rPr>
        <w:t xml:space="preserve">Fosso, W. S., </w:t>
      </w:r>
      <w:proofErr w:type="spellStart"/>
      <w:r w:rsidRPr="004D1573">
        <w:rPr>
          <w:rFonts w:ascii="Times New Roman" w:hAnsi="Times New Roman" w:cs="Times New Roman"/>
        </w:rPr>
        <w:t>Essia</w:t>
      </w:r>
      <w:proofErr w:type="spellEnd"/>
      <w:r w:rsidRPr="004D1573">
        <w:rPr>
          <w:rFonts w:ascii="Times New Roman" w:hAnsi="Times New Roman" w:cs="Times New Roman"/>
        </w:rPr>
        <w:t>, D. N., &amp; Tabi, H. N. (2021). Financial literacy and small business performance: A study of Cameroonian small business owners. Journal of Financial Literacy, 11(1), 1-15.</w:t>
      </w:r>
    </w:p>
    <w:p w14:paraId="0500001F" w14:textId="77777777" w:rsidR="004F0B3B" w:rsidRPr="004D1573" w:rsidRDefault="004F0B3B" w:rsidP="004D1573">
      <w:pPr>
        <w:pStyle w:val="ListParagraph"/>
        <w:numPr>
          <w:ilvl w:val="0"/>
          <w:numId w:val="3"/>
        </w:numPr>
        <w:spacing w:line="276" w:lineRule="auto"/>
        <w:jc w:val="both"/>
        <w:rPr>
          <w:rFonts w:ascii="Times New Roman" w:hAnsi="Times New Roman" w:cs="Times New Roman"/>
        </w:rPr>
      </w:pPr>
      <w:r w:rsidRPr="004D1573">
        <w:rPr>
          <w:rFonts w:ascii="Times New Roman" w:hAnsi="Times New Roman" w:cs="Times New Roman"/>
        </w:rPr>
        <w:t>Frimpong, S., Boachie, E., &amp; Adjei, M. (2021). Financial inclusion and economic growth in Ghana. Journal of Economic Studies, 48(2), 201-218.</w:t>
      </w:r>
    </w:p>
    <w:p w14:paraId="6C115DFB" w14:textId="77777777" w:rsidR="004F0B3B" w:rsidRPr="004D1573" w:rsidRDefault="004F0B3B" w:rsidP="004D1573">
      <w:pPr>
        <w:pStyle w:val="ListParagraph"/>
        <w:numPr>
          <w:ilvl w:val="0"/>
          <w:numId w:val="3"/>
        </w:numPr>
        <w:spacing w:line="276" w:lineRule="auto"/>
        <w:jc w:val="both"/>
        <w:rPr>
          <w:rFonts w:ascii="Times New Roman" w:hAnsi="Times New Roman" w:cs="Times New Roman"/>
        </w:rPr>
      </w:pPr>
      <w:r w:rsidRPr="004D1573">
        <w:rPr>
          <w:rFonts w:ascii="Times New Roman" w:hAnsi="Times New Roman" w:cs="Times New Roman"/>
          <w:lang w:val="fr-FR"/>
        </w:rPr>
        <w:t xml:space="preserve">Garcia, M., Rodriguez, J., &amp; Martinez, P. (2023). </w:t>
      </w:r>
      <w:r w:rsidRPr="004D1573">
        <w:rPr>
          <w:rFonts w:ascii="Times New Roman" w:hAnsi="Times New Roman" w:cs="Times New Roman"/>
        </w:rPr>
        <w:t>Overconfidence and business performance. Journal of Entrepreneurship, 32(2), 1-15.</w:t>
      </w:r>
    </w:p>
    <w:p w14:paraId="714F5347" w14:textId="77777777" w:rsidR="004F0B3B" w:rsidRPr="004D1573" w:rsidRDefault="004F0B3B" w:rsidP="004D1573">
      <w:pPr>
        <w:pStyle w:val="ListParagraph"/>
        <w:numPr>
          <w:ilvl w:val="0"/>
          <w:numId w:val="3"/>
        </w:numPr>
        <w:spacing w:line="276" w:lineRule="auto"/>
        <w:jc w:val="both"/>
        <w:rPr>
          <w:rFonts w:ascii="Times New Roman" w:hAnsi="Times New Roman" w:cs="Times New Roman"/>
        </w:rPr>
      </w:pPr>
      <w:r w:rsidRPr="004D1573">
        <w:rPr>
          <w:rFonts w:ascii="Times New Roman" w:hAnsi="Times New Roman" w:cs="Times New Roman"/>
          <w:lang w:val="fr-FR"/>
        </w:rPr>
        <w:t xml:space="preserve">Hayes, A. F., &amp; Cai, L. (2023). </w:t>
      </w:r>
      <w:r w:rsidRPr="004D1573">
        <w:rPr>
          <w:rFonts w:ascii="Times New Roman" w:hAnsi="Times New Roman" w:cs="Times New Roman"/>
        </w:rPr>
        <w:t>Robust regression: A review of recent developments. Journal of Applied Statistics, 50(1), 1-20.</w:t>
      </w:r>
    </w:p>
    <w:p w14:paraId="0B3AB69E" w14:textId="77777777" w:rsidR="004F0B3B" w:rsidRPr="004D1573" w:rsidRDefault="004F0B3B" w:rsidP="004D1573">
      <w:pPr>
        <w:pStyle w:val="ListParagraph"/>
        <w:numPr>
          <w:ilvl w:val="0"/>
          <w:numId w:val="3"/>
        </w:numPr>
        <w:spacing w:line="276" w:lineRule="auto"/>
        <w:jc w:val="both"/>
        <w:rPr>
          <w:rFonts w:ascii="Times New Roman" w:hAnsi="Times New Roman" w:cs="Times New Roman"/>
        </w:rPr>
      </w:pPr>
      <w:r w:rsidRPr="004D1573">
        <w:rPr>
          <w:rFonts w:ascii="Times New Roman" w:hAnsi="Times New Roman" w:cs="Times New Roman"/>
        </w:rPr>
        <w:t>Jackson, M., Thompson, J., &amp; Jenkins, S. (2023). Financial planning and business success. Journal of Small Business Management, 61(2), 1-18.</w:t>
      </w:r>
    </w:p>
    <w:p w14:paraId="667C8D8F" w14:textId="77777777" w:rsidR="004F0B3B" w:rsidRPr="004D1573" w:rsidRDefault="004F0B3B" w:rsidP="004D1573">
      <w:pPr>
        <w:pStyle w:val="ListParagraph"/>
        <w:numPr>
          <w:ilvl w:val="0"/>
          <w:numId w:val="3"/>
        </w:numPr>
        <w:spacing w:line="276" w:lineRule="auto"/>
        <w:jc w:val="both"/>
        <w:rPr>
          <w:rFonts w:ascii="Times New Roman" w:hAnsi="Times New Roman" w:cs="Times New Roman"/>
        </w:rPr>
      </w:pPr>
      <w:r w:rsidRPr="004D1573">
        <w:rPr>
          <w:rFonts w:ascii="Times New Roman" w:hAnsi="Times New Roman" w:cs="Times New Roman"/>
        </w:rPr>
        <w:t>Kamdem, S. L., Nguefack, H. L., &amp; Tientcheu, E. N. (2022). Financial management practices and performance of small businesses in Cameroon. Journal of Financial Management and Accounting, 29(1), 1-15.</w:t>
      </w:r>
    </w:p>
    <w:p w14:paraId="534F8FB3" w14:textId="77777777" w:rsidR="004F0B3B" w:rsidRPr="004D1573" w:rsidRDefault="004F0B3B" w:rsidP="004D1573">
      <w:pPr>
        <w:pStyle w:val="ListParagraph"/>
        <w:numPr>
          <w:ilvl w:val="0"/>
          <w:numId w:val="3"/>
        </w:numPr>
        <w:spacing w:line="276" w:lineRule="auto"/>
        <w:jc w:val="both"/>
        <w:rPr>
          <w:rFonts w:ascii="Times New Roman" w:hAnsi="Times New Roman" w:cs="Times New Roman"/>
        </w:rPr>
      </w:pPr>
      <w:r w:rsidRPr="004D1573">
        <w:rPr>
          <w:rFonts w:ascii="Times New Roman" w:hAnsi="Times New Roman" w:cs="Times New Roman"/>
        </w:rPr>
        <w:t>Kim, J., Park, S., &amp; Choi, Y. (2022). Financial goals and business success. Journal of Business Finance, 46(2), 1-15.</w:t>
      </w:r>
    </w:p>
    <w:p w14:paraId="2E489D52" w14:textId="77777777" w:rsidR="004F0B3B" w:rsidRPr="004D1573" w:rsidRDefault="004F0B3B" w:rsidP="004D1573">
      <w:pPr>
        <w:pStyle w:val="ListParagraph"/>
        <w:numPr>
          <w:ilvl w:val="0"/>
          <w:numId w:val="3"/>
        </w:numPr>
        <w:spacing w:line="276" w:lineRule="auto"/>
        <w:jc w:val="both"/>
        <w:rPr>
          <w:rFonts w:ascii="Times New Roman" w:hAnsi="Times New Roman" w:cs="Times New Roman"/>
        </w:rPr>
      </w:pPr>
      <w:r w:rsidRPr="004D1573">
        <w:rPr>
          <w:rFonts w:ascii="Times New Roman" w:hAnsi="Times New Roman" w:cs="Times New Roman"/>
        </w:rPr>
        <w:t>Lee, S., Kim, J., &amp; Park, J. (2022). Industry experience and business performance. Journal of Entrepreneurship, 31(1), 1-12.</w:t>
      </w:r>
    </w:p>
    <w:p w14:paraId="32C81DB8" w14:textId="77777777" w:rsidR="004F0B3B" w:rsidRPr="004D1573" w:rsidRDefault="004F0B3B" w:rsidP="004D1573">
      <w:pPr>
        <w:pStyle w:val="ListParagraph"/>
        <w:numPr>
          <w:ilvl w:val="0"/>
          <w:numId w:val="3"/>
        </w:numPr>
        <w:spacing w:line="276" w:lineRule="auto"/>
        <w:jc w:val="both"/>
        <w:rPr>
          <w:rFonts w:ascii="Times New Roman" w:hAnsi="Times New Roman" w:cs="Times New Roman"/>
        </w:rPr>
      </w:pPr>
      <w:r w:rsidRPr="004D1573">
        <w:rPr>
          <w:rFonts w:ascii="Times New Roman" w:hAnsi="Times New Roman" w:cs="Times New Roman"/>
          <w:lang w:val="fr-FR"/>
        </w:rPr>
        <w:t xml:space="preserve">Martin, C., Rodriguez, J., &amp; Lee, S. (2021). </w:t>
      </w:r>
      <w:r w:rsidRPr="004D1573">
        <w:rPr>
          <w:rFonts w:ascii="Times New Roman" w:hAnsi="Times New Roman" w:cs="Times New Roman"/>
        </w:rPr>
        <w:t>Risk assessment and business growth. Journal of Risk Management, 14(1), 1-10.</w:t>
      </w:r>
    </w:p>
    <w:p w14:paraId="4228E7E5" w14:textId="77777777" w:rsidR="004F0B3B" w:rsidRPr="004D1573" w:rsidRDefault="004F0B3B" w:rsidP="004D1573">
      <w:pPr>
        <w:pStyle w:val="ListParagraph"/>
        <w:numPr>
          <w:ilvl w:val="0"/>
          <w:numId w:val="3"/>
        </w:numPr>
        <w:spacing w:line="276" w:lineRule="auto"/>
        <w:jc w:val="both"/>
        <w:rPr>
          <w:rFonts w:ascii="Times New Roman" w:hAnsi="Times New Roman" w:cs="Times New Roman"/>
        </w:rPr>
      </w:pPr>
      <w:r w:rsidRPr="004D1573">
        <w:rPr>
          <w:rFonts w:ascii="Times New Roman" w:hAnsi="Times New Roman" w:cs="Times New Roman"/>
        </w:rPr>
        <w:t>Mensah, S., Abor, J. Y., &amp; Owusu, E. (2023). Financial technology and small business financing in Ghana. Journal of Small Business Finance, 14(1), 1-15.</w:t>
      </w:r>
    </w:p>
    <w:p w14:paraId="3655240B" w14:textId="77777777" w:rsidR="004F0B3B" w:rsidRPr="004D1573" w:rsidRDefault="004F0B3B" w:rsidP="004D1573">
      <w:pPr>
        <w:pStyle w:val="ListParagraph"/>
        <w:numPr>
          <w:ilvl w:val="0"/>
          <w:numId w:val="3"/>
        </w:numPr>
        <w:spacing w:line="276" w:lineRule="auto"/>
        <w:jc w:val="both"/>
        <w:rPr>
          <w:rFonts w:ascii="Times New Roman" w:hAnsi="Times New Roman" w:cs="Times New Roman"/>
        </w:rPr>
      </w:pPr>
      <w:proofErr w:type="spellStart"/>
      <w:r w:rsidRPr="004D1573">
        <w:rPr>
          <w:rFonts w:ascii="Times New Roman" w:hAnsi="Times New Roman" w:cs="Times New Roman"/>
        </w:rPr>
        <w:lastRenderedPageBreak/>
        <w:t>Mvoungem</w:t>
      </w:r>
      <w:proofErr w:type="spellEnd"/>
      <w:r w:rsidRPr="004D1573">
        <w:rPr>
          <w:rFonts w:ascii="Times New Roman" w:hAnsi="Times New Roman" w:cs="Times New Roman"/>
        </w:rPr>
        <w:t xml:space="preserve">, J. C., </w:t>
      </w:r>
      <w:proofErr w:type="spellStart"/>
      <w:r w:rsidRPr="004D1573">
        <w:rPr>
          <w:rFonts w:ascii="Times New Roman" w:hAnsi="Times New Roman" w:cs="Times New Roman"/>
        </w:rPr>
        <w:t>Ndonkeu</w:t>
      </w:r>
      <w:proofErr w:type="spellEnd"/>
      <w:r w:rsidRPr="004D1573">
        <w:rPr>
          <w:rFonts w:ascii="Times New Roman" w:hAnsi="Times New Roman" w:cs="Times New Roman"/>
        </w:rPr>
        <w:t xml:space="preserve">, A. N., &amp; </w:t>
      </w:r>
      <w:proofErr w:type="spellStart"/>
      <w:r w:rsidRPr="004D1573">
        <w:rPr>
          <w:rFonts w:ascii="Times New Roman" w:hAnsi="Times New Roman" w:cs="Times New Roman"/>
        </w:rPr>
        <w:t>Tchouassi</w:t>
      </w:r>
      <w:proofErr w:type="spellEnd"/>
      <w:r w:rsidRPr="004D1573">
        <w:rPr>
          <w:rFonts w:ascii="Times New Roman" w:hAnsi="Times New Roman" w:cs="Times New Roman"/>
        </w:rPr>
        <w:t>, D. P. (2022). Financial planning strategies for small businesses: A study of Cameroonian small business owners. Journal of Small Business and Enterprise Development, 28(3), 538-555.</w:t>
      </w:r>
    </w:p>
    <w:p w14:paraId="7B548A64" w14:textId="77777777" w:rsidR="004F0B3B" w:rsidRPr="004D1573" w:rsidRDefault="004F0B3B" w:rsidP="004D1573">
      <w:pPr>
        <w:pStyle w:val="ListParagraph"/>
        <w:numPr>
          <w:ilvl w:val="0"/>
          <w:numId w:val="3"/>
        </w:numPr>
        <w:spacing w:line="276" w:lineRule="auto"/>
        <w:jc w:val="both"/>
        <w:rPr>
          <w:rFonts w:ascii="Times New Roman" w:hAnsi="Times New Roman" w:cs="Times New Roman"/>
        </w:rPr>
      </w:pPr>
      <w:proofErr w:type="spellStart"/>
      <w:r w:rsidRPr="004D1573">
        <w:rPr>
          <w:rFonts w:ascii="Times New Roman" w:hAnsi="Times New Roman" w:cs="Times New Roman"/>
        </w:rPr>
        <w:t>Ndonkeu</w:t>
      </w:r>
      <w:proofErr w:type="spellEnd"/>
      <w:r w:rsidRPr="004D1573">
        <w:rPr>
          <w:rFonts w:ascii="Times New Roman" w:hAnsi="Times New Roman" w:cs="Times New Roman"/>
        </w:rPr>
        <w:t xml:space="preserve">, A. N., </w:t>
      </w:r>
      <w:proofErr w:type="spellStart"/>
      <w:r w:rsidRPr="004D1573">
        <w:rPr>
          <w:rFonts w:ascii="Times New Roman" w:hAnsi="Times New Roman" w:cs="Times New Roman"/>
        </w:rPr>
        <w:t>Tchouassi</w:t>
      </w:r>
      <w:proofErr w:type="spellEnd"/>
      <w:r w:rsidRPr="004D1573">
        <w:rPr>
          <w:rFonts w:ascii="Times New Roman" w:hAnsi="Times New Roman" w:cs="Times New Roman"/>
        </w:rPr>
        <w:t xml:space="preserve">, D. P., &amp; </w:t>
      </w:r>
      <w:proofErr w:type="spellStart"/>
      <w:r w:rsidRPr="004D1573">
        <w:rPr>
          <w:rFonts w:ascii="Times New Roman" w:hAnsi="Times New Roman" w:cs="Times New Roman"/>
        </w:rPr>
        <w:t>Mvoungem</w:t>
      </w:r>
      <w:proofErr w:type="spellEnd"/>
      <w:r w:rsidRPr="004D1573">
        <w:rPr>
          <w:rFonts w:ascii="Times New Roman" w:hAnsi="Times New Roman" w:cs="Times New Roman"/>
        </w:rPr>
        <w:t>, J. C. (2023). Financial planning and women entrepreneurs: A study of Cameroonian women entrepreneurs. Journal of Women's Studies, 22(1), 1-15.</w:t>
      </w:r>
    </w:p>
    <w:p w14:paraId="754E1AB5" w14:textId="77777777" w:rsidR="004F0B3B" w:rsidRPr="004D1573" w:rsidRDefault="004F0B3B" w:rsidP="004D1573">
      <w:pPr>
        <w:pStyle w:val="ListParagraph"/>
        <w:numPr>
          <w:ilvl w:val="0"/>
          <w:numId w:val="3"/>
        </w:numPr>
        <w:spacing w:line="276" w:lineRule="auto"/>
        <w:jc w:val="both"/>
        <w:rPr>
          <w:rFonts w:ascii="Times New Roman" w:hAnsi="Times New Roman" w:cs="Times New Roman"/>
        </w:rPr>
      </w:pPr>
      <w:r w:rsidRPr="004D1573">
        <w:rPr>
          <w:rFonts w:ascii="Times New Roman" w:hAnsi="Times New Roman" w:cs="Times New Roman"/>
        </w:rPr>
        <w:t>Nguefack, H. L., Kamdem, S. L., &amp; Tientcheu, E. N. (2023). Financial planning and small business success: A study of Cameroonian small business owners. Journal of Small Business and Enterprise Development, 30(1), 1-15.</w:t>
      </w:r>
    </w:p>
    <w:p w14:paraId="50637FAC" w14:textId="77777777" w:rsidR="004F0B3B" w:rsidRPr="004D1573" w:rsidRDefault="004F0B3B" w:rsidP="004D1573">
      <w:pPr>
        <w:pStyle w:val="ListParagraph"/>
        <w:numPr>
          <w:ilvl w:val="0"/>
          <w:numId w:val="3"/>
        </w:numPr>
        <w:spacing w:line="276" w:lineRule="auto"/>
        <w:jc w:val="both"/>
        <w:rPr>
          <w:rFonts w:ascii="Times New Roman" w:hAnsi="Times New Roman" w:cs="Times New Roman"/>
        </w:rPr>
      </w:pPr>
      <w:proofErr w:type="spellStart"/>
      <w:r w:rsidRPr="004D1573">
        <w:rPr>
          <w:rFonts w:ascii="Times New Roman" w:hAnsi="Times New Roman" w:cs="Times New Roman"/>
          <w:lang w:val="fr-FR"/>
        </w:rPr>
        <w:t>Nkwi</w:t>
      </w:r>
      <w:proofErr w:type="spellEnd"/>
      <w:r w:rsidRPr="004D1573">
        <w:rPr>
          <w:rFonts w:ascii="Times New Roman" w:hAnsi="Times New Roman" w:cs="Times New Roman"/>
          <w:lang w:val="fr-FR"/>
        </w:rPr>
        <w:t xml:space="preserve">, E. N., Tabi, H. N., &amp; Fosso, W. S. (2022). </w:t>
      </w:r>
      <w:r w:rsidRPr="004D1573">
        <w:rPr>
          <w:rFonts w:ascii="Times New Roman" w:hAnsi="Times New Roman" w:cs="Times New Roman"/>
        </w:rPr>
        <w:t>The impact of financial planning on small business performance in Cameroon. Journal of Entrepreneurship and Small Business Management, 21(1), 1-15.</w:t>
      </w:r>
    </w:p>
    <w:p w14:paraId="1425D54F" w14:textId="77777777" w:rsidR="004F0B3B" w:rsidRPr="004D1573" w:rsidRDefault="004F0B3B" w:rsidP="004D1573">
      <w:pPr>
        <w:pStyle w:val="ListParagraph"/>
        <w:numPr>
          <w:ilvl w:val="0"/>
          <w:numId w:val="3"/>
        </w:numPr>
        <w:spacing w:line="276" w:lineRule="auto"/>
        <w:jc w:val="both"/>
        <w:rPr>
          <w:rFonts w:ascii="Times New Roman" w:hAnsi="Times New Roman" w:cs="Times New Roman"/>
        </w:rPr>
      </w:pPr>
      <w:proofErr w:type="spellStart"/>
      <w:r w:rsidRPr="004D1573">
        <w:rPr>
          <w:rFonts w:ascii="Times New Roman" w:hAnsi="Times New Roman" w:cs="Times New Roman"/>
          <w:lang w:val="fr-FR"/>
        </w:rPr>
        <w:t>Nkwi</w:t>
      </w:r>
      <w:proofErr w:type="spellEnd"/>
      <w:r w:rsidRPr="004D1573">
        <w:rPr>
          <w:rFonts w:ascii="Times New Roman" w:hAnsi="Times New Roman" w:cs="Times New Roman"/>
          <w:lang w:val="fr-FR"/>
        </w:rPr>
        <w:t xml:space="preserve">, E. N., Tabi, H. N., &amp; Fosso, W. S. (2023). </w:t>
      </w:r>
      <w:r w:rsidRPr="004D1573">
        <w:rPr>
          <w:rFonts w:ascii="Times New Roman" w:hAnsi="Times New Roman" w:cs="Times New Roman"/>
        </w:rPr>
        <w:t>The impact of financial planning on small business performance in Cameroon. Journal of Entrepreneurship and Small Business Management, 21(1), 1-15.</w:t>
      </w:r>
    </w:p>
    <w:p w14:paraId="0A74F9CA" w14:textId="77777777" w:rsidR="004F0B3B" w:rsidRPr="004D1573" w:rsidRDefault="004F0B3B" w:rsidP="004D1573">
      <w:pPr>
        <w:pStyle w:val="ListParagraph"/>
        <w:numPr>
          <w:ilvl w:val="0"/>
          <w:numId w:val="3"/>
        </w:numPr>
        <w:spacing w:line="276" w:lineRule="auto"/>
        <w:jc w:val="both"/>
        <w:rPr>
          <w:rFonts w:ascii="Times New Roman" w:hAnsi="Times New Roman" w:cs="Times New Roman"/>
        </w:rPr>
      </w:pPr>
      <w:r w:rsidRPr="004D1573">
        <w:rPr>
          <w:rFonts w:ascii="Times New Roman" w:hAnsi="Times New Roman" w:cs="Times New Roman"/>
        </w:rPr>
        <w:t>Oduro, S., Ekpe, I., &amp; Nwoye, U. J. (2021). Financial planning and performance of small businesses in Ghana. Journal of Small Business and Enterprise Development, 28(3), 520-538.</w:t>
      </w:r>
    </w:p>
    <w:p w14:paraId="449F75CD" w14:textId="77777777" w:rsidR="004F0B3B" w:rsidRPr="004D1573" w:rsidRDefault="004F0B3B" w:rsidP="004D1573">
      <w:pPr>
        <w:pStyle w:val="ListParagraph"/>
        <w:numPr>
          <w:ilvl w:val="0"/>
          <w:numId w:val="3"/>
        </w:numPr>
        <w:spacing w:line="276" w:lineRule="auto"/>
        <w:jc w:val="both"/>
        <w:rPr>
          <w:rFonts w:ascii="Times New Roman" w:hAnsi="Times New Roman" w:cs="Times New Roman"/>
        </w:rPr>
      </w:pPr>
      <w:r w:rsidRPr="004D1573">
        <w:rPr>
          <w:rFonts w:ascii="Times New Roman" w:hAnsi="Times New Roman" w:cs="Times New Roman"/>
        </w:rPr>
        <w:t>Owusu, E., Abor, J. Y., &amp; Mensah, S. (2021). Financial literacy and financial decision-making among small business owners in Ghana. Journal of Financial Management, 50(2), 140-155.</w:t>
      </w:r>
    </w:p>
    <w:p w14:paraId="347714E3" w14:textId="77777777" w:rsidR="004F0B3B" w:rsidRPr="004D1573" w:rsidRDefault="004F0B3B" w:rsidP="004D1573">
      <w:pPr>
        <w:pStyle w:val="ListParagraph"/>
        <w:numPr>
          <w:ilvl w:val="0"/>
          <w:numId w:val="3"/>
        </w:numPr>
        <w:spacing w:line="276" w:lineRule="auto"/>
        <w:jc w:val="both"/>
        <w:rPr>
          <w:rFonts w:ascii="Times New Roman" w:hAnsi="Times New Roman" w:cs="Times New Roman"/>
        </w:rPr>
      </w:pPr>
      <w:r w:rsidRPr="004D1573">
        <w:rPr>
          <w:rFonts w:ascii="Times New Roman" w:hAnsi="Times New Roman" w:cs="Times New Roman"/>
        </w:rPr>
        <w:t>Owusu, E., Abor, J. Y., &amp; Mensah, S. (2021). The impact of digital marketing on customer loyalty in the banking industry. Journal of Marketing and Management, 36(1), 1-15.</w:t>
      </w:r>
    </w:p>
    <w:p w14:paraId="57691304" w14:textId="77777777" w:rsidR="004F0B3B" w:rsidRPr="004D1573" w:rsidRDefault="004F0B3B" w:rsidP="004D1573">
      <w:pPr>
        <w:pStyle w:val="ListParagraph"/>
        <w:numPr>
          <w:ilvl w:val="0"/>
          <w:numId w:val="3"/>
        </w:numPr>
        <w:spacing w:line="276" w:lineRule="auto"/>
        <w:jc w:val="both"/>
        <w:rPr>
          <w:rFonts w:ascii="Times New Roman" w:hAnsi="Times New Roman" w:cs="Times New Roman"/>
        </w:rPr>
      </w:pPr>
      <w:r w:rsidRPr="004D1573">
        <w:rPr>
          <w:rFonts w:ascii="Times New Roman" w:hAnsi="Times New Roman" w:cs="Times New Roman"/>
        </w:rPr>
        <w:t>Patel, R., Kim, J., &amp; Anderson, S. (2024). Financial planning strategies and business success. Journal of Business Research, 154, 110-122.</w:t>
      </w:r>
    </w:p>
    <w:p w14:paraId="750B7663" w14:textId="77777777" w:rsidR="004F0B3B" w:rsidRPr="004D1573" w:rsidRDefault="004F0B3B" w:rsidP="004D1573">
      <w:pPr>
        <w:pStyle w:val="ListParagraph"/>
        <w:numPr>
          <w:ilvl w:val="0"/>
          <w:numId w:val="3"/>
        </w:numPr>
        <w:spacing w:line="276" w:lineRule="auto"/>
        <w:jc w:val="both"/>
        <w:rPr>
          <w:rFonts w:ascii="Times New Roman" w:hAnsi="Times New Roman" w:cs="Times New Roman"/>
        </w:rPr>
      </w:pPr>
      <w:r w:rsidRPr="004D1573">
        <w:rPr>
          <w:rFonts w:ascii="Times New Roman" w:hAnsi="Times New Roman" w:cs="Times New Roman"/>
        </w:rPr>
        <w:t>Smith, J., Johnson, K., &amp; Thompson, R. (2022). Budgeting practices and business growth. Journal of Small Business Management, 60(1), 1-15.</w:t>
      </w:r>
    </w:p>
    <w:p w14:paraId="53C9B06B" w14:textId="77777777" w:rsidR="004F0B3B" w:rsidRPr="004D1573" w:rsidRDefault="004F0B3B" w:rsidP="004D1573">
      <w:pPr>
        <w:pStyle w:val="ListParagraph"/>
        <w:numPr>
          <w:ilvl w:val="0"/>
          <w:numId w:val="3"/>
        </w:numPr>
        <w:spacing w:line="276" w:lineRule="auto"/>
        <w:jc w:val="both"/>
        <w:rPr>
          <w:rFonts w:ascii="Times New Roman" w:hAnsi="Times New Roman" w:cs="Times New Roman"/>
        </w:rPr>
      </w:pPr>
      <w:r w:rsidRPr="004D1573">
        <w:rPr>
          <w:rFonts w:ascii="Times New Roman" w:hAnsi="Times New Roman" w:cs="Times New Roman"/>
        </w:rPr>
        <w:t xml:space="preserve">Tabi, H. N., </w:t>
      </w:r>
      <w:proofErr w:type="spellStart"/>
      <w:r w:rsidRPr="004D1573">
        <w:rPr>
          <w:rFonts w:ascii="Times New Roman" w:hAnsi="Times New Roman" w:cs="Times New Roman"/>
        </w:rPr>
        <w:t>Nkwi</w:t>
      </w:r>
      <w:proofErr w:type="spellEnd"/>
      <w:r w:rsidRPr="004D1573">
        <w:rPr>
          <w:rFonts w:ascii="Times New Roman" w:hAnsi="Times New Roman" w:cs="Times New Roman"/>
        </w:rPr>
        <w:t>, E. N., &amp; Fosso, W. S. (2022). Financial planning strategies for women entrepreneurs: A study of Cameroonian women entrepreneurs. Journal of Women's Studies, 21(2), 1-15.</w:t>
      </w:r>
    </w:p>
    <w:p w14:paraId="7B81EDD5" w14:textId="77777777" w:rsidR="004F0B3B" w:rsidRPr="004D1573" w:rsidRDefault="004F0B3B" w:rsidP="004D1573">
      <w:pPr>
        <w:pStyle w:val="ListParagraph"/>
        <w:numPr>
          <w:ilvl w:val="0"/>
          <w:numId w:val="3"/>
        </w:numPr>
        <w:spacing w:line="276" w:lineRule="auto"/>
        <w:jc w:val="both"/>
        <w:rPr>
          <w:rFonts w:ascii="Times New Roman" w:hAnsi="Times New Roman" w:cs="Times New Roman"/>
        </w:rPr>
      </w:pPr>
      <w:r w:rsidRPr="004D1573">
        <w:rPr>
          <w:rFonts w:ascii="Times New Roman" w:hAnsi="Times New Roman" w:cs="Times New Roman"/>
        </w:rPr>
        <w:t>Taylor, M., White, J., &amp; Harris, P. (2022). Financial planning and business performance. Journal of Business Finance, 45(1), 1-12.</w:t>
      </w:r>
    </w:p>
    <w:p w14:paraId="22957C17" w14:textId="77777777" w:rsidR="00A06BE0" w:rsidRPr="004D1573" w:rsidRDefault="004F0B3B" w:rsidP="004D1573">
      <w:pPr>
        <w:pStyle w:val="ListParagraph"/>
        <w:numPr>
          <w:ilvl w:val="0"/>
          <w:numId w:val="3"/>
        </w:numPr>
        <w:spacing w:line="276" w:lineRule="auto"/>
        <w:jc w:val="both"/>
        <w:rPr>
          <w:rFonts w:ascii="Times New Roman" w:hAnsi="Times New Roman" w:cs="Times New Roman"/>
        </w:rPr>
      </w:pPr>
      <w:proofErr w:type="spellStart"/>
      <w:r w:rsidRPr="004D1573">
        <w:rPr>
          <w:rFonts w:ascii="Times New Roman" w:hAnsi="Times New Roman" w:cs="Times New Roman"/>
        </w:rPr>
        <w:t>Tchouassi</w:t>
      </w:r>
      <w:proofErr w:type="spellEnd"/>
      <w:r w:rsidRPr="004D1573">
        <w:rPr>
          <w:rFonts w:ascii="Times New Roman" w:hAnsi="Times New Roman" w:cs="Times New Roman"/>
        </w:rPr>
        <w:t xml:space="preserve">, D. P., </w:t>
      </w:r>
      <w:proofErr w:type="spellStart"/>
      <w:r w:rsidRPr="004D1573">
        <w:rPr>
          <w:rFonts w:ascii="Times New Roman" w:hAnsi="Times New Roman" w:cs="Times New Roman"/>
        </w:rPr>
        <w:t>Mvoungem</w:t>
      </w:r>
      <w:proofErr w:type="spellEnd"/>
      <w:r w:rsidRPr="004D1573">
        <w:rPr>
          <w:rFonts w:ascii="Times New Roman" w:hAnsi="Times New Roman" w:cs="Times New Roman"/>
        </w:rPr>
        <w:t xml:space="preserve">, J. C., &amp; </w:t>
      </w:r>
      <w:proofErr w:type="spellStart"/>
      <w:r w:rsidRPr="004D1573">
        <w:rPr>
          <w:rFonts w:ascii="Times New Roman" w:hAnsi="Times New Roman" w:cs="Times New Roman"/>
        </w:rPr>
        <w:t>Ndonkeu</w:t>
      </w:r>
      <w:proofErr w:type="spellEnd"/>
      <w:r w:rsidRPr="004D1573">
        <w:rPr>
          <w:rFonts w:ascii="Times New Roman" w:hAnsi="Times New Roman" w:cs="Times New Roman"/>
        </w:rPr>
        <w:t>, A. N. (2021). Financial literacy and women entrepreneurs: A study of Cameroonian women entrepreneurs. Journal of Financial Literacy, 10(2), 1-15.</w:t>
      </w:r>
    </w:p>
    <w:p w14:paraId="12B5F5BB" w14:textId="77777777" w:rsidR="008B700C" w:rsidRPr="004D1573" w:rsidRDefault="00A06BE0" w:rsidP="004D1573">
      <w:pPr>
        <w:pStyle w:val="ListParagraph"/>
        <w:numPr>
          <w:ilvl w:val="0"/>
          <w:numId w:val="3"/>
        </w:numPr>
        <w:spacing w:line="276" w:lineRule="auto"/>
        <w:jc w:val="both"/>
        <w:rPr>
          <w:rFonts w:ascii="Times New Roman" w:hAnsi="Times New Roman" w:cs="Times New Roman"/>
          <w:highlight w:val="yellow"/>
        </w:rPr>
      </w:pPr>
      <w:proofErr w:type="spellStart"/>
      <w:r w:rsidRPr="004D1573">
        <w:rPr>
          <w:rFonts w:ascii="Times New Roman" w:hAnsi="Times New Roman" w:cs="Times New Roman"/>
          <w:highlight w:val="yellow"/>
          <w:lang w:val="es-US"/>
        </w:rPr>
        <w:t>Ashaari</w:t>
      </w:r>
      <w:proofErr w:type="spellEnd"/>
      <w:r w:rsidRPr="004D1573">
        <w:rPr>
          <w:rFonts w:ascii="Times New Roman" w:hAnsi="Times New Roman" w:cs="Times New Roman"/>
          <w:highlight w:val="yellow"/>
          <w:lang w:val="es-US"/>
        </w:rPr>
        <w:t xml:space="preserve">, N. N. B., &amp; Yusof, Z. B. M. (2019). </w:t>
      </w:r>
      <w:r w:rsidRPr="004D1573">
        <w:rPr>
          <w:rFonts w:ascii="Times New Roman" w:hAnsi="Times New Roman" w:cs="Times New Roman"/>
          <w:highlight w:val="yellow"/>
        </w:rPr>
        <w:t>Relationship between Financial Literacy and Its Component: A Research on Working Women. </w:t>
      </w:r>
      <w:r w:rsidRPr="004D1573">
        <w:rPr>
          <w:rFonts w:ascii="Times New Roman" w:hAnsi="Times New Roman" w:cs="Times New Roman"/>
          <w:i/>
          <w:iCs/>
          <w:highlight w:val="yellow"/>
        </w:rPr>
        <w:t>Asian Journal of Probability and Statistics</w:t>
      </w:r>
      <w:r w:rsidRPr="004D1573">
        <w:rPr>
          <w:rFonts w:ascii="Times New Roman" w:hAnsi="Times New Roman" w:cs="Times New Roman"/>
          <w:highlight w:val="yellow"/>
        </w:rPr>
        <w:t>, </w:t>
      </w:r>
      <w:r w:rsidRPr="004D1573">
        <w:rPr>
          <w:rFonts w:ascii="Times New Roman" w:hAnsi="Times New Roman" w:cs="Times New Roman"/>
          <w:i/>
          <w:iCs/>
          <w:highlight w:val="yellow"/>
        </w:rPr>
        <w:t>5</w:t>
      </w:r>
      <w:r w:rsidRPr="004D1573">
        <w:rPr>
          <w:rFonts w:ascii="Times New Roman" w:hAnsi="Times New Roman" w:cs="Times New Roman"/>
          <w:highlight w:val="yellow"/>
        </w:rPr>
        <w:t xml:space="preserve">(2), 1–6.  </w:t>
      </w:r>
    </w:p>
    <w:p w14:paraId="7B68B539" w14:textId="77777777" w:rsidR="002C4B18" w:rsidRPr="004D1573" w:rsidRDefault="002C4B18" w:rsidP="004D1573">
      <w:pPr>
        <w:pStyle w:val="ListParagraph"/>
        <w:numPr>
          <w:ilvl w:val="0"/>
          <w:numId w:val="3"/>
        </w:numPr>
        <w:shd w:val="clear" w:color="auto" w:fill="FFFFFF"/>
        <w:rPr>
          <w:rFonts w:ascii="Arial" w:hAnsi="Arial" w:cs="Arial"/>
          <w:color w:val="333333"/>
          <w:sz w:val="20"/>
          <w:szCs w:val="27"/>
        </w:rPr>
      </w:pPr>
      <w:proofErr w:type="spellStart"/>
      <w:r w:rsidRPr="004D1573">
        <w:rPr>
          <w:rFonts w:ascii="Arial" w:hAnsi="Arial" w:cs="Arial"/>
          <w:color w:val="333333"/>
          <w:sz w:val="20"/>
          <w:szCs w:val="27"/>
          <w:highlight w:val="yellow"/>
        </w:rPr>
        <w:t>Lyezia</w:t>
      </w:r>
      <w:proofErr w:type="spellEnd"/>
      <w:r w:rsidRPr="004D1573">
        <w:rPr>
          <w:rFonts w:ascii="Arial" w:hAnsi="Arial" w:cs="Arial"/>
          <w:color w:val="333333"/>
          <w:sz w:val="20"/>
          <w:szCs w:val="27"/>
          <w:highlight w:val="yellow"/>
        </w:rPr>
        <w:t xml:space="preserve">, </w:t>
      </w:r>
      <w:proofErr w:type="spellStart"/>
      <w:r w:rsidRPr="004D1573">
        <w:rPr>
          <w:rFonts w:ascii="Arial" w:hAnsi="Arial" w:cs="Arial"/>
          <w:color w:val="333333"/>
          <w:sz w:val="20"/>
          <w:szCs w:val="27"/>
          <w:highlight w:val="yellow"/>
        </w:rPr>
        <w:t>Mwanjaa</w:t>
      </w:r>
      <w:proofErr w:type="spellEnd"/>
      <w:r w:rsidRPr="004D1573">
        <w:rPr>
          <w:rFonts w:ascii="Arial" w:hAnsi="Arial" w:cs="Arial"/>
          <w:color w:val="333333"/>
          <w:sz w:val="20"/>
          <w:szCs w:val="27"/>
          <w:highlight w:val="yellow"/>
        </w:rPr>
        <w:t xml:space="preserve"> Said, and </w:t>
      </w:r>
      <w:proofErr w:type="spellStart"/>
      <w:r w:rsidRPr="004D1573">
        <w:rPr>
          <w:rFonts w:ascii="Arial" w:hAnsi="Arial" w:cs="Arial"/>
          <w:color w:val="333333"/>
          <w:sz w:val="20"/>
          <w:szCs w:val="27"/>
          <w:highlight w:val="yellow"/>
        </w:rPr>
        <w:t>Saganga</w:t>
      </w:r>
      <w:proofErr w:type="spellEnd"/>
      <w:r w:rsidRPr="004D1573">
        <w:rPr>
          <w:rFonts w:ascii="Arial" w:hAnsi="Arial" w:cs="Arial"/>
          <w:color w:val="333333"/>
          <w:sz w:val="20"/>
          <w:szCs w:val="27"/>
          <w:highlight w:val="yellow"/>
        </w:rPr>
        <w:t xml:space="preserve"> M. </w:t>
      </w:r>
      <w:proofErr w:type="spellStart"/>
      <w:r w:rsidRPr="004D1573">
        <w:rPr>
          <w:rFonts w:ascii="Arial" w:hAnsi="Arial" w:cs="Arial"/>
          <w:color w:val="333333"/>
          <w:sz w:val="20"/>
          <w:szCs w:val="27"/>
          <w:highlight w:val="yellow"/>
        </w:rPr>
        <w:t>Kapaya</w:t>
      </w:r>
      <w:proofErr w:type="spellEnd"/>
      <w:r w:rsidRPr="004D1573">
        <w:rPr>
          <w:rFonts w:ascii="Arial" w:hAnsi="Arial" w:cs="Arial"/>
          <w:color w:val="333333"/>
          <w:sz w:val="20"/>
          <w:szCs w:val="27"/>
          <w:highlight w:val="yellow"/>
        </w:rPr>
        <w:t>. 2024. “Influence of Transparency and Accountability on Public Sector Financial Performance: Evidence from Tanzania”. </w:t>
      </w:r>
      <w:r w:rsidRPr="004D1573">
        <w:rPr>
          <w:rFonts w:ascii="Arial" w:hAnsi="Arial" w:cs="Arial"/>
          <w:i/>
          <w:iCs/>
          <w:color w:val="333333"/>
          <w:sz w:val="20"/>
          <w:szCs w:val="27"/>
          <w:highlight w:val="yellow"/>
        </w:rPr>
        <w:t>Journal of Economics, Management and Trade</w:t>
      </w:r>
      <w:r w:rsidRPr="004D1573">
        <w:rPr>
          <w:rFonts w:ascii="Arial" w:hAnsi="Arial" w:cs="Arial"/>
          <w:color w:val="333333"/>
          <w:sz w:val="20"/>
          <w:szCs w:val="27"/>
          <w:highlight w:val="yellow"/>
        </w:rPr>
        <w:t> 30 (8):41-53. https://doi.org/10.9734/jemt/2024/v30i81233.</w:t>
      </w:r>
    </w:p>
    <w:p w14:paraId="5AAF1831" w14:textId="021A0109" w:rsidR="004F0B3B" w:rsidRDefault="004F0B3B" w:rsidP="004D1573">
      <w:pPr>
        <w:spacing w:line="276" w:lineRule="auto"/>
        <w:ind w:left="720" w:hanging="660"/>
        <w:jc w:val="both"/>
        <w:rPr>
          <w:rFonts w:ascii="Times New Roman" w:hAnsi="Times New Roman" w:cs="Times New Roman"/>
        </w:rPr>
      </w:pPr>
    </w:p>
    <w:p w14:paraId="322B3331" w14:textId="77777777" w:rsidR="00944E01" w:rsidRPr="004F0B3B" w:rsidRDefault="00944E01" w:rsidP="001A760B">
      <w:pPr>
        <w:spacing w:line="276" w:lineRule="auto"/>
        <w:ind w:left="720" w:hanging="720"/>
        <w:jc w:val="both"/>
        <w:rPr>
          <w:rFonts w:ascii="Times New Roman" w:hAnsi="Times New Roman" w:cs="Times New Roman"/>
        </w:rPr>
      </w:pPr>
    </w:p>
    <w:sectPr w:rsidR="00944E01" w:rsidRPr="004F0B3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6F82C" w14:textId="77777777" w:rsidR="00EA6E58" w:rsidRDefault="00EA6E58" w:rsidP="00ED09BE">
      <w:pPr>
        <w:spacing w:after="0" w:line="240" w:lineRule="auto"/>
      </w:pPr>
      <w:r>
        <w:separator/>
      </w:r>
    </w:p>
  </w:endnote>
  <w:endnote w:type="continuationSeparator" w:id="0">
    <w:p w14:paraId="52192093" w14:textId="77777777" w:rsidR="00EA6E58" w:rsidRDefault="00EA6E58" w:rsidP="00ED0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CF007" w14:textId="77777777" w:rsidR="00463613" w:rsidRDefault="004636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3553773"/>
      <w:docPartObj>
        <w:docPartGallery w:val="Page Numbers (Bottom of Page)"/>
        <w:docPartUnique/>
      </w:docPartObj>
    </w:sdtPr>
    <w:sdtEndPr/>
    <w:sdtContent>
      <w:p w14:paraId="69DF2AD5" w14:textId="77777777" w:rsidR="00ED09BE" w:rsidRDefault="00ED09BE">
        <w:pPr>
          <w:pStyle w:val="Footer"/>
          <w:jc w:val="center"/>
        </w:pPr>
        <w:r>
          <w:fldChar w:fldCharType="begin"/>
        </w:r>
        <w:r>
          <w:instrText>PAGE   \* MERGEFORMAT</w:instrText>
        </w:r>
        <w:r>
          <w:fldChar w:fldCharType="separate"/>
        </w:r>
        <w:r w:rsidR="00B81061" w:rsidRPr="00B81061">
          <w:rPr>
            <w:noProof/>
            <w:lang w:val="fr-FR"/>
          </w:rPr>
          <w:t>7</w:t>
        </w:r>
        <w:r>
          <w:fldChar w:fldCharType="end"/>
        </w:r>
      </w:p>
    </w:sdtContent>
  </w:sdt>
  <w:p w14:paraId="317B10CF" w14:textId="77777777" w:rsidR="00ED09BE" w:rsidRDefault="00ED09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FB1D1" w14:textId="77777777" w:rsidR="00463613" w:rsidRDefault="00463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46AC3" w14:textId="77777777" w:rsidR="00EA6E58" w:rsidRDefault="00EA6E58" w:rsidP="00ED09BE">
      <w:pPr>
        <w:spacing w:after="0" w:line="240" w:lineRule="auto"/>
      </w:pPr>
      <w:r>
        <w:separator/>
      </w:r>
    </w:p>
  </w:footnote>
  <w:footnote w:type="continuationSeparator" w:id="0">
    <w:p w14:paraId="05685A55" w14:textId="77777777" w:rsidR="00EA6E58" w:rsidRDefault="00EA6E58" w:rsidP="00ED0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2DF88" w14:textId="5B80F2FB" w:rsidR="00463613" w:rsidRDefault="00EA6E58">
    <w:pPr>
      <w:pStyle w:val="Header"/>
    </w:pPr>
    <w:r>
      <w:rPr>
        <w:noProof/>
      </w:rPr>
      <w:pict w14:anchorId="2353A8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6877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240D4" w14:textId="06F5C1A9" w:rsidR="00463613" w:rsidRDefault="00EA6E58">
    <w:pPr>
      <w:pStyle w:val="Header"/>
    </w:pPr>
    <w:r>
      <w:rPr>
        <w:noProof/>
      </w:rPr>
      <w:pict w14:anchorId="7C5293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6877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0B10D" w14:textId="4C7115FB" w:rsidR="00463613" w:rsidRDefault="00EA6E58">
    <w:pPr>
      <w:pStyle w:val="Header"/>
    </w:pPr>
    <w:r>
      <w:rPr>
        <w:noProof/>
      </w:rPr>
      <w:pict w14:anchorId="60C6F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6877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F3841"/>
    <w:multiLevelType w:val="hybridMultilevel"/>
    <w:tmpl w:val="87CAF4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DE06C7C"/>
    <w:multiLevelType w:val="hybridMultilevel"/>
    <w:tmpl w:val="180845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F1D3772"/>
    <w:multiLevelType w:val="hybridMultilevel"/>
    <w:tmpl w:val="BDF4C3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Y0N7cwMLYwNLKwMDJV0lEKTi0uzszPAykwqgUAL/cCYywAAAA="/>
  </w:docVars>
  <w:rsids>
    <w:rsidRoot w:val="00892BDB"/>
    <w:rsid w:val="000304B0"/>
    <w:rsid w:val="0003587A"/>
    <w:rsid w:val="00065F71"/>
    <w:rsid w:val="00084C68"/>
    <w:rsid w:val="00093BF5"/>
    <w:rsid w:val="000B1ACC"/>
    <w:rsid w:val="001146C4"/>
    <w:rsid w:val="0013732A"/>
    <w:rsid w:val="00157D3E"/>
    <w:rsid w:val="001919A4"/>
    <w:rsid w:val="001A760B"/>
    <w:rsid w:val="00216E6A"/>
    <w:rsid w:val="00225545"/>
    <w:rsid w:val="00252241"/>
    <w:rsid w:val="002B0D06"/>
    <w:rsid w:val="002B57AB"/>
    <w:rsid w:val="002B714F"/>
    <w:rsid w:val="002C4B18"/>
    <w:rsid w:val="0030052E"/>
    <w:rsid w:val="004623DB"/>
    <w:rsid w:val="00463613"/>
    <w:rsid w:val="004768B7"/>
    <w:rsid w:val="00484690"/>
    <w:rsid w:val="0049313B"/>
    <w:rsid w:val="004D1573"/>
    <w:rsid w:val="004F0B3B"/>
    <w:rsid w:val="004F3D32"/>
    <w:rsid w:val="004F7B9B"/>
    <w:rsid w:val="00501A1A"/>
    <w:rsid w:val="00531DB0"/>
    <w:rsid w:val="005C1B11"/>
    <w:rsid w:val="005C59F6"/>
    <w:rsid w:val="005D456A"/>
    <w:rsid w:val="005E52F7"/>
    <w:rsid w:val="00622F1B"/>
    <w:rsid w:val="00635321"/>
    <w:rsid w:val="0064294F"/>
    <w:rsid w:val="00651205"/>
    <w:rsid w:val="00657F0E"/>
    <w:rsid w:val="00684C50"/>
    <w:rsid w:val="0074192E"/>
    <w:rsid w:val="00793DD1"/>
    <w:rsid w:val="00794D94"/>
    <w:rsid w:val="0079653A"/>
    <w:rsid w:val="007A6649"/>
    <w:rsid w:val="007C4B4A"/>
    <w:rsid w:val="008121F4"/>
    <w:rsid w:val="0081588C"/>
    <w:rsid w:val="00816D12"/>
    <w:rsid w:val="00823C05"/>
    <w:rsid w:val="00825D32"/>
    <w:rsid w:val="00852C96"/>
    <w:rsid w:val="00882608"/>
    <w:rsid w:val="00887820"/>
    <w:rsid w:val="00892BDB"/>
    <w:rsid w:val="008B700C"/>
    <w:rsid w:val="008B7CEF"/>
    <w:rsid w:val="008D6EBE"/>
    <w:rsid w:val="00910534"/>
    <w:rsid w:val="00944E01"/>
    <w:rsid w:val="00976047"/>
    <w:rsid w:val="00980FC6"/>
    <w:rsid w:val="009B5CE4"/>
    <w:rsid w:val="00A06BE0"/>
    <w:rsid w:val="00A32080"/>
    <w:rsid w:val="00A536A3"/>
    <w:rsid w:val="00A67C6A"/>
    <w:rsid w:val="00AB1E00"/>
    <w:rsid w:val="00AE55A9"/>
    <w:rsid w:val="00B16AE1"/>
    <w:rsid w:val="00B500CF"/>
    <w:rsid w:val="00B55D5F"/>
    <w:rsid w:val="00B81061"/>
    <w:rsid w:val="00B90888"/>
    <w:rsid w:val="00B90ADB"/>
    <w:rsid w:val="00BC023C"/>
    <w:rsid w:val="00BF1747"/>
    <w:rsid w:val="00C67D97"/>
    <w:rsid w:val="00C96C00"/>
    <w:rsid w:val="00CB0EC9"/>
    <w:rsid w:val="00CB59A5"/>
    <w:rsid w:val="00D52E22"/>
    <w:rsid w:val="00D813BA"/>
    <w:rsid w:val="00DA7A9B"/>
    <w:rsid w:val="00DC1D4C"/>
    <w:rsid w:val="00DD7CCC"/>
    <w:rsid w:val="00DE0458"/>
    <w:rsid w:val="00E3289F"/>
    <w:rsid w:val="00E4356A"/>
    <w:rsid w:val="00E82417"/>
    <w:rsid w:val="00E941CA"/>
    <w:rsid w:val="00E97C36"/>
    <w:rsid w:val="00EA1665"/>
    <w:rsid w:val="00EA6E58"/>
    <w:rsid w:val="00EB5A54"/>
    <w:rsid w:val="00ED09BE"/>
    <w:rsid w:val="00F020EF"/>
    <w:rsid w:val="00F200FE"/>
    <w:rsid w:val="00F37631"/>
    <w:rsid w:val="00F808FE"/>
    <w:rsid w:val="00F82491"/>
    <w:rsid w:val="00F87E5D"/>
    <w:rsid w:val="00FA45B4"/>
    <w:rsid w:val="00FB1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186AA7"/>
  <w15:chartTrackingRefBased/>
  <w15:docId w15:val="{8A988254-1477-4020-8F02-CA43FCC6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1A1A"/>
    <w:rPr>
      <w:color w:val="0000FF"/>
      <w:u w:val="single"/>
    </w:rPr>
  </w:style>
  <w:style w:type="paragraph" w:styleId="ListParagraph">
    <w:name w:val="List Paragraph"/>
    <w:basedOn w:val="Normal"/>
    <w:uiPriority w:val="34"/>
    <w:qFormat/>
    <w:rsid w:val="001919A4"/>
    <w:pPr>
      <w:ind w:left="720"/>
      <w:contextualSpacing/>
    </w:pPr>
  </w:style>
  <w:style w:type="paragraph" w:styleId="Header">
    <w:name w:val="header"/>
    <w:basedOn w:val="Normal"/>
    <w:link w:val="HeaderChar"/>
    <w:uiPriority w:val="99"/>
    <w:unhideWhenUsed/>
    <w:rsid w:val="00ED09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09BE"/>
  </w:style>
  <w:style w:type="paragraph" w:styleId="Footer">
    <w:name w:val="footer"/>
    <w:basedOn w:val="Normal"/>
    <w:link w:val="FooterChar"/>
    <w:uiPriority w:val="99"/>
    <w:unhideWhenUsed/>
    <w:rsid w:val="00ED0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09BE"/>
  </w:style>
  <w:style w:type="character" w:styleId="PlaceholderText">
    <w:name w:val="Placeholder Text"/>
    <w:basedOn w:val="DefaultParagraphFont"/>
    <w:uiPriority w:val="99"/>
    <w:semiHidden/>
    <w:rsid w:val="005C1B11"/>
    <w:rPr>
      <w:color w:val="808080"/>
    </w:rPr>
  </w:style>
  <w:style w:type="table" w:styleId="TableGrid">
    <w:name w:val="Table Grid"/>
    <w:basedOn w:val="TableNormal"/>
    <w:uiPriority w:val="39"/>
    <w:rsid w:val="00B55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B55D5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F020EF"/>
    <w:rPr>
      <w:color w:val="605E5C"/>
      <w:shd w:val="clear" w:color="auto" w:fill="E1DFDD"/>
    </w:rPr>
  </w:style>
  <w:style w:type="paragraph" w:styleId="NoSpacing">
    <w:name w:val="No Spacing"/>
    <w:uiPriority w:val="1"/>
    <w:qFormat/>
    <w:rsid w:val="00216E6A"/>
    <w:pPr>
      <w:spacing w:after="0" w:line="240" w:lineRule="auto"/>
    </w:pPr>
    <w:rPr>
      <w:kern w:val="2"/>
      <w:lang w:val="en-US"/>
      <w14:ligatures w14:val="standardContextual"/>
    </w:rPr>
  </w:style>
  <w:style w:type="paragraph" w:styleId="Revision">
    <w:name w:val="Revision"/>
    <w:hidden/>
    <w:uiPriority w:val="99"/>
    <w:semiHidden/>
    <w:rsid w:val="00944E01"/>
    <w:pPr>
      <w:spacing w:after="0" w:line="240" w:lineRule="auto"/>
    </w:pPr>
  </w:style>
  <w:style w:type="paragraph" w:styleId="BalloonText">
    <w:name w:val="Balloon Text"/>
    <w:basedOn w:val="Normal"/>
    <w:link w:val="BalloonTextChar"/>
    <w:uiPriority w:val="99"/>
    <w:semiHidden/>
    <w:unhideWhenUsed/>
    <w:rsid w:val="007C4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B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31091">
      <w:bodyDiv w:val="1"/>
      <w:marLeft w:val="0"/>
      <w:marRight w:val="0"/>
      <w:marTop w:val="0"/>
      <w:marBottom w:val="0"/>
      <w:divBdr>
        <w:top w:val="none" w:sz="0" w:space="0" w:color="auto"/>
        <w:left w:val="none" w:sz="0" w:space="0" w:color="auto"/>
        <w:bottom w:val="none" w:sz="0" w:space="0" w:color="auto"/>
        <w:right w:val="none" w:sz="0" w:space="0" w:color="auto"/>
      </w:divBdr>
    </w:div>
    <w:div w:id="972712722">
      <w:bodyDiv w:val="1"/>
      <w:marLeft w:val="0"/>
      <w:marRight w:val="0"/>
      <w:marTop w:val="0"/>
      <w:marBottom w:val="0"/>
      <w:divBdr>
        <w:top w:val="none" w:sz="0" w:space="0" w:color="auto"/>
        <w:left w:val="none" w:sz="0" w:space="0" w:color="auto"/>
        <w:bottom w:val="none" w:sz="0" w:space="0" w:color="auto"/>
        <w:right w:val="none" w:sz="0" w:space="0" w:color="auto"/>
      </w:divBdr>
      <w:divsChild>
        <w:div w:id="1323512360">
          <w:marLeft w:val="0"/>
          <w:marRight w:val="0"/>
          <w:marTop w:val="0"/>
          <w:marBottom w:val="0"/>
          <w:divBdr>
            <w:top w:val="none" w:sz="0" w:space="0" w:color="auto"/>
            <w:left w:val="none" w:sz="0" w:space="0" w:color="auto"/>
            <w:bottom w:val="none" w:sz="0" w:space="0" w:color="auto"/>
            <w:right w:val="none" w:sz="0" w:space="0" w:color="auto"/>
          </w:divBdr>
          <w:divsChild>
            <w:div w:id="495925597">
              <w:marLeft w:val="0"/>
              <w:marRight w:val="0"/>
              <w:marTop w:val="0"/>
              <w:marBottom w:val="0"/>
              <w:divBdr>
                <w:top w:val="none" w:sz="0" w:space="0" w:color="auto"/>
                <w:left w:val="none" w:sz="0" w:space="0" w:color="auto"/>
                <w:bottom w:val="none" w:sz="0" w:space="0" w:color="auto"/>
                <w:right w:val="none" w:sz="0" w:space="0" w:color="auto"/>
              </w:divBdr>
              <w:divsChild>
                <w:div w:id="1580292256">
                  <w:marLeft w:val="0"/>
                  <w:marRight w:val="0"/>
                  <w:marTop w:val="0"/>
                  <w:marBottom w:val="0"/>
                  <w:divBdr>
                    <w:top w:val="none" w:sz="0" w:space="0" w:color="auto"/>
                    <w:left w:val="none" w:sz="0" w:space="0" w:color="auto"/>
                    <w:bottom w:val="none" w:sz="0" w:space="0" w:color="auto"/>
                    <w:right w:val="none" w:sz="0" w:space="0" w:color="auto"/>
                  </w:divBdr>
                  <w:divsChild>
                    <w:div w:id="116412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48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8</Pages>
  <Words>3967</Words>
  <Characters>22617</Characters>
  <Application>Microsoft Office Word</Application>
  <DocSecurity>0</DocSecurity>
  <Lines>188</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Huboh Samuel</dc:creator>
  <cp:keywords/>
  <dc:description/>
  <cp:lastModifiedBy>Editor-1183</cp:lastModifiedBy>
  <cp:revision>77</cp:revision>
  <dcterms:created xsi:type="dcterms:W3CDTF">2025-10-15T09:52:00Z</dcterms:created>
  <dcterms:modified xsi:type="dcterms:W3CDTF">2026-01-29T10:46:00Z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DocumentId">
    <vt:lpwstr>ffc8ff59-8b2c-43ec-abba-8a90139522f7</vt:lpwstr>
  </property>
</Properties>
</file>