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4136" w14:textId="77777777" w:rsidR="00AD68EF" w:rsidRDefault="00AD68EF" w:rsidP="005F072F">
      <w:pPr>
        <w:jc w:val="both"/>
        <w:rPr>
          <w:rFonts w:ascii="Times New Roman" w:hAnsi="Times New Roman"/>
          <w:sz w:val="24"/>
          <w:szCs w:val="24"/>
        </w:rPr>
      </w:pPr>
    </w:p>
    <w:p w14:paraId="596DE699" w14:textId="32FDD411" w:rsidR="009D39A1" w:rsidRDefault="009D39A1" w:rsidP="005F072F">
      <w:pPr>
        <w:jc w:val="both"/>
        <w:rPr>
          <w:rFonts w:ascii="Times New Roman" w:hAnsi="Times New Roman"/>
          <w:sz w:val="24"/>
          <w:szCs w:val="24"/>
        </w:rPr>
      </w:pPr>
      <w:r w:rsidRPr="00F25029">
        <w:rPr>
          <w:rFonts w:ascii="Times New Roman" w:hAnsi="Times New Roman"/>
          <w:sz w:val="24"/>
          <w:szCs w:val="24"/>
        </w:rPr>
        <w:t xml:space="preserve">Beyond Payment: Patient Perceptions of Dignity, Safety, and Empathy in a Nigerian </w:t>
      </w:r>
      <w:r w:rsidR="00C36363">
        <w:rPr>
          <w:rFonts w:ascii="Times New Roman" w:hAnsi="Times New Roman"/>
          <w:sz w:val="24"/>
          <w:szCs w:val="24"/>
        </w:rPr>
        <w:t xml:space="preserve">Tertiary </w:t>
      </w:r>
      <w:r w:rsidRPr="00F25029">
        <w:rPr>
          <w:rFonts w:ascii="Times New Roman" w:hAnsi="Times New Roman"/>
          <w:sz w:val="24"/>
          <w:szCs w:val="24"/>
        </w:rPr>
        <w:t>Hospital - A Comparative Study of Insured and Uninsured Outpatients</w:t>
      </w:r>
    </w:p>
    <w:p w14:paraId="429A8744" w14:textId="77777777" w:rsidR="00AD68EF" w:rsidRPr="00F25029" w:rsidRDefault="00AD68EF" w:rsidP="005F072F">
      <w:pPr>
        <w:jc w:val="both"/>
        <w:rPr>
          <w:rFonts w:ascii="Times New Roman" w:hAnsi="Times New Roman"/>
          <w:sz w:val="24"/>
          <w:szCs w:val="24"/>
        </w:rPr>
      </w:pPr>
    </w:p>
    <w:p w14:paraId="51DDA2C2" w14:textId="77777777" w:rsidR="00C82BFC" w:rsidRPr="005B04E1" w:rsidRDefault="00C82BFC" w:rsidP="005F072F">
      <w:pPr>
        <w:spacing w:line="240" w:lineRule="auto"/>
        <w:jc w:val="both"/>
        <w:rPr>
          <w:rFonts w:ascii="Times New Roman" w:hAnsi="Times New Roman"/>
          <w:sz w:val="24"/>
          <w:szCs w:val="24"/>
        </w:rPr>
      </w:pPr>
    </w:p>
    <w:p w14:paraId="3E44794C" w14:textId="77777777" w:rsidR="009D39A1" w:rsidRPr="00F25029" w:rsidRDefault="009D39A1" w:rsidP="005F072F">
      <w:pPr>
        <w:jc w:val="both"/>
        <w:rPr>
          <w:rFonts w:ascii="Times New Roman" w:hAnsi="Times New Roman"/>
          <w:sz w:val="24"/>
          <w:szCs w:val="24"/>
        </w:rPr>
      </w:pPr>
      <w:r w:rsidRPr="008C1460">
        <w:rPr>
          <w:rFonts w:ascii="Times New Roman" w:hAnsi="Times New Roman"/>
          <w:b/>
          <w:bCs/>
          <w:sz w:val="24"/>
          <w:szCs w:val="24"/>
        </w:rPr>
        <w:t>Abstract</w:t>
      </w:r>
    </w:p>
    <w:p w14:paraId="63EE3C56" w14:textId="03E7EC39" w:rsidR="009D39A1" w:rsidRPr="00F25029" w:rsidRDefault="009D39A1" w:rsidP="005F072F">
      <w:pPr>
        <w:jc w:val="both"/>
        <w:rPr>
          <w:rFonts w:ascii="Times New Roman" w:hAnsi="Times New Roman"/>
          <w:sz w:val="24"/>
          <w:szCs w:val="24"/>
        </w:rPr>
      </w:pPr>
      <w:r w:rsidRPr="00F25029">
        <w:rPr>
          <w:rFonts w:ascii="Times New Roman" w:hAnsi="Times New Roman"/>
          <w:b/>
          <w:bCs/>
          <w:sz w:val="24"/>
          <w:szCs w:val="24"/>
        </w:rPr>
        <w:t>Background</w:t>
      </w:r>
      <w:r w:rsidRPr="00F25029">
        <w:rPr>
          <w:rFonts w:ascii="Times New Roman" w:hAnsi="Times New Roman"/>
          <w:sz w:val="24"/>
          <w:szCs w:val="24"/>
        </w:rPr>
        <w:t xml:space="preserve">:  </w:t>
      </w:r>
      <w:r>
        <w:rPr>
          <w:rFonts w:ascii="Times New Roman" w:hAnsi="Times New Roman"/>
          <w:sz w:val="24"/>
          <w:szCs w:val="24"/>
        </w:rPr>
        <w:t xml:space="preserve">Promoting </w:t>
      </w:r>
      <w:r w:rsidRPr="00F25029">
        <w:rPr>
          <w:rFonts w:ascii="Times New Roman" w:hAnsi="Times New Roman"/>
          <w:sz w:val="24"/>
          <w:szCs w:val="24"/>
        </w:rPr>
        <w:t xml:space="preserve">interpersonal aspects of care, including dignity, safety, and empathy, </w:t>
      </w:r>
      <w:r w:rsidR="005F072F">
        <w:rPr>
          <w:rFonts w:ascii="Times New Roman" w:hAnsi="Times New Roman"/>
          <w:sz w:val="24"/>
          <w:szCs w:val="24"/>
        </w:rPr>
        <w:t>is</w:t>
      </w:r>
      <w:r w:rsidRPr="00F25029">
        <w:rPr>
          <w:rFonts w:ascii="Times New Roman" w:hAnsi="Times New Roman"/>
          <w:sz w:val="24"/>
          <w:szCs w:val="24"/>
        </w:rPr>
        <w:t xml:space="preserve"> fundamental to patient-centered care and strongly influence</w:t>
      </w:r>
      <w:r w:rsidR="005F072F">
        <w:rPr>
          <w:rFonts w:ascii="Times New Roman" w:hAnsi="Times New Roman"/>
          <w:sz w:val="24"/>
          <w:szCs w:val="24"/>
        </w:rPr>
        <w:t>s</w:t>
      </w:r>
      <w:r w:rsidRPr="00F25029">
        <w:rPr>
          <w:rFonts w:ascii="Times New Roman" w:hAnsi="Times New Roman"/>
          <w:sz w:val="24"/>
          <w:szCs w:val="24"/>
        </w:rPr>
        <w:t xml:space="preserve"> satisfaction and clinical outcomes.</w:t>
      </w:r>
    </w:p>
    <w:p w14:paraId="458DA661" w14:textId="77777777" w:rsidR="009D39A1" w:rsidRPr="00F25029" w:rsidRDefault="009D39A1" w:rsidP="005F072F">
      <w:pPr>
        <w:jc w:val="both"/>
        <w:rPr>
          <w:rFonts w:ascii="Times New Roman" w:hAnsi="Times New Roman"/>
          <w:sz w:val="24"/>
          <w:szCs w:val="24"/>
        </w:rPr>
      </w:pPr>
      <w:r w:rsidRPr="00F25029">
        <w:rPr>
          <w:rFonts w:ascii="Times New Roman" w:hAnsi="Times New Roman"/>
          <w:b/>
          <w:bCs/>
          <w:sz w:val="24"/>
          <w:szCs w:val="24"/>
        </w:rPr>
        <w:t>Objectives</w:t>
      </w:r>
      <w:r w:rsidRPr="00F25029">
        <w:rPr>
          <w:rFonts w:ascii="Times New Roman" w:hAnsi="Times New Roman"/>
          <w:sz w:val="24"/>
          <w:szCs w:val="24"/>
        </w:rPr>
        <w:t>: This study compared insured and uninsured patients' perceptions of (</w:t>
      </w:r>
      <w:proofErr w:type="spellStart"/>
      <w:r w:rsidRPr="00F25029">
        <w:rPr>
          <w:rFonts w:ascii="Times New Roman" w:hAnsi="Times New Roman"/>
          <w:sz w:val="24"/>
          <w:szCs w:val="24"/>
        </w:rPr>
        <w:t>i</w:t>
      </w:r>
      <w:proofErr w:type="spellEnd"/>
      <w:r w:rsidRPr="00F25029">
        <w:rPr>
          <w:rFonts w:ascii="Times New Roman" w:hAnsi="Times New Roman"/>
          <w:sz w:val="24"/>
          <w:szCs w:val="24"/>
        </w:rPr>
        <w:t>) dignity and safety (assurance) and (ii) staff attitude/empathy at the National Hospital Abuja (NHA).</w:t>
      </w:r>
    </w:p>
    <w:p w14:paraId="6634A9BB" w14:textId="77777777" w:rsidR="009D39A1" w:rsidRPr="00F25029" w:rsidRDefault="009D39A1" w:rsidP="005F072F">
      <w:pPr>
        <w:jc w:val="both"/>
        <w:rPr>
          <w:rFonts w:ascii="Times New Roman" w:hAnsi="Times New Roman"/>
          <w:sz w:val="24"/>
          <w:szCs w:val="24"/>
        </w:rPr>
      </w:pPr>
      <w:r w:rsidRPr="00F25029">
        <w:rPr>
          <w:rFonts w:ascii="Times New Roman" w:hAnsi="Times New Roman"/>
          <w:b/>
          <w:bCs/>
          <w:sz w:val="24"/>
          <w:szCs w:val="24"/>
        </w:rPr>
        <w:t>Methods</w:t>
      </w:r>
      <w:r w:rsidRPr="00F25029">
        <w:rPr>
          <w:rFonts w:ascii="Times New Roman" w:hAnsi="Times New Roman"/>
          <w:sz w:val="24"/>
          <w:szCs w:val="24"/>
        </w:rPr>
        <w:t>: A cross-sectional study was conducted with 300 outpatients. Using a 5-point Likert scale within a structured questionnaire, satisfaction with assurance and empathy was assessed. The Mann-Whitney U test was used to compare scores between insured and uninsured groups.</w:t>
      </w:r>
    </w:p>
    <w:p w14:paraId="0D606A9D" w14:textId="32575E81" w:rsidR="009D39A1" w:rsidRPr="00F25029" w:rsidRDefault="009D39A1" w:rsidP="005F072F">
      <w:pPr>
        <w:jc w:val="both"/>
        <w:rPr>
          <w:rFonts w:ascii="Times New Roman" w:hAnsi="Times New Roman"/>
          <w:sz w:val="24"/>
          <w:szCs w:val="24"/>
        </w:rPr>
      </w:pPr>
      <w:r w:rsidRPr="00F25029">
        <w:rPr>
          <w:rFonts w:ascii="Times New Roman" w:hAnsi="Times New Roman"/>
          <w:b/>
          <w:bCs/>
          <w:sz w:val="24"/>
          <w:szCs w:val="24"/>
        </w:rPr>
        <w:t>Results</w:t>
      </w:r>
      <w:r w:rsidRPr="00F25029">
        <w:rPr>
          <w:rFonts w:ascii="Times New Roman" w:hAnsi="Times New Roman"/>
          <w:sz w:val="24"/>
          <w:szCs w:val="24"/>
        </w:rPr>
        <w:t>: The overall satisfaction scores for assurance (dignity/safety) and empathy (staff attitude) were 3.42 and 3.39, respectively, both interpreted as "</w:t>
      </w:r>
      <w:r w:rsidR="00FB63A7">
        <w:rPr>
          <w:rFonts w:ascii="Times New Roman" w:hAnsi="Times New Roman"/>
          <w:sz w:val="24"/>
          <w:szCs w:val="24"/>
        </w:rPr>
        <w:t>s</w:t>
      </w:r>
      <w:r w:rsidRPr="00F25029">
        <w:rPr>
          <w:rFonts w:ascii="Times New Roman" w:hAnsi="Times New Roman"/>
          <w:sz w:val="24"/>
          <w:szCs w:val="24"/>
        </w:rPr>
        <w:t>atisf</w:t>
      </w:r>
      <w:r w:rsidR="00FB63A7">
        <w:rPr>
          <w:rFonts w:ascii="Times New Roman" w:hAnsi="Times New Roman"/>
          <w:sz w:val="24"/>
          <w:szCs w:val="24"/>
        </w:rPr>
        <w:t>actory</w:t>
      </w:r>
      <w:r w:rsidRPr="00F25029">
        <w:rPr>
          <w:rFonts w:ascii="Times New Roman" w:hAnsi="Times New Roman"/>
          <w:sz w:val="24"/>
          <w:szCs w:val="24"/>
        </w:rPr>
        <w:t>". Patients felt most dignified and safe with doctors (mean=3.85) and least with laboratory scientists (mean=3.21). There were no statistically significant differences between insured and uninsured patients in their perception of dignity/safety (p=0.096) or staff empathy (p=0.457). A majority of patients in both groups reported that services improved their health (92%) and would recommend the hospital (94%).</w:t>
      </w:r>
    </w:p>
    <w:p w14:paraId="46E6D04B" w14:textId="2B8058C4" w:rsidR="009D39A1" w:rsidRPr="00F25029" w:rsidRDefault="009D39A1" w:rsidP="005F072F">
      <w:pPr>
        <w:jc w:val="both"/>
        <w:rPr>
          <w:rFonts w:ascii="Times New Roman" w:hAnsi="Times New Roman"/>
          <w:sz w:val="24"/>
          <w:szCs w:val="24"/>
        </w:rPr>
      </w:pPr>
      <w:r w:rsidRPr="00F25029">
        <w:rPr>
          <w:rFonts w:ascii="Times New Roman" w:hAnsi="Times New Roman"/>
          <w:b/>
          <w:bCs/>
          <w:sz w:val="24"/>
          <w:szCs w:val="24"/>
        </w:rPr>
        <w:t>Conclusion</w:t>
      </w:r>
      <w:r w:rsidRPr="00F25029">
        <w:rPr>
          <w:rFonts w:ascii="Times New Roman" w:hAnsi="Times New Roman"/>
          <w:sz w:val="24"/>
          <w:szCs w:val="24"/>
        </w:rPr>
        <w:t>: The findings indicate that the NHA maintains a generally positive and equitable interpersonal environment, where patients feel respected and cared for, regardless of their insurance status. This is a significant strength of the institution. However, the "satisfactory" scores leave room for improvement. Targeted training for all staff, particularly non-physician cadres, on communication, empathy, and patient-centered care is recommended to elevate these scores to "very</w:t>
      </w:r>
      <w:r w:rsidR="00FB63A7">
        <w:rPr>
          <w:rFonts w:ascii="Times New Roman" w:hAnsi="Times New Roman"/>
          <w:sz w:val="24"/>
          <w:szCs w:val="24"/>
        </w:rPr>
        <w:t xml:space="preserve"> satisfactory</w:t>
      </w:r>
      <w:r w:rsidRPr="00F25029">
        <w:rPr>
          <w:rFonts w:ascii="Times New Roman" w:hAnsi="Times New Roman"/>
          <w:sz w:val="24"/>
          <w:szCs w:val="24"/>
        </w:rPr>
        <w:t>" or "excellently satisfactory</w:t>
      </w:r>
      <w:r w:rsidR="00FB63A7">
        <w:rPr>
          <w:rFonts w:ascii="Times New Roman" w:hAnsi="Times New Roman"/>
          <w:sz w:val="24"/>
          <w:szCs w:val="24"/>
        </w:rPr>
        <w:t>”</w:t>
      </w:r>
      <w:r w:rsidRPr="00F25029">
        <w:rPr>
          <w:rFonts w:ascii="Times New Roman" w:hAnsi="Times New Roman"/>
          <w:sz w:val="24"/>
          <w:szCs w:val="24"/>
        </w:rPr>
        <w:t xml:space="preserve"> levels.</w:t>
      </w:r>
    </w:p>
    <w:p w14:paraId="478579DD" w14:textId="735E0891" w:rsidR="009D39A1" w:rsidRDefault="009D39A1" w:rsidP="005F072F">
      <w:pPr>
        <w:jc w:val="both"/>
        <w:rPr>
          <w:rFonts w:ascii="Times New Roman" w:hAnsi="Times New Roman"/>
          <w:sz w:val="24"/>
          <w:szCs w:val="24"/>
        </w:rPr>
      </w:pPr>
      <w:r w:rsidRPr="008C1460">
        <w:rPr>
          <w:rFonts w:ascii="Times New Roman" w:hAnsi="Times New Roman"/>
          <w:b/>
          <w:bCs/>
          <w:sz w:val="24"/>
          <w:szCs w:val="24"/>
        </w:rPr>
        <w:t>Keywords</w:t>
      </w:r>
      <w:r w:rsidRPr="00F25029">
        <w:rPr>
          <w:rFonts w:ascii="Times New Roman" w:hAnsi="Times New Roman"/>
          <w:sz w:val="24"/>
          <w:szCs w:val="24"/>
        </w:rPr>
        <w:t>: Patient Dignity, Empathy, Patient Safety, Patient-</w:t>
      </w:r>
      <w:proofErr w:type="spellStart"/>
      <w:r w:rsidRPr="00F25029">
        <w:rPr>
          <w:rFonts w:ascii="Times New Roman" w:hAnsi="Times New Roman"/>
          <w:sz w:val="24"/>
          <w:szCs w:val="24"/>
        </w:rPr>
        <w:t>Centred</w:t>
      </w:r>
      <w:proofErr w:type="spellEnd"/>
      <w:r w:rsidRPr="00F25029">
        <w:rPr>
          <w:rFonts w:ascii="Times New Roman" w:hAnsi="Times New Roman"/>
          <w:sz w:val="24"/>
          <w:szCs w:val="24"/>
        </w:rPr>
        <w:t xml:space="preserve"> Care, Health Personnel, Nigeria.</w:t>
      </w:r>
    </w:p>
    <w:p w14:paraId="5F6B0819" w14:textId="28228738" w:rsidR="00AA50F7" w:rsidRDefault="00AA50F7" w:rsidP="005F072F">
      <w:pPr>
        <w:jc w:val="both"/>
        <w:rPr>
          <w:rFonts w:ascii="Times New Roman" w:hAnsi="Times New Roman"/>
          <w:sz w:val="24"/>
          <w:szCs w:val="24"/>
        </w:rPr>
      </w:pPr>
    </w:p>
    <w:p w14:paraId="4FAA248B" w14:textId="77777777" w:rsidR="00AA50F7" w:rsidRDefault="00AA50F7" w:rsidP="005F072F">
      <w:pPr>
        <w:jc w:val="both"/>
        <w:rPr>
          <w:rFonts w:ascii="Times New Roman" w:hAnsi="Times New Roman"/>
          <w:sz w:val="24"/>
          <w:szCs w:val="24"/>
        </w:rPr>
      </w:pPr>
    </w:p>
    <w:p w14:paraId="00E7AD96" w14:textId="77777777" w:rsidR="009D39A1" w:rsidRPr="00F25029" w:rsidRDefault="009D39A1" w:rsidP="005F072F">
      <w:pPr>
        <w:jc w:val="both"/>
        <w:rPr>
          <w:rFonts w:ascii="Times New Roman" w:hAnsi="Times New Roman"/>
          <w:b/>
          <w:bCs/>
          <w:sz w:val="24"/>
          <w:szCs w:val="24"/>
        </w:rPr>
      </w:pPr>
      <w:r w:rsidRPr="00F25029">
        <w:rPr>
          <w:rFonts w:ascii="Times New Roman" w:hAnsi="Times New Roman"/>
          <w:b/>
          <w:bCs/>
          <w:sz w:val="24"/>
          <w:szCs w:val="24"/>
        </w:rPr>
        <w:t>1. Introduction</w:t>
      </w:r>
    </w:p>
    <w:p w14:paraId="52FB09D0" w14:textId="6B9A4ED9"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lastRenderedPageBreak/>
        <w:t>The modern healthcare paradigm has shifted from a purely biomedical model to a patient-centered approach that values the individual's experience of care.</w:t>
      </w:r>
      <w:sdt>
        <w:sdtPr>
          <w:rPr>
            <w:rFonts w:ascii="Times New Roman" w:hAnsi="Times New Roman"/>
            <w:color w:val="000000"/>
            <w:sz w:val="24"/>
            <w:szCs w:val="24"/>
          </w:rPr>
          <w:tag w:val="MENDELEY_CITATION_v3_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"/>
          <w:id w:val="1287389031"/>
          <w:placeholder>
            <w:docPart w:val="DefaultPlaceholder_-1854013440"/>
          </w:placeholder>
        </w:sdtPr>
        <w:sdtEndPr/>
        <w:sdtContent>
          <w:r w:rsidR="009248A5" w:rsidRPr="009248A5">
            <w:rPr>
              <w:rFonts w:ascii="Times New Roman" w:hAnsi="Times New Roman"/>
              <w:color w:val="000000"/>
              <w:sz w:val="24"/>
              <w:szCs w:val="24"/>
            </w:rPr>
            <w:t>(1)</w:t>
          </w:r>
        </w:sdtContent>
      </w:sdt>
      <w:r w:rsidRPr="00F25029">
        <w:rPr>
          <w:rFonts w:ascii="Times New Roman" w:hAnsi="Times New Roman"/>
          <w:sz w:val="24"/>
          <w:szCs w:val="24"/>
        </w:rPr>
        <w:t xml:space="preserve"> Within this framework, interpersonal factors such as being treated with dignity, feeling safe, and experiencing empathy from healthcare staff are not mere amenities but essential components of quality care.</w:t>
      </w:r>
      <w:sdt>
        <w:sdtPr>
          <w:rPr>
            <w:rFonts w:ascii="Times New Roman" w:hAnsi="Times New Roman"/>
            <w:color w:val="000000"/>
            <w:sz w:val="24"/>
            <w:szCs w:val="24"/>
          </w:rPr>
          <w:tag w:val="MENDELEY_CITATION_v3_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"/>
          <w:id w:val="-158384407"/>
          <w:placeholder>
            <w:docPart w:val="DefaultPlaceholder_-1854013440"/>
          </w:placeholder>
        </w:sdtPr>
        <w:sdtEndPr/>
        <w:sdtContent>
          <w:r w:rsidR="003173C7" w:rsidRPr="003173C7">
            <w:rPr>
              <w:rFonts w:ascii="Times New Roman" w:hAnsi="Times New Roman"/>
              <w:color w:val="000000"/>
              <w:sz w:val="24"/>
              <w:szCs w:val="24"/>
            </w:rPr>
            <w:t>(2,3)</w:t>
          </w:r>
        </w:sdtContent>
      </w:sdt>
      <w:r w:rsidRPr="00F25029">
        <w:rPr>
          <w:rFonts w:ascii="Times New Roman" w:hAnsi="Times New Roman"/>
          <w:sz w:val="24"/>
          <w:szCs w:val="24"/>
        </w:rPr>
        <w:t xml:space="preserve"> </w:t>
      </w:r>
      <w:r>
        <w:rPr>
          <w:rFonts w:ascii="Times New Roman" w:hAnsi="Times New Roman"/>
          <w:sz w:val="24"/>
          <w:szCs w:val="24"/>
        </w:rPr>
        <w:t xml:space="preserve">It is important to clarify certain terms here, </w:t>
      </w:r>
      <w:r w:rsidRPr="00D9526D">
        <w:rPr>
          <w:rFonts w:ascii="Times New Roman" w:hAnsi="Times New Roman"/>
          <w:i/>
          <w:iCs/>
          <w:sz w:val="24"/>
          <w:szCs w:val="24"/>
        </w:rPr>
        <w:t>empathy</w:t>
      </w:r>
      <w:r w:rsidRPr="00D9526D">
        <w:rPr>
          <w:rFonts w:ascii="Times New Roman" w:hAnsi="Times New Roman"/>
          <w:sz w:val="24"/>
          <w:szCs w:val="24"/>
        </w:rPr>
        <w:t xml:space="preserve"> </w:t>
      </w:r>
      <w:r w:rsidR="00FB63A7">
        <w:rPr>
          <w:rFonts w:ascii="Times New Roman" w:hAnsi="Times New Roman"/>
          <w:sz w:val="24"/>
          <w:szCs w:val="24"/>
        </w:rPr>
        <w:t>refers to</w:t>
      </w:r>
      <w:r w:rsidRPr="00D9526D">
        <w:rPr>
          <w:rFonts w:ascii="Times New Roman" w:hAnsi="Times New Roman"/>
          <w:sz w:val="24"/>
          <w:szCs w:val="24"/>
        </w:rPr>
        <w:t xml:space="preserve"> ‘the caring, individualized attention patients get that make</w:t>
      </w:r>
      <w:r w:rsidR="005F072F">
        <w:rPr>
          <w:rFonts w:ascii="Times New Roman" w:hAnsi="Times New Roman"/>
          <w:sz w:val="24"/>
          <w:szCs w:val="24"/>
        </w:rPr>
        <w:t>s</w:t>
      </w:r>
      <w:r w:rsidRPr="00D9526D">
        <w:rPr>
          <w:rFonts w:ascii="Times New Roman" w:hAnsi="Times New Roman"/>
          <w:sz w:val="24"/>
          <w:szCs w:val="24"/>
        </w:rPr>
        <w:t xml:space="preserve"> them feel safe and comfortable’, while </w:t>
      </w:r>
      <w:r w:rsidRPr="00D9526D">
        <w:rPr>
          <w:rFonts w:ascii="Times New Roman" w:hAnsi="Times New Roman"/>
          <w:i/>
          <w:iCs/>
          <w:sz w:val="24"/>
          <w:szCs w:val="24"/>
        </w:rPr>
        <w:t>assurance</w:t>
      </w:r>
      <w:r w:rsidRPr="00D9526D">
        <w:rPr>
          <w:rFonts w:ascii="Times New Roman" w:hAnsi="Times New Roman"/>
          <w:sz w:val="24"/>
          <w:szCs w:val="24"/>
        </w:rPr>
        <w:t xml:space="preserve"> </w:t>
      </w:r>
      <w:r w:rsidR="00EF7BEF">
        <w:rPr>
          <w:rFonts w:ascii="Times New Roman" w:hAnsi="Times New Roman"/>
          <w:sz w:val="24"/>
          <w:szCs w:val="24"/>
        </w:rPr>
        <w:t>refers to the</w:t>
      </w:r>
      <w:r w:rsidRPr="00D9526D">
        <w:rPr>
          <w:rFonts w:ascii="Times New Roman" w:hAnsi="Times New Roman"/>
          <w:sz w:val="24"/>
          <w:szCs w:val="24"/>
        </w:rPr>
        <w:t xml:space="preserve"> “knowledge and ability of staff to have trust and confidence towards patients”, which gives patients the dignity of care </w:t>
      </w:r>
      <w:sdt>
        <w:sdtPr>
          <w:rPr>
            <w:rFonts w:cs="Calibri"/>
            <w:color w:val="000000"/>
            <w:szCs w:val="24"/>
          </w:rPr>
          <w:tag w:val="MENDELEY_CITATION_v3_eyJjaXRhdGlvbklEIjoiTUVOREVMRVlfQ0lUQVRJT05fODZlNmI1Y2QtYzViOC00YzZhLTljMDktZjgyYTc0ZDFkYjBk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KDQpIiwiaXNNYW51YWxseU92ZXJyaWRkZW4iOmZhbHNlLCJtYW51YWxPdmVycmlkZVRleHQiOiIifX0="/>
          <w:id w:val="-1947916743"/>
          <w:placeholder>
            <w:docPart w:val="DefaultPlaceholder_-1854013440"/>
          </w:placeholder>
        </w:sdtPr>
        <w:sdtEndPr>
          <w:rPr>
            <w:szCs w:val="22"/>
          </w:rPr>
        </w:sdtEndPr>
        <w:sdtContent>
          <w:r w:rsidR="003173C7" w:rsidRPr="003173C7">
            <w:rPr>
              <w:rFonts w:cs="Calibri"/>
              <w:color w:val="000000"/>
            </w:rPr>
            <w:t>(4)</w:t>
          </w:r>
        </w:sdtContent>
      </w:sdt>
      <w:r w:rsidRPr="00D9526D">
        <w:rPr>
          <w:rFonts w:ascii="Times New Roman" w:hAnsi="Times New Roman"/>
          <w:sz w:val="24"/>
          <w:szCs w:val="24"/>
        </w:rPr>
        <w:t>.</w:t>
      </w:r>
      <w:r>
        <w:rPr>
          <w:rFonts w:ascii="Times New Roman" w:hAnsi="Times New Roman"/>
          <w:sz w:val="24"/>
          <w:szCs w:val="24"/>
        </w:rPr>
        <w:t xml:space="preserve"> </w:t>
      </w:r>
      <w:r w:rsidRPr="00D9526D">
        <w:rPr>
          <w:rStyle w:val="fontstyle21"/>
          <w:rFonts w:ascii="Times New Roman" w:hAnsi="Times New Roman"/>
          <w:sz w:val="24"/>
          <w:szCs w:val="24"/>
        </w:rPr>
        <w:t xml:space="preserve">Assurance </w:t>
      </w:r>
      <w:r>
        <w:rPr>
          <w:rStyle w:val="fontstyle21"/>
          <w:rFonts w:ascii="Times New Roman" w:hAnsi="Times New Roman"/>
          <w:sz w:val="24"/>
          <w:szCs w:val="24"/>
        </w:rPr>
        <w:t xml:space="preserve">(which covers </w:t>
      </w:r>
      <w:r w:rsidR="005F072F">
        <w:rPr>
          <w:rStyle w:val="fontstyle21"/>
          <w:rFonts w:ascii="Times New Roman" w:hAnsi="Times New Roman"/>
          <w:sz w:val="24"/>
          <w:szCs w:val="24"/>
        </w:rPr>
        <w:t xml:space="preserve">the </w:t>
      </w:r>
      <w:r>
        <w:rPr>
          <w:rStyle w:val="fontstyle21"/>
          <w:rFonts w:ascii="Times New Roman" w:hAnsi="Times New Roman"/>
          <w:sz w:val="24"/>
          <w:szCs w:val="24"/>
        </w:rPr>
        <w:t xml:space="preserve">dignity and safety of patients) </w:t>
      </w:r>
      <w:r w:rsidRPr="00D9526D">
        <w:rPr>
          <w:rStyle w:val="fontstyle21"/>
          <w:rFonts w:ascii="Times New Roman" w:hAnsi="Times New Roman"/>
          <w:sz w:val="24"/>
          <w:szCs w:val="24"/>
        </w:rPr>
        <w:t>and empathy of care assessed through diligent instruction to patients on treatment, tests or medications, and staff’s show of attention and care respectively</w:t>
      </w:r>
      <w:r w:rsidR="005F072F">
        <w:rPr>
          <w:rStyle w:val="fontstyle21"/>
          <w:rFonts w:ascii="Times New Roman" w:hAnsi="Times New Roman"/>
          <w:sz w:val="24"/>
          <w:szCs w:val="24"/>
        </w:rPr>
        <w:t>,</w:t>
      </w:r>
      <w:r w:rsidRPr="00D9526D">
        <w:rPr>
          <w:rStyle w:val="fontstyle21"/>
          <w:rFonts w:ascii="Times New Roman" w:hAnsi="Times New Roman"/>
          <w:sz w:val="24"/>
          <w:szCs w:val="24"/>
        </w:rPr>
        <w:t xml:space="preserve"> are important areas of patients’ satisfaction. </w:t>
      </w:r>
      <w:r w:rsidRPr="00F25029">
        <w:rPr>
          <w:rFonts w:ascii="Times New Roman" w:hAnsi="Times New Roman"/>
          <w:sz w:val="24"/>
          <w:szCs w:val="24"/>
        </w:rPr>
        <w:t>Patients who feel dignified and understood are more likely to comply with treatment, follow up, and report better health.</w:t>
      </w:r>
      <w:sdt>
        <w:sdtPr>
          <w:rPr>
            <w:rFonts w:ascii="Times New Roman" w:hAnsi="Times New Roman"/>
            <w:color w:val="000000"/>
            <w:sz w:val="24"/>
            <w:szCs w:val="24"/>
          </w:rPr>
          <w:tag w:val="MENDELEY_CITATION_v3_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"/>
          <w:id w:val="1068001598"/>
          <w:placeholder>
            <w:docPart w:val="DefaultPlaceholder_-1854013440"/>
          </w:placeholder>
        </w:sdtPr>
        <w:sdtEndPr/>
        <w:sdtContent>
          <w:r w:rsidR="00841C0A" w:rsidRPr="00841C0A">
            <w:rPr>
              <w:rFonts w:ascii="Times New Roman" w:hAnsi="Times New Roman"/>
              <w:color w:val="000000"/>
              <w:sz w:val="24"/>
              <w:szCs w:val="24"/>
            </w:rPr>
            <w:t>(5,6)</w:t>
          </w:r>
        </w:sdtContent>
      </w:sdt>
      <w:r w:rsidRPr="00F25029">
        <w:rPr>
          <w:rFonts w:ascii="Times New Roman" w:hAnsi="Times New Roman"/>
          <w:sz w:val="24"/>
          <w:szCs w:val="24"/>
        </w:rPr>
        <w:t xml:space="preserve"> Conversely, perceptions of disrespect or discrimination can erode trust and exacerbate health disparities. </w:t>
      </w:r>
      <w:r w:rsidRPr="00D9526D">
        <w:rPr>
          <w:rFonts w:ascii="Times New Roman" w:hAnsi="Times New Roman"/>
          <w:sz w:val="24"/>
          <w:szCs w:val="24"/>
        </w:rPr>
        <w:t xml:space="preserve">From the above, </w:t>
      </w:r>
      <w:r>
        <w:rPr>
          <w:rFonts w:ascii="Times New Roman" w:hAnsi="Times New Roman"/>
          <w:sz w:val="24"/>
          <w:szCs w:val="24"/>
        </w:rPr>
        <w:t>two</w:t>
      </w:r>
      <w:r w:rsidRPr="00D9526D">
        <w:rPr>
          <w:rFonts w:ascii="Times New Roman" w:hAnsi="Times New Roman"/>
          <w:sz w:val="24"/>
          <w:szCs w:val="24"/>
        </w:rPr>
        <w:t xml:space="preserve"> factors (expected service and perceived (received) service) affect service quality</w:t>
      </w:r>
      <w:r>
        <w:rPr>
          <w:rFonts w:ascii="Times New Roman" w:hAnsi="Times New Roman"/>
          <w:sz w:val="24"/>
          <w:szCs w:val="24"/>
        </w:rPr>
        <w:t>. P</w:t>
      </w:r>
      <w:r w:rsidRPr="00D9526D">
        <w:rPr>
          <w:rFonts w:ascii="Times New Roman" w:hAnsi="Times New Roman"/>
          <w:sz w:val="24"/>
          <w:szCs w:val="24"/>
        </w:rPr>
        <w:t>atients will feel satisfied if their expectations are equal or exceeded by the performance of health services received</w:t>
      </w:r>
      <w:r>
        <w:rPr>
          <w:rFonts w:ascii="Times New Roman" w:hAnsi="Times New Roman"/>
          <w:sz w:val="24"/>
          <w:szCs w:val="24"/>
        </w:rPr>
        <w:t xml:space="preserve"> or dissatisfied if their expectations are not met</w:t>
      </w:r>
      <w:r w:rsidRPr="00D9526D">
        <w:rPr>
          <w:rFonts w:ascii="Times New Roman" w:hAnsi="Times New Roman"/>
          <w:sz w:val="24"/>
          <w:szCs w:val="24"/>
        </w:rPr>
        <w:t>.</w:t>
      </w:r>
      <w:sdt>
        <w:sdtPr>
          <w:rPr>
            <w:rFonts w:ascii="Times New Roman" w:hAnsi="Times New Roman"/>
            <w:color w:val="000000"/>
            <w:sz w:val="24"/>
            <w:szCs w:val="24"/>
          </w:rPr>
          <w:tag w:val="MENDELEY_CITATION_v3_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"/>
          <w:id w:val="784471906"/>
          <w:placeholder>
            <w:docPart w:val="DefaultPlaceholder_-1854013440"/>
          </w:placeholder>
        </w:sdtPr>
        <w:sdtEndPr/>
        <w:sdtContent>
          <w:r w:rsidR="00BB4695" w:rsidRPr="00BB4695">
            <w:rPr>
              <w:rFonts w:ascii="Times New Roman" w:hAnsi="Times New Roman"/>
              <w:color w:val="000000"/>
              <w:sz w:val="24"/>
              <w:szCs w:val="24"/>
            </w:rPr>
            <w:t>(7)</w:t>
          </w:r>
        </w:sdtContent>
      </w:sdt>
      <w:r>
        <w:rPr>
          <w:rFonts w:ascii="Times New Roman" w:hAnsi="Times New Roman"/>
          <w:sz w:val="24"/>
          <w:szCs w:val="24"/>
        </w:rPr>
        <w:t xml:space="preserve"> By this reason, satisfaction is a subjective judgement but carries weighty consequences because only dissatisfied patients sue doctors or hospitals.</w:t>
      </w:r>
      <w:sdt>
        <w:sdtPr>
          <w:rPr>
            <w:rFonts w:ascii="Times New Roman" w:hAnsi="Times New Roman"/>
            <w:color w:val="000000"/>
            <w:sz w:val="24"/>
            <w:szCs w:val="24"/>
          </w:rPr>
          <w:tag w:val="MENDELEY_CITATION_v3_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"/>
          <w:id w:val="1202749308"/>
          <w:placeholder>
            <w:docPart w:val="DefaultPlaceholder_-1854013440"/>
          </w:placeholder>
        </w:sdtPr>
        <w:sdtEndPr/>
        <w:sdtContent>
          <w:r w:rsidR="0067772A" w:rsidRPr="0067772A">
            <w:rPr>
              <w:rFonts w:ascii="Times New Roman" w:hAnsi="Times New Roman"/>
              <w:color w:val="000000"/>
              <w:sz w:val="24"/>
              <w:szCs w:val="24"/>
            </w:rPr>
            <w:t>(5)</w:t>
          </w:r>
        </w:sdtContent>
      </w:sdt>
    </w:p>
    <w:p w14:paraId="03B464DB" w14:textId="528942AE" w:rsidR="009D39A1" w:rsidRDefault="009D39A1" w:rsidP="005F072F">
      <w:pPr>
        <w:spacing w:line="480" w:lineRule="auto"/>
        <w:jc w:val="both"/>
        <w:rPr>
          <w:rFonts w:ascii="Times New Roman" w:hAnsi="Times New Roman"/>
          <w:sz w:val="24"/>
          <w:szCs w:val="24"/>
        </w:rPr>
      </w:pPr>
      <w:r w:rsidRPr="00D9526D">
        <w:rPr>
          <w:rFonts w:ascii="Times New Roman" w:eastAsia="Times New Roman" w:hAnsi="Times New Roman"/>
          <w:sz w:val="24"/>
          <w:szCs w:val="24"/>
        </w:rPr>
        <w:t xml:space="preserve">The focus here is how insurance status could affect patients' perceptions of dignity, respect, and safety under the care of healthcare staff. There is a possibility that when patients feel more dignified and respected, they may feel safer when attended to by clinical staff, which is common among insured patients, while stigmatization and discrimination </w:t>
      </w:r>
      <w:r w:rsidR="005F072F">
        <w:rPr>
          <w:rFonts w:ascii="Times New Roman" w:eastAsia="Times New Roman" w:hAnsi="Times New Roman"/>
          <w:sz w:val="24"/>
          <w:szCs w:val="24"/>
        </w:rPr>
        <w:t>are</w:t>
      </w:r>
      <w:r w:rsidRPr="00D9526D">
        <w:rPr>
          <w:rFonts w:ascii="Times New Roman" w:eastAsia="Times New Roman" w:hAnsi="Times New Roman"/>
          <w:sz w:val="24"/>
          <w:szCs w:val="24"/>
        </w:rPr>
        <w:t xml:space="preserve"> reported among uninsured patients.</w:t>
      </w:r>
      <w:sdt>
        <w:sdtPr>
          <w:rPr>
            <w:rFonts w:ascii="Times New Roman" w:eastAsia="Times New Roman" w:hAnsi="Times New Roman"/>
            <w:color w:val="000000"/>
            <w:sz w:val="24"/>
            <w:szCs w:val="24"/>
          </w:rPr>
          <w:tag w:val="MENDELEY_CITATION_v3_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"/>
          <w:id w:val="-88387704"/>
          <w:placeholder>
            <w:docPart w:val="DefaultPlaceholder_-1854013440"/>
          </w:placeholder>
        </w:sdtPr>
        <w:sdtEndPr/>
        <w:sdtContent>
          <w:r w:rsidR="0067772A" w:rsidRPr="0067772A">
            <w:rPr>
              <w:rFonts w:ascii="Times New Roman" w:eastAsia="Times New Roman" w:hAnsi="Times New Roman"/>
              <w:color w:val="000000"/>
              <w:sz w:val="24"/>
              <w:szCs w:val="24"/>
            </w:rPr>
            <w:t>(8)</w:t>
          </w:r>
        </w:sdtContent>
      </w:sdt>
      <w:r w:rsidRPr="00D9526D">
        <w:rPr>
          <w:rFonts w:ascii="Times New Roman" w:eastAsia="Times New Roman" w:hAnsi="Times New Roman"/>
          <w:sz w:val="24"/>
          <w:szCs w:val="24"/>
        </w:rPr>
        <w:t xml:space="preserve">  </w:t>
      </w:r>
      <w:r w:rsidRPr="00F25029">
        <w:rPr>
          <w:rFonts w:ascii="Times New Roman" w:hAnsi="Times New Roman"/>
          <w:sz w:val="24"/>
          <w:szCs w:val="24"/>
        </w:rPr>
        <w:t xml:space="preserve">In many health systems, a patient's insurance status can be a determinant of how they are treated, with studies from other contexts showing that uninsured or publicly insured patients </w:t>
      </w:r>
      <w:r w:rsidRPr="00F25029">
        <w:rPr>
          <w:rFonts w:ascii="Times New Roman" w:hAnsi="Times New Roman"/>
          <w:sz w:val="24"/>
          <w:szCs w:val="24"/>
        </w:rPr>
        <w:lastRenderedPageBreak/>
        <w:t>may experience lower levels of perceived empathy and respect.</w:t>
      </w:r>
      <w:sdt>
        <w:sdtPr>
          <w:rPr>
            <w:rFonts w:ascii="Times New Roman" w:hAnsi="Times New Roman"/>
            <w:color w:val="000000"/>
            <w:sz w:val="24"/>
            <w:szCs w:val="24"/>
          </w:rPr>
          <w:tag w:val="MENDELEY_CITATION_v3_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"/>
          <w:id w:val="-601643208"/>
          <w:placeholder>
            <w:docPart w:val="DefaultPlaceholder_-1854013440"/>
          </w:placeholder>
        </w:sdtPr>
        <w:sdtEndPr/>
        <w:sdtContent>
          <w:r w:rsidR="00ED7778" w:rsidRPr="00ED7778">
            <w:rPr>
              <w:rFonts w:ascii="Times New Roman" w:hAnsi="Times New Roman"/>
              <w:color w:val="000000"/>
              <w:sz w:val="24"/>
              <w:szCs w:val="24"/>
            </w:rPr>
            <w:t>(8,9</w:t>
          </w:r>
          <w:r w:rsidR="00DD7891">
            <w:rPr>
              <w:rFonts w:ascii="Times New Roman" w:hAnsi="Times New Roman"/>
              <w:color w:val="000000"/>
              <w:sz w:val="24"/>
              <w:szCs w:val="24"/>
            </w:rPr>
            <w:t>,</w:t>
          </w:r>
          <w:r w:rsidR="00ED7778" w:rsidRPr="00ED7778">
            <w:rPr>
              <w:rFonts w:ascii="Times New Roman" w:hAnsi="Times New Roman"/>
              <w:color w:val="000000"/>
              <w:sz w:val="24"/>
              <w:szCs w:val="24"/>
            </w:rPr>
            <w:t>)</w:t>
          </w:r>
        </w:sdtContent>
      </w:sdt>
      <w:r w:rsidRPr="00F25029">
        <w:rPr>
          <w:rFonts w:ascii="Times New Roman" w:hAnsi="Times New Roman"/>
          <w:sz w:val="24"/>
          <w:szCs w:val="24"/>
        </w:rPr>
        <w:t xml:space="preserve"> In Nigeria, where out-of-pocket payment and a nascent social insurance scheme coexist, it is crucial to investigate whether such a two-tiered perception exists. </w:t>
      </w:r>
    </w:p>
    <w:p w14:paraId="3A8DE0E7" w14:textId="7E5837F2" w:rsidR="009D39A1" w:rsidRPr="00D9526D" w:rsidRDefault="005F072F" w:rsidP="005F072F">
      <w:pPr>
        <w:spacing w:line="480" w:lineRule="auto"/>
        <w:jc w:val="both"/>
        <w:rPr>
          <w:rFonts w:ascii="Times New Roman" w:hAnsi="Times New Roman"/>
          <w:sz w:val="24"/>
          <w:szCs w:val="24"/>
        </w:rPr>
      </w:pPr>
      <w:r>
        <w:rPr>
          <w:rFonts w:ascii="Times New Roman" w:hAnsi="Times New Roman"/>
          <w:sz w:val="24"/>
          <w:szCs w:val="24"/>
        </w:rPr>
        <w:t>The m</w:t>
      </w:r>
      <w:r w:rsidR="009D39A1" w:rsidRPr="00D9526D">
        <w:rPr>
          <w:rFonts w:ascii="Times New Roman" w:hAnsi="Times New Roman"/>
          <w:sz w:val="24"/>
          <w:szCs w:val="24"/>
        </w:rPr>
        <w:t xml:space="preserve">ajority of hospital administrators have no direct contact with patients and suggestion/complain boxes are mainly in administrative blocks remote from clinical blocks in the hospitals. There is lack of </w:t>
      </w:r>
      <w:r>
        <w:rPr>
          <w:rFonts w:ascii="Times New Roman" w:hAnsi="Times New Roman"/>
          <w:sz w:val="24"/>
          <w:szCs w:val="24"/>
        </w:rPr>
        <w:t xml:space="preserve">a </w:t>
      </w:r>
      <w:r w:rsidR="009D39A1" w:rsidRPr="00D9526D">
        <w:rPr>
          <w:rFonts w:ascii="Times New Roman" w:hAnsi="Times New Roman"/>
          <w:sz w:val="24"/>
          <w:szCs w:val="24"/>
        </w:rPr>
        <w:t xml:space="preserve">feedback system to guide what services should be improved or </w:t>
      </w:r>
      <w:r w:rsidR="009D39A1">
        <w:rPr>
          <w:rFonts w:ascii="Times New Roman" w:hAnsi="Times New Roman"/>
          <w:sz w:val="24"/>
          <w:szCs w:val="24"/>
        </w:rPr>
        <w:t xml:space="preserve">what </w:t>
      </w:r>
      <w:r w:rsidR="009D39A1" w:rsidRPr="00D9526D">
        <w:rPr>
          <w:rFonts w:ascii="Times New Roman" w:hAnsi="Times New Roman"/>
          <w:sz w:val="24"/>
          <w:szCs w:val="24"/>
        </w:rPr>
        <w:t xml:space="preserve">attitudes of staff </w:t>
      </w:r>
      <w:r w:rsidR="009D39A1">
        <w:rPr>
          <w:rFonts w:ascii="Times New Roman" w:hAnsi="Times New Roman"/>
          <w:sz w:val="24"/>
          <w:szCs w:val="24"/>
        </w:rPr>
        <w:t xml:space="preserve">that </w:t>
      </w:r>
      <w:r w:rsidR="009D39A1" w:rsidRPr="00D9526D">
        <w:rPr>
          <w:rFonts w:ascii="Times New Roman" w:hAnsi="Times New Roman"/>
          <w:sz w:val="24"/>
          <w:szCs w:val="24"/>
        </w:rPr>
        <w:t>should be curtailed before it becomes public scandal</w:t>
      </w:r>
      <w:r>
        <w:rPr>
          <w:rFonts w:ascii="Times New Roman" w:hAnsi="Times New Roman"/>
          <w:sz w:val="24"/>
          <w:szCs w:val="24"/>
        </w:rPr>
        <w:t>s</w:t>
      </w:r>
      <w:r w:rsidR="009D39A1" w:rsidRPr="00D9526D">
        <w:rPr>
          <w:rFonts w:ascii="Times New Roman" w:hAnsi="Times New Roman"/>
          <w:sz w:val="24"/>
          <w:szCs w:val="24"/>
        </w:rPr>
        <w:t xml:space="preserve"> or cause for public litigation. Recently, a number of public hospitals </w:t>
      </w:r>
      <w:r w:rsidR="00EF7BEF">
        <w:rPr>
          <w:rFonts w:ascii="Times New Roman" w:hAnsi="Times New Roman"/>
          <w:sz w:val="24"/>
          <w:szCs w:val="24"/>
        </w:rPr>
        <w:t xml:space="preserve">in Nigeria </w:t>
      </w:r>
      <w:r w:rsidR="009D39A1" w:rsidRPr="00D9526D">
        <w:rPr>
          <w:rFonts w:ascii="Times New Roman" w:hAnsi="Times New Roman"/>
          <w:sz w:val="24"/>
          <w:szCs w:val="24"/>
        </w:rPr>
        <w:t xml:space="preserve">have been dragged in the media for bad publicity due to patients’ dissatisfaction with services or care received (social media information). </w:t>
      </w:r>
      <w:r w:rsidR="009D39A1">
        <w:rPr>
          <w:rFonts w:ascii="Times New Roman" w:hAnsi="Times New Roman"/>
          <w:sz w:val="24"/>
          <w:szCs w:val="24"/>
        </w:rPr>
        <w:t xml:space="preserve">As a matter of fact, the Federal Competition &amp; Consumer Protection Commission has had more </w:t>
      </w:r>
      <w:proofErr w:type="spellStart"/>
      <w:r w:rsidR="009D39A1">
        <w:rPr>
          <w:rFonts w:ascii="Times New Roman" w:hAnsi="Times New Roman"/>
          <w:sz w:val="24"/>
          <w:szCs w:val="24"/>
        </w:rPr>
        <w:t>publici</w:t>
      </w:r>
      <w:r>
        <w:rPr>
          <w:rFonts w:ascii="Times New Roman" w:hAnsi="Times New Roman"/>
          <w:sz w:val="24"/>
          <w:szCs w:val="24"/>
        </w:rPr>
        <w:t>s</w:t>
      </w:r>
      <w:r w:rsidR="009D39A1">
        <w:rPr>
          <w:rFonts w:ascii="Times New Roman" w:hAnsi="Times New Roman"/>
          <w:sz w:val="24"/>
          <w:szCs w:val="24"/>
        </w:rPr>
        <w:t>ed</w:t>
      </w:r>
      <w:proofErr w:type="spellEnd"/>
      <w:r w:rsidR="009D39A1">
        <w:rPr>
          <w:rFonts w:ascii="Times New Roman" w:hAnsi="Times New Roman"/>
          <w:sz w:val="24"/>
          <w:szCs w:val="24"/>
        </w:rPr>
        <w:t xml:space="preserve"> public hearing</w:t>
      </w:r>
      <w:r>
        <w:rPr>
          <w:rFonts w:ascii="Times New Roman" w:hAnsi="Times New Roman"/>
          <w:sz w:val="24"/>
          <w:szCs w:val="24"/>
        </w:rPr>
        <w:t>s</w:t>
      </w:r>
      <w:r w:rsidR="009D39A1">
        <w:rPr>
          <w:rFonts w:ascii="Times New Roman" w:hAnsi="Times New Roman"/>
          <w:sz w:val="24"/>
          <w:szCs w:val="24"/>
        </w:rPr>
        <w:t xml:space="preserve"> and press releases bordering on patient dissatisfaction than other complaints from other sectors in the last 2 years</w:t>
      </w:r>
      <w:r w:rsidR="00ED7778">
        <w:rPr>
          <w:rFonts w:ascii="Times New Roman" w:hAnsi="Times New Roman"/>
          <w:sz w:val="24"/>
          <w:szCs w:val="24"/>
        </w:rPr>
        <w:t>.</w:t>
      </w:r>
      <w:sdt>
        <w:sdtPr>
          <w:rPr>
            <w:rFonts w:cs="Calibri"/>
            <w:color w:val="000000"/>
            <w:szCs w:val="24"/>
          </w:rPr>
          <w:tag w:val="MENDELEY_CITATION_v3_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"/>
          <w:id w:val="728340899"/>
          <w:placeholder>
            <w:docPart w:val="DefaultPlaceholder_-1854013440"/>
          </w:placeholder>
        </w:sdtPr>
        <w:sdtEndPr>
          <w:rPr>
            <w:szCs w:val="22"/>
          </w:rPr>
        </w:sdtEndPr>
        <w:sdtContent>
          <w:r w:rsidR="00ED7778" w:rsidRPr="00ED7778">
            <w:rPr>
              <w:rFonts w:cs="Calibri"/>
              <w:color w:val="000000"/>
            </w:rPr>
            <w:t>(10)</w:t>
          </w:r>
        </w:sdtContent>
      </w:sdt>
      <w:r w:rsidR="009D39A1">
        <w:rPr>
          <w:rFonts w:ascii="Times New Roman" w:hAnsi="Times New Roman"/>
          <w:sz w:val="24"/>
          <w:szCs w:val="24"/>
        </w:rPr>
        <w:t xml:space="preserve"> This may not be far from the fact that health concerns can </w:t>
      </w:r>
      <w:r w:rsidR="00A740B9">
        <w:rPr>
          <w:rFonts w:ascii="Times New Roman" w:hAnsi="Times New Roman"/>
          <w:sz w:val="24"/>
          <w:szCs w:val="24"/>
        </w:rPr>
        <w:t>evoke</w:t>
      </w:r>
      <w:r w:rsidR="009D39A1">
        <w:rPr>
          <w:rFonts w:ascii="Times New Roman" w:hAnsi="Times New Roman"/>
          <w:sz w:val="24"/>
          <w:szCs w:val="24"/>
        </w:rPr>
        <w:t xml:space="preserve"> emotions among citizens in an already weakened and underfunded sector in this era of social media. </w:t>
      </w:r>
      <w:r w:rsidR="009D39A1" w:rsidRPr="00D9526D">
        <w:rPr>
          <w:rFonts w:ascii="Times New Roman" w:hAnsi="Times New Roman"/>
          <w:sz w:val="24"/>
          <w:szCs w:val="24"/>
        </w:rPr>
        <w:t xml:space="preserve">Not a comparable number of praise or positive media publicity have been given by patients due to satisfaction with care received. Invariably, patients are more like to speak out when things are very bad than when they are good. Hence, there is </w:t>
      </w:r>
      <w:r>
        <w:rPr>
          <w:rFonts w:ascii="Times New Roman" w:hAnsi="Times New Roman"/>
          <w:sz w:val="24"/>
          <w:szCs w:val="24"/>
        </w:rPr>
        <w:t xml:space="preserve">a </w:t>
      </w:r>
      <w:r w:rsidR="009D39A1" w:rsidRPr="00D9526D">
        <w:rPr>
          <w:rFonts w:ascii="Times New Roman" w:hAnsi="Times New Roman"/>
          <w:sz w:val="24"/>
          <w:szCs w:val="24"/>
        </w:rPr>
        <w:t>need to survey them on many aspects of care or services they receive in the public hospitals to determine areas of deficiency and strength in order to either augment or improve.</w:t>
      </w:r>
    </w:p>
    <w:p w14:paraId="6FF9D25C" w14:textId="77777777" w:rsidR="009D39A1" w:rsidRPr="00F25029" w:rsidRDefault="009D39A1" w:rsidP="005F072F">
      <w:pPr>
        <w:jc w:val="both"/>
        <w:rPr>
          <w:rFonts w:ascii="Times New Roman" w:hAnsi="Times New Roman"/>
          <w:sz w:val="24"/>
          <w:szCs w:val="24"/>
        </w:rPr>
      </w:pPr>
    </w:p>
    <w:p w14:paraId="5E080875" w14:textId="2ADB9D67" w:rsidR="009D39A1" w:rsidRPr="00D9526D"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This study examines the levels of patient satisfaction with dignity, safety, and staff empathy at the NHA and determines whether these perceptions are influenced by insurance status.</w:t>
      </w:r>
      <w:r>
        <w:rPr>
          <w:rFonts w:ascii="Times New Roman" w:hAnsi="Times New Roman"/>
          <w:sz w:val="24"/>
          <w:szCs w:val="24"/>
        </w:rPr>
        <w:t xml:space="preserve"> These w</w:t>
      </w:r>
      <w:r w:rsidR="005F072F">
        <w:rPr>
          <w:rFonts w:ascii="Times New Roman" w:hAnsi="Times New Roman"/>
          <w:sz w:val="24"/>
          <w:szCs w:val="24"/>
        </w:rPr>
        <w:t>ere</w:t>
      </w:r>
      <w:r>
        <w:rPr>
          <w:rFonts w:ascii="Times New Roman" w:hAnsi="Times New Roman"/>
          <w:sz w:val="24"/>
          <w:szCs w:val="24"/>
        </w:rPr>
        <w:t xml:space="preserve"> </w:t>
      </w:r>
      <w:r w:rsidR="00A740B9">
        <w:rPr>
          <w:rFonts w:ascii="Times New Roman" w:hAnsi="Times New Roman"/>
          <w:sz w:val="24"/>
          <w:szCs w:val="24"/>
        </w:rPr>
        <w:t>addressed by the following</w:t>
      </w:r>
      <w:r>
        <w:rPr>
          <w:rFonts w:ascii="Times New Roman" w:hAnsi="Times New Roman"/>
          <w:sz w:val="24"/>
          <w:szCs w:val="24"/>
        </w:rPr>
        <w:t xml:space="preserve"> research questions: d</w:t>
      </w:r>
      <w:r w:rsidRPr="00D9526D">
        <w:rPr>
          <w:rFonts w:ascii="Times New Roman" w:hAnsi="Times New Roman"/>
          <w:sz w:val="24"/>
          <w:szCs w:val="24"/>
        </w:rPr>
        <w:t xml:space="preserve">oes </w:t>
      </w:r>
      <w:r>
        <w:rPr>
          <w:rFonts w:ascii="Times New Roman" w:hAnsi="Times New Roman"/>
          <w:sz w:val="24"/>
          <w:szCs w:val="24"/>
        </w:rPr>
        <w:t xml:space="preserve">cash payment </w:t>
      </w:r>
      <w:r w:rsidRPr="00D9526D">
        <w:rPr>
          <w:rFonts w:ascii="Times New Roman" w:hAnsi="Times New Roman"/>
          <w:sz w:val="24"/>
          <w:szCs w:val="24"/>
        </w:rPr>
        <w:t xml:space="preserve">confer special dignity and safety </w:t>
      </w:r>
      <w:r w:rsidRPr="00D9526D">
        <w:rPr>
          <w:rFonts w:ascii="Times New Roman" w:hAnsi="Times New Roman"/>
          <w:sz w:val="24"/>
          <w:szCs w:val="24"/>
        </w:rPr>
        <w:lastRenderedPageBreak/>
        <w:t>to clients</w:t>
      </w:r>
      <w:r>
        <w:rPr>
          <w:rFonts w:ascii="Times New Roman" w:hAnsi="Times New Roman"/>
          <w:sz w:val="24"/>
          <w:szCs w:val="24"/>
        </w:rPr>
        <w:t xml:space="preserve"> (patients)</w:t>
      </w:r>
      <w:r w:rsidRPr="00D9526D">
        <w:rPr>
          <w:rFonts w:ascii="Times New Roman" w:hAnsi="Times New Roman"/>
          <w:sz w:val="24"/>
          <w:szCs w:val="24"/>
        </w:rPr>
        <w:t xml:space="preserve"> in the hands of staff?</w:t>
      </w:r>
      <w:r>
        <w:rPr>
          <w:rFonts w:ascii="Times New Roman" w:hAnsi="Times New Roman"/>
          <w:sz w:val="24"/>
          <w:szCs w:val="24"/>
        </w:rPr>
        <w:t xml:space="preserve"> d</w:t>
      </w:r>
      <w:r w:rsidRPr="00D9526D">
        <w:rPr>
          <w:rFonts w:ascii="Times New Roman" w:hAnsi="Times New Roman"/>
          <w:sz w:val="24"/>
          <w:szCs w:val="24"/>
        </w:rPr>
        <w:t xml:space="preserve">oes </w:t>
      </w:r>
      <w:r>
        <w:rPr>
          <w:rFonts w:ascii="Times New Roman" w:hAnsi="Times New Roman"/>
          <w:sz w:val="24"/>
          <w:szCs w:val="24"/>
        </w:rPr>
        <w:t>cash payment</w:t>
      </w:r>
      <w:r w:rsidRPr="00D9526D">
        <w:rPr>
          <w:rFonts w:ascii="Times New Roman" w:hAnsi="Times New Roman"/>
          <w:sz w:val="24"/>
          <w:szCs w:val="24"/>
        </w:rPr>
        <w:t xml:space="preserve"> influence the empathy clients</w:t>
      </w:r>
      <w:r>
        <w:rPr>
          <w:rFonts w:ascii="Times New Roman" w:hAnsi="Times New Roman"/>
          <w:sz w:val="24"/>
          <w:szCs w:val="24"/>
        </w:rPr>
        <w:t xml:space="preserve"> (patients)</w:t>
      </w:r>
      <w:r w:rsidRPr="00D9526D">
        <w:rPr>
          <w:rFonts w:ascii="Times New Roman" w:hAnsi="Times New Roman"/>
          <w:sz w:val="24"/>
          <w:szCs w:val="24"/>
        </w:rPr>
        <w:t xml:space="preserve"> receive from staff?</w:t>
      </w:r>
    </w:p>
    <w:p w14:paraId="75396637" w14:textId="77777777" w:rsidR="009D39A1" w:rsidRPr="00F25029" w:rsidRDefault="009D39A1" w:rsidP="005F072F">
      <w:pPr>
        <w:jc w:val="both"/>
        <w:rPr>
          <w:rFonts w:ascii="Times New Roman" w:hAnsi="Times New Roman"/>
          <w:sz w:val="24"/>
          <w:szCs w:val="24"/>
        </w:rPr>
      </w:pPr>
    </w:p>
    <w:p w14:paraId="36133388" w14:textId="77777777" w:rsidR="009D39A1" w:rsidRPr="00F25029" w:rsidRDefault="009D39A1" w:rsidP="005F072F">
      <w:pPr>
        <w:jc w:val="both"/>
        <w:rPr>
          <w:rFonts w:ascii="Times New Roman" w:hAnsi="Times New Roman"/>
          <w:b/>
          <w:bCs/>
          <w:sz w:val="24"/>
          <w:szCs w:val="24"/>
        </w:rPr>
      </w:pPr>
      <w:r w:rsidRPr="00F25029">
        <w:rPr>
          <w:rFonts w:ascii="Times New Roman" w:hAnsi="Times New Roman"/>
          <w:b/>
          <w:bCs/>
          <w:sz w:val="24"/>
          <w:szCs w:val="24"/>
        </w:rPr>
        <w:t>2. Methods</w:t>
      </w:r>
    </w:p>
    <w:p w14:paraId="13D2BA7E" w14:textId="77777777"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Study Design &amp; Setting</w:t>
      </w:r>
      <w:r w:rsidRPr="00F25029">
        <w:rPr>
          <w:rFonts w:ascii="Times New Roman" w:hAnsi="Times New Roman"/>
          <w:sz w:val="24"/>
          <w:szCs w:val="24"/>
        </w:rPr>
        <w:t xml:space="preserve">: </w:t>
      </w:r>
    </w:p>
    <w:p w14:paraId="16493198" w14:textId="5DB5EC95"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A cross-sectional study was conducted at the National Hospital Abuja (NHA), a </w:t>
      </w:r>
      <w:r>
        <w:rPr>
          <w:rFonts w:ascii="Times New Roman" w:hAnsi="Times New Roman"/>
          <w:sz w:val="24"/>
          <w:szCs w:val="24"/>
        </w:rPr>
        <w:t xml:space="preserve">500-bed </w:t>
      </w:r>
      <w:r w:rsidRPr="00F25029">
        <w:rPr>
          <w:rFonts w:ascii="Times New Roman" w:hAnsi="Times New Roman"/>
          <w:sz w:val="24"/>
          <w:szCs w:val="24"/>
        </w:rPr>
        <w:t>quaternary referral center in Nigeria</w:t>
      </w:r>
      <w:r>
        <w:rPr>
          <w:rFonts w:ascii="Times New Roman" w:hAnsi="Times New Roman"/>
          <w:sz w:val="24"/>
          <w:szCs w:val="24"/>
        </w:rPr>
        <w:t xml:space="preserve"> in 2023</w:t>
      </w:r>
      <w:r w:rsidRPr="00F25029">
        <w:rPr>
          <w:rFonts w:ascii="Times New Roman" w:hAnsi="Times New Roman"/>
          <w:sz w:val="24"/>
          <w:szCs w:val="24"/>
        </w:rPr>
        <w:t>.</w:t>
      </w:r>
      <w:r>
        <w:rPr>
          <w:rFonts w:ascii="Times New Roman" w:hAnsi="Times New Roman"/>
          <w:sz w:val="24"/>
          <w:szCs w:val="24"/>
        </w:rPr>
        <w:t xml:space="preserve"> The hospital serves the FCT and environs with an estimated population of about three and half million people.</w:t>
      </w:r>
      <w:sdt>
        <w:sdtPr>
          <w:rPr>
            <w:rFonts w:ascii="Times New Roman" w:hAnsi="Times New Roman"/>
            <w:color w:val="000000"/>
            <w:sz w:val="24"/>
            <w:szCs w:val="24"/>
          </w:rPr>
          <w:tag w:val="MENDELEY_CITATION_v3_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"/>
          <w:id w:val="-1970118316"/>
          <w:placeholder>
            <w:docPart w:val="DefaultPlaceholder_-1854013440"/>
          </w:placeholder>
        </w:sdtPr>
        <w:sdtEndPr/>
        <w:sdtContent>
          <w:r w:rsidR="00182300" w:rsidRPr="00182300">
            <w:rPr>
              <w:rFonts w:ascii="Times New Roman" w:hAnsi="Times New Roman"/>
              <w:color w:val="000000"/>
              <w:sz w:val="24"/>
              <w:szCs w:val="24"/>
            </w:rPr>
            <w:t>(11)</w:t>
          </w:r>
        </w:sdtContent>
      </w:sdt>
      <w:r>
        <w:rPr>
          <w:rFonts w:ascii="Times New Roman" w:hAnsi="Times New Roman"/>
          <w:sz w:val="24"/>
          <w:szCs w:val="24"/>
        </w:rPr>
        <w:t xml:space="preserve"> Study received institutional ethical approval and followed guidelines of the Helsinki declaration on medical research. </w:t>
      </w:r>
    </w:p>
    <w:p w14:paraId="11004214" w14:textId="77777777"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Participants</w:t>
      </w:r>
      <w:r w:rsidRPr="00F25029">
        <w:rPr>
          <w:rFonts w:ascii="Times New Roman" w:hAnsi="Times New Roman"/>
          <w:sz w:val="24"/>
          <w:szCs w:val="24"/>
        </w:rPr>
        <w:t xml:space="preserve">: </w:t>
      </w:r>
    </w:p>
    <w:p w14:paraId="7D715ED9" w14:textId="6405370E" w:rsidR="00A740B9" w:rsidRPr="00A740B9" w:rsidRDefault="009D39A1" w:rsidP="005F072F">
      <w:pPr>
        <w:spacing w:after="100" w:afterAutospacing="1" w:line="480" w:lineRule="auto"/>
        <w:jc w:val="both"/>
        <w:rPr>
          <w:rFonts w:ascii="Times New Roman" w:hAnsi="Times New Roman"/>
          <w:sz w:val="24"/>
          <w:szCs w:val="24"/>
          <w:lang w:val="en-GB"/>
        </w:rPr>
      </w:pPr>
      <w:r w:rsidRPr="00F25029">
        <w:rPr>
          <w:rFonts w:ascii="Times New Roman" w:hAnsi="Times New Roman"/>
          <w:sz w:val="24"/>
          <w:szCs w:val="24"/>
        </w:rPr>
        <w:t xml:space="preserve">A total of 300 outpatients </w:t>
      </w:r>
      <w:r>
        <w:rPr>
          <w:rFonts w:ascii="Times New Roman" w:hAnsi="Times New Roman"/>
          <w:sz w:val="24"/>
          <w:szCs w:val="24"/>
        </w:rPr>
        <w:t xml:space="preserve">who are 18 years of age and above </w:t>
      </w:r>
      <w:r w:rsidRPr="00F25029">
        <w:rPr>
          <w:rFonts w:ascii="Times New Roman" w:hAnsi="Times New Roman"/>
          <w:sz w:val="24"/>
          <w:szCs w:val="24"/>
        </w:rPr>
        <w:t>were recruited from various clinics using a stratified sampling technique</w:t>
      </w:r>
      <w:r>
        <w:rPr>
          <w:rFonts w:ascii="Times New Roman" w:hAnsi="Times New Roman"/>
          <w:sz w:val="24"/>
          <w:szCs w:val="24"/>
        </w:rPr>
        <w:t xml:space="preserve"> (medical and surgical arms)</w:t>
      </w:r>
      <w:r w:rsidRPr="00F25029">
        <w:rPr>
          <w:rFonts w:ascii="Times New Roman" w:hAnsi="Times New Roman"/>
          <w:sz w:val="24"/>
          <w:szCs w:val="24"/>
        </w:rPr>
        <w:t>.</w:t>
      </w:r>
      <w:r>
        <w:rPr>
          <w:rFonts w:ascii="Times New Roman" w:hAnsi="Times New Roman"/>
          <w:sz w:val="24"/>
          <w:szCs w:val="24"/>
        </w:rPr>
        <w:t xml:space="preserve"> Seven</w:t>
      </w:r>
      <w:r w:rsidRPr="00D9526D">
        <w:rPr>
          <w:rFonts w:ascii="Times New Roman" w:hAnsi="Times New Roman"/>
          <w:sz w:val="24"/>
          <w:szCs w:val="24"/>
        </w:rPr>
        <w:t xml:space="preserve"> outpatients’ clinics (general, surgical, medical, dental, eye, ENT and </w:t>
      </w:r>
      <w:proofErr w:type="spellStart"/>
      <w:r w:rsidRPr="00D9526D">
        <w:rPr>
          <w:rFonts w:ascii="Times New Roman" w:hAnsi="Times New Roman"/>
          <w:sz w:val="24"/>
          <w:szCs w:val="24"/>
        </w:rPr>
        <w:t>gynaecological</w:t>
      </w:r>
      <w:proofErr w:type="spellEnd"/>
      <w:r w:rsidRPr="00D9526D">
        <w:rPr>
          <w:rFonts w:ascii="Times New Roman" w:hAnsi="Times New Roman"/>
          <w:sz w:val="24"/>
          <w:szCs w:val="24"/>
        </w:rPr>
        <w:t>)</w:t>
      </w:r>
      <w:r>
        <w:rPr>
          <w:rFonts w:ascii="Times New Roman" w:hAnsi="Times New Roman"/>
          <w:sz w:val="24"/>
          <w:szCs w:val="24"/>
        </w:rPr>
        <w:t xml:space="preserve"> were further selected. This was to give wider spread to assess </w:t>
      </w:r>
      <w:r w:rsidR="005F072F">
        <w:rPr>
          <w:rFonts w:ascii="Times New Roman" w:hAnsi="Times New Roman"/>
          <w:sz w:val="24"/>
          <w:szCs w:val="24"/>
        </w:rPr>
        <w:t xml:space="preserve">the </w:t>
      </w:r>
      <w:r>
        <w:rPr>
          <w:rFonts w:ascii="Times New Roman" w:hAnsi="Times New Roman"/>
          <w:sz w:val="24"/>
          <w:szCs w:val="24"/>
        </w:rPr>
        <w:t>majority of the outpatients and obtain an overall average of the patient satisfaction with care in the hospital</w:t>
      </w:r>
      <w:r w:rsidR="005F072F">
        <w:rPr>
          <w:rFonts w:ascii="Times New Roman" w:hAnsi="Times New Roman"/>
          <w:sz w:val="24"/>
          <w:szCs w:val="24"/>
        </w:rPr>
        <w:t>.</w:t>
      </w:r>
      <w:r>
        <w:rPr>
          <w:rFonts w:ascii="Times New Roman" w:hAnsi="Times New Roman"/>
          <w:sz w:val="24"/>
          <w:szCs w:val="24"/>
        </w:rPr>
        <w:t xml:space="preserve"> All participants gave informed consent and willingly partook of the research</w:t>
      </w:r>
      <w:r w:rsidR="005F072F">
        <w:rPr>
          <w:rFonts w:ascii="Times New Roman" w:hAnsi="Times New Roman"/>
          <w:sz w:val="24"/>
          <w:szCs w:val="24"/>
        </w:rPr>
        <w:t>,</w:t>
      </w:r>
      <w:r>
        <w:rPr>
          <w:rFonts w:ascii="Times New Roman" w:hAnsi="Times New Roman"/>
          <w:sz w:val="24"/>
          <w:szCs w:val="24"/>
        </w:rPr>
        <w:t xml:space="preserve"> having understood </w:t>
      </w:r>
      <w:r w:rsidR="005F072F">
        <w:rPr>
          <w:rFonts w:ascii="Times New Roman" w:hAnsi="Times New Roman"/>
          <w:sz w:val="24"/>
          <w:szCs w:val="24"/>
        </w:rPr>
        <w:t xml:space="preserve">the </w:t>
      </w:r>
      <w:r>
        <w:rPr>
          <w:rFonts w:ascii="Times New Roman" w:hAnsi="Times New Roman"/>
          <w:sz w:val="24"/>
          <w:szCs w:val="24"/>
        </w:rPr>
        <w:t xml:space="preserve">benefits of the study to the healthcare system. </w:t>
      </w:r>
      <w:r w:rsidR="00A740B9" w:rsidRPr="00A740B9">
        <w:rPr>
          <w:rFonts w:ascii="Times New Roman" w:hAnsi="Times New Roman"/>
          <w:sz w:val="24"/>
          <w:szCs w:val="24"/>
          <w:lang w:val="en-GB"/>
        </w:rPr>
        <w:t>Outpatients were selected because they were clinically stable and better positioned to reflect on their interactions across multiple service points within the hospital.</w:t>
      </w:r>
    </w:p>
    <w:p w14:paraId="0D283BD6" w14:textId="6F0A692A" w:rsidR="009D39A1" w:rsidRDefault="009D39A1" w:rsidP="005F072F">
      <w:pPr>
        <w:spacing w:after="100" w:afterAutospacing="1"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Data Collection and Tools</w:t>
      </w:r>
      <w:r w:rsidRPr="00F25029">
        <w:rPr>
          <w:rFonts w:ascii="Times New Roman" w:hAnsi="Times New Roman"/>
          <w:sz w:val="24"/>
          <w:szCs w:val="24"/>
        </w:rPr>
        <w:t xml:space="preserve">: </w:t>
      </w:r>
    </w:p>
    <w:p w14:paraId="5B8C32DE" w14:textId="171CB456"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Data were collected using a structured questionnaire adapted from the PSQ-III.</w:t>
      </w:r>
      <w:sdt>
        <w:sdtPr>
          <w:rPr>
            <w:rFonts w:ascii="Times New Roman" w:hAnsi="Times New Roman"/>
            <w:color w:val="000000"/>
            <w:sz w:val="24"/>
            <w:szCs w:val="24"/>
          </w:rPr>
          <w:tag w:val="MENDELEY_CITATION_v3_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"/>
          <w:id w:val="-1506749699"/>
          <w:placeholder>
            <w:docPart w:val="DefaultPlaceholder_-1854013440"/>
          </w:placeholder>
        </w:sdtPr>
        <w:sdtEndPr/>
        <w:sdtContent>
          <w:r w:rsidR="00F46130" w:rsidRPr="00F46130">
            <w:rPr>
              <w:rFonts w:ascii="Times New Roman" w:hAnsi="Times New Roman"/>
              <w:color w:val="000000"/>
              <w:sz w:val="24"/>
              <w:szCs w:val="24"/>
            </w:rPr>
            <w:t>(12)</w:t>
          </w:r>
        </w:sdtContent>
      </w:sdt>
      <w:r w:rsidRPr="00F25029">
        <w:rPr>
          <w:rFonts w:ascii="Times New Roman" w:hAnsi="Times New Roman"/>
          <w:sz w:val="24"/>
          <w:szCs w:val="24"/>
        </w:rPr>
        <w:t xml:space="preserve"> The domains of "Assurance" (feeling of dignity and safety) and "Empathy" (attitude of staff) were assessed. </w:t>
      </w:r>
      <w:r w:rsidRPr="00F25029">
        <w:rPr>
          <w:rFonts w:ascii="Times New Roman" w:hAnsi="Times New Roman"/>
          <w:sz w:val="24"/>
          <w:szCs w:val="24"/>
        </w:rPr>
        <w:lastRenderedPageBreak/>
        <w:t>"Assurance" was measured through items on staff competence, thoroughness of examination, and explanations</w:t>
      </w:r>
      <w:r>
        <w:rPr>
          <w:rFonts w:ascii="Times New Roman" w:hAnsi="Times New Roman"/>
          <w:sz w:val="24"/>
          <w:szCs w:val="24"/>
        </w:rPr>
        <w:t xml:space="preserve"> on diagnosis, procedures, test or medications by the various staff at the hospital</w:t>
      </w:r>
      <w:r w:rsidRPr="00F25029">
        <w:rPr>
          <w:rFonts w:ascii="Times New Roman" w:hAnsi="Times New Roman"/>
          <w:sz w:val="24"/>
          <w:szCs w:val="24"/>
        </w:rPr>
        <w:t>. "Empathy" was measured through items on staff willingness to listen, show concern, and provide individualized attention. All items used a 5-point Likert scale (1=Very Dissatisfied to 5=Excellently Satisfied).</w:t>
      </w:r>
    </w:p>
    <w:p w14:paraId="2C885C58" w14:textId="77777777"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Data Analysis</w:t>
      </w:r>
      <w:r w:rsidRPr="00F25029">
        <w:rPr>
          <w:rFonts w:ascii="Times New Roman" w:hAnsi="Times New Roman"/>
          <w:sz w:val="24"/>
          <w:szCs w:val="24"/>
        </w:rPr>
        <w:t xml:space="preserve">: </w:t>
      </w:r>
    </w:p>
    <w:p w14:paraId="064B72D1" w14:textId="77777777"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Data were analyzed with IBM SPSS. Mean scores were calculated for overall domains and for specific staff groups. The non-parametric Mann-Whitney U test was employed to compare the ordinal satisfaction scores between the insured and uninsured groups.</w:t>
      </w:r>
      <w:r>
        <w:rPr>
          <w:rFonts w:ascii="Times New Roman" w:hAnsi="Times New Roman"/>
          <w:sz w:val="24"/>
          <w:szCs w:val="24"/>
        </w:rPr>
        <w:t xml:space="preserve"> Results are presented in tables and figures where appropriate. </w:t>
      </w:r>
    </w:p>
    <w:p w14:paraId="17805D0C" w14:textId="77777777" w:rsidR="009D39A1" w:rsidRPr="00F25029" w:rsidRDefault="009D39A1" w:rsidP="005F072F">
      <w:pPr>
        <w:jc w:val="both"/>
        <w:rPr>
          <w:rFonts w:ascii="Times New Roman" w:hAnsi="Times New Roman"/>
          <w:sz w:val="24"/>
          <w:szCs w:val="24"/>
        </w:rPr>
      </w:pPr>
    </w:p>
    <w:p w14:paraId="327E53C7" w14:textId="77777777" w:rsidR="009D39A1" w:rsidRPr="00F25029" w:rsidRDefault="009D39A1" w:rsidP="005F072F">
      <w:pPr>
        <w:jc w:val="both"/>
        <w:rPr>
          <w:rFonts w:ascii="Times New Roman" w:hAnsi="Times New Roman"/>
          <w:b/>
          <w:bCs/>
          <w:sz w:val="24"/>
          <w:szCs w:val="24"/>
        </w:rPr>
      </w:pPr>
      <w:r w:rsidRPr="00F25029">
        <w:rPr>
          <w:rFonts w:ascii="Times New Roman" w:hAnsi="Times New Roman"/>
          <w:b/>
          <w:bCs/>
          <w:sz w:val="24"/>
          <w:szCs w:val="24"/>
        </w:rPr>
        <w:t>3. Results</w:t>
      </w:r>
    </w:p>
    <w:p w14:paraId="3360B889" w14:textId="77777777" w:rsidR="009D39A1" w:rsidRPr="00F25029" w:rsidRDefault="009D39A1" w:rsidP="005F072F">
      <w:pPr>
        <w:spacing w:line="480" w:lineRule="auto"/>
        <w:jc w:val="both"/>
        <w:rPr>
          <w:rFonts w:ascii="Times New Roman" w:hAnsi="Times New Roman"/>
          <w:sz w:val="24"/>
          <w:szCs w:val="24"/>
        </w:rPr>
      </w:pPr>
      <w:r>
        <w:rPr>
          <w:rFonts w:ascii="Times New Roman" w:hAnsi="Times New Roman"/>
          <w:sz w:val="24"/>
          <w:szCs w:val="24"/>
        </w:rPr>
        <w:t xml:space="preserve">The study observed that </w:t>
      </w:r>
      <w:r w:rsidRPr="00F25029">
        <w:rPr>
          <w:rFonts w:ascii="Times New Roman" w:hAnsi="Times New Roman"/>
          <w:sz w:val="24"/>
          <w:szCs w:val="24"/>
        </w:rPr>
        <w:t>140 NHIS-insured</w:t>
      </w:r>
      <w:r>
        <w:rPr>
          <w:rFonts w:ascii="Times New Roman" w:hAnsi="Times New Roman"/>
          <w:sz w:val="24"/>
          <w:szCs w:val="24"/>
        </w:rPr>
        <w:t xml:space="preserve"> and </w:t>
      </w:r>
      <w:r w:rsidRPr="00F25029">
        <w:rPr>
          <w:rFonts w:ascii="Times New Roman" w:hAnsi="Times New Roman"/>
          <w:sz w:val="24"/>
          <w:szCs w:val="24"/>
        </w:rPr>
        <w:t>160 uninsured</w:t>
      </w:r>
      <w:r>
        <w:rPr>
          <w:rFonts w:ascii="Times New Roman" w:hAnsi="Times New Roman"/>
          <w:sz w:val="24"/>
          <w:szCs w:val="24"/>
        </w:rPr>
        <w:t xml:space="preserve"> patients (300) participated of which </w:t>
      </w:r>
      <w:r w:rsidRPr="00D9526D">
        <w:rPr>
          <w:rFonts w:ascii="Times New Roman" w:hAnsi="Times New Roman"/>
          <w:sz w:val="24"/>
          <w:szCs w:val="24"/>
        </w:rPr>
        <w:t>125</w:t>
      </w:r>
      <w:r>
        <w:rPr>
          <w:rFonts w:ascii="Times New Roman" w:hAnsi="Times New Roman"/>
          <w:sz w:val="24"/>
          <w:szCs w:val="24"/>
        </w:rPr>
        <w:t xml:space="preserve"> were males</w:t>
      </w:r>
      <w:r w:rsidRPr="00D9526D">
        <w:rPr>
          <w:rFonts w:ascii="Times New Roman" w:hAnsi="Times New Roman"/>
          <w:sz w:val="24"/>
          <w:szCs w:val="24"/>
        </w:rPr>
        <w:t xml:space="preserve"> and 175</w:t>
      </w:r>
      <w:r>
        <w:rPr>
          <w:rFonts w:ascii="Times New Roman" w:hAnsi="Times New Roman"/>
          <w:sz w:val="24"/>
          <w:szCs w:val="24"/>
        </w:rPr>
        <w:t xml:space="preserve"> were females.</w:t>
      </w:r>
    </w:p>
    <w:p w14:paraId="20941EF0" w14:textId="77777777" w:rsidR="009D39A1" w:rsidRDefault="009D39A1" w:rsidP="005F072F">
      <w:pPr>
        <w:spacing w:line="480" w:lineRule="auto"/>
        <w:jc w:val="both"/>
        <w:rPr>
          <w:rFonts w:ascii="Times New Roman" w:hAnsi="Times New Roman"/>
          <w:sz w:val="24"/>
          <w:szCs w:val="24"/>
        </w:rPr>
      </w:pPr>
      <w:r w:rsidRPr="00F25029">
        <w:rPr>
          <w:rFonts w:ascii="Times New Roman" w:hAnsi="Times New Roman"/>
          <w:b/>
          <w:bCs/>
          <w:sz w:val="24"/>
          <w:szCs w:val="24"/>
        </w:rPr>
        <w:t>· Overall Perceptions of Dignity/Safety and Empathy</w:t>
      </w:r>
      <w:r w:rsidRPr="00F25029">
        <w:rPr>
          <w:rFonts w:ascii="Times New Roman" w:hAnsi="Times New Roman"/>
          <w:sz w:val="24"/>
          <w:szCs w:val="24"/>
        </w:rPr>
        <w:t xml:space="preserve">: </w:t>
      </w:r>
    </w:p>
    <w:p w14:paraId="6D739562" w14:textId="4DD63DE4"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The overall mean satisfaction score for feeling dignified and safe (Assurance) was 3.42</w:t>
      </w:r>
      <w:r w:rsidR="00B05EA7">
        <w:rPr>
          <w:rFonts w:ascii="Times New Roman" w:hAnsi="Times New Roman"/>
          <w:sz w:val="24"/>
          <w:szCs w:val="24"/>
        </w:rPr>
        <w:t xml:space="preserve"> (</w:t>
      </w:r>
      <w:r w:rsidR="005F072F">
        <w:rPr>
          <w:rFonts w:ascii="Times New Roman" w:hAnsi="Times New Roman"/>
          <w:sz w:val="24"/>
          <w:szCs w:val="24"/>
        </w:rPr>
        <w:t>T</w:t>
      </w:r>
      <w:r w:rsidR="00B05EA7">
        <w:rPr>
          <w:rFonts w:ascii="Times New Roman" w:hAnsi="Times New Roman"/>
          <w:sz w:val="24"/>
          <w:szCs w:val="24"/>
        </w:rPr>
        <w:t>able 1)</w:t>
      </w:r>
      <w:r w:rsidRPr="00F25029">
        <w:rPr>
          <w:rFonts w:ascii="Times New Roman" w:hAnsi="Times New Roman"/>
          <w:sz w:val="24"/>
          <w:szCs w:val="24"/>
        </w:rPr>
        <w:t>, and for staff attitude (Empathy) was 3.39</w:t>
      </w:r>
      <w:r w:rsidR="00B05EA7">
        <w:rPr>
          <w:rFonts w:ascii="Times New Roman" w:hAnsi="Times New Roman"/>
          <w:sz w:val="24"/>
          <w:szCs w:val="24"/>
        </w:rPr>
        <w:t xml:space="preserve"> (</w:t>
      </w:r>
      <w:r w:rsidR="005F072F">
        <w:rPr>
          <w:rFonts w:ascii="Times New Roman" w:hAnsi="Times New Roman"/>
          <w:sz w:val="24"/>
          <w:szCs w:val="24"/>
        </w:rPr>
        <w:t>T</w:t>
      </w:r>
      <w:r w:rsidR="00B05EA7">
        <w:rPr>
          <w:rFonts w:ascii="Times New Roman" w:hAnsi="Times New Roman"/>
          <w:sz w:val="24"/>
          <w:szCs w:val="24"/>
        </w:rPr>
        <w:t>able 2)</w:t>
      </w:r>
      <w:r w:rsidRPr="00F25029">
        <w:rPr>
          <w:rFonts w:ascii="Times New Roman" w:hAnsi="Times New Roman"/>
          <w:sz w:val="24"/>
          <w:szCs w:val="24"/>
        </w:rPr>
        <w:t>. Both scores fall within the "Sat</w:t>
      </w:r>
      <w:r w:rsidR="00E04992">
        <w:rPr>
          <w:rFonts w:ascii="Times New Roman" w:hAnsi="Times New Roman"/>
          <w:sz w:val="24"/>
          <w:szCs w:val="24"/>
        </w:rPr>
        <w:t>isfactory</w:t>
      </w:r>
      <w:r w:rsidRPr="00F25029">
        <w:rPr>
          <w:rFonts w:ascii="Times New Roman" w:hAnsi="Times New Roman"/>
          <w:sz w:val="24"/>
          <w:szCs w:val="24"/>
        </w:rPr>
        <w:t>" range on the Likert scale.</w:t>
      </w:r>
    </w:p>
    <w:p w14:paraId="0636B349" w14:textId="77777777"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Variation Across Staff Cadres</w:t>
      </w:r>
      <w:r w:rsidRPr="00F25029">
        <w:rPr>
          <w:rFonts w:ascii="Times New Roman" w:hAnsi="Times New Roman"/>
          <w:sz w:val="24"/>
          <w:szCs w:val="24"/>
        </w:rPr>
        <w:t xml:space="preserve">: </w:t>
      </w:r>
    </w:p>
    <w:p w14:paraId="7B88B389" w14:textId="2F1141AD"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Patients' perceptions varied by staff type</w:t>
      </w:r>
      <w:r>
        <w:rPr>
          <w:rFonts w:ascii="Times New Roman" w:hAnsi="Times New Roman"/>
          <w:sz w:val="24"/>
          <w:szCs w:val="24"/>
        </w:rPr>
        <w:t xml:space="preserve"> (profession) at the different service points</w:t>
      </w:r>
      <w:r w:rsidRPr="00F25029">
        <w:rPr>
          <w:rFonts w:ascii="Times New Roman" w:hAnsi="Times New Roman"/>
          <w:sz w:val="24"/>
          <w:szCs w:val="24"/>
        </w:rPr>
        <w:t xml:space="preserve">. For both dignity/safety and empathy, doctors received the highest mean satisfaction scores (3.85 and 3.66, </w:t>
      </w:r>
      <w:r w:rsidRPr="00F25029">
        <w:rPr>
          <w:rFonts w:ascii="Times New Roman" w:hAnsi="Times New Roman"/>
          <w:sz w:val="24"/>
          <w:szCs w:val="24"/>
        </w:rPr>
        <w:lastRenderedPageBreak/>
        <w:t>respectively), which are in the "Very Satisfied" range (Table</w:t>
      </w:r>
      <w:r w:rsidR="00A32968">
        <w:rPr>
          <w:rFonts w:ascii="Times New Roman" w:hAnsi="Times New Roman"/>
          <w:sz w:val="24"/>
          <w:szCs w:val="24"/>
        </w:rPr>
        <w:t>s</w:t>
      </w:r>
      <w:r w:rsidRPr="00F25029">
        <w:rPr>
          <w:rFonts w:ascii="Times New Roman" w:hAnsi="Times New Roman"/>
          <w:sz w:val="24"/>
          <w:szCs w:val="24"/>
        </w:rPr>
        <w:t xml:space="preserve"> </w:t>
      </w:r>
      <w:r w:rsidR="00B14A09">
        <w:rPr>
          <w:rFonts w:ascii="Times New Roman" w:hAnsi="Times New Roman"/>
          <w:sz w:val="24"/>
          <w:szCs w:val="24"/>
        </w:rPr>
        <w:t>1</w:t>
      </w:r>
      <w:r w:rsidR="00A32968">
        <w:rPr>
          <w:rFonts w:ascii="Times New Roman" w:hAnsi="Times New Roman"/>
          <w:sz w:val="24"/>
          <w:szCs w:val="24"/>
        </w:rPr>
        <w:t xml:space="preserve"> and 2</w:t>
      </w:r>
      <w:r w:rsidR="00B14A09">
        <w:rPr>
          <w:rFonts w:ascii="Times New Roman" w:hAnsi="Times New Roman"/>
          <w:sz w:val="24"/>
          <w:szCs w:val="24"/>
        </w:rPr>
        <w:t>)</w:t>
      </w:r>
      <w:r w:rsidR="00A32968">
        <w:rPr>
          <w:rFonts w:ascii="Times New Roman" w:hAnsi="Times New Roman"/>
          <w:sz w:val="24"/>
          <w:szCs w:val="24"/>
        </w:rPr>
        <w:t xml:space="preserve">. </w:t>
      </w:r>
      <w:r w:rsidRPr="00F25029">
        <w:rPr>
          <w:rFonts w:ascii="Times New Roman" w:hAnsi="Times New Roman"/>
          <w:sz w:val="24"/>
          <w:szCs w:val="24"/>
        </w:rPr>
        <w:t>Nurses, pharmacists, and laboratory scientists received lowe</w:t>
      </w:r>
      <w:r>
        <w:rPr>
          <w:rFonts w:ascii="Times New Roman" w:hAnsi="Times New Roman"/>
          <w:sz w:val="24"/>
          <w:szCs w:val="24"/>
        </w:rPr>
        <w:t xml:space="preserve">r </w:t>
      </w:r>
      <w:r w:rsidR="005F072F">
        <w:rPr>
          <w:rFonts w:ascii="Times New Roman" w:hAnsi="Times New Roman"/>
          <w:sz w:val="24"/>
          <w:szCs w:val="24"/>
        </w:rPr>
        <w:t xml:space="preserve">scores </w:t>
      </w:r>
      <w:r>
        <w:rPr>
          <w:rFonts w:ascii="Times New Roman" w:hAnsi="Times New Roman"/>
          <w:sz w:val="24"/>
          <w:szCs w:val="24"/>
        </w:rPr>
        <w:t>in descending orde</w:t>
      </w:r>
      <w:r w:rsidRPr="00F25029">
        <w:rPr>
          <w:rFonts w:ascii="Times New Roman" w:hAnsi="Times New Roman"/>
          <w:sz w:val="24"/>
          <w:szCs w:val="24"/>
        </w:rPr>
        <w:t>r, though still "Satisfactory," scores.</w:t>
      </w:r>
      <w:r>
        <w:rPr>
          <w:rFonts w:ascii="Times New Roman" w:hAnsi="Times New Roman"/>
          <w:sz w:val="24"/>
          <w:szCs w:val="24"/>
        </w:rPr>
        <w:t xml:space="preserve"> </w:t>
      </w:r>
      <w:r>
        <w:rPr>
          <w:rFonts w:ascii="Times New Roman" w:hAnsi="Times New Roman"/>
          <w:color w:val="000000"/>
          <w:sz w:val="24"/>
          <w:szCs w:val="24"/>
        </w:rPr>
        <w:t>The overall satisfaction level with assurance (safety and dignity) was ‘satisfactory’ with a mean Likert score of 3.42 (64%) and that of empathy (attitude of staff) was 3.39 (67.8%), which was ‘satisfactory’.</w:t>
      </w:r>
    </w:p>
    <w:p w14:paraId="465C7B91" w14:textId="77777777"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Comparison by Insurance Status</w:t>
      </w:r>
      <w:r w:rsidRPr="00F25029">
        <w:rPr>
          <w:rFonts w:ascii="Times New Roman" w:hAnsi="Times New Roman"/>
          <w:sz w:val="24"/>
          <w:szCs w:val="24"/>
        </w:rPr>
        <w:t xml:space="preserve">: </w:t>
      </w:r>
    </w:p>
    <w:p w14:paraId="64FD399F" w14:textId="21745582"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The Mann-Whitney U test revealed no statistically significant difference between insured and uninsured patients in their overall satisfaction with dignity and safety (p=0.096) or with staff attitude/empathy (p=0.457) (Table</w:t>
      </w:r>
      <w:r w:rsidR="005C1DEA">
        <w:rPr>
          <w:rFonts w:ascii="Times New Roman" w:hAnsi="Times New Roman"/>
          <w:sz w:val="24"/>
          <w:szCs w:val="24"/>
        </w:rPr>
        <w:t>s</w:t>
      </w:r>
      <w:r w:rsidRPr="00F25029">
        <w:rPr>
          <w:rFonts w:ascii="Times New Roman" w:hAnsi="Times New Roman"/>
          <w:sz w:val="24"/>
          <w:szCs w:val="24"/>
        </w:rPr>
        <w:t xml:space="preserve"> </w:t>
      </w:r>
      <w:r w:rsidR="00C56896">
        <w:rPr>
          <w:rFonts w:ascii="Times New Roman" w:hAnsi="Times New Roman"/>
          <w:sz w:val="24"/>
          <w:szCs w:val="24"/>
        </w:rPr>
        <w:t xml:space="preserve">2 </w:t>
      </w:r>
      <w:r w:rsidR="005C1DEA">
        <w:rPr>
          <w:rFonts w:ascii="Times New Roman" w:hAnsi="Times New Roman"/>
          <w:sz w:val="24"/>
          <w:szCs w:val="24"/>
        </w:rPr>
        <w:t>&amp; 2.2</w:t>
      </w:r>
      <w:r w:rsidRPr="00F25029">
        <w:rPr>
          <w:rFonts w:ascii="Times New Roman" w:hAnsi="Times New Roman"/>
          <w:sz w:val="24"/>
          <w:szCs w:val="24"/>
        </w:rPr>
        <w:t>). The distribution of responses on the Likert scale for these domains was very similar between the two groups.</w:t>
      </w:r>
    </w:p>
    <w:p w14:paraId="619881B2" w14:textId="77777777"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 </w:t>
      </w:r>
      <w:r w:rsidRPr="00F25029">
        <w:rPr>
          <w:rFonts w:ascii="Times New Roman" w:hAnsi="Times New Roman"/>
          <w:b/>
          <w:bCs/>
          <w:sz w:val="24"/>
          <w:szCs w:val="24"/>
        </w:rPr>
        <w:t>Correlation with Overall Experience</w:t>
      </w:r>
      <w:r w:rsidRPr="00F25029">
        <w:rPr>
          <w:rFonts w:ascii="Times New Roman" w:hAnsi="Times New Roman"/>
          <w:sz w:val="24"/>
          <w:szCs w:val="24"/>
        </w:rPr>
        <w:t xml:space="preserve">: </w:t>
      </w:r>
    </w:p>
    <w:p w14:paraId="32B469F3" w14:textId="7C674E12"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A strong positive correlation was observed between these interpersonal domains and the overall care experience. 92% of all participants reported that services improved their health, and 94% would recommend the NHA to family and friends (Figure </w:t>
      </w:r>
      <w:r w:rsidR="00881D0C">
        <w:rPr>
          <w:rFonts w:ascii="Times New Roman" w:hAnsi="Times New Roman"/>
          <w:sz w:val="24"/>
          <w:szCs w:val="24"/>
        </w:rPr>
        <w:t>1</w:t>
      </w:r>
      <w:r w:rsidRPr="00F25029">
        <w:rPr>
          <w:rFonts w:ascii="Times New Roman" w:hAnsi="Times New Roman"/>
          <w:sz w:val="24"/>
          <w:szCs w:val="24"/>
        </w:rPr>
        <w:t>).</w:t>
      </w:r>
    </w:p>
    <w:p w14:paraId="6F67243C" w14:textId="58C8DA0D" w:rsidR="00856520" w:rsidRDefault="00856520" w:rsidP="005F072F">
      <w:pPr>
        <w:spacing w:line="480" w:lineRule="auto"/>
        <w:jc w:val="both"/>
        <w:rPr>
          <w:rFonts w:ascii="Times New Roman" w:eastAsia="Times New Roman" w:hAnsi="Times New Roman"/>
          <w:b/>
          <w:bCs/>
        </w:rPr>
      </w:pPr>
      <w:bookmarkStart w:id="0" w:name="_Hlk147359748"/>
      <w:r w:rsidRPr="00D9526D">
        <w:rPr>
          <w:rFonts w:ascii="Times New Roman" w:eastAsia="Times New Roman" w:hAnsi="Times New Roman"/>
          <w:b/>
          <w:bCs/>
        </w:rPr>
        <w:t xml:space="preserve">Table </w:t>
      </w:r>
      <w:r>
        <w:rPr>
          <w:rFonts w:ascii="Times New Roman" w:eastAsia="Times New Roman" w:hAnsi="Times New Roman"/>
          <w:b/>
          <w:bCs/>
        </w:rPr>
        <w:t>1</w:t>
      </w:r>
      <w:r w:rsidRPr="00D9526D">
        <w:rPr>
          <w:rFonts w:ascii="Times New Roman" w:eastAsia="Times New Roman" w:hAnsi="Times New Roman"/>
          <w:b/>
          <w:bCs/>
        </w:rPr>
        <w:t xml:space="preserve">: </w:t>
      </w:r>
      <w:r>
        <w:rPr>
          <w:rFonts w:ascii="Times New Roman" w:eastAsia="Times New Roman" w:hAnsi="Times New Roman"/>
          <w:b/>
          <w:bCs/>
        </w:rPr>
        <w:t>Mean</w:t>
      </w:r>
      <w:r w:rsidRPr="00D9526D">
        <w:rPr>
          <w:rFonts w:ascii="Times New Roman" w:eastAsia="Times New Roman" w:hAnsi="Times New Roman"/>
          <w:b/>
          <w:bCs/>
        </w:rPr>
        <w:t xml:space="preserve"> Satisfaction</w:t>
      </w:r>
      <w:r w:rsidRPr="00D9526D">
        <w:rPr>
          <w:rFonts w:ascii="Times New Roman" w:eastAsia="Times New Roman" w:hAnsi="Times New Roman"/>
          <w:b/>
          <w:bCs/>
          <w:sz w:val="20"/>
          <w:szCs w:val="20"/>
        </w:rPr>
        <w:t xml:space="preserve"> with </w:t>
      </w:r>
      <w:r w:rsidRPr="00D9526D">
        <w:rPr>
          <w:rFonts w:ascii="Times New Roman" w:eastAsia="Times New Roman" w:hAnsi="Times New Roman"/>
          <w:b/>
          <w:bCs/>
        </w:rPr>
        <w:t xml:space="preserve">feeling of dignity and safety under </w:t>
      </w:r>
      <w:r>
        <w:rPr>
          <w:rFonts w:ascii="Times New Roman" w:eastAsia="Times New Roman" w:hAnsi="Times New Roman"/>
          <w:b/>
          <w:bCs/>
        </w:rPr>
        <w:t xml:space="preserve">clinical </w:t>
      </w:r>
      <w:r w:rsidRPr="00D9526D">
        <w:rPr>
          <w:rFonts w:ascii="Times New Roman" w:eastAsia="Times New Roman" w:hAnsi="Times New Roman"/>
          <w:b/>
          <w:bCs/>
        </w:rPr>
        <w:t>staff</w:t>
      </w:r>
      <w:r>
        <w:rPr>
          <w:rFonts w:ascii="Times New Roman" w:eastAsia="Times New Roman" w:hAnsi="Times New Roman"/>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59"/>
        <w:gridCol w:w="3775"/>
      </w:tblGrid>
      <w:tr w:rsidR="00856520" w14:paraId="27474D48" w14:textId="77777777" w:rsidTr="00FC7340">
        <w:tc>
          <w:tcPr>
            <w:tcW w:w="3116" w:type="dxa"/>
          </w:tcPr>
          <w:bookmarkEnd w:id="0"/>
          <w:p w14:paraId="62E61718" w14:textId="77777777" w:rsidR="00856520" w:rsidRDefault="00856520" w:rsidP="005F072F">
            <w:pPr>
              <w:spacing w:line="240" w:lineRule="auto"/>
              <w:jc w:val="both"/>
              <w:rPr>
                <w:rFonts w:ascii="Times New Roman" w:hAnsi="Times New Roman"/>
                <w:b/>
                <w:bCs/>
                <w:sz w:val="24"/>
                <w:szCs w:val="24"/>
              </w:rPr>
            </w:pPr>
            <w:r>
              <w:rPr>
                <w:rFonts w:ascii="Times New Roman" w:hAnsi="Times New Roman"/>
                <w:b/>
                <w:bCs/>
                <w:sz w:val="24"/>
                <w:szCs w:val="24"/>
              </w:rPr>
              <w:t xml:space="preserve">Staff </w:t>
            </w:r>
          </w:p>
        </w:tc>
        <w:tc>
          <w:tcPr>
            <w:tcW w:w="2459" w:type="dxa"/>
          </w:tcPr>
          <w:p w14:paraId="3010D2F4" w14:textId="77777777" w:rsidR="00856520" w:rsidRDefault="00856520" w:rsidP="005F072F">
            <w:pPr>
              <w:spacing w:line="240" w:lineRule="auto"/>
              <w:jc w:val="both"/>
              <w:rPr>
                <w:rFonts w:ascii="Times New Roman" w:hAnsi="Times New Roman"/>
                <w:b/>
                <w:bCs/>
                <w:sz w:val="24"/>
                <w:szCs w:val="24"/>
              </w:rPr>
            </w:pPr>
            <w:r>
              <w:rPr>
                <w:rFonts w:ascii="Times New Roman" w:hAnsi="Times New Roman"/>
                <w:b/>
                <w:bCs/>
                <w:sz w:val="24"/>
                <w:szCs w:val="24"/>
              </w:rPr>
              <w:t xml:space="preserve">Mean satisfaction </w:t>
            </w:r>
          </w:p>
        </w:tc>
        <w:tc>
          <w:tcPr>
            <w:tcW w:w="3775" w:type="dxa"/>
          </w:tcPr>
          <w:p w14:paraId="1079AF50" w14:textId="77777777" w:rsidR="00856520" w:rsidRDefault="00856520" w:rsidP="005F072F">
            <w:pPr>
              <w:spacing w:line="240" w:lineRule="auto"/>
              <w:jc w:val="both"/>
              <w:rPr>
                <w:rFonts w:ascii="Times New Roman" w:hAnsi="Times New Roman"/>
                <w:b/>
                <w:bCs/>
                <w:sz w:val="24"/>
                <w:szCs w:val="24"/>
              </w:rPr>
            </w:pPr>
            <w:r>
              <w:rPr>
                <w:rFonts w:ascii="Times New Roman" w:hAnsi="Times New Roman"/>
                <w:b/>
                <w:bCs/>
                <w:sz w:val="24"/>
                <w:szCs w:val="24"/>
              </w:rPr>
              <w:t xml:space="preserve">Interpretation </w:t>
            </w:r>
          </w:p>
        </w:tc>
      </w:tr>
      <w:tr w:rsidR="00856520" w14:paraId="619F3633" w14:textId="77777777" w:rsidTr="00FC7340">
        <w:tc>
          <w:tcPr>
            <w:tcW w:w="3116" w:type="dxa"/>
          </w:tcPr>
          <w:p w14:paraId="756C85FD"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 xml:space="preserve">Doctor </w:t>
            </w:r>
          </w:p>
        </w:tc>
        <w:tc>
          <w:tcPr>
            <w:tcW w:w="2459" w:type="dxa"/>
          </w:tcPr>
          <w:p w14:paraId="5F5D3C03"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3.85</w:t>
            </w:r>
          </w:p>
        </w:tc>
        <w:tc>
          <w:tcPr>
            <w:tcW w:w="3775" w:type="dxa"/>
          </w:tcPr>
          <w:p w14:paraId="16D417BC" w14:textId="77777777" w:rsidR="00856520" w:rsidRPr="00D57636" w:rsidRDefault="00856520" w:rsidP="005F072F">
            <w:pPr>
              <w:spacing w:line="240" w:lineRule="auto"/>
              <w:jc w:val="both"/>
              <w:rPr>
                <w:rFonts w:ascii="Times New Roman" w:hAnsi="Times New Roman"/>
                <w:sz w:val="24"/>
                <w:szCs w:val="24"/>
              </w:rPr>
            </w:pPr>
            <w:r>
              <w:rPr>
                <w:rFonts w:ascii="Times New Roman" w:hAnsi="Times New Roman"/>
                <w:sz w:val="24"/>
                <w:szCs w:val="24"/>
              </w:rPr>
              <w:t xml:space="preserve">Very satisfactory </w:t>
            </w:r>
          </w:p>
        </w:tc>
      </w:tr>
      <w:tr w:rsidR="00856520" w14:paraId="1B65A2EA" w14:textId="77777777" w:rsidTr="00FC7340">
        <w:trPr>
          <w:trHeight w:val="379"/>
        </w:trPr>
        <w:tc>
          <w:tcPr>
            <w:tcW w:w="3116" w:type="dxa"/>
          </w:tcPr>
          <w:p w14:paraId="33EF377E"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 xml:space="preserve">Nurse </w:t>
            </w:r>
          </w:p>
        </w:tc>
        <w:tc>
          <w:tcPr>
            <w:tcW w:w="2459" w:type="dxa"/>
          </w:tcPr>
          <w:p w14:paraId="7B30A500"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3.43</w:t>
            </w:r>
          </w:p>
        </w:tc>
        <w:tc>
          <w:tcPr>
            <w:tcW w:w="3775" w:type="dxa"/>
          </w:tcPr>
          <w:p w14:paraId="1436F51A" w14:textId="77777777" w:rsidR="00856520" w:rsidRPr="00D57636" w:rsidRDefault="00856520" w:rsidP="005F072F">
            <w:pPr>
              <w:spacing w:line="240" w:lineRule="auto"/>
              <w:jc w:val="both"/>
              <w:rPr>
                <w:rFonts w:ascii="Times New Roman" w:hAnsi="Times New Roman"/>
                <w:sz w:val="24"/>
                <w:szCs w:val="24"/>
              </w:rPr>
            </w:pPr>
            <w:r>
              <w:rPr>
                <w:rFonts w:ascii="Times New Roman" w:hAnsi="Times New Roman"/>
                <w:sz w:val="24"/>
                <w:szCs w:val="24"/>
              </w:rPr>
              <w:t xml:space="preserve">Satisfactory </w:t>
            </w:r>
          </w:p>
        </w:tc>
      </w:tr>
      <w:tr w:rsidR="00856520" w14:paraId="4E19E0A6" w14:textId="77777777" w:rsidTr="00FC7340">
        <w:tc>
          <w:tcPr>
            <w:tcW w:w="3116" w:type="dxa"/>
          </w:tcPr>
          <w:p w14:paraId="2527B4E4"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 xml:space="preserve">Pharmacist </w:t>
            </w:r>
          </w:p>
        </w:tc>
        <w:tc>
          <w:tcPr>
            <w:tcW w:w="2459" w:type="dxa"/>
          </w:tcPr>
          <w:p w14:paraId="7F53460C"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3.25</w:t>
            </w:r>
          </w:p>
        </w:tc>
        <w:tc>
          <w:tcPr>
            <w:tcW w:w="3775" w:type="dxa"/>
          </w:tcPr>
          <w:p w14:paraId="38B3358B" w14:textId="77777777" w:rsidR="00856520" w:rsidRPr="00D57636" w:rsidRDefault="00856520" w:rsidP="005F072F">
            <w:pPr>
              <w:spacing w:line="240" w:lineRule="auto"/>
              <w:jc w:val="both"/>
              <w:rPr>
                <w:rFonts w:ascii="Times New Roman" w:hAnsi="Times New Roman"/>
                <w:sz w:val="24"/>
                <w:szCs w:val="24"/>
              </w:rPr>
            </w:pPr>
            <w:r>
              <w:rPr>
                <w:rFonts w:ascii="Times New Roman" w:hAnsi="Times New Roman"/>
                <w:sz w:val="24"/>
                <w:szCs w:val="24"/>
              </w:rPr>
              <w:t xml:space="preserve">Satisfactory </w:t>
            </w:r>
          </w:p>
        </w:tc>
      </w:tr>
      <w:tr w:rsidR="00856520" w14:paraId="65676995" w14:textId="77777777" w:rsidTr="00FC7340">
        <w:tc>
          <w:tcPr>
            <w:tcW w:w="3116" w:type="dxa"/>
          </w:tcPr>
          <w:p w14:paraId="51CC2143"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Laboratory scientist</w:t>
            </w:r>
          </w:p>
        </w:tc>
        <w:tc>
          <w:tcPr>
            <w:tcW w:w="2459" w:type="dxa"/>
          </w:tcPr>
          <w:p w14:paraId="1F24E2D4" w14:textId="77777777" w:rsidR="00856520" w:rsidRPr="00D57636" w:rsidRDefault="00856520" w:rsidP="005F072F">
            <w:pPr>
              <w:spacing w:line="240" w:lineRule="auto"/>
              <w:jc w:val="both"/>
              <w:rPr>
                <w:rFonts w:ascii="Times New Roman" w:hAnsi="Times New Roman"/>
                <w:sz w:val="24"/>
                <w:szCs w:val="24"/>
              </w:rPr>
            </w:pPr>
            <w:r w:rsidRPr="00D57636">
              <w:rPr>
                <w:rFonts w:ascii="Times New Roman" w:hAnsi="Times New Roman"/>
                <w:sz w:val="24"/>
                <w:szCs w:val="24"/>
              </w:rPr>
              <w:t>3.21</w:t>
            </w:r>
          </w:p>
        </w:tc>
        <w:tc>
          <w:tcPr>
            <w:tcW w:w="3775" w:type="dxa"/>
          </w:tcPr>
          <w:p w14:paraId="651EB089" w14:textId="77777777" w:rsidR="00856520" w:rsidRPr="00D57636" w:rsidRDefault="00856520" w:rsidP="005F072F">
            <w:pPr>
              <w:spacing w:line="240" w:lineRule="auto"/>
              <w:jc w:val="both"/>
              <w:rPr>
                <w:rFonts w:ascii="Times New Roman" w:hAnsi="Times New Roman"/>
                <w:sz w:val="24"/>
                <w:szCs w:val="24"/>
              </w:rPr>
            </w:pPr>
            <w:r>
              <w:rPr>
                <w:rFonts w:ascii="Times New Roman" w:hAnsi="Times New Roman"/>
                <w:sz w:val="24"/>
                <w:szCs w:val="24"/>
              </w:rPr>
              <w:t xml:space="preserve">Satisfactory </w:t>
            </w:r>
          </w:p>
        </w:tc>
      </w:tr>
      <w:tr w:rsidR="00856520" w14:paraId="6610E923" w14:textId="77777777" w:rsidTr="00FC7340">
        <w:tc>
          <w:tcPr>
            <w:tcW w:w="3116" w:type="dxa"/>
          </w:tcPr>
          <w:p w14:paraId="4B4A75F6" w14:textId="77777777" w:rsidR="00856520" w:rsidRPr="00162A7C" w:rsidRDefault="00856520" w:rsidP="005F072F">
            <w:pPr>
              <w:spacing w:line="240" w:lineRule="auto"/>
              <w:jc w:val="both"/>
              <w:rPr>
                <w:rFonts w:ascii="Times New Roman" w:hAnsi="Times New Roman"/>
                <w:b/>
                <w:bCs/>
                <w:sz w:val="24"/>
                <w:szCs w:val="24"/>
              </w:rPr>
            </w:pPr>
            <w:r w:rsidRPr="00162A7C">
              <w:rPr>
                <w:rFonts w:ascii="Times New Roman" w:eastAsia="Times New Roman" w:hAnsi="Times New Roman"/>
                <w:b/>
                <w:bCs/>
              </w:rPr>
              <w:t>Overall Feeling of Dignity and Safety Under Staff (Assurance)</w:t>
            </w:r>
          </w:p>
        </w:tc>
        <w:tc>
          <w:tcPr>
            <w:tcW w:w="2459" w:type="dxa"/>
          </w:tcPr>
          <w:p w14:paraId="029C2960" w14:textId="77777777" w:rsidR="00856520" w:rsidRPr="00D57636" w:rsidRDefault="00856520" w:rsidP="005F072F">
            <w:pPr>
              <w:spacing w:line="240" w:lineRule="auto"/>
              <w:jc w:val="both"/>
              <w:rPr>
                <w:rFonts w:ascii="Times New Roman" w:hAnsi="Times New Roman"/>
                <w:sz w:val="24"/>
                <w:szCs w:val="24"/>
              </w:rPr>
            </w:pPr>
            <w:r w:rsidRPr="00CD21D6">
              <w:rPr>
                <w:rFonts w:ascii="Times New Roman" w:eastAsia="Times New Roman" w:hAnsi="Times New Roman"/>
                <w:b/>
                <w:bCs/>
              </w:rPr>
              <w:t>3.36</w:t>
            </w:r>
          </w:p>
        </w:tc>
        <w:tc>
          <w:tcPr>
            <w:tcW w:w="3775" w:type="dxa"/>
          </w:tcPr>
          <w:p w14:paraId="3BEBF488" w14:textId="0147B477" w:rsidR="00856520" w:rsidRDefault="00856520" w:rsidP="005F072F">
            <w:pPr>
              <w:spacing w:line="240" w:lineRule="auto"/>
              <w:jc w:val="both"/>
              <w:rPr>
                <w:rFonts w:ascii="Times New Roman" w:hAnsi="Times New Roman"/>
                <w:sz w:val="24"/>
                <w:szCs w:val="24"/>
              </w:rPr>
            </w:pPr>
            <w:r w:rsidRPr="00CD21D6">
              <w:rPr>
                <w:rFonts w:ascii="Times New Roman" w:eastAsia="Times New Roman" w:hAnsi="Times New Roman"/>
                <w:b/>
                <w:bCs/>
              </w:rPr>
              <w:t>Satisf</w:t>
            </w:r>
            <w:r w:rsidR="00E04992">
              <w:rPr>
                <w:rFonts w:ascii="Times New Roman" w:eastAsia="Times New Roman" w:hAnsi="Times New Roman"/>
                <w:b/>
                <w:bCs/>
              </w:rPr>
              <w:t>actory</w:t>
            </w:r>
          </w:p>
        </w:tc>
      </w:tr>
    </w:tbl>
    <w:p w14:paraId="1D0E15C0" w14:textId="77777777" w:rsidR="00856520" w:rsidRPr="00F25029" w:rsidRDefault="00856520" w:rsidP="005F072F">
      <w:pPr>
        <w:spacing w:line="480" w:lineRule="auto"/>
        <w:jc w:val="both"/>
        <w:rPr>
          <w:rFonts w:ascii="Times New Roman" w:hAnsi="Times New Roman"/>
          <w:sz w:val="24"/>
          <w:szCs w:val="24"/>
        </w:rPr>
      </w:pPr>
    </w:p>
    <w:tbl>
      <w:tblPr>
        <w:tblW w:w="9308" w:type="dxa"/>
        <w:shd w:val="clear" w:color="auto" w:fill="FFFFFF" w:themeFill="background1"/>
        <w:tblLook w:val="04A0" w:firstRow="1" w:lastRow="0" w:firstColumn="1" w:lastColumn="0" w:noHBand="0" w:noVBand="1"/>
      </w:tblPr>
      <w:tblGrid>
        <w:gridCol w:w="1106"/>
        <w:gridCol w:w="1047"/>
        <w:gridCol w:w="1225"/>
        <w:gridCol w:w="1225"/>
        <w:gridCol w:w="1236"/>
        <w:gridCol w:w="964"/>
        <w:gridCol w:w="1189"/>
        <w:gridCol w:w="1368"/>
      </w:tblGrid>
      <w:tr w:rsidR="009D39A1" w:rsidRPr="00D9526D" w14:paraId="5DD44F8C" w14:textId="77777777" w:rsidTr="00DE4490">
        <w:trPr>
          <w:trHeight w:val="300"/>
        </w:trPr>
        <w:tc>
          <w:tcPr>
            <w:tcW w:w="1133" w:type="dxa"/>
            <w:shd w:val="clear" w:color="auto" w:fill="FFFFFF" w:themeFill="background1"/>
            <w:vAlign w:val="bottom"/>
            <w:hideMark/>
          </w:tcPr>
          <w:p w14:paraId="4533100F" w14:textId="77777777" w:rsidR="009D39A1" w:rsidRPr="00D9526D" w:rsidRDefault="009D39A1" w:rsidP="005F072F">
            <w:pPr>
              <w:spacing w:after="0" w:line="240" w:lineRule="auto"/>
              <w:jc w:val="both"/>
              <w:rPr>
                <w:rFonts w:ascii="Times New Roman" w:eastAsia="Times New Roman" w:hAnsi="Times New Roman"/>
              </w:rPr>
            </w:pPr>
          </w:p>
        </w:tc>
        <w:tc>
          <w:tcPr>
            <w:tcW w:w="6772" w:type="dxa"/>
            <w:gridSpan w:val="6"/>
            <w:shd w:val="clear" w:color="auto" w:fill="FFFFFF" w:themeFill="background1"/>
            <w:vAlign w:val="bottom"/>
            <w:hideMark/>
          </w:tcPr>
          <w:p w14:paraId="52FBDBE0" w14:textId="47EB1AEA" w:rsidR="009D39A1" w:rsidRPr="00D9526D" w:rsidRDefault="009D39A1" w:rsidP="005F072F">
            <w:pPr>
              <w:spacing w:after="0" w:line="240" w:lineRule="auto"/>
              <w:jc w:val="both"/>
              <w:rPr>
                <w:rFonts w:ascii="Times New Roman" w:eastAsia="Times New Roman" w:hAnsi="Times New Roman"/>
                <w:b/>
                <w:bCs/>
              </w:rPr>
            </w:pPr>
            <w:bookmarkStart w:id="1" w:name="_Hlk147359729"/>
            <w:r w:rsidRPr="00D9526D">
              <w:rPr>
                <w:rFonts w:ascii="Times New Roman" w:eastAsia="Times New Roman" w:hAnsi="Times New Roman"/>
                <w:b/>
                <w:bCs/>
              </w:rPr>
              <w:t xml:space="preserve">Table </w:t>
            </w:r>
            <w:r w:rsidR="00AC577D">
              <w:rPr>
                <w:rFonts w:ascii="Times New Roman" w:eastAsia="Times New Roman" w:hAnsi="Times New Roman"/>
                <w:b/>
                <w:bCs/>
              </w:rPr>
              <w:t>2</w:t>
            </w:r>
            <w:r w:rsidRPr="00D9526D">
              <w:rPr>
                <w:rFonts w:ascii="Times New Roman" w:eastAsia="Times New Roman" w:hAnsi="Times New Roman"/>
                <w:b/>
                <w:bCs/>
              </w:rPr>
              <w:t>: Likert Scale of Satisfaction</w:t>
            </w:r>
            <w:r w:rsidRPr="00D9526D">
              <w:rPr>
                <w:rFonts w:ascii="Times New Roman" w:eastAsia="Times New Roman" w:hAnsi="Times New Roman"/>
                <w:b/>
                <w:bCs/>
                <w:sz w:val="20"/>
                <w:szCs w:val="20"/>
              </w:rPr>
              <w:t xml:space="preserve"> with </w:t>
            </w:r>
            <w:r w:rsidRPr="00D9526D">
              <w:rPr>
                <w:rFonts w:ascii="Times New Roman" w:eastAsia="Times New Roman" w:hAnsi="Times New Roman"/>
                <w:b/>
                <w:bCs/>
              </w:rPr>
              <w:t xml:space="preserve">overall feeling of dignity and safety under </w:t>
            </w:r>
            <w:r>
              <w:rPr>
                <w:rFonts w:ascii="Times New Roman" w:eastAsia="Times New Roman" w:hAnsi="Times New Roman"/>
                <w:b/>
                <w:bCs/>
              </w:rPr>
              <w:t xml:space="preserve">clinical </w:t>
            </w:r>
            <w:r w:rsidRPr="00D9526D">
              <w:rPr>
                <w:rFonts w:ascii="Times New Roman" w:eastAsia="Times New Roman" w:hAnsi="Times New Roman"/>
                <w:b/>
                <w:bCs/>
              </w:rPr>
              <w:t>staff</w:t>
            </w:r>
            <w:bookmarkEnd w:id="1"/>
          </w:p>
        </w:tc>
        <w:tc>
          <w:tcPr>
            <w:tcW w:w="1403" w:type="dxa"/>
            <w:vMerge w:val="restart"/>
            <w:shd w:val="clear" w:color="auto" w:fill="FFFFFF" w:themeFill="background1"/>
            <w:vAlign w:val="bottom"/>
            <w:hideMark/>
          </w:tcPr>
          <w:p w14:paraId="232F04B5" w14:textId="1E0E4C7B" w:rsidR="009D39A1" w:rsidRPr="00D9526D" w:rsidRDefault="00DE4490" w:rsidP="005F072F">
            <w:pPr>
              <w:spacing w:after="0" w:line="240" w:lineRule="auto"/>
              <w:jc w:val="both"/>
              <w:rPr>
                <w:rFonts w:ascii="Times New Roman" w:eastAsia="Times New Roman" w:hAnsi="Times New Roman"/>
              </w:rPr>
            </w:pPr>
            <w:r w:rsidRPr="00D9526D">
              <w:rPr>
                <w:rFonts w:ascii="Times New Roman" w:hAnsi="Times New Roman"/>
                <w:color w:val="000000"/>
                <w:sz w:val="24"/>
                <w:szCs w:val="24"/>
              </w:rPr>
              <w:t xml:space="preserve">Independent samples </w:t>
            </w:r>
            <w:r w:rsidRPr="00DE4490">
              <w:rPr>
                <w:rFonts w:ascii="Times New Roman" w:hAnsi="Times New Roman"/>
                <w:b/>
                <w:bCs/>
                <w:color w:val="000000"/>
                <w:sz w:val="24"/>
                <w:szCs w:val="24"/>
              </w:rPr>
              <w:t>Mann-Whitney U</w:t>
            </w:r>
          </w:p>
        </w:tc>
      </w:tr>
      <w:tr w:rsidR="009D39A1" w:rsidRPr="00D9526D" w14:paraId="3426CD42" w14:textId="77777777" w:rsidTr="00DE4490">
        <w:trPr>
          <w:trHeight w:val="735"/>
        </w:trPr>
        <w:tc>
          <w:tcPr>
            <w:tcW w:w="1133" w:type="dxa"/>
            <w:shd w:val="clear" w:color="auto" w:fill="FFFFFF" w:themeFill="background1"/>
            <w:vAlign w:val="bottom"/>
            <w:hideMark/>
          </w:tcPr>
          <w:p w14:paraId="44A51B62"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Insurance Status</w:t>
            </w:r>
            <w:r w:rsidR="00DE4490">
              <w:rPr>
                <w:rFonts w:ascii="Times New Roman" w:eastAsia="Times New Roman" w:hAnsi="Times New Roman"/>
              </w:rPr>
              <w:t>:</w:t>
            </w:r>
          </w:p>
          <w:p w14:paraId="34FC85C0" w14:textId="2598C6DA" w:rsidR="00DE4490" w:rsidRPr="00D9526D" w:rsidRDefault="00DE4490" w:rsidP="005F072F">
            <w:pPr>
              <w:spacing w:after="0" w:line="240" w:lineRule="auto"/>
              <w:jc w:val="both"/>
              <w:rPr>
                <w:rFonts w:ascii="Times New Roman" w:eastAsia="Times New Roman" w:hAnsi="Times New Roman"/>
              </w:rPr>
            </w:pPr>
          </w:p>
        </w:tc>
        <w:tc>
          <w:tcPr>
            <w:tcW w:w="1072" w:type="dxa"/>
            <w:shd w:val="clear" w:color="auto" w:fill="FFFFFF" w:themeFill="background1"/>
            <w:vAlign w:val="bottom"/>
            <w:hideMark/>
          </w:tcPr>
          <w:p w14:paraId="56A3F310"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 </w:t>
            </w:r>
          </w:p>
        </w:tc>
        <w:tc>
          <w:tcPr>
            <w:tcW w:w="1255" w:type="dxa"/>
            <w:shd w:val="clear" w:color="auto" w:fill="FFFFFF" w:themeFill="background1"/>
            <w:vAlign w:val="bottom"/>
            <w:hideMark/>
          </w:tcPr>
          <w:p w14:paraId="790E83D7"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Very Dissatisfied</w:t>
            </w:r>
          </w:p>
          <w:p w14:paraId="6AB07E42" w14:textId="77777777" w:rsidR="00DE4490" w:rsidRPr="00D9526D" w:rsidRDefault="00DE4490" w:rsidP="005F072F">
            <w:pPr>
              <w:spacing w:after="0" w:line="240" w:lineRule="auto"/>
              <w:jc w:val="both"/>
              <w:rPr>
                <w:rFonts w:ascii="Times New Roman" w:eastAsia="Times New Roman" w:hAnsi="Times New Roman"/>
              </w:rPr>
            </w:pPr>
          </w:p>
        </w:tc>
        <w:tc>
          <w:tcPr>
            <w:tcW w:w="1255" w:type="dxa"/>
            <w:shd w:val="clear" w:color="auto" w:fill="FFFFFF" w:themeFill="background1"/>
            <w:vAlign w:val="bottom"/>
            <w:hideMark/>
          </w:tcPr>
          <w:p w14:paraId="323F4C72"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Dissatisfied</w:t>
            </w:r>
          </w:p>
          <w:p w14:paraId="0FE894D4" w14:textId="77777777" w:rsidR="00DE4490" w:rsidRPr="00D9526D" w:rsidRDefault="00DE4490" w:rsidP="005F072F">
            <w:pPr>
              <w:spacing w:after="0" w:line="240" w:lineRule="auto"/>
              <w:jc w:val="both"/>
              <w:rPr>
                <w:rFonts w:ascii="Times New Roman" w:eastAsia="Times New Roman" w:hAnsi="Times New Roman"/>
              </w:rPr>
            </w:pPr>
          </w:p>
        </w:tc>
        <w:tc>
          <w:tcPr>
            <w:tcW w:w="986" w:type="dxa"/>
            <w:shd w:val="clear" w:color="auto" w:fill="FFFFFF" w:themeFill="background1"/>
            <w:vAlign w:val="bottom"/>
            <w:hideMark/>
          </w:tcPr>
          <w:p w14:paraId="4792C18E" w14:textId="09F2107B"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Satisf</w:t>
            </w:r>
            <w:r w:rsidR="00E04992">
              <w:rPr>
                <w:rFonts w:ascii="Times New Roman" w:eastAsia="Times New Roman" w:hAnsi="Times New Roman"/>
              </w:rPr>
              <w:t>actory</w:t>
            </w:r>
          </w:p>
          <w:p w14:paraId="68A23D3D" w14:textId="77777777" w:rsidR="00DE4490" w:rsidRPr="00D9526D" w:rsidRDefault="00DE4490" w:rsidP="005F072F">
            <w:pPr>
              <w:spacing w:after="0" w:line="240" w:lineRule="auto"/>
              <w:jc w:val="both"/>
              <w:rPr>
                <w:rFonts w:ascii="Times New Roman" w:eastAsia="Times New Roman" w:hAnsi="Times New Roman"/>
              </w:rPr>
            </w:pPr>
          </w:p>
        </w:tc>
        <w:tc>
          <w:tcPr>
            <w:tcW w:w="986" w:type="dxa"/>
            <w:shd w:val="clear" w:color="auto" w:fill="FFFFFF" w:themeFill="background1"/>
            <w:vAlign w:val="bottom"/>
            <w:hideMark/>
          </w:tcPr>
          <w:p w14:paraId="11170DA9"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Very Satisfied</w:t>
            </w:r>
          </w:p>
          <w:p w14:paraId="33143E27" w14:textId="77777777" w:rsidR="00DE4490" w:rsidRPr="00D9526D" w:rsidRDefault="00DE4490" w:rsidP="005F072F">
            <w:pPr>
              <w:spacing w:after="0" w:line="240" w:lineRule="auto"/>
              <w:jc w:val="both"/>
              <w:rPr>
                <w:rFonts w:ascii="Times New Roman" w:eastAsia="Times New Roman" w:hAnsi="Times New Roman"/>
              </w:rPr>
            </w:pPr>
          </w:p>
        </w:tc>
        <w:tc>
          <w:tcPr>
            <w:tcW w:w="1218" w:type="dxa"/>
            <w:shd w:val="clear" w:color="auto" w:fill="FFFFFF" w:themeFill="background1"/>
            <w:vAlign w:val="bottom"/>
            <w:hideMark/>
          </w:tcPr>
          <w:p w14:paraId="415DAB1F"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Excellently Satisfied</w:t>
            </w:r>
          </w:p>
          <w:p w14:paraId="2AA134B6" w14:textId="77777777" w:rsidR="00DE4490" w:rsidRPr="00D9526D" w:rsidRDefault="00DE4490" w:rsidP="005F072F">
            <w:pPr>
              <w:spacing w:after="0" w:line="240" w:lineRule="auto"/>
              <w:jc w:val="both"/>
              <w:rPr>
                <w:rFonts w:ascii="Times New Roman" w:eastAsia="Times New Roman" w:hAnsi="Times New Roman"/>
              </w:rPr>
            </w:pPr>
          </w:p>
        </w:tc>
        <w:tc>
          <w:tcPr>
            <w:tcW w:w="1403" w:type="dxa"/>
            <w:vMerge/>
            <w:shd w:val="clear" w:color="auto" w:fill="FFFFFF" w:themeFill="background1"/>
            <w:vAlign w:val="center"/>
            <w:hideMark/>
          </w:tcPr>
          <w:p w14:paraId="056FFC18" w14:textId="77777777" w:rsidR="009D39A1" w:rsidRPr="00D9526D" w:rsidRDefault="009D39A1" w:rsidP="005F072F">
            <w:pPr>
              <w:spacing w:after="0" w:line="240" w:lineRule="auto"/>
              <w:jc w:val="both"/>
              <w:rPr>
                <w:rFonts w:ascii="Times New Roman" w:eastAsia="Times New Roman" w:hAnsi="Times New Roman"/>
              </w:rPr>
            </w:pPr>
          </w:p>
        </w:tc>
      </w:tr>
      <w:tr w:rsidR="00DE4490" w:rsidRPr="00D9526D" w14:paraId="53BEF7AE" w14:textId="77777777" w:rsidTr="00DE4490">
        <w:trPr>
          <w:trHeight w:val="300"/>
        </w:trPr>
        <w:tc>
          <w:tcPr>
            <w:tcW w:w="1133" w:type="dxa"/>
            <w:vMerge w:val="restart"/>
            <w:shd w:val="clear" w:color="auto" w:fill="FFFFFF" w:themeFill="background1"/>
            <w:hideMark/>
          </w:tcPr>
          <w:p w14:paraId="4F9D1AB8"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Insured</w:t>
            </w:r>
          </w:p>
        </w:tc>
        <w:tc>
          <w:tcPr>
            <w:tcW w:w="1072" w:type="dxa"/>
            <w:shd w:val="clear" w:color="auto" w:fill="FFFFFF" w:themeFill="background1"/>
            <w:hideMark/>
          </w:tcPr>
          <w:p w14:paraId="5916D218"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5B86C6F9"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0</w:t>
            </w:r>
          </w:p>
        </w:tc>
        <w:tc>
          <w:tcPr>
            <w:tcW w:w="1255" w:type="dxa"/>
            <w:shd w:val="clear" w:color="auto" w:fill="FFFFFF" w:themeFill="background1"/>
            <w:noWrap/>
            <w:hideMark/>
          </w:tcPr>
          <w:p w14:paraId="5C8C19A5"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9</w:t>
            </w:r>
          </w:p>
        </w:tc>
        <w:tc>
          <w:tcPr>
            <w:tcW w:w="986" w:type="dxa"/>
            <w:shd w:val="clear" w:color="auto" w:fill="FFFFFF" w:themeFill="background1"/>
            <w:noWrap/>
            <w:hideMark/>
          </w:tcPr>
          <w:p w14:paraId="05C0AAF5"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74</w:t>
            </w:r>
          </w:p>
        </w:tc>
        <w:tc>
          <w:tcPr>
            <w:tcW w:w="986" w:type="dxa"/>
            <w:shd w:val="clear" w:color="auto" w:fill="FFFFFF" w:themeFill="background1"/>
            <w:noWrap/>
            <w:hideMark/>
          </w:tcPr>
          <w:p w14:paraId="4B6B2E94"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41</w:t>
            </w:r>
          </w:p>
        </w:tc>
        <w:tc>
          <w:tcPr>
            <w:tcW w:w="1218" w:type="dxa"/>
            <w:shd w:val="clear" w:color="auto" w:fill="FFFFFF" w:themeFill="background1"/>
            <w:noWrap/>
            <w:hideMark/>
          </w:tcPr>
          <w:p w14:paraId="69E6B8BB"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16</w:t>
            </w:r>
          </w:p>
        </w:tc>
        <w:tc>
          <w:tcPr>
            <w:tcW w:w="1403" w:type="dxa"/>
            <w:vMerge w:val="restart"/>
            <w:shd w:val="clear" w:color="auto" w:fill="FFFFFF" w:themeFill="background1"/>
            <w:noWrap/>
            <w:hideMark/>
          </w:tcPr>
          <w:p w14:paraId="22CBE34E" w14:textId="77777777" w:rsidR="00DE4490" w:rsidRDefault="00DE4490" w:rsidP="005F072F">
            <w:pPr>
              <w:spacing w:after="0" w:line="240" w:lineRule="auto"/>
              <w:jc w:val="both"/>
              <w:rPr>
                <w:rFonts w:ascii="Times New Roman" w:eastAsia="Times New Roman" w:hAnsi="Times New Roman"/>
              </w:rPr>
            </w:pPr>
          </w:p>
          <w:p w14:paraId="4A5A38B9" w14:textId="77777777" w:rsidR="004E3288" w:rsidRDefault="004E3288" w:rsidP="005F072F">
            <w:pPr>
              <w:spacing w:after="0" w:line="240" w:lineRule="auto"/>
              <w:jc w:val="both"/>
              <w:rPr>
                <w:rFonts w:ascii="Times New Roman" w:eastAsia="Times New Roman" w:hAnsi="Times New Roman"/>
              </w:rPr>
            </w:pPr>
          </w:p>
          <w:p w14:paraId="5349DD63" w14:textId="15176BC4" w:rsidR="004E3288" w:rsidRPr="004E3288" w:rsidRDefault="004E3288" w:rsidP="005F072F">
            <w:pPr>
              <w:spacing w:after="0" w:line="240" w:lineRule="auto"/>
              <w:jc w:val="both"/>
              <w:rPr>
                <w:rFonts w:ascii="Times New Roman" w:eastAsia="Times New Roman" w:hAnsi="Times New Roman"/>
                <w:b/>
                <w:bCs/>
              </w:rPr>
            </w:pPr>
            <w:r w:rsidRPr="004E3288">
              <w:rPr>
                <w:rFonts w:ascii="Times New Roman" w:eastAsia="Times New Roman" w:hAnsi="Times New Roman"/>
                <w:b/>
                <w:bCs/>
              </w:rPr>
              <w:t>0.096</w:t>
            </w:r>
          </w:p>
        </w:tc>
      </w:tr>
      <w:tr w:rsidR="00DE4490" w:rsidRPr="00D9526D" w14:paraId="05912622" w14:textId="77777777" w:rsidTr="00DE4490">
        <w:trPr>
          <w:trHeight w:val="720"/>
        </w:trPr>
        <w:tc>
          <w:tcPr>
            <w:tcW w:w="1133" w:type="dxa"/>
            <w:vMerge/>
            <w:shd w:val="clear" w:color="auto" w:fill="FFFFFF" w:themeFill="background1"/>
            <w:vAlign w:val="center"/>
            <w:hideMark/>
          </w:tcPr>
          <w:p w14:paraId="6030AA72" w14:textId="77777777" w:rsidR="00DE4490" w:rsidRPr="00D9526D" w:rsidRDefault="00DE4490" w:rsidP="005F072F">
            <w:pPr>
              <w:spacing w:after="0" w:line="240" w:lineRule="auto"/>
              <w:jc w:val="both"/>
              <w:rPr>
                <w:rFonts w:ascii="Times New Roman" w:eastAsia="Times New Roman" w:hAnsi="Times New Roman"/>
              </w:rPr>
            </w:pPr>
          </w:p>
        </w:tc>
        <w:tc>
          <w:tcPr>
            <w:tcW w:w="1072" w:type="dxa"/>
            <w:shd w:val="clear" w:color="auto" w:fill="FFFFFF" w:themeFill="background1"/>
            <w:hideMark/>
          </w:tcPr>
          <w:p w14:paraId="4607C842"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339A5495"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0.0%</w:t>
            </w:r>
          </w:p>
        </w:tc>
        <w:tc>
          <w:tcPr>
            <w:tcW w:w="1255" w:type="dxa"/>
            <w:shd w:val="clear" w:color="auto" w:fill="FFFFFF" w:themeFill="background1"/>
            <w:noWrap/>
            <w:hideMark/>
          </w:tcPr>
          <w:p w14:paraId="42ABB258"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6.4%</w:t>
            </w:r>
          </w:p>
        </w:tc>
        <w:tc>
          <w:tcPr>
            <w:tcW w:w="986" w:type="dxa"/>
            <w:shd w:val="clear" w:color="auto" w:fill="FFFFFF" w:themeFill="background1"/>
            <w:noWrap/>
            <w:hideMark/>
          </w:tcPr>
          <w:p w14:paraId="4FE5A81E"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52.9%</w:t>
            </w:r>
          </w:p>
        </w:tc>
        <w:tc>
          <w:tcPr>
            <w:tcW w:w="986" w:type="dxa"/>
            <w:shd w:val="clear" w:color="auto" w:fill="FFFFFF" w:themeFill="background1"/>
            <w:noWrap/>
            <w:hideMark/>
          </w:tcPr>
          <w:p w14:paraId="386F720C"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29.3%</w:t>
            </w:r>
          </w:p>
        </w:tc>
        <w:tc>
          <w:tcPr>
            <w:tcW w:w="1218" w:type="dxa"/>
            <w:shd w:val="clear" w:color="auto" w:fill="FFFFFF" w:themeFill="background1"/>
            <w:noWrap/>
            <w:hideMark/>
          </w:tcPr>
          <w:p w14:paraId="26770676"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11.4%</w:t>
            </w:r>
          </w:p>
        </w:tc>
        <w:tc>
          <w:tcPr>
            <w:tcW w:w="1403" w:type="dxa"/>
            <w:vMerge/>
            <w:shd w:val="clear" w:color="auto" w:fill="FFFFFF" w:themeFill="background1"/>
            <w:noWrap/>
            <w:hideMark/>
          </w:tcPr>
          <w:p w14:paraId="3F3F9703" w14:textId="4C1E41F8" w:rsidR="00DE4490" w:rsidRPr="00D9526D" w:rsidRDefault="00DE4490" w:rsidP="005F072F">
            <w:pPr>
              <w:spacing w:after="0" w:line="240" w:lineRule="auto"/>
              <w:jc w:val="both"/>
              <w:rPr>
                <w:rFonts w:ascii="Times New Roman" w:eastAsia="Times New Roman" w:hAnsi="Times New Roman"/>
              </w:rPr>
            </w:pPr>
          </w:p>
        </w:tc>
      </w:tr>
      <w:tr w:rsidR="00DE4490" w:rsidRPr="00D9526D" w14:paraId="60D2F87A" w14:textId="77777777" w:rsidTr="00DE4490">
        <w:trPr>
          <w:trHeight w:val="300"/>
        </w:trPr>
        <w:tc>
          <w:tcPr>
            <w:tcW w:w="1133" w:type="dxa"/>
            <w:vMerge w:val="restart"/>
            <w:shd w:val="clear" w:color="auto" w:fill="FFFFFF" w:themeFill="background1"/>
            <w:hideMark/>
          </w:tcPr>
          <w:p w14:paraId="2C70AA3D"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Uninsured</w:t>
            </w:r>
          </w:p>
        </w:tc>
        <w:tc>
          <w:tcPr>
            <w:tcW w:w="1072" w:type="dxa"/>
            <w:shd w:val="clear" w:color="auto" w:fill="FFFFFF" w:themeFill="background1"/>
            <w:hideMark/>
          </w:tcPr>
          <w:p w14:paraId="793FAF5D"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1B376E62"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1</w:t>
            </w:r>
          </w:p>
        </w:tc>
        <w:tc>
          <w:tcPr>
            <w:tcW w:w="1255" w:type="dxa"/>
            <w:shd w:val="clear" w:color="auto" w:fill="FFFFFF" w:themeFill="background1"/>
            <w:noWrap/>
            <w:hideMark/>
          </w:tcPr>
          <w:p w14:paraId="38927926"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11</w:t>
            </w:r>
          </w:p>
        </w:tc>
        <w:tc>
          <w:tcPr>
            <w:tcW w:w="986" w:type="dxa"/>
            <w:shd w:val="clear" w:color="auto" w:fill="FFFFFF" w:themeFill="background1"/>
            <w:noWrap/>
            <w:hideMark/>
          </w:tcPr>
          <w:p w14:paraId="663E6E96"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91</w:t>
            </w:r>
          </w:p>
        </w:tc>
        <w:tc>
          <w:tcPr>
            <w:tcW w:w="986" w:type="dxa"/>
            <w:shd w:val="clear" w:color="auto" w:fill="FFFFFF" w:themeFill="background1"/>
            <w:noWrap/>
            <w:hideMark/>
          </w:tcPr>
          <w:p w14:paraId="04254AC9"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38</w:t>
            </w:r>
          </w:p>
        </w:tc>
        <w:tc>
          <w:tcPr>
            <w:tcW w:w="1218" w:type="dxa"/>
            <w:shd w:val="clear" w:color="auto" w:fill="FFFFFF" w:themeFill="background1"/>
            <w:noWrap/>
            <w:hideMark/>
          </w:tcPr>
          <w:p w14:paraId="25B2AFC7"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19</w:t>
            </w:r>
          </w:p>
        </w:tc>
        <w:tc>
          <w:tcPr>
            <w:tcW w:w="1403" w:type="dxa"/>
            <w:vMerge/>
            <w:shd w:val="clear" w:color="auto" w:fill="FFFFFF" w:themeFill="background1"/>
            <w:noWrap/>
            <w:hideMark/>
          </w:tcPr>
          <w:p w14:paraId="530E25F5" w14:textId="272E71B8" w:rsidR="00DE4490" w:rsidRPr="00D9526D" w:rsidRDefault="00DE4490" w:rsidP="005F072F">
            <w:pPr>
              <w:spacing w:after="0" w:line="240" w:lineRule="auto"/>
              <w:jc w:val="both"/>
              <w:rPr>
                <w:rFonts w:ascii="Times New Roman" w:eastAsia="Times New Roman" w:hAnsi="Times New Roman"/>
              </w:rPr>
            </w:pPr>
          </w:p>
        </w:tc>
      </w:tr>
      <w:tr w:rsidR="00DE4490" w:rsidRPr="00D9526D" w14:paraId="4A33A3B8" w14:textId="77777777" w:rsidTr="00DE4490">
        <w:trPr>
          <w:trHeight w:val="720"/>
        </w:trPr>
        <w:tc>
          <w:tcPr>
            <w:tcW w:w="1133" w:type="dxa"/>
            <w:vMerge/>
            <w:shd w:val="clear" w:color="auto" w:fill="FFFFFF" w:themeFill="background1"/>
            <w:vAlign w:val="center"/>
            <w:hideMark/>
          </w:tcPr>
          <w:p w14:paraId="18933D4F" w14:textId="77777777" w:rsidR="00DE4490" w:rsidRPr="00D9526D" w:rsidRDefault="00DE4490" w:rsidP="005F072F">
            <w:pPr>
              <w:spacing w:after="0" w:line="240" w:lineRule="auto"/>
              <w:jc w:val="both"/>
              <w:rPr>
                <w:rFonts w:ascii="Times New Roman" w:eastAsia="Times New Roman" w:hAnsi="Times New Roman"/>
              </w:rPr>
            </w:pPr>
          </w:p>
        </w:tc>
        <w:tc>
          <w:tcPr>
            <w:tcW w:w="1072" w:type="dxa"/>
            <w:shd w:val="clear" w:color="auto" w:fill="FFFFFF" w:themeFill="background1"/>
            <w:hideMark/>
          </w:tcPr>
          <w:p w14:paraId="63A3C322"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1C81DB7A"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0.6%</w:t>
            </w:r>
          </w:p>
        </w:tc>
        <w:tc>
          <w:tcPr>
            <w:tcW w:w="1255" w:type="dxa"/>
            <w:shd w:val="clear" w:color="auto" w:fill="FFFFFF" w:themeFill="background1"/>
            <w:noWrap/>
            <w:hideMark/>
          </w:tcPr>
          <w:p w14:paraId="3CCD8EEB"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6.9%</w:t>
            </w:r>
          </w:p>
        </w:tc>
        <w:tc>
          <w:tcPr>
            <w:tcW w:w="986" w:type="dxa"/>
            <w:shd w:val="clear" w:color="auto" w:fill="FFFFFF" w:themeFill="background1"/>
            <w:noWrap/>
            <w:hideMark/>
          </w:tcPr>
          <w:p w14:paraId="34F09EAB"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56.9%</w:t>
            </w:r>
          </w:p>
        </w:tc>
        <w:tc>
          <w:tcPr>
            <w:tcW w:w="986" w:type="dxa"/>
            <w:shd w:val="clear" w:color="auto" w:fill="FFFFFF" w:themeFill="background1"/>
            <w:noWrap/>
            <w:hideMark/>
          </w:tcPr>
          <w:p w14:paraId="0E03E309"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23.8%</w:t>
            </w:r>
          </w:p>
        </w:tc>
        <w:tc>
          <w:tcPr>
            <w:tcW w:w="1218" w:type="dxa"/>
            <w:shd w:val="clear" w:color="auto" w:fill="FFFFFF" w:themeFill="background1"/>
            <w:noWrap/>
            <w:hideMark/>
          </w:tcPr>
          <w:p w14:paraId="46298CBD" w14:textId="77777777" w:rsidR="00DE4490" w:rsidRPr="00D9526D" w:rsidRDefault="00DE4490" w:rsidP="005F072F">
            <w:pPr>
              <w:spacing w:after="0" w:line="240" w:lineRule="auto"/>
              <w:jc w:val="both"/>
              <w:rPr>
                <w:rFonts w:ascii="Times New Roman" w:eastAsia="Times New Roman" w:hAnsi="Times New Roman"/>
              </w:rPr>
            </w:pPr>
            <w:r w:rsidRPr="00D9526D">
              <w:rPr>
                <w:rFonts w:ascii="Times New Roman" w:eastAsia="Times New Roman" w:hAnsi="Times New Roman"/>
              </w:rPr>
              <w:t>11.9%</w:t>
            </w:r>
          </w:p>
        </w:tc>
        <w:tc>
          <w:tcPr>
            <w:tcW w:w="1403" w:type="dxa"/>
            <w:vMerge/>
            <w:shd w:val="clear" w:color="auto" w:fill="FFFFFF" w:themeFill="background1"/>
            <w:noWrap/>
            <w:hideMark/>
          </w:tcPr>
          <w:p w14:paraId="4308F88A" w14:textId="5086AFEF" w:rsidR="00DE4490" w:rsidRPr="00D9526D" w:rsidRDefault="00DE4490" w:rsidP="005F072F">
            <w:pPr>
              <w:spacing w:after="0" w:line="240" w:lineRule="auto"/>
              <w:jc w:val="both"/>
              <w:rPr>
                <w:rFonts w:ascii="Times New Roman" w:eastAsia="Times New Roman" w:hAnsi="Times New Roman"/>
              </w:rPr>
            </w:pPr>
          </w:p>
        </w:tc>
      </w:tr>
      <w:tr w:rsidR="009D39A1" w:rsidRPr="00D9526D" w14:paraId="6D7CBEEA" w14:textId="77777777" w:rsidTr="004E3288">
        <w:trPr>
          <w:trHeight w:val="300"/>
        </w:trPr>
        <w:tc>
          <w:tcPr>
            <w:tcW w:w="1133" w:type="dxa"/>
            <w:shd w:val="clear" w:color="auto" w:fill="FFFFFF" w:themeFill="background1"/>
            <w:hideMark/>
          </w:tcPr>
          <w:p w14:paraId="3A1C9EAA"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Total</w:t>
            </w:r>
          </w:p>
        </w:tc>
        <w:tc>
          <w:tcPr>
            <w:tcW w:w="1072" w:type="dxa"/>
            <w:shd w:val="clear" w:color="auto" w:fill="FFFFFF" w:themeFill="background1"/>
            <w:hideMark/>
          </w:tcPr>
          <w:p w14:paraId="76FFAAE8"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494C8D9A"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1</w:t>
            </w:r>
          </w:p>
        </w:tc>
        <w:tc>
          <w:tcPr>
            <w:tcW w:w="1255" w:type="dxa"/>
            <w:shd w:val="clear" w:color="auto" w:fill="FFFFFF" w:themeFill="background1"/>
            <w:noWrap/>
            <w:hideMark/>
          </w:tcPr>
          <w:p w14:paraId="18E12896"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20</w:t>
            </w:r>
          </w:p>
        </w:tc>
        <w:tc>
          <w:tcPr>
            <w:tcW w:w="986" w:type="dxa"/>
            <w:shd w:val="clear" w:color="auto" w:fill="FFFFFF" w:themeFill="background1"/>
            <w:noWrap/>
            <w:hideMark/>
          </w:tcPr>
          <w:p w14:paraId="10DEBB97"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165</w:t>
            </w:r>
          </w:p>
        </w:tc>
        <w:tc>
          <w:tcPr>
            <w:tcW w:w="986" w:type="dxa"/>
            <w:shd w:val="clear" w:color="auto" w:fill="FFFFFF" w:themeFill="background1"/>
            <w:noWrap/>
            <w:hideMark/>
          </w:tcPr>
          <w:p w14:paraId="4BCF5311"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79</w:t>
            </w:r>
          </w:p>
        </w:tc>
        <w:tc>
          <w:tcPr>
            <w:tcW w:w="1218" w:type="dxa"/>
            <w:shd w:val="clear" w:color="auto" w:fill="FFFFFF" w:themeFill="background1"/>
            <w:noWrap/>
            <w:hideMark/>
          </w:tcPr>
          <w:p w14:paraId="6BB28A64"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35</w:t>
            </w:r>
          </w:p>
        </w:tc>
        <w:tc>
          <w:tcPr>
            <w:tcW w:w="1403" w:type="dxa"/>
            <w:shd w:val="clear" w:color="auto" w:fill="FFFFFF" w:themeFill="background1"/>
            <w:noWrap/>
          </w:tcPr>
          <w:p w14:paraId="3B7408A7" w14:textId="3E8E05FC" w:rsidR="009D39A1" w:rsidRPr="00D9526D" w:rsidRDefault="009D39A1" w:rsidP="005F072F">
            <w:pPr>
              <w:spacing w:after="0" w:line="240" w:lineRule="auto"/>
              <w:jc w:val="both"/>
              <w:rPr>
                <w:rFonts w:ascii="Times New Roman" w:eastAsia="Times New Roman" w:hAnsi="Times New Roman"/>
              </w:rPr>
            </w:pPr>
          </w:p>
        </w:tc>
      </w:tr>
      <w:tr w:rsidR="009D39A1" w:rsidRPr="00D9526D" w14:paraId="537B78D9" w14:textId="77777777" w:rsidTr="004E3288">
        <w:trPr>
          <w:trHeight w:val="720"/>
        </w:trPr>
        <w:tc>
          <w:tcPr>
            <w:tcW w:w="1133" w:type="dxa"/>
            <w:shd w:val="clear" w:color="auto" w:fill="FFFFFF" w:themeFill="background1"/>
            <w:hideMark/>
          </w:tcPr>
          <w:p w14:paraId="65B50573"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 </w:t>
            </w:r>
          </w:p>
        </w:tc>
        <w:tc>
          <w:tcPr>
            <w:tcW w:w="1072" w:type="dxa"/>
            <w:shd w:val="clear" w:color="auto" w:fill="FFFFFF" w:themeFill="background1"/>
            <w:hideMark/>
          </w:tcPr>
          <w:p w14:paraId="6C9F0316"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2B465BEE"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0.3%</w:t>
            </w:r>
          </w:p>
        </w:tc>
        <w:tc>
          <w:tcPr>
            <w:tcW w:w="1255" w:type="dxa"/>
            <w:shd w:val="clear" w:color="auto" w:fill="FFFFFF" w:themeFill="background1"/>
            <w:noWrap/>
            <w:hideMark/>
          </w:tcPr>
          <w:p w14:paraId="45417388"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6.7%</w:t>
            </w:r>
          </w:p>
        </w:tc>
        <w:tc>
          <w:tcPr>
            <w:tcW w:w="986" w:type="dxa"/>
            <w:shd w:val="clear" w:color="auto" w:fill="FFFFFF" w:themeFill="background1"/>
            <w:noWrap/>
            <w:hideMark/>
          </w:tcPr>
          <w:p w14:paraId="7AF9F97A"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55.0%</w:t>
            </w:r>
          </w:p>
        </w:tc>
        <w:tc>
          <w:tcPr>
            <w:tcW w:w="986" w:type="dxa"/>
            <w:shd w:val="clear" w:color="auto" w:fill="FFFFFF" w:themeFill="background1"/>
            <w:noWrap/>
            <w:hideMark/>
          </w:tcPr>
          <w:p w14:paraId="62E4ABB0"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26.3%</w:t>
            </w:r>
          </w:p>
        </w:tc>
        <w:tc>
          <w:tcPr>
            <w:tcW w:w="1218" w:type="dxa"/>
            <w:shd w:val="clear" w:color="auto" w:fill="FFFFFF" w:themeFill="background1"/>
            <w:noWrap/>
            <w:hideMark/>
          </w:tcPr>
          <w:p w14:paraId="799B6E34"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11.7%</w:t>
            </w:r>
          </w:p>
        </w:tc>
        <w:tc>
          <w:tcPr>
            <w:tcW w:w="1403" w:type="dxa"/>
            <w:shd w:val="clear" w:color="auto" w:fill="FFFFFF" w:themeFill="background1"/>
            <w:noWrap/>
          </w:tcPr>
          <w:p w14:paraId="5ADFB6FA" w14:textId="69886ED5" w:rsidR="009D39A1" w:rsidRPr="00D9526D" w:rsidRDefault="009D39A1" w:rsidP="005F072F">
            <w:pPr>
              <w:spacing w:after="0" w:line="240" w:lineRule="auto"/>
              <w:jc w:val="both"/>
              <w:rPr>
                <w:rFonts w:ascii="Times New Roman" w:eastAsia="Times New Roman" w:hAnsi="Times New Roman"/>
              </w:rPr>
            </w:pPr>
          </w:p>
        </w:tc>
      </w:tr>
    </w:tbl>
    <w:p w14:paraId="42D8097A" w14:textId="77777777" w:rsidR="009D39A1" w:rsidRDefault="009D39A1" w:rsidP="005F072F">
      <w:pPr>
        <w:jc w:val="both"/>
        <w:rPr>
          <w:rFonts w:ascii="Times New Roman" w:hAnsi="Times New Roman"/>
          <w:sz w:val="24"/>
          <w:szCs w:val="24"/>
        </w:rPr>
      </w:pPr>
    </w:p>
    <w:p w14:paraId="193734F1" w14:textId="17BCF8B3" w:rsidR="00B6789A" w:rsidRDefault="00B6789A" w:rsidP="005F072F">
      <w:pPr>
        <w:spacing w:line="480" w:lineRule="auto"/>
        <w:jc w:val="both"/>
        <w:rPr>
          <w:rFonts w:ascii="Times New Roman" w:eastAsia="Times New Roman" w:hAnsi="Times New Roman"/>
          <w:b/>
          <w:bCs/>
        </w:rPr>
      </w:pPr>
      <w:bookmarkStart w:id="2" w:name="_Hlk147359782"/>
      <w:r w:rsidRPr="00D9526D">
        <w:rPr>
          <w:rFonts w:ascii="Times New Roman" w:eastAsia="Times New Roman" w:hAnsi="Times New Roman"/>
          <w:b/>
          <w:bCs/>
        </w:rPr>
        <w:t xml:space="preserve">Table </w:t>
      </w:r>
      <w:r w:rsidR="00C82BFC">
        <w:rPr>
          <w:rFonts w:ascii="Times New Roman" w:eastAsia="Times New Roman" w:hAnsi="Times New Roman"/>
          <w:b/>
          <w:bCs/>
        </w:rPr>
        <w:t>3</w:t>
      </w:r>
      <w:r w:rsidRPr="00D9526D">
        <w:rPr>
          <w:rFonts w:ascii="Times New Roman" w:eastAsia="Times New Roman" w:hAnsi="Times New Roman"/>
          <w:b/>
          <w:bCs/>
        </w:rPr>
        <w:t xml:space="preserve">: </w:t>
      </w:r>
      <w:r>
        <w:rPr>
          <w:rFonts w:ascii="Times New Roman" w:eastAsia="Times New Roman" w:hAnsi="Times New Roman"/>
          <w:b/>
          <w:bCs/>
        </w:rPr>
        <w:t>Mean</w:t>
      </w:r>
      <w:r w:rsidRPr="00D9526D">
        <w:rPr>
          <w:rFonts w:ascii="Times New Roman" w:eastAsia="Times New Roman" w:hAnsi="Times New Roman"/>
          <w:b/>
          <w:bCs/>
        </w:rPr>
        <w:t xml:space="preserve"> Satisfaction</w:t>
      </w:r>
      <w:r w:rsidRPr="00D9526D">
        <w:rPr>
          <w:rFonts w:ascii="Times New Roman" w:eastAsia="Times New Roman" w:hAnsi="Times New Roman"/>
          <w:b/>
          <w:bCs/>
          <w:sz w:val="20"/>
          <w:szCs w:val="20"/>
        </w:rPr>
        <w:t xml:space="preserve"> with</w:t>
      </w:r>
      <w:r w:rsidRPr="00D9526D">
        <w:rPr>
          <w:rFonts w:ascii="Times New Roman" w:eastAsia="Times New Roman" w:hAnsi="Times New Roman"/>
          <w:b/>
          <w:bCs/>
        </w:rPr>
        <w:t xml:space="preserve"> attitude of staff towards patient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369"/>
        <w:gridCol w:w="3865"/>
      </w:tblGrid>
      <w:tr w:rsidR="00B6789A" w14:paraId="1900B75B" w14:textId="77777777" w:rsidTr="00FC7340">
        <w:tc>
          <w:tcPr>
            <w:tcW w:w="3116" w:type="dxa"/>
          </w:tcPr>
          <w:bookmarkEnd w:id="2"/>
          <w:p w14:paraId="75F6B8FF" w14:textId="77777777" w:rsidR="00B6789A" w:rsidRDefault="00B6789A" w:rsidP="005F072F">
            <w:pPr>
              <w:spacing w:line="240" w:lineRule="auto"/>
              <w:jc w:val="both"/>
              <w:rPr>
                <w:rFonts w:ascii="Times New Roman" w:hAnsi="Times New Roman"/>
                <w:b/>
                <w:bCs/>
                <w:sz w:val="24"/>
                <w:szCs w:val="24"/>
              </w:rPr>
            </w:pPr>
            <w:r>
              <w:rPr>
                <w:rFonts w:ascii="Times New Roman" w:hAnsi="Times New Roman"/>
                <w:b/>
                <w:bCs/>
                <w:sz w:val="24"/>
                <w:szCs w:val="24"/>
              </w:rPr>
              <w:t xml:space="preserve">Staff </w:t>
            </w:r>
          </w:p>
        </w:tc>
        <w:tc>
          <w:tcPr>
            <w:tcW w:w="2369" w:type="dxa"/>
          </w:tcPr>
          <w:p w14:paraId="1523F85D" w14:textId="77777777" w:rsidR="00B6789A" w:rsidRDefault="00B6789A" w:rsidP="005F072F">
            <w:pPr>
              <w:spacing w:line="240" w:lineRule="auto"/>
              <w:jc w:val="both"/>
              <w:rPr>
                <w:rFonts w:ascii="Times New Roman" w:hAnsi="Times New Roman"/>
                <w:b/>
                <w:bCs/>
                <w:sz w:val="24"/>
                <w:szCs w:val="24"/>
              </w:rPr>
            </w:pPr>
            <w:r>
              <w:rPr>
                <w:rFonts w:ascii="Times New Roman" w:hAnsi="Times New Roman"/>
                <w:b/>
                <w:bCs/>
                <w:sz w:val="24"/>
                <w:szCs w:val="24"/>
              </w:rPr>
              <w:t xml:space="preserve">Mean </w:t>
            </w:r>
          </w:p>
        </w:tc>
        <w:tc>
          <w:tcPr>
            <w:tcW w:w="3865" w:type="dxa"/>
          </w:tcPr>
          <w:p w14:paraId="1FFBC6A7" w14:textId="77777777" w:rsidR="00B6789A" w:rsidRDefault="00B6789A" w:rsidP="005F072F">
            <w:pPr>
              <w:spacing w:line="240" w:lineRule="auto"/>
              <w:jc w:val="both"/>
              <w:rPr>
                <w:rFonts w:ascii="Times New Roman" w:hAnsi="Times New Roman"/>
                <w:b/>
                <w:bCs/>
                <w:sz w:val="24"/>
                <w:szCs w:val="24"/>
              </w:rPr>
            </w:pPr>
            <w:r>
              <w:rPr>
                <w:rFonts w:ascii="Times New Roman" w:hAnsi="Times New Roman"/>
                <w:b/>
                <w:bCs/>
                <w:sz w:val="24"/>
                <w:szCs w:val="24"/>
              </w:rPr>
              <w:t xml:space="preserve">Interpretation </w:t>
            </w:r>
          </w:p>
        </w:tc>
      </w:tr>
      <w:tr w:rsidR="00B6789A" w14:paraId="1E2F3FD0" w14:textId="77777777" w:rsidTr="00FC7340">
        <w:tc>
          <w:tcPr>
            <w:tcW w:w="3116" w:type="dxa"/>
          </w:tcPr>
          <w:p w14:paraId="4B86EADC"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 xml:space="preserve">Doctor </w:t>
            </w:r>
          </w:p>
        </w:tc>
        <w:tc>
          <w:tcPr>
            <w:tcW w:w="2369" w:type="dxa"/>
          </w:tcPr>
          <w:p w14:paraId="11ECDABB"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3.66</w:t>
            </w:r>
          </w:p>
        </w:tc>
        <w:tc>
          <w:tcPr>
            <w:tcW w:w="3865" w:type="dxa"/>
          </w:tcPr>
          <w:p w14:paraId="4690057C"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 xml:space="preserve">Very satisfactory </w:t>
            </w:r>
          </w:p>
        </w:tc>
      </w:tr>
      <w:tr w:rsidR="00B6789A" w14:paraId="76DAF4A6" w14:textId="77777777" w:rsidTr="00FC7340">
        <w:tc>
          <w:tcPr>
            <w:tcW w:w="3116" w:type="dxa"/>
          </w:tcPr>
          <w:p w14:paraId="15AFD945"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Record officer</w:t>
            </w:r>
          </w:p>
        </w:tc>
        <w:tc>
          <w:tcPr>
            <w:tcW w:w="2369" w:type="dxa"/>
          </w:tcPr>
          <w:p w14:paraId="162EE337"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3.36</w:t>
            </w:r>
          </w:p>
        </w:tc>
        <w:tc>
          <w:tcPr>
            <w:tcW w:w="3865" w:type="dxa"/>
          </w:tcPr>
          <w:p w14:paraId="1FCF82D5"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 xml:space="preserve">Satisfactory </w:t>
            </w:r>
          </w:p>
        </w:tc>
      </w:tr>
      <w:tr w:rsidR="00B6789A" w14:paraId="507DFE47" w14:textId="77777777" w:rsidTr="00FC7340">
        <w:tc>
          <w:tcPr>
            <w:tcW w:w="3116" w:type="dxa"/>
          </w:tcPr>
          <w:p w14:paraId="48E88B40"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 xml:space="preserve">Nurse </w:t>
            </w:r>
          </w:p>
        </w:tc>
        <w:tc>
          <w:tcPr>
            <w:tcW w:w="2369" w:type="dxa"/>
          </w:tcPr>
          <w:p w14:paraId="1C32F556"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3.27</w:t>
            </w:r>
          </w:p>
        </w:tc>
        <w:tc>
          <w:tcPr>
            <w:tcW w:w="3865" w:type="dxa"/>
          </w:tcPr>
          <w:p w14:paraId="69FAAAF9"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Satisfactory</w:t>
            </w:r>
          </w:p>
        </w:tc>
      </w:tr>
      <w:tr w:rsidR="00B6789A" w14:paraId="077EB54F" w14:textId="77777777" w:rsidTr="00FC7340">
        <w:tc>
          <w:tcPr>
            <w:tcW w:w="3116" w:type="dxa"/>
          </w:tcPr>
          <w:p w14:paraId="0C90D23F"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Laboratory scientist</w:t>
            </w:r>
          </w:p>
        </w:tc>
        <w:tc>
          <w:tcPr>
            <w:tcW w:w="2369" w:type="dxa"/>
          </w:tcPr>
          <w:p w14:paraId="2ADE764E"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3.27</w:t>
            </w:r>
          </w:p>
        </w:tc>
        <w:tc>
          <w:tcPr>
            <w:tcW w:w="3865" w:type="dxa"/>
          </w:tcPr>
          <w:p w14:paraId="336D69C0"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Satisfactory</w:t>
            </w:r>
          </w:p>
        </w:tc>
      </w:tr>
      <w:tr w:rsidR="00B6789A" w14:paraId="7E1FEFB2" w14:textId="77777777" w:rsidTr="00FC7340">
        <w:tc>
          <w:tcPr>
            <w:tcW w:w="3116" w:type="dxa"/>
          </w:tcPr>
          <w:p w14:paraId="22FE40E9"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 xml:space="preserve">Pharmacist </w:t>
            </w:r>
          </w:p>
        </w:tc>
        <w:tc>
          <w:tcPr>
            <w:tcW w:w="2369" w:type="dxa"/>
          </w:tcPr>
          <w:p w14:paraId="0F0D00BE"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 xml:space="preserve">3.26 </w:t>
            </w:r>
          </w:p>
        </w:tc>
        <w:tc>
          <w:tcPr>
            <w:tcW w:w="3865" w:type="dxa"/>
          </w:tcPr>
          <w:p w14:paraId="00E22130" w14:textId="77777777" w:rsidR="00B6789A" w:rsidRPr="00F7357C" w:rsidRDefault="00B6789A" w:rsidP="005F072F">
            <w:pPr>
              <w:spacing w:line="240" w:lineRule="auto"/>
              <w:jc w:val="both"/>
              <w:rPr>
                <w:rFonts w:ascii="Times New Roman" w:hAnsi="Times New Roman"/>
                <w:sz w:val="24"/>
                <w:szCs w:val="24"/>
              </w:rPr>
            </w:pPr>
            <w:r w:rsidRPr="00F7357C">
              <w:rPr>
                <w:rFonts w:ascii="Times New Roman" w:hAnsi="Times New Roman"/>
                <w:sz w:val="24"/>
                <w:szCs w:val="24"/>
              </w:rPr>
              <w:t xml:space="preserve">Satisfactory </w:t>
            </w:r>
          </w:p>
        </w:tc>
      </w:tr>
      <w:tr w:rsidR="00B6789A" w14:paraId="287763CC" w14:textId="77777777" w:rsidTr="00FC7340">
        <w:tc>
          <w:tcPr>
            <w:tcW w:w="3116" w:type="dxa"/>
          </w:tcPr>
          <w:p w14:paraId="2A3B87E3" w14:textId="77777777" w:rsidR="00B6789A" w:rsidRPr="00DC1030" w:rsidRDefault="00B6789A" w:rsidP="005F072F">
            <w:pPr>
              <w:spacing w:line="240" w:lineRule="auto"/>
              <w:jc w:val="both"/>
              <w:rPr>
                <w:rFonts w:ascii="Times New Roman" w:hAnsi="Times New Roman"/>
                <w:b/>
                <w:bCs/>
                <w:sz w:val="24"/>
                <w:szCs w:val="24"/>
              </w:rPr>
            </w:pPr>
            <w:r w:rsidRPr="00DC1030">
              <w:rPr>
                <w:rFonts w:ascii="Times New Roman" w:eastAsia="Times New Roman" w:hAnsi="Times New Roman"/>
                <w:b/>
                <w:bCs/>
              </w:rPr>
              <w:t>Overall Attitude of Staff Towards Patient (Empathy)</w:t>
            </w:r>
          </w:p>
        </w:tc>
        <w:tc>
          <w:tcPr>
            <w:tcW w:w="2369" w:type="dxa"/>
          </w:tcPr>
          <w:p w14:paraId="48D8D705" w14:textId="77777777" w:rsidR="00B6789A" w:rsidRPr="00DC1030" w:rsidRDefault="00B6789A" w:rsidP="005F072F">
            <w:pPr>
              <w:spacing w:line="240" w:lineRule="auto"/>
              <w:jc w:val="both"/>
              <w:rPr>
                <w:rFonts w:ascii="Times New Roman" w:hAnsi="Times New Roman"/>
                <w:b/>
                <w:bCs/>
                <w:sz w:val="24"/>
                <w:szCs w:val="24"/>
              </w:rPr>
            </w:pPr>
            <w:r w:rsidRPr="00DC1030">
              <w:rPr>
                <w:rFonts w:ascii="Times New Roman" w:eastAsia="Times New Roman" w:hAnsi="Times New Roman"/>
                <w:b/>
                <w:bCs/>
              </w:rPr>
              <w:t>3.39</w:t>
            </w:r>
          </w:p>
        </w:tc>
        <w:tc>
          <w:tcPr>
            <w:tcW w:w="3865" w:type="dxa"/>
          </w:tcPr>
          <w:p w14:paraId="41BDC690" w14:textId="1C63390F" w:rsidR="00B6789A" w:rsidRPr="00F7357C" w:rsidRDefault="00B6789A" w:rsidP="005F072F">
            <w:pPr>
              <w:spacing w:line="240" w:lineRule="auto"/>
              <w:jc w:val="both"/>
              <w:rPr>
                <w:rFonts w:ascii="Times New Roman" w:hAnsi="Times New Roman"/>
                <w:sz w:val="24"/>
                <w:szCs w:val="24"/>
              </w:rPr>
            </w:pPr>
            <w:r w:rsidRPr="004C1193">
              <w:rPr>
                <w:rFonts w:ascii="Times New Roman" w:eastAsia="Times New Roman" w:hAnsi="Times New Roman"/>
                <w:b/>
                <w:bCs/>
              </w:rPr>
              <w:t>Satisf</w:t>
            </w:r>
            <w:r w:rsidR="00E04992">
              <w:rPr>
                <w:rFonts w:ascii="Times New Roman" w:eastAsia="Times New Roman" w:hAnsi="Times New Roman"/>
                <w:b/>
                <w:bCs/>
              </w:rPr>
              <w:t>actory</w:t>
            </w:r>
          </w:p>
        </w:tc>
      </w:tr>
    </w:tbl>
    <w:p w14:paraId="3BB13B28" w14:textId="77777777" w:rsidR="00B6789A" w:rsidRDefault="00B6789A" w:rsidP="005F072F">
      <w:pPr>
        <w:jc w:val="both"/>
        <w:rPr>
          <w:rFonts w:ascii="Times New Roman" w:hAnsi="Times New Roman"/>
          <w:sz w:val="24"/>
          <w:szCs w:val="24"/>
        </w:rPr>
      </w:pPr>
    </w:p>
    <w:tbl>
      <w:tblPr>
        <w:tblW w:w="9308" w:type="dxa"/>
        <w:shd w:val="clear" w:color="auto" w:fill="FFFFFF" w:themeFill="background1"/>
        <w:tblLook w:val="04A0" w:firstRow="1" w:lastRow="0" w:firstColumn="1" w:lastColumn="0" w:noHBand="0" w:noVBand="1"/>
      </w:tblPr>
      <w:tblGrid>
        <w:gridCol w:w="1106"/>
        <w:gridCol w:w="1047"/>
        <w:gridCol w:w="1225"/>
        <w:gridCol w:w="1225"/>
        <w:gridCol w:w="1236"/>
        <w:gridCol w:w="964"/>
        <w:gridCol w:w="1189"/>
        <w:gridCol w:w="1368"/>
      </w:tblGrid>
      <w:tr w:rsidR="009D39A1" w:rsidRPr="00D9526D" w14:paraId="1E521376" w14:textId="77777777" w:rsidTr="00C94C77">
        <w:trPr>
          <w:trHeight w:val="300"/>
        </w:trPr>
        <w:tc>
          <w:tcPr>
            <w:tcW w:w="1133" w:type="dxa"/>
            <w:shd w:val="clear" w:color="auto" w:fill="FFFFFF" w:themeFill="background1"/>
            <w:vAlign w:val="bottom"/>
            <w:hideMark/>
          </w:tcPr>
          <w:p w14:paraId="156A3692" w14:textId="77777777" w:rsidR="009D39A1" w:rsidRPr="00D9526D" w:rsidRDefault="009D39A1" w:rsidP="005F072F">
            <w:pPr>
              <w:spacing w:after="0" w:line="240" w:lineRule="auto"/>
              <w:jc w:val="both"/>
              <w:rPr>
                <w:rFonts w:ascii="Times New Roman" w:eastAsia="Times New Roman" w:hAnsi="Times New Roman"/>
              </w:rPr>
            </w:pPr>
          </w:p>
        </w:tc>
        <w:tc>
          <w:tcPr>
            <w:tcW w:w="8175" w:type="dxa"/>
            <w:gridSpan w:val="7"/>
            <w:shd w:val="clear" w:color="auto" w:fill="FFFFFF" w:themeFill="background1"/>
            <w:vAlign w:val="bottom"/>
            <w:hideMark/>
          </w:tcPr>
          <w:p w14:paraId="26BC3BE2" w14:textId="617148B5" w:rsidR="009D39A1" w:rsidRPr="00D9526D" w:rsidRDefault="009D39A1" w:rsidP="005F072F">
            <w:pPr>
              <w:spacing w:after="0" w:line="240" w:lineRule="auto"/>
              <w:jc w:val="both"/>
              <w:rPr>
                <w:rFonts w:ascii="Times New Roman" w:eastAsia="Times New Roman" w:hAnsi="Times New Roman"/>
                <w:b/>
                <w:bCs/>
              </w:rPr>
            </w:pPr>
            <w:bookmarkStart w:id="3" w:name="_Hlk147359763"/>
            <w:r w:rsidRPr="00D9526D">
              <w:rPr>
                <w:rFonts w:ascii="Times New Roman" w:eastAsia="Times New Roman" w:hAnsi="Times New Roman"/>
                <w:b/>
                <w:bCs/>
              </w:rPr>
              <w:t xml:space="preserve">Table </w:t>
            </w:r>
            <w:r w:rsidR="00C82BFC">
              <w:rPr>
                <w:rFonts w:ascii="Times New Roman" w:eastAsia="Times New Roman" w:hAnsi="Times New Roman"/>
                <w:b/>
                <w:bCs/>
              </w:rPr>
              <w:t>4</w:t>
            </w:r>
            <w:r w:rsidRPr="00D9526D">
              <w:rPr>
                <w:rFonts w:ascii="Times New Roman" w:eastAsia="Times New Roman" w:hAnsi="Times New Roman"/>
                <w:b/>
                <w:bCs/>
              </w:rPr>
              <w:t>: Likert Scale of Satisfaction</w:t>
            </w:r>
            <w:r w:rsidRPr="00D9526D">
              <w:rPr>
                <w:rFonts w:ascii="Times New Roman" w:eastAsia="Times New Roman" w:hAnsi="Times New Roman"/>
                <w:b/>
                <w:bCs/>
                <w:sz w:val="20"/>
                <w:szCs w:val="20"/>
              </w:rPr>
              <w:t xml:space="preserve"> with </w:t>
            </w:r>
            <w:r w:rsidRPr="00D9526D">
              <w:rPr>
                <w:rFonts w:ascii="Times New Roman" w:eastAsia="Times New Roman" w:hAnsi="Times New Roman"/>
                <w:b/>
                <w:bCs/>
              </w:rPr>
              <w:t>overall attitude of staff towards patient</w:t>
            </w:r>
            <w:bookmarkEnd w:id="3"/>
          </w:p>
        </w:tc>
      </w:tr>
      <w:tr w:rsidR="009D39A1" w:rsidRPr="00D9526D" w14:paraId="6239C4BE" w14:textId="77777777" w:rsidTr="00C94C77">
        <w:trPr>
          <w:trHeight w:val="648"/>
        </w:trPr>
        <w:tc>
          <w:tcPr>
            <w:tcW w:w="1133" w:type="dxa"/>
            <w:shd w:val="clear" w:color="auto" w:fill="FFFFFF" w:themeFill="background1"/>
            <w:vAlign w:val="bottom"/>
            <w:hideMark/>
          </w:tcPr>
          <w:p w14:paraId="039FF5D1" w14:textId="4C74FC8C"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Insurance Status</w:t>
            </w:r>
            <w:r w:rsidR="005F13DD">
              <w:rPr>
                <w:rFonts w:ascii="Times New Roman" w:eastAsia="Times New Roman" w:hAnsi="Times New Roman"/>
              </w:rPr>
              <w:t>:</w:t>
            </w:r>
          </w:p>
          <w:p w14:paraId="4DC15ED9" w14:textId="77777777" w:rsidR="005F13DD" w:rsidRPr="00D9526D" w:rsidRDefault="005F13DD" w:rsidP="005F072F">
            <w:pPr>
              <w:spacing w:after="0" w:line="240" w:lineRule="auto"/>
              <w:jc w:val="both"/>
              <w:rPr>
                <w:rFonts w:ascii="Times New Roman" w:eastAsia="Times New Roman" w:hAnsi="Times New Roman"/>
              </w:rPr>
            </w:pPr>
          </w:p>
        </w:tc>
        <w:tc>
          <w:tcPr>
            <w:tcW w:w="1072" w:type="dxa"/>
            <w:shd w:val="clear" w:color="auto" w:fill="FFFFFF" w:themeFill="background1"/>
            <w:vAlign w:val="bottom"/>
            <w:hideMark/>
          </w:tcPr>
          <w:p w14:paraId="0E608187"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 </w:t>
            </w:r>
          </w:p>
        </w:tc>
        <w:tc>
          <w:tcPr>
            <w:tcW w:w="1255" w:type="dxa"/>
            <w:shd w:val="clear" w:color="auto" w:fill="FFFFFF" w:themeFill="background1"/>
            <w:vAlign w:val="bottom"/>
            <w:hideMark/>
          </w:tcPr>
          <w:p w14:paraId="3DC6754C"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Very Dissatisfied</w:t>
            </w:r>
          </w:p>
          <w:p w14:paraId="2755D197" w14:textId="77777777" w:rsidR="005F13DD" w:rsidRPr="00D9526D" w:rsidRDefault="005F13DD" w:rsidP="005F072F">
            <w:pPr>
              <w:spacing w:after="0" w:line="240" w:lineRule="auto"/>
              <w:jc w:val="both"/>
              <w:rPr>
                <w:rFonts w:ascii="Times New Roman" w:eastAsia="Times New Roman" w:hAnsi="Times New Roman"/>
              </w:rPr>
            </w:pPr>
          </w:p>
        </w:tc>
        <w:tc>
          <w:tcPr>
            <w:tcW w:w="1255" w:type="dxa"/>
            <w:shd w:val="clear" w:color="auto" w:fill="FFFFFF" w:themeFill="background1"/>
            <w:vAlign w:val="bottom"/>
            <w:hideMark/>
          </w:tcPr>
          <w:p w14:paraId="5D01C9E1"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Dissatisfied</w:t>
            </w:r>
          </w:p>
          <w:p w14:paraId="22565484" w14:textId="77777777" w:rsidR="005F13DD" w:rsidRPr="00D9526D" w:rsidRDefault="005F13DD" w:rsidP="005F072F">
            <w:pPr>
              <w:spacing w:after="0" w:line="240" w:lineRule="auto"/>
              <w:jc w:val="both"/>
              <w:rPr>
                <w:rFonts w:ascii="Times New Roman" w:eastAsia="Times New Roman" w:hAnsi="Times New Roman"/>
              </w:rPr>
            </w:pPr>
          </w:p>
        </w:tc>
        <w:tc>
          <w:tcPr>
            <w:tcW w:w="986" w:type="dxa"/>
            <w:shd w:val="clear" w:color="auto" w:fill="FFFFFF" w:themeFill="background1"/>
            <w:vAlign w:val="bottom"/>
            <w:hideMark/>
          </w:tcPr>
          <w:p w14:paraId="33990651" w14:textId="052DE9A6"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Satisf</w:t>
            </w:r>
            <w:r w:rsidR="00E04992">
              <w:rPr>
                <w:rFonts w:ascii="Times New Roman" w:eastAsia="Times New Roman" w:hAnsi="Times New Roman"/>
              </w:rPr>
              <w:t>actory</w:t>
            </w:r>
          </w:p>
          <w:p w14:paraId="64F50A71" w14:textId="77777777" w:rsidR="005F13DD" w:rsidRPr="00D9526D" w:rsidRDefault="005F13DD" w:rsidP="005F072F">
            <w:pPr>
              <w:spacing w:after="0" w:line="240" w:lineRule="auto"/>
              <w:jc w:val="both"/>
              <w:rPr>
                <w:rFonts w:ascii="Times New Roman" w:eastAsia="Times New Roman" w:hAnsi="Times New Roman"/>
              </w:rPr>
            </w:pPr>
          </w:p>
        </w:tc>
        <w:tc>
          <w:tcPr>
            <w:tcW w:w="986" w:type="dxa"/>
            <w:shd w:val="clear" w:color="auto" w:fill="FFFFFF" w:themeFill="background1"/>
            <w:vAlign w:val="bottom"/>
            <w:hideMark/>
          </w:tcPr>
          <w:p w14:paraId="1D2D59D2"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Very Satisfied</w:t>
            </w:r>
          </w:p>
          <w:p w14:paraId="279E7DA0" w14:textId="77777777" w:rsidR="005F13DD" w:rsidRPr="00D9526D" w:rsidRDefault="005F13DD" w:rsidP="005F072F">
            <w:pPr>
              <w:spacing w:after="0" w:line="240" w:lineRule="auto"/>
              <w:jc w:val="both"/>
              <w:rPr>
                <w:rFonts w:ascii="Times New Roman" w:eastAsia="Times New Roman" w:hAnsi="Times New Roman"/>
              </w:rPr>
            </w:pPr>
          </w:p>
        </w:tc>
        <w:tc>
          <w:tcPr>
            <w:tcW w:w="1218" w:type="dxa"/>
            <w:shd w:val="clear" w:color="auto" w:fill="FFFFFF" w:themeFill="background1"/>
            <w:vAlign w:val="bottom"/>
            <w:hideMark/>
          </w:tcPr>
          <w:p w14:paraId="5493FD9B" w14:textId="77777777" w:rsidR="009D39A1"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Excellently Satisfied</w:t>
            </w:r>
          </w:p>
          <w:p w14:paraId="06461E2C" w14:textId="77777777" w:rsidR="005F13DD" w:rsidRPr="00D9526D" w:rsidRDefault="005F13DD" w:rsidP="005F072F">
            <w:pPr>
              <w:spacing w:after="0" w:line="240" w:lineRule="auto"/>
              <w:jc w:val="both"/>
              <w:rPr>
                <w:rFonts w:ascii="Times New Roman" w:eastAsia="Times New Roman" w:hAnsi="Times New Roman"/>
              </w:rPr>
            </w:pPr>
          </w:p>
        </w:tc>
        <w:tc>
          <w:tcPr>
            <w:tcW w:w="1403" w:type="dxa"/>
            <w:shd w:val="clear" w:color="auto" w:fill="FFFFFF" w:themeFill="background1"/>
            <w:vAlign w:val="bottom"/>
            <w:hideMark/>
          </w:tcPr>
          <w:p w14:paraId="4B00368E" w14:textId="28D3C533" w:rsidR="009D39A1" w:rsidRPr="00D9526D" w:rsidRDefault="00C94C77" w:rsidP="005F072F">
            <w:pPr>
              <w:spacing w:after="0" w:line="240" w:lineRule="auto"/>
              <w:jc w:val="both"/>
              <w:rPr>
                <w:rFonts w:ascii="Times New Roman" w:eastAsia="Times New Roman" w:hAnsi="Times New Roman"/>
              </w:rPr>
            </w:pPr>
            <w:r w:rsidRPr="00D9526D">
              <w:rPr>
                <w:rFonts w:ascii="Times New Roman" w:hAnsi="Times New Roman"/>
                <w:color w:val="000000"/>
                <w:sz w:val="24"/>
                <w:szCs w:val="24"/>
              </w:rPr>
              <w:t xml:space="preserve">Independent samples </w:t>
            </w:r>
            <w:r w:rsidRPr="00FD234E">
              <w:rPr>
                <w:rFonts w:ascii="Times New Roman" w:hAnsi="Times New Roman"/>
                <w:b/>
                <w:bCs/>
                <w:color w:val="000000"/>
                <w:sz w:val="24"/>
                <w:szCs w:val="24"/>
              </w:rPr>
              <w:t>Mann-Whitney U</w:t>
            </w:r>
            <w:r>
              <w:rPr>
                <w:rFonts w:ascii="Times New Roman" w:hAnsi="Times New Roman"/>
                <w:color w:val="000000"/>
                <w:sz w:val="24"/>
                <w:szCs w:val="24"/>
              </w:rPr>
              <w:t xml:space="preserve"> </w:t>
            </w:r>
          </w:p>
        </w:tc>
      </w:tr>
      <w:tr w:rsidR="00C94C77" w:rsidRPr="00D9526D" w14:paraId="705E3AA6" w14:textId="77777777" w:rsidTr="00C94C77">
        <w:trPr>
          <w:trHeight w:val="300"/>
        </w:trPr>
        <w:tc>
          <w:tcPr>
            <w:tcW w:w="1133" w:type="dxa"/>
            <w:vMerge w:val="restart"/>
            <w:shd w:val="clear" w:color="auto" w:fill="FFFFFF" w:themeFill="background1"/>
            <w:hideMark/>
          </w:tcPr>
          <w:p w14:paraId="5D3DA116"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Insured</w:t>
            </w:r>
          </w:p>
        </w:tc>
        <w:tc>
          <w:tcPr>
            <w:tcW w:w="1072" w:type="dxa"/>
            <w:shd w:val="clear" w:color="auto" w:fill="FFFFFF" w:themeFill="background1"/>
            <w:hideMark/>
          </w:tcPr>
          <w:p w14:paraId="2059B0B2"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2BDC5F21"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w:t>
            </w:r>
          </w:p>
        </w:tc>
        <w:tc>
          <w:tcPr>
            <w:tcW w:w="1255" w:type="dxa"/>
            <w:shd w:val="clear" w:color="auto" w:fill="FFFFFF" w:themeFill="background1"/>
            <w:noWrap/>
            <w:hideMark/>
          </w:tcPr>
          <w:p w14:paraId="403A2CE3"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10</w:t>
            </w:r>
          </w:p>
        </w:tc>
        <w:tc>
          <w:tcPr>
            <w:tcW w:w="986" w:type="dxa"/>
            <w:shd w:val="clear" w:color="auto" w:fill="FFFFFF" w:themeFill="background1"/>
            <w:noWrap/>
            <w:hideMark/>
          </w:tcPr>
          <w:p w14:paraId="12D8C746"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78</w:t>
            </w:r>
          </w:p>
        </w:tc>
        <w:tc>
          <w:tcPr>
            <w:tcW w:w="986" w:type="dxa"/>
            <w:shd w:val="clear" w:color="auto" w:fill="FFFFFF" w:themeFill="background1"/>
            <w:noWrap/>
            <w:hideMark/>
          </w:tcPr>
          <w:p w14:paraId="216194DC"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37</w:t>
            </w:r>
          </w:p>
        </w:tc>
        <w:tc>
          <w:tcPr>
            <w:tcW w:w="1218" w:type="dxa"/>
            <w:shd w:val="clear" w:color="auto" w:fill="FFFFFF" w:themeFill="background1"/>
            <w:noWrap/>
            <w:hideMark/>
          </w:tcPr>
          <w:p w14:paraId="379879E3"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14</w:t>
            </w:r>
          </w:p>
        </w:tc>
        <w:tc>
          <w:tcPr>
            <w:tcW w:w="1403" w:type="dxa"/>
            <w:vMerge w:val="restart"/>
            <w:shd w:val="clear" w:color="auto" w:fill="FFFFFF" w:themeFill="background1"/>
            <w:noWrap/>
            <w:hideMark/>
          </w:tcPr>
          <w:p w14:paraId="0222F2B0" w14:textId="77777777" w:rsidR="00FD234E" w:rsidRDefault="00FD234E" w:rsidP="005F072F">
            <w:pPr>
              <w:spacing w:after="0" w:line="240" w:lineRule="auto"/>
              <w:jc w:val="both"/>
              <w:rPr>
                <w:rFonts w:ascii="Times New Roman" w:eastAsia="Times New Roman" w:hAnsi="Times New Roman"/>
              </w:rPr>
            </w:pPr>
          </w:p>
          <w:p w14:paraId="4BE48C92" w14:textId="77777777" w:rsidR="00FD234E" w:rsidRDefault="00FD234E" w:rsidP="005F072F">
            <w:pPr>
              <w:spacing w:after="0" w:line="240" w:lineRule="auto"/>
              <w:jc w:val="both"/>
              <w:rPr>
                <w:rFonts w:ascii="Times New Roman" w:eastAsia="Times New Roman" w:hAnsi="Times New Roman"/>
              </w:rPr>
            </w:pPr>
          </w:p>
          <w:p w14:paraId="6F88DB9E" w14:textId="18C28EF7" w:rsidR="00C94C77" w:rsidRPr="006D666C" w:rsidRDefault="00FD234E" w:rsidP="005F072F">
            <w:pPr>
              <w:spacing w:after="0" w:line="240" w:lineRule="auto"/>
              <w:jc w:val="both"/>
              <w:rPr>
                <w:rFonts w:ascii="Times New Roman" w:eastAsia="Times New Roman" w:hAnsi="Times New Roman"/>
                <w:b/>
                <w:bCs/>
              </w:rPr>
            </w:pPr>
            <w:r>
              <w:rPr>
                <w:rFonts w:ascii="Times New Roman" w:eastAsia="Times New Roman" w:hAnsi="Times New Roman"/>
              </w:rPr>
              <w:t xml:space="preserve"> </w:t>
            </w:r>
            <w:r w:rsidR="006D666C">
              <w:rPr>
                <w:rFonts w:ascii="Times New Roman" w:eastAsia="Times New Roman" w:hAnsi="Times New Roman"/>
              </w:rPr>
              <w:t xml:space="preserve"> </w:t>
            </w:r>
            <w:r w:rsidR="004E3288" w:rsidRPr="006D666C">
              <w:rPr>
                <w:rFonts w:ascii="Times New Roman" w:hAnsi="Times New Roman"/>
                <w:b/>
                <w:bCs/>
                <w:color w:val="000000"/>
                <w:sz w:val="24"/>
                <w:szCs w:val="24"/>
              </w:rPr>
              <w:t>0.457</w:t>
            </w:r>
          </w:p>
        </w:tc>
      </w:tr>
      <w:tr w:rsidR="00C94C77" w:rsidRPr="00D9526D" w14:paraId="1DF6019A" w14:textId="77777777" w:rsidTr="00C94C77">
        <w:trPr>
          <w:trHeight w:val="720"/>
        </w:trPr>
        <w:tc>
          <w:tcPr>
            <w:tcW w:w="1133" w:type="dxa"/>
            <w:vMerge/>
            <w:shd w:val="clear" w:color="auto" w:fill="FFFFFF" w:themeFill="background1"/>
            <w:vAlign w:val="center"/>
            <w:hideMark/>
          </w:tcPr>
          <w:p w14:paraId="69FCF50D" w14:textId="77777777" w:rsidR="00C94C77" w:rsidRPr="00D9526D" w:rsidRDefault="00C94C77" w:rsidP="005F072F">
            <w:pPr>
              <w:spacing w:after="0" w:line="240" w:lineRule="auto"/>
              <w:jc w:val="both"/>
              <w:rPr>
                <w:rFonts w:ascii="Times New Roman" w:eastAsia="Times New Roman" w:hAnsi="Times New Roman"/>
              </w:rPr>
            </w:pPr>
          </w:p>
        </w:tc>
        <w:tc>
          <w:tcPr>
            <w:tcW w:w="1072" w:type="dxa"/>
            <w:shd w:val="clear" w:color="auto" w:fill="FFFFFF" w:themeFill="background1"/>
            <w:hideMark/>
          </w:tcPr>
          <w:p w14:paraId="2851F294"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6AD3DF18"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0.7%</w:t>
            </w:r>
          </w:p>
        </w:tc>
        <w:tc>
          <w:tcPr>
            <w:tcW w:w="1255" w:type="dxa"/>
            <w:shd w:val="clear" w:color="auto" w:fill="FFFFFF" w:themeFill="background1"/>
            <w:noWrap/>
            <w:hideMark/>
          </w:tcPr>
          <w:p w14:paraId="5D2298EC"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7.1%</w:t>
            </w:r>
          </w:p>
        </w:tc>
        <w:tc>
          <w:tcPr>
            <w:tcW w:w="986" w:type="dxa"/>
            <w:shd w:val="clear" w:color="auto" w:fill="FFFFFF" w:themeFill="background1"/>
            <w:noWrap/>
            <w:hideMark/>
          </w:tcPr>
          <w:p w14:paraId="135183A8"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55.7%</w:t>
            </w:r>
          </w:p>
        </w:tc>
        <w:tc>
          <w:tcPr>
            <w:tcW w:w="986" w:type="dxa"/>
            <w:shd w:val="clear" w:color="auto" w:fill="FFFFFF" w:themeFill="background1"/>
            <w:noWrap/>
            <w:hideMark/>
          </w:tcPr>
          <w:p w14:paraId="3934896A"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26.4%</w:t>
            </w:r>
          </w:p>
        </w:tc>
        <w:tc>
          <w:tcPr>
            <w:tcW w:w="1218" w:type="dxa"/>
            <w:shd w:val="clear" w:color="auto" w:fill="FFFFFF" w:themeFill="background1"/>
            <w:noWrap/>
            <w:hideMark/>
          </w:tcPr>
          <w:p w14:paraId="2F8888FE"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10.0%</w:t>
            </w:r>
          </w:p>
        </w:tc>
        <w:tc>
          <w:tcPr>
            <w:tcW w:w="1403" w:type="dxa"/>
            <w:vMerge/>
            <w:shd w:val="clear" w:color="auto" w:fill="FFFFFF" w:themeFill="background1"/>
            <w:noWrap/>
            <w:hideMark/>
          </w:tcPr>
          <w:p w14:paraId="23FC37D1" w14:textId="3049B2EC" w:rsidR="00C94C77" w:rsidRPr="00D9526D" w:rsidRDefault="00C94C77" w:rsidP="005F072F">
            <w:pPr>
              <w:spacing w:after="0" w:line="240" w:lineRule="auto"/>
              <w:jc w:val="both"/>
              <w:rPr>
                <w:rFonts w:ascii="Times New Roman" w:eastAsia="Times New Roman" w:hAnsi="Times New Roman"/>
              </w:rPr>
            </w:pPr>
          </w:p>
        </w:tc>
      </w:tr>
      <w:tr w:rsidR="00C94C77" w:rsidRPr="00D9526D" w14:paraId="5125D7C4" w14:textId="77777777" w:rsidTr="00C94C77">
        <w:trPr>
          <w:trHeight w:val="300"/>
        </w:trPr>
        <w:tc>
          <w:tcPr>
            <w:tcW w:w="1133" w:type="dxa"/>
            <w:vMerge w:val="restart"/>
            <w:shd w:val="clear" w:color="auto" w:fill="FFFFFF" w:themeFill="background1"/>
            <w:hideMark/>
          </w:tcPr>
          <w:p w14:paraId="01A83F06"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Uninsured</w:t>
            </w:r>
          </w:p>
        </w:tc>
        <w:tc>
          <w:tcPr>
            <w:tcW w:w="1072" w:type="dxa"/>
            <w:shd w:val="clear" w:color="auto" w:fill="FFFFFF" w:themeFill="background1"/>
            <w:hideMark/>
          </w:tcPr>
          <w:p w14:paraId="2E8686FF"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79F5B8DB"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3</w:t>
            </w:r>
          </w:p>
        </w:tc>
        <w:tc>
          <w:tcPr>
            <w:tcW w:w="1255" w:type="dxa"/>
            <w:shd w:val="clear" w:color="auto" w:fill="FFFFFF" w:themeFill="background1"/>
            <w:noWrap/>
            <w:hideMark/>
          </w:tcPr>
          <w:p w14:paraId="62C19531"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10</w:t>
            </w:r>
          </w:p>
        </w:tc>
        <w:tc>
          <w:tcPr>
            <w:tcW w:w="986" w:type="dxa"/>
            <w:shd w:val="clear" w:color="auto" w:fill="FFFFFF" w:themeFill="background1"/>
            <w:noWrap/>
            <w:hideMark/>
          </w:tcPr>
          <w:p w14:paraId="37856320"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84</w:t>
            </w:r>
          </w:p>
        </w:tc>
        <w:tc>
          <w:tcPr>
            <w:tcW w:w="986" w:type="dxa"/>
            <w:shd w:val="clear" w:color="auto" w:fill="FFFFFF" w:themeFill="background1"/>
            <w:noWrap/>
            <w:hideMark/>
          </w:tcPr>
          <w:p w14:paraId="133892CD"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45</w:t>
            </w:r>
          </w:p>
        </w:tc>
        <w:tc>
          <w:tcPr>
            <w:tcW w:w="1218" w:type="dxa"/>
            <w:shd w:val="clear" w:color="auto" w:fill="FFFFFF" w:themeFill="background1"/>
            <w:noWrap/>
            <w:hideMark/>
          </w:tcPr>
          <w:p w14:paraId="7C648395"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18</w:t>
            </w:r>
          </w:p>
        </w:tc>
        <w:tc>
          <w:tcPr>
            <w:tcW w:w="1403" w:type="dxa"/>
            <w:vMerge/>
            <w:shd w:val="clear" w:color="auto" w:fill="FFFFFF" w:themeFill="background1"/>
            <w:noWrap/>
            <w:hideMark/>
          </w:tcPr>
          <w:p w14:paraId="3718E56A" w14:textId="36D20B44" w:rsidR="00C94C77" w:rsidRPr="00D9526D" w:rsidRDefault="00C94C77" w:rsidP="005F072F">
            <w:pPr>
              <w:spacing w:after="0" w:line="240" w:lineRule="auto"/>
              <w:jc w:val="both"/>
              <w:rPr>
                <w:rFonts w:ascii="Times New Roman" w:eastAsia="Times New Roman" w:hAnsi="Times New Roman"/>
              </w:rPr>
            </w:pPr>
          </w:p>
        </w:tc>
      </w:tr>
      <w:tr w:rsidR="00C94C77" w:rsidRPr="00D9526D" w14:paraId="01DD0838" w14:textId="77777777" w:rsidTr="00C94C77">
        <w:trPr>
          <w:trHeight w:val="720"/>
        </w:trPr>
        <w:tc>
          <w:tcPr>
            <w:tcW w:w="1133" w:type="dxa"/>
            <w:vMerge/>
            <w:shd w:val="clear" w:color="auto" w:fill="FFFFFF" w:themeFill="background1"/>
            <w:vAlign w:val="center"/>
            <w:hideMark/>
          </w:tcPr>
          <w:p w14:paraId="33D36640" w14:textId="77777777" w:rsidR="00C94C77" w:rsidRPr="00D9526D" w:rsidRDefault="00C94C77" w:rsidP="005F072F">
            <w:pPr>
              <w:spacing w:after="0" w:line="240" w:lineRule="auto"/>
              <w:jc w:val="both"/>
              <w:rPr>
                <w:rFonts w:ascii="Times New Roman" w:eastAsia="Times New Roman" w:hAnsi="Times New Roman"/>
              </w:rPr>
            </w:pPr>
          </w:p>
        </w:tc>
        <w:tc>
          <w:tcPr>
            <w:tcW w:w="1072" w:type="dxa"/>
            <w:shd w:val="clear" w:color="auto" w:fill="FFFFFF" w:themeFill="background1"/>
            <w:hideMark/>
          </w:tcPr>
          <w:p w14:paraId="50067C3E"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23D92BF2"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1.9%</w:t>
            </w:r>
          </w:p>
        </w:tc>
        <w:tc>
          <w:tcPr>
            <w:tcW w:w="1255" w:type="dxa"/>
            <w:shd w:val="clear" w:color="auto" w:fill="FFFFFF" w:themeFill="background1"/>
            <w:noWrap/>
            <w:hideMark/>
          </w:tcPr>
          <w:p w14:paraId="5D779916"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6.3%</w:t>
            </w:r>
          </w:p>
        </w:tc>
        <w:tc>
          <w:tcPr>
            <w:tcW w:w="986" w:type="dxa"/>
            <w:shd w:val="clear" w:color="auto" w:fill="FFFFFF" w:themeFill="background1"/>
            <w:noWrap/>
            <w:hideMark/>
          </w:tcPr>
          <w:p w14:paraId="5038C758"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52.5%</w:t>
            </w:r>
          </w:p>
        </w:tc>
        <w:tc>
          <w:tcPr>
            <w:tcW w:w="986" w:type="dxa"/>
            <w:shd w:val="clear" w:color="auto" w:fill="FFFFFF" w:themeFill="background1"/>
            <w:noWrap/>
            <w:hideMark/>
          </w:tcPr>
          <w:p w14:paraId="2D445974"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28.1%</w:t>
            </w:r>
          </w:p>
        </w:tc>
        <w:tc>
          <w:tcPr>
            <w:tcW w:w="1218" w:type="dxa"/>
            <w:shd w:val="clear" w:color="auto" w:fill="FFFFFF" w:themeFill="background1"/>
            <w:noWrap/>
            <w:hideMark/>
          </w:tcPr>
          <w:p w14:paraId="322892DB" w14:textId="77777777" w:rsidR="00C94C77" w:rsidRPr="00D9526D" w:rsidRDefault="00C94C77" w:rsidP="005F072F">
            <w:pPr>
              <w:spacing w:after="0" w:line="240" w:lineRule="auto"/>
              <w:jc w:val="both"/>
              <w:rPr>
                <w:rFonts w:ascii="Times New Roman" w:eastAsia="Times New Roman" w:hAnsi="Times New Roman"/>
              </w:rPr>
            </w:pPr>
            <w:r w:rsidRPr="00D9526D">
              <w:rPr>
                <w:rFonts w:ascii="Times New Roman" w:eastAsia="Times New Roman" w:hAnsi="Times New Roman"/>
              </w:rPr>
              <w:t>11.3%</w:t>
            </w:r>
          </w:p>
        </w:tc>
        <w:tc>
          <w:tcPr>
            <w:tcW w:w="1403" w:type="dxa"/>
            <w:vMerge/>
            <w:shd w:val="clear" w:color="auto" w:fill="FFFFFF" w:themeFill="background1"/>
            <w:noWrap/>
            <w:hideMark/>
          </w:tcPr>
          <w:p w14:paraId="59969B9F" w14:textId="6874179E" w:rsidR="00C94C77" w:rsidRPr="00D9526D" w:rsidRDefault="00C94C77" w:rsidP="005F072F">
            <w:pPr>
              <w:spacing w:after="0" w:line="240" w:lineRule="auto"/>
              <w:jc w:val="both"/>
              <w:rPr>
                <w:rFonts w:ascii="Times New Roman" w:eastAsia="Times New Roman" w:hAnsi="Times New Roman"/>
              </w:rPr>
            </w:pPr>
          </w:p>
        </w:tc>
      </w:tr>
      <w:tr w:rsidR="009D39A1" w:rsidRPr="00D9526D" w14:paraId="3BB7307F" w14:textId="77777777" w:rsidTr="00FD234E">
        <w:trPr>
          <w:trHeight w:val="300"/>
        </w:trPr>
        <w:tc>
          <w:tcPr>
            <w:tcW w:w="1133" w:type="dxa"/>
            <w:shd w:val="clear" w:color="auto" w:fill="FFFFFF" w:themeFill="background1"/>
            <w:hideMark/>
          </w:tcPr>
          <w:p w14:paraId="1790FD93"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 xml:space="preserve">Total </w:t>
            </w:r>
          </w:p>
        </w:tc>
        <w:tc>
          <w:tcPr>
            <w:tcW w:w="1072" w:type="dxa"/>
            <w:shd w:val="clear" w:color="auto" w:fill="FFFFFF" w:themeFill="background1"/>
            <w:hideMark/>
          </w:tcPr>
          <w:p w14:paraId="305CB0D8"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Count</w:t>
            </w:r>
          </w:p>
        </w:tc>
        <w:tc>
          <w:tcPr>
            <w:tcW w:w="1255" w:type="dxa"/>
            <w:shd w:val="clear" w:color="auto" w:fill="FFFFFF" w:themeFill="background1"/>
            <w:noWrap/>
            <w:hideMark/>
          </w:tcPr>
          <w:p w14:paraId="6EF9210A"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4</w:t>
            </w:r>
          </w:p>
        </w:tc>
        <w:tc>
          <w:tcPr>
            <w:tcW w:w="1255" w:type="dxa"/>
            <w:shd w:val="clear" w:color="auto" w:fill="FFFFFF" w:themeFill="background1"/>
            <w:noWrap/>
            <w:hideMark/>
          </w:tcPr>
          <w:p w14:paraId="66755CEA"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20</w:t>
            </w:r>
          </w:p>
        </w:tc>
        <w:tc>
          <w:tcPr>
            <w:tcW w:w="986" w:type="dxa"/>
            <w:shd w:val="clear" w:color="auto" w:fill="FFFFFF" w:themeFill="background1"/>
            <w:noWrap/>
            <w:hideMark/>
          </w:tcPr>
          <w:p w14:paraId="3F7A6695"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162</w:t>
            </w:r>
          </w:p>
        </w:tc>
        <w:tc>
          <w:tcPr>
            <w:tcW w:w="986" w:type="dxa"/>
            <w:shd w:val="clear" w:color="auto" w:fill="FFFFFF" w:themeFill="background1"/>
            <w:noWrap/>
            <w:hideMark/>
          </w:tcPr>
          <w:p w14:paraId="55BE3958"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82</w:t>
            </w:r>
          </w:p>
        </w:tc>
        <w:tc>
          <w:tcPr>
            <w:tcW w:w="1218" w:type="dxa"/>
            <w:shd w:val="clear" w:color="auto" w:fill="FFFFFF" w:themeFill="background1"/>
            <w:noWrap/>
            <w:hideMark/>
          </w:tcPr>
          <w:p w14:paraId="7DAACF4A"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32</w:t>
            </w:r>
          </w:p>
        </w:tc>
        <w:tc>
          <w:tcPr>
            <w:tcW w:w="1403" w:type="dxa"/>
            <w:shd w:val="clear" w:color="auto" w:fill="FFFFFF" w:themeFill="background1"/>
            <w:noWrap/>
          </w:tcPr>
          <w:p w14:paraId="1CDF406C" w14:textId="25B9BE25" w:rsidR="009D39A1" w:rsidRPr="00D9526D" w:rsidRDefault="009D39A1" w:rsidP="005F072F">
            <w:pPr>
              <w:spacing w:after="0" w:line="240" w:lineRule="auto"/>
              <w:jc w:val="both"/>
              <w:rPr>
                <w:rFonts w:ascii="Times New Roman" w:eastAsia="Times New Roman" w:hAnsi="Times New Roman"/>
              </w:rPr>
            </w:pPr>
          </w:p>
        </w:tc>
      </w:tr>
      <w:tr w:rsidR="009D39A1" w:rsidRPr="00D9526D" w14:paraId="60880F2C" w14:textId="77777777" w:rsidTr="00FD234E">
        <w:trPr>
          <w:trHeight w:val="720"/>
        </w:trPr>
        <w:tc>
          <w:tcPr>
            <w:tcW w:w="1133" w:type="dxa"/>
            <w:shd w:val="clear" w:color="auto" w:fill="FFFFFF" w:themeFill="background1"/>
            <w:hideMark/>
          </w:tcPr>
          <w:p w14:paraId="7DCC59FD"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 </w:t>
            </w:r>
          </w:p>
        </w:tc>
        <w:tc>
          <w:tcPr>
            <w:tcW w:w="1072" w:type="dxa"/>
            <w:shd w:val="clear" w:color="auto" w:fill="FFFFFF" w:themeFill="background1"/>
            <w:hideMark/>
          </w:tcPr>
          <w:p w14:paraId="23A547A8"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 within Insurance Status</w:t>
            </w:r>
          </w:p>
        </w:tc>
        <w:tc>
          <w:tcPr>
            <w:tcW w:w="1255" w:type="dxa"/>
            <w:shd w:val="clear" w:color="auto" w:fill="FFFFFF" w:themeFill="background1"/>
            <w:noWrap/>
            <w:hideMark/>
          </w:tcPr>
          <w:p w14:paraId="16BABE8B"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1.3%</w:t>
            </w:r>
          </w:p>
        </w:tc>
        <w:tc>
          <w:tcPr>
            <w:tcW w:w="1255" w:type="dxa"/>
            <w:shd w:val="clear" w:color="auto" w:fill="FFFFFF" w:themeFill="background1"/>
            <w:noWrap/>
            <w:hideMark/>
          </w:tcPr>
          <w:p w14:paraId="152C8B0D"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6.7%</w:t>
            </w:r>
          </w:p>
        </w:tc>
        <w:tc>
          <w:tcPr>
            <w:tcW w:w="986" w:type="dxa"/>
            <w:shd w:val="clear" w:color="auto" w:fill="FFFFFF" w:themeFill="background1"/>
            <w:noWrap/>
            <w:hideMark/>
          </w:tcPr>
          <w:p w14:paraId="68DF402C"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54.0%</w:t>
            </w:r>
          </w:p>
        </w:tc>
        <w:tc>
          <w:tcPr>
            <w:tcW w:w="986" w:type="dxa"/>
            <w:shd w:val="clear" w:color="auto" w:fill="FFFFFF" w:themeFill="background1"/>
            <w:noWrap/>
            <w:hideMark/>
          </w:tcPr>
          <w:p w14:paraId="57ADB8A4"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27.3%</w:t>
            </w:r>
          </w:p>
        </w:tc>
        <w:tc>
          <w:tcPr>
            <w:tcW w:w="1218" w:type="dxa"/>
            <w:shd w:val="clear" w:color="auto" w:fill="FFFFFF" w:themeFill="background1"/>
            <w:noWrap/>
            <w:hideMark/>
          </w:tcPr>
          <w:p w14:paraId="3E91518E" w14:textId="77777777" w:rsidR="009D39A1" w:rsidRPr="00D9526D" w:rsidRDefault="009D39A1" w:rsidP="005F072F">
            <w:pPr>
              <w:spacing w:after="0" w:line="240" w:lineRule="auto"/>
              <w:jc w:val="both"/>
              <w:rPr>
                <w:rFonts w:ascii="Times New Roman" w:eastAsia="Times New Roman" w:hAnsi="Times New Roman"/>
              </w:rPr>
            </w:pPr>
            <w:r w:rsidRPr="00D9526D">
              <w:rPr>
                <w:rFonts w:ascii="Times New Roman" w:eastAsia="Times New Roman" w:hAnsi="Times New Roman"/>
              </w:rPr>
              <w:t>10.7%</w:t>
            </w:r>
          </w:p>
        </w:tc>
        <w:tc>
          <w:tcPr>
            <w:tcW w:w="1403" w:type="dxa"/>
            <w:shd w:val="clear" w:color="auto" w:fill="FFFFFF" w:themeFill="background1"/>
            <w:noWrap/>
          </w:tcPr>
          <w:p w14:paraId="67F29697" w14:textId="61C05DB7" w:rsidR="009D39A1" w:rsidRPr="00D9526D" w:rsidRDefault="009D39A1" w:rsidP="005F072F">
            <w:pPr>
              <w:spacing w:after="0" w:line="240" w:lineRule="auto"/>
              <w:jc w:val="both"/>
              <w:rPr>
                <w:rFonts w:ascii="Times New Roman" w:eastAsia="Times New Roman" w:hAnsi="Times New Roman"/>
              </w:rPr>
            </w:pPr>
          </w:p>
        </w:tc>
      </w:tr>
    </w:tbl>
    <w:p w14:paraId="5EBAEF89" w14:textId="77777777" w:rsidR="009D39A1" w:rsidRDefault="009D39A1" w:rsidP="005F072F">
      <w:pPr>
        <w:jc w:val="both"/>
        <w:rPr>
          <w:rFonts w:ascii="Times New Roman" w:hAnsi="Times New Roman"/>
          <w:sz w:val="24"/>
          <w:szCs w:val="24"/>
        </w:rPr>
      </w:pPr>
    </w:p>
    <w:p w14:paraId="3061905F" w14:textId="77777777" w:rsidR="009D39A1" w:rsidRDefault="009D39A1" w:rsidP="005F072F">
      <w:pPr>
        <w:jc w:val="both"/>
        <w:rPr>
          <w:rFonts w:ascii="Times New Roman" w:hAnsi="Times New Roman"/>
          <w:sz w:val="24"/>
          <w:szCs w:val="24"/>
        </w:rPr>
      </w:pPr>
    </w:p>
    <w:p w14:paraId="29EC4B87" w14:textId="1207AFD6" w:rsidR="009D39A1" w:rsidRPr="00D9526D" w:rsidRDefault="009D39A1" w:rsidP="005F072F">
      <w:pPr>
        <w:spacing w:line="480" w:lineRule="auto"/>
        <w:jc w:val="both"/>
        <w:rPr>
          <w:rFonts w:ascii="Times New Roman" w:hAnsi="Times New Roman"/>
          <w:b/>
          <w:bCs/>
          <w:sz w:val="24"/>
          <w:szCs w:val="24"/>
        </w:rPr>
      </w:pPr>
      <w:r w:rsidRPr="00D9526D">
        <w:rPr>
          <w:rFonts w:ascii="Times New Roman" w:hAnsi="Times New Roman"/>
          <w:noProof/>
        </w:rPr>
        <w:drawing>
          <wp:inline distT="0" distB="0" distL="0" distR="0" wp14:anchorId="63EDA758" wp14:editId="2F39B626">
            <wp:extent cx="5867400" cy="3476625"/>
            <wp:effectExtent l="0" t="0" r="0" b="9525"/>
            <wp:docPr id="1687998224" name="Chart 3">
              <a:extLst xmlns:a="http://schemas.openxmlformats.org/drawingml/2006/main">
                <a:ext uri="{FF2B5EF4-FFF2-40B4-BE49-F238E27FC236}">
                  <a16:creationId xmlns:a16="http://schemas.microsoft.com/office/drawing/2014/main" id="{EBED5961-9AAF-6168-0A28-ADC0208E4B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4" w:name="_Hlk147359883"/>
      <w:r w:rsidRPr="00D9526D">
        <w:rPr>
          <w:rFonts w:ascii="Times New Roman" w:hAnsi="Times New Roman"/>
          <w:sz w:val="24"/>
          <w:szCs w:val="24"/>
        </w:rPr>
        <w:t xml:space="preserve">Figure </w:t>
      </w:r>
      <w:r w:rsidR="00D82A6E">
        <w:rPr>
          <w:rFonts w:ascii="Times New Roman" w:hAnsi="Times New Roman"/>
          <w:sz w:val="24"/>
          <w:szCs w:val="24"/>
        </w:rPr>
        <w:t>1</w:t>
      </w:r>
      <w:r w:rsidRPr="00D9526D">
        <w:rPr>
          <w:rFonts w:ascii="Times New Roman" w:hAnsi="Times New Roman"/>
          <w:sz w:val="24"/>
          <w:szCs w:val="24"/>
        </w:rPr>
        <w:t>: Patients’ recommendation of NHA services</w:t>
      </w:r>
      <w:r w:rsidRPr="00D9526D">
        <w:rPr>
          <w:rFonts w:ascii="Times New Roman" w:hAnsi="Times New Roman"/>
          <w:b/>
          <w:bCs/>
          <w:sz w:val="24"/>
          <w:szCs w:val="24"/>
        </w:rPr>
        <w:t xml:space="preserve"> </w:t>
      </w:r>
      <w:bookmarkEnd w:id="4"/>
    </w:p>
    <w:p w14:paraId="691A4AAA" w14:textId="77777777" w:rsidR="009D39A1" w:rsidRPr="00F25029" w:rsidRDefault="009D39A1" w:rsidP="005F072F">
      <w:pPr>
        <w:jc w:val="both"/>
        <w:rPr>
          <w:rFonts w:ascii="Times New Roman" w:hAnsi="Times New Roman"/>
          <w:sz w:val="24"/>
          <w:szCs w:val="24"/>
        </w:rPr>
      </w:pPr>
    </w:p>
    <w:p w14:paraId="30AF46AF" w14:textId="77777777" w:rsidR="009D39A1" w:rsidRPr="00F25029" w:rsidRDefault="009D39A1" w:rsidP="005F072F">
      <w:pPr>
        <w:jc w:val="both"/>
        <w:rPr>
          <w:rFonts w:ascii="Times New Roman" w:hAnsi="Times New Roman"/>
          <w:b/>
          <w:bCs/>
          <w:sz w:val="24"/>
          <w:szCs w:val="24"/>
        </w:rPr>
      </w:pPr>
      <w:r w:rsidRPr="00F25029">
        <w:rPr>
          <w:rFonts w:ascii="Times New Roman" w:hAnsi="Times New Roman"/>
          <w:b/>
          <w:bCs/>
          <w:sz w:val="24"/>
          <w:szCs w:val="24"/>
        </w:rPr>
        <w:t>4. Discussion</w:t>
      </w:r>
    </w:p>
    <w:p w14:paraId="4F3762C4" w14:textId="77777777" w:rsidR="009D39A1" w:rsidRPr="009334E6" w:rsidRDefault="009D39A1" w:rsidP="005F072F">
      <w:pPr>
        <w:spacing w:line="480" w:lineRule="auto"/>
        <w:jc w:val="both"/>
        <w:rPr>
          <w:rFonts w:ascii="Times New Roman" w:hAnsi="Times New Roman"/>
          <w:b/>
          <w:bCs/>
          <w:sz w:val="24"/>
          <w:szCs w:val="24"/>
        </w:rPr>
      </w:pPr>
      <w:r w:rsidRPr="009334E6">
        <w:rPr>
          <w:rFonts w:ascii="Times New Roman" w:hAnsi="Times New Roman"/>
          <w:b/>
          <w:bCs/>
          <w:sz w:val="24"/>
          <w:szCs w:val="24"/>
        </w:rPr>
        <w:t>General perception of patients on safety, dignity and attitude of staff in NHA</w:t>
      </w:r>
    </w:p>
    <w:p w14:paraId="1AD4E614" w14:textId="054CEBC7" w:rsidR="009D39A1" w:rsidRPr="00F25029" w:rsidRDefault="009D39A1" w:rsidP="005F072F">
      <w:pPr>
        <w:spacing w:line="480" w:lineRule="auto"/>
        <w:jc w:val="both"/>
        <w:rPr>
          <w:rFonts w:ascii="Times New Roman" w:hAnsi="Times New Roman"/>
          <w:sz w:val="24"/>
          <w:szCs w:val="24"/>
        </w:rPr>
      </w:pPr>
      <w:r w:rsidRPr="00D9526D">
        <w:rPr>
          <w:rFonts w:ascii="Times New Roman" w:hAnsi="Times New Roman"/>
          <w:color w:val="000000"/>
          <w:sz w:val="24"/>
          <w:szCs w:val="24"/>
        </w:rPr>
        <w:t xml:space="preserve">Patient satisfaction levels of dignity and safety varied across different </w:t>
      </w:r>
      <w:r>
        <w:rPr>
          <w:rFonts w:ascii="Times New Roman" w:hAnsi="Times New Roman"/>
          <w:color w:val="000000"/>
          <w:sz w:val="24"/>
          <w:szCs w:val="24"/>
        </w:rPr>
        <w:t xml:space="preserve">professional </w:t>
      </w:r>
      <w:r w:rsidRPr="00D9526D">
        <w:rPr>
          <w:rFonts w:ascii="Times New Roman" w:hAnsi="Times New Roman"/>
          <w:color w:val="000000"/>
          <w:sz w:val="24"/>
          <w:szCs w:val="24"/>
        </w:rPr>
        <w:t xml:space="preserve">groups. </w:t>
      </w:r>
      <w:r>
        <w:rPr>
          <w:rFonts w:ascii="Times New Roman" w:hAnsi="Times New Roman"/>
          <w:color w:val="000000"/>
          <w:sz w:val="24"/>
          <w:szCs w:val="24"/>
        </w:rPr>
        <w:t xml:space="preserve">As shown in table </w:t>
      </w:r>
      <w:r w:rsidR="004F4385">
        <w:rPr>
          <w:rFonts w:ascii="Times New Roman" w:hAnsi="Times New Roman"/>
          <w:color w:val="000000"/>
          <w:sz w:val="24"/>
          <w:szCs w:val="24"/>
        </w:rPr>
        <w:t>1</w:t>
      </w:r>
      <w:r>
        <w:rPr>
          <w:rFonts w:ascii="Times New Roman" w:hAnsi="Times New Roman"/>
          <w:color w:val="000000"/>
          <w:sz w:val="24"/>
          <w:szCs w:val="24"/>
        </w:rPr>
        <w:t xml:space="preserve">, patients felt safer and more dignified under the care of doctors than any other clinical staff, wherefore, their level of satisfaction was ‘very satisfactory’. The least perception of </w:t>
      </w:r>
      <w:r>
        <w:rPr>
          <w:rFonts w:ascii="Times New Roman" w:hAnsi="Times New Roman"/>
          <w:color w:val="000000"/>
          <w:sz w:val="24"/>
          <w:szCs w:val="24"/>
        </w:rPr>
        <w:lastRenderedPageBreak/>
        <w:t xml:space="preserve">safety and dignity was under the care of the laboratory scientists, although patients still expressed satisfaction with that. On </w:t>
      </w:r>
      <w:r w:rsidR="005F072F">
        <w:rPr>
          <w:rFonts w:ascii="Times New Roman" w:hAnsi="Times New Roman"/>
          <w:color w:val="000000"/>
          <w:sz w:val="24"/>
          <w:szCs w:val="24"/>
        </w:rPr>
        <w:t xml:space="preserve">the </w:t>
      </w:r>
      <w:r>
        <w:rPr>
          <w:rFonts w:ascii="Times New Roman" w:hAnsi="Times New Roman"/>
          <w:color w:val="000000"/>
          <w:sz w:val="24"/>
          <w:szCs w:val="24"/>
        </w:rPr>
        <w:t xml:space="preserve">attitude of staff, satisfaction </w:t>
      </w:r>
      <w:r w:rsidRPr="00D9526D">
        <w:rPr>
          <w:rFonts w:ascii="Times New Roman" w:hAnsi="Times New Roman"/>
          <w:color w:val="000000"/>
          <w:sz w:val="24"/>
          <w:szCs w:val="24"/>
        </w:rPr>
        <w:t>with doctors scor</w:t>
      </w:r>
      <w:r>
        <w:rPr>
          <w:rFonts w:ascii="Times New Roman" w:hAnsi="Times New Roman"/>
          <w:color w:val="000000"/>
          <w:sz w:val="24"/>
          <w:szCs w:val="24"/>
        </w:rPr>
        <w:t>ed</w:t>
      </w:r>
      <w:r w:rsidRPr="00D9526D">
        <w:rPr>
          <w:rFonts w:ascii="Times New Roman" w:hAnsi="Times New Roman"/>
          <w:color w:val="000000"/>
          <w:sz w:val="24"/>
          <w:szCs w:val="24"/>
        </w:rPr>
        <w:t xml:space="preserve"> the highest </w:t>
      </w:r>
      <w:r>
        <w:rPr>
          <w:rFonts w:ascii="Times New Roman" w:hAnsi="Times New Roman"/>
          <w:color w:val="000000"/>
          <w:sz w:val="24"/>
          <w:szCs w:val="24"/>
        </w:rPr>
        <w:t xml:space="preserve">(very </w:t>
      </w:r>
      <w:proofErr w:type="spellStart"/>
      <w:r>
        <w:rPr>
          <w:rFonts w:ascii="Times New Roman" w:hAnsi="Times New Roman"/>
          <w:color w:val="000000"/>
          <w:sz w:val="24"/>
          <w:szCs w:val="24"/>
        </w:rPr>
        <w:t>satisfact</w:t>
      </w:r>
      <w:r w:rsidR="00E04992">
        <w:rPr>
          <w:rFonts w:ascii="Times New Roman" w:hAnsi="Times New Roman"/>
          <w:color w:val="000000"/>
          <w:sz w:val="24"/>
          <w:szCs w:val="24"/>
        </w:rPr>
        <w:t>ied</w:t>
      </w:r>
      <w:proofErr w:type="spellEnd"/>
      <w:r>
        <w:rPr>
          <w:rFonts w:ascii="Times New Roman" w:hAnsi="Times New Roman"/>
          <w:color w:val="000000"/>
          <w:sz w:val="24"/>
          <w:szCs w:val="24"/>
        </w:rPr>
        <w:t xml:space="preserve">) with </w:t>
      </w:r>
      <w:r w:rsidR="005F072F">
        <w:rPr>
          <w:rFonts w:ascii="Times New Roman" w:hAnsi="Times New Roman"/>
          <w:color w:val="000000"/>
          <w:sz w:val="24"/>
          <w:szCs w:val="24"/>
        </w:rPr>
        <w:t xml:space="preserve">an </w:t>
      </w:r>
      <w:r>
        <w:rPr>
          <w:rFonts w:ascii="Times New Roman" w:hAnsi="Times New Roman"/>
          <w:color w:val="000000"/>
          <w:sz w:val="24"/>
          <w:szCs w:val="24"/>
        </w:rPr>
        <w:t xml:space="preserve">average Likert score 3.66 (73.2%) </w:t>
      </w:r>
      <w:r w:rsidRPr="00D9526D">
        <w:rPr>
          <w:rFonts w:ascii="Times New Roman" w:hAnsi="Times New Roman"/>
          <w:color w:val="000000"/>
          <w:sz w:val="24"/>
          <w:szCs w:val="24"/>
        </w:rPr>
        <w:t xml:space="preserve">and </w:t>
      </w:r>
      <w:r>
        <w:rPr>
          <w:rFonts w:ascii="Times New Roman" w:hAnsi="Times New Roman"/>
          <w:color w:val="000000"/>
          <w:sz w:val="24"/>
          <w:szCs w:val="24"/>
        </w:rPr>
        <w:t>pharmacists</w:t>
      </w:r>
      <w:r w:rsidRPr="00D9526D">
        <w:rPr>
          <w:rFonts w:ascii="Times New Roman" w:hAnsi="Times New Roman"/>
          <w:color w:val="000000"/>
          <w:sz w:val="24"/>
          <w:szCs w:val="24"/>
        </w:rPr>
        <w:t xml:space="preserve"> scor</w:t>
      </w:r>
      <w:r>
        <w:rPr>
          <w:rFonts w:ascii="Times New Roman" w:hAnsi="Times New Roman"/>
          <w:color w:val="000000"/>
          <w:sz w:val="24"/>
          <w:szCs w:val="24"/>
        </w:rPr>
        <w:t>ed</w:t>
      </w:r>
      <w:r w:rsidRPr="00D9526D">
        <w:rPr>
          <w:rFonts w:ascii="Times New Roman" w:hAnsi="Times New Roman"/>
          <w:color w:val="000000"/>
          <w:sz w:val="24"/>
          <w:szCs w:val="24"/>
        </w:rPr>
        <w:t xml:space="preserve"> the lowest </w:t>
      </w:r>
      <w:r>
        <w:rPr>
          <w:rFonts w:ascii="Times New Roman" w:hAnsi="Times New Roman"/>
          <w:color w:val="000000"/>
          <w:sz w:val="24"/>
          <w:szCs w:val="24"/>
        </w:rPr>
        <w:t xml:space="preserve">(satisfactory) with </w:t>
      </w:r>
      <w:r w:rsidR="005F072F">
        <w:rPr>
          <w:rFonts w:ascii="Times New Roman" w:hAnsi="Times New Roman"/>
          <w:color w:val="000000"/>
          <w:sz w:val="24"/>
          <w:szCs w:val="24"/>
        </w:rPr>
        <w:t xml:space="preserve">an </w:t>
      </w:r>
      <w:r>
        <w:rPr>
          <w:rFonts w:ascii="Times New Roman" w:hAnsi="Times New Roman"/>
          <w:color w:val="000000"/>
          <w:sz w:val="24"/>
          <w:szCs w:val="24"/>
        </w:rPr>
        <w:t xml:space="preserve">average Likert score 3.26 (65.2%) as shown in </w:t>
      </w:r>
      <w:r w:rsidR="005F072F">
        <w:rPr>
          <w:rFonts w:ascii="Times New Roman" w:hAnsi="Times New Roman"/>
          <w:color w:val="000000"/>
          <w:sz w:val="24"/>
          <w:szCs w:val="24"/>
        </w:rPr>
        <w:t>T</w:t>
      </w:r>
      <w:r>
        <w:rPr>
          <w:rFonts w:ascii="Times New Roman" w:hAnsi="Times New Roman"/>
          <w:color w:val="000000"/>
          <w:sz w:val="24"/>
          <w:szCs w:val="24"/>
        </w:rPr>
        <w:t xml:space="preserve">able </w:t>
      </w:r>
      <w:r w:rsidR="00900A6B">
        <w:rPr>
          <w:rFonts w:ascii="Times New Roman" w:hAnsi="Times New Roman"/>
          <w:color w:val="000000"/>
          <w:sz w:val="24"/>
          <w:szCs w:val="24"/>
        </w:rPr>
        <w:t>2</w:t>
      </w:r>
      <w:r w:rsidRPr="00D9526D">
        <w:rPr>
          <w:rFonts w:ascii="Times New Roman" w:hAnsi="Times New Roman"/>
          <w:color w:val="000000"/>
          <w:sz w:val="24"/>
          <w:szCs w:val="24"/>
        </w:rPr>
        <w:t xml:space="preserve">. </w:t>
      </w:r>
      <w:r>
        <w:rPr>
          <w:rFonts w:ascii="Times New Roman" w:hAnsi="Times New Roman"/>
          <w:color w:val="000000"/>
          <w:sz w:val="24"/>
          <w:szCs w:val="24"/>
        </w:rPr>
        <w:t xml:space="preserve">These differences may be attributable to the distinctive </w:t>
      </w:r>
      <w:proofErr w:type="gramStart"/>
      <w:r>
        <w:rPr>
          <w:rFonts w:ascii="Times New Roman" w:hAnsi="Times New Roman"/>
          <w:color w:val="000000"/>
          <w:sz w:val="24"/>
          <w:szCs w:val="24"/>
        </w:rPr>
        <w:t>ways</w:t>
      </w:r>
      <w:proofErr w:type="gramEnd"/>
      <w:r>
        <w:rPr>
          <w:rFonts w:ascii="Times New Roman" w:hAnsi="Times New Roman"/>
          <w:color w:val="000000"/>
          <w:sz w:val="24"/>
          <w:szCs w:val="24"/>
        </w:rPr>
        <w:t xml:space="preserve"> patients are listened to or spoken to during service delivery by the different professionals. </w:t>
      </w:r>
      <w:r w:rsidRPr="00F25029">
        <w:rPr>
          <w:rFonts w:ascii="Times New Roman" w:hAnsi="Times New Roman"/>
          <w:sz w:val="24"/>
          <w:szCs w:val="24"/>
        </w:rPr>
        <w:t>The high scores for physicians are encouraging and reflect the central role of the doctor-patient relationship in building trust and confidence. However, the lower scores for other staff cadres, particularly laboratory scientists and pharmacists, indicate an area for improvement. These "back-stage" staff have crucial, albeit often briefer, patient interactions that significantly shape the overall care experience.</w:t>
      </w:r>
      <w:sdt>
        <w:sdtPr>
          <w:rPr>
            <w:rFonts w:ascii="Times New Roman" w:hAnsi="Times New Roman"/>
            <w:color w:val="000000"/>
            <w:sz w:val="24"/>
            <w:szCs w:val="24"/>
          </w:rPr>
          <w:tag w:val="MENDELEY_CITATION_v3_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"/>
          <w:id w:val="1987349546"/>
          <w:placeholder>
            <w:docPart w:val="DefaultPlaceholder_-1854013440"/>
          </w:placeholder>
        </w:sdtPr>
        <w:sdtEndPr/>
        <w:sdtContent>
          <w:r w:rsidR="001119B3" w:rsidRPr="001119B3">
            <w:rPr>
              <w:rFonts w:ascii="Times New Roman" w:hAnsi="Times New Roman"/>
              <w:color w:val="000000"/>
              <w:sz w:val="24"/>
              <w:szCs w:val="24"/>
            </w:rPr>
            <w:t>(13)</w:t>
          </w:r>
        </w:sdtContent>
      </w:sdt>
    </w:p>
    <w:p w14:paraId="748B3DD1" w14:textId="05AE9856" w:rsidR="009D39A1" w:rsidRPr="00D72E26" w:rsidRDefault="009D39A1" w:rsidP="005F072F">
      <w:pPr>
        <w:spacing w:line="480" w:lineRule="auto"/>
        <w:jc w:val="both"/>
        <w:rPr>
          <w:rFonts w:ascii="Times New Roman" w:hAnsi="Times New Roman"/>
          <w:b/>
          <w:bCs/>
          <w:sz w:val="24"/>
          <w:szCs w:val="24"/>
        </w:rPr>
      </w:pPr>
      <w:r w:rsidRPr="00D72E26">
        <w:rPr>
          <w:rFonts w:ascii="Times New Roman" w:hAnsi="Times New Roman"/>
          <w:b/>
          <w:bCs/>
          <w:sz w:val="24"/>
          <w:szCs w:val="24"/>
        </w:rPr>
        <w:t xml:space="preserve">Insurance vs </w:t>
      </w:r>
      <w:r w:rsidR="00495698">
        <w:rPr>
          <w:rFonts w:ascii="Times New Roman" w:hAnsi="Times New Roman"/>
          <w:b/>
          <w:bCs/>
          <w:sz w:val="24"/>
          <w:szCs w:val="24"/>
        </w:rPr>
        <w:t>C</w:t>
      </w:r>
      <w:r w:rsidRPr="00D72E26">
        <w:rPr>
          <w:rFonts w:ascii="Times New Roman" w:hAnsi="Times New Roman"/>
          <w:b/>
          <w:bCs/>
          <w:sz w:val="24"/>
          <w:szCs w:val="24"/>
        </w:rPr>
        <w:t xml:space="preserve">ash </w:t>
      </w:r>
      <w:r w:rsidR="005F072F">
        <w:rPr>
          <w:rFonts w:ascii="Times New Roman" w:hAnsi="Times New Roman"/>
          <w:b/>
          <w:bCs/>
          <w:sz w:val="24"/>
          <w:szCs w:val="24"/>
        </w:rPr>
        <w:t>B</w:t>
      </w:r>
      <w:r w:rsidRPr="00D72E26">
        <w:rPr>
          <w:rFonts w:ascii="Times New Roman" w:hAnsi="Times New Roman"/>
          <w:b/>
          <w:bCs/>
          <w:sz w:val="24"/>
          <w:szCs w:val="24"/>
        </w:rPr>
        <w:t xml:space="preserve">enefits </w:t>
      </w:r>
    </w:p>
    <w:p w14:paraId="1CCF6FBE" w14:textId="72FDDAE0" w:rsidR="009D39A1" w:rsidRPr="00F25029" w:rsidRDefault="009D39A1" w:rsidP="005F072F">
      <w:pPr>
        <w:spacing w:line="480" w:lineRule="auto"/>
        <w:jc w:val="both"/>
        <w:rPr>
          <w:rFonts w:ascii="Times New Roman" w:hAnsi="Times New Roman"/>
          <w:sz w:val="24"/>
          <w:szCs w:val="24"/>
        </w:rPr>
      </w:pPr>
      <w:r>
        <w:rPr>
          <w:rFonts w:ascii="Times New Roman" w:hAnsi="Times New Roman"/>
          <w:sz w:val="24"/>
          <w:szCs w:val="24"/>
        </w:rPr>
        <w:t>In this index study,</w:t>
      </w:r>
      <w:r w:rsidRPr="00F25029">
        <w:rPr>
          <w:rFonts w:ascii="Times New Roman" w:hAnsi="Times New Roman"/>
          <w:sz w:val="24"/>
          <w:szCs w:val="24"/>
        </w:rPr>
        <w:t xml:space="preserve"> </w:t>
      </w:r>
      <w:r w:rsidR="00334BD4">
        <w:rPr>
          <w:rFonts w:ascii="Times New Roman" w:hAnsi="Times New Roman"/>
          <w:sz w:val="24"/>
          <w:szCs w:val="24"/>
        </w:rPr>
        <w:t xml:space="preserve">tables </w:t>
      </w:r>
      <w:r w:rsidR="00662289">
        <w:rPr>
          <w:rFonts w:ascii="Times New Roman" w:hAnsi="Times New Roman"/>
          <w:sz w:val="24"/>
          <w:szCs w:val="24"/>
        </w:rPr>
        <w:t xml:space="preserve">1 and 2 demonstrate </w:t>
      </w:r>
      <w:r>
        <w:rPr>
          <w:rFonts w:ascii="Times New Roman" w:hAnsi="Times New Roman"/>
          <w:sz w:val="24"/>
          <w:szCs w:val="24"/>
        </w:rPr>
        <w:t>there was</w:t>
      </w:r>
      <w:r w:rsidRPr="00F25029">
        <w:rPr>
          <w:rFonts w:ascii="Times New Roman" w:hAnsi="Times New Roman"/>
          <w:sz w:val="24"/>
          <w:szCs w:val="24"/>
        </w:rPr>
        <w:t xml:space="preserve"> no evidence of discrimination or differential treatment based on insurance status. </w:t>
      </w:r>
      <w:r>
        <w:rPr>
          <w:rFonts w:ascii="Times New Roman" w:hAnsi="Times New Roman"/>
          <w:sz w:val="24"/>
          <w:szCs w:val="24"/>
        </w:rPr>
        <w:t xml:space="preserve">In addition, paying cash for services does not actually confer special attention from staff either. </w:t>
      </w:r>
      <w:r w:rsidRPr="00F25029">
        <w:rPr>
          <w:rFonts w:ascii="Times New Roman" w:hAnsi="Times New Roman"/>
          <w:sz w:val="24"/>
          <w:szCs w:val="24"/>
        </w:rPr>
        <w:t>This finding speaks to a culture of professional equity within the NHA. It contrasts with studies from other settings</w:t>
      </w:r>
      <w:r w:rsidR="005F072F">
        <w:rPr>
          <w:rFonts w:ascii="Times New Roman" w:hAnsi="Times New Roman"/>
          <w:sz w:val="24"/>
          <w:szCs w:val="24"/>
        </w:rPr>
        <w:t>,</w:t>
      </w:r>
      <w:r w:rsidR="009257C9">
        <w:rPr>
          <w:rFonts w:ascii="Times New Roman" w:hAnsi="Times New Roman"/>
          <w:sz w:val="24"/>
          <w:szCs w:val="24"/>
        </w:rPr>
        <w:t xml:space="preserve"> as seen in </w:t>
      </w:r>
      <w:r w:rsidRPr="00F25029">
        <w:rPr>
          <w:rFonts w:ascii="Times New Roman" w:hAnsi="Times New Roman"/>
          <w:sz w:val="24"/>
          <w:szCs w:val="24"/>
        </w:rPr>
        <w:t>Ghana</w:t>
      </w:r>
      <w:r w:rsidR="009257C9">
        <w:rPr>
          <w:rFonts w:ascii="Times New Roman" w:hAnsi="Times New Roman"/>
          <w:sz w:val="24"/>
          <w:szCs w:val="24"/>
        </w:rPr>
        <w:t>,</w:t>
      </w:r>
      <w:sdt>
        <w:sdtPr>
          <w:rPr>
            <w:rFonts w:ascii="Times New Roman" w:hAnsi="Times New Roman"/>
            <w:color w:val="000000"/>
            <w:sz w:val="24"/>
            <w:szCs w:val="24"/>
          </w:rPr>
          <w:tag w:val="MENDELEY_CITATION_v3_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"/>
          <w:id w:val="1126433345"/>
          <w:placeholder>
            <w:docPart w:val="DefaultPlaceholder_-1854013440"/>
          </w:placeholder>
        </w:sdtPr>
        <w:sdtEndPr/>
        <w:sdtContent>
          <w:r w:rsidR="001119B3" w:rsidRPr="001119B3">
            <w:rPr>
              <w:rFonts w:ascii="Times New Roman" w:hAnsi="Times New Roman"/>
              <w:color w:val="000000"/>
              <w:sz w:val="24"/>
              <w:szCs w:val="24"/>
            </w:rPr>
            <w:t>(9</w:t>
          </w:r>
          <w:r w:rsidR="00E04992">
            <w:rPr>
              <w:rFonts w:ascii="Times New Roman" w:hAnsi="Times New Roman"/>
              <w:color w:val="000000"/>
              <w:sz w:val="24"/>
              <w:szCs w:val="24"/>
            </w:rPr>
            <w:t>,</w:t>
          </w:r>
          <w:r w:rsidR="009257C9">
            <w:rPr>
              <w:rFonts w:ascii="Times New Roman" w:hAnsi="Times New Roman"/>
              <w:color w:val="000000"/>
              <w:sz w:val="24"/>
              <w:szCs w:val="24"/>
            </w:rPr>
            <w:t>18</w:t>
          </w:r>
          <w:r w:rsidR="001119B3" w:rsidRPr="001119B3">
            <w:rPr>
              <w:rFonts w:ascii="Times New Roman" w:hAnsi="Times New Roman"/>
              <w:color w:val="000000"/>
              <w:sz w:val="24"/>
              <w:szCs w:val="24"/>
            </w:rPr>
            <w:t>)</w:t>
          </w:r>
        </w:sdtContent>
      </w:sdt>
      <w:r w:rsidRPr="00F25029">
        <w:rPr>
          <w:rFonts w:ascii="Times New Roman" w:hAnsi="Times New Roman"/>
          <w:sz w:val="24"/>
          <w:szCs w:val="24"/>
        </w:rPr>
        <w:t xml:space="preserve"> where insurance status was correlated with perceptions of dignity and quality of care. This equitable environment may be a reason for the high rates of recommendation and perceived health improvement reported by both patient groups.</w:t>
      </w:r>
    </w:p>
    <w:p w14:paraId="5CFE8664" w14:textId="77777777" w:rsidR="009D39A1" w:rsidRPr="009148E2" w:rsidRDefault="009D39A1" w:rsidP="005F072F">
      <w:pPr>
        <w:spacing w:line="480" w:lineRule="auto"/>
        <w:jc w:val="both"/>
        <w:rPr>
          <w:rFonts w:ascii="Times New Roman" w:hAnsi="Times New Roman"/>
          <w:b/>
          <w:bCs/>
          <w:sz w:val="24"/>
          <w:szCs w:val="24"/>
        </w:rPr>
      </w:pPr>
      <w:r w:rsidRPr="009148E2">
        <w:rPr>
          <w:rFonts w:ascii="Times New Roman" w:hAnsi="Times New Roman"/>
          <w:b/>
          <w:bCs/>
          <w:sz w:val="24"/>
          <w:szCs w:val="24"/>
        </w:rPr>
        <w:t xml:space="preserve">Staff and service improvement </w:t>
      </w:r>
    </w:p>
    <w:p w14:paraId="2B769747" w14:textId="1C8E98BB" w:rsidR="009D39A1" w:rsidRPr="00F25029" w:rsidRDefault="009D39A1" w:rsidP="005F072F">
      <w:pPr>
        <w:spacing w:line="480" w:lineRule="auto"/>
        <w:jc w:val="both"/>
        <w:rPr>
          <w:rFonts w:ascii="Times New Roman" w:hAnsi="Times New Roman"/>
          <w:sz w:val="24"/>
          <w:szCs w:val="24"/>
        </w:rPr>
      </w:pPr>
      <w:r>
        <w:rPr>
          <w:rFonts w:ascii="Times New Roman" w:hAnsi="Times New Roman"/>
          <w:sz w:val="24"/>
          <w:szCs w:val="24"/>
        </w:rPr>
        <w:t>A</w:t>
      </w:r>
      <w:r w:rsidRPr="00D9526D">
        <w:rPr>
          <w:rFonts w:ascii="Times New Roman" w:hAnsi="Times New Roman"/>
          <w:sz w:val="24"/>
          <w:szCs w:val="24"/>
        </w:rPr>
        <w:t>lthough, satisfaction levels in Nigeria are lower compared to those in the US and UK</w:t>
      </w:r>
      <w:r w:rsidR="00B80A41">
        <w:rPr>
          <w:rFonts w:ascii="Times New Roman" w:hAnsi="Times New Roman"/>
          <w:sz w:val="24"/>
          <w:szCs w:val="24"/>
        </w:rPr>
        <w:t>,</w:t>
      </w:r>
      <w:r w:rsidR="008D708D">
        <w:rPr>
          <w:rFonts w:ascii="Times New Roman" w:hAnsi="Times New Roman"/>
          <w:sz w:val="24"/>
          <w:szCs w:val="24"/>
        </w:rPr>
        <w:t xml:space="preserve"> where scores </w:t>
      </w:r>
      <w:r w:rsidR="00B80A41">
        <w:rPr>
          <w:rFonts w:ascii="Times New Roman" w:hAnsi="Times New Roman"/>
          <w:sz w:val="24"/>
          <w:szCs w:val="24"/>
        </w:rPr>
        <w:t>of</w:t>
      </w:r>
      <w:r w:rsidR="0014054D">
        <w:rPr>
          <w:rFonts w:ascii="Times New Roman" w:hAnsi="Times New Roman"/>
          <w:sz w:val="24"/>
          <w:szCs w:val="24"/>
        </w:rPr>
        <w:t xml:space="preserve"> “</w:t>
      </w:r>
      <w:r w:rsidR="00B80A41">
        <w:rPr>
          <w:rFonts w:ascii="Times New Roman" w:hAnsi="Times New Roman"/>
          <w:sz w:val="24"/>
          <w:szCs w:val="24"/>
        </w:rPr>
        <w:t>excellently satisfied</w:t>
      </w:r>
      <w:r w:rsidR="0014054D">
        <w:rPr>
          <w:rFonts w:ascii="Times New Roman" w:hAnsi="Times New Roman"/>
          <w:sz w:val="24"/>
          <w:szCs w:val="24"/>
        </w:rPr>
        <w:t>”</w:t>
      </w:r>
      <w:r w:rsidR="00B80A41">
        <w:rPr>
          <w:rFonts w:ascii="Times New Roman" w:hAnsi="Times New Roman"/>
          <w:sz w:val="24"/>
          <w:szCs w:val="24"/>
        </w:rPr>
        <w:t xml:space="preserve"> are recorded</w:t>
      </w:r>
      <w:r w:rsidR="001119B3">
        <w:rPr>
          <w:rFonts w:ascii="Times New Roman" w:hAnsi="Times New Roman"/>
          <w:sz w:val="24"/>
          <w:szCs w:val="24"/>
        </w:rPr>
        <w:t>,</w:t>
      </w:r>
      <w:sdt>
        <w:sdtPr>
          <w:rPr>
            <w:rFonts w:ascii="Times New Roman" w:hAnsi="Times New Roman"/>
            <w:color w:val="000000"/>
            <w:sz w:val="24"/>
            <w:szCs w:val="24"/>
          </w:rPr>
          <w:tag w:val="MENDELEY_CITATION_v3_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"/>
          <w:id w:val="-175196981"/>
          <w:placeholder>
            <w:docPart w:val="DefaultPlaceholder_-1854013440"/>
          </w:placeholder>
        </w:sdtPr>
        <w:sdtEndPr/>
        <w:sdtContent>
          <w:r w:rsidR="001119B3" w:rsidRPr="001119B3">
            <w:rPr>
              <w:rFonts w:ascii="Times New Roman" w:hAnsi="Times New Roman"/>
              <w:color w:val="000000"/>
              <w:sz w:val="24"/>
              <w:szCs w:val="24"/>
            </w:rPr>
            <w:t>(14,15)</w:t>
          </w:r>
        </w:sdtContent>
      </w:sdt>
      <w:r w:rsidR="00060E56">
        <w:rPr>
          <w:rFonts w:ascii="Times New Roman" w:hAnsi="Times New Roman"/>
          <w:sz w:val="24"/>
          <w:szCs w:val="24"/>
        </w:rPr>
        <w:t xml:space="preserve"> </w:t>
      </w:r>
      <w:r w:rsidRPr="00F25029">
        <w:rPr>
          <w:rFonts w:ascii="Times New Roman" w:hAnsi="Times New Roman"/>
          <w:sz w:val="24"/>
          <w:szCs w:val="24"/>
        </w:rPr>
        <w:t>patients at the NHA generally feel respected, safe, and cared for by the hospital staff, as evidenced by the "Satisf</w:t>
      </w:r>
      <w:r w:rsidR="00E04992">
        <w:rPr>
          <w:rFonts w:ascii="Times New Roman" w:hAnsi="Times New Roman"/>
          <w:sz w:val="24"/>
          <w:szCs w:val="24"/>
        </w:rPr>
        <w:t>actory</w:t>
      </w:r>
      <w:r w:rsidRPr="00F25029">
        <w:rPr>
          <w:rFonts w:ascii="Times New Roman" w:hAnsi="Times New Roman"/>
          <w:sz w:val="24"/>
          <w:szCs w:val="24"/>
        </w:rPr>
        <w:t xml:space="preserve">" ratings for assurance </w:t>
      </w:r>
      <w:r w:rsidRPr="00F25029">
        <w:rPr>
          <w:rFonts w:ascii="Times New Roman" w:hAnsi="Times New Roman"/>
          <w:sz w:val="24"/>
          <w:szCs w:val="24"/>
        </w:rPr>
        <w:lastRenderedPageBreak/>
        <w:t>and empathy. The "satisfactory" scores, while positive, should not be a cause for complacency</w:t>
      </w:r>
      <w:r>
        <w:rPr>
          <w:rFonts w:ascii="Times New Roman" w:hAnsi="Times New Roman"/>
          <w:sz w:val="24"/>
          <w:szCs w:val="24"/>
        </w:rPr>
        <w:t xml:space="preserve"> because it is an average level (lower than “very satisfied” and “excellently satisfied”)</w:t>
      </w:r>
      <w:r w:rsidRPr="00F25029">
        <w:rPr>
          <w:rFonts w:ascii="Times New Roman" w:hAnsi="Times New Roman"/>
          <w:sz w:val="24"/>
          <w:szCs w:val="24"/>
        </w:rPr>
        <w:t xml:space="preserve">. They indicate that patients' expectations are being met </w:t>
      </w:r>
      <w:r w:rsidR="006E39B0">
        <w:rPr>
          <w:rFonts w:ascii="Times New Roman" w:hAnsi="Times New Roman"/>
          <w:sz w:val="24"/>
          <w:szCs w:val="24"/>
        </w:rPr>
        <w:t xml:space="preserve">in the barest minimum </w:t>
      </w:r>
      <w:r w:rsidRPr="00F25029">
        <w:rPr>
          <w:rFonts w:ascii="Times New Roman" w:hAnsi="Times New Roman"/>
          <w:sz w:val="24"/>
          <w:szCs w:val="24"/>
        </w:rPr>
        <w:t>but not exceeded. Factors such as high workload, time constraints, and burnout can impede staff's ability to consistently demonstrate empathy and ensure every patient feels uniquely valued</w:t>
      </w:r>
      <w:sdt>
        <w:sdtPr>
          <w:rPr>
            <w:rFonts w:ascii="Times New Roman" w:hAnsi="Times New Roman"/>
            <w:color w:val="000000"/>
            <w:sz w:val="24"/>
            <w:szCs w:val="24"/>
          </w:rPr>
          <w:tag w:val="MENDELEY_CITATION_v3_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"/>
          <w:id w:val="706915463"/>
          <w:placeholder>
            <w:docPart w:val="DefaultPlaceholder_-1854013440"/>
          </w:placeholder>
        </w:sdtPr>
        <w:sdtEndPr/>
        <w:sdtContent>
          <w:r w:rsidR="00FD1D01" w:rsidRPr="00FD1D01">
            <w:rPr>
              <w:rFonts w:ascii="Times New Roman" w:hAnsi="Times New Roman"/>
              <w:color w:val="000000"/>
              <w:sz w:val="24"/>
              <w:szCs w:val="24"/>
            </w:rPr>
            <w:t>(16,17)</w:t>
          </w:r>
        </w:sdtContent>
      </w:sdt>
      <w:r w:rsidRPr="00F25029">
        <w:rPr>
          <w:rFonts w:ascii="Times New Roman" w:hAnsi="Times New Roman"/>
          <w:sz w:val="24"/>
          <w:szCs w:val="24"/>
        </w:rPr>
        <w:t xml:space="preserve"> </w:t>
      </w:r>
      <w:r>
        <w:rPr>
          <w:rFonts w:ascii="Times New Roman" w:hAnsi="Times New Roman"/>
          <w:sz w:val="24"/>
          <w:szCs w:val="24"/>
        </w:rPr>
        <w:t>and should be cause of concern why certain negative public perceptions arise</w:t>
      </w:r>
      <w:r w:rsidRPr="00F25029">
        <w:rPr>
          <w:rFonts w:ascii="Times New Roman" w:hAnsi="Times New Roman"/>
          <w:sz w:val="24"/>
          <w:szCs w:val="24"/>
        </w:rPr>
        <w:t>.</w:t>
      </w:r>
    </w:p>
    <w:p w14:paraId="7F963650" w14:textId="77777777" w:rsidR="009D39A1" w:rsidRDefault="009D39A1" w:rsidP="005F072F">
      <w:pPr>
        <w:spacing w:line="480" w:lineRule="auto"/>
        <w:jc w:val="both"/>
        <w:rPr>
          <w:rFonts w:ascii="Times New Roman" w:hAnsi="Times New Roman"/>
          <w:b/>
          <w:bCs/>
          <w:sz w:val="24"/>
          <w:szCs w:val="24"/>
        </w:rPr>
      </w:pPr>
      <w:r w:rsidRPr="00D132CD">
        <w:rPr>
          <w:rFonts w:ascii="Times New Roman" w:hAnsi="Times New Roman"/>
          <w:b/>
          <w:bCs/>
          <w:sz w:val="24"/>
          <w:szCs w:val="24"/>
        </w:rPr>
        <w:t xml:space="preserve">Limitations </w:t>
      </w:r>
    </w:p>
    <w:p w14:paraId="40AE8BC1" w14:textId="0D651D9B" w:rsidR="009D39A1" w:rsidRPr="0035688D" w:rsidRDefault="009D39A1" w:rsidP="005F072F">
      <w:pPr>
        <w:spacing w:line="480" w:lineRule="auto"/>
        <w:jc w:val="both"/>
        <w:rPr>
          <w:rFonts w:ascii="Times New Roman" w:hAnsi="Times New Roman"/>
          <w:sz w:val="24"/>
          <w:szCs w:val="24"/>
        </w:rPr>
      </w:pPr>
      <w:r w:rsidRPr="0035688D">
        <w:rPr>
          <w:rFonts w:ascii="Times New Roman" w:hAnsi="Times New Roman"/>
          <w:sz w:val="24"/>
          <w:szCs w:val="24"/>
        </w:rPr>
        <w:t>This was a single-</w:t>
      </w:r>
      <w:proofErr w:type="spellStart"/>
      <w:r w:rsidRPr="0035688D">
        <w:rPr>
          <w:rFonts w:ascii="Times New Roman" w:hAnsi="Times New Roman"/>
          <w:sz w:val="24"/>
          <w:szCs w:val="24"/>
        </w:rPr>
        <w:t>centred</w:t>
      </w:r>
      <w:proofErr w:type="spellEnd"/>
      <w:r w:rsidRPr="0035688D">
        <w:rPr>
          <w:rFonts w:ascii="Times New Roman" w:hAnsi="Times New Roman"/>
          <w:sz w:val="24"/>
          <w:szCs w:val="24"/>
        </w:rPr>
        <w:t xml:space="preserve"> study </w:t>
      </w:r>
      <w:r>
        <w:rPr>
          <w:rFonts w:ascii="Times New Roman" w:hAnsi="Times New Roman"/>
          <w:sz w:val="24"/>
          <w:szCs w:val="24"/>
        </w:rPr>
        <w:t>that also focused only on outpatients</w:t>
      </w:r>
      <w:r w:rsidR="005F072F">
        <w:rPr>
          <w:rFonts w:ascii="Times New Roman" w:hAnsi="Times New Roman"/>
          <w:sz w:val="24"/>
          <w:szCs w:val="24"/>
        </w:rPr>
        <w:t>,</w:t>
      </w:r>
      <w:r>
        <w:rPr>
          <w:rFonts w:ascii="Times New Roman" w:hAnsi="Times New Roman"/>
          <w:sz w:val="24"/>
          <w:szCs w:val="24"/>
        </w:rPr>
        <w:t xml:space="preserve"> even though most of the patient dissatisfaction cases that led to negative publicity and eventual litigation are cases that </w:t>
      </w:r>
      <w:r w:rsidR="00FD1D01">
        <w:rPr>
          <w:rFonts w:ascii="Times New Roman" w:hAnsi="Times New Roman"/>
          <w:sz w:val="24"/>
          <w:szCs w:val="24"/>
        </w:rPr>
        <w:t>ha</w:t>
      </w:r>
      <w:r w:rsidR="005F072F">
        <w:rPr>
          <w:rFonts w:ascii="Times New Roman" w:hAnsi="Times New Roman"/>
          <w:sz w:val="24"/>
          <w:szCs w:val="24"/>
        </w:rPr>
        <w:t>ve</w:t>
      </w:r>
      <w:r w:rsidR="00FD1D01">
        <w:rPr>
          <w:rFonts w:ascii="Times New Roman" w:hAnsi="Times New Roman"/>
          <w:sz w:val="24"/>
          <w:szCs w:val="24"/>
        </w:rPr>
        <w:t xml:space="preserve"> </w:t>
      </w:r>
      <w:r>
        <w:rPr>
          <w:rFonts w:ascii="Times New Roman" w:hAnsi="Times New Roman"/>
          <w:sz w:val="24"/>
          <w:szCs w:val="24"/>
        </w:rPr>
        <w:t xml:space="preserve">had admission or procedures. Notwithstanding, the study had a wide coverage of adult clinics, the sources of most admissions and an adequate sample size for single </w:t>
      </w:r>
      <w:proofErr w:type="spellStart"/>
      <w:r>
        <w:rPr>
          <w:rFonts w:ascii="Times New Roman" w:hAnsi="Times New Roman"/>
          <w:sz w:val="24"/>
          <w:szCs w:val="24"/>
        </w:rPr>
        <w:t>centre</w:t>
      </w:r>
      <w:proofErr w:type="spellEnd"/>
      <w:r>
        <w:rPr>
          <w:rFonts w:ascii="Times New Roman" w:hAnsi="Times New Roman"/>
          <w:sz w:val="24"/>
          <w:szCs w:val="24"/>
        </w:rPr>
        <w:t xml:space="preserve"> research</w:t>
      </w:r>
      <w:r w:rsidR="00017EC8">
        <w:rPr>
          <w:rFonts w:ascii="Times New Roman" w:hAnsi="Times New Roman"/>
          <w:sz w:val="24"/>
          <w:szCs w:val="24"/>
        </w:rPr>
        <w:t xml:space="preserve"> for </w:t>
      </w:r>
      <w:r w:rsidR="00E0586C">
        <w:rPr>
          <w:rFonts w:ascii="Times New Roman" w:hAnsi="Times New Roman"/>
          <w:sz w:val="24"/>
          <w:szCs w:val="24"/>
        </w:rPr>
        <w:t>its size</w:t>
      </w:r>
      <w:r>
        <w:rPr>
          <w:rFonts w:ascii="Times New Roman" w:hAnsi="Times New Roman"/>
          <w:sz w:val="24"/>
          <w:szCs w:val="24"/>
        </w:rPr>
        <w:t>.</w:t>
      </w:r>
    </w:p>
    <w:p w14:paraId="03344C26" w14:textId="77777777" w:rsidR="009D39A1" w:rsidRPr="00F25029" w:rsidRDefault="009D39A1" w:rsidP="005F072F">
      <w:pPr>
        <w:spacing w:line="480" w:lineRule="auto"/>
        <w:jc w:val="both"/>
        <w:rPr>
          <w:rFonts w:ascii="Times New Roman" w:hAnsi="Times New Roman"/>
          <w:b/>
          <w:bCs/>
          <w:sz w:val="24"/>
          <w:szCs w:val="24"/>
        </w:rPr>
      </w:pPr>
      <w:r w:rsidRPr="00F25029">
        <w:rPr>
          <w:rFonts w:ascii="Times New Roman" w:hAnsi="Times New Roman"/>
          <w:b/>
          <w:bCs/>
          <w:sz w:val="24"/>
          <w:szCs w:val="24"/>
        </w:rPr>
        <w:t>5. Conclusion and Recommendations</w:t>
      </w:r>
    </w:p>
    <w:p w14:paraId="085A09E7" w14:textId="7B2D8C23"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This study reveals two central findings. First,</w:t>
      </w:r>
      <w:r>
        <w:rPr>
          <w:rFonts w:ascii="Times New Roman" w:hAnsi="Times New Roman"/>
          <w:sz w:val="24"/>
          <w:szCs w:val="24"/>
        </w:rPr>
        <w:t xml:space="preserve"> </w:t>
      </w:r>
      <w:r w:rsidRPr="00F25029">
        <w:rPr>
          <w:rFonts w:ascii="Times New Roman" w:hAnsi="Times New Roman"/>
          <w:sz w:val="24"/>
          <w:szCs w:val="24"/>
        </w:rPr>
        <w:t xml:space="preserve">patients at the NHA </w:t>
      </w:r>
      <w:r>
        <w:rPr>
          <w:rFonts w:ascii="Times New Roman" w:hAnsi="Times New Roman"/>
          <w:sz w:val="24"/>
          <w:szCs w:val="24"/>
        </w:rPr>
        <w:t>are fairly treated well (even though not excellent</w:t>
      </w:r>
      <w:r w:rsidR="005F072F">
        <w:rPr>
          <w:rFonts w:ascii="Times New Roman" w:hAnsi="Times New Roman"/>
          <w:sz w:val="24"/>
          <w:szCs w:val="24"/>
        </w:rPr>
        <w:t>ly</w:t>
      </w:r>
      <w:r>
        <w:rPr>
          <w:rFonts w:ascii="Times New Roman" w:hAnsi="Times New Roman"/>
          <w:sz w:val="24"/>
          <w:szCs w:val="24"/>
        </w:rPr>
        <w:t>)</w:t>
      </w:r>
      <w:r w:rsidRPr="00F25029">
        <w:rPr>
          <w:rFonts w:ascii="Times New Roman" w:hAnsi="Times New Roman"/>
          <w:sz w:val="24"/>
          <w:szCs w:val="24"/>
        </w:rPr>
        <w:t xml:space="preserve">. Second, and more notably, </w:t>
      </w:r>
      <w:r>
        <w:rPr>
          <w:rFonts w:ascii="Times New Roman" w:hAnsi="Times New Roman"/>
          <w:sz w:val="24"/>
          <w:szCs w:val="24"/>
        </w:rPr>
        <w:t>they face no</w:t>
      </w:r>
      <w:r w:rsidRPr="00F25029">
        <w:rPr>
          <w:rFonts w:ascii="Times New Roman" w:hAnsi="Times New Roman"/>
          <w:sz w:val="24"/>
          <w:szCs w:val="24"/>
        </w:rPr>
        <w:t xml:space="preserve"> discrimination or differential treatment based on insurance status</w:t>
      </w:r>
      <w:r>
        <w:rPr>
          <w:rFonts w:ascii="Times New Roman" w:hAnsi="Times New Roman"/>
          <w:sz w:val="24"/>
          <w:szCs w:val="24"/>
        </w:rPr>
        <w:t xml:space="preserve">. It would presume that the </w:t>
      </w:r>
      <w:r w:rsidRPr="00F25029">
        <w:rPr>
          <w:rFonts w:ascii="Times New Roman" w:hAnsi="Times New Roman"/>
          <w:sz w:val="24"/>
          <w:szCs w:val="24"/>
        </w:rPr>
        <w:t>National Hospital Abuja successfully fosters an environment where patients, regardless of how their care is financed, feel they are treated with dignity and empathy. This is a foundational strength for building a truly patient-centered institution.</w:t>
      </w:r>
    </w:p>
    <w:p w14:paraId="013A89F6" w14:textId="1D6609D6"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To build upon this foundation and elevate the patient experience from "satisfactory" to "excellent"</w:t>
      </w:r>
      <w:r>
        <w:rPr>
          <w:rFonts w:ascii="Times New Roman" w:hAnsi="Times New Roman"/>
          <w:sz w:val="24"/>
          <w:szCs w:val="24"/>
        </w:rPr>
        <w:t xml:space="preserve"> satisfaction</w:t>
      </w:r>
      <w:r w:rsidR="005F072F">
        <w:rPr>
          <w:rFonts w:ascii="Times New Roman" w:hAnsi="Times New Roman"/>
          <w:sz w:val="24"/>
          <w:szCs w:val="24"/>
        </w:rPr>
        <w:t>,</w:t>
      </w:r>
      <w:r w:rsidRPr="00F25029">
        <w:rPr>
          <w:rFonts w:ascii="Times New Roman" w:hAnsi="Times New Roman"/>
          <w:sz w:val="24"/>
          <w:szCs w:val="24"/>
        </w:rPr>
        <w:t xml:space="preserve"> we recommend:</w:t>
      </w:r>
    </w:p>
    <w:p w14:paraId="3E01A5A4" w14:textId="77777777"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lastRenderedPageBreak/>
        <w:t xml:space="preserve">1. </w:t>
      </w:r>
      <w:r w:rsidRPr="00775996">
        <w:rPr>
          <w:rFonts w:ascii="Times New Roman" w:hAnsi="Times New Roman"/>
          <w:i/>
          <w:iCs/>
          <w:sz w:val="24"/>
          <w:szCs w:val="24"/>
        </w:rPr>
        <w:t>Interprofessional Empathy and Communication Training</w:t>
      </w:r>
      <w:r w:rsidRPr="00F25029">
        <w:rPr>
          <w:rFonts w:ascii="Times New Roman" w:hAnsi="Times New Roman"/>
          <w:sz w:val="24"/>
          <w:szCs w:val="24"/>
        </w:rPr>
        <w:t>: Implement regular, mandatory training sessions for all staff—especially nurses, pharmacists, and laboratory scientists—focused on communication skills, emotional intelligence, and principles of patient-centered care.</w:t>
      </w:r>
    </w:p>
    <w:p w14:paraId="603C4C95" w14:textId="77777777" w:rsidR="009D39A1" w:rsidRPr="00F25029"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2. </w:t>
      </w:r>
      <w:r w:rsidRPr="00775996">
        <w:rPr>
          <w:rFonts w:ascii="Times New Roman" w:hAnsi="Times New Roman"/>
          <w:i/>
          <w:iCs/>
          <w:sz w:val="24"/>
          <w:szCs w:val="24"/>
        </w:rPr>
        <w:t>Staff Support and Wellness Programs</w:t>
      </w:r>
      <w:r w:rsidRPr="00F25029">
        <w:rPr>
          <w:rFonts w:ascii="Times New Roman" w:hAnsi="Times New Roman"/>
          <w:sz w:val="24"/>
          <w:szCs w:val="24"/>
        </w:rPr>
        <w:t>: Address the systemic issues of burnout and high workload by instituting wellness programs and ensuring adequate staffing levels to allow health workers the time needed for compassionate patient interactions.</w:t>
      </w:r>
    </w:p>
    <w:p w14:paraId="0452DF54" w14:textId="3FCCABC1" w:rsidR="009D39A1" w:rsidRDefault="009D39A1" w:rsidP="005F072F">
      <w:pPr>
        <w:spacing w:line="480" w:lineRule="auto"/>
        <w:jc w:val="both"/>
        <w:rPr>
          <w:rFonts w:ascii="Times New Roman" w:hAnsi="Times New Roman"/>
          <w:sz w:val="24"/>
          <w:szCs w:val="24"/>
        </w:rPr>
      </w:pPr>
      <w:r w:rsidRPr="00F25029">
        <w:rPr>
          <w:rFonts w:ascii="Times New Roman" w:hAnsi="Times New Roman"/>
          <w:sz w:val="24"/>
          <w:szCs w:val="24"/>
        </w:rPr>
        <w:t xml:space="preserve">3. </w:t>
      </w:r>
      <w:r w:rsidRPr="00775996">
        <w:rPr>
          <w:rFonts w:ascii="Times New Roman" w:hAnsi="Times New Roman"/>
          <w:i/>
          <w:iCs/>
          <w:sz w:val="24"/>
          <w:szCs w:val="24"/>
        </w:rPr>
        <w:t>Include All Cadres in Patient Feedback Loops</w:t>
      </w:r>
      <w:r w:rsidRPr="00F25029">
        <w:rPr>
          <w:rFonts w:ascii="Times New Roman" w:hAnsi="Times New Roman"/>
          <w:sz w:val="24"/>
          <w:szCs w:val="24"/>
        </w:rPr>
        <w:t>: When sharing patient satisfaction results with staff, ensure data is disaggregated by staff cadr</w:t>
      </w:r>
      <w:bookmarkStart w:id="5" w:name="_GoBack"/>
      <w:bookmarkEnd w:id="5"/>
      <w:r w:rsidRPr="00F25029">
        <w:rPr>
          <w:rFonts w:ascii="Times New Roman" w:hAnsi="Times New Roman"/>
          <w:sz w:val="24"/>
          <w:szCs w:val="24"/>
        </w:rPr>
        <w:t>e so that all teams, including support services, can see their performance and identify areas for self-improvement.</w:t>
      </w:r>
    </w:p>
    <w:p w14:paraId="66961B75" w14:textId="77777777" w:rsidR="008B73A4" w:rsidRPr="008B73A4" w:rsidRDefault="008B73A4" w:rsidP="005F072F">
      <w:pPr>
        <w:spacing w:line="480" w:lineRule="auto"/>
        <w:jc w:val="both"/>
        <w:rPr>
          <w:rFonts w:ascii="Times New Roman" w:hAnsi="Times New Roman"/>
          <w:b/>
          <w:sz w:val="24"/>
          <w:szCs w:val="24"/>
        </w:rPr>
      </w:pPr>
      <w:r w:rsidRPr="008B73A4">
        <w:rPr>
          <w:rFonts w:ascii="Times New Roman" w:hAnsi="Times New Roman"/>
          <w:b/>
          <w:sz w:val="24"/>
          <w:szCs w:val="24"/>
        </w:rPr>
        <w:t xml:space="preserve">Consent </w:t>
      </w:r>
    </w:p>
    <w:p w14:paraId="27A850AA" w14:textId="2821873E" w:rsidR="008B73A4" w:rsidRDefault="008B73A4" w:rsidP="005F072F">
      <w:pPr>
        <w:spacing w:line="480" w:lineRule="auto"/>
        <w:jc w:val="both"/>
        <w:rPr>
          <w:rFonts w:ascii="Times New Roman" w:hAnsi="Times New Roman"/>
          <w:sz w:val="24"/>
          <w:szCs w:val="24"/>
        </w:rPr>
      </w:pPr>
      <w:r w:rsidRPr="008B73A4">
        <w:rPr>
          <w:rFonts w:ascii="Times New Roman" w:hAnsi="Times New Roman"/>
          <w:sz w:val="24"/>
          <w:szCs w:val="24"/>
        </w:rPr>
        <w:t>As per international standards or university standards, Participants’ written consent has been collected and preserved by the author(s).</w:t>
      </w:r>
    </w:p>
    <w:p w14:paraId="7B60E610" w14:textId="77777777" w:rsidR="00DE70AA" w:rsidRPr="00DE70AA" w:rsidRDefault="00DE70AA" w:rsidP="005F072F">
      <w:pPr>
        <w:spacing w:line="480" w:lineRule="auto"/>
        <w:jc w:val="both"/>
        <w:rPr>
          <w:rFonts w:ascii="Times New Roman" w:hAnsi="Times New Roman"/>
          <w:b/>
          <w:sz w:val="24"/>
          <w:szCs w:val="24"/>
        </w:rPr>
      </w:pPr>
      <w:r w:rsidRPr="00DE70AA">
        <w:rPr>
          <w:rFonts w:ascii="Times New Roman" w:hAnsi="Times New Roman"/>
          <w:b/>
          <w:sz w:val="24"/>
          <w:szCs w:val="24"/>
        </w:rPr>
        <w:t>Ethical Approval:</w:t>
      </w:r>
    </w:p>
    <w:p w14:paraId="38FFEDFB" w14:textId="77777777" w:rsidR="00DE70AA" w:rsidRPr="00DE70AA" w:rsidRDefault="00DE70AA" w:rsidP="005F072F">
      <w:pPr>
        <w:spacing w:line="480" w:lineRule="auto"/>
        <w:jc w:val="both"/>
        <w:rPr>
          <w:rFonts w:ascii="Times New Roman" w:hAnsi="Times New Roman"/>
          <w:sz w:val="24"/>
          <w:szCs w:val="24"/>
        </w:rPr>
      </w:pPr>
      <w:r w:rsidRPr="00DE70AA">
        <w:rPr>
          <w:rFonts w:ascii="Times New Roman" w:hAnsi="Times New Roman"/>
          <w:sz w:val="24"/>
          <w:szCs w:val="24"/>
        </w:rPr>
        <w:t>As per international standards or university standards written ethical approval has been collected and preserved by the author(s).</w:t>
      </w:r>
    </w:p>
    <w:p w14:paraId="294E2B65" w14:textId="77777777" w:rsidR="008B73A4" w:rsidRPr="008B73A4" w:rsidRDefault="008B73A4" w:rsidP="005F072F">
      <w:pPr>
        <w:spacing w:line="480" w:lineRule="auto"/>
        <w:jc w:val="both"/>
        <w:rPr>
          <w:rFonts w:ascii="Times New Roman" w:hAnsi="Times New Roman"/>
          <w:sz w:val="24"/>
          <w:szCs w:val="24"/>
        </w:rPr>
      </w:pPr>
    </w:p>
    <w:p w14:paraId="29E5E6E7" w14:textId="77777777" w:rsidR="008B73A4" w:rsidRPr="00F25029" w:rsidRDefault="008B73A4" w:rsidP="005F072F">
      <w:pPr>
        <w:spacing w:line="480" w:lineRule="auto"/>
        <w:jc w:val="both"/>
        <w:rPr>
          <w:rFonts w:ascii="Times New Roman" w:hAnsi="Times New Roman"/>
          <w:sz w:val="24"/>
          <w:szCs w:val="24"/>
        </w:rPr>
      </w:pPr>
    </w:p>
    <w:p w14:paraId="5E9264E7" w14:textId="77777777" w:rsidR="001F61E0" w:rsidRPr="00E04992" w:rsidRDefault="001F61E0" w:rsidP="005F072F">
      <w:pPr>
        <w:jc w:val="both"/>
        <w:rPr>
          <w:rFonts w:ascii="Times New Roman" w:hAnsi="Times New Roman"/>
          <w:b/>
          <w:sz w:val="24"/>
          <w:szCs w:val="24"/>
        </w:rPr>
      </w:pPr>
      <w:r w:rsidRPr="00E04992">
        <w:rPr>
          <w:rFonts w:ascii="Times New Roman" w:hAnsi="Times New Roman"/>
          <w:b/>
          <w:sz w:val="24"/>
          <w:szCs w:val="24"/>
        </w:rPr>
        <w:t>Disclaimer (Artificial intelligence)</w:t>
      </w:r>
    </w:p>
    <w:p w14:paraId="3135ED7A" w14:textId="77777777" w:rsidR="001F61E0" w:rsidRPr="00E04992" w:rsidRDefault="001F61E0" w:rsidP="005F072F">
      <w:pPr>
        <w:jc w:val="both"/>
        <w:rPr>
          <w:rFonts w:ascii="Times New Roman" w:hAnsi="Times New Roman"/>
          <w:sz w:val="24"/>
          <w:szCs w:val="24"/>
        </w:rPr>
      </w:pPr>
      <w:r w:rsidRPr="00E04992">
        <w:rPr>
          <w:rFonts w:ascii="Times New Roman" w:hAnsi="Times New Roman"/>
          <w:sz w:val="24"/>
          <w:szCs w:val="24"/>
        </w:rPr>
        <w:t>Author(s) hereby declare that NO generative AI technologies such as Large Language Models (</w:t>
      </w:r>
      <w:proofErr w:type="spellStart"/>
      <w:r w:rsidRPr="00E04992">
        <w:rPr>
          <w:rFonts w:ascii="Times New Roman" w:hAnsi="Times New Roman"/>
          <w:sz w:val="24"/>
          <w:szCs w:val="24"/>
        </w:rPr>
        <w:t>ChatGPT</w:t>
      </w:r>
      <w:proofErr w:type="spellEnd"/>
      <w:r w:rsidRPr="00E04992">
        <w:rPr>
          <w:rFonts w:ascii="Times New Roman" w:hAnsi="Times New Roman"/>
          <w:sz w:val="24"/>
          <w:szCs w:val="24"/>
        </w:rPr>
        <w:t xml:space="preserve">, COPILOT, etc.) and text-to-image generators have been used during the writing or editing of this manuscript. </w:t>
      </w:r>
    </w:p>
    <w:p w14:paraId="7A4E3BE8" w14:textId="77777777" w:rsidR="009D39A1" w:rsidRPr="00E04992" w:rsidRDefault="009D39A1" w:rsidP="005F072F">
      <w:pPr>
        <w:jc w:val="both"/>
        <w:rPr>
          <w:rFonts w:ascii="Times New Roman" w:hAnsi="Times New Roman"/>
          <w:sz w:val="24"/>
          <w:szCs w:val="24"/>
        </w:rPr>
      </w:pPr>
    </w:p>
    <w:p w14:paraId="265D1B6F" w14:textId="77777777" w:rsidR="009D39A1" w:rsidRPr="00F25029" w:rsidRDefault="009D39A1" w:rsidP="005F072F">
      <w:pPr>
        <w:jc w:val="both"/>
        <w:rPr>
          <w:rFonts w:ascii="Times New Roman" w:hAnsi="Times New Roman"/>
          <w:sz w:val="24"/>
          <w:szCs w:val="24"/>
        </w:rPr>
      </w:pPr>
      <w:r w:rsidRPr="00F25029">
        <w:rPr>
          <w:rFonts w:ascii="Times New Roman" w:hAnsi="Times New Roman"/>
          <w:b/>
          <w:bCs/>
          <w:sz w:val="24"/>
          <w:szCs w:val="24"/>
        </w:rPr>
        <w:t>References</w:t>
      </w:r>
      <w:r w:rsidRPr="00F25029">
        <w:rPr>
          <w:rFonts w:ascii="Times New Roman" w:hAnsi="Times New Roman"/>
          <w:sz w:val="24"/>
          <w:szCs w:val="24"/>
        </w:rPr>
        <w:t xml:space="preserve"> </w:t>
      </w:r>
    </w:p>
    <w:sdt>
      <w:sdtPr>
        <w:rPr>
          <w:rFonts w:ascii="Times New Roman" w:hAnsi="Times New Roman"/>
          <w:color w:val="000000"/>
          <w:sz w:val="24"/>
          <w:szCs w:val="24"/>
        </w:rPr>
        <w:tag w:val="MENDELEY_BIBLIOGRAPHY"/>
        <w:id w:val="842902601"/>
        <w:placeholder>
          <w:docPart w:val="DefaultPlaceholder_-1854013440"/>
        </w:placeholder>
      </w:sdtPr>
      <w:sdtEndPr/>
      <w:sdtContent>
        <w:p w14:paraId="442450B1" w14:textId="77777777" w:rsidR="00EE3A53" w:rsidRPr="00EE3A53" w:rsidRDefault="00EE3A53" w:rsidP="005F072F">
          <w:pPr>
            <w:autoSpaceDE w:val="0"/>
            <w:autoSpaceDN w:val="0"/>
            <w:ind w:hanging="640"/>
            <w:jc w:val="both"/>
            <w:divId w:val="949124667"/>
            <w:rPr>
              <w:rFonts w:ascii="Times New Roman" w:eastAsia="Times New Roman" w:hAnsi="Times New Roman"/>
              <w:color w:val="000000"/>
              <w:sz w:val="24"/>
              <w:szCs w:val="24"/>
            </w:rPr>
          </w:pPr>
          <w:r w:rsidRPr="00EE3A53">
            <w:rPr>
              <w:rFonts w:ascii="Times New Roman" w:eastAsia="Times New Roman" w:hAnsi="Times New Roman"/>
              <w:color w:val="000000"/>
              <w:sz w:val="24"/>
            </w:rPr>
            <w:t>1.</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Edgman</w:t>
          </w:r>
          <w:proofErr w:type="spellEnd"/>
          <w:r w:rsidRPr="00EE3A53">
            <w:rPr>
              <w:rFonts w:ascii="Times New Roman" w:eastAsia="Times New Roman" w:hAnsi="Times New Roman"/>
              <w:color w:val="000000"/>
              <w:sz w:val="24"/>
            </w:rPr>
            <w:t xml:space="preserve">-Levitan, S., &amp; </w:t>
          </w:r>
          <w:proofErr w:type="spellStart"/>
          <w:r w:rsidRPr="00EE3A53">
            <w:rPr>
              <w:rFonts w:ascii="Times New Roman" w:eastAsia="Times New Roman" w:hAnsi="Times New Roman"/>
              <w:color w:val="000000"/>
              <w:sz w:val="24"/>
            </w:rPr>
            <w:t>Schoenbaum</w:t>
          </w:r>
          <w:proofErr w:type="spellEnd"/>
          <w:r w:rsidRPr="00EE3A53">
            <w:rPr>
              <w:rFonts w:ascii="Times New Roman" w:eastAsia="Times New Roman" w:hAnsi="Times New Roman"/>
              <w:color w:val="000000"/>
              <w:sz w:val="24"/>
            </w:rPr>
            <w:t xml:space="preserve"> SC. Patient-centered care: achieving higher quality by designing care through the patient’s eyes. </w:t>
          </w:r>
          <w:proofErr w:type="spellStart"/>
          <w:r w:rsidRPr="00EE3A53">
            <w:rPr>
              <w:rFonts w:ascii="Times New Roman" w:eastAsia="Times New Roman" w:hAnsi="Times New Roman"/>
              <w:color w:val="000000"/>
              <w:sz w:val="24"/>
            </w:rPr>
            <w:t>Isr</w:t>
          </w:r>
          <w:proofErr w:type="spellEnd"/>
          <w:r w:rsidRPr="00EE3A53">
            <w:rPr>
              <w:rFonts w:ascii="Times New Roman" w:eastAsia="Times New Roman" w:hAnsi="Times New Roman"/>
              <w:color w:val="000000"/>
              <w:sz w:val="24"/>
            </w:rPr>
            <w:t xml:space="preserve"> J Health Policy Res. 2021;10(1):21. </w:t>
          </w:r>
        </w:p>
        <w:p w14:paraId="40386520" w14:textId="6EE397BE" w:rsidR="00EE3A53" w:rsidRPr="00EE3A53" w:rsidRDefault="00EE3A53" w:rsidP="005F072F">
          <w:pPr>
            <w:autoSpaceDE w:val="0"/>
            <w:autoSpaceDN w:val="0"/>
            <w:ind w:hanging="640"/>
            <w:jc w:val="both"/>
            <w:divId w:val="314645297"/>
            <w:rPr>
              <w:rFonts w:ascii="Times New Roman" w:eastAsia="Times New Roman" w:hAnsi="Times New Roman"/>
              <w:color w:val="000000"/>
              <w:sz w:val="24"/>
            </w:rPr>
          </w:pPr>
          <w:r w:rsidRPr="00EE3A53">
            <w:rPr>
              <w:rFonts w:ascii="Times New Roman" w:eastAsia="Times New Roman" w:hAnsi="Times New Roman"/>
              <w:color w:val="000000"/>
              <w:sz w:val="24"/>
            </w:rPr>
            <w:t>2.</w:t>
          </w:r>
          <w:r w:rsidRPr="00EE3A53">
            <w:rPr>
              <w:rFonts w:ascii="Times New Roman" w:eastAsia="Times New Roman" w:hAnsi="Times New Roman"/>
              <w:color w:val="000000"/>
              <w:sz w:val="24"/>
            </w:rPr>
            <w:tab/>
            <w:t xml:space="preserve">Franco ME, </w:t>
          </w:r>
          <w:proofErr w:type="spellStart"/>
          <w:r w:rsidRPr="00EE3A53">
            <w:rPr>
              <w:rFonts w:ascii="Times New Roman" w:eastAsia="Times New Roman" w:hAnsi="Times New Roman"/>
              <w:color w:val="000000"/>
              <w:sz w:val="24"/>
            </w:rPr>
            <w:t>Salvetti</w:t>
          </w:r>
          <w:proofErr w:type="spellEnd"/>
          <w:r w:rsidRPr="00EE3A53">
            <w:rPr>
              <w:rFonts w:ascii="Times New Roman" w:eastAsia="Times New Roman" w:hAnsi="Times New Roman"/>
              <w:color w:val="000000"/>
              <w:sz w:val="24"/>
            </w:rPr>
            <w:t xml:space="preserve"> M de G, Donato SCT, Carvalho RT de, Franck EM. Perception </w:t>
          </w:r>
          <w:proofErr w:type="gramStart"/>
          <w:r w:rsidRPr="00EE3A53">
            <w:rPr>
              <w:rFonts w:ascii="Times New Roman" w:eastAsia="Times New Roman" w:hAnsi="Times New Roman"/>
              <w:color w:val="000000"/>
              <w:sz w:val="24"/>
            </w:rPr>
            <w:t>Of</w:t>
          </w:r>
          <w:proofErr w:type="gramEnd"/>
          <w:r w:rsidRPr="00EE3A53">
            <w:rPr>
              <w:rFonts w:ascii="Times New Roman" w:eastAsia="Times New Roman" w:hAnsi="Times New Roman"/>
              <w:color w:val="000000"/>
              <w:sz w:val="24"/>
            </w:rPr>
            <w:t xml:space="preserve"> Dignity Of Patients In Palliative Care. 2019;</w:t>
          </w:r>
          <w:proofErr w:type="gramStart"/>
          <w:r w:rsidRPr="00EE3A53">
            <w:rPr>
              <w:rFonts w:ascii="Times New Roman" w:eastAsia="Times New Roman" w:hAnsi="Times New Roman"/>
              <w:color w:val="000000"/>
              <w:sz w:val="24"/>
            </w:rPr>
            <w:t>28:e</w:t>
          </w:r>
          <w:proofErr w:type="gramEnd"/>
          <w:r w:rsidRPr="00EE3A53">
            <w:rPr>
              <w:rFonts w:ascii="Times New Roman" w:eastAsia="Times New Roman" w:hAnsi="Times New Roman"/>
              <w:color w:val="000000"/>
              <w:sz w:val="24"/>
            </w:rPr>
            <w:t xml:space="preserve">20180142. </w:t>
          </w:r>
        </w:p>
        <w:p w14:paraId="4E8C6539" w14:textId="77777777" w:rsidR="00EE3A53" w:rsidRPr="00EE3A53" w:rsidRDefault="00EE3A53" w:rsidP="005F072F">
          <w:pPr>
            <w:autoSpaceDE w:val="0"/>
            <w:autoSpaceDN w:val="0"/>
            <w:ind w:hanging="640"/>
            <w:jc w:val="both"/>
            <w:divId w:val="621151816"/>
            <w:rPr>
              <w:rFonts w:ascii="Times New Roman" w:eastAsia="Times New Roman" w:hAnsi="Times New Roman"/>
              <w:color w:val="000000"/>
              <w:sz w:val="24"/>
            </w:rPr>
          </w:pPr>
          <w:r w:rsidRPr="00EE3A53">
            <w:rPr>
              <w:rFonts w:ascii="Times New Roman" w:eastAsia="Times New Roman" w:hAnsi="Times New Roman"/>
              <w:color w:val="000000"/>
              <w:sz w:val="24"/>
            </w:rPr>
            <w:t>3.</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Kerasidou</w:t>
          </w:r>
          <w:proofErr w:type="spellEnd"/>
          <w:r w:rsidRPr="00EE3A53">
            <w:rPr>
              <w:rFonts w:ascii="Times New Roman" w:eastAsia="Times New Roman" w:hAnsi="Times New Roman"/>
              <w:color w:val="000000"/>
              <w:sz w:val="24"/>
            </w:rPr>
            <w:t xml:space="preserve"> A, </w:t>
          </w:r>
          <w:proofErr w:type="spellStart"/>
          <w:r w:rsidRPr="00EE3A53">
            <w:rPr>
              <w:rFonts w:ascii="Times New Roman" w:eastAsia="Times New Roman" w:hAnsi="Times New Roman"/>
              <w:color w:val="000000"/>
              <w:sz w:val="24"/>
            </w:rPr>
            <w:t>Bærøe</w:t>
          </w:r>
          <w:proofErr w:type="spellEnd"/>
          <w:r w:rsidRPr="00EE3A53">
            <w:rPr>
              <w:rFonts w:ascii="Times New Roman" w:eastAsia="Times New Roman" w:hAnsi="Times New Roman"/>
              <w:color w:val="000000"/>
              <w:sz w:val="24"/>
            </w:rPr>
            <w:t xml:space="preserve"> K, Berger Z, Brown AEC. The need for empathetic healthcare systems. J Med Ethics. 2021;47(12</w:t>
          </w:r>
          <w:proofErr w:type="gramStart"/>
          <w:r w:rsidRPr="00EE3A53">
            <w:rPr>
              <w:rFonts w:ascii="Times New Roman" w:eastAsia="Times New Roman" w:hAnsi="Times New Roman"/>
              <w:color w:val="000000"/>
              <w:sz w:val="24"/>
            </w:rPr>
            <w:t>):e</w:t>
          </w:r>
          <w:proofErr w:type="gramEnd"/>
          <w:r w:rsidRPr="00EE3A53">
            <w:rPr>
              <w:rFonts w:ascii="Times New Roman" w:eastAsia="Times New Roman" w:hAnsi="Times New Roman"/>
              <w:color w:val="000000"/>
              <w:sz w:val="24"/>
            </w:rPr>
            <w:t xml:space="preserve">27. </w:t>
          </w:r>
        </w:p>
        <w:p w14:paraId="7B142B6C" w14:textId="77777777" w:rsidR="00EE3A53" w:rsidRPr="00EE3A53" w:rsidRDefault="00EE3A53" w:rsidP="005F072F">
          <w:pPr>
            <w:autoSpaceDE w:val="0"/>
            <w:autoSpaceDN w:val="0"/>
            <w:ind w:hanging="640"/>
            <w:jc w:val="both"/>
            <w:divId w:val="491990027"/>
            <w:rPr>
              <w:rFonts w:ascii="Times New Roman" w:eastAsia="Times New Roman" w:hAnsi="Times New Roman"/>
              <w:color w:val="000000"/>
              <w:sz w:val="24"/>
            </w:rPr>
          </w:pPr>
          <w:r w:rsidRPr="00EE3A53">
            <w:rPr>
              <w:rFonts w:ascii="Times New Roman" w:eastAsia="Times New Roman" w:hAnsi="Times New Roman"/>
              <w:color w:val="000000"/>
              <w:sz w:val="24"/>
            </w:rPr>
            <w:t>4.</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Umoke</w:t>
          </w:r>
          <w:proofErr w:type="spellEnd"/>
          <w:r w:rsidRPr="00EE3A53">
            <w:rPr>
              <w:rFonts w:ascii="Times New Roman" w:eastAsia="Times New Roman" w:hAnsi="Times New Roman"/>
              <w:color w:val="000000"/>
              <w:sz w:val="24"/>
            </w:rPr>
            <w:t xml:space="preserve"> M, </w:t>
          </w:r>
          <w:proofErr w:type="spellStart"/>
          <w:r w:rsidRPr="00EE3A53">
            <w:rPr>
              <w:rFonts w:ascii="Times New Roman" w:eastAsia="Times New Roman" w:hAnsi="Times New Roman"/>
              <w:color w:val="000000"/>
              <w:sz w:val="24"/>
            </w:rPr>
            <w:t>Umoke</w:t>
          </w:r>
          <w:proofErr w:type="spellEnd"/>
          <w:r w:rsidRPr="00EE3A53">
            <w:rPr>
              <w:rFonts w:ascii="Times New Roman" w:eastAsia="Times New Roman" w:hAnsi="Times New Roman"/>
              <w:color w:val="000000"/>
              <w:sz w:val="24"/>
            </w:rPr>
            <w:t xml:space="preserve"> PCI, </w:t>
          </w:r>
          <w:proofErr w:type="spellStart"/>
          <w:r w:rsidRPr="00EE3A53">
            <w:rPr>
              <w:rFonts w:ascii="Times New Roman" w:eastAsia="Times New Roman" w:hAnsi="Times New Roman"/>
              <w:color w:val="000000"/>
              <w:sz w:val="24"/>
            </w:rPr>
            <w:t>Nwimo</w:t>
          </w:r>
          <w:proofErr w:type="spellEnd"/>
          <w:r w:rsidRPr="00EE3A53">
            <w:rPr>
              <w:rFonts w:ascii="Times New Roman" w:eastAsia="Times New Roman" w:hAnsi="Times New Roman"/>
              <w:color w:val="000000"/>
              <w:sz w:val="24"/>
            </w:rPr>
            <w:t xml:space="preserve"> IO, </w:t>
          </w:r>
          <w:proofErr w:type="spellStart"/>
          <w:r w:rsidRPr="00EE3A53">
            <w:rPr>
              <w:rFonts w:ascii="Times New Roman" w:eastAsia="Times New Roman" w:hAnsi="Times New Roman"/>
              <w:color w:val="000000"/>
              <w:sz w:val="24"/>
            </w:rPr>
            <w:t>Nwalieji</w:t>
          </w:r>
          <w:proofErr w:type="spellEnd"/>
          <w:r w:rsidRPr="00EE3A53">
            <w:rPr>
              <w:rFonts w:ascii="Times New Roman" w:eastAsia="Times New Roman" w:hAnsi="Times New Roman"/>
              <w:color w:val="000000"/>
              <w:sz w:val="24"/>
            </w:rPr>
            <w:t xml:space="preserve"> CA, </w:t>
          </w:r>
          <w:proofErr w:type="spellStart"/>
          <w:r w:rsidRPr="00EE3A53">
            <w:rPr>
              <w:rFonts w:ascii="Times New Roman" w:eastAsia="Times New Roman" w:hAnsi="Times New Roman"/>
              <w:color w:val="000000"/>
              <w:sz w:val="24"/>
            </w:rPr>
            <w:t>Onwe</w:t>
          </w:r>
          <w:proofErr w:type="spellEnd"/>
          <w:r w:rsidRPr="00EE3A53">
            <w:rPr>
              <w:rFonts w:ascii="Times New Roman" w:eastAsia="Times New Roman" w:hAnsi="Times New Roman"/>
              <w:color w:val="000000"/>
              <w:sz w:val="24"/>
            </w:rPr>
            <w:t xml:space="preserve"> RN, Emmanuel Ifeanyi N, et al. Patients’ satisfaction with quality of care in general hospitals in Ebonyi State, Nigeria, using SERVQUAL theory. SAGE Open Medicine. </w:t>
          </w:r>
          <w:proofErr w:type="gramStart"/>
          <w:r w:rsidRPr="00EE3A53">
            <w:rPr>
              <w:rFonts w:ascii="Times New Roman" w:eastAsia="Times New Roman" w:hAnsi="Times New Roman"/>
              <w:color w:val="000000"/>
              <w:sz w:val="24"/>
            </w:rPr>
            <w:t>2020;8:205031212094512</w:t>
          </w:r>
          <w:proofErr w:type="gramEnd"/>
          <w:r w:rsidRPr="00EE3A53">
            <w:rPr>
              <w:rFonts w:ascii="Times New Roman" w:eastAsia="Times New Roman" w:hAnsi="Times New Roman"/>
              <w:color w:val="000000"/>
              <w:sz w:val="24"/>
            </w:rPr>
            <w:t xml:space="preserve">. </w:t>
          </w:r>
        </w:p>
        <w:p w14:paraId="4FD2C7C4" w14:textId="77777777" w:rsidR="00EE3A53" w:rsidRPr="00EE3A53" w:rsidRDefault="00EE3A53" w:rsidP="005F072F">
          <w:pPr>
            <w:autoSpaceDE w:val="0"/>
            <w:autoSpaceDN w:val="0"/>
            <w:ind w:hanging="640"/>
            <w:jc w:val="both"/>
            <w:divId w:val="945961725"/>
            <w:rPr>
              <w:rFonts w:ascii="Times New Roman" w:eastAsia="Times New Roman" w:hAnsi="Times New Roman"/>
              <w:color w:val="000000"/>
              <w:sz w:val="24"/>
            </w:rPr>
          </w:pPr>
          <w:r w:rsidRPr="00EE3A53">
            <w:rPr>
              <w:rFonts w:ascii="Times New Roman" w:eastAsia="Times New Roman" w:hAnsi="Times New Roman"/>
              <w:color w:val="000000"/>
              <w:sz w:val="24"/>
            </w:rPr>
            <w:t>5.</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Okonta</w:t>
          </w:r>
          <w:proofErr w:type="spellEnd"/>
          <w:r w:rsidRPr="00EE3A53">
            <w:rPr>
              <w:rFonts w:ascii="Times New Roman" w:eastAsia="Times New Roman" w:hAnsi="Times New Roman"/>
              <w:color w:val="000000"/>
              <w:sz w:val="24"/>
            </w:rPr>
            <w:t xml:space="preserve"> KE, </w:t>
          </w:r>
          <w:proofErr w:type="spellStart"/>
          <w:r w:rsidRPr="00EE3A53">
            <w:rPr>
              <w:rFonts w:ascii="Times New Roman" w:eastAsia="Times New Roman" w:hAnsi="Times New Roman"/>
              <w:color w:val="000000"/>
              <w:sz w:val="24"/>
            </w:rPr>
            <w:t>Ogaji</w:t>
          </w:r>
          <w:proofErr w:type="spellEnd"/>
          <w:r w:rsidRPr="00EE3A53">
            <w:rPr>
              <w:rFonts w:ascii="Times New Roman" w:eastAsia="Times New Roman" w:hAnsi="Times New Roman"/>
              <w:color w:val="000000"/>
              <w:sz w:val="24"/>
            </w:rPr>
            <w:t xml:space="preserve"> DS. Relationship Between Patient Satisfaction and Willingness to Comply </w:t>
          </w:r>
          <w:proofErr w:type="gramStart"/>
          <w:r w:rsidRPr="00EE3A53">
            <w:rPr>
              <w:rFonts w:ascii="Times New Roman" w:eastAsia="Times New Roman" w:hAnsi="Times New Roman"/>
              <w:color w:val="000000"/>
              <w:sz w:val="24"/>
            </w:rPr>
            <w:t>With</w:t>
          </w:r>
          <w:proofErr w:type="gramEnd"/>
          <w:r w:rsidRPr="00EE3A53">
            <w:rPr>
              <w:rFonts w:ascii="Times New Roman" w:eastAsia="Times New Roman" w:hAnsi="Times New Roman"/>
              <w:color w:val="000000"/>
              <w:sz w:val="24"/>
            </w:rPr>
            <w:t xml:space="preserve"> Physicians’ Recommendation in Referral Surgical Outpatient Clinic in Nigeria. J Patient Exp. 2020;7(6):1556–62. </w:t>
          </w:r>
        </w:p>
        <w:p w14:paraId="64469C04" w14:textId="77777777" w:rsidR="00EE3A53" w:rsidRPr="00EE3A53" w:rsidRDefault="00EE3A53" w:rsidP="005F072F">
          <w:pPr>
            <w:autoSpaceDE w:val="0"/>
            <w:autoSpaceDN w:val="0"/>
            <w:ind w:hanging="640"/>
            <w:jc w:val="both"/>
            <w:divId w:val="1818566286"/>
            <w:rPr>
              <w:rFonts w:ascii="Times New Roman" w:eastAsia="Times New Roman" w:hAnsi="Times New Roman"/>
              <w:color w:val="000000"/>
              <w:sz w:val="24"/>
            </w:rPr>
          </w:pPr>
          <w:r w:rsidRPr="00EE3A53">
            <w:rPr>
              <w:rFonts w:ascii="Times New Roman" w:eastAsia="Times New Roman" w:hAnsi="Times New Roman"/>
              <w:color w:val="000000"/>
              <w:sz w:val="24"/>
            </w:rPr>
            <w:t>6.</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Hojat</w:t>
          </w:r>
          <w:proofErr w:type="spellEnd"/>
          <w:r w:rsidRPr="00EE3A53">
            <w:rPr>
              <w:rFonts w:ascii="Times New Roman" w:eastAsia="Times New Roman" w:hAnsi="Times New Roman"/>
              <w:color w:val="000000"/>
              <w:sz w:val="24"/>
            </w:rPr>
            <w:t xml:space="preserve"> M, Louis DZ, Markham FW, </w:t>
          </w:r>
          <w:proofErr w:type="spellStart"/>
          <w:r w:rsidRPr="00EE3A53">
            <w:rPr>
              <w:rFonts w:ascii="Times New Roman" w:eastAsia="Times New Roman" w:hAnsi="Times New Roman"/>
              <w:color w:val="000000"/>
              <w:sz w:val="24"/>
            </w:rPr>
            <w:t>Wender</w:t>
          </w:r>
          <w:proofErr w:type="spellEnd"/>
          <w:r w:rsidRPr="00EE3A53">
            <w:rPr>
              <w:rFonts w:ascii="Times New Roman" w:eastAsia="Times New Roman" w:hAnsi="Times New Roman"/>
              <w:color w:val="000000"/>
              <w:sz w:val="24"/>
            </w:rPr>
            <w:t xml:space="preserve"> R, Rabinowitz C, Gonnella JS. Physicians’ empathy and clinical outcomes for diabetic patients. </w:t>
          </w:r>
          <w:proofErr w:type="spellStart"/>
          <w:r w:rsidRPr="00EE3A53">
            <w:rPr>
              <w:rFonts w:ascii="Times New Roman" w:eastAsia="Times New Roman" w:hAnsi="Times New Roman"/>
              <w:color w:val="000000"/>
              <w:sz w:val="24"/>
            </w:rPr>
            <w:t>Acad</w:t>
          </w:r>
          <w:proofErr w:type="spellEnd"/>
          <w:r w:rsidRPr="00EE3A53">
            <w:rPr>
              <w:rFonts w:ascii="Times New Roman" w:eastAsia="Times New Roman" w:hAnsi="Times New Roman"/>
              <w:color w:val="000000"/>
              <w:sz w:val="24"/>
            </w:rPr>
            <w:t xml:space="preserve"> Med. 2011;86(3):359–364. </w:t>
          </w:r>
        </w:p>
        <w:p w14:paraId="03DC424A" w14:textId="77777777" w:rsidR="00EE3A53" w:rsidRPr="00EE3A53" w:rsidRDefault="00EE3A53" w:rsidP="005F072F">
          <w:pPr>
            <w:autoSpaceDE w:val="0"/>
            <w:autoSpaceDN w:val="0"/>
            <w:ind w:hanging="640"/>
            <w:jc w:val="both"/>
            <w:divId w:val="1867333420"/>
            <w:rPr>
              <w:rFonts w:ascii="Times New Roman" w:eastAsia="Times New Roman" w:hAnsi="Times New Roman"/>
              <w:color w:val="000000"/>
              <w:sz w:val="24"/>
            </w:rPr>
          </w:pPr>
          <w:r w:rsidRPr="00EE3A53">
            <w:rPr>
              <w:rFonts w:ascii="Times New Roman" w:eastAsia="Times New Roman" w:hAnsi="Times New Roman"/>
              <w:color w:val="000000"/>
              <w:sz w:val="24"/>
            </w:rPr>
            <w:t>7.</w:t>
          </w:r>
          <w:r w:rsidRPr="00EE3A53">
            <w:rPr>
              <w:rFonts w:ascii="Times New Roman" w:eastAsia="Times New Roman" w:hAnsi="Times New Roman"/>
              <w:color w:val="000000"/>
              <w:sz w:val="24"/>
            </w:rPr>
            <w:tab/>
            <w:t xml:space="preserve">Daramola OE, Adeniran A, Akande TM. Evaluation of Patients’ Satisfaction with Services Accessed under the National Health Insurance Scheme at a Tertiary Health Facility in North Central, Nigeria. Journal of Community Medicine and Primary Health Care. 2017;29(1):11-17–17. </w:t>
          </w:r>
        </w:p>
        <w:p w14:paraId="33E7B586" w14:textId="77777777" w:rsidR="00EE3A53" w:rsidRPr="00EE3A53" w:rsidRDefault="00EE3A53" w:rsidP="005F072F">
          <w:pPr>
            <w:autoSpaceDE w:val="0"/>
            <w:autoSpaceDN w:val="0"/>
            <w:ind w:hanging="640"/>
            <w:jc w:val="both"/>
            <w:divId w:val="302514285"/>
            <w:rPr>
              <w:rFonts w:ascii="Times New Roman" w:eastAsia="Times New Roman" w:hAnsi="Times New Roman"/>
              <w:color w:val="000000"/>
              <w:sz w:val="24"/>
            </w:rPr>
          </w:pPr>
          <w:r w:rsidRPr="00EE3A53">
            <w:rPr>
              <w:rFonts w:ascii="Times New Roman" w:eastAsia="Times New Roman" w:hAnsi="Times New Roman"/>
              <w:color w:val="000000"/>
              <w:sz w:val="24"/>
            </w:rPr>
            <w:t>8.</w:t>
          </w:r>
          <w:r w:rsidRPr="00EE3A53">
            <w:rPr>
              <w:rFonts w:ascii="Times New Roman" w:eastAsia="Times New Roman" w:hAnsi="Times New Roman"/>
              <w:color w:val="000000"/>
              <w:sz w:val="24"/>
            </w:rPr>
            <w:tab/>
            <w:t xml:space="preserve">Smith J, Johnson K, Thompson L. The Impact of Worker’s Compensation on Productivity: Evidence from a Longitudinal Study. J </w:t>
          </w:r>
          <w:proofErr w:type="spellStart"/>
          <w:r w:rsidRPr="00EE3A53">
            <w:rPr>
              <w:rFonts w:ascii="Times New Roman" w:eastAsia="Times New Roman" w:hAnsi="Times New Roman"/>
              <w:color w:val="000000"/>
              <w:sz w:val="24"/>
            </w:rPr>
            <w:t>Occup</w:t>
          </w:r>
          <w:proofErr w:type="spellEnd"/>
          <w:r w:rsidRPr="00EE3A53">
            <w:rPr>
              <w:rFonts w:ascii="Times New Roman" w:eastAsia="Times New Roman" w:hAnsi="Times New Roman"/>
              <w:color w:val="000000"/>
              <w:sz w:val="24"/>
            </w:rPr>
            <w:t xml:space="preserve"> Health Psychol. 2015;20(1):283-294. </w:t>
          </w:r>
        </w:p>
        <w:p w14:paraId="5B2BA8B3" w14:textId="0722A1B7" w:rsidR="00EE3A53" w:rsidRPr="00EE3A53" w:rsidRDefault="00EE3A53" w:rsidP="005F072F">
          <w:pPr>
            <w:autoSpaceDE w:val="0"/>
            <w:autoSpaceDN w:val="0"/>
            <w:ind w:hanging="640"/>
            <w:jc w:val="both"/>
            <w:divId w:val="1338116408"/>
            <w:rPr>
              <w:rFonts w:ascii="Times New Roman" w:eastAsia="Times New Roman" w:hAnsi="Times New Roman"/>
              <w:color w:val="000000"/>
              <w:sz w:val="24"/>
            </w:rPr>
          </w:pPr>
          <w:r w:rsidRPr="00EE3A53">
            <w:rPr>
              <w:rFonts w:ascii="Times New Roman" w:eastAsia="Times New Roman" w:hAnsi="Times New Roman"/>
              <w:color w:val="000000"/>
              <w:sz w:val="24"/>
            </w:rPr>
            <w:t>9.</w:t>
          </w:r>
          <w:r w:rsidRPr="00EE3A53">
            <w:rPr>
              <w:rFonts w:ascii="Times New Roman" w:eastAsia="Times New Roman" w:hAnsi="Times New Roman"/>
              <w:color w:val="000000"/>
              <w:sz w:val="24"/>
            </w:rPr>
            <w:tab/>
            <w:t xml:space="preserve">Kwasi S, </w:t>
          </w:r>
          <w:proofErr w:type="spellStart"/>
          <w:r w:rsidRPr="00EE3A53">
            <w:rPr>
              <w:rFonts w:ascii="Times New Roman" w:eastAsia="Times New Roman" w:hAnsi="Times New Roman"/>
              <w:color w:val="000000"/>
              <w:sz w:val="24"/>
            </w:rPr>
            <w:t>Duku</w:t>
          </w:r>
          <w:proofErr w:type="spellEnd"/>
          <w:r w:rsidRPr="00EE3A53">
            <w:rPr>
              <w:rFonts w:ascii="Times New Roman" w:eastAsia="Times New Roman" w:hAnsi="Times New Roman"/>
              <w:color w:val="000000"/>
              <w:sz w:val="24"/>
            </w:rPr>
            <w:t xml:space="preserve"> O, </w:t>
          </w:r>
          <w:proofErr w:type="spellStart"/>
          <w:r w:rsidRPr="00EE3A53">
            <w:rPr>
              <w:rFonts w:ascii="Times New Roman" w:eastAsia="Times New Roman" w:hAnsi="Times New Roman"/>
              <w:color w:val="000000"/>
              <w:sz w:val="24"/>
            </w:rPr>
            <w:t>Nketiah-</w:t>
          </w:r>
          <w:r w:rsidR="00B8174A">
            <w:rPr>
              <w:rFonts w:ascii="Times New Roman" w:eastAsia="Times New Roman" w:hAnsi="Times New Roman"/>
              <w:color w:val="000000"/>
              <w:sz w:val="24"/>
            </w:rPr>
            <w:t>A</w:t>
          </w:r>
          <w:r w:rsidRPr="00EE3A53">
            <w:rPr>
              <w:rFonts w:ascii="Times New Roman" w:eastAsia="Times New Roman" w:hAnsi="Times New Roman"/>
              <w:color w:val="000000"/>
              <w:sz w:val="24"/>
            </w:rPr>
            <w:t>mponsah</w:t>
          </w:r>
          <w:proofErr w:type="spellEnd"/>
          <w:r w:rsidRPr="00EE3A53">
            <w:rPr>
              <w:rFonts w:ascii="Times New Roman" w:eastAsia="Times New Roman" w:hAnsi="Times New Roman"/>
              <w:color w:val="000000"/>
              <w:sz w:val="24"/>
            </w:rPr>
            <w:t xml:space="preserve"> E, Janssens W, Pradhan M. Perceptions of healthcare quality in Ghana: Does health insurance status matter? </w:t>
          </w:r>
          <w:proofErr w:type="spellStart"/>
          <w:r w:rsidRPr="00EE3A53">
            <w:rPr>
              <w:rFonts w:ascii="Times New Roman" w:eastAsia="Times New Roman" w:hAnsi="Times New Roman"/>
              <w:color w:val="000000"/>
              <w:sz w:val="24"/>
            </w:rPr>
            <w:t>PLoS</w:t>
          </w:r>
          <w:proofErr w:type="spellEnd"/>
          <w:r w:rsidRPr="00EE3A53">
            <w:rPr>
              <w:rFonts w:ascii="Times New Roman" w:eastAsia="Times New Roman" w:hAnsi="Times New Roman"/>
              <w:color w:val="000000"/>
              <w:sz w:val="24"/>
            </w:rPr>
            <w:t xml:space="preserve"> One. 2019;13(1</w:t>
          </w:r>
          <w:proofErr w:type="gramStart"/>
          <w:r w:rsidRPr="00EE3A53">
            <w:rPr>
              <w:rFonts w:ascii="Times New Roman" w:eastAsia="Times New Roman" w:hAnsi="Times New Roman"/>
              <w:color w:val="000000"/>
              <w:sz w:val="24"/>
            </w:rPr>
            <w:t>):e</w:t>
          </w:r>
          <w:proofErr w:type="gramEnd"/>
          <w:r w:rsidRPr="00EE3A53">
            <w:rPr>
              <w:rFonts w:ascii="Times New Roman" w:eastAsia="Times New Roman" w:hAnsi="Times New Roman"/>
              <w:color w:val="000000"/>
              <w:sz w:val="24"/>
            </w:rPr>
            <w:t xml:space="preserve">0190911. </w:t>
          </w:r>
        </w:p>
        <w:p w14:paraId="34F3BEC2" w14:textId="4F6BBA79" w:rsidR="00EE3A53" w:rsidRPr="00EE3A53" w:rsidRDefault="00EE3A53" w:rsidP="005F072F">
          <w:pPr>
            <w:autoSpaceDE w:val="0"/>
            <w:autoSpaceDN w:val="0"/>
            <w:ind w:hanging="640"/>
            <w:jc w:val="both"/>
            <w:divId w:val="156071769"/>
            <w:rPr>
              <w:rFonts w:ascii="Times New Roman" w:eastAsia="Times New Roman" w:hAnsi="Times New Roman"/>
              <w:color w:val="000000"/>
              <w:sz w:val="24"/>
            </w:rPr>
          </w:pPr>
          <w:r w:rsidRPr="00EE3A53">
            <w:rPr>
              <w:rFonts w:ascii="Times New Roman" w:eastAsia="Times New Roman" w:hAnsi="Times New Roman"/>
              <w:color w:val="000000"/>
              <w:sz w:val="24"/>
            </w:rPr>
            <w:t>10.</w:t>
          </w:r>
          <w:r w:rsidRPr="00EE3A53">
            <w:rPr>
              <w:rFonts w:ascii="Times New Roman" w:eastAsia="Times New Roman" w:hAnsi="Times New Roman"/>
              <w:color w:val="000000"/>
              <w:sz w:val="24"/>
            </w:rPr>
            <w:tab/>
            <w:t>Federal Competition &amp; Consumer Protection Commission. Press Releases. 2022 [</w:t>
          </w:r>
          <w:r w:rsidR="00B8174A">
            <w:rPr>
              <w:rFonts w:ascii="Times New Roman" w:eastAsia="Times New Roman" w:hAnsi="Times New Roman"/>
              <w:color w:val="000000"/>
              <w:sz w:val="24"/>
            </w:rPr>
            <w:t>assessed</w:t>
          </w:r>
          <w:r w:rsidRPr="00EE3A53">
            <w:rPr>
              <w:rFonts w:ascii="Times New Roman" w:eastAsia="Times New Roman" w:hAnsi="Times New Roman"/>
              <w:color w:val="000000"/>
              <w:sz w:val="24"/>
            </w:rPr>
            <w:t xml:space="preserve"> 2023 Oct 7]. Available from: https://fccpc.gov.ng/media/releases/</w:t>
          </w:r>
        </w:p>
        <w:p w14:paraId="05E9E941" w14:textId="42A07B4E" w:rsidR="00EE3A53" w:rsidRPr="00EE3A53" w:rsidRDefault="00EE3A53" w:rsidP="005F072F">
          <w:pPr>
            <w:autoSpaceDE w:val="0"/>
            <w:autoSpaceDN w:val="0"/>
            <w:ind w:hanging="640"/>
            <w:jc w:val="both"/>
            <w:divId w:val="763496854"/>
            <w:rPr>
              <w:rFonts w:ascii="Times New Roman" w:eastAsia="Times New Roman" w:hAnsi="Times New Roman"/>
              <w:color w:val="000000"/>
              <w:sz w:val="24"/>
            </w:rPr>
          </w:pPr>
          <w:r w:rsidRPr="00EE3A53">
            <w:rPr>
              <w:rFonts w:ascii="Times New Roman" w:eastAsia="Times New Roman" w:hAnsi="Times New Roman"/>
              <w:color w:val="000000"/>
              <w:sz w:val="24"/>
            </w:rPr>
            <w:t>11.</w:t>
          </w:r>
          <w:r w:rsidRPr="00EE3A53">
            <w:rPr>
              <w:rFonts w:ascii="Times New Roman" w:eastAsia="Times New Roman" w:hAnsi="Times New Roman"/>
              <w:color w:val="000000"/>
              <w:sz w:val="24"/>
            </w:rPr>
            <w:tab/>
            <w:t xml:space="preserve">National Bureau </w:t>
          </w:r>
          <w:proofErr w:type="gramStart"/>
          <w:r w:rsidRPr="00EE3A53">
            <w:rPr>
              <w:rFonts w:ascii="Times New Roman" w:eastAsia="Times New Roman" w:hAnsi="Times New Roman"/>
              <w:color w:val="000000"/>
              <w:sz w:val="24"/>
            </w:rPr>
            <w:t>Of</w:t>
          </w:r>
          <w:proofErr w:type="gramEnd"/>
          <w:r w:rsidRPr="00EE3A53">
            <w:rPr>
              <w:rFonts w:ascii="Times New Roman" w:eastAsia="Times New Roman" w:hAnsi="Times New Roman"/>
              <w:color w:val="000000"/>
              <w:sz w:val="24"/>
            </w:rPr>
            <w:t xml:space="preserve"> Statistics. </w:t>
          </w:r>
          <w:r w:rsidR="004A4A4D">
            <w:rPr>
              <w:rFonts w:ascii="Times New Roman" w:eastAsia="Times New Roman" w:hAnsi="Times New Roman"/>
              <w:color w:val="000000"/>
              <w:sz w:val="24"/>
            </w:rPr>
            <w:t>A</w:t>
          </w:r>
          <w:r w:rsidR="007B5DB2">
            <w:rPr>
              <w:rFonts w:ascii="Times New Roman" w:eastAsia="Times New Roman" w:hAnsi="Times New Roman"/>
              <w:color w:val="000000"/>
              <w:sz w:val="24"/>
            </w:rPr>
            <w:t>sses</w:t>
          </w:r>
          <w:r w:rsidR="004A4A4D">
            <w:rPr>
              <w:rFonts w:ascii="Times New Roman" w:eastAsia="Times New Roman" w:hAnsi="Times New Roman"/>
              <w:color w:val="000000"/>
              <w:sz w:val="24"/>
            </w:rPr>
            <w:t>sed</w:t>
          </w:r>
          <w:r w:rsidRPr="00EE3A53">
            <w:rPr>
              <w:rFonts w:ascii="Times New Roman" w:eastAsia="Times New Roman" w:hAnsi="Times New Roman"/>
              <w:color w:val="000000"/>
              <w:sz w:val="24"/>
            </w:rPr>
            <w:t xml:space="preserve"> 2020 Oct 24. Available from: https://www.nigerianstat.gov.ng/</w:t>
          </w:r>
        </w:p>
        <w:p w14:paraId="79A60EBE" w14:textId="77777777" w:rsidR="00EE3A53" w:rsidRPr="00EE3A53" w:rsidRDefault="00EE3A53" w:rsidP="005F072F">
          <w:pPr>
            <w:autoSpaceDE w:val="0"/>
            <w:autoSpaceDN w:val="0"/>
            <w:ind w:hanging="640"/>
            <w:jc w:val="both"/>
            <w:divId w:val="1173641055"/>
            <w:rPr>
              <w:rFonts w:ascii="Times New Roman" w:eastAsia="Times New Roman" w:hAnsi="Times New Roman"/>
              <w:color w:val="000000"/>
              <w:sz w:val="24"/>
            </w:rPr>
          </w:pPr>
          <w:r w:rsidRPr="00EE3A53">
            <w:rPr>
              <w:rFonts w:ascii="Times New Roman" w:eastAsia="Times New Roman" w:hAnsi="Times New Roman"/>
              <w:color w:val="000000"/>
              <w:sz w:val="24"/>
            </w:rPr>
            <w:t>12.</w:t>
          </w:r>
          <w:r w:rsidRPr="00EE3A53">
            <w:rPr>
              <w:rFonts w:ascii="Times New Roman" w:eastAsia="Times New Roman" w:hAnsi="Times New Roman"/>
              <w:color w:val="000000"/>
              <w:sz w:val="24"/>
            </w:rPr>
            <w:tab/>
            <w:t xml:space="preserve">National Institute for Health and Disability Insurance. Guidelines for Patient Satisfaction Questionnaire- WP7. European Commission 2013. </w:t>
          </w:r>
        </w:p>
        <w:p w14:paraId="72908EB3" w14:textId="77777777" w:rsidR="00EE3A53" w:rsidRPr="00EE3A53" w:rsidRDefault="00EE3A53" w:rsidP="005F072F">
          <w:pPr>
            <w:autoSpaceDE w:val="0"/>
            <w:autoSpaceDN w:val="0"/>
            <w:ind w:hanging="640"/>
            <w:jc w:val="both"/>
            <w:divId w:val="607197830"/>
            <w:rPr>
              <w:rFonts w:ascii="Times New Roman" w:eastAsia="Times New Roman" w:hAnsi="Times New Roman"/>
              <w:color w:val="000000"/>
              <w:sz w:val="24"/>
            </w:rPr>
          </w:pPr>
          <w:r w:rsidRPr="00EE3A53">
            <w:rPr>
              <w:rFonts w:ascii="Times New Roman" w:eastAsia="Times New Roman" w:hAnsi="Times New Roman"/>
              <w:color w:val="000000"/>
              <w:sz w:val="24"/>
            </w:rPr>
            <w:lastRenderedPageBreak/>
            <w:t>13.</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Fuseini</w:t>
          </w:r>
          <w:proofErr w:type="spellEnd"/>
          <w:r w:rsidRPr="00EE3A53">
            <w:rPr>
              <w:rFonts w:ascii="Times New Roman" w:eastAsia="Times New Roman" w:hAnsi="Times New Roman"/>
              <w:color w:val="000000"/>
              <w:sz w:val="24"/>
            </w:rPr>
            <w:t xml:space="preserve"> A, Ley L, Rawson H, </w:t>
          </w:r>
          <w:proofErr w:type="spellStart"/>
          <w:r w:rsidRPr="00EE3A53">
            <w:rPr>
              <w:rFonts w:ascii="Times New Roman" w:eastAsia="Times New Roman" w:hAnsi="Times New Roman"/>
              <w:color w:val="000000"/>
              <w:sz w:val="24"/>
            </w:rPr>
            <w:t>Redley</w:t>
          </w:r>
          <w:proofErr w:type="spellEnd"/>
          <w:r w:rsidRPr="00EE3A53">
            <w:rPr>
              <w:rFonts w:ascii="Times New Roman" w:eastAsia="Times New Roman" w:hAnsi="Times New Roman"/>
              <w:color w:val="000000"/>
              <w:sz w:val="24"/>
            </w:rPr>
            <w:t xml:space="preserve"> B, Kerr D. A systematic review of patient‐reported dignity and dignified care during acute hospital admission. J Adv </w:t>
          </w:r>
          <w:proofErr w:type="spellStart"/>
          <w:r w:rsidRPr="00EE3A53">
            <w:rPr>
              <w:rFonts w:ascii="Times New Roman" w:eastAsia="Times New Roman" w:hAnsi="Times New Roman"/>
              <w:color w:val="000000"/>
              <w:sz w:val="24"/>
            </w:rPr>
            <w:t>Nurs</w:t>
          </w:r>
          <w:proofErr w:type="spellEnd"/>
          <w:r w:rsidRPr="00EE3A53">
            <w:rPr>
              <w:rFonts w:ascii="Times New Roman" w:eastAsia="Times New Roman" w:hAnsi="Times New Roman"/>
              <w:color w:val="000000"/>
              <w:sz w:val="24"/>
            </w:rPr>
            <w:t xml:space="preserve">. 2022;78(11):3540–3558. </w:t>
          </w:r>
        </w:p>
        <w:p w14:paraId="2EBF56A6" w14:textId="77777777" w:rsidR="00EE3A53" w:rsidRPr="00EE3A53" w:rsidRDefault="00EE3A53" w:rsidP="005F072F">
          <w:pPr>
            <w:autoSpaceDE w:val="0"/>
            <w:autoSpaceDN w:val="0"/>
            <w:ind w:hanging="640"/>
            <w:jc w:val="both"/>
            <w:divId w:val="1250502787"/>
            <w:rPr>
              <w:rFonts w:ascii="Times New Roman" w:eastAsia="Times New Roman" w:hAnsi="Times New Roman"/>
              <w:color w:val="000000"/>
              <w:sz w:val="24"/>
            </w:rPr>
          </w:pPr>
          <w:r w:rsidRPr="00EE3A53">
            <w:rPr>
              <w:rFonts w:ascii="Times New Roman" w:eastAsia="Times New Roman" w:hAnsi="Times New Roman"/>
              <w:color w:val="000000"/>
              <w:sz w:val="24"/>
            </w:rPr>
            <w:t>14.</w:t>
          </w:r>
          <w:r w:rsidRPr="00EE3A53">
            <w:rPr>
              <w:rFonts w:ascii="Times New Roman" w:eastAsia="Times New Roman" w:hAnsi="Times New Roman"/>
              <w:color w:val="000000"/>
              <w:sz w:val="24"/>
            </w:rPr>
            <w:tab/>
            <w:t xml:space="preserve">Baicker K, Taubman SL, Allen HL, Bernstein M, Gruber JH, Newhouse JP, et al. The Oregon experiment--effects of Medicaid on clinical outcomes. The New England journal of medicine. 2013;368(18):1713–1722. </w:t>
          </w:r>
        </w:p>
        <w:p w14:paraId="7D6BEE40" w14:textId="77777777" w:rsidR="00EE3A53" w:rsidRPr="00EE3A53" w:rsidRDefault="00EE3A53" w:rsidP="005F072F">
          <w:pPr>
            <w:autoSpaceDE w:val="0"/>
            <w:autoSpaceDN w:val="0"/>
            <w:ind w:hanging="640"/>
            <w:jc w:val="both"/>
            <w:divId w:val="2044279490"/>
            <w:rPr>
              <w:rFonts w:ascii="Times New Roman" w:eastAsia="Times New Roman" w:hAnsi="Times New Roman"/>
              <w:color w:val="000000"/>
              <w:sz w:val="24"/>
            </w:rPr>
          </w:pPr>
          <w:r w:rsidRPr="00EE3A53">
            <w:rPr>
              <w:rFonts w:ascii="Times New Roman" w:eastAsia="Times New Roman" w:hAnsi="Times New Roman"/>
              <w:color w:val="000000"/>
              <w:sz w:val="24"/>
            </w:rPr>
            <w:t>15.</w:t>
          </w:r>
          <w:r w:rsidRPr="00EE3A53">
            <w:rPr>
              <w:rFonts w:ascii="Times New Roman" w:eastAsia="Times New Roman" w:hAnsi="Times New Roman"/>
              <w:color w:val="000000"/>
              <w:sz w:val="24"/>
            </w:rPr>
            <w:tab/>
            <w:t xml:space="preserve">Finkelstein A, Taubman S, Wright B, Bernstein M, Gruber J, Newhouse JP, et al. The Oregon Health Insurance Experiment: Evidence </w:t>
          </w:r>
          <w:proofErr w:type="gramStart"/>
          <w:r w:rsidRPr="00EE3A53">
            <w:rPr>
              <w:rFonts w:ascii="Times New Roman" w:eastAsia="Times New Roman" w:hAnsi="Times New Roman"/>
              <w:color w:val="000000"/>
              <w:sz w:val="24"/>
            </w:rPr>
            <w:t>From</w:t>
          </w:r>
          <w:proofErr w:type="gramEnd"/>
          <w:r w:rsidRPr="00EE3A53">
            <w:rPr>
              <w:rFonts w:ascii="Times New Roman" w:eastAsia="Times New Roman" w:hAnsi="Times New Roman"/>
              <w:color w:val="000000"/>
              <w:sz w:val="24"/>
            </w:rPr>
            <w:t xml:space="preserve"> The First Year. The quarterly journal of </w:t>
          </w:r>
          <w:proofErr w:type="gramStart"/>
          <w:r w:rsidRPr="00EE3A53">
            <w:rPr>
              <w:rFonts w:ascii="Times New Roman" w:eastAsia="Times New Roman" w:hAnsi="Times New Roman"/>
              <w:color w:val="000000"/>
              <w:sz w:val="24"/>
            </w:rPr>
            <w:t>economics,.</w:t>
          </w:r>
          <w:proofErr w:type="gramEnd"/>
          <w:r w:rsidRPr="00EE3A53">
            <w:rPr>
              <w:rFonts w:ascii="Times New Roman" w:eastAsia="Times New Roman" w:hAnsi="Times New Roman"/>
              <w:color w:val="000000"/>
              <w:sz w:val="24"/>
            </w:rPr>
            <w:t xml:space="preserve"> 2012;127(3):1057–1106. </w:t>
          </w:r>
        </w:p>
        <w:p w14:paraId="30A0062F" w14:textId="77777777" w:rsidR="00EE3A53" w:rsidRPr="00EE3A53" w:rsidRDefault="00EE3A53" w:rsidP="005F072F">
          <w:pPr>
            <w:autoSpaceDE w:val="0"/>
            <w:autoSpaceDN w:val="0"/>
            <w:ind w:hanging="640"/>
            <w:jc w:val="both"/>
            <w:divId w:val="2014918137"/>
            <w:rPr>
              <w:rFonts w:ascii="Times New Roman" w:eastAsia="Times New Roman" w:hAnsi="Times New Roman"/>
              <w:color w:val="000000"/>
              <w:sz w:val="24"/>
            </w:rPr>
          </w:pPr>
          <w:r w:rsidRPr="00EE3A53">
            <w:rPr>
              <w:rFonts w:ascii="Times New Roman" w:eastAsia="Times New Roman" w:hAnsi="Times New Roman"/>
              <w:color w:val="000000"/>
              <w:sz w:val="24"/>
            </w:rPr>
            <w:t>16.</w:t>
          </w:r>
          <w:r w:rsidRPr="00EE3A53">
            <w:rPr>
              <w:rFonts w:ascii="Times New Roman" w:eastAsia="Times New Roman" w:hAnsi="Times New Roman"/>
              <w:color w:val="000000"/>
              <w:sz w:val="24"/>
            </w:rPr>
            <w:tab/>
          </w:r>
          <w:proofErr w:type="spellStart"/>
          <w:r w:rsidRPr="00EE3A53">
            <w:rPr>
              <w:rFonts w:ascii="Times New Roman" w:eastAsia="Times New Roman" w:hAnsi="Times New Roman"/>
              <w:color w:val="000000"/>
              <w:sz w:val="24"/>
            </w:rPr>
            <w:t>Hert</w:t>
          </w:r>
          <w:proofErr w:type="spellEnd"/>
          <w:r w:rsidRPr="00EE3A53">
            <w:rPr>
              <w:rFonts w:ascii="Times New Roman" w:eastAsia="Times New Roman" w:hAnsi="Times New Roman"/>
              <w:color w:val="000000"/>
              <w:sz w:val="24"/>
            </w:rPr>
            <w:t xml:space="preserve"> S De. Burnout in Healthcare Workers: Prevalence, Impact and Preventative Strategies. Local Reg </w:t>
          </w:r>
          <w:proofErr w:type="spellStart"/>
          <w:r w:rsidRPr="00EE3A53">
            <w:rPr>
              <w:rFonts w:ascii="Times New Roman" w:eastAsia="Times New Roman" w:hAnsi="Times New Roman"/>
              <w:color w:val="000000"/>
              <w:sz w:val="24"/>
            </w:rPr>
            <w:t>Anesth</w:t>
          </w:r>
          <w:proofErr w:type="spellEnd"/>
          <w:r w:rsidRPr="00EE3A53">
            <w:rPr>
              <w:rFonts w:ascii="Times New Roman" w:eastAsia="Times New Roman" w:hAnsi="Times New Roman"/>
              <w:color w:val="000000"/>
              <w:sz w:val="24"/>
            </w:rPr>
            <w:t xml:space="preserve">. </w:t>
          </w:r>
          <w:proofErr w:type="gramStart"/>
          <w:r w:rsidRPr="00EE3A53">
            <w:rPr>
              <w:rFonts w:ascii="Times New Roman" w:eastAsia="Times New Roman" w:hAnsi="Times New Roman"/>
              <w:color w:val="000000"/>
              <w:sz w:val="24"/>
            </w:rPr>
            <w:t>2020;13:171</w:t>
          </w:r>
          <w:proofErr w:type="gramEnd"/>
          <w:r w:rsidRPr="00EE3A53">
            <w:rPr>
              <w:rFonts w:ascii="Times New Roman" w:eastAsia="Times New Roman" w:hAnsi="Times New Roman"/>
              <w:color w:val="000000"/>
              <w:sz w:val="24"/>
            </w:rPr>
            <w:t xml:space="preserve">–183. </w:t>
          </w:r>
        </w:p>
        <w:p w14:paraId="061A1983" w14:textId="77777777" w:rsidR="00EE3A53" w:rsidRDefault="00EE3A53" w:rsidP="005F072F">
          <w:pPr>
            <w:autoSpaceDE w:val="0"/>
            <w:autoSpaceDN w:val="0"/>
            <w:ind w:hanging="640"/>
            <w:jc w:val="both"/>
            <w:divId w:val="370155522"/>
            <w:rPr>
              <w:rFonts w:ascii="Times New Roman" w:eastAsia="Times New Roman" w:hAnsi="Times New Roman"/>
              <w:color w:val="000000"/>
              <w:sz w:val="24"/>
            </w:rPr>
          </w:pPr>
          <w:r w:rsidRPr="00EE3A53">
            <w:rPr>
              <w:rFonts w:ascii="Times New Roman" w:eastAsia="Times New Roman" w:hAnsi="Times New Roman"/>
              <w:color w:val="000000"/>
              <w:sz w:val="24"/>
            </w:rPr>
            <w:t>17.</w:t>
          </w:r>
          <w:r w:rsidRPr="00EE3A53">
            <w:rPr>
              <w:rFonts w:ascii="Times New Roman" w:eastAsia="Times New Roman" w:hAnsi="Times New Roman"/>
              <w:color w:val="000000"/>
              <w:sz w:val="24"/>
            </w:rPr>
            <w:tab/>
            <w:t xml:space="preserve">Yu CC, Tan L, Le MK, Tang B, </w:t>
          </w:r>
          <w:proofErr w:type="spellStart"/>
          <w:r w:rsidRPr="00EE3A53">
            <w:rPr>
              <w:rFonts w:ascii="Times New Roman" w:eastAsia="Times New Roman" w:hAnsi="Times New Roman"/>
              <w:color w:val="000000"/>
              <w:sz w:val="24"/>
            </w:rPr>
            <w:t>Liaw</w:t>
          </w:r>
          <w:proofErr w:type="spellEnd"/>
          <w:r w:rsidRPr="00EE3A53">
            <w:rPr>
              <w:rFonts w:ascii="Times New Roman" w:eastAsia="Times New Roman" w:hAnsi="Times New Roman"/>
              <w:color w:val="000000"/>
              <w:sz w:val="24"/>
            </w:rPr>
            <w:t xml:space="preserve"> SY, Tierney T, et al. The Development </w:t>
          </w:r>
          <w:proofErr w:type="gramStart"/>
          <w:r w:rsidRPr="00EE3A53">
            <w:rPr>
              <w:rFonts w:ascii="Times New Roman" w:eastAsia="Times New Roman" w:hAnsi="Times New Roman"/>
              <w:color w:val="000000"/>
              <w:sz w:val="24"/>
            </w:rPr>
            <w:t>Of</w:t>
          </w:r>
          <w:proofErr w:type="gramEnd"/>
          <w:r w:rsidRPr="00EE3A53">
            <w:rPr>
              <w:rFonts w:ascii="Times New Roman" w:eastAsia="Times New Roman" w:hAnsi="Times New Roman"/>
              <w:color w:val="000000"/>
              <w:sz w:val="24"/>
            </w:rPr>
            <w:t xml:space="preserve"> Empathy In The Healthcare Setting: A Qualitative Approach. BMC Med Educ. </w:t>
          </w:r>
          <w:proofErr w:type="gramStart"/>
          <w:r w:rsidRPr="00EE3A53">
            <w:rPr>
              <w:rFonts w:ascii="Times New Roman" w:eastAsia="Times New Roman" w:hAnsi="Times New Roman"/>
              <w:color w:val="000000"/>
              <w:sz w:val="24"/>
            </w:rPr>
            <w:t>2022;22:245</w:t>
          </w:r>
          <w:proofErr w:type="gramEnd"/>
          <w:r w:rsidRPr="00EE3A53">
            <w:rPr>
              <w:rFonts w:ascii="Times New Roman" w:eastAsia="Times New Roman" w:hAnsi="Times New Roman"/>
              <w:color w:val="000000"/>
              <w:sz w:val="24"/>
            </w:rPr>
            <w:t xml:space="preserve">. </w:t>
          </w:r>
        </w:p>
        <w:p w14:paraId="24C1FA0B" w14:textId="05F4849D" w:rsidR="009257C9" w:rsidRPr="00EE3A53" w:rsidRDefault="009257C9" w:rsidP="005F072F">
          <w:pPr>
            <w:autoSpaceDE w:val="0"/>
            <w:autoSpaceDN w:val="0"/>
            <w:ind w:hanging="640"/>
            <w:jc w:val="both"/>
            <w:divId w:val="370155522"/>
            <w:rPr>
              <w:rFonts w:ascii="Times New Roman" w:eastAsia="Times New Roman" w:hAnsi="Times New Roman"/>
              <w:color w:val="000000"/>
              <w:sz w:val="24"/>
            </w:rPr>
          </w:pPr>
          <w:r>
            <w:rPr>
              <w:rFonts w:ascii="Times New Roman" w:eastAsia="Times New Roman" w:hAnsi="Times New Roman"/>
              <w:color w:val="000000"/>
              <w:sz w:val="24"/>
            </w:rPr>
            <w:t xml:space="preserve">18.  </w:t>
          </w:r>
          <w:proofErr w:type="spellStart"/>
          <w:r w:rsidRPr="009257C9">
            <w:rPr>
              <w:rFonts w:ascii="Times New Roman" w:hAnsi="Times New Roman"/>
              <w:bCs/>
              <w:sz w:val="24"/>
              <w:szCs w:val="24"/>
              <w:lang w:val="en-GB"/>
            </w:rPr>
            <w:t>Duku</w:t>
          </w:r>
          <w:proofErr w:type="spellEnd"/>
          <w:r w:rsidRPr="009257C9">
            <w:rPr>
              <w:rFonts w:ascii="Times New Roman" w:hAnsi="Times New Roman"/>
              <w:bCs/>
              <w:sz w:val="24"/>
              <w:szCs w:val="24"/>
              <w:lang w:val="en-GB"/>
            </w:rPr>
            <w:t xml:space="preserve"> SKO, </w:t>
          </w:r>
          <w:proofErr w:type="spellStart"/>
          <w:r w:rsidRPr="009257C9">
            <w:rPr>
              <w:rFonts w:ascii="Times New Roman" w:hAnsi="Times New Roman"/>
              <w:bCs/>
              <w:sz w:val="24"/>
              <w:szCs w:val="24"/>
              <w:lang w:val="en-GB"/>
            </w:rPr>
            <w:t>Nketiah-Amponsah</w:t>
          </w:r>
          <w:proofErr w:type="spellEnd"/>
          <w:r w:rsidRPr="009257C9">
            <w:rPr>
              <w:rFonts w:ascii="Times New Roman" w:hAnsi="Times New Roman"/>
              <w:bCs/>
              <w:sz w:val="24"/>
              <w:szCs w:val="24"/>
              <w:lang w:val="en-GB"/>
            </w:rPr>
            <w:t xml:space="preserve"> E, Janssens W, Pradhan M. Perceptions of healthcare quality in Ghana: Does health insurance status </w:t>
          </w:r>
          <w:proofErr w:type="gramStart"/>
          <w:r w:rsidRPr="009257C9">
            <w:rPr>
              <w:rFonts w:ascii="Times New Roman" w:hAnsi="Times New Roman"/>
              <w:bCs/>
              <w:sz w:val="24"/>
              <w:szCs w:val="24"/>
              <w:lang w:val="en-GB"/>
            </w:rPr>
            <w:t>matter?.</w:t>
          </w:r>
          <w:proofErr w:type="gramEnd"/>
          <w:r w:rsidRPr="009257C9">
            <w:rPr>
              <w:rFonts w:ascii="Times New Roman" w:hAnsi="Times New Roman"/>
              <w:bCs/>
              <w:sz w:val="24"/>
              <w:szCs w:val="24"/>
              <w:lang w:val="en-GB"/>
            </w:rPr>
            <w:t xml:space="preserve"> </w:t>
          </w:r>
          <w:proofErr w:type="spellStart"/>
          <w:r w:rsidRPr="009257C9">
            <w:rPr>
              <w:rFonts w:ascii="Times New Roman" w:hAnsi="Times New Roman"/>
              <w:bCs/>
              <w:sz w:val="24"/>
              <w:szCs w:val="24"/>
              <w:lang w:val="en-GB"/>
            </w:rPr>
            <w:t>PLoS</w:t>
          </w:r>
          <w:proofErr w:type="spellEnd"/>
          <w:r w:rsidRPr="009257C9">
            <w:rPr>
              <w:rFonts w:ascii="Times New Roman" w:hAnsi="Times New Roman"/>
              <w:bCs/>
              <w:sz w:val="24"/>
              <w:szCs w:val="24"/>
              <w:lang w:val="en-GB"/>
            </w:rPr>
            <w:t xml:space="preserve"> One. 2018;13(1</w:t>
          </w:r>
          <w:proofErr w:type="gramStart"/>
          <w:r w:rsidRPr="009257C9">
            <w:rPr>
              <w:rFonts w:ascii="Times New Roman" w:hAnsi="Times New Roman"/>
              <w:bCs/>
              <w:sz w:val="24"/>
              <w:szCs w:val="24"/>
              <w:lang w:val="en-GB"/>
            </w:rPr>
            <w:t>):e</w:t>
          </w:r>
          <w:proofErr w:type="gramEnd"/>
          <w:r w:rsidRPr="009257C9">
            <w:rPr>
              <w:rFonts w:ascii="Times New Roman" w:hAnsi="Times New Roman"/>
              <w:bCs/>
              <w:sz w:val="24"/>
              <w:szCs w:val="24"/>
              <w:lang w:val="en-GB"/>
            </w:rPr>
            <w:t xml:space="preserve">0190911. Published 2018 Jan 16. </w:t>
          </w:r>
          <w:proofErr w:type="gramStart"/>
          <w:r w:rsidRPr="009257C9">
            <w:rPr>
              <w:rFonts w:ascii="Times New Roman" w:hAnsi="Times New Roman"/>
              <w:bCs/>
              <w:sz w:val="24"/>
              <w:szCs w:val="24"/>
              <w:lang w:val="en-GB"/>
            </w:rPr>
            <w:t>doi:10.1371/journal.pone</w:t>
          </w:r>
          <w:proofErr w:type="gramEnd"/>
          <w:r w:rsidRPr="009257C9">
            <w:rPr>
              <w:rFonts w:ascii="Times New Roman" w:hAnsi="Times New Roman"/>
              <w:bCs/>
              <w:sz w:val="24"/>
              <w:szCs w:val="24"/>
              <w:lang w:val="en-GB"/>
            </w:rPr>
            <w:t xml:space="preserve">.0190911; </w:t>
          </w:r>
          <w:hyperlink r:id="rId8" w:history="1">
            <w:r w:rsidRPr="009257C9">
              <w:rPr>
                <w:rStyle w:val="Hyperlink"/>
                <w:rFonts w:ascii="Times New Roman" w:hAnsi="Times New Roman"/>
                <w:bCs/>
                <w:sz w:val="24"/>
                <w:szCs w:val="24"/>
                <w:lang w:val="en-GB"/>
              </w:rPr>
              <w:t>https://pubmed.ncbi.nlm.nih.gov/29338032/</w:t>
            </w:r>
          </w:hyperlink>
        </w:p>
        <w:p w14:paraId="0870A16E" w14:textId="3251614D" w:rsidR="009D39A1" w:rsidRPr="00F25029" w:rsidRDefault="00EE3A53" w:rsidP="005F072F">
          <w:pPr>
            <w:jc w:val="both"/>
            <w:rPr>
              <w:rFonts w:ascii="Times New Roman" w:hAnsi="Times New Roman"/>
              <w:sz w:val="24"/>
              <w:szCs w:val="24"/>
            </w:rPr>
          </w:pPr>
          <w:r w:rsidRPr="00EE3A53">
            <w:rPr>
              <w:rFonts w:ascii="Times New Roman" w:eastAsia="Times New Roman" w:hAnsi="Times New Roman"/>
              <w:color w:val="000000"/>
              <w:sz w:val="24"/>
            </w:rPr>
            <w:t> </w:t>
          </w:r>
        </w:p>
      </w:sdtContent>
    </w:sdt>
    <w:sectPr w:rsidR="009D39A1" w:rsidRPr="00F25029" w:rsidSect="002741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A2DAA" w14:textId="77777777" w:rsidR="002959DE" w:rsidRDefault="002959DE" w:rsidP="00AA50F7">
      <w:pPr>
        <w:spacing w:after="0" w:line="240" w:lineRule="auto"/>
      </w:pPr>
      <w:r>
        <w:separator/>
      </w:r>
    </w:p>
  </w:endnote>
  <w:endnote w:type="continuationSeparator" w:id="0">
    <w:p w14:paraId="31904388" w14:textId="77777777" w:rsidR="002959DE" w:rsidRDefault="002959DE" w:rsidP="00AA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thematicalPiLTSt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34B1" w14:textId="77777777" w:rsidR="00AA50F7" w:rsidRDefault="00AA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9CFD" w14:textId="77777777" w:rsidR="00AA50F7" w:rsidRDefault="00AA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8079" w14:textId="77777777" w:rsidR="00AA50F7" w:rsidRDefault="00AA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0B17" w14:textId="77777777" w:rsidR="002959DE" w:rsidRDefault="002959DE" w:rsidP="00AA50F7">
      <w:pPr>
        <w:spacing w:after="0" w:line="240" w:lineRule="auto"/>
      </w:pPr>
      <w:r>
        <w:separator/>
      </w:r>
    </w:p>
  </w:footnote>
  <w:footnote w:type="continuationSeparator" w:id="0">
    <w:p w14:paraId="7A9D021B" w14:textId="77777777" w:rsidR="002959DE" w:rsidRDefault="002959DE" w:rsidP="00AA5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8BB6" w14:textId="3EF2EB8E" w:rsidR="00AA50F7" w:rsidRDefault="005F072F">
    <w:pPr>
      <w:pStyle w:val="Header"/>
    </w:pPr>
    <w:r>
      <w:rPr>
        <w:noProof/>
      </w:rPr>
      <w:pict w14:anchorId="5ACB2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C951" w14:textId="1E6CB782" w:rsidR="00AA50F7" w:rsidRDefault="005F072F">
    <w:pPr>
      <w:pStyle w:val="Header"/>
    </w:pPr>
    <w:r>
      <w:rPr>
        <w:noProof/>
      </w:rPr>
      <w:pict w14:anchorId="32090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83B6" w14:textId="66412C47" w:rsidR="00AA50F7" w:rsidRDefault="005F072F">
    <w:pPr>
      <w:pStyle w:val="Header"/>
    </w:pPr>
    <w:r>
      <w:rPr>
        <w:noProof/>
      </w:rPr>
      <w:pict w14:anchorId="4669D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0MjezNDQ1NDU3MDBS0lEKTi0uzszPAykwrAUA4cw3tCwAAAA="/>
  </w:docVars>
  <w:rsids>
    <w:rsidRoot w:val="005B4327"/>
    <w:rsid w:val="00017EC8"/>
    <w:rsid w:val="0003509A"/>
    <w:rsid w:val="0005361C"/>
    <w:rsid w:val="00053BA6"/>
    <w:rsid w:val="00055BF2"/>
    <w:rsid w:val="00060E56"/>
    <w:rsid w:val="000725E6"/>
    <w:rsid w:val="00075987"/>
    <w:rsid w:val="00084898"/>
    <w:rsid w:val="000A66B2"/>
    <w:rsid w:val="000B3B1C"/>
    <w:rsid w:val="001119B3"/>
    <w:rsid w:val="0014054D"/>
    <w:rsid w:val="00162A7C"/>
    <w:rsid w:val="001666F5"/>
    <w:rsid w:val="00181004"/>
    <w:rsid w:val="00182300"/>
    <w:rsid w:val="00183A99"/>
    <w:rsid w:val="001B4811"/>
    <w:rsid w:val="001C5DCB"/>
    <w:rsid w:val="001D36A6"/>
    <w:rsid w:val="001E1842"/>
    <w:rsid w:val="001F57E5"/>
    <w:rsid w:val="001F60AA"/>
    <w:rsid w:val="001F61E0"/>
    <w:rsid w:val="0020377D"/>
    <w:rsid w:val="00211E69"/>
    <w:rsid w:val="00212D66"/>
    <w:rsid w:val="00227777"/>
    <w:rsid w:val="00244CFD"/>
    <w:rsid w:val="00274145"/>
    <w:rsid w:val="00277AF2"/>
    <w:rsid w:val="00282ED0"/>
    <w:rsid w:val="00292102"/>
    <w:rsid w:val="002959DE"/>
    <w:rsid w:val="002A020A"/>
    <w:rsid w:val="002A18CF"/>
    <w:rsid w:val="002A7DC8"/>
    <w:rsid w:val="002B7B0A"/>
    <w:rsid w:val="002D7FB0"/>
    <w:rsid w:val="002F4550"/>
    <w:rsid w:val="00312550"/>
    <w:rsid w:val="003139FE"/>
    <w:rsid w:val="003173C7"/>
    <w:rsid w:val="00326BEC"/>
    <w:rsid w:val="00334BD4"/>
    <w:rsid w:val="00340D38"/>
    <w:rsid w:val="0035688D"/>
    <w:rsid w:val="00356B3F"/>
    <w:rsid w:val="00362D04"/>
    <w:rsid w:val="003749E0"/>
    <w:rsid w:val="003A0226"/>
    <w:rsid w:val="003A38FA"/>
    <w:rsid w:val="003B7EC4"/>
    <w:rsid w:val="003C23C1"/>
    <w:rsid w:val="003C5E57"/>
    <w:rsid w:val="00405725"/>
    <w:rsid w:val="00430D71"/>
    <w:rsid w:val="004318D9"/>
    <w:rsid w:val="00432EFD"/>
    <w:rsid w:val="004363F3"/>
    <w:rsid w:val="0045145C"/>
    <w:rsid w:val="00456612"/>
    <w:rsid w:val="00486C60"/>
    <w:rsid w:val="00495698"/>
    <w:rsid w:val="004A4A4D"/>
    <w:rsid w:val="004C1193"/>
    <w:rsid w:val="004E0DFF"/>
    <w:rsid w:val="004E3288"/>
    <w:rsid w:val="004F0346"/>
    <w:rsid w:val="004F3ADC"/>
    <w:rsid w:val="004F4385"/>
    <w:rsid w:val="00512921"/>
    <w:rsid w:val="00516182"/>
    <w:rsid w:val="00524894"/>
    <w:rsid w:val="00545FD2"/>
    <w:rsid w:val="00556952"/>
    <w:rsid w:val="005850E5"/>
    <w:rsid w:val="00597AF9"/>
    <w:rsid w:val="00597DCA"/>
    <w:rsid w:val="005A09F6"/>
    <w:rsid w:val="005B4327"/>
    <w:rsid w:val="005C1DEA"/>
    <w:rsid w:val="005C4C24"/>
    <w:rsid w:val="005D4874"/>
    <w:rsid w:val="005E414F"/>
    <w:rsid w:val="005F0634"/>
    <w:rsid w:val="005F072F"/>
    <w:rsid w:val="005F13DD"/>
    <w:rsid w:val="005F7D78"/>
    <w:rsid w:val="00605B19"/>
    <w:rsid w:val="0064782E"/>
    <w:rsid w:val="00662289"/>
    <w:rsid w:val="00662CFF"/>
    <w:rsid w:val="006640FB"/>
    <w:rsid w:val="0067772A"/>
    <w:rsid w:val="006B5AE7"/>
    <w:rsid w:val="006D142C"/>
    <w:rsid w:val="006D666C"/>
    <w:rsid w:val="006E39B0"/>
    <w:rsid w:val="006E44DE"/>
    <w:rsid w:val="006F3B44"/>
    <w:rsid w:val="006F5E55"/>
    <w:rsid w:val="00705185"/>
    <w:rsid w:val="007240A8"/>
    <w:rsid w:val="00737402"/>
    <w:rsid w:val="00744E6F"/>
    <w:rsid w:val="0074562A"/>
    <w:rsid w:val="00775996"/>
    <w:rsid w:val="007867E0"/>
    <w:rsid w:val="007964DF"/>
    <w:rsid w:val="007A62EC"/>
    <w:rsid w:val="007B16AA"/>
    <w:rsid w:val="007B5DB2"/>
    <w:rsid w:val="007D2D03"/>
    <w:rsid w:val="00824145"/>
    <w:rsid w:val="00841C0A"/>
    <w:rsid w:val="00856520"/>
    <w:rsid w:val="00881D0C"/>
    <w:rsid w:val="0089311D"/>
    <w:rsid w:val="008B73A4"/>
    <w:rsid w:val="008C1460"/>
    <w:rsid w:val="008D3D66"/>
    <w:rsid w:val="008D4A49"/>
    <w:rsid w:val="008D708D"/>
    <w:rsid w:val="008E0764"/>
    <w:rsid w:val="00900A6B"/>
    <w:rsid w:val="0090145E"/>
    <w:rsid w:val="009148E2"/>
    <w:rsid w:val="009248A5"/>
    <w:rsid w:val="009257C9"/>
    <w:rsid w:val="009334E6"/>
    <w:rsid w:val="00934D28"/>
    <w:rsid w:val="00941B4A"/>
    <w:rsid w:val="00941FD5"/>
    <w:rsid w:val="009520AF"/>
    <w:rsid w:val="009909C2"/>
    <w:rsid w:val="009C6741"/>
    <w:rsid w:val="009D2136"/>
    <w:rsid w:val="009D39A1"/>
    <w:rsid w:val="009D556A"/>
    <w:rsid w:val="009F5A21"/>
    <w:rsid w:val="00A03611"/>
    <w:rsid w:val="00A06B38"/>
    <w:rsid w:val="00A15423"/>
    <w:rsid w:val="00A32968"/>
    <w:rsid w:val="00A46C80"/>
    <w:rsid w:val="00A638D1"/>
    <w:rsid w:val="00A646D2"/>
    <w:rsid w:val="00A67C02"/>
    <w:rsid w:val="00A740B9"/>
    <w:rsid w:val="00AA0F48"/>
    <w:rsid w:val="00AA212A"/>
    <w:rsid w:val="00AA50F7"/>
    <w:rsid w:val="00AA67DE"/>
    <w:rsid w:val="00AC14B7"/>
    <w:rsid w:val="00AC577D"/>
    <w:rsid w:val="00AD68EF"/>
    <w:rsid w:val="00AF0131"/>
    <w:rsid w:val="00B05EA7"/>
    <w:rsid w:val="00B14A09"/>
    <w:rsid w:val="00B2022E"/>
    <w:rsid w:val="00B227C4"/>
    <w:rsid w:val="00B32355"/>
    <w:rsid w:val="00B34606"/>
    <w:rsid w:val="00B35D6F"/>
    <w:rsid w:val="00B41A00"/>
    <w:rsid w:val="00B5510E"/>
    <w:rsid w:val="00B629E1"/>
    <w:rsid w:val="00B63844"/>
    <w:rsid w:val="00B64F1D"/>
    <w:rsid w:val="00B6789A"/>
    <w:rsid w:val="00B80A41"/>
    <w:rsid w:val="00B8174A"/>
    <w:rsid w:val="00B82F74"/>
    <w:rsid w:val="00BA5EC3"/>
    <w:rsid w:val="00BB198D"/>
    <w:rsid w:val="00BB4695"/>
    <w:rsid w:val="00BF0290"/>
    <w:rsid w:val="00C13564"/>
    <w:rsid w:val="00C33C44"/>
    <w:rsid w:val="00C36363"/>
    <w:rsid w:val="00C37643"/>
    <w:rsid w:val="00C557DE"/>
    <w:rsid w:val="00C56896"/>
    <w:rsid w:val="00C70E27"/>
    <w:rsid w:val="00C7572B"/>
    <w:rsid w:val="00C82BFC"/>
    <w:rsid w:val="00C93A4F"/>
    <w:rsid w:val="00C94C77"/>
    <w:rsid w:val="00CC29C5"/>
    <w:rsid w:val="00CC4FB0"/>
    <w:rsid w:val="00CC773C"/>
    <w:rsid w:val="00CE0D41"/>
    <w:rsid w:val="00CF1A4F"/>
    <w:rsid w:val="00CF62D9"/>
    <w:rsid w:val="00D0278F"/>
    <w:rsid w:val="00D132CD"/>
    <w:rsid w:val="00D34EB7"/>
    <w:rsid w:val="00D46EBA"/>
    <w:rsid w:val="00D72E26"/>
    <w:rsid w:val="00D80D3A"/>
    <w:rsid w:val="00D8274F"/>
    <w:rsid w:val="00D82A6E"/>
    <w:rsid w:val="00D86A94"/>
    <w:rsid w:val="00DC1030"/>
    <w:rsid w:val="00DD7891"/>
    <w:rsid w:val="00DE4490"/>
    <w:rsid w:val="00DE70AA"/>
    <w:rsid w:val="00DF591B"/>
    <w:rsid w:val="00E04992"/>
    <w:rsid w:val="00E0586C"/>
    <w:rsid w:val="00E15508"/>
    <w:rsid w:val="00E27FCC"/>
    <w:rsid w:val="00E46E47"/>
    <w:rsid w:val="00E94138"/>
    <w:rsid w:val="00EB2248"/>
    <w:rsid w:val="00EB2A58"/>
    <w:rsid w:val="00ED38F1"/>
    <w:rsid w:val="00ED7778"/>
    <w:rsid w:val="00EE0958"/>
    <w:rsid w:val="00EE3A53"/>
    <w:rsid w:val="00EF0CE8"/>
    <w:rsid w:val="00EF7BEF"/>
    <w:rsid w:val="00F05C20"/>
    <w:rsid w:val="00F15250"/>
    <w:rsid w:val="00F17951"/>
    <w:rsid w:val="00F25029"/>
    <w:rsid w:val="00F43A86"/>
    <w:rsid w:val="00F46130"/>
    <w:rsid w:val="00F56E4F"/>
    <w:rsid w:val="00F66E47"/>
    <w:rsid w:val="00F74968"/>
    <w:rsid w:val="00F910E6"/>
    <w:rsid w:val="00F97FBA"/>
    <w:rsid w:val="00FA684F"/>
    <w:rsid w:val="00FB214B"/>
    <w:rsid w:val="00FB63A7"/>
    <w:rsid w:val="00FB6B3B"/>
    <w:rsid w:val="00FC30DC"/>
    <w:rsid w:val="00FD1D01"/>
    <w:rsid w:val="00FD234E"/>
    <w:rsid w:val="00FD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2ED64"/>
  <w15:chartTrackingRefBased/>
  <w15:docId w15:val="{A5EA854B-5500-4D8E-8000-831D260F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327"/>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5B43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B43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B43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B432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B4327"/>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B4327"/>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B4327"/>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B4327"/>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B4327"/>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3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3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3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3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3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327"/>
    <w:rPr>
      <w:rFonts w:eastAsiaTheme="majorEastAsia" w:cstheme="majorBidi"/>
      <w:color w:val="272727" w:themeColor="text1" w:themeTint="D8"/>
    </w:rPr>
  </w:style>
  <w:style w:type="paragraph" w:styleId="Title">
    <w:name w:val="Title"/>
    <w:basedOn w:val="Normal"/>
    <w:next w:val="Normal"/>
    <w:link w:val="TitleChar"/>
    <w:uiPriority w:val="10"/>
    <w:qFormat/>
    <w:rsid w:val="005B432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B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3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B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32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B4327"/>
    <w:rPr>
      <w:i/>
      <w:iCs/>
      <w:color w:val="404040" w:themeColor="text1" w:themeTint="BF"/>
    </w:rPr>
  </w:style>
  <w:style w:type="paragraph" w:styleId="ListParagraph">
    <w:name w:val="List Paragraph"/>
    <w:basedOn w:val="Normal"/>
    <w:uiPriority w:val="34"/>
    <w:qFormat/>
    <w:rsid w:val="005B432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B4327"/>
    <w:rPr>
      <w:i/>
      <w:iCs/>
      <w:color w:val="2F5496" w:themeColor="accent1" w:themeShade="BF"/>
    </w:rPr>
  </w:style>
  <w:style w:type="paragraph" w:styleId="IntenseQuote">
    <w:name w:val="Intense Quote"/>
    <w:basedOn w:val="Normal"/>
    <w:next w:val="Normal"/>
    <w:link w:val="IntenseQuoteChar"/>
    <w:uiPriority w:val="30"/>
    <w:qFormat/>
    <w:rsid w:val="005B43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B4327"/>
    <w:rPr>
      <w:i/>
      <w:iCs/>
      <w:color w:val="2F5496" w:themeColor="accent1" w:themeShade="BF"/>
    </w:rPr>
  </w:style>
  <w:style w:type="character" w:styleId="IntenseReference">
    <w:name w:val="Intense Reference"/>
    <w:basedOn w:val="DefaultParagraphFont"/>
    <w:uiPriority w:val="32"/>
    <w:qFormat/>
    <w:rsid w:val="005B4327"/>
    <w:rPr>
      <w:b/>
      <w:bCs/>
      <w:smallCaps/>
      <w:color w:val="2F5496" w:themeColor="accent1" w:themeShade="BF"/>
      <w:spacing w:val="5"/>
    </w:rPr>
  </w:style>
  <w:style w:type="character" w:customStyle="1" w:styleId="fontstyle21">
    <w:name w:val="fontstyle21"/>
    <w:basedOn w:val="DefaultParagraphFont"/>
    <w:rsid w:val="001D36A6"/>
    <w:rPr>
      <w:rFonts w:ascii="MathematicalPiLTStd" w:hAnsi="MathematicalPiLTStd" w:hint="default"/>
      <w:b w:val="0"/>
      <w:bCs w:val="0"/>
      <w:i w:val="0"/>
      <w:iCs w:val="0"/>
      <w:color w:val="242021"/>
      <w:sz w:val="20"/>
      <w:szCs w:val="20"/>
    </w:rPr>
  </w:style>
  <w:style w:type="table" w:styleId="PlainTable3">
    <w:name w:val="Plain Table 3"/>
    <w:basedOn w:val="TableNormal"/>
    <w:uiPriority w:val="43"/>
    <w:rsid w:val="001E1842"/>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183A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B2A58"/>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D39A1"/>
    <w:rPr>
      <w:color w:val="666666"/>
    </w:rPr>
  </w:style>
  <w:style w:type="character" w:styleId="Hyperlink">
    <w:name w:val="Hyperlink"/>
    <w:uiPriority w:val="99"/>
    <w:unhideWhenUsed/>
    <w:rsid w:val="008C1460"/>
    <w:rPr>
      <w:color w:val="0000FF"/>
      <w:u w:val="single"/>
    </w:rPr>
  </w:style>
  <w:style w:type="paragraph" w:styleId="Header">
    <w:name w:val="header"/>
    <w:basedOn w:val="Normal"/>
    <w:link w:val="HeaderChar"/>
    <w:uiPriority w:val="99"/>
    <w:unhideWhenUsed/>
    <w:rsid w:val="00AA5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F7"/>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AA5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F7"/>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1769">
      <w:marLeft w:val="640"/>
      <w:marRight w:val="0"/>
      <w:marTop w:val="0"/>
      <w:marBottom w:val="0"/>
      <w:divBdr>
        <w:top w:val="none" w:sz="0" w:space="0" w:color="auto"/>
        <w:left w:val="none" w:sz="0" w:space="0" w:color="auto"/>
        <w:bottom w:val="none" w:sz="0" w:space="0" w:color="auto"/>
        <w:right w:val="none" w:sz="0" w:space="0" w:color="auto"/>
      </w:divBdr>
    </w:div>
    <w:div w:id="302514285">
      <w:marLeft w:val="640"/>
      <w:marRight w:val="0"/>
      <w:marTop w:val="0"/>
      <w:marBottom w:val="0"/>
      <w:divBdr>
        <w:top w:val="none" w:sz="0" w:space="0" w:color="auto"/>
        <w:left w:val="none" w:sz="0" w:space="0" w:color="auto"/>
        <w:bottom w:val="none" w:sz="0" w:space="0" w:color="auto"/>
        <w:right w:val="none" w:sz="0" w:space="0" w:color="auto"/>
      </w:divBdr>
    </w:div>
    <w:div w:id="314645297">
      <w:marLeft w:val="640"/>
      <w:marRight w:val="0"/>
      <w:marTop w:val="0"/>
      <w:marBottom w:val="0"/>
      <w:divBdr>
        <w:top w:val="none" w:sz="0" w:space="0" w:color="auto"/>
        <w:left w:val="none" w:sz="0" w:space="0" w:color="auto"/>
        <w:bottom w:val="none" w:sz="0" w:space="0" w:color="auto"/>
        <w:right w:val="none" w:sz="0" w:space="0" w:color="auto"/>
      </w:divBdr>
    </w:div>
    <w:div w:id="370155522">
      <w:marLeft w:val="640"/>
      <w:marRight w:val="0"/>
      <w:marTop w:val="0"/>
      <w:marBottom w:val="0"/>
      <w:divBdr>
        <w:top w:val="none" w:sz="0" w:space="0" w:color="auto"/>
        <w:left w:val="none" w:sz="0" w:space="0" w:color="auto"/>
        <w:bottom w:val="none" w:sz="0" w:space="0" w:color="auto"/>
        <w:right w:val="none" w:sz="0" w:space="0" w:color="auto"/>
      </w:divBdr>
    </w:div>
    <w:div w:id="491990027">
      <w:marLeft w:val="640"/>
      <w:marRight w:val="0"/>
      <w:marTop w:val="0"/>
      <w:marBottom w:val="0"/>
      <w:divBdr>
        <w:top w:val="none" w:sz="0" w:space="0" w:color="auto"/>
        <w:left w:val="none" w:sz="0" w:space="0" w:color="auto"/>
        <w:bottom w:val="none" w:sz="0" w:space="0" w:color="auto"/>
        <w:right w:val="none" w:sz="0" w:space="0" w:color="auto"/>
      </w:divBdr>
    </w:div>
    <w:div w:id="607197830">
      <w:marLeft w:val="640"/>
      <w:marRight w:val="0"/>
      <w:marTop w:val="0"/>
      <w:marBottom w:val="0"/>
      <w:divBdr>
        <w:top w:val="none" w:sz="0" w:space="0" w:color="auto"/>
        <w:left w:val="none" w:sz="0" w:space="0" w:color="auto"/>
        <w:bottom w:val="none" w:sz="0" w:space="0" w:color="auto"/>
        <w:right w:val="none" w:sz="0" w:space="0" w:color="auto"/>
      </w:divBdr>
    </w:div>
    <w:div w:id="621151816">
      <w:marLeft w:val="640"/>
      <w:marRight w:val="0"/>
      <w:marTop w:val="0"/>
      <w:marBottom w:val="0"/>
      <w:divBdr>
        <w:top w:val="none" w:sz="0" w:space="0" w:color="auto"/>
        <w:left w:val="none" w:sz="0" w:space="0" w:color="auto"/>
        <w:bottom w:val="none" w:sz="0" w:space="0" w:color="auto"/>
        <w:right w:val="none" w:sz="0" w:space="0" w:color="auto"/>
      </w:divBdr>
    </w:div>
    <w:div w:id="763496854">
      <w:marLeft w:val="640"/>
      <w:marRight w:val="0"/>
      <w:marTop w:val="0"/>
      <w:marBottom w:val="0"/>
      <w:divBdr>
        <w:top w:val="none" w:sz="0" w:space="0" w:color="auto"/>
        <w:left w:val="none" w:sz="0" w:space="0" w:color="auto"/>
        <w:bottom w:val="none" w:sz="0" w:space="0" w:color="auto"/>
        <w:right w:val="none" w:sz="0" w:space="0" w:color="auto"/>
      </w:divBdr>
    </w:div>
    <w:div w:id="945961725">
      <w:marLeft w:val="640"/>
      <w:marRight w:val="0"/>
      <w:marTop w:val="0"/>
      <w:marBottom w:val="0"/>
      <w:divBdr>
        <w:top w:val="none" w:sz="0" w:space="0" w:color="auto"/>
        <w:left w:val="none" w:sz="0" w:space="0" w:color="auto"/>
        <w:bottom w:val="none" w:sz="0" w:space="0" w:color="auto"/>
        <w:right w:val="none" w:sz="0" w:space="0" w:color="auto"/>
      </w:divBdr>
    </w:div>
    <w:div w:id="949124667">
      <w:marLeft w:val="640"/>
      <w:marRight w:val="0"/>
      <w:marTop w:val="0"/>
      <w:marBottom w:val="0"/>
      <w:divBdr>
        <w:top w:val="none" w:sz="0" w:space="0" w:color="auto"/>
        <w:left w:val="none" w:sz="0" w:space="0" w:color="auto"/>
        <w:bottom w:val="none" w:sz="0" w:space="0" w:color="auto"/>
        <w:right w:val="none" w:sz="0" w:space="0" w:color="auto"/>
      </w:divBdr>
    </w:div>
    <w:div w:id="1173641055">
      <w:marLeft w:val="640"/>
      <w:marRight w:val="0"/>
      <w:marTop w:val="0"/>
      <w:marBottom w:val="0"/>
      <w:divBdr>
        <w:top w:val="none" w:sz="0" w:space="0" w:color="auto"/>
        <w:left w:val="none" w:sz="0" w:space="0" w:color="auto"/>
        <w:bottom w:val="none" w:sz="0" w:space="0" w:color="auto"/>
        <w:right w:val="none" w:sz="0" w:space="0" w:color="auto"/>
      </w:divBdr>
    </w:div>
    <w:div w:id="1250502787">
      <w:marLeft w:val="640"/>
      <w:marRight w:val="0"/>
      <w:marTop w:val="0"/>
      <w:marBottom w:val="0"/>
      <w:divBdr>
        <w:top w:val="none" w:sz="0" w:space="0" w:color="auto"/>
        <w:left w:val="none" w:sz="0" w:space="0" w:color="auto"/>
        <w:bottom w:val="none" w:sz="0" w:space="0" w:color="auto"/>
        <w:right w:val="none" w:sz="0" w:space="0" w:color="auto"/>
      </w:divBdr>
    </w:div>
    <w:div w:id="1338116408">
      <w:marLeft w:val="640"/>
      <w:marRight w:val="0"/>
      <w:marTop w:val="0"/>
      <w:marBottom w:val="0"/>
      <w:divBdr>
        <w:top w:val="none" w:sz="0" w:space="0" w:color="auto"/>
        <w:left w:val="none" w:sz="0" w:space="0" w:color="auto"/>
        <w:bottom w:val="none" w:sz="0" w:space="0" w:color="auto"/>
        <w:right w:val="none" w:sz="0" w:space="0" w:color="auto"/>
      </w:divBdr>
    </w:div>
    <w:div w:id="1818566286">
      <w:marLeft w:val="640"/>
      <w:marRight w:val="0"/>
      <w:marTop w:val="0"/>
      <w:marBottom w:val="0"/>
      <w:divBdr>
        <w:top w:val="none" w:sz="0" w:space="0" w:color="auto"/>
        <w:left w:val="none" w:sz="0" w:space="0" w:color="auto"/>
        <w:bottom w:val="none" w:sz="0" w:space="0" w:color="auto"/>
        <w:right w:val="none" w:sz="0" w:space="0" w:color="auto"/>
      </w:divBdr>
    </w:div>
    <w:div w:id="1867333420">
      <w:marLeft w:val="640"/>
      <w:marRight w:val="0"/>
      <w:marTop w:val="0"/>
      <w:marBottom w:val="0"/>
      <w:divBdr>
        <w:top w:val="none" w:sz="0" w:space="0" w:color="auto"/>
        <w:left w:val="none" w:sz="0" w:space="0" w:color="auto"/>
        <w:bottom w:val="none" w:sz="0" w:space="0" w:color="auto"/>
        <w:right w:val="none" w:sz="0" w:space="0" w:color="auto"/>
      </w:divBdr>
    </w:div>
    <w:div w:id="2014918137">
      <w:marLeft w:val="640"/>
      <w:marRight w:val="0"/>
      <w:marTop w:val="0"/>
      <w:marBottom w:val="0"/>
      <w:divBdr>
        <w:top w:val="none" w:sz="0" w:space="0" w:color="auto"/>
        <w:left w:val="none" w:sz="0" w:space="0" w:color="auto"/>
        <w:bottom w:val="none" w:sz="0" w:space="0" w:color="auto"/>
        <w:right w:val="none" w:sz="0" w:space="0" w:color="auto"/>
      </w:divBdr>
    </w:div>
    <w:div w:id="204427949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933803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Patients</a:t>
            </a:r>
            <a:r>
              <a:rPr lang="en-US" baseline="0"/>
              <a:t> would recommed NHA to family and friends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Undecleared</c:v>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Lit>
              <c:ptCount val="2"/>
              <c:pt idx="0">
                <c:v>Insured</c:v>
              </c:pt>
              <c:pt idx="1">
                <c:v>Uninsured</c:v>
              </c:pt>
            </c:strLit>
          </c:cat>
          <c:val>
            <c:numLit>
              <c:formatCode>General</c:formatCode>
              <c:ptCount val="2"/>
              <c:pt idx="1">
                <c:v>1</c:v>
              </c:pt>
            </c:numLit>
          </c:val>
          <c:extLst xmlns="http://schemas.openxmlformats.org/drawingml/2006/chart">
            <c:ext xmlns:c16="http://schemas.microsoft.com/office/drawing/2014/chart" uri="{C3380CC4-5D6E-409C-BE32-E72D297353CC}">
              <c16:uniqueId val="{00000001-64C1-4FBA-A56E-B346CC61CB1C}"/>
            </c:ext>
          </c:extLst>
        </c:ser>
        <c:ser>
          <c:idx val="1"/>
          <c:order val="1"/>
          <c:tx>
            <c:v>Yes</c:v>
          </c:tx>
          <c:spPr>
            <a:solidFill>
              <a:schemeClr val="accent4"/>
            </a:solidFill>
            <a:ln>
              <a:noFill/>
            </a:ln>
            <a:effectLst/>
          </c:spPr>
          <c:invertIfNegative val="0"/>
          <c:dLbls>
            <c:dLbl>
              <c:idx val="0"/>
              <c:tx>
                <c:rich>
                  <a:bodyPr/>
                  <a:lstStyle/>
                  <a:p>
                    <a:r>
                      <a:rPr lang="en-US"/>
                      <a:t>94.3%</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2-64C1-4FBA-A56E-B346CC61CB1C}"/>
                </c:ext>
              </c:extLst>
            </c:dLbl>
            <c:dLbl>
              <c:idx val="1"/>
              <c:tx>
                <c:rich>
                  <a:bodyPr/>
                  <a:lstStyle/>
                  <a:p>
                    <a:r>
                      <a:rPr lang="en-US"/>
                      <a:t>94.4</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3-64C1-4FBA-A56E-B346CC61CB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Insured</c:v>
              </c:pt>
              <c:pt idx="1">
                <c:v>Uninsured</c:v>
              </c:pt>
            </c:strLit>
          </c:cat>
          <c:val>
            <c:numLit>
              <c:formatCode>General</c:formatCode>
              <c:ptCount val="2"/>
              <c:pt idx="0">
                <c:v>132</c:v>
              </c:pt>
              <c:pt idx="1">
                <c:v>151</c:v>
              </c:pt>
            </c:numLit>
          </c:val>
          <c:extLst xmlns="http://schemas.openxmlformats.org/drawingml/2006/chart">
            <c:ext xmlns:c16="http://schemas.microsoft.com/office/drawing/2014/chart" uri="{C3380CC4-5D6E-409C-BE32-E72D297353CC}">
              <c16:uniqueId val="{00000004-64C1-4FBA-A56E-B346CC61CB1C}"/>
            </c:ext>
          </c:extLst>
        </c:ser>
        <c:ser>
          <c:idx val="2"/>
          <c:order val="2"/>
          <c:tx>
            <c:v>No</c:v>
          </c:tx>
          <c:spPr>
            <a:solidFill>
              <a:schemeClr val="accent6"/>
            </a:solidFill>
            <a:ln>
              <a:noFill/>
            </a:ln>
            <a:effectLst/>
          </c:spPr>
          <c:invertIfNegative val="0"/>
          <c:dLbls>
            <c:dLbl>
              <c:idx val="0"/>
              <c:tx>
                <c:rich>
                  <a:bodyPr/>
                  <a:lstStyle/>
                  <a:p>
                    <a:r>
                      <a:rPr lang="en-US"/>
                      <a:t>5.8%</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5-64C1-4FBA-A56E-B346CC61CB1C}"/>
                </c:ext>
              </c:extLst>
            </c:dLbl>
            <c:dLbl>
              <c:idx val="1"/>
              <c:tx>
                <c:rich>
                  <a:bodyPr/>
                  <a:lstStyle/>
                  <a:p>
                    <a:r>
                      <a:rPr lang="en-US"/>
                      <a:t>5.0%</a:t>
                    </a:r>
                  </a:p>
                </c:rich>
              </c:tx>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6-64C1-4FBA-A56E-B346CC61CB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Insured</c:v>
              </c:pt>
              <c:pt idx="1">
                <c:v>Uninsured</c:v>
              </c:pt>
            </c:strLit>
          </c:cat>
          <c:val>
            <c:numLit>
              <c:formatCode>General</c:formatCode>
              <c:ptCount val="2"/>
              <c:pt idx="0">
                <c:v>8</c:v>
              </c:pt>
              <c:pt idx="1">
                <c:v>8</c:v>
              </c:pt>
            </c:numLit>
          </c:val>
          <c:extLst xmlns="http://schemas.openxmlformats.org/drawingml/2006/chart">
            <c:ext xmlns:c16="http://schemas.microsoft.com/office/drawing/2014/chart" uri="{C3380CC4-5D6E-409C-BE32-E72D297353CC}">
              <c16:uniqueId val="{00000007-64C1-4FBA-A56E-B346CC61CB1C}"/>
            </c:ext>
          </c:extLst>
        </c:ser>
        <c:dLbls>
          <c:showLegendKey val="0"/>
          <c:showVal val="0"/>
          <c:showCatName val="0"/>
          <c:showSerName val="0"/>
          <c:showPercent val="0"/>
          <c:showBubbleSize val="0"/>
        </c:dLbls>
        <c:gapWidth val="219"/>
        <c:overlap val="-27"/>
        <c:axId val="397013112"/>
        <c:axId val="397794112"/>
        <c:extLst xmlns="http://schemas.openxmlformats.org/drawingml/2006/chart">
          <c:ext xmlns:c15="http://schemas.microsoft.com/office/drawing/2012/chart" uri="{02D57815-91ED-43cb-92C2-25804820EDAC}">
            <c15:filteredBarSeries>
              <c15:ser>
                <c:idx val="3"/>
                <c:order val="3"/>
                <c:tx>
                  <c:v>Uncleared</c:v>
                </c:tx>
                <c:spPr>
                  <a:solidFill>
                    <a:schemeClr val="accent2">
                      <a:lumMod val="60000"/>
                    </a:schemeClr>
                  </a:solidFill>
                  <a:ln>
                    <a:noFill/>
                  </a:ln>
                  <a:effectLst/>
                </c:spPr>
                <c:invertIfNegative val="0"/>
                <c:cat>
                  <c:strLit>
                    <c:ptCount val="2"/>
                    <c:pt idx="0">
                      <c:v>Uninsured</c:v>
                    </c:pt>
                    <c:pt idx="1">
                      <c:v>Insured</c:v>
                    </c:pt>
                  </c:strLit>
                </c:cat>
                <c:val>
                  <c:numLit>
                    <c:formatCode>General</c:formatCode>
                    <c:ptCount val="2"/>
                  </c:numLit>
                </c:val>
                <c:extLst xmlns="http://schemas.openxmlformats.org/drawingml/2006/chart">
                  <c:ext xmlns:c16="http://schemas.microsoft.com/office/drawing/2014/chart" uri="{C3380CC4-5D6E-409C-BE32-E72D297353CC}">
                    <c16:uniqueId val="{00000008-64C1-4FBA-A56E-B346CC61CB1C}"/>
                  </c:ext>
                </c:extLst>
              </c15:ser>
            </c15:filteredBarSeries>
          </c:ext>
        </c:extLst>
      </c:barChart>
      <c:catAx>
        <c:axId val="39701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Insurance Status</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794112"/>
        <c:crosses val="autoZero"/>
        <c:auto val="1"/>
        <c:lblAlgn val="ctr"/>
        <c:lblOffset val="100"/>
        <c:noMultiLvlLbl val="0"/>
      </c:catAx>
      <c:valAx>
        <c:axId val="397794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a:p>
                <a:pPr>
                  <a:defRPr/>
                </a:pP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013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66F56B4-4EF5-41FD-8CD0-76A00A86BE26}"/>
      </w:docPartPr>
      <w:docPartBody>
        <w:p w:rsidR="00EB0D67" w:rsidRDefault="00EB0D67">
          <w:r w:rsidRPr="005A55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thematicalPiLTSt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67"/>
    <w:rsid w:val="00244CFD"/>
    <w:rsid w:val="00514581"/>
    <w:rsid w:val="00682E98"/>
    <w:rsid w:val="006F3B44"/>
    <w:rsid w:val="007B4CDC"/>
    <w:rsid w:val="008D3D66"/>
    <w:rsid w:val="00C509EE"/>
    <w:rsid w:val="00EB0D67"/>
    <w:rsid w:val="00FD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D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EB1165-48EE-4FD8-9E82-56BDCB8DF618}">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9859042456"/>
    <we:property name="MENDELEY_CITATIONS" value="[{&quot;citationID&quot;:&quot;MENDELEY_CITATION_dad35e19-05e6-4f35-b66a-4cebe552d40b&quot;,&quot;properties&quot;:{&quot;noteIndex&quot;:0},&quot;isEdited&quot;:false,&quot;manualOverride&quot;:{&quot;isManuallyOverridden&quot;:false,&quot;citeprocText&quot;:&quot;(1)&quot;,&quot;manualOverrideText&quot;:&quot;&quot;},&quot;citationTag&quot;:&quot;MENDELEY_CITATION_v3_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&quot;,&quot;citationItems&quot;:[{&quot;id&quot;:&quot;7e3e0272-3d21-307d-a92a-d246e20116b4&quot;,&quot;itemData&quot;:{&quot;type&quot;:&quot;article-journal&quot;,&quot;id&quot;:&quot;7e3e0272-3d21-307d-a92a-d246e20116b4&quot;,&quot;title&quot;:&quot;Patient-centered care: achieving higher quality by designing care through the patient's eyes&quot;,&quot;author&quot;:[{&quot;family&quot;:&quot;Edgman-Levitan, S., &amp; Schoenbaum&quot;,&quot;given&quot;:&quot;S. C.&quot;,&quot;parse-names&quot;:false,&quot;dropping-particle&quot;:&quot;&quot;,&quot;non-dropping-particle&quot;:&quot;&quot;}],&quot;container-title&quot;:&quot;Israel journal of health policy research&quot;,&quot;container-title-short&quot;:&quot;Isr. J. Health Policy Res.&quot;,&quot;issued&quot;:{&quot;date-parts&quot;:[[2021]]},&quot;page&quot;:&quot;21.&quot;,&quot;issue&quot;:&quot;1&quot;,&quot;volume&quot;:&quot;10&quot;},&quot;isTemporary&quot;:false,&quot;suppress-author&quot;:false,&quot;composite&quot;:false,&quot;author-only&quot;:false}]},{&quot;citationID&quot;:&quot;MENDELEY_CITATION_3fa9d024-3042-4daf-95ae-c81a8933fd00&quot;,&quot;properties&quot;:{&quot;noteIndex&quot;:0},&quot;isEdited&quot;:false,&quot;manualOverride&quot;:{&quot;isManuallyOverridden&quot;:false,&quot;citeprocText&quot;:&quot;(2,3)&quot;,&quot;manualOverrideText&quot;:&quot;&quot;},&quot;citationTag&quot;:&quot;MENDELEY_CITATION_v3_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&quot;,&quot;citationItems&quot;:[{&quot;id&quot;:&quot;2540e5dd-7053-3c44-a5d9-c250012d0f8f&quot;,&quot;itemData&quot;:{&quot;type&quot;:&quot;article-journal&quot;,&quot;id&quot;:&quot;2540e5dd-7053-3c44-a5d9-c250012d0f8f&quot;,&quot;title&quot;:&quot;Perception Of Dignity Of Patients In Palliative Care&quot;,&quot;author&quot;:[{&quot;family&quot;:&quot;Franco&quot;,&quot;given&quot;:&quot;Marinete Esteves&quot;,&quot;parse-names&quot;:false,&quot;dropping-particle&quot;:&quot;&quot;,&quot;non-dropping-particle&quot;:&quot;&quot;},{&quot;family&quot;:&quot;Salvetti&quot;,&quot;given&quot;:&quot;Marina de Góes&quot;,&quot;parse-names&quot;:false,&quot;dropping-particle&quot;:&quot;&quot;,&quot;non-dropping-particle&quot;:&quot;&quot;},{&quot;family&quot;:&quot;Donato&quot;,&quot;given&quot;:&quot;Suzana Cristina Teixeira&quot;,&quot;parse-names&quot;:false,&quot;dropping-particle&quot;:&quot;&quot;,&quot;non-dropping-particle&quot;:&quot;&quot;},{&quot;family&quot;:&quot;Carvalho&quot;,&quot;given&quot;:&quot;Ricardo Tavares&quot;,&quot;parse-names&quot;:false,&quot;dropping-particle&quot;:&quot;de&quot;,&quot;non-dropping-particle&quot;:&quot;&quot;},{&quot;family&quot;:&quot;Franck&quot;,&quot;given&quot;:&quot;Ednalda Maria&quot;,&quot;parse-names&quot;:false,&quot;dropping-particle&quot;:&quot;&quot;,&quot;non-dropping-particle&quot;:&quot;&quot;}],&quot;container-title&quot;:&quot;Texto Contexto Enferm&quot;,&quot;issued&quot;:{&quot;date-parts&quot;:[[2019]]},&quot;page&quot;:&quot;e20180142&quot;,&quot;volume&quot;:&quot;28&quot;,&quot;container-title-short&quot;:&quot;&quot;},&quot;isTemporary&quot;:false},{&quot;id&quot;:&quot;4fe73aec-caf0-37d0-ad3d-7a7599b52ed1&quot;,&quot;itemData&quot;:{&quot;type&quot;:&quot;article-journal&quot;,&quot;id&quot;:&quot;4fe73aec-caf0-37d0-ad3d-7a7599b52ed1&quot;,&quot;title&quot;:&quot;The need for empathetic healthcare systems&quot;,&quot;author&quot;:[{&quot;family&quot;:&quot;Kerasidou&quot;,&quot;given&quot;:&quot;Angeliki&quot;,&quot;parse-names&quot;:false,&quot;dropping-particle&quot;:&quot;&quot;,&quot;non-dropping-particle&quot;:&quot;&quot;},{&quot;family&quot;:&quot;Bærøe&quot;,&quot;given&quot;:&quot;Kristine&quot;,&quot;parse-names&quot;:false,&quot;dropping-particle&quot;:&quot;&quot;,&quot;non-dropping-particle&quot;:&quot;&quot;},{&quot;family&quot;:&quot;Berger&quot;,&quot;given&quot;:&quot;Zackary&quot;,&quot;parse-names&quot;:false,&quot;dropping-particle&quot;:&quot;&quot;,&quot;non-dropping-particle&quot;:&quot;&quot;},{&quot;family&quot;:&quot;Brown&quot;,&quot;given&quot;:&quot;Amy E Caruso&quot;,&quot;parse-names&quot;:false,&quot;dropping-particle&quot;:&quot;&quot;,&quot;non-dropping-particle&quot;:&quot;&quot;}],&quot;container-title&quot;:&quot;J Med Ethics&quot;,&quot;issued&quot;:{&quot;date-parts&quot;:[[2021]]},&quot;page&quot;:&quot;e27&quot;,&quot;issue&quot;:&quot;12&quot;,&quot;volume&quot;:&quot;47&quot;,&quot;container-title-short&quot;:&quot;&quot;},&quot;isTemporary&quot;:false}]},{&quot;citationID&quot;:&quot;MENDELEY_CITATION_86e6b5cd-c5b8-4c6a-9c09-f82a74d1db0d&quot;,&quot;citationItems&quot;:[{&quot;id&quot;:&quot;8d822065-e7b7-5bf2-ba5e-9ff9991ed15c&quot;,&quot;itemData&quot;:{&quot;DOI&quot;:&quot;10.1177/2050312120945129&quot;,&quot;ISSN&quot;:&quot;2050-3121&quot;,&quot;abstract&quot;:&quo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quot;,&quot;author&quot;:[{&quot;dropping-particle&quot;:&quot;&quot;,&quot;family&quot;:&quot;Umoke&quot;,&quot;given&quot;:&quot;MaryJoy&quot;,&quot;non-dropping-particle&quot;:&quot;&quot;,&quot;parse-names&quot;:false,&quot;suffix&quot;:&quot;&quot;},{&quot;dropping-particle&quot;:&quot;&quot;,&quot;family&quot;:&quot;Umoke&quot;,&quot;given&quot;:&quot;Prince Christian Ifeanachor&quot;,&quot;non-dropping-particle&quot;:&quot;&quot;,&quot;parse-names&quot;:false,&quot;suffix&quot;:&quot;&quot;},{&quot;dropping-particle&quot;:&quot;&quot;,&quot;family&quot;:&quot;Nwimo&quot;,&quot;given&quot;:&quot;Ignatius O&quot;,&quot;non-dropping-particle&quot;:&quot;&quot;,&quot;parse-names&quot;:false,&quot;suffix&quot;:&quot;&quot;},{&quot;dropping-particle&quot;:&quot;&quot;,&quot;family&quot;:&quot;Nwalieji&quot;,&quot;given&quot;:&quot;Chioma Adaora&quot;,&quot;non-dropping-particle&quot;:&quot;&quot;,&quot;parse-names&quot;:false,&quot;suffix&quot;:&quot;&quot;},{&quot;dropping-particle&quot;:&quot;&quot;,&quot;family&quot;:&quot;Onwe&quot;,&quot;given&quot;:&quot;Rosemary N&quot;,&quot;non-dropping-particle&quot;:&quot;&quot;,&quot;parse-names&quot;:false,&quot;suffix&quot;:&quot;&quot;},{&quot;dropping-particle&quot;:&quot;&quot;,&quot;family&quot;:&quot;Emmanuel Ifeanyi&quot;,&quot;given&quot;:&quot;Nwafor&quot;,&quot;non-dropping-particle&quot;:&quot;&quot;,&quot;parse-names&quot;:false,&quot;suffix&quot;:&quot;&quot;},{&quot;dropping-particle&quot;:&quot;&quot;,&quot;family&quot;:&quot;Samson Olaoluwa&quot;,&quot;given&quot;:&quot;Agbaje&quot;,&quot;non-dropping-particle&quot;:&quot;&quot;,&quot;parse-names&quot;:false,&quot;suffix&quot;:&quot;&quot;}],&quot;container-title&quot;:&quot;SAGE Open Medicine&quot;,&quot;id&quot;:&quot;8d822065-e7b7-5bf2-ba5e-9ff9991ed15c&quot;,&quot;issued&quot;:{&quot;date-parts&quot;:[[&quot;2020&quot;]]},&quot;page&quot;:&quot;205031212094512&quot;,&quot;title&quot;:&quot;Patients’ satisfaction with quality of care in general hospitals in Ebonyi State, Nigeria, using SERVQUAL theory&quot;,&quot;type&quot;:&quot;article-journal&quot;,&quot;volume&quot;:&quot;8&quot;},&quot;uris&quot;:[&quot;http://www.mendeley.com/documents/?uuid=ad6653d7-c81b-44a1-ba1e-4a901747f2ec&quot;],&quot;isTemporary&quot;:false,&quot;legacyDesktopId&quot;:&quot;ad6653d7-c81b-44a1-ba1e-4a901747f2ec&quot;}],&quot;properties&quot;:{&quot;noteIndex&quot;:0},&quot;isEdited&quot;:false,&quot;manualOverride&quot;:{&quot;citeprocText&quot;:&quot;(4)&quot;,&quot;isManuallyOverridden&quot;:false,&quot;manualOverrideText&quot;:&quot;&quot;},&quot;citationTag&quot;:&quot;MENDELEY_CITATION_v3_eyJjaXRhdGlvbklEIjoiTUVOREVMRVlfQ0lUQVRJT05fODZlNmI1Y2QtYzViOC00YzZhLTljMDktZjgyYTc0ZDFkYjBk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KDQpIiwiaXNNYW51YWxseU92ZXJyaWRkZW4iOmZhbHNlLCJtYW51YWxPdmVycmlkZVRleHQiOiIifX0=&quot;},{&quot;citationID&quot;:&quot;MENDELEY_CITATION_8ef90e03-2f8e-4ab7-a780-c9fb9773f48e&quot;,&quot;properties&quot;:{&quot;noteIndex&quot;:0},&quot;isEdited&quot;:false,&quot;manualOverride&quot;:{&quot;isManuallyOverridden&quot;:false,&quot;citeprocText&quot;:&quot;(5,6)&quot;,&quot;manualOverrideText&quot;:&quot;&quot;},&quot;citationTag&quot;:&quot;MENDELEY_CITATION_v3_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&quot;,&quot;citationItems&quot;:[{&quot;id&quot;:&quot;11fb0a29-9980-3010-bf93-832a9766c8b9&quot;,&quot;itemData&quot;:{&quot;type&quot;:&quot;article-journal&quot;,&quot;id&quot;:&quot;11fb0a29-9980-3010-bf93-832a9766c8b9&quot;,&quot;title&quot;:&quot;Relationship Between Patient Satisfaction and Willingness to Comply With Physicians’ Recommendation in Referral Surgical Outpatient Clinic in Nigeria.&quot;,&quot;author&quot;:[{&quot;family&quot;:&quot;Okonta&quot;,&quot;given&quot;:&quot;K. E.&quot;,&quot;parse-names&quot;:false,&quot;dropping-particle&quot;:&quot;&quot;,&quot;non-dropping-particle&quot;:&quot;&quot;},{&quot;family&quot;:&quot;Ogaji&quot;,&quot;given&quot;:&quot;D. S.&quot;,&quot;parse-names&quot;:false,&quot;dropping-particle&quot;:&quot;&quot;,&quot;non-dropping-particle&quot;:&quot;&quot;}],&quot;container-title&quot;:&quot;Journal of Patient Experience&quot;,&quot;container-title-short&quot;:&quot;J. Patient Exp.&quot;,&quot;issued&quot;:{&quot;date-parts&quot;:[[2020]]},&quot;page&quot;:&quot;1556-1562&quot;,&quot;issue&quot;:&quot;6&quot;,&quot;volume&quot;:&quot;7&quot;},&quot;isTemporary&quot;:false},{&quot;id&quot;:&quot;1a47ad0e-620d-3027-8830-f0700a25834a&quot;,&quot;itemData&quot;:{&quot;type&quot;:&quot;article-journal&quot;,&quot;id&quot;:&quot;1a47ad0e-620d-3027-8830-f0700a25834a&quot;,&quot;title&quot;:&quot;Physicians' empathy and clinical outcomes for diabetic patients&quot;,&quot;author&quot;:[{&quot;family&quot;:&quot;Hojat&quot;,&quot;given&quot;:&quot;M.&quot;,&quot;parse-names&quot;:false,&quot;dropping-particle&quot;:&quot;&quot;,&quot;non-dropping-particle&quot;:&quot;&quot;},{&quot;family&quot;:&quot;Louis&quot;,&quot;given&quot;:&quot;D. Z.&quot;,&quot;parse-names&quot;:false,&quot;dropping-particle&quot;:&quot;&quot;,&quot;non-dropping-particle&quot;:&quot;&quot;},{&quot;family&quot;:&quot;Markham&quot;,&quot;given&quot;:&quot;F. W.&quot;,&quot;parse-names&quot;:false,&quot;dropping-particle&quot;:&quot;&quot;,&quot;non-dropping-particle&quot;:&quot;&quot;},{&quot;family&quot;:&quot;Wender&quot;,&quot;given&quot;:&quot;R.&quot;,&quot;parse-names&quot;:false,&quot;dropping-particle&quot;:&quot;&quot;,&quot;non-dropping-particle&quot;:&quot;&quot;},{&quot;family&quot;:&quot;Rabinowitz&quot;,&quot;given&quot;:&quot;C.&quot;,&quot;parse-names&quot;:false,&quot;dropping-particle&quot;:&quot;&quot;,&quot;non-dropping-particle&quot;:&quot;&quot;},{&quot;family&quot;:&quot;Gonnella&quot;,&quot;given&quot;:&quot;J. S.&quot;,&quot;parse-names&quot;:false,&quot;dropping-particle&quot;:&quot;&quot;,&quot;non-dropping-particle&quot;:&quot;&quot;}],&quot;container-title&quot;:&quot;Academic medicine: journal of the Association of American Medical Colleges,&quot;,&quot;container-title-short&quot;:&quot;Acad. Med.&quot;,&quot;issued&quot;:{&quot;date-parts&quot;:[[2011]]},&quot;page&quot;:&quot;359–364.&quot;,&quot;issue&quot;:&quot;3&quot;,&quot;volume&quot;:&quot;86&quot;},&quot;isTemporary&quot;:false}]},{&quot;citationID&quot;:&quot;MENDELEY_CITATION_200ec685-5f60-4c5d-8e75-16d06dcc9f19&quot;,&quot;properties&quot;:{&quot;noteIndex&quot;:0},&quot;isEdited&quot;:false,&quot;manualOverride&quot;:{&quot;isManuallyOverridden&quot;:false,&quot;citeprocText&quot;:&quot;(7)&quot;,&quot;manualOverrideText&quot;:&quot;&quot;},&quot;citationTag&quot;:&quot;MENDELEY_CITATION_v3_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&quot;,&quot;citationItems&quot;:[{&quot;id&quot;:&quot;ecc99bdc-ee01-379e-b483-efd065748d50&quot;,&quot;itemData&quot;:{&quot;type&quot;:&quot;article-journal&quot;,&quot;id&quot;:&quot;ecc99bdc-ee01-379e-b483-efd065748d50&quot;,&quot;title&quot;:&quot;Evaluation of Patients' Satisfaction with Services Accessed under the National Health Insurance Scheme at a Tertiary Health Facility in North Central, Nigeria.&quot;,&quot;author&quot;:[{&quot;family&quot;:&quot;Daramola&quot;,&quot;given&quot;:&quot;O.E&quot;,&quot;parse-names&quot;:false,&quot;dropping-particle&quot;:&quot;&quot;,&quot;non-dropping-particle&quot;:&quot;&quot;},{&quot;family&quot;:&quot;Adeniran&quot;,&quot;given&quot;:&quot;A.&quot;,&quot;parse-names&quot;:false,&quot;dropping-particle&quot;:&quot;&quot;,&quot;non-dropping-particle&quot;:&quot;&quot;},{&quot;family&quot;:&quot;Akande&quot;,&quot;given&quot;:&quot;T.M&quot;,&quot;parse-names&quot;:false,&quot;dropping-particle&quot;:&quot;&quot;,&quot;non-dropping-particle&quot;:&quot;&quot;}],&quot;container-title&quot;:&quot;Journal of Community Medicine and Primary Health Care&quot;,&quot;ISSN&quot;:&quot;0794-7410&quot;,&quot;issued&quot;:{&quot;date-parts&quot;:[[2017]]},&quot;page&quot;:&quot;11-17-17&quot;,&quot;abstract&quot;:&quot;Background: The evaluation of patient satisfaction provides an indicator of quality of care and contributes to strategies towards improvement of healthcare delivery. Objective: To assess patient satisfaction with services accessed under the National Health Insurance Scheme at a tertiary health facility in North central, Nigeria. Methodology: A cross-sectional study with a sample size of 421 NHIS enrollees between ages 18 to 60 years was done from December 2015 to January 2016 at Federal Medical-Centre, Keffi, Nasarawa-State, Nigeria. Patients were selected by Systematic random sampling. Data was collected using pretested, anonymous, self-administered, structured questionnaires, with each satisfaction area scored in a five-point Likert scale ordinal response. The dimensions of health services evaluated were based on the typical complaints received from NHIS enrollees such as; hospital accessibility, reception and patient registration process, waiting time, doctors' consultations, availability of prescribed drugs, hospital staff attitudes and hospital facilities. Analysis was done using EPI INFO version 3.5.4. Results: The overall average satisfaction score was 63.1%. The respondents expressed satisfaction with various aspects of services; reception/registration (65.3%), waiting time (57.4%), doctors' consultation (70.5%), prescribed drugs (55.3%), laboratory services (71.6%), condition of hospital facilities (60.3%) and staff attitude (61.0%). Conclusion: This study showed that the overall patients' satisfaction with services accessed was good. However, there is the need for the NHIS and healthcare facilities to continuously improve on the provision of healthcare services and address areas of dissatisfaction.&quot;,&quot;issue&quot;:&quot;1&quot;,&quot;volume&quot;:&quot;29&quot;,&quot;container-title-short&quot;:&quot;&quot;},&quot;isTemporary&quot;:false,&quot;suppress-author&quot;:false,&quot;composite&quot;:false,&quot;author-only&quot;:false}]},{&quot;citationID&quot;:&quot;MENDELEY_CITATION_99432962-13a8-4833-8c07-fe9d87369fda&quot;,&quot;properties&quot;:{&quot;noteIndex&quot;:0},&quot;isEdited&quot;:false,&quot;manualOverride&quot;:{&quot;isManuallyOverridden&quot;:false,&quot;citeprocText&quot;:&quot;(5)&quot;,&quot;manualOverrideText&quot;:&quot;&quot;},&quot;citationTag&quot;:&quot;MENDELEY_CITATION_v3_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&quot;,&quot;citationItems&quot;:[{&quot;id&quot;:&quot;11fb0a29-9980-3010-bf93-832a9766c8b9&quot;,&quot;itemData&quot;:{&quot;type&quot;:&quot;article-journal&quot;,&quot;id&quot;:&quot;11fb0a29-9980-3010-bf93-832a9766c8b9&quot;,&quot;title&quot;:&quot;Relationship Between Patient Satisfaction and Willingness to Comply With Physicians’ Recommendation in Referral Surgical Outpatient Clinic in Nigeria.&quot;,&quot;author&quot;:[{&quot;family&quot;:&quot;Okonta&quot;,&quot;given&quot;:&quot;K. E.&quot;,&quot;parse-names&quot;:false,&quot;dropping-particle&quot;:&quot;&quot;,&quot;non-dropping-particle&quot;:&quot;&quot;},{&quot;family&quot;:&quot;Ogaji&quot;,&quot;given&quot;:&quot;D. S.&quot;,&quot;parse-names&quot;:false,&quot;dropping-particle&quot;:&quot;&quot;,&quot;non-dropping-particle&quot;:&quot;&quot;}],&quot;container-title&quot;:&quot;Journal of Patient Experience&quot;,&quot;container-title-short&quot;:&quot;J. Patient Exp.&quot;,&quot;issued&quot;:{&quot;date-parts&quot;:[[2020]]},&quot;page&quot;:&quot;1556-1562&quot;,&quot;issue&quot;:&quot;6&quot;,&quot;volume&quot;:&quot;7&quot;},&quot;isTemporary&quot;:false,&quot;suppress-author&quot;:false,&quot;composite&quot;:false,&quot;author-only&quot;:false}]},{&quot;citationID&quot;:&quot;MENDELEY_CITATION_81fcfc29-2563-4d64-a5ef-e88c2ffba174&quot;,&quot;properties&quot;:{&quot;noteIndex&quot;:0},&quot;isEdited&quot;:false,&quot;manualOverride&quot;:{&quot;isManuallyOverridden&quot;:false,&quot;citeprocText&quot;:&quot;(8)&quot;,&quot;manualOverrideText&quot;:&quot;&quot;},&quot;citationTag&quot;:&quot;MENDELEY_CITATION_v3_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&quot;,&quot;citationItems&quot;:[{&quot;id&quot;:&quot;1d45b1b2-0d80-380f-8192-d0941866b81e&quot;,&quot;itemData&quot;:{&quot;type&quot;:&quot;article-journal&quot;,&quot;id&quot;:&quot;1d45b1b2-0d80-380f-8192-d0941866b81e&quot;,&quot;title&quot;:&quot;The Impact of Worker’s Compensation on Productivity: Evidence from a Longitudinal Study.&quot;,&quot;author&quot;:[{&quot;family&quot;:&quot;Smith&quot;,&quot;given&quot;:&quot;J.&quot;,&quot;parse-names&quot;:false,&quot;dropping-particle&quot;:&quot;&quot;,&quot;non-dropping-particle&quot;:&quot;&quot;},{&quot;family&quot;:&quot;Johnson&quot;,&quot;given&quot;:&quot;K.&quot;,&quot;parse-names&quot;:false,&quot;dropping-particle&quot;:&quot;&quot;,&quot;non-dropping-particle&quot;:&quot;&quot;},{&quot;family&quot;:&quot;Thompson&quot;,&quot;given&quot;:&quot;L.&quot;,&quot;parse-names&quot;:false,&quot;dropping-particle&quot;:&quot;&quot;,&quot;non-dropping-particle&quot;:&quot;&quot;}],&quot;container-title&quot;:&quot;Journal of Occupational Health Psychology&quot;,&quot;container-title-short&quot;:&quot;J. Occup. Health Psychol.&quot;,&quot;issued&quot;:{&quot;date-parts&quot;:[[2015]]},&quot;page&quot;:&quot;283-294.&quot;,&quot;issue&quot;:&quot;1&quot;,&quot;volume&quot;:&quot;20&quot;},&quot;isTemporary&quot;:false,&quot;suppress-author&quot;:false,&quot;composite&quot;:false,&quot;author-only&quot;:false}]},{&quot;citationID&quot;:&quot;MENDELEY_CITATION_47909dfc-ee6b-48b9-b5f3-5815fc1e8aed&quot;,&quot;properties&quot;:{&quot;noteIndex&quot;:0},&quot;isEdited&quot;:false,&quot;manualOverride&quot;:{&quot;isManuallyOverridden&quot;:false,&quot;citeprocText&quot;:&quot;(8,9)&quot;,&quot;manualOverrideText&quot;:&quot;&quot;},&quot;citationTag&quot;:&quot;MENDELEY_CITATION_v3_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&quot;,&quot;citationItems&quot;:[{&quot;id&quot;:&quot;1d45b1b2-0d80-380f-8192-d0941866b81e&quot;,&quot;itemData&quot;:{&quot;type&quot;:&quot;article-journal&quot;,&quot;id&quot;:&quot;1d45b1b2-0d80-380f-8192-d0941866b81e&quot;,&quot;title&quot;:&quot;The Impact of Worker’s Compensation on Productivity: Evidence from a Longitudinal Study.&quot;,&quot;author&quot;:[{&quot;family&quot;:&quot;Smith&quot;,&quot;given&quot;:&quot;J.&quot;,&quot;parse-names&quot;:false,&quot;dropping-particle&quot;:&quot;&quot;,&quot;non-dropping-particle&quot;:&quot;&quot;},{&quot;family&quot;:&quot;Johnson&quot;,&quot;given&quot;:&quot;K.&quot;,&quot;parse-names&quot;:false,&quot;dropping-particle&quot;:&quot;&quot;,&quot;non-dropping-particle&quot;:&quot;&quot;},{&quot;family&quot;:&quot;Thompson&quot;,&quot;given&quot;:&quot;L.&quot;,&quot;parse-names&quot;:false,&quot;dropping-particle&quot;:&quot;&quot;,&quot;non-dropping-particle&quot;:&quot;&quot;}],&quot;container-title&quot;:&quot;Journal of Occupational Health Psychology&quot;,&quot;container-title-short&quot;:&quot;J. Occup. Health Psychol.&quot;,&quot;issued&quot;:{&quot;date-parts&quot;:[[2015]]},&quot;page&quot;:&quot;283-294.&quot;,&quot;issue&quot;:&quot;1&quot;,&quot;volume&quot;:&quot;20&quot;},&quot;isTemporary&quot;:false},{&quot;id&quot;:&quot;37d3bb33-db48-3a09-bd88-03765fdc6f02&quot;,&quot;itemData&quot;:{&quot;type&quot;:&quot;article-journal&quot;,&quot;id&quot;:&quot;37d3bb33-db48-3a09-bd88-03765fdc6f02&quot;,&quot;title&quot;:&quot;Perceptions of healthcare quality in Ghana: Does health insurance status matter?&quot;,&quot;author&quot;:[{&quot;family&quot;:&quot;Kwasi&quot;,&quot;given&quot;:&quot;Stephen&quot;,&quot;parse-names&quot;:false,&quot;dropping-particle&quot;:&quot;&quot;,&quot;non-dropping-particle&quot;:&quot;&quot;},{&quot;family&quot;:&quot;Duku&quot;,&quot;given&quot;:&quot;Opoku&quot;,&quot;parse-names&quot;:false,&quot;dropping-particle&quot;:&quot;&quot;,&quot;non-dropping-particle&quot;:&quot;&quot;},{&quot;family&quot;:&quot;Nketiah-amponsah&quot;,&quot;given&quot;:&quot;Edward&quot;,&quot;parse-names&quot;:false,&quot;dropping-particle&quot;:&quot;&quot;,&quot;non-dropping-particle&quot;:&quot;&quot;},{&quot;family&quot;:&quot;Janssens&quot;,&quot;given&quot;:&quot;Wendy&quot;,&quot;parse-names&quot;:false,&quot;dropping-particle&quot;:&quot;&quot;,&quot;non-dropping-particle&quot;:&quot;&quot;},{&quot;family&quot;:&quot;Pradhan&quot;,&quot;given&quot;:&quot;Menno&quot;,&quot;parse-names&quot;:false,&quot;dropping-particle&quot;:&quot;&quot;,&quot;non-dropping-particle&quot;:&quot;&quot;}],&quot;container-title&quot;:&quot;PLoS ONE&quot;,&quot;container-title-short&quot;:&quot;PLoS One&quot;,&quot;issued&quot;:{&quot;date-parts&quot;:[[2019]]},&quot;page&quot;:&quot;e0190911&quot;,&quot;issue&quot;:&quot;1&quot;,&quot;volume&quot;:&quot;13&quot;},&quot;isTemporary&quot;:false}]},{&quot;citationID&quot;:&quot;MENDELEY_CITATION_9b7acccb-2df1-4521-abad-6644dd6fedf2&quot;,&quot;citationItems&quot;:[{&quot;id&quot;:&quot;1682a9e6-e098-5cbb-ac4b-5ce94838eb8a&quot;,&quot;itemData&quot;:{&quot;URL&quot;:&quot;https://fccpc.gov.ng/media/releases/&quot;,&quot;accessed&quot;:{&quot;date-parts&quot;:[[&quot;2023&quot;,&quot;10&quot;,&quot;7&quot;]]},&quot;author&quot;:[{&quot;dropping-particle&quot;:&quot;&quot;,&quot;family&quot;:&quot;Federal Competition &amp; Consumer Protection Commission&quot;,&quot;given&quot;:&quot;&quot;,&quot;non-dropping-particle&quot;:&quot;&quot;,&quot;parse-names&quot;:false,&quot;suffix&quot;:&quot;&quot;}],&quot;id&quot;:&quot;1682a9e6-e098-5cbb-ac4b-5ce94838eb8a&quot;,&quot;issued&quot;:{&quot;date-parts&quot;:[[&quot;2022&quot;]]},&quot;title&quot;:&quot;Press Releases&quot;,&quot;type&quot;:&quot;webpage&quot;},&quot;uris&quot;:[&quot;http://www.mendeley.com/documents/?uuid=06b079b4-18a5-3b30-be2a-876a7c774c4e&quot;],&quot;isTemporary&quot;:false,&quot;legacyDesktopId&quot;:&quot;06b079b4-18a5-3b30-be2a-876a7c774c4e&quot;}],&quot;properties&quot;:{&quot;noteIndex&quot;:0},&quot;isEdited&quot;:false,&quot;manualOverride&quot;:{&quot;citeprocText&quot;:&quot;(10)&quot;,&quot;isManuallyOverridden&quot;:false,&quot;manualOverrideText&quot;:&quot;&quot;},&quot;citationTag&quot;:&quot;MENDELEY_CITATION_v3_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&quot;},{&quot;citationID&quot;:&quot;MENDELEY_CITATION_a40a7aaf-29a7-4761-8fb3-77cc52711bca&quot;,&quot;properties&quot;:{&quot;noteIndex&quot;:0},&quot;isEdited&quot;:false,&quot;manualOverride&quot;:{&quot;isManuallyOverridden&quot;:false,&quot;citeprocText&quot;:&quot;(11)&quot;,&quot;manualOverrideText&quot;:&quot;&quot;},&quot;citationTag&quot;:&quot;MENDELEY_CITATION_v3_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&quot;,&quot;citationItems&quot;:[{&quot;id&quot;:&quot;7595ee5f-a1c2-34dc-bb77-8b89b577bb07&quot;,&quot;itemData&quot;:{&quot;type&quot;:&quot;webpage&quot;,&quot;id&quot;:&quot;7595ee5f-a1c2-34dc-bb77-8b89b577bb07&quot;,&quot;title&quot;:&quot;National Bureau Of Statistics&quot;,&quot;accessed&quot;:{&quot;date-parts&quot;:[[2020,10,24]]},&quot;URL&quot;:&quot;https://www.nigerianstat.gov.ng/&quot;,&quot;container-title-short&quot;:&quot;&quot;},&quot;isTemporary&quot;:false,&quot;suppress-author&quot;:false,&quot;composite&quot;:false,&quot;author-only&quot;:false}]},{&quot;citationID&quot;:&quot;MENDELEY_CITATION_ca9f7bfe-0614-4ed5-9288-f270954f1945&quot;,&quot;properties&quot;:{&quot;noteIndex&quot;:0},&quot;isEdited&quot;:false,&quot;manualOverride&quot;:{&quot;isManuallyOverridden&quot;:false,&quot;citeprocText&quot;:&quot;(12)&quot;,&quot;manualOverrideText&quot;:&quot;&quot;},&quot;citationTag&quot;:&quot;MENDELEY_CITATION_v3_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&quot;,&quot;citationItems&quot;:[{&quot;id&quot;:&quot;ca18ce16-ce11-34de-a9d7-e98eb8b72caf&quot;,&quot;itemData&quot;:{&quot;type&quot;:&quot;legislation&quot;,&quot;id&quot;:&quot;ca18ce16-ce11-34de-a9d7-e98eb8b72caf&quot;,&quot;title&quot;:&quot;Guidelines for Patient Satisfaction Questionnaire- WP7&quot;,&quot;author&quot;:[{&quot;family&quot;:&quot;National Institute for Health and Disability Insurance&quot;,&quot;given&quot;:&quot;&quot;,&quot;parse-names&quot;:false,&quot;dropping-particle&quot;:&quot;&quot;,&quot;non-dropping-particle&quot;:&quot;&quot;}],&quot;container-title&quot;:&quot;European Commission&quot;,&quot;accessed&quot;:{&quot;date-parts&quot;:[[2022,11,24]]},&quot;issued&quot;:{&quot;date-parts&quot;:[[2013]]},&quot;container-title-short&quot;:&quot;&quot;},&quot;isTemporary&quot;:false,&quot;suppress-author&quot;:false,&quot;composite&quot;:false,&quot;author-only&quot;:false}]},{&quot;citationID&quot;:&quot;MENDELEY_CITATION_fe6acbf0-4b73-456e-857e-3815effb46b2&quot;,&quot;properties&quot;:{&quot;noteIndex&quot;:0},&quot;isEdited&quot;:false,&quot;manualOverride&quot;:{&quot;isManuallyOverridden&quot;:false,&quot;citeprocText&quot;:&quot;(13)&quot;,&quot;manualOverrideText&quot;:&quot;&quot;},&quot;citationTag&quot;:&quot;MENDELEY_CITATION_v3_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&quot;,&quot;citationItems&quot;:[{&quot;id&quot;:&quot;b2106d2c-74fe-3cc6-a6b5-8a5919e2c39f&quot;,&quot;itemData&quot;:{&quot;type&quot;:&quot;article-journal&quot;,&quot;id&quot;:&quot;b2106d2c-74fe-3cc6-a6b5-8a5919e2c39f&quot;,&quot;title&quot;:&quot;A systematic review of patient‐reported dignity and dignified care during acute hospital admission&quot;,&quot;author&quot;:[{&quot;family&quot;:&quot;Fuseini&quot;,&quot;given&quot;:&quot;Abdul‐Ganiyu&quot;,&quot;parse-names&quot;:false,&quot;dropping-particle&quot;:&quot;&quot;,&quot;non-dropping-particle&quot;:&quot;&quot;},{&quot;family&quot;:&quot;Ley&quot;,&quot;given&quot;:&quot;Lenore&quot;,&quot;parse-names&quot;:false,&quot;dropping-particle&quot;:&quot;&quot;,&quot;non-dropping-particle&quot;:&quot;&quot;},{&quot;family&quot;:&quot;Rawson&quot;,&quot;given&quot;:&quot;Helen&quot;,&quot;parse-names&quot;:false,&quot;dropping-particle&quot;:&quot;&quot;,&quot;non-dropping-particle&quot;:&quot;&quot;},{&quot;family&quot;:&quot;Redley&quot;,&quot;given&quot;:&quot;Bernice&quot;,&quot;parse-names&quot;:false,&quot;dropping-particle&quot;:&quot;&quot;,&quot;non-dropping-particle&quot;:&quot;&quot;},{&quot;family&quot;:&quot;Kerr&quot;,&quot;given&quot;:&quot;Debra&quot;,&quot;parse-names&quot;:false,&quot;dropping-particle&quot;:&quot;&quot;,&quot;non-dropping-particle&quot;:&quot;&quot;}],&quot;container-title&quot;:&quot;J Adv Nurs.&quot;,&quot;issued&quot;:{&quot;date-parts&quot;:[[2022]]},&quot;page&quot;:&quot;3540–3558&quot;,&quot;issue&quot;:&quot;11&quot;,&quot;volume&quot;:&quot;78&quot;,&quot;container-title-short&quot;:&quot;&quot;},&quot;isTemporary&quot;:false,&quot;suppress-author&quot;:false,&quot;composite&quot;:false,&quot;author-only&quot;:false}]},{&quot;citationID&quot;:&quot;MENDELEY_CITATION_3f24337b-44c3-4b02-b50e-a2efc38d8ab1&quot;,&quot;properties&quot;:{&quot;noteIndex&quot;:0},&quot;isEdited&quot;:false,&quot;manualOverride&quot;:{&quot;isManuallyOverridden&quot;:false,&quot;citeprocText&quot;:&quot;(9)&quot;,&quot;manualOverrideText&quot;:&quot;&quot;},&quot;citationTag&quot;:&quot;MENDELEY_CITATION_v3_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&quot;,&quot;citationItems&quot;:[{&quot;id&quot;:&quot;37d3bb33-db48-3a09-bd88-03765fdc6f02&quot;,&quot;itemData&quot;:{&quot;type&quot;:&quot;article-journal&quot;,&quot;id&quot;:&quot;37d3bb33-db48-3a09-bd88-03765fdc6f02&quot;,&quot;title&quot;:&quot;Perceptions of healthcare quality in Ghana: Does health insurance status matter?&quot;,&quot;author&quot;:[{&quot;family&quot;:&quot;Kwasi&quot;,&quot;given&quot;:&quot;Stephen&quot;,&quot;parse-names&quot;:false,&quot;dropping-particle&quot;:&quot;&quot;,&quot;non-dropping-particle&quot;:&quot;&quot;},{&quot;family&quot;:&quot;Duku&quot;,&quot;given&quot;:&quot;Opoku&quot;,&quot;parse-names&quot;:false,&quot;dropping-particle&quot;:&quot;&quot;,&quot;non-dropping-particle&quot;:&quot;&quot;},{&quot;family&quot;:&quot;Nketiah-amponsah&quot;,&quot;given&quot;:&quot;Edward&quot;,&quot;parse-names&quot;:false,&quot;dropping-particle&quot;:&quot;&quot;,&quot;non-dropping-particle&quot;:&quot;&quot;},{&quot;family&quot;:&quot;Janssens&quot;,&quot;given&quot;:&quot;Wendy&quot;,&quot;parse-names&quot;:false,&quot;dropping-particle&quot;:&quot;&quot;,&quot;non-dropping-particle&quot;:&quot;&quot;},{&quot;family&quot;:&quot;Pradhan&quot;,&quot;given&quot;:&quot;Menno&quot;,&quot;parse-names&quot;:false,&quot;dropping-particle&quot;:&quot;&quot;,&quot;non-dropping-particle&quot;:&quot;&quot;}],&quot;container-title&quot;:&quot;PLoS ONE&quot;,&quot;container-title-short&quot;:&quot;PLoS One&quot;,&quot;issued&quot;:{&quot;date-parts&quot;:[[2019]]},&quot;page&quot;:&quot;e0190911&quot;,&quot;issue&quot;:&quot;1&quot;,&quot;volume&quot;:&quot;13&quot;},&quot;isTemporary&quot;:false,&quot;suppress-author&quot;:false,&quot;composite&quot;:false,&quot;author-only&quot;:false}]},{&quot;citationID&quot;:&quot;MENDELEY_CITATION_db21ddbd-3340-4caa-8313-18724e473db3&quot;,&quot;properties&quot;:{&quot;noteIndex&quot;:0},&quot;isEdited&quot;:false,&quot;manualOverride&quot;:{&quot;isManuallyOverridden&quot;:false,&quot;citeprocText&quot;:&quot;(8)&quot;,&quot;manualOverrideText&quot;:&quot;&quot;},&quot;citationTag&quot;:&quot;MENDELEY_CITATION_v3_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&quot;,&quot;citationItems&quot;:[{&quot;id&quot;:&quot;1d45b1b2-0d80-380f-8192-d0941866b81e&quot;,&quot;itemData&quot;:{&quot;type&quot;:&quot;article-journal&quot;,&quot;id&quot;:&quot;1d45b1b2-0d80-380f-8192-d0941866b81e&quot;,&quot;title&quot;:&quot;The Impact of Worker’s Compensation on Productivity: Evidence from a Longitudinal Study.&quot;,&quot;author&quot;:[{&quot;family&quot;:&quot;Smith&quot;,&quot;given&quot;:&quot;J.&quot;,&quot;parse-names&quot;:false,&quot;dropping-particle&quot;:&quot;&quot;,&quot;non-dropping-particle&quot;:&quot;&quot;},{&quot;family&quot;:&quot;Johnson&quot;,&quot;given&quot;:&quot;K.&quot;,&quot;parse-names&quot;:false,&quot;dropping-particle&quot;:&quot;&quot;,&quot;non-dropping-particle&quot;:&quot;&quot;},{&quot;family&quot;:&quot;Thompson&quot;,&quot;given&quot;:&quot;L.&quot;,&quot;parse-names&quot;:false,&quot;dropping-particle&quot;:&quot;&quot;,&quot;non-dropping-particle&quot;:&quot;&quot;}],&quot;container-title&quot;:&quot;Journal of Occupational Health Psychology&quot;,&quot;container-title-short&quot;:&quot;J. Occup. Health Psychol.&quot;,&quot;issued&quot;:{&quot;date-parts&quot;:[[2015]]},&quot;page&quot;:&quot;283-294.&quot;,&quot;issue&quot;:&quot;1&quot;,&quot;volume&quot;:&quot;20&quot;},&quot;isTemporary&quot;:false,&quot;suppress-author&quot;:false,&quot;composite&quot;:false,&quot;author-only&quot;:false}]},{&quot;citationID&quot;:&quot;MENDELEY_CITATION_e6430375-f652-4f73-b0d4-9bf2ed74f529&quot;,&quot;citationItems&quot;:[{&quot;id&quot;:&quot;b6f5da9f-b933-5cea-ab65-c1104391767d&quot;,&quot;itemData&quot;:{&quot;author&quot;:[{&quot;dropping-particle&quot;:&quot;&quot;,&quot;family&quot;:&quot;Baicker&quot;,&quot;given&quot;:&quot;K.&quot;,&quot;non-dropping-particle&quot;:&quot;&quot;,&quot;parse-names&quot;:false,&quot;suffix&quot;:&quot;&quot;},{&quot;dropping-particle&quot;:&quot;&quot;,&quot;family&quot;:&quot;Taubman&quot;,&quot;given&quot;:&quot;S. L.&quot;,&quot;non-dropping-particle&quot;:&quot;&quot;,&quot;parse-names&quot;:false,&quot;suffix&quot;:&quot;&quot;},{&quot;dropping-particle&quot;:&quot;&quot;,&quot;family&quot;:&quot;Allen&quot;,&quot;given&quot;:&quot;H. L.&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 H.&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Schneider&quot;,&quot;given&quot;:&quot;E. C.&quot;,&quot;non-dropping-particle&quot;:&quot;&quot;,&quot;parse-names&quot;:false,&quot;suffix&quot;:&quot;&quot;},{&quot;dropping-particle&quot;:&quot;&quot;,&quot;family&quot;:&quot;Wright&quot;,&quot;given&quot;:&quot;B. J.&quot;,&quot;non-dropping-particle&quot;:&quot;&quot;,&quot;parse-names&quot;:false,&quot;suffix&quot;:&quot;&quot;},{&quot;dropping-particle&quot;:&quot;&quot;,&quot;family&quot;:&quot;Zaslavsky&quot;,&quot;given&quot;:&quot;A. M.&quot;,&quot;non-dropping-particle&quot;:&quot;&quot;,&quot;parse-names&quot;:false,&quot;suffix&quot;:&quot;&quot;},{&quot;dropping-particle&quot;:&quot;&quot;,&quot;family&quot;:&quot;Finkelstein&quot;,&quot;given&quot;:&quot;A. N.&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New England journal of medicine&quot;,&quot;id&quot;:&quot;b6f5da9f-b933-5cea-ab65-c1104391767d&quot;,&quot;issue&quot;:&quot;18&quot;,&quot;issued&quot;:{&quot;date-parts&quot;:[[&quot;2013&quot;]]},&quot;page&quot;:&quot;1713–1722.&quot;,&quot;title&quot;:&quot;The Oregon experiment--effects of Medicaid on clinical outcomes&quot;,&quot;type&quot;:&quot;article-journal&quot;,&quot;volume&quot;:&quot;368&quot;},&quot;uris&quot;:[&quot;http://www.mendeley.com/documents/?uuid=e3a1d511-dba9-4b5e-a085-1918cd535c7a&quot;],&quot;isTemporary&quot;:false,&quot;legacyDesktopId&quot;:&quot;e3a1d511-dba9-4b5e-a085-1918cd535c7a&quot;},{&quot;id&quot;:&quot;718c4a9e-e92f-54b1-aacb-e9862b45d6f8&quot;,&quot;itemData&quot;:{&quot;author&quot;:[{&quot;dropping-particle&quot;:&quot;&quot;,&quot;family&quot;:&quot;Finkelstein&quot;,&quot;given&quot;:&quot;A.&quot;,&quot;non-dropping-particle&quot;:&quot;&quot;,&quot;parse-names&quot;:false,&quot;suffix&quot;:&quot;&quot;},{&quot;dropping-particle&quot;:&quot;&quot;,&quot;family&quot;:&quot;Taubman&quot;,&quot;given&quot;:&quot;S.&quot;,&quot;non-dropping-particle&quot;:&quot;&quot;,&quot;parse-names&quot;:false,&quot;suffix&quot;:&quot;&quot;},{&quot;dropping-particle&quot;:&quot;&quot;,&quot;family&quot;:&quot;Wright&quot;,&quot;given&quot;:&quot;B.&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Allen&quot;,&quot;given&quot;:&quot;H.&quot;,&quot;non-dropping-particle&quot;:&quot;&quot;,&quot;parse-names&quot;:false,&quot;suffix&quot;:&quot;&quot;},{&quot;dropping-particle&quot;:&quot;&quot;,&quot;family&quot;:&quot;Baicker&quot;,&quot;given&quot;:&quot;K.&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quarterly journal of economics,&quot;,&quot;id&quot;:&quot;718c4a9e-e92f-54b1-aacb-e9862b45d6f8&quot;,&quot;issue&quot;:&quot;3&quot;,&quot;issued&quot;:{&quot;date-parts&quot;:[[&quot;2012&quot;]]},&quot;page&quot;:&quot;1057–1106.&quot;,&quot;title&quot;:&quot;The Oregon Health Insurance Experiment: Evidence From The First Year.&quot;,&quot;type&quot;:&quot;article-journal&quot;,&quot;volume&quot;:&quot;127&quot;},&quot;uris&quot;:[&quot;http://www.mendeley.com/documents/?uuid=dad4d7b6-9acc-45e7-b3bc-1f55bcda4d6f&quot;],&quot;isTemporary&quot;:false,&quot;legacyDesktopId&quot;:&quot;dad4d7b6-9acc-45e7-b3bc-1f55bcda4d6f&quot;}],&quot;properties&quot;:{&quot;noteIndex&quot;:0},&quot;isEdited&quot;:false,&quot;manualOverride&quot;:{&quot;citeprocText&quot;:&quot;(14,15)&quot;,&quot;isManuallyOverridden&quot;:false,&quot;manualOverrideText&quot;:&quot;&quot;},&quot;citationTag&quot;:&quot;MENDELEY_CITATION_v3_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&quot;},{&quot;citationID&quot;:&quot;MENDELEY_CITATION_409eefb7-a94a-4b9d-bbb9-1f798625284a&quot;,&quot;properties&quot;:{&quot;noteIndex&quot;:0},&quot;isEdited&quot;:false,&quot;manualOverride&quot;:{&quot;isManuallyOverridden&quot;:false,&quot;citeprocText&quot;:&quot;(16,17)&quot;,&quot;manualOverrideText&quot;:&quot;&quot;},&quot;citationTag&quot;:&quot;MENDELEY_CITATION_v3_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&quot;,&quot;citationItems&quot;:[{&quot;id&quot;:&quot;f0b2f128-365a-3285-a074-463b095e2cdc&quot;,&quot;itemData&quot;:{&quot;type&quot;:&quot;article-journal&quot;,&quot;id&quot;:&quot;f0b2f128-365a-3285-a074-463b095e2cdc&quot;,&quot;title&quot;:&quot;Burnout in Healthcare Workers: Prevalence, Impact and Preventative Strategies.&quot;,&quot;author&quot;:[{&quot;family&quot;:&quot;Hert&quot;,&quot;given&quot;:&quot;Stefan&quot;,&quot;parse-names&quot;:false,&quot;dropping-particle&quot;:&quot;De&quot;,&quot;non-dropping-particle&quot;:&quot;&quot;}],&quot;container-title&quot;:&quot;Local Reg Anesth.&quot;,&quot;issued&quot;:{&quot;date-parts&quot;:[[2020]]},&quot;page&quot;:&quot;171–183&quot;,&quot;volume&quot;:&quot;13&quot;,&quot;container-title-short&quot;:&quot;&quot;},&quot;isTemporary&quot;:false},{&quot;id&quot;:&quot;302f2027-98d6-3e3d-a0e9-7563cf83aa5b&quot;,&quot;itemData&quot;:{&quot;type&quot;:&quot;article-journal&quot;,&quot;id&quot;:&quot;302f2027-98d6-3e3d-a0e9-7563cf83aa5b&quot;,&quot;title&quot;:&quot;The Development Of Empathy In The Healthcare Setting: A Qualitative Approach.&quot;,&quot;author&quot;:[{&quot;family&quot;:&quot;Yu&quot;,&quot;given&quot;:&quot;Chou Chuen&quot;,&quot;parse-names&quot;:false,&quot;dropping-particle&quot;:&quot;&quot;,&quot;non-dropping-particle&quot;:&quot;&quot;},{&quot;family&quot;:&quot;Tan&quot;,&quot;given&quot;:&quot;Laurence&quot;,&quot;parse-names&quot;:false,&quot;dropping-particle&quot;:&quot;&quot;,&quot;non-dropping-particle&quot;:&quot;&quot;},{&quot;family&quot;:&quot;Le&quot;,&quot;given&quot;:&quot;Mai Khanh&quot;,&quot;parse-names&quot;:false,&quot;dropping-particle&quot;:&quot;&quot;,&quot;non-dropping-particle&quot;:&quot;&quot;},{&quot;family&quot;:&quot;Tang&quot;,&quot;given&quot;:&quot;Bernard&quot;,&quot;parse-names&quot;:false,&quot;dropping-particle&quot;:&quot;&quot;,&quot;non-dropping-particle&quot;:&quot;&quot;},{&quot;family&quot;:&quot;Liaw&quot;,&quot;given&quot;:&quot;Sok Ying&quot;,&quot;parse-names&quot;:false,&quot;dropping-particle&quot;:&quot;&quot;,&quot;non-dropping-particle&quot;:&quot;&quot;},{&quot;family&quot;:&quot;Tierney&quot;,&quot;given&quot;:&quot;Tanya&quot;,&quot;parse-names&quot;:false,&quot;dropping-particle&quot;:&quot;&quot;,&quot;non-dropping-particle&quot;:&quot;&quot;},{&quot;family&quot;:&quot;Ho&quot;,&quot;given&quot;:&quot;Yun Ying&quot;,&quot;parse-names&quot;:false,&quot;dropping-particle&quot;:&quot;&quot;,&quot;non-dropping-particle&quot;:&quot;&quot;},{&quot;family&quot;:&quot;Lim&quot;,&quot;given&quot;:&quot;Evelyn Beng Eng&quot;,&quot;parse-names&quot;:false,&quot;dropping-particle&quot;:&quot;&quot;,&quot;non-dropping-particle&quot;:&quot;&quot;},{&quot;family&quot;:&quot;Lim&quot;,&quot;given&quot;:&quot;Daphne&quot;,&quot;parse-names&quot;:false,&quot;dropping-particle&quot;:&quot;&quot;,&quot;non-dropping-particle&quot;:&quot;&quot;},{&quot;family&quot;:&quot;Ng&quot;,&quot;given&quot;:&quot;Reuben&quot;,&quot;parse-names&quot;:false,&quot;dropping-particle&quot;:&quot;&quot;,&quot;non-dropping-particle&quot;:&quot;&quot;},{&quot;family&quot;:&quot;Chia&quot;,&quot;given&quot;:&quot;Siew Chin&quot;,&quot;parse-names&quot;:false,&quot;dropping-particle&quot;:&quot;&quot;,&quot;non-dropping-particle&quot;:&quot;&quot;},{&quot;family&quot;:&quot;Low&quot;,&quot;given&quot;:&quot;James Alvin&quot;,&quot;parse-names&quot;:false,&quot;dropping-particle&quot;:&quot;&quot;,&quot;non-dropping-particle&quot;:&quot;&quot;}],&quot;container-title&quot;:&quot;BMC Medical Education&quot;,&quot;container-title-short&quot;:&quot;BMC Med. Educ.&quot;,&quot;issued&quot;:{&quot;date-parts&quot;:[[2022]]},&quot;page&quot;:&quot;245&quot;,&quot;volume&quot;:&quot;22&quot;},&quot;isTemporary&quot;:false}]}]"/>
    <we:property name="MENDELEY_CITATIONS_STYLE" value="{&quot;id&quot;:&quot;https://www.zotero.org/styles/vancouver&quot;,&quot;title&quot;:&quot;NLM Style Guide (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8D34-5EE5-43A8-BF6F-746739FE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13</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Selekeowei Kpuduwei</dc:creator>
  <cp:keywords/>
  <dc:description/>
  <cp:lastModifiedBy>SDI PC New 16</cp:lastModifiedBy>
  <cp:revision>233</cp:revision>
  <dcterms:created xsi:type="dcterms:W3CDTF">2026-01-28T14:00:00Z</dcterms:created>
  <dcterms:modified xsi:type="dcterms:W3CDTF">2026-02-21T06:12:00Z</dcterms:modified>
</cp:coreProperties>
</file>