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ED4C6" w14:textId="77777777" w:rsidR="00913FCB" w:rsidRDefault="00913FCB" w:rsidP="001460D0">
      <w:pPr>
        <w:spacing w:line="360" w:lineRule="auto"/>
        <w:jc w:val="center"/>
        <w:rPr>
          <w:b/>
          <w:bCs/>
          <w:i/>
          <w:iCs/>
          <w:sz w:val="28"/>
          <w:szCs w:val="28"/>
        </w:rPr>
      </w:pPr>
    </w:p>
    <w:p w14:paraId="6D81D335" w14:textId="078A7C6D" w:rsidR="00DA5466" w:rsidRPr="00913FCB" w:rsidRDefault="00913FCB" w:rsidP="00484848">
      <w:pPr>
        <w:spacing w:line="360" w:lineRule="auto"/>
        <w:jc w:val="both"/>
        <w:rPr>
          <w:b/>
          <w:bCs/>
          <w:sz w:val="36"/>
        </w:rPr>
      </w:pPr>
      <w:r w:rsidRPr="00913FCB">
        <w:rPr>
          <w:b/>
          <w:sz w:val="28"/>
          <w:szCs w:val="20"/>
          <w:highlight w:val="yellow"/>
          <w:lang w:val="en-GB"/>
        </w:rPr>
        <w:t>Constraints and Suggested Measures Influencing Job Competence and Job Satisfaction of Agricultural Extension Officers in Nalgonda District, Telangana</w:t>
      </w:r>
      <w:r>
        <w:rPr>
          <w:b/>
          <w:sz w:val="28"/>
          <w:szCs w:val="20"/>
          <w:highlight w:val="yellow"/>
          <w:lang w:val="en-GB"/>
        </w:rPr>
        <w:t>, India</w:t>
      </w:r>
    </w:p>
    <w:p w14:paraId="2D688177" w14:textId="33E71A73" w:rsidR="00183889" w:rsidRPr="00CC29CE" w:rsidRDefault="00DB5C54" w:rsidP="00DB5C54">
      <w:pPr>
        <w:spacing w:line="360" w:lineRule="auto"/>
        <w:jc w:val="center"/>
        <w:rPr>
          <w:b/>
          <w:bCs/>
        </w:rPr>
      </w:pPr>
      <w:r>
        <w:rPr>
          <w:b/>
          <w:bCs/>
        </w:rPr>
        <w:t>ABSTRACT</w:t>
      </w:r>
    </w:p>
    <w:p w14:paraId="79FFA5F5" w14:textId="3B67D734" w:rsidR="00183889" w:rsidRDefault="00913FCB" w:rsidP="00D4440B">
      <w:pPr>
        <w:spacing w:line="360" w:lineRule="auto"/>
        <w:ind w:firstLine="720"/>
        <w:jc w:val="both"/>
      </w:pPr>
      <w:r w:rsidRPr="003D7345">
        <w:rPr>
          <w:highlight w:val="yellow"/>
          <w:lang w:val="en-IN"/>
        </w:rPr>
        <w:t>Job satisfaction is equally important for the performance of extension personnel. It reflects the extent to which officers feel motivated, fulfilled, and committed to their work. Factors such as workload, working conditions, remuneration, promotional opportunities, recognition, and organizational support influence their satisfaction.</w:t>
      </w:r>
      <w:r w:rsidRPr="00607148">
        <w:rPr>
          <w:lang w:val="en-IN"/>
        </w:rPr>
        <w:t xml:space="preserve"> </w:t>
      </w:r>
      <w:r w:rsidR="00680729" w:rsidRPr="00680729">
        <w:t xml:space="preserve">The study investigates the constraints and suggestions affecting the job competence and satisfaction of Agricultural Extension Officers (AEOs) in Nalgonda District, Telangana, employing an ex-post facto research design. Data were gathered from 120 AEOs across 31 mandals using a structured interview schedule. </w:t>
      </w:r>
      <w:r w:rsidR="006076EC">
        <w:t>Using frequency and percentage m</w:t>
      </w:r>
      <w:r w:rsidR="00680729" w:rsidRPr="00680729">
        <w:t>ajor constraints identified include excessive workloads (90.83%), inadequate salaries (80.00%), farmers’ preference for subsidies over technology (77.50%), political interference (71.61%), insufficient training opportunities (67.50%), and inadequate infrastructure facilities (60.83%). Respondents suggested addressing these challenges by increasing salaries (80.00%), reducing workloads (70.00%), providing seasonal training programs (63.33%), enhancing infrastructure like transport and office facilities (46.66%), and minimizing political interference (51.66%). The study underscores the urgent need for policy interventions to improve job satisfaction, professional development, and operational efficiency of AEOs, ultimately strengthening agricultural extension services and their impact on farming communities.</w:t>
      </w:r>
    </w:p>
    <w:p w14:paraId="61129400" w14:textId="77777777" w:rsidR="00552CDE" w:rsidRDefault="00552CDE" w:rsidP="00D4440B">
      <w:pPr>
        <w:spacing w:line="360" w:lineRule="auto"/>
        <w:ind w:firstLine="720"/>
        <w:jc w:val="both"/>
      </w:pPr>
    </w:p>
    <w:p w14:paraId="73B162A2" w14:textId="28909383" w:rsidR="00DA5466" w:rsidRDefault="00552CDE" w:rsidP="00EA0554">
      <w:pPr>
        <w:spacing w:line="360" w:lineRule="auto"/>
        <w:jc w:val="both"/>
        <w:rPr>
          <w:b/>
          <w:bCs/>
        </w:rPr>
      </w:pPr>
      <w:r w:rsidRPr="00552CDE">
        <w:rPr>
          <w:b/>
          <w:bCs/>
        </w:rPr>
        <w:t xml:space="preserve">Keywords: </w:t>
      </w:r>
      <w:r w:rsidR="00DB5C54" w:rsidRPr="00DB5C54">
        <w:rPr>
          <w:i/>
          <w:iCs/>
        </w:rPr>
        <w:t>Job Satisfaction, Job Competency, Constraints, Suggestions</w:t>
      </w:r>
      <w:r w:rsidR="00DB5C54">
        <w:rPr>
          <w:i/>
          <w:iCs/>
        </w:rPr>
        <w:t>, Nalgonda District</w:t>
      </w:r>
    </w:p>
    <w:p w14:paraId="0A1134D4" w14:textId="77777777" w:rsidR="00DA5466" w:rsidRDefault="00DA5466" w:rsidP="00EA0554">
      <w:pPr>
        <w:spacing w:line="360" w:lineRule="auto"/>
        <w:jc w:val="both"/>
        <w:rPr>
          <w:b/>
          <w:bCs/>
        </w:rPr>
      </w:pPr>
    </w:p>
    <w:p w14:paraId="60440E96" w14:textId="55748F7C" w:rsidR="00DE0DF3" w:rsidRPr="00EA0554" w:rsidRDefault="00EA0554" w:rsidP="00EA0554">
      <w:pPr>
        <w:spacing w:line="360" w:lineRule="auto"/>
        <w:jc w:val="both"/>
        <w:rPr>
          <w:b/>
          <w:bCs/>
        </w:rPr>
      </w:pPr>
      <w:r>
        <w:rPr>
          <w:b/>
          <w:bCs/>
        </w:rPr>
        <w:t xml:space="preserve">1. </w:t>
      </w:r>
      <w:r w:rsidR="00DE0DF3" w:rsidRPr="00EA0554">
        <w:rPr>
          <w:b/>
          <w:bCs/>
        </w:rPr>
        <w:t>INTRODUCTION</w:t>
      </w:r>
    </w:p>
    <w:p w14:paraId="785372EC" w14:textId="77777777" w:rsidR="008C6EC4" w:rsidRPr="00CC29CE" w:rsidRDefault="008C6EC4" w:rsidP="00484848">
      <w:pPr>
        <w:spacing w:line="360" w:lineRule="auto"/>
        <w:jc w:val="both"/>
        <w:rPr>
          <w:b/>
          <w:bCs/>
        </w:rPr>
      </w:pPr>
    </w:p>
    <w:p w14:paraId="5A6E90F6" w14:textId="6B582364" w:rsidR="00607148" w:rsidRPr="00607148" w:rsidRDefault="00250B67" w:rsidP="00607148">
      <w:pPr>
        <w:spacing w:line="360" w:lineRule="auto"/>
        <w:jc w:val="both"/>
        <w:rPr>
          <w:lang w:val="en-IN"/>
        </w:rPr>
      </w:pPr>
      <w:r w:rsidRPr="003D7345">
        <w:rPr>
          <w:rFonts w:ascii="Georgia" w:hAnsi="Georgia"/>
          <w:color w:val="1F1F1F"/>
          <w:highlight w:val="yellow"/>
        </w:rPr>
        <w:t xml:space="preserve">Job satisfaction is the single most influential factor in determining the organization's overall success. Hence, it is essential to study the relationship between different layers of employees' job satisfaction in organizations and the impact of job satisfaction on the different roles performed by employees from public and private organizations. Job satisfaction in the workplace manifests from the positive interaction of role clarity, role overload, role ambiguity, role conflict, and job tension between the employees in the </w:t>
      </w:r>
      <w:r w:rsidRPr="003D7345">
        <w:rPr>
          <w:rFonts w:ascii="Georgia" w:hAnsi="Georgia"/>
          <w:color w:val="1F1F1F"/>
          <w:highlight w:val="yellow"/>
        </w:rPr>
        <w:lastRenderedPageBreak/>
        <w:t>workplace. In contrast, the confusion arising from lack of role clarity, role overload, role ambiguity, role conflict, and job tension between the employees within the workplace can lead to lack of performance, lack of commitment, and duplication of roles and responsibilities in the workplace</w:t>
      </w:r>
      <w:r>
        <w:rPr>
          <w:rFonts w:ascii="Georgia" w:hAnsi="Georgia"/>
          <w:color w:val="1F1F1F"/>
          <w:highlight w:val="yellow"/>
        </w:rPr>
        <w:t xml:space="preserve"> (</w:t>
      </w:r>
      <w:r w:rsidRPr="00C70FF9">
        <w:rPr>
          <w:rFonts w:ascii="Arial" w:hAnsi="Arial" w:cs="Arial"/>
          <w:color w:val="222222"/>
          <w:sz w:val="20"/>
          <w:szCs w:val="20"/>
          <w:highlight w:val="yellow"/>
          <w:shd w:val="clear" w:color="auto" w:fill="FFFFFF"/>
        </w:rPr>
        <w:t>Ramasamy</w:t>
      </w:r>
      <w:r>
        <w:rPr>
          <w:rFonts w:ascii="Arial" w:hAnsi="Arial" w:cs="Arial"/>
          <w:color w:val="222222"/>
          <w:sz w:val="20"/>
          <w:szCs w:val="20"/>
          <w:highlight w:val="yellow"/>
          <w:shd w:val="clear" w:color="auto" w:fill="FFFFFF"/>
        </w:rPr>
        <w:t xml:space="preserve"> et al., 2023</w:t>
      </w:r>
      <w:r>
        <w:rPr>
          <w:rFonts w:ascii="Georgia" w:hAnsi="Georgia"/>
          <w:color w:val="1F1F1F"/>
          <w:highlight w:val="yellow"/>
        </w:rPr>
        <w:t>)</w:t>
      </w:r>
      <w:r w:rsidRPr="003D7345">
        <w:rPr>
          <w:rFonts w:ascii="Georgia" w:hAnsi="Georgia"/>
          <w:color w:val="1F1F1F"/>
          <w:highlight w:val="yellow"/>
        </w:rPr>
        <w:t>.</w:t>
      </w:r>
      <w:r w:rsidRPr="00607148">
        <w:rPr>
          <w:lang w:val="en-IN"/>
        </w:rPr>
        <w:t xml:space="preserve"> </w:t>
      </w:r>
      <w:r w:rsidR="00607148" w:rsidRPr="00607148">
        <w:rPr>
          <w:lang w:val="en-IN"/>
        </w:rPr>
        <w:t>Agricultural Extension Officers (AEOs) are key actors in the agricultural development process, serving as the link between research institutions, policymakers, and the farming community. Their role involves transferring scientific knowledge, introducing improved agricultural technologies, and guiding farmers on recommended practices. In this way, extension officers contribute significantly to enhancing farm productivity, supporting farmers’ decision-making, and promoting sustainable agricultural development (Sandhu &amp; Singh, 2024). The efficiency of extension systems largely depends on the competence and job satisfaction of these officers, as these factors directly affect the quality and impact of services provided to farmers.</w:t>
      </w:r>
    </w:p>
    <w:p w14:paraId="5EBC022F" w14:textId="6CE5742E" w:rsidR="00607148" w:rsidRPr="00607148" w:rsidRDefault="00250B67" w:rsidP="00607148">
      <w:pPr>
        <w:spacing w:line="360" w:lineRule="auto"/>
        <w:jc w:val="both"/>
        <w:rPr>
          <w:lang w:val="en-IN"/>
        </w:rPr>
      </w:pPr>
      <w:r w:rsidRPr="003D7345">
        <w:rPr>
          <w:highlight w:val="yellow"/>
        </w:rPr>
        <w:t>Competency-based practices are popular among large and mid-sized employers as an integral tool for talent selection, retention, and development. Competency is also used as a more comprehensive description of the requirements of human resources in organizations. When dealing with small medium enterprise, competencies</w:t>
      </w:r>
      <w:r w:rsidR="003D7345">
        <w:rPr>
          <w:highlight w:val="yellow"/>
        </w:rPr>
        <w:t>,</w:t>
      </w:r>
      <w:r w:rsidRPr="003D7345">
        <w:rPr>
          <w:highlight w:val="yellow"/>
        </w:rPr>
        <w:t xml:space="preserve"> which also describe the skills, knowledge, </w:t>
      </w:r>
      <w:proofErr w:type="spellStart"/>
      <w:r w:rsidRPr="003D7345">
        <w:rPr>
          <w:highlight w:val="yellow"/>
        </w:rPr>
        <w:t>behaviors</w:t>
      </w:r>
      <w:proofErr w:type="spellEnd"/>
      <w:r w:rsidRPr="003D7345">
        <w:rPr>
          <w:highlight w:val="yellow"/>
        </w:rPr>
        <w:t xml:space="preserve">, </w:t>
      </w:r>
      <w:r w:rsidR="003D7345">
        <w:rPr>
          <w:highlight w:val="yellow"/>
        </w:rPr>
        <w:t xml:space="preserve">and </w:t>
      </w:r>
      <w:r w:rsidRPr="003D7345">
        <w:rPr>
          <w:highlight w:val="yellow"/>
        </w:rPr>
        <w:t>personal characteristics, ha</w:t>
      </w:r>
      <w:r w:rsidR="003D7345">
        <w:rPr>
          <w:highlight w:val="yellow"/>
        </w:rPr>
        <w:t>ve</w:t>
      </w:r>
      <w:r w:rsidRPr="003D7345">
        <w:rPr>
          <w:highlight w:val="yellow"/>
        </w:rPr>
        <w:t xml:space="preserve"> been associated with success in organi</w:t>
      </w:r>
      <w:r w:rsidR="003D7345">
        <w:rPr>
          <w:highlight w:val="yellow"/>
        </w:rPr>
        <w:t>sations</w:t>
      </w:r>
      <w:r w:rsidRPr="003D7345">
        <w:rPr>
          <w:highlight w:val="yellow"/>
        </w:rPr>
        <w:t xml:space="preserve"> even with a small economic scale</w:t>
      </w:r>
      <w:r w:rsidR="00A9037A">
        <w:rPr>
          <w:highlight w:val="yellow"/>
        </w:rPr>
        <w:t xml:space="preserve"> (</w:t>
      </w:r>
      <w:r w:rsidR="00A9037A" w:rsidRPr="003D7345">
        <w:rPr>
          <w:rFonts w:ascii="Arial" w:hAnsi="Arial" w:cs="Arial"/>
          <w:color w:val="222222"/>
          <w:sz w:val="20"/>
          <w:szCs w:val="20"/>
          <w:highlight w:val="yellow"/>
          <w:shd w:val="clear" w:color="auto" w:fill="FFFFFF"/>
        </w:rPr>
        <w:t>Khan et al., 2025</w:t>
      </w:r>
      <w:r w:rsidR="00A9037A">
        <w:rPr>
          <w:highlight w:val="yellow"/>
        </w:rPr>
        <w:t>)</w:t>
      </w:r>
      <w:r w:rsidRPr="003D7345">
        <w:rPr>
          <w:highlight w:val="yellow"/>
          <w:lang w:val="en-IN"/>
        </w:rPr>
        <w:t>.</w:t>
      </w:r>
      <w:r>
        <w:rPr>
          <w:lang w:val="en-IN"/>
        </w:rPr>
        <w:t xml:space="preserve"> </w:t>
      </w:r>
      <w:r w:rsidR="00607148" w:rsidRPr="00607148">
        <w:rPr>
          <w:lang w:val="en-IN"/>
        </w:rPr>
        <w:t>Job competence is the combination of knowledge, skills, abilities, and professional attitudes that enable extension officers to perform their responsibilities effectively. It includes technical expertise in crop production, soil and water management, pest and disease control, climate-smart agriculture, and market-oriented advisory services. In addition, it encompasses communication skills, problem-solving ability, and the capacity to provide location-specific recommendations to farmers. Recent studies highlight that professional competence is closely linked to access to regular training, exposure to modern agricultural technologies, and opportunities for capacity building (Gajendra et al., 2025). When extension officers possess high competence, they can respond efficiently to farmers’ challenges, foster faster adoption of improved practices, and ensure successful implementation of extension programmes.</w:t>
      </w:r>
    </w:p>
    <w:p w14:paraId="6DACB697" w14:textId="77777777" w:rsidR="00607148" w:rsidRPr="00607148" w:rsidRDefault="00607148" w:rsidP="00607148">
      <w:pPr>
        <w:spacing w:line="360" w:lineRule="auto"/>
        <w:jc w:val="both"/>
        <w:rPr>
          <w:lang w:val="en-IN"/>
        </w:rPr>
      </w:pPr>
      <w:r w:rsidRPr="00607148">
        <w:rPr>
          <w:lang w:val="en-IN"/>
        </w:rPr>
        <w:t>Job satisfaction is equally important for the performance of extension personnel. It reflects the extent to which officers feel motivated, fulfilled, and committed to their work. Factors such as workload, working conditions, remuneration, promotional opportunities, recognition, and organizational support influence their satisfaction. Studies indicate that many extension officers experience moderate to low levels of job satisfaction due to high workload, limited incentives, lack of recognition, and unclear career pathways (</w:t>
      </w:r>
      <w:proofErr w:type="spellStart"/>
      <w:r w:rsidRPr="00607148">
        <w:rPr>
          <w:lang w:val="en-IN"/>
        </w:rPr>
        <w:t>Hingonekar</w:t>
      </w:r>
      <w:proofErr w:type="spellEnd"/>
      <w:r w:rsidRPr="00607148">
        <w:rPr>
          <w:lang w:val="en-IN"/>
        </w:rPr>
        <w:t xml:space="preserve"> et al., 2025). Low </w:t>
      </w:r>
      <w:r w:rsidRPr="00607148">
        <w:rPr>
          <w:lang w:val="en-IN"/>
        </w:rPr>
        <w:lastRenderedPageBreak/>
        <w:t>job satisfaction can reduce motivation, increase stress, and negatively affect the delivery of extension services.</w:t>
      </w:r>
    </w:p>
    <w:p w14:paraId="15E59FD1" w14:textId="57852220" w:rsidR="00607148" w:rsidRPr="00607148" w:rsidRDefault="00607148" w:rsidP="00607148">
      <w:pPr>
        <w:spacing w:line="360" w:lineRule="auto"/>
        <w:jc w:val="both"/>
        <w:rPr>
          <w:lang w:val="en-IN"/>
        </w:rPr>
      </w:pPr>
      <w:r w:rsidRPr="00607148">
        <w:rPr>
          <w:lang w:val="en-IN"/>
        </w:rPr>
        <w:t xml:space="preserve">In recent years, the role of extension officers has expanded beyond traditional technology transfer. They are increasingly expected to provide advice on market linkages, digital tools, climate-resilient practices, and participatory farmer training programmes. These added responsibilities make competence and satisfaction even more critical. When extension officers lack adequate training, resources, and institutional support, their ability to </w:t>
      </w:r>
      <w:r w:rsidRPr="003D7345">
        <w:rPr>
          <w:highlight w:val="yellow"/>
          <w:lang w:val="en-IN"/>
        </w:rPr>
        <w:t>fulfil t</w:t>
      </w:r>
      <w:r w:rsidRPr="00607148">
        <w:rPr>
          <w:lang w:val="en-IN"/>
        </w:rPr>
        <w:t>hese expanded roles is limited, which can reduce the effectiveness of extension programmes and slow the adoption of new technologies among farmers.</w:t>
      </w:r>
    </w:p>
    <w:p w14:paraId="2530CA34" w14:textId="564A7F22" w:rsidR="00607148" w:rsidRDefault="00607148" w:rsidP="00607148">
      <w:pPr>
        <w:spacing w:line="360" w:lineRule="auto"/>
        <w:jc w:val="both"/>
        <w:rPr>
          <w:lang w:val="en-IN"/>
        </w:rPr>
      </w:pPr>
      <w:r w:rsidRPr="00607148">
        <w:rPr>
          <w:lang w:val="en-IN"/>
        </w:rPr>
        <w:t xml:space="preserve">The coordination between research institutions and extension agencies also plays a key role in enhancing the performance of extension personnel. Weak linkages often result in delayed or incomplete transfer of location-specific technologies, leaving field-level officers without the latest knowledge and tools to guide farmers effectively (Swanson &amp; </w:t>
      </w:r>
      <w:proofErr w:type="spellStart"/>
      <w:r w:rsidRPr="00607148">
        <w:rPr>
          <w:lang w:val="en-IN"/>
        </w:rPr>
        <w:t>Rajalahti</w:t>
      </w:r>
      <w:proofErr w:type="spellEnd"/>
      <w:r w:rsidRPr="00607148">
        <w:rPr>
          <w:lang w:val="en-IN"/>
        </w:rPr>
        <w:t>, 2010). Strengthening these linkages ensures that extension officers receive timely and relevant updates, enabling them to deliver high-quality advisory services.</w:t>
      </w:r>
      <w:r w:rsidR="00D84BD1">
        <w:rPr>
          <w:lang w:val="en-IN"/>
        </w:rPr>
        <w:t xml:space="preserve"> </w:t>
      </w:r>
      <w:r w:rsidR="00D84BD1" w:rsidRPr="003D7345">
        <w:rPr>
          <w:rFonts w:ascii="Arial" w:hAnsi="Arial" w:cs="Arial"/>
          <w:sz w:val="22"/>
          <w:szCs w:val="25"/>
          <w:highlight w:val="yellow"/>
          <w:shd w:val="clear" w:color="auto" w:fill="FFFFFF"/>
        </w:rPr>
        <w:t xml:space="preserve">The agricultural extension officers are grassroots level </w:t>
      </w:r>
      <w:proofErr w:type="gramStart"/>
      <w:r w:rsidR="00D84BD1" w:rsidRPr="003D7345">
        <w:rPr>
          <w:rFonts w:ascii="Arial" w:hAnsi="Arial" w:cs="Arial"/>
          <w:sz w:val="22"/>
          <w:szCs w:val="25"/>
          <w:highlight w:val="yellow"/>
          <w:shd w:val="clear" w:color="auto" w:fill="FFFFFF"/>
        </w:rPr>
        <w:t>workers  in</w:t>
      </w:r>
      <w:proofErr w:type="gramEnd"/>
      <w:r w:rsidR="00D84BD1" w:rsidRPr="003D7345">
        <w:rPr>
          <w:rFonts w:ascii="Arial" w:hAnsi="Arial" w:cs="Arial"/>
          <w:sz w:val="22"/>
          <w:szCs w:val="25"/>
          <w:highlight w:val="yellow"/>
          <w:shd w:val="clear" w:color="auto" w:fill="FFFFFF"/>
        </w:rPr>
        <w:t xml:space="preserve">  the  agriculture department  who directly  work  with  farmers.  The </w:t>
      </w:r>
      <w:proofErr w:type="gramStart"/>
      <w:r w:rsidR="00D84BD1" w:rsidRPr="003D7345">
        <w:rPr>
          <w:rFonts w:ascii="Arial" w:hAnsi="Arial" w:cs="Arial"/>
          <w:sz w:val="22"/>
          <w:szCs w:val="25"/>
          <w:highlight w:val="yellow"/>
          <w:shd w:val="clear" w:color="auto" w:fill="FFFFFF"/>
        </w:rPr>
        <w:t>primary  role</w:t>
      </w:r>
      <w:proofErr w:type="gramEnd"/>
      <w:r w:rsidR="00D84BD1" w:rsidRPr="003D7345">
        <w:rPr>
          <w:rFonts w:ascii="Arial" w:hAnsi="Arial" w:cs="Arial"/>
          <w:sz w:val="22"/>
          <w:szCs w:val="25"/>
          <w:highlight w:val="yellow"/>
          <w:shd w:val="clear" w:color="auto" w:fill="FFFFFF"/>
        </w:rPr>
        <w:t xml:space="preserve">  of agricultural  extension  officers  is  to  help  farmers make  better  decisions  in  farming  and  transfer technologies    so    that    agricultural    extension officers  should  have  more  competent  skills  in making the farmer's life better</w:t>
      </w:r>
      <w:r w:rsidR="00D84BD1">
        <w:rPr>
          <w:rFonts w:ascii="Arial" w:hAnsi="Arial" w:cs="Arial"/>
          <w:sz w:val="22"/>
          <w:szCs w:val="25"/>
          <w:highlight w:val="yellow"/>
          <w:shd w:val="clear" w:color="auto" w:fill="FFFFFF"/>
        </w:rPr>
        <w:t xml:space="preserve"> </w:t>
      </w:r>
      <w:r w:rsidR="00D84BD1" w:rsidRPr="003D7345">
        <w:rPr>
          <w:rFonts w:ascii="Arial" w:hAnsi="Arial" w:cs="Arial"/>
          <w:sz w:val="22"/>
          <w:szCs w:val="25"/>
          <w:highlight w:val="yellow"/>
          <w:shd w:val="clear" w:color="auto" w:fill="FFFFFF"/>
        </w:rPr>
        <w:t>(</w:t>
      </w:r>
      <w:r w:rsidR="00D84BD1" w:rsidRPr="003D7345">
        <w:rPr>
          <w:rFonts w:ascii="Arial" w:hAnsi="Arial" w:cs="Arial"/>
          <w:color w:val="333333"/>
          <w:sz w:val="22"/>
          <w:szCs w:val="27"/>
          <w:highlight w:val="yellow"/>
          <w:lang w:val="en-US" w:eastAsia="en-US"/>
        </w:rPr>
        <w:t>Krishna et al., 2023</w:t>
      </w:r>
      <w:r w:rsidR="00D84BD1">
        <w:rPr>
          <w:rFonts w:ascii="Arial" w:hAnsi="Arial" w:cs="Arial"/>
          <w:sz w:val="22"/>
          <w:szCs w:val="25"/>
          <w:highlight w:val="yellow"/>
          <w:shd w:val="clear" w:color="auto" w:fill="FFFFFF"/>
        </w:rPr>
        <w:t>)</w:t>
      </w:r>
      <w:r w:rsidR="00D84BD1" w:rsidRPr="003D7345">
        <w:rPr>
          <w:rFonts w:ascii="Arial" w:hAnsi="Arial" w:cs="Arial"/>
          <w:sz w:val="22"/>
          <w:szCs w:val="25"/>
          <w:highlight w:val="yellow"/>
          <w:shd w:val="clear" w:color="auto" w:fill="FFFFFF"/>
        </w:rPr>
        <w:t>.</w:t>
      </w:r>
    </w:p>
    <w:p w14:paraId="5D8C4129" w14:textId="77777777" w:rsidR="0087192F" w:rsidRPr="00607148" w:rsidRDefault="0087192F" w:rsidP="00607148">
      <w:pPr>
        <w:spacing w:line="360" w:lineRule="auto"/>
        <w:jc w:val="both"/>
        <w:rPr>
          <w:lang w:val="en-IN"/>
        </w:rPr>
      </w:pPr>
    </w:p>
    <w:p w14:paraId="74F8A18E" w14:textId="2AEE2E3D" w:rsidR="00484848" w:rsidRDefault="00607148" w:rsidP="00484848">
      <w:pPr>
        <w:spacing w:line="360" w:lineRule="auto"/>
        <w:jc w:val="both"/>
        <w:rPr>
          <w:lang w:val="en-IN"/>
        </w:rPr>
      </w:pPr>
      <w:r w:rsidRPr="00607148">
        <w:rPr>
          <w:lang w:val="en-IN"/>
        </w:rPr>
        <w:t xml:space="preserve">Understanding the constraints affecting job competence and job satisfaction is essential for improving the efficiency of agricultural extension systems. Targeted training, capacity-building initiatives, adequate resources, institutional support, and recognition of performance can enhance both competence and satisfaction. Competent and motivated extension officers are more likely to engage proactively with farmers, promote technology adoption, and contribute to sustainable agricultural development. Conversely, unaddressed constraints can weaken extension delivery, slow innovation adoption, and reduce the overall impact of agricultural programmes (Sandhu &amp; Singh, 2024; Gajendra et al., 2025; </w:t>
      </w:r>
      <w:proofErr w:type="spellStart"/>
      <w:r w:rsidRPr="00607148">
        <w:rPr>
          <w:lang w:val="en-IN"/>
        </w:rPr>
        <w:t>Hingonekar</w:t>
      </w:r>
      <w:proofErr w:type="spellEnd"/>
      <w:r w:rsidRPr="00607148">
        <w:rPr>
          <w:lang w:val="en-IN"/>
        </w:rPr>
        <w:t xml:space="preserve"> et al., 2025).</w:t>
      </w:r>
    </w:p>
    <w:p w14:paraId="101A23B4" w14:textId="593D4A38" w:rsidR="00484848" w:rsidRPr="00CC29CE" w:rsidRDefault="00B93492" w:rsidP="00484848">
      <w:pPr>
        <w:spacing w:line="360" w:lineRule="auto"/>
        <w:jc w:val="both"/>
        <w:rPr>
          <w:b/>
          <w:bCs/>
          <w:lang w:val="en-IN"/>
        </w:rPr>
      </w:pPr>
      <w:r>
        <w:rPr>
          <w:b/>
          <w:bCs/>
          <w:lang w:val="en-IN"/>
        </w:rPr>
        <w:t xml:space="preserve">2. </w:t>
      </w:r>
      <w:r w:rsidR="00494B7D" w:rsidRPr="00CC29CE">
        <w:rPr>
          <w:b/>
          <w:bCs/>
          <w:lang w:val="en-IN"/>
        </w:rPr>
        <w:t xml:space="preserve">METHODOLOGY </w:t>
      </w:r>
    </w:p>
    <w:p w14:paraId="5D712C25" w14:textId="7014597A" w:rsidR="00B721F8" w:rsidRPr="00CC29CE" w:rsidRDefault="00484848" w:rsidP="008C6EC4">
      <w:pPr>
        <w:spacing w:line="360" w:lineRule="auto"/>
        <w:ind w:firstLine="720"/>
        <w:jc w:val="both"/>
        <w:rPr>
          <w:lang w:val="en-IN"/>
        </w:rPr>
      </w:pPr>
      <w:r w:rsidRPr="00CC29CE">
        <w:rPr>
          <w:lang w:val="en-IN"/>
        </w:rPr>
        <w:t xml:space="preserve">An Ex-post facto research design was adopted for the study. The State of Telangana was </w:t>
      </w:r>
      <w:r w:rsidR="008B09F5" w:rsidRPr="00CC29CE">
        <w:rPr>
          <w:lang w:val="en-IN"/>
        </w:rPr>
        <w:t>chosen</w:t>
      </w:r>
      <w:r w:rsidRPr="00CC29CE">
        <w:rPr>
          <w:lang w:val="en-IN"/>
        </w:rPr>
        <w:t xml:space="preserve"> since the researcher was familiar with </w:t>
      </w:r>
      <w:r w:rsidR="003D7345">
        <w:rPr>
          <w:lang w:val="en-IN"/>
        </w:rPr>
        <w:t xml:space="preserve">the </w:t>
      </w:r>
      <w:r w:rsidRPr="00CC29CE">
        <w:rPr>
          <w:lang w:val="en-IN"/>
        </w:rPr>
        <w:t xml:space="preserve">local language and culture. </w:t>
      </w:r>
      <w:r w:rsidR="00CC29CE" w:rsidRPr="00CC29CE">
        <w:rPr>
          <w:lang w:val="en-IN"/>
        </w:rPr>
        <w:t>Nalgonda District</w:t>
      </w:r>
      <w:r w:rsidRPr="00CC29CE">
        <w:rPr>
          <w:lang w:val="en-IN"/>
        </w:rPr>
        <w:t xml:space="preserve"> of Telangana state was selected </w:t>
      </w:r>
      <w:r w:rsidR="00494B7D">
        <w:rPr>
          <w:lang w:val="en-IN"/>
        </w:rPr>
        <w:t xml:space="preserve">since it is </w:t>
      </w:r>
      <w:r w:rsidR="008B09F5">
        <w:rPr>
          <w:lang w:val="en-IN"/>
        </w:rPr>
        <w:t xml:space="preserve">the largest district </w:t>
      </w:r>
      <w:r w:rsidR="00494B7D">
        <w:rPr>
          <w:lang w:val="en-IN"/>
        </w:rPr>
        <w:t xml:space="preserve">and </w:t>
      </w:r>
      <w:r w:rsidR="00494B7D" w:rsidRPr="00494B7D">
        <w:rPr>
          <w:lang w:val="en-IN"/>
        </w:rPr>
        <w:t>consists of the highest number of agricultural extension officers</w:t>
      </w:r>
      <w:r w:rsidR="00494B7D">
        <w:rPr>
          <w:lang w:val="en-IN"/>
        </w:rPr>
        <w:t xml:space="preserve">. </w:t>
      </w:r>
      <w:r w:rsidR="00494B7D" w:rsidRPr="00494B7D">
        <w:rPr>
          <w:lang w:val="en-IN"/>
        </w:rPr>
        <w:t xml:space="preserve">The study covered all 31 mandals of Nalgonda </w:t>
      </w:r>
      <w:r w:rsidR="00494B7D" w:rsidRPr="00494B7D">
        <w:rPr>
          <w:lang w:val="en-IN"/>
        </w:rPr>
        <w:lastRenderedPageBreak/>
        <w:t>district, selecting 120 Agricultural Extension Officers from the Agriculture Department using a disproportionate random sampling method.</w:t>
      </w:r>
      <w:r w:rsidR="008C6EC4">
        <w:rPr>
          <w:lang w:val="en-IN"/>
        </w:rPr>
        <w:t xml:space="preserve"> </w:t>
      </w:r>
      <w:r w:rsidRPr="00CC29CE">
        <w:rPr>
          <w:lang w:val="en-IN"/>
        </w:rPr>
        <w:t xml:space="preserve">The data from the respondents was collected with the help of an interview </w:t>
      </w:r>
      <w:r w:rsidRPr="003D7345">
        <w:rPr>
          <w:highlight w:val="yellow"/>
          <w:lang w:val="en-IN"/>
        </w:rPr>
        <w:t xml:space="preserve">schedule. The data collected was analysed and interpretations were drawn based on </w:t>
      </w:r>
      <w:r w:rsidR="003D7345" w:rsidRPr="003D7345">
        <w:rPr>
          <w:highlight w:val="yellow"/>
          <w:lang w:val="en-IN"/>
        </w:rPr>
        <w:t xml:space="preserve">the </w:t>
      </w:r>
      <w:r w:rsidRPr="003D7345">
        <w:rPr>
          <w:highlight w:val="yellow"/>
          <w:lang w:val="en-IN"/>
        </w:rPr>
        <w:t xml:space="preserve">results. </w:t>
      </w:r>
      <w:r w:rsidR="003D7345" w:rsidRPr="003D7345">
        <w:rPr>
          <w:highlight w:val="yellow"/>
          <w:lang w:val="en-IN"/>
        </w:rPr>
        <w:t>S</w:t>
      </w:r>
      <w:r w:rsidR="00976141" w:rsidRPr="003D7345">
        <w:rPr>
          <w:highlight w:val="yellow"/>
          <w:lang w:val="en-IN"/>
        </w:rPr>
        <w:t>uitable statistical</w:t>
      </w:r>
      <w:r w:rsidRPr="003D7345">
        <w:rPr>
          <w:highlight w:val="yellow"/>
          <w:lang w:val="en-IN"/>
        </w:rPr>
        <w:t xml:space="preserve"> techniques were used for </w:t>
      </w:r>
      <w:r w:rsidR="003D7345" w:rsidRPr="003D7345">
        <w:rPr>
          <w:highlight w:val="yellow"/>
          <w:lang w:val="en-IN"/>
        </w:rPr>
        <w:t xml:space="preserve">the </w:t>
      </w:r>
      <w:r w:rsidRPr="003D7345">
        <w:rPr>
          <w:highlight w:val="yellow"/>
          <w:lang w:val="en-IN"/>
        </w:rPr>
        <w:t>analysis</w:t>
      </w:r>
      <w:r w:rsidRPr="00CC29CE">
        <w:rPr>
          <w:lang w:val="en-IN"/>
        </w:rPr>
        <w:t xml:space="preserve"> of data.</w:t>
      </w:r>
    </w:p>
    <w:p w14:paraId="669FB00B" w14:textId="77777777" w:rsidR="00CE40A7" w:rsidRPr="00CC29CE" w:rsidRDefault="00CE40A7" w:rsidP="00484848">
      <w:pPr>
        <w:spacing w:line="360" w:lineRule="auto"/>
        <w:rPr>
          <w:b/>
          <w:bCs/>
        </w:rPr>
      </w:pPr>
    </w:p>
    <w:p w14:paraId="75CBB398" w14:textId="2FD0EFBB" w:rsidR="00484848" w:rsidRPr="00CC29CE" w:rsidRDefault="00B93492" w:rsidP="00484848">
      <w:pPr>
        <w:spacing w:line="360" w:lineRule="auto"/>
        <w:jc w:val="both"/>
        <w:rPr>
          <w:lang w:val="en-US"/>
        </w:rPr>
      </w:pPr>
      <w:r>
        <w:rPr>
          <w:b/>
          <w:bCs/>
          <w:lang w:val="en-US"/>
        </w:rPr>
        <w:t xml:space="preserve">3. </w:t>
      </w:r>
      <w:r w:rsidR="00484848" w:rsidRPr="00CC29CE">
        <w:rPr>
          <w:b/>
          <w:bCs/>
          <w:lang w:val="en-US"/>
        </w:rPr>
        <w:t>RESULTS AND DISCUSSION</w:t>
      </w:r>
    </w:p>
    <w:p w14:paraId="65387BC5" w14:textId="4485157C" w:rsidR="00EA0554" w:rsidRDefault="00484848" w:rsidP="00AC5FEF">
      <w:pPr>
        <w:spacing w:line="360" w:lineRule="auto"/>
        <w:jc w:val="both"/>
        <w:rPr>
          <w:lang w:val="en-US"/>
        </w:rPr>
      </w:pPr>
      <w:r w:rsidRPr="00CC29CE">
        <w:rPr>
          <w:b/>
          <w:bCs/>
          <w:lang w:val="en-US"/>
        </w:rPr>
        <w:tab/>
      </w:r>
    </w:p>
    <w:p w14:paraId="4225C990" w14:textId="77777777" w:rsidR="000842D3" w:rsidRPr="00AC5FEF" w:rsidRDefault="000842D3" w:rsidP="00AC5FEF">
      <w:pPr>
        <w:spacing w:line="360" w:lineRule="auto"/>
        <w:jc w:val="both"/>
        <w:rPr>
          <w:lang w:val="en-US"/>
        </w:rPr>
      </w:pPr>
    </w:p>
    <w:p w14:paraId="52A15715" w14:textId="271C7C58" w:rsidR="00573549" w:rsidRPr="00CC29CE" w:rsidRDefault="00B93492" w:rsidP="00484848">
      <w:pPr>
        <w:spacing w:line="360" w:lineRule="auto"/>
        <w:rPr>
          <w:b/>
          <w:bCs/>
          <w:lang w:val="en-US"/>
        </w:rPr>
      </w:pPr>
      <w:r>
        <w:rPr>
          <w:b/>
          <w:bCs/>
          <w:lang w:val="en-US"/>
        </w:rPr>
        <w:t xml:space="preserve">3.1 </w:t>
      </w:r>
      <w:r w:rsidR="00573549" w:rsidRPr="00CC29CE">
        <w:rPr>
          <w:b/>
          <w:bCs/>
          <w:lang w:val="en-US"/>
        </w:rPr>
        <w:t>Constraints faced by Agricultural Extension Officers</w:t>
      </w:r>
    </w:p>
    <w:p w14:paraId="5B0AD424" w14:textId="2F1F5833" w:rsidR="00187C45" w:rsidRPr="00187C45" w:rsidRDefault="00187C45" w:rsidP="00187C45">
      <w:pPr>
        <w:autoSpaceDE w:val="0"/>
        <w:autoSpaceDN w:val="0"/>
        <w:adjustRightInd w:val="0"/>
        <w:spacing w:before="100" w:after="100" w:line="360" w:lineRule="auto"/>
        <w:jc w:val="both"/>
        <w:rPr>
          <w:lang w:val="en-IN"/>
        </w:rPr>
      </w:pPr>
      <w:bookmarkStart w:id="0" w:name="_Hlk73273076"/>
      <w:r w:rsidRPr="00187C45">
        <w:rPr>
          <w:lang w:val="en-IN"/>
        </w:rPr>
        <w:t>The analysis of the data</w:t>
      </w:r>
      <w:r w:rsidR="00871782">
        <w:rPr>
          <w:lang w:val="en-IN"/>
        </w:rPr>
        <w:t xml:space="preserve"> table 1</w:t>
      </w:r>
      <w:r w:rsidRPr="00187C45">
        <w:rPr>
          <w:lang w:val="en-IN"/>
        </w:rPr>
        <w:t xml:space="preserve"> reveals a variety of institutional, organizational, and personal challenges that impede the effective performance of AEOs. Among these, workload emerged as the most pressing issue. A vast majority of officers (90.83%) reported excessive workloads that not only restrict their time for field visits and advisory services but also limit opportunities for skill enhancement and professional development. Heavy workload has been widely recognized as a primary source of stress, reducing motivation and efficiency among extension personnel (Gupta et al., 2024; </w:t>
      </w:r>
      <w:proofErr w:type="spellStart"/>
      <w:r w:rsidRPr="00187C45">
        <w:rPr>
          <w:lang w:val="en-IN"/>
        </w:rPr>
        <w:t>Hingonekar</w:t>
      </w:r>
      <w:proofErr w:type="spellEnd"/>
      <w:r w:rsidRPr="00187C45">
        <w:rPr>
          <w:lang w:val="en-IN"/>
        </w:rPr>
        <w:t xml:space="preserve">, </w:t>
      </w:r>
      <w:proofErr w:type="spellStart"/>
      <w:r w:rsidRPr="00187C45">
        <w:rPr>
          <w:lang w:val="en-IN"/>
        </w:rPr>
        <w:t>Ahire</w:t>
      </w:r>
      <w:proofErr w:type="spellEnd"/>
      <w:r w:rsidRPr="00187C45">
        <w:rPr>
          <w:lang w:val="en-IN"/>
        </w:rPr>
        <w:t xml:space="preserve"> &amp; </w:t>
      </w:r>
      <w:proofErr w:type="spellStart"/>
      <w:r w:rsidRPr="00187C45">
        <w:rPr>
          <w:lang w:val="en-IN"/>
        </w:rPr>
        <w:t>Dhadwad</w:t>
      </w:r>
      <w:proofErr w:type="spellEnd"/>
      <w:r w:rsidRPr="00187C45">
        <w:rPr>
          <w:lang w:val="en-IN"/>
        </w:rPr>
        <w:t>, 2025).</w:t>
      </w:r>
    </w:p>
    <w:p w14:paraId="49795B91" w14:textId="77777777" w:rsidR="00187C45" w:rsidRPr="00187C45" w:rsidRDefault="00187C45" w:rsidP="00187C45">
      <w:pPr>
        <w:autoSpaceDE w:val="0"/>
        <w:autoSpaceDN w:val="0"/>
        <w:adjustRightInd w:val="0"/>
        <w:spacing w:before="100" w:after="100" w:line="360" w:lineRule="auto"/>
        <w:jc w:val="both"/>
        <w:rPr>
          <w:lang w:val="en-IN"/>
        </w:rPr>
      </w:pPr>
      <w:r w:rsidRPr="00187C45">
        <w:rPr>
          <w:lang w:val="en-IN"/>
        </w:rPr>
        <w:t>Another significant constraint is inadequate financial remuneration. About 80.00% of the respondents expressed dissatisfaction with their salary structures, highlighting that low pay is a demotivating factor and negatively influences retention. Comparisons with other rapidly growing job markets exacerbate feelings of underappreciation and reduce morale, ultimately affecting the quality of services provided. Research has consistently shown that compensation and incentives are key determinants of job satisfaction among extension professionals and directly influence their commitment and performance (</w:t>
      </w:r>
      <w:proofErr w:type="spellStart"/>
      <w:r w:rsidRPr="00187C45">
        <w:rPr>
          <w:lang w:val="en-IN"/>
        </w:rPr>
        <w:t>Sandipamu</w:t>
      </w:r>
      <w:proofErr w:type="spellEnd"/>
      <w:r w:rsidRPr="00187C45">
        <w:rPr>
          <w:lang w:val="en-IN"/>
        </w:rPr>
        <w:t xml:space="preserve"> &amp; </w:t>
      </w:r>
      <w:proofErr w:type="spellStart"/>
      <w:r w:rsidRPr="00187C45">
        <w:rPr>
          <w:lang w:val="en-IN"/>
        </w:rPr>
        <w:t>Sreedaya</w:t>
      </w:r>
      <w:proofErr w:type="spellEnd"/>
      <w:r w:rsidRPr="00187C45">
        <w:rPr>
          <w:lang w:val="en-IN"/>
        </w:rPr>
        <w:t xml:space="preserve">, 2022; </w:t>
      </w:r>
      <w:proofErr w:type="spellStart"/>
      <w:r w:rsidRPr="00187C45">
        <w:rPr>
          <w:lang w:val="en-IN"/>
        </w:rPr>
        <w:t>Omoregbee</w:t>
      </w:r>
      <w:proofErr w:type="spellEnd"/>
      <w:r w:rsidRPr="00187C45">
        <w:rPr>
          <w:lang w:val="en-IN"/>
        </w:rPr>
        <w:t xml:space="preserve"> &amp; </w:t>
      </w:r>
      <w:proofErr w:type="spellStart"/>
      <w:r w:rsidRPr="00187C45">
        <w:rPr>
          <w:lang w:val="en-IN"/>
        </w:rPr>
        <w:t>Koyenikan</w:t>
      </w:r>
      <w:proofErr w:type="spellEnd"/>
      <w:r w:rsidRPr="00187C45">
        <w:rPr>
          <w:lang w:val="en-IN"/>
        </w:rPr>
        <w:t>, 2022).</w:t>
      </w:r>
    </w:p>
    <w:p w14:paraId="4FBAB87E" w14:textId="77777777" w:rsidR="00187C45" w:rsidRPr="00187C45" w:rsidRDefault="00187C45" w:rsidP="00187C45">
      <w:pPr>
        <w:autoSpaceDE w:val="0"/>
        <w:autoSpaceDN w:val="0"/>
        <w:adjustRightInd w:val="0"/>
        <w:spacing w:before="100" w:after="100" w:line="360" w:lineRule="auto"/>
        <w:jc w:val="both"/>
        <w:rPr>
          <w:lang w:val="en-IN"/>
        </w:rPr>
      </w:pPr>
      <w:r w:rsidRPr="00187C45">
        <w:rPr>
          <w:lang w:val="en-IN"/>
        </w:rPr>
        <w:t xml:space="preserve">A third major challenge identified by the officers is insufficient training and professional development opportunities. Approximately 67.50% of respondents reported that a lack of periodic and structured training programs limits their ability to stay updated with modern agricultural technologies and innovative practices. Training gaps prevent officers from effectively communicating advanced techniques to farmers and reduce their confidence in providing advisory services. Studies indicate that continuous capacity building and skill enhancement are critical for maintaining the competence and efficacy of extension staff (Rohit et al., 2024; </w:t>
      </w:r>
      <w:proofErr w:type="spellStart"/>
      <w:r w:rsidRPr="00187C45">
        <w:rPr>
          <w:lang w:val="en-IN"/>
        </w:rPr>
        <w:t>Sandipamu</w:t>
      </w:r>
      <w:proofErr w:type="spellEnd"/>
      <w:r w:rsidRPr="00187C45">
        <w:rPr>
          <w:lang w:val="en-IN"/>
        </w:rPr>
        <w:t xml:space="preserve"> &amp; </w:t>
      </w:r>
      <w:proofErr w:type="spellStart"/>
      <w:r w:rsidRPr="00187C45">
        <w:rPr>
          <w:lang w:val="en-IN"/>
        </w:rPr>
        <w:t>Sreedaya</w:t>
      </w:r>
      <w:proofErr w:type="spellEnd"/>
      <w:r w:rsidRPr="00187C45">
        <w:rPr>
          <w:lang w:val="en-IN"/>
        </w:rPr>
        <w:t>, 2022).</w:t>
      </w:r>
    </w:p>
    <w:p w14:paraId="4944AC6A" w14:textId="77777777" w:rsidR="00187C45" w:rsidRPr="00187C45" w:rsidRDefault="00187C45" w:rsidP="00187C45">
      <w:pPr>
        <w:autoSpaceDE w:val="0"/>
        <w:autoSpaceDN w:val="0"/>
        <w:adjustRightInd w:val="0"/>
        <w:spacing w:before="100" w:after="100" w:line="360" w:lineRule="auto"/>
        <w:jc w:val="both"/>
        <w:rPr>
          <w:lang w:val="en-IN"/>
        </w:rPr>
      </w:pPr>
      <w:r w:rsidRPr="00187C45">
        <w:rPr>
          <w:lang w:val="en-IN"/>
        </w:rPr>
        <w:lastRenderedPageBreak/>
        <w:t xml:space="preserve">Infrastructure and logistical support were also reported as significant constraints. Around 60.83% of respondents indicated that inadequate office facilities, such as furniture, storage, and basic amenities, hinder the smooth execution of their duties. Similarly, 32.50% highlighted the lack of transportation facilities as a barrier to conducting field visits, attending meetings, and providing timely guidance to farmers. The absence of essential resources, including computers and ICT tools (29.16%), further limits their ability to document activities, communicate effectively, and disseminate information efficiently. The role of adequate infrastructure and logistical support in improving extension services has been emphasized in previous studies, highlighting its direct influence on job satisfaction and performance (Rohit et al., 2024; </w:t>
      </w:r>
      <w:proofErr w:type="spellStart"/>
      <w:r w:rsidRPr="00187C45">
        <w:rPr>
          <w:lang w:val="en-IN"/>
        </w:rPr>
        <w:t>Sandipamu</w:t>
      </w:r>
      <w:proofErr w:type="spellEnd"/>
      <w:r w:rsidRPr="00187C45">
        <w:rPr>
          <w:lang w:val="en-IN"/>
        </w:rPr>
        <w:t xml:space="preserve"> &amp; </w:t>
      </w:r>
      <w:proofErr w:type="spellStart"/>
      <w:r w:rsidRPr="00187C45">
        <w:rPr>
          <w:lang w:val="en-IN"/>
        </w:rPr>
        <w:t>Sreedaya</w:t>
      </w:r>
      <w:proofErr w:type="spellEnd"/>
      <w:r w:rsidRPr="00187C45">
        <w:rPr>
          <w:lang w:val="en-IN"/>
        </w:rPr>
        <w:t>, 2022).</w:t>
      </w:r>
    </w:p>
    <w:p w14:paraId="6A9734E6" w14:textId="77777777" w:rsidR="00187C45" w:rsidRPr="00187C45" w:rsidRDefault="00187C45" w:rsidP="00187C45">
      <w:pPr>
        <w:autoSpaceDE w:val="0"/>
        <w:autoSpaceDN w:val="0"/>
        <w:adjustRightInd w:val="0"/>
        <w:spacing w:before="100" w:after="100" w:line="360" w:lineRule="auto"/>
        <w:jc w:val="both"/>
        <w:rPr>
          <w:lang w:val="en-IN"/>
        </w:rPr>
      </w:pPr>
      <w:r w:rsidRPr="00187C45">
        <w:rPr>
          <w:lang w:val="en-IN"/>
        </w:rPr>
        <w:t>The extension work environment is further complicated by political and bureaucratic interference. Approximately 71.61% of respondents reported that undue political influence affects the implementation of programs and schemes, creating insecurity and limiting their operational autonomy. Officers often face pressure to meet targets that are not aligned with field realities, compromising their ability to provide unbiased and effective advice to farmers. Organizational and policy constraints, including administrative interference, have been documented to negatively impact the performance and morale of extension personnel (</w:t>
      </w:r>
      <w:proofErr w:type="spellStart"/>
      <w:r w:rsidRPr="00187C45">
        <w:rPr>
          <w:lang w:val="en-IN"/>
        </w:rPr>
        <w:t>Omoregbee</w:t>
      </w:r>
      <w:proofErr w:type="spellEnd"/>
      <w:r w:rsidRPr="00187C45">
        <w:rPr>
          <w:lang w:val="en-IN"/>
        </w:rPr>
        <w:t xml:space="preserve"> &amp; </w:t>
      </w:r>
      <w:proofErr w:type="spellStart"/>
      <w:r w:rsidRPr="00187C45">
        <w:rPr>
          <w:lang w:val="en-IN"/>
        </w:rPr>
        <w:t>Koyenikan</w:t>
      </w:r>
      <w:proofErr w:type="spellEnd"/>
      <w:r w:rsidRPr="00187C45">
        <w:rPr>
          <w:lang w:val="en-IN"/>
        </w:rPr>
        <w:t>, 2022).</w:t>
      </w:r>
    </w:p>
    <w:p w14:paraId="45D545F4" w14:textId="4652578A" w:rsidR="00187C45" w:rsidRPr="00187C45" w:rsidRDefault="00187C45" w:rsidP="00187C45">
      <w:pPr>
        <w:autoSpaceDE w:val="0"/>
        <w:autoSpaceDN w:val="0"/>
        <w:adjustRightInd w:val="0"/>
        <w:spacing w:before="100" w:after="100" w:line="360" w:lineRule="auto"/>
        <w:jc w:val="both"/>
        <w:rPr>
          <w:lang w:val="en-IN"/>
        </w:rPr>
      </w:pPr>
      <w:r w:rsidRPr="00187C45">
        <w:rPr>
          <w:lang w:val="en-IN"/>
        </w:rPr>
        <w:t xml:space="preserve">Limited career growth and promotion opportunities were also cited as constraints, with 49.16% of officers noting </w:t>
      </w:r>
      <w:r w:rsidRPr="003D7345">
        <w:rPr>
          <w:highlight w:val="yellow"/>
          <w:lang w:val="en-IN"/>
        </w:rPr>
        <w:t xml:space="preserve">that </w:t>
      </w:r>
      <w:r w:rsidR="003D7345" w:rsidRPr="003D7345">
        <w:rPr>
          <w:highlight w:val="yellow"/>
          <w:lang w:val="en-IN"/>
        </w:rPr>
        <w:t xml:space="preserve">the </w:t>
      </w:r>
      <w:r w:rsidRPr="003D7345">
        <w:rPr>
          <w:highlight w:val="yellow"/>
          <w:lang w:val="en-IN"/>
        </w:rPr>
        <w:t>lack of</w:t>
      </w:r>
      <w:r w:rsidRPr="00187C45">
        <w:rPr>
          <w:lang w:val="en-IN"/>
        </w:rPr>
        <w:t xml:space="preserve"> clear pathways for advancement reduces motivation and job satisfaction. This challenge is compounded by inadequate guidance from superiors (13.30%) and insufficient cooperation among colleagues (7.50%), both of which can create an unsupportive work environment. Studies have demonstrated that opportunities for career progression, mentorship, and inter-departmental cooperation are critical factors that influence the effectiveness and satisfaction of extension officers (Gupta et al., 2024; </w:t>
      </w:r>
      <w:proofErr w:type="spellStart"/>
      <w:r w:rsidRPr="00187C45">
        <w:rPr>
          <w:lang w:val="en-IN"/>
        </w:rPr>
        <w:t>Hingonekar</w:t>
      </w:r>
      <w:proofErr w:type="spellEnd"/>
      <w:r w:rsidRPr="00187C45">
        <w:rPr>
          <w:lang w:val="en-IN"/>
        </w:rPr>
        <w:t xml:space="preserve">, </w:t>
      </w:r>
      <w:proofErr w:type="spellStart"/>
      <w:r w:rsidRPr="00187C45">
        <w:rPr>
          <w:lang w:val="en-IN"/>
        </w:rPr>
        <w:t>Ahire</w:t>
      </w:r>
      <w:proofErr w:type="spellEnd"/>
      <w:r w:rsidRPr="00187C45">
        <w:rPr>
          <w:lang w:val="en-IN"/>
        </w:rPr>
        <w:t xml:space="preserve"> &amp; </w:t>
      </w:r>
      <w:proofErr w:type="spellStart"/>
      <w:r w:rsidRPr="00187C45">
        <w:rPr>
          <w:lang w:val="en-IN"/>
        </w:rPr>
        <w:t>Dhadwad</w:t>
      </w:r>
      <w:proofErr w:type="spellEnd"/>
      <w:r w:rsidRPr="00187C45">
        <w:rPr>
          <w:lang w:val="en-IN"/>
        </w:rPr>
        <w:t>, 2025).</w:t>
      </w:r>
    </w:p>
    <w:p w14:paraId="21E978C9" w14:textId="77777777" w:rsidR="00187C45" w:rsidRPr="00187C45" w:rsidRDefault="00187C45" w:rsidP="00187C45">
      <w:pPr>
        <w:autoSpaceDE w:val="0"/>
        <w:autoSpaceDN w:val="0"/>
        <w:adjustRightInd w:val="0"/>
        <w:spacing w:before="100" w:after="100" w:line="360" w:lineRule="auto"/>
        <w:jc w:val="both"/>
        <w:rPr>
          <w:lang w:val="en-IN"/>
        </w:rPr>
      </w:pPr>
      <w:r w:rsidRPr="00187C45">
        <w:rPr>
          <w:lang w:val="en-IN"/>
        </w:rPr>
        <w:t xml:space="preserve">Farmer-related constraints also pose challenges to the effective delivery of extension services. About 77.50% of respondents observed that farmers are often reluctant to adopt modern technologies, prioritizing subsidies and input support over scientific recommendations. Additionally, 44.16% reported a lack of cooperation from farmers during campaigns, demonstrations, and exhibitions. These </w:t>
      </w:r>
      <w:proofErr w:type="spellStart"/>
      <w:r w:rsidRPr="00187C45">
        <w:rPr>
          <w:lang w:val="en-IN"/>
        </w:rPr>
        <w:t>behavioral</w:t>
      </w:r>
      <w:proofErr w:type="spellEnd"/>
      <w:r w:rsidRPr="00187C45">
        <w:rPr>
          <w:lang w:val="en-IN"/>
        </w:rPr>
        <w:t xml:space="preserve"> and attitudinal factors can reduce the impact of extension programs and demotivate officers. Similar findings have been reported in studies </w:t>
      </w:r>
      <w:r w:rsidRPr="00187C45">
        <w:rPr>
          <w:lang w:val="en-IN"/>
        </w:rPr>
        <w:lastRenderedPageBreak/>
        <w:t>examining technology adoption and farmer-extension interactions, emphasizing the need for effective communication strategies and participatory approaches (Rohit et al., 2024).</w:t>
      </w:r>
    </w:p>
    <w:p w14:paraId="7BE41712" w14:textId="7EB20A2F" w:rsidR="00F8392A" w:rsidRPr="00871782" w:rsidRDefault="00187C45" w:rsidP="00F8392A">
      <w:pPr>
        <w:autoSpaceDE w:val="0"/>
        <w:autoSpaceDN w:val="0"/>
        <w:adjustRightInd w:val="0"/>
        <w:spacing w:before="100" w:after="100" w:line="360" w:lineRule="auto"/>
        <w:jc w:val="both"/>
        <w:rPr>
          <w:lang w:val="en-IN"/>
        </w:rPr>
      </w:pPr>
      <w:r w:rsidRPr="00187C45">
        <w:rPr>
          <w:lang w:val="en-IN"/>
        </w:rPr>
        <w:t>Lastly, increased documentation requirements, reported by 40.83% of respondents, reduce the time available for field-level advisory work. Other less frequently reported issues include lack of recognition for their contributions (23.33%) and inadequate provision of guidance during program execution (13.30%). While these challenges are less prevalent, they still contribute cumulatively to lower job satisfaction and reduced motivation among AEOs.</w:t>
      </w:r>
    </w:p>
    <w:p w14:paraId="4F80AFF8" w14:textId="58CAA44B" w:rsidR="00573549" w:rsidRPr="00CC29CE" w:rsidRDefault="00573549" w:rsidP="004677FE">
      <w:pPr>
        <w:spacing w:line="360" w:lineRule="auto"/>
        <w:rPr>
          <w:b/>
          <w:bCs/>
          <w:lang w:val="en-US"/>
        </w:rPr>
      </w:pPr>
      <w:r w:rsidRPr="00CC29CE">
        <w:rPr>
          <w:b/>
          <w:bCs/>
          <w:lang w:val="en-US"/>
        </w:rPr>
        <w:t xml:space="preserve">Table </w:t>
      </w:r>
      <w:r w:rsidR="00B93492">
        <w:rPr>
          <w:b/>
          <w:bCs/>
          <w:lang w:val="en-US"/>
        </w:rPr>
        <w:t>1</w:t>
      </w:r>
      <w:r w:rsidRPr="00CC29CE">
        <w:rPr>
          <w:b/>
          <w:bCs/>
          <w:lang w:val="en-US"/>
        </w:rPr>
        <w:t>. Constraints faced by Agricultural Extension Officers</w:t>
      </w:r>
    </w:p>
    <w:tbl>
      <w:tblPr>
        <w:tblW w:w="49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4334"/>
        <w:gridCol w:w="1417"/>
        <w:gridCol w:w="1417"/>
        <w:gridCol w:w="1180"/>
      </w:tblGrid>
      <w:tr w:rsidR="00573549" w:rsidRPr="00CC29CE" w14:paraId="0A35B778" w14:textId="77777777" w:rsidTr="00774371">
        <w:trPr>
          <w:trHeight w:val="231"/>
        </w:trPr>
        <w:tc>
          <w:tcPr>
            <w:tcW w:w="364" w:type="pct"/>
            <w:vMerge w:val="restart"/>
          </w:tcPr>
          <w:bookmarkEnd w:id="0"/>
          <w:p w14:paraId="16EB8EC5" w14:textId="76D3AEBC" w:rsidR="00573549" w:rsidRPr="00CC29CE" w:rsidRDefault="00573549" w:rsidP="00774371">
            <w:pPr>
              <w:autoSpaceDE w:val="0"/>
              <w:autoSpaceDN w:val="0"/>
              <w:adjustRightInd w:val="0"/>
              <w:jc w:val="center"/>
            </w:pPr>
            <w:r w:rsidRPr="00CC29CE">
              <w:rPr>
                <w:b/>
              </w:rPr>
              <w:t>S. No</w:t>
            </w:r>
            <w:r w:rsidR="004677FE">
              <w:rPr>
                <w:b/>
              </w:rPr>
              <w:t>.</w:t>
            </w:r>
          </w:p>
        </w:tc>
        <w:tc>
          <w:tcPr>
            <w:tcW w:w="2406" w:type="pct"/>
            <w:vMerge w:val="restart"/>
          </w:tcPr>
          <w:p w14:paraId="65D0CE97" w14:textId="77777777" w:rsidR="00573549" w:rsidRPr="00CC29CE" w:rsidRDefault="00573549" w:rsidP="00774371">
            <w:pPr>
              <w:autoSpaceDE w:val="0"/>
              <w:autoSpaceDN w:val="0"/>
              <w:adjustRightInd w:val="0"/>
              <w:rPr>
                <w:b/>
              </w:rPr>
            </w:pPr>
            <w:r w:rsidRPr="00CC29CE">
              <w:rPr>
                <w:b/>
              </w:rPr>
              <w:t xml:space="preserve">         Category</w:t>
            </w:r>
          </w:p>
        </w:tc>
        <w:tc>
          <w:tcPr>
            <w:tcW w:w="1574" w:type="pct"/>
            <w:gridSpan w:val="2"/>
          </w:tcPr>
          <w:p w14:paraId="16926B72" w14:textId="77777777" w:rsidR="00573549" w:rsidRPr="00CC29CE" w:rsidRDefault="00573549" w:rsidP="00774371">
            <w:pPr>
              <w:autoSpaceDE w:val="0"/>
              <w:autoSpaceDN w:val="0"/>
              <w:adjustRightInd w:val="0"/>
              <w:jc w:val="center"/>
            </w:pPr>
            <w:r w:rsidRPr="00CC29CE">
              <w:rPr>
                <w:b/>
              </w:rPr>
              <w:t xml:space="preserve">    Respondents (n=120)</w:t>
            </w:r>
          </w:p>
        </w:tc>
        <w:tc>
          <w:tcPr>
            <w:tcW w:w="655" w:type="pct"/>
            <w:vMerge w:val="restart"/>
          </w:tcPr>
          <w:p w14:paraId="0A30C02C" w14:textId="77777777" w:rsidR="00573549" w:rsidRPr="00CC29CE" w:rsidRDefault="00573549" w:rsidP="00774371">
            <w:pPr>
              <w:autoSpaceDE w:val="0"/>
              <w:autoSpaceDN w:val="0"/>
              <w:adjustRightInd w:val="0"/>
              <w:jc w:val="center"/>
              <w:rPr>
                <w:b/>
              </w:rPr>
            </w:pPr>
          </w:p>
          <w:p w14:paraId="0B48FD9A" w14:textId="77777777" w:rsidR="00573549" w:rsidRPr="00CC29CE" w:rsidRDefault="00573549" w:rsidP="00774371">
            <w:pPr>
              <w:autoSpaceDE w:val="0"/>
              <w:autoSpaceDN w:val="0"/>
              <w:adjustRightInd w:val="0"/>
              <w:jc w:val="center"/>
              <w:rPr>
                <w:b/>
              </w:rPr>
            </w:pPr>
            <w:r w:rsidRPr="00CC29CE">
              <w:rPr>
                <w:b/>
              </w:rPr>
              <w:t>Ranking</w:t>
            </w:r>
          </w:p>
        </w:tc>
      </w:tr>
      <w:tr w:rsidR="00573549" w:rsidRPr="00CC29CE" w14:paraId="34239150" w14:textId="77777777" w:rsidTr="00774371">
        <w:trPr>
          <w:trHeight w:val="529"/>
        </w:trPr>
        <w:tc>
          <w:tcPr>
            <w:tcW w:w="364" w:type="pct"/>
            <w:vMerge/>
          </w:tcPr>
          <w:p w14:paraId="49CC24C0" w14:textId="77777777" w:rsidR="00573549" w:rsidRPr="00CC29CE" w:rsidRDefault="00573549" w:rsidP="00774371">
            <w:pPr>
              <w:autoSpaceDE w:val="0"/>
              <w:autoSpaceDN w:val="0"/>
              <w:adjustRightInd w:val="0"/>
              <w:spacing w:after="100"/>
              <w:jc w:val="center"/>
              <w:rPr>
                <w:b/>
              </w:rPr>
            </w:pPr>
          </w:p>
        </w:tc>
        <w:tc>
          <w:tcPr>
            <w:tcW w:w="2406" w:type="pct"/>
            <w:vMerge/>
          </w:tcPr>
          <w:p w14:paraId="37AAAF65" w14:textId="77777777" w:rsidR="00573549" w:rsidRPr="00CC29CE" w:rsidRDefault="00573549" w:rsidP="00774371">
            <w:pPr>
              <w:autoSpaceDE w:val="0"/>
              <w:autoSpaceDN w:val="0"/>
              <w:adjustRightInd w:val="0"/>
              <w:spacing w:after="100"/>
              <w:jc w:val="center"/>
              <w:rPr>
                <w:b/>
              </w:rPr>
            </w:pPr>
          </w:p>
        </w:tc>
        <w:tc>
          <w:tcPr>
            <w:tcW w:w="787" w:type="pct"/>
          </w:tcPr>
          <w:p w14:paraId="2A1780C5" w14:textId="77777777" w:rsidR="00573549" w:rsidRPr="00CC29CE" w:rsidRDefault="00573549" w:rsidP="00774371">
            <w:pPr>
              <w:autoSpaceDE w:val="0"/>
              <w:autoSpaceDN w:val="0"/>
              <w:adjustRightInd w:val="0"/>
              <w:spacing w:after="100"/>
              <w:jc w:val="center"/>
              <w:rPr>
                <w:b/>
              </w:rPr>
            </w:pPr>
            <w:r w:rsidRPr="00CC29CE">
              <w:rPr>
                <w:b/>
              </w:rPr>
              <w:t>Frequency</w:t>
            </w:r>
          </w:p>
        </w:tc>
        <w:tc>
          <w:tcPr>
            <w:tcW w:w="787" w:type="pct"/>
          </w:tcPr>
          <w:p w14:paraId="62B3DF8E" w14:textId="77777777" w:rsidR="00573549" w:rsidRPr="00CC29CE" w:rsidRDefault="00573549" w:rsidP="00774371">
            <w:pPr>
              <w:autoSpaceDE w:val="0"/>
              <w:autoSpaceDN w:val="0"/>
              <w:adjustRightInd w:val="0"/>
              <w:spacing w:after="100"/>
              <w:jc w:val="center"/>
              <w:rPr>
                <w:b/>
              </w:rPr>
            </w:pPr>
            <w:r w:rsidRPr="00CC29CE">
              <w:rPr>
                <w:b/>
              </w:rPr>
              <w:t>Percentage</w:t>
            </w:r>
          </w:p>
        </w:tc>
        <w:tc>
          <w:tcPr>
            <w:tcW w:w="655" w:type="pct"/>
            <w:vMerge/>
          </w:tcPr>
          <w:p w14:paraId="29942A32" w14:textId="77777777" w:rsidR="00573549" w:rsidRPr="00CC29CE" w:rsidRDefault="00573549" w:rsidP="00774371">
            <w:pPr>
              <w:autoSpaceDE w:val="0"/>
              <w:autoSpaceDN w:val="0"/>
              <w:adjustRightInd w:val="0"/>
              <w:spacing w:after="100"/>
              <w:jc w:val="center"/>
              <w:rPr>
                <w:b/>
              </w:rPr>
            </w:pPr>
          </w:p>
        </w:tc>
      </w:tr>
      <w:tr w:rsidR="00573549" w:rsidRPr="00CC29CE" w14:paraId="3CFE48B9" w14:textId="77777777" w:rsidTr="00B93492">
        <w:trPr>
          <w:trHeight w:val="654"/>
        </w:trPr>
        <w:tc>
          <w:tcPr>
            <w:tcW w:w="364" w:type="pct"/>
          </w:tcPr>
          <w:p w14:paraId="538A7909" w14:textId="77777777" w:rsidR="00573549" w:rsidRPr="00CC29CE" w:rsidRDefault="00573549" w:rsidP="00774371">
            <w:pPr>
              <w:autoSpaceDE w:val="0"/>
              <w:autoSpaceDN w:val="0"/>
              <w:adjustRightInd w:val="0"/>
              <w:spacing w:after="100"/>
            </w:pPr>
            <w:r w:rsidRPr="00CC29CE">
              <w:t>1</w:t>
            </w:r>
          </w:p>
        </w:tc>
        <w:tc>
          <w:tcPr>
            <w:tcW w:w="2406" w:type="pct"/>
          </w:tcPr>
          <w:p w14:paraId="02523959" w14:textId="77777777" w:rsidR="00573549" w:rsidRPr="00CC29CE" w:rsidRDefault="00573549" w:rsidP="00774371">
            <w:pPr>
              <w:autoSpaceDE w:val="0"/>
              <w:autoSpaceDN w:val="0"/>
              <w:adjustRightInd w:val="0"/>
              <w:spacing w:after="100"/>
              <w:jc w:val="both"/>
            </w:pPr>
            <w:bookmarkStart w:id="1" w:name="_Hlk73272813"/>
            <w:r w:rsidRPr="00CC29CE">
              <w:t>Lack of proper knowledge of ICT utilization</w:t>
            </w:r>
            <w:bookmarkEnd w:id="1"/>
          </w:p>
        </w:tc>
        <w:tc>
          <w:tcPr>
            <w:tcW w:w="787" w:type="pct"/>
          </w:tcPr>
          <w:p w14:paraId="276EAE1A" w14:textId="77777777" w:rsidR="00573549" w:rsidRPr="00CC29CE" w:rsidRDefault="00573549" w:rsidP="00774371">
            <w:pPr>
              <w:autoSpaceDE w:val="0"/>
              <w:autoSpaceDN w:val="0"/>
              <w:adjustRightInd w:val="0"/>
              <w:spacing w:after="100"/>
            </w:pPr>
            <w:r w:rsidRPr="00CC29CE">
              <w:t xml:space="preserve">    59</w:t>
            </w:r>
          </w:p>
        </w:tc>
        <w:tc>
          <w:tcPr>
            <w:tcW w:w="787" w:type="pct"/>
          </w:tcPr>
          <w:p w14:paraId="5C19D9B6" w14:textId="77777777" w:rsidR="00573549" w:rsidRPr="00CC29CE" w:rsidRDefault="00573549" w:rsidP="00774371">
            <w:pPr>
              <w:autoSpaceDE w:val="0"/>
              <w:autoSpaceDN w:val="0"/>
              <w:adjustRightInd w:val="0"/>
              <w:spacing w:after="100"/>
            </w:pPr>
            <w:r w:rsidRPr="00CC29CE">
              <w:t xml:space="preserve">    49.16</w:t>
            </w:r>
          </w:p>
        </w:tc>
        <w:tc>
          <w:tcPr>
            <w:tcW w:w="655" w:type="pct"/>
          </w:tcPr>
          <w:p w14:paraId="66C209C9" w14:textId="77777777" w:rsidR="00573549" w:rsidRPr="00CC29CE" w:rsidRDefault="00573549" w:rsidP="00774371">
            <w:pPr>
              <w:autoSpaceDE w:val="0"/>
              <w:autoSpaceDN w:val="0"/>
              <w:adjustRightInd w:val="0"/>
              <w:spacing w:after="100"/>
              <w:jc w:val="center"/>
            </w:pPr>
            <w:r w:rsidRPr="00CC29CE">
              <w:t>IX</w:t>
            </w:r>
          </w:p>
        </w:tc>
      </w:tr>
      <w:tr w:rsidR="00573549" w:rsidRPr="00CC29CE" w14:paraId="1B67A590" w14:textId="77777777" w:rsidTr="00774371">
        <w:trPr>
          <w:trHeight w:val="491"/>
        </w:trPr>
        <w:tc>
          <w:tcPr>
            <w:tcW w:w="364" w:type="pct"/>
          </w:tcPr>
          <w:p w14:paraId="0238BFD8" w14:textId="77777777" w:rsidR="00573549" w:rsidRPr="00CC29CE" w:rsidRDefault="00573549" w:rsidP="00774371">
            <w:pPr>
              <w:autoSpaceDE w:val="0"/>
              <w:autoSpaceDN w:val="0"/>
              <w:adjustRightInd w:val="0"/>
              <w:spacing w:after="100"/>
            </w:pPr>
            <w:r w:rsidRPr="00CC29CE">
              <w:t xml:space="preserve"> 2</w:t>
            </w:r>
          </w:p>
        </w:tc>
        <w:tc>
          <w:tcPr>
            <w:tcW w:w="2406" w:type="pct"/>
          </w:tcPr>
          <w:p w14:paraId="562484C1" w14:textId="77777777" w:rsidR="00573549" w:rsidRPr="00CC29CE" w:rsidRDefault="00573549" w:rsidP="00774371">
            <w:pPr>
              <w:autoSpaceDE w:val="0"/>
              <w:autoSpaceDN w:val="0"/>
              <w:adjustRightInd w:val="0"/>
              <w:spacing w:after="100"/>
              <w:jc w:val="both"/>
            </w:pPr>
            <w:bookmarkStart w:id="2" w:name="_Hlk73272707"/>
            <w:r w:rsidRPr="00CC29CE">
              <w:t>Lack of proper training programmes</w:t>
            </w:r>
            <w:bookmarkEnd w:id="2"/>
          </w:p>
        </w:tc>
        <w:tc>
          <w:tcPr>
            <w:tcW w:w="787" w:type="pct"/>
          </w:tcPr>
          <w:p w14:paraId="5205BE4D" w14:textId="77777777" w:rsidR="00573549" w:rsidRPr="00CC29CE" w:rsidRDefault="00573549" w:rsidP="00774371">
            <w:pPr>
              <w:autoSpaceDE w:val="0"/>
              <w:autoSpaceDN w:val="0"/>
              <w:adjustRightInd w:val="0"/>
              <w:spacing w:after="100"/>
            </w:pPr>
            <w:r w:rsidRPr="00CC29CE">
              <w:t xml:space="preserve">     81</w:t>
            </w:r>
          </w:p>
        </w:tc>
        <w:tc>
          <w:tcPr>
            <w:tcW w:w="787" w:type="pct"/>
          </w:tcPr>
          <w:p w14:paraId="416266D1" w14:textId="77777777" w:rsidR="00573549" w:rsidRPr="00CC29CE" w:rsidRDefault="00573549" w:rsidP="00774371">
            <w:pPr>
              <w:autoSpaceDE w:val="0"/>
              <w:autoSpaceDN w:val="0"/>
              <w:adjustRightInd w:val="0"/>
              <w:spacing w:after="100"/>
            </w:pPr>
            <w:r w:rsidRPr="00CC29CE">
              <w:t xml:space="preserve">     67.50</w:t>
            </w:r>
          </w:p>
        </w:tc>
        <w:tc>
          <w:tcPr>
            <w:tcW w:w="655" w:type="pct"/>
          </w:tcPr>
          <w:p w14:paraId="770F2768" w14:textId="77777777" w:rsidR="00573549" w:rsidRPr="00CC29CE" w:rsidRDefault="00573549" w:rsidP="00774371">
            <w:pPr>
              <w:autoSpaceDE w:val="0"/>
              <w:autoSpaceDN w:val="0"/>
              <w:adjustRightInd w:val="0"/>
              <w:spacing w:after="100"/>
              <w:jc w:val="center"/>
            </w:pPr>
            <w:r w:rsidRPr="00CC29CE">
              <w:t>V</w:t>
            </w:r>
          </w:p>
        </w:tc>
      </w:tr>
      <w:tr w:rsidR="00573549" w:rsidRPr="00CC29CE" w14:paraId="09692B3C" w14:textId="77777777" w:rsidTr="00774371">
        <w:trPr>
          <w:trHeight w:val="407"/>
        </w:trPr>
        <w:tc>
          <w:tcPr>
            <w:tcW w:w="364" w:type="pct"/>
          </w:tcPr>
          <w:p w14:paraId="724744A0" w14:textId="77777777" w:rsidR="00573549" w:rsidRPr="00CC29CE" w:rsidRDefault="00573549" w:rsidP="00774371">
            <w:pPr>
              <w:autoSpaceDE w:val="0"/>
              <w:autoSpaceDN w:val="0"/>
              <w:adjustRightInd w:val="0"/>
              <w:spacing w:after="100"/>
            </w:pPr>
            <w:bookmarkStart w:id="3" w:name="_Hlk73272883"/>
            <w:r w:rsidRPr="00CC29CE">
              <w:t xml:space="preserve"> 3</w:t>
            </w:r>
          </w:p>
        </w:tc>
        <w:tc>
          <w:tcPr>
            <w:tcW w:w="2406" w:type="pct"/>
          </w:tcPr>
          <w:p w14:paraId="33209A9F" w14:textId="77777777" w:rsidR="00573549" w:rsidRPr="00CC29CE" w:rsidRDefault="00573549" w:rsidP="00774371">
            <w:pPr>
              <w:autoSpaceDE w:val="0"/>
              <w:autoSpaceDN w:val="0"/>
              <w:adjustRightInd w:val="0"/>
              <w:spacing w:after="100"/>
              <w:jc w:val="both"/>
            </w:pPr>
            <w:r w:rsidRPr="00CC29CE">
              <w:t xml:space="preserve">Lack of good communication skills </w:t>
            </w:r>
          </w:p>
        </w:tc>
        <w:tc>
          <w:tcPr>
            <w:tcW w:w="787" w:type="pct"/>
          </w:tcPr>
          <w:p w14:paraId="04D8A034" w14:textId="77777777" w:rsidR="00573549" w:rsidRPr="00CC29CE" w:rsidRDefault="00573549" w:rsidP="00774371">
            <w:pPr>
              <w:autoSpaceDE w:val="0"/>
              <w:autoSpaceDN w:val="0"/>
              <w:adjustRightInd w:val="0"/>
              <w:spacing w:after="100"/>
            </w:pPr>
            <w:r w:rsidRPr="00CC29CE">
              <w:t xml:space="preserve">     16</w:t>
            </w:r>
          </w:p>
        </w:tc>
        <w:tc>
          <w:tcPr>
            <w:tcW w:w="787" w:type="pct"/>
          </w:tcPr>
          <w:p w14:paraId="0586A796" w14:textId="77777777" w:rsidR="00573549" w:rsidRPr="00CC29CE" w:rsidRDefault="00573549" w:rsidP="00774371">
            <w:pPr>
              <w:autoSpaceDE w:val="0"/>
              <w:autoSpaceDN w:val="0"/>
              <w:adjustRightInd w:val="0"/>
              <w:spacing w:after="100"/>
            </w:pPr>
            <w:r w:rsidRPr="00CC29CE">
              <w:t xml:space="preserve">     13.30</w:t>
            </w:r>
          </w:p>
        </w:tc>
        <w:tc>
          <w:tcPr>
            <w:tcW w:w="655" w:type="pct"/>
          </w:tcPr>
          <w:p w14:paraId="19D7DDEA" w14:textId="77777777" w:rsidR="00573549" w:rsidRPr="00CC29CE" w:rsidRDefault="00573549" w:rsidP="00774371">
            <w:pPr>
              <w:autoSpaceDE w:val="0"/>
              <w:autoSpaceDN w:val="0"/>
              <w:adjustRightInd w:val="0"/>
              <w:spacing w:after="100"/>
            </w:pPr>
            <w:r w:rsidRPr="00CC29CE">
              <w:t xml:space="preserve">     XV</w:t>
            </w:r>
          </w:p>
        </w:tc>
      </w:tr>
      <w:bookmarkEnd w:id="3"/>
      <w:tr w:rsidR="00573549" w:rsidRPr="00CC29CE" w14:paraId="22A416AD" w14:textId="77777777" w:rsidTr="00B93492">
        <w:trPr>
          <w:trHeight w:val="678"/>
        </w:trPr>
        <w:tc>
          <w:tcPr>
            <w:tcW w:w="364" w:type="pct"/>
          </w:tcPr>
          <w:p w14:paraId="22AC4C61" w14:textId="77777777" w:rsidR="00573549" w:rsidRPr="00CC29CE" w:rsidRDefault="00573549" w:rsidP="00774371">
            <w:pPr>
              <w:autoSpaceDE w:val="0"/>
              <w:autoSpaceDN w:val="0"/>
              <w:adjustRightInd w:val="0"/>
              <w:spacing w:after="100"/>
            </w:pPr>
            <w:r w:rsidRPr="00CC29CE">
              <w:t>4</w:t>
            </w:r>
          </w:p>
        </w:tc>
        <w:tc>
          <w:tcPr>
            <w:tcW w:w="2406" w:type="pct"/>
          </w:tcPr>
          <w:p w14:paraId="46FAE5D4" w14:textId="77777777" w:rsidR="00573549" w:rsidRPr="00CC29CE" w:rsidRDefault="00573549" w:rsidP="00774371">
            <w:pPr>
              <w:autoSpaceDE w:val="0"/>
              <w:autoSpaceDN w:val="0"/>
              <w:adjustRightInd w:val="0"/>
              <w:spacing w:after="100"/>
              <w:jc w:val="both"/>
            </w:pPr>
            <w:bookmarkStart w:id="4" w:name="_Hlk73272978"/>
            <w:r w:rsidRPr="00CC29CE">
              <w:t>Lack of time to implement the new programmes and schemes</w:t>
            </w:r>
            <w:bookmarkEnd w:id="4"/>
          </w:p>
        </w:tc>
        <w:tc>
          <w:tcPr>
            <w:tcW w:w="787" w:type="pct"/>
          </w:tcPr>
          <w:p w14:paraId="224FBF86" w14:textId="77777777" w:rsidR="00573549" w:rsidRPr="00CC29CE" w:rsidRDefault="00573549" w:rsidP="00774371">
            <w:pPr>
              <w:autoSpaceDE w:val="0"/>
              <w:autoSpaceDN w:val="0"/>
              <w:adjustRightInd w:val="0"/>
              <w:spacing w:after="100"/>
            </w:pPr>
            <w:r w:rsidRPr="00CC29CE">
              <w:t xml:space="preserve">     49</w:t>
            </w:r>
          </w:p>
        </w:tc>
        <w:tc>
          <w:tcPr>
            <w:tcW w:w="787" w:type="pct"/>
          </w:tcPr>
          <w:p w14:paraId="6873326C" w14:textId="77777777" w:rsidR="00573549" w:rsidRPr="00CC29CE" w:rsidRDefault="00573549" w:rsidP="00774371">
            <w:pPr>
              <w:autoSpaceDE w:val="0"/>
              <w:autoSpaceDN w:val="0"/>
              <w:adjustRightInd w:val="0"/>
              <w:spacing w:after="100"/>
              <w:jc w:val="center"/>
            </w:pPr>
            <w:r w:rsidRPr="00CC29CE">
              <w:t>40.83</w:t>
            </w:r>
          </w:p>
        </w:tc>
        <w:tc>
          <w:tcPr>
            <w:tcW w:w="655" w:type="pct"/>
          </w:tcPr>
          <w:p w14:paraId="266242A9" w14:textId="77777777" w:rsidR="00573549" w:rsidRPr="00CC29CE" w:rsidRDefault="00573549" w:rsidP="00774371">
            <w:pPr>
              <w:autoSpaceDE w:val="0"/>
              <w:autoSpaceDN w:val="0"/>
              <w:adjustRightInd w:val="0"/>
              <w:spacing w:after="100"/>
              <w:jc w:val="center"/>
            </w:pPr>
            <w:r w:rsidRPr="00CC29CE">
              <w:t>XI</w:t>
            </w:r>
          </w:p>
        </w:tc>
      </w:tr>
      <w:tr w:rsidR="00573549" w:rsidRPr="00CC29CE" w14:paraId="4D4424DC" w14:textId="77777777" w:rsidTr="00774371">
        <w:trPr>
          <w:trHeight w:val="407"/>
        </w:trPr>
        <w:tc>
          <w:tcPr>
            <w:tcW w:w="364" w:type="pct"/>
          </w:tcPr>
          <w:p w14:paraId="0C06B70E" w14:textId="77777777" w:rsidR="00573549" w:rsidRPr="00CC29CE" w:rsidRDefault="00573549" w:rsidP="00774371">
            <w:pPr>
              <w:autoSpaceDE w:val="0"/>
              <w:autoSpaceDN w:val="0"/>
              <w:adjustRightInd w:val="0"/>
              <w:spacing w:after="100"/>
            </w:pPr>
            <w:r w:rsidRPr="00CC29CE">
              <w:t>5</w:t>
            </w:r>
          </w:p>
        </w:tc>
        <w:tc>
          <w:tcPr>
            <w:tcW w:w="2406" w:type="pct"/>
          </w:tcPr>
          <w:p w14:paraId="78A93D25" w14:textId="77777777" w:rsidR="00573549" w:rsidRPr="00CC29CE" w:rsidRDefault="00573549" w:rsidP="00774371">
            <w:pPr>
              <w:autoSpaceDE w:val="0"/>
              <w:autoSpaceDN w:val="0"/>
              <w:adjustRightInd w:val="0"/>
              <w:spacing w:after="100"/>
              <w:jc w:val="both"/>
            </w:pPr>
            <w:bookmarkStart w:id="5" w:name="_Hlk73273050"/>
            <w:r w:rsidRPr="00CC29CE">
              <w:t>Lack of proper co-operation between colleges</w:t>
            </w:r>
            <w:bookmarkEnd w:id="5"/>
          </w:p>
        </w:tc>
        <w:tc>
          <w:tcPr>
            <w:tcW w:w="787" w:type="pct"/>
          </w:tcPr>
          <w:p w14:paraId="0F9BA2F7" w14:textId="77777777" w:rsidR="00573549" w:rsidRPr="00CC29CE" w:rsidRDefault="00573549" w:rsidP="00774371">
            <w:pPr>
              <w:autoSpaceDE w:val="0"/>
              <w:autoSpaceDN w:val="0"/>
              <w:adjustRightInd w:val="0"/>
              <w:spacing w:after="100"/>
            </w:pPr>
            <w:r w:rsidRPr="00CC29CE">
              <w:t xml:space="preserve">      9</w:t>
            </w:r>
          </w:p>
        </w:tc>
        <w:tc>
          <w:tcPr>
            <w:tcW w:w="787" w:type="pct"/>
          </w:tcPr>
          <w:p w14:paraId="60C78E35" w14:textId="77777777" w:rsidR="00573549" w:rsidRPr="00CC29CE" w:rsidRDefault="00573549" w:rsidP="00774371">
            <w:pPr>
              <w:autoSpaceDE w:val="0"/>
              <w:autoSpaceDN w:val="0"/>
              <w:adjustRightInd w:val="0"/>
              <w:spacing w:after="100"/>
              <w:jc w:val="center"/>
            </w:pPr>
            <w:r w:rsidRPr="00CC29CE">
              <w:t>7.50</w:t>
            </w:r>
          </w:p>
        </w:tc>
        <w:tc>
          <w:tcPr>
            <w:tcW w:w="655" w:type="pct"/>
          </w:tcPr>
          <w:p w14:paraId="62A77519" w14:textId="77777777" w:rsidR="00573549" w:rsidRPr="00CC29CE" w:rsidRDefault="00573549" w:rsidP="00774371">
            <w:pPr>
              <w:autoSpaceDE w:val="0"/>
              <w:autoSpaceDN w:val="0"/>
              <w:adjustRightInd w:val="0"/>
              <w:spacing w:after="100"/>
              <w:jc w:val="center"/>
            </w:pPr>
            <w:r w:rsidRPr="00CC29CE">
              <w:t>XVI</w:t>
            </w:r>
          </w:p>
        </w:tc>
      </w:tr>
      <w:tr w:rsidR="00573549" w:rsidRPr="00CC29CE" w14:paraId="45FAE6D8" w14:textId="77777777" w:rsidTr="00774371">
        <w:trPr>
          <w:trHeight w:val="407"/>
        </w:trPr>
        <w:tc>
          <w:tcPr>
            <w:tcW w:w="364" w:type="pct"/>
          </w:tcPr>
          <w:p w14:paraId="4A46F186" w14:textId="77777777" w:rsidR="00573549" w:rsidRPr="00CC29CE" w:rsidRDefault="00573549" w:rsidP="00774371">
            <w:pPr>
              <w:autoSpaceDE w:val="0"/>
              <w:autoSpaceDN w:val="0"/>
              <w:adjustRightInd w:val="0"/>
              <w:spacing w:after="100"/>
            </w:pPr>
            <w:r w:rsidRPr="00CC29CE">
              <w:t>6</w:t>
            </w:r>
          </w:p>
        </w:tc>
        <w:tc>
          <w:tcPr>
            <w:tcW w:w="2406" w:type="pct"/>
          </w:tcPr>
          <w:p w14:paraId="1EAC8736" w14:textId="77777777" w:rsidR="00573549" w:rsidRPr="00CC29CE" w:rsidRDefault="00573549" w:rsidP="00774371">
            <w:pPr>
              <w:autoSpaceDE w:val="0"/>
              <w:autoSpaceDN w:val="0"/>
              <w:adjustRightInd w:val="0"/>
              <w:spacing w:after="100"/>
              <w:jc w:val="both"/>
            </w:pPr>
            <w:bookmarkStart w:id="6" w:name="_Hlk73272754"/>
            <w:r w:rsidRPr="00CC29CE">
              <w:t>Lack of support from different departments in local areas</w:t>
            </w:r>
            <w:bookmarkEnd w:id="6"/>
          </w:p>
        </w:tc>
        <w:tc>
          <w:tcPr>
            <w:tcW w:w="787" w:type="pct"/>
          </w:tcPr>
          <w:p w14:paraId="5BCBDAD0" w14:textId="77777777" w:rsidR="00573549" w:rsidRPr="00CC29CE" w:rsidRDefault="00573549" w:rsidP="00774371">
            <w:pPr>
              <w:autoSpaceDE w:val="0"/>
              <w:autoSpaceDN w:val="0"/>
              <w:adjustRightInd w:val="0"/>
              <w:spacing w:after="100"/>
            </w:pPr>
            <w:r w:rsidRPr="00CC29CE">
              <w:t xml:space="preserve">      71</w:t>
            </w:r>
          </w:p>
        </w:tc>
        <w:tc>
          <w:tcPr>
            <w:tcW w:w="787" w:type="pct"/>
          </w:tcPr>
          <w:p w14:paraId="3696403E" w14:textId="77777777" w:rsidR="00573549" w:rsidRPr="00CC29CE" w:rsidRDefault="00573549" w:rsidP="00774371">
            <w:pPr>
              <w:autoSpaceDE w:val="0"/>
              <w:autoSpaceDN w:val="0"/>
              <w:adjustRightInd w:val="0"/>
              <w:spacing w:after="100"/>
              <w:jc w:val="center"/>
            </w:pPr>
            <w:r w:rsidRPr="00CC29CE">
              <w:t>59.16</w:t>
            </w:r>
          </w:p>
        </w:tc>
        <w:tc>
          <w:tcPr>
            <w:tcW w:w="655" w:type="pct"/>
          </w:tcPr>
          <w:p w14:paraId="3D2B6CD4" w14:textId="77777777" w:rsidR="00573549" w:rsidRPr="00CC29CE" w:rsidRDefault="00573549" w:rsidP="00774371">
            <w:pPr>
              <w:autoSpaceDE w:val="0"/>
              <w:autoSpaceDN w:val="0"/>
              <w:adjustRightInd w:val="0"/>
              <w:spacing w:after="100"/>
              <w:jc w:val="center"/>
            </w:pPr>
            <w:r w:rsidRPr="00CC29CE">
              <w:t>VII</w:t>
            </w:r>
          </w:p>
        </w:tc>
      </w:tr>
      <w:tr w:rsidR="00573549" w:rsidRPr="00CC29CE" w14:paraId="77E37058" w14:textId="77777777" w:rsidTr="00774371">
        <w:trPr>
          <w:trHeight w:val="407"/>
        </w:trPr>
        <w:tc>
          <w:tcPr>
            <w:tcW w:w="364" w:type="pct"/>
          </w:tcPr>
          <w:p w14:paraId="4576C08A" w14:textId="77777777" w:rsidR="00573549" w:rsidRPr="00CC29CE" w:rsidRDefault="00573549" w:rsidP="00774371">
            <w:pPr>
              <w:autoSpaceDE w:val="0"/>
              <w:autoSpaceDN w:val="0"/>
              <w:adjustRightInd w:val="0"/>
              <w:spacing w:after="100"/>
            </w:pPr>
            <w:r w:rsidRPr="00CC29CE">
              <w:t>7</w:t>
            </w:r>
          </w:p>
        </w:tc>
        <w:tc>
          <w:tcPr>
            <w:tcW w:w="2406" w:type="pct"/>
          </w:tcPr>
          <w:p w14:paraId="77C54053" w14:textId="77777777" w:rsidR="00573549" w:rsidRPr="00CC29CE" w:rsidRDefault="00573549" w:rsidP="00774371">
            <w:pPr>
              <w:autoSpaceDE w:val="0"/>
              <w:autoSpaceDN w:val="0"/>
              <w:adjustRightInd w:val="0"/>
              <w:spacing w:after="100"/>
              <w:jc w:val="both"/>
            </w:pPr>
            <w:bookmarkStart w:id="7" w:name="_Hlk73272993"/>
            <w:r w:rsidRPr="00CC29CE">
              <w:t>Farmers are not adopting practice which were recommended by you</w:t>
            </w:r>
            <w:bookmarkEnd w:id="7"/>
          </w:p>
        </w:tc>
        <w:tc>
          <w:tcPr>
            <w:tcW w:w="787" w:type="pct"/>
          </w:tcPr>
          <w:p w14:paraId="6541BA51" w14:textId="77777777" w:rsidR="00573549" w:rsidRPr="00CC29CE" w:rsidRDefault="00573549" w:rsidP="00774371">
            <w:pPr>
              <w:autoSpaceDE w:val="0"/>
              <w:autoSpaceDN w:val="0"/>
              <w:adjustRightInd w:val="0"/>
              <w:spacing w:after="100"/>
            </w:pPr>
            <w:r w:rsidRPr="00CC29CE">
              <w:t xml:space="preserve">     32</w:t>
            </w:r>
          </w:p>
        </w:tc>
        <w:tc>
          <w:tcPr>
            <w:tcW w:w="787" w:type="pct"/>
          </w:tcPr>
          <w:p w14:paraId="2595B388" w14:textId="77777777" w:rsidR="00573549" w:rsidRPr="00CC29CE" w:rsidRDefault="00573549" w:rsidP="00774371">
            <w:pPr>
              <w:autoSpaceDE w:val="0"/>
              <w:autoSpaceDN w:val="0"/>
              <w:adjustRightInd w:val="0"/>
              <w:spacing w:after="100"/>
              <w:jc w:val="center"/>
            </w:pPr>
            <w:r w:rsidRPr="00CC29CE">
              <w:t>26.66</w:t>
            </w:r>
          </w:p>
        </w:tc>
        <w:tc>
          <w:tcPr>
            <w:tcW w:w="655" w:type="pct"/>
          </w:tcPr>
          <w:p w14:paraId="7B1536C7" w14:textId="77777777" w:rsidR="00573549" w:rsidRPr="00CC29CE" w:rsidRDefault="00573549" w:rsidP="00774371">
            <w:pPr>
              <w:autoSpaceDE w:val="0"/>
              <w:autoSpaceDN w:val="0"/>
              <w:adjustRightInd w:val="0"/>
              <w:spacing w:after="100"/>
              <w:jc w:val="center"/>
            </w:pPr>
            <w:r w:rsidRPr="00CC29CE">
              <w:t>XII</w:t>
            </w:r>
          </w:p>
        </w:tc>
      </w:tr>
      <w:tr w:rsidR="00573549" w:rsidRPr="00CC29CE" w14:paraId="1CDE6895" w14:textId="77777777" w:rsidTr="00AE7A90">
        <w:trPr>
          <w:trHeight w:val="927"/>
        </w:trPr>
        <w:tc>
          <w:tcPr>
            <w:tcW w:w="364" w:type="pct"/>
          </w:tcPr>
          <w:p w14:paraId="6B59CA24" w14:textId="77777777" w:rsidR="00573549" w:rsidRPr="00CC29CE" w:rsidRDefault="00573549" w:rsidP="00774371">
            <w:pPr>
              <w:autoSpaceDE w:val="0"/>
              <w:autoSpaceDN w:val="0"/>
              <w:adjustRightInd w:val="0"/>
              <w:spacing w:after="100"/>
            </w:pPr>
            <w:bookmarkStart w:id="8" w:name="_Hlk73272597"/>
            <w:r w:rsidRPr="00CC29CE">
              <w:t>8</w:t>
            </w:r>
          </w:p>
        </w:tc>
        <w:tc>
          <w:tcPr>
            <w:tcW w:w="2406" w:type="pct"/>
          </w:tcPr>
          <w:p w14:paraId="6EACAFC0" w14:textId="77777777" w:rsidR="00573549" w:rsidRPr="00CC29CE" w:rsidRDefault="00573549" w:rsidP="00774371">
            <w:pPr>
              <w:autoSpaceDE w:val="0"/>
              <w:autoSpaceDN w:val="0"/>
              <w:adjustRightInd w:val="0"/>
              <w:spacing w:after="100"/>
              <w:jc w:val="both"/>
            </w:pPr>
            <w:r w:rsidRPr="00CC29CE">
              <w:t>Farmers are more interested in subsidy and inputs rather than technology and information related to crop</w:t>
            </w:r>
          </w:p>
        </w:tc>
        <w:tc>
          <w:tcPr>
            <w:tcW w:w="787" w:type="pct"/>
          </w:tcPr>
          <w:p w14:paraId="71DF4F82" w14:textId="77777777" w:rsidR="00573549" w:rsidRPr="00CC29CE" w:rsidRDefault="00573549" w:rsidP="00774371">
            <w:pPr>
              <w:autoSpaceDE w:val="0"/>
              <w:autoSpaceDN w:val="0"/>
              <w:adjustRightInd w:val="0"/>
              <w:spacing w:after="100"/>
            </w:pPr>
            <w:r w:rsidRPr="00CC29CE">
              <w:t xml:space="preserve">     93</w:t>
            </w:r>
          </w:p>
        </w:tc>
        <w:tc>
          <w:tcPr>
            <w:tcW w:w="787" w:type="pct"/>
          </w:tcPr>
          <w:p w14:paraId="1EFA2AAF" w14:textId="77777777" w:rsidR="00573549" w:rsidRPr="00CC29CE" w:rsidRDefault="00573549" w:rsidP="00774371">
            <w:pPr>
              <w:autoSpaceDE w:val="0"/>
              <w:autoSpaceDN w:val="0"/>
              <w:adjustRightInd w:val="0"/>
              <w:spacing w:after="100"/>
              <w:jc w:val="center"/>
            </w:pPr>
            <w:r w:rsidRPr="00CC29CE">
              <w:t>77.50</w:t>
            </w:r>
          </w:p>
        </w:tc>
        <w:tc>
          <w:tcPr>
            <w:tcW w:w="655" w:type="pct"/>
          </w:tcPr>
          <w:p w14:paraId="7E444A2C" w14:textId="77777777" w:rsidR="00573549" w:rsidRPr="00CC29CE" w:rsidRDefault="00573549" w:rsidP="00774371">
            <w:pPr>
              <w:autoSpaceDE w:val="0"/>
              <w:autoSpaceDN w:val="0"/>
              <w:adjustRightInd w:val="0"/>
              <w:spacing w:after="100"/>
              <w:jc w:val="center"/>
            </w:pPr>
            <w:r w:rsidRPr="00CC29CE">
              <w:t>III</w:t>
            </w:r>
          </w:p>
        </w:tc>
      </w:tr>
      <w:bookmarkEnd w:id="8"/>
      <w:tr w:rsidR="00573549" w:rsidRPr="00CC29CE" w14:paraId="7FB792B5" w14:textId="77777777" w:rsidTr="00774371">
        <w:trPr>
          <w:trHeight w:val="407"/>
        </w:trPr>
        <w:tc>
          <w:tcPr>
            <w:tcW w:w="364" w:type="pct"/>
          </w:tcPr>
          <w:p w14:paraId="1B5ED381" w14:textId="77777777" w:rsidR="00573549" w:rsidRPr="00CC29CE" w:rsidRDefault="00573549" w:rsidP="00774371">
            <w:pPr>
              <w:autoSpaceDE w:val="0"/>
              <w:autoSpaceDN w:val="0"/>
              <w:adjustRightInd w:val="0"/>
              <w:spacing w:after="100"/>
            </w:pPr>
            <w:r w:rsidRPr="00CC29CE">
              <w:t>9</w:t>
            </w:r>
          </w:p>
        </w:tc>
        <w:tc>
          <w:tcPr>
            <w:tcW w:w="2406" w:type="pct"/>
          </w:tcPr>
          <w:p w14:paraId="1FE4B842" w14:textId="77777777" w:rsidR="00573549" w:rsidRPr="00CC29CE" w:rsidRDefault="00573549" w:rsidP="00774371">
            <w:pPr>
              <w:autoSpaceDE w:val="0"/>
              <w:autoSpaceDN w:val="0"/>
              <w:adjustRightInd w:val="0"/>
              <w:spacing w:after="100"/>
              <w:jc w:val="both"/>
            </w:pPr>
            <w:bookmarkStart w:id="9" w:name="_Hlk73272652"/>
            <w:r w:rsidRPr="00CC29CE">
              <w:t>Political interference in implementing schemes and programmes</w:t>
            </w:r>
            <w:bookmarkEnd w:id="9"/>
          </w:p>
        </w:tc>
        <w:tc>
          <w:tcPr>
            <w:tcW w:w="787" w:type="pct"/>
          </w:tcPr>
          <w:p w14:paraId="247D7EE4" w14:textId="77777777" w:rsidR="00573549" w:rsidRPr="00CC29CE" w:rsidRDefault="00573549" w:rsidP="00774371">
            <w:pPr>
              <w:autoSpaceDE w:val="0"/>
              <w:autoSpaceDN w:val="0"/>
              <w:adjustRightInd w:val="0"/>
              <w:spacing w:after="100"/>
            </w:pPr>
            <w:r w:rsidRPr="00CC29CE">
              <w:t xml:space="preserve">      86</w:t>
            </w:r>
          </w:p>
        </w:tc>
        <w:tc>
          <w:tcPr>
            <w:tcW w:w="787" w:type="pct"/>
          </w:tcPr>
          <w:p w14:paraId="7D79AC2B" w14:textId="77777777" w:rsidR="00573549" w:rsidRPr="00CC29CE" w:rsidRDefault="00573549" w:rsidP="00774371">
            <w:pPr>
              <w:autoSpaceDE w:val="0"/>
              <w:autoSpaceDN w:val="0"/>
              <w:adjustRightInd w:val="0"/>
              <w:spacing w:after="100"/>
              <w:jc w:val="center"/>
            </w:pPr>
            <w:r w:rsidRPr="00CC29CE">
              <w:t>71.61</w:t>
            </w:r>
          </w:p>
        </w:tc>
        <w:tc>
          <w:tcPr>
            <w:tcW w:w="655" w:type="pct"/>
          </w:tcPr>
          <w:p w14:paraId="3FCEE86E" w14:textId="77777777" w:rsidR="00573549" w:rsidRPr="00CC29CE" w:rsidRDefault="00573549" w:rsidP="00774371">
            <w:pPr>
              <w:autoSpaceDE w:val="0"/>
              <w:autoSpaceDN w:val="0"/>
              <w:adjustRightInd w:val="0"/>
              <w:spacing w:after="100"/>
              <w:jc w:val="center"/>
            </w:pPr>
            <w:r w:rsidRPr="00CC29CE">
              <w:t>IV</w:t>
            </w:r>
          </w:p>
        </w:tc>
      </w:tr>
      <w:tr w:rsidR="00573549" w:rsidRPr="00CC29CE" w14:paraId="11BB9926" w14:textId="77777777" w:rsidTr="00774371">
        <w:trPr>
          <w:trHeight w:val="407"/>
        </w:trPr>
        <w:tc>
          <w:tcPr>
            <w:tcW w:w="364" w:type="pct"/>
          </w:tcPr>
          <w:p w14:paraId="40842649" w14:textId="77777777" w:rsidR="00573549" w:rsidRPr="00CC29CE" w:rsidRDefault="00573549" w:rsidP="00774371">
            <w:pPr>
              <w:autoSpaceDE w:val="0"/>
              <w:autoSpaceDN w:val="0"/>
              <w:adjustRightInd w:val="0"/>
              <w:spacing w:after="100"/>
            </w:pPr>
            <w:r w:rsidRPr="00CC29CE">
              <w:t>10</w:t>
            </w:r>
          </w:p>
        </w:tc>
        <w:tc>
          <w:tcPr>
            <w:tcW w:w="2406" w:type="pct"/>
          </w:tcPr>
          <w:p w14:paraId="28BD942A" w14:textId="77777777" w:rsidR="00573549" w:rsidRPr="00CC29CE" w:rsidRDefault="00573549" w:rsidP="00774371">
            <w:pPr>
              <w:autoSpaceDE w:val="0"/>
              <w:autoSpaceDN w:val="0"/>
              <w:adjustRightInd w:val="0"/>
              <w:spacing w:after="100"/>
              <w:jc w:val="both"/>
            </w:pPr>
            <w:bookmarkStart w:id="10" w:name="_Hlk73272782"/>
            <w:r w:rsidRPr="00CC29CE">
              <w:t>Lack of cooperation from farmers</w:t>
            </w:r>
            <w:bookmarkEnd w:id="10"/>
          </w:p>
        </w:tc>
        <w:tc>
          <w:tcPr>
            <w:tcW w:w="787" w:type="pct"/>
          </w:tcPr>
          <w:p w14:paraId="0BE9DA57" w14:textId="77777777" w:rsidR="00573549" w:rsidRPr="00CC29CE" w:rsidRDefault="00573549" w:rsidP="00774371">
            <w:pPr>
              <w:autoSpaceDE w:val="0"/>
              <w:autoSpaceDN w:val="0"/>
              <w:adjustRightInd w:val="0"/>
              <w:spacing w:after="100"/>
            </w:pPr>
            <w:r w:rsidRPr="00CC29CE">
              <w:t xml:space="preserve">      53</w:t>
            </w:r>
          </w:p>
        </w:tc>
        <w:tc>
          <w:tcPr>
            <w:tcW w:w="787" w:type="pct"/>
          </w:tcPr>
          <w:p w14:paraId="2569EF3C" w14:textId="77777777" w:rsidR="00573549" w:rsidRPr="00CC29CE" w:rsidRDefault="00573549" w:rsidP="00774371">
            <w:pPr>
              <w:autoSpaceDE w:val="0"/>
              <w:autoSpaceDN w:val="0"/>
              <w:adjustRightInd w:val="0"/>
              <w:spacing w:after="100"/>
              <w:jc w:val="center"/>
            </w:pPr>
            <w:r w:rsidRPr="00CC29CE">
              <w:t>44.16</w:t>
            </w:r>
          </w:p>
        </w:tc>
        <w:tc>
          <w:tcPr>
            <w:tcW w:w="655" w:type="pct"/>
          </w:tcPr>
          <w:p w14:paraId="6C0B8A0A" w14:textId="77777777" w:rsidR="00573549" w:rsidRPr="00CC29CE" w:rsidRDefault="00573549" w:rsidP="00774371">
            <w:pPr>
              <w:autoSpaceDE w:val="0"/>
              <w:autoSpaceDN w:val="0"/>
              <w:adjustRightInd w:val="0"/>
              <w:spacing w:after="100"/>
              <w:jc w:val="center"/>
            </w:pPr>
            <w:r w:rsidRPr="00CC29CE">
              <w:t>X</w:t>
            </w:r>
          </w:p>
        </w:tc>
      </w:tr>
      <w:tr w:rsidR="00573549" w:rsidRPr="00CC29CE" w14:paraId="79D0E721" w14:textId="77777777" w:rsidTr="00774371">
        <w:trPr>
          <w:trHeight w:val="407"/>
        </w:trPr>
        <w:tc>
          <w:tcPr>
            <w:tcW w:w="364" w:type="pct"/>
          </w:tcPr>
          <w:p w14:paraId="64EEEF7D" w14:textId="77777777" w:rsidR="00573549" w:rsidRPr="00CC29CE" w:rsidRDefault="00573549" w:rsidP="00774371">
            <w:pPr>
              <w:autoSpaceDE w:val="0"/>
              <w:autoSpaceDN w:val="0"/>
              <w:adjustRightInd w:val="0"/>
              <w:spacing w:after="100"/>
            </w:pPr>
            <w:r w:rsidRPr="00CC29CE">
              <w:t>11</w:t>
            </w:r>
          </w:p>
        </w:tc>
        <w:tc>
          <w:tcPr>
            <w:tcW w:w="2406" w:type="pct"/>
          </w:tcPr>
          <w:p w14:paraId="3D668074" w14:textId="77777777" w:rsidR="00573549" w:rsidRPr="00CC29CE" w:rsidRDefault="00573549" w:rsidP="00774371">
            <w:pPr>
              <w:autoSpaceDE w:val="0"/>
              <w:autoSpaceDN w:val="0"/>
              <w:adjustRightInd w:val="0"/>
              <w:spacing w:after="100"/>
              <w:jc w:val="both"/>
            </w:pPr>
            <w:bookmarkStart w:id="11" w:name="_Hlk73272867"/>
            <w:r w:rsidRPr="00CC29CE">
              <w:t>No proper recognitions for your work</w:t>
            </w:r>
            <w:bookmarkEnd w:id="11"/>
          </w:p>
        </w:tc>
        <w:tc>
          <w:tcPr>
            <w:tcW w:w="787" w:type="pct"/>
          </w:tcPr>
          <w:p w14:paraId="205AA727" w14:textId="77777777" w:rsidR="00573549" w:rsidRPr="00CC29CE" w:rsidRDefault="00573549" w:rsidP="00774371">
            <w:pPr>
              <w:autoSpaceDE w:val="0"/>
              <w:autoSpaceDN w:val="0"/>
              <w:adjustRightInd w:val="0"/>
              <w:spacing w:after="100"/>
            </w:pPr>
            <w:r w:rsidRPr="00CC29CE">
              <w:t xml:space="preserve">      28</w:t>
            </w:r>
          </w:p>
        </w:tc>
        <w:tc>
          <w:tcPr>
            <w:tcW w:w="787" w:type="pct"/>
          </w:tcPr>
          <w:p w14:paraId="50CB41CF" w14:textId="77777777" w:rsidR="00573549" w:rsidRPr="00CC29CE" w:rsidRDefault="00573549" w:rsidP="00774371">
            <w:pPr>
              <w:autoSpaceDE w:val="0"/>
              <w:autoSpaceDN w:val="0"/>
              <w:adjustRightInd w:val="0"/>
              <w:spacing w:after="100"/>
              <w:jc w:val="center"/>
            </w:pPr>
            <w:r w:rsidRPr="00CC29CE">
              <w:t>23.33</w:t>
            </w:r>
          </w:p>
        </w:tc>
        <w:tc>
          <w:tcPr>
            <w:tcW w:w="655" w:type="pct"/>
          </w:tcPr>
          <w:p w14:paraId="20A87659" w14:textId="77777777" w:rsidR="00573549" w:rsidRPr="00CC29CE" w:rsidRDefault="00573549" w:rsidP="00774371">
            <w:pPr>
              <w:autoSpaceDE w:val="0"/>
              <w:autoSpaceDN w:val="0"/>
              <w:adjustRightInd w:val="0"/>
              <w:spacing w:after="100"/>
              <w:jc w:val="center"/>
            </w:pPr>
            <w:r w:rsidRPr="00CC29CE">
              <w:t>XIII</w:t>
            </w:r>
          </w:p>
        </w:tc>
      </w:tr>
      <w:tr w:rsidR="00573549" w:rsidRPr="00CC29CE" w14:paraId="6302F170" w14:textId="77777777" w:rsidTr="00774371">
        <w:trPr>
          <w:trHeight w:val="407"/>
        </w:trPr>
        <w:tc>
          <w:tcPr>
            <w:tcW w:w="364" w:type="pct"/>
          </w:tcPr>
          <w:p w14:paraId="5E3FE309" w14:textId="77777777" w:rsidR="00573549" w:rsidRPr="00CC29CE" w:rsidRDefault="00573549" w:rsidP="00774371">
            <w:pPr>
              <w:autoSpaceDE w:val="0"/>
              <w:autoSpaceDN w:val="0"/>
              <w:adjustRightInd w:val="0"/>
              <w:spacing w:after="100"/>
            </w:pPr>
            <w:r w:rsidRPr="00CC29CE">
              <w:t>12</w:t>
            </w:r>
          </w:p>
        </w:tc>
        <w:tc>
          <w:tcPr>
            <w:tcW w:w="2406" w:type="pct"/>
          </w:tcPr>
          <w:p w14:paraId="53F5A876" w14:textId="77777777" w:rsidR="00573549" w:rsidRPr="00CC29CE" w:rsidRDefault="00573549" w:rsidP="00774371">
            <w:pPr>
              <w:autoSpaceDE w:val="0"/>
              <w:autoSpaceDN w:val="0"/>
              <w:adjustRightInd w:val="0"/>
              <w:spacing w:after="100"/>
              <w:jc w:val="both"/>
            </w:pPr>
            <w:r w:rsidRPr="00CC29CE">
              <w:t>Getting very low salary</w:t>
            </w:r>
          </w:p>
        </w:tc>
        <w:tc>
          <w:tcPr>
            <w:tcW w:w="787" w:type="pct"/>
          </w:tcPr>
          <w:p w14:paraId="124C88B1" w14:textId="77777777" w:rsidR="00573549" w:rsidRPr="00CC29CE" w:rsidRDefault="00573549" w:rsidP="00774371">
            <w:pPr>
              <w:autoSpaceDE w:val="0"/>
              <w:autoSpaceDN w:val="0"/>
              <w:adjustRightInd w:val="0"/>
              <w:spacing w:after="100"/>
            </w:pPr>
            <w:r w:rsidRPr="00CC29CE">
              <w:t xml:space="preserve">      96</w:t>
            </w:r>
          </w:p>
        </w:tc>
        <w:tc>
          <w:tcPr>
            <w:tcW w:w="787" w:type="pct"/>
          </w:tcPr>
          <w:p w14:paraId="1D24AF44" w14:textId="77777777" w:rsidR="00573549" w:rsidRPr="00CC29CE" w:rsidRDefault="00573549" w:rsidP="00774371">
            <w:pPr>
              <w:autoSpaceDE w:val="0"/>
              <w:autoSpaceDN w:val="0"/>
              <w:adjustRightInd w:val="0"/>
              <w:spacing w:after="100"/>
              <w:jc w:val="center"/>
            </w:pPr>
            <w:r w:rsidRPr="00CC29CE">
              <w:t>80</w:t>
            </w:r>
          </w:p>
        </w:tc>
        <w:tc>
          <w:tcPr>
            <w:tcW w:w="655" w:type="pct"/>
          </w:tcPr>
          <w:p w14:paraId="236489B0" w14:textId="77777777" w:rsidR="00573549" w:rsidRPr="00CC29CE" w:rsidRDefault="00573549" w:rsidP="00774371">
            <w:pPr>
              <w:autoSpaceDE w:val="0"/>
              <w:autoSpaceDN w:val="0"/>
              <w:adjustRightInd w:val="0"/>
              <w:spacing w:after="100"/>
              <w:jc w:val="center"/>
            </w:pPr>
            <w:r w:rsidRPr="00CC29CE">
              <w:t>II</w:t>
            </w:r>
          </w:p>
        </w:tc>
      </w:tr>
      <w:tr w:rsidR="00573549" w:rsidRPr="00CC29CE" w14:paraId="6185FAB1" w14:textId="77777777" w:rsidTr="00774371">
        <w:trPr>
          <w:trHeight w:val="407"/>
        </w:trPr>
        <w:tc>
          <w:tcPr>
            <w:tcW w:w="364" w:type="pct"/>
          </w:tcPr>
          <w:p w14:paraId="02F540FD" w14:textId="77777777" w:rsidR="00573549" w:rsidRPr="00CC29CE" w:rsidRDefault="00573549" w:rsidP="00774371">
            <w:pPr>
              <w:autoSpaceDE w:val="0"/>
              <w:autoSpaceDN w:val="0"/>
              <w:adjustRightInd w:val="0"/>
              <w:spacing w:after="100"/>
            </w:pPr>
            <w:r w:rsidRPr="00CC29CE">
              <w:t>13</w:t>
            </w:r>
          </w:p>
        </w:tc>
        <w:tc>
          <w:tcPr>
            <w:tcW w:w="2406" w:type="pct"/>
          </w:tcPr>
          <w:p w14:paraId="15CAE196" w14:textId="77777777" w:rsidR="00573549" w:rsidRPr="00CC29CE" w:rsidRDefault="00573549" w:rsidP="00774371">
            <w:pPr>
              <w:autoSpaceDE w:val="0"/>
              <w:autoSpaceDN w:val="0"/>
              <w:adjustRightInd w:val="0"/>
              <w:spacing w:after="100"/>
              <w:jc w:val="both"/>
            </w:pPr>
            <w:bookmarkStart w:id="12" w:name="_Hlk73272723"/>
            <w:r w:rsidRPr="00CC29CE">
              <w:t>Lack of infrastructure facility and transport facility</w:t>
            </w:r>
            <w:bookmarkEnd w:id="12"/>
          </w:p>
        </w:tc>
        <w:tc>
          <w:tcPr>
            <w:tcW w:w="787" w:type="pct"/>
          </w:tcPr>
          <w:p w14:paraId="233CE966" w14:textId="77777777" w:rsidR="00573549" w:rsidRPr="00CC29CE" w:rsidRDefault="00573549" w:rsidP="00774371">
            <w:pPr>
              <w:autoSpaceDE w:val="0"/>
              <w:autoSpaceDN w:val="0"/>
              <w:adjustRightInd w:val="0"/>
              <w:spacing w:after="100"/>
            </w:pPr>
            <w:r w:rsidRPr="00CC29CE">
              <w:t xml:space="preserve">      73</w:t>
            </w:r>
          </w:p>
        </w:tc>
        <w:tc>
          <w:tcPr>
            <w:tcW w:w="787" w:type="pct"/>
          </w:tcPr>
          <w:p w14:paraId="72D2B77B" w14:textId="77777777" w:rsidR="00573549" w:rsidRPr="00CC29CE" w:rsidRDefault="00573549" w:rsidP="00774371">
            <w:pPr>
              <w:autoSpaceDE w:val="0"/>
              <w:autoSpaceDN w:val="0"/>
              <w:adjustRightInd w:val="0"/>
              <w:spacing w:after="100"/>
              <w:jc w:val="center"/>
            </w:pPr>
            <w:r w:rsidRPr="00CC29CE">
              <w:t>60.83</w:t>
            </w:r>
          </w:p>
        </w:tc>
        <w:tc>
          <w:tcPr>
            <w:tcW w:w="655" w:type="pct"/>
          </w:tcPr>
          <w:p w14:paraId="18D5EA30" w14:textId="77777777" w:rsidR="00573549" w:rsidRPr="00CC29CE" w:rsidRDefault="00573549" w:rsidP="00774371">
            <w:pPr>
              <w:autoSpaceDE w:val="0"/>
              <w:autoSpaceDN w:val="0"/>
              <w:adjustRightInd w:val="0"/>
              <w:spacing w:after="100"/>
              <w:jc w:val="center"/>
            </w:pPr>
            <w:r w:rsidRPr="00CC29CE">
              <w:t>VI</w:t>
            </w:r>
          </w:p>
        </w:tc>
      </w:tr>
      <w:tr w:rsidR="00573549" w:rsidRPr="00CC29CE" w14:paraId="5DC92E13" w14:textId="77777777" w:rsidTr="00774371">
        <w:trPr>
          <w:trHeight w:val="471"/>
        </w:trPr>
        <w:tc>
          <w:tcPr>
            <w:tcW w:w="364" w:type="pct"/>
          </w:tcPr>
          <w:p w14:paraId="6BEF4E89" w14:textId="77777777" w:rsidR="00573549" w:rsidRPr="00CC29CE" w:rsidRDefault="00573549" w:rsidP="00774371">
            <w:pPr>
              <w:autoSpaceDE w:val="0"/>
              <w:autoSpaceDN w:val="0"/>
              <w:adjustRightInd w:val="0"/>
              <w:spacing w:after="100"/>
            </w:pPr>
            <w:r w:rsidRPr="00CC29CE">
              <w:t>14</w:t>
            </w:r>
          </w:p>
        </w:tc>
        <w:tc>
          <w:tcPr>
            <w:tcW w:w="2406" w:type="pct"/>
          </w:tcPr>
          <w:p w14:paraId="56A4CFBC" w14:textId="77777777" w:rsidR="00573549" w:rsidRPr="00CC29CE" w:rsidRDefault="00573549" w:rsidP="00774371">
            <w:pPr>
              <w:autoSpaceDE w:val="0"/>
              <w:autoSpaceDN w:val="0"/>
              <w:adjustRightInd w:val="0"/>
              <w:spacing w:after="100"/>
              <w:jc w:val="both"/>
            </w:pPr>
            <w:r w:rsidRPr="00CC29CE">
              <w:t>Having so much of work load on Agricultural Extension Officers</w:t>
            </w:r>
          </w:p>
        </w:tc>
        <w:tc>
          <w:tcPr>
            <w:tcW w:w="787" w:type="pct"/>
          </w:tcPr>
          <w:p w14:paraId="0BC243C7" w14:textId="77777777" w:rsidR="00573549" w:rsidRPr="00CC29CE" w:rsidRDefault="00573549" w:rsidP="00774371">
            <w:pPr>
              <w:autoSpaceDE w:val="0"/>
              <w:autoSpaceDN w:val="0"/>
              <w:adjustRightInd w:val="0"/>
              <w:spacing w:after="100"/>
            </w:pPr>
            <w:r w:rsidRPr="00CC29CE">
              <w:t xml:space="preserve">      109</w:t>
            </w:r>
          </w:p>
        </w:tc>
        <w:tc>
          <w:tcPr>
            <w:tcW w:w="787" w:type="pct"/>
          </w:tcPr>
          <w:p w14:paraId="36AEF306" w14:textId="77777777" w:rsidR="00573549" w:rsidRPr="00CC29CE" w:rsidRDefault="00573549" w:rsidP="00774371">
            <w:pPr>
              <w:autoSpaceDE w:val="0"/>
              <w:autoSpaceDN w:val="0"/>
              <w:adjustRightInd w:val="0"/>
              <w:spacing w:after="100"/>
              <w:jc w:val="center"/>
            </w:pPr>
            <w:r w:rsidRPr="00CC29CE">
              <w:t>90.83</w:t>
            </w:r>
          </w:p>
        </w:tc>
        <w:tc>
          <w:tcPr>
            <w:tcW w:w="655" w:type="pct"/>
          </w:tcPr>
          <w:p w14:paraId="70ADFCD3" w14:textId="77777777" w:rsidR="00573549" w:rsidRPr="00CC29CE" w:rsidRDefault="00573549" w:rsidP="00774371">
            <w:pPr>
              <w:autoSpaceDE w:val="0"/>
              <w:autoSpaceDN w:val="0"/>
              <w:adjustRightInd w:val="0"/>
              <w:spacing w:after="100"/>
              <w:jc w:val="center"/>
            </w:pPr>
            <w:r w:rsidRPr="00CC29CE">
              <w:t>I</w:t>
            </w:r>
          </w:p>
        </w:tc>
      </w:tr>
      <w:tr w:rsidR="00573549" w:rsidRPr="00CC29CE" w14:paraId="4C59F416" w14:textId="77777777" w:rsidTr="00774371">
        <w:trPr>
          <w:trHeight w:val="407"/>
        </w:trPr>
        <w:tc>
          <w:tcPr>
            <w:tcW w:w="364" w:type="pct"/>
          </w:tcPr>
          <w:p w14:paraId="09F97FD3" w14:textId="77777777" w:rsidR="00573549" w:rsidRPr="00CC29CE" w:rsidRDefault="00573549" w:rsidP="00774371">
            <w:pPr>
              <w:autoSpaceDE w:val="0"/>
              <w:autoSpaceDN w:val="0"/>
              <w:adjustRightInd w:val="0"/>
              <w:spacing w:after="100"/>
            </w:pPr>
            <w:r w:rsidRPr="00CC29CE">
              <w:t>15</w:t>
            </w:r>
          </w:p>
        </w:tc>
        <w:tc>
          <w:tcPr>
            <w:tcW w:w="2406" w:type="pct"/>
          </w:tcPr>
          <w:p w14:paraId="43A96ADD" w14:textId="77777777" w:rsidR="00573549" w:rsidRPr="00CC29CE" w:rsidRDefault="00573549" w:rsidP="00774371">
            <w:pPr>
              <w:autoSpaceDE w:val="0"/>
              <w:autoSpaceDN w:val="0"/>
              <w:adjustRightInd w:val="0"/>
              <w:spacing w:after="100"/>
              <w:jc w:val="both"/>
            </w:pPr>
            <w:bookmarkStart w:id="13" w:name="_Hlk73272841"/>
            <w:r w:rsidRPr="00CC29CE">
              <w:t>Restricted to Agricultural Extension Officer job without any promotion</w:t>
            </w:r>
            <w:bookmarkEnd w:id="13"/>
          </w:p>
        </w:tc>
        <w:tc>
          <w:tcPr>
            <w:tcW w:w="787" w:type="pct"/>
          </w:tcPr>
          <w:p w14:paraId="55757660" w14:textId="77777777" w:rsidR="00573549" w:rsidRPr="00CC29CE" w:rsidRDefault="00573549" w:rsidP="00774371">
            <w:pPr>
              <w:autoSpaceDE w:val="0"/>
              <w:autoSpaceDN w:val="0"/>
              <w:adjustRightInd w:val="0"/>
              <w:spacing w:after="100"/>
              <w:jc w:val="center"/>
            </w:pPr>
            <w:r w:rsidRPr="00CC29CE">
              <w:t>63</w:t>
            </w:r>
          </w:p>
        </w:tc>
        <w:tc>
          <w:tcPr>
            <w:tcW w:w="787" w:type="pct"/>
          </w:tcPr>
          <w:p w14:paraId="164B35C4" w14:textId="77777777" w:rsidR="00573549" w:rsidRPr="00CC29CE" w:rsidRDefault="00573549" w:rsidP="00774371">
            <w:pPr>
              <w:autoSpaceDE w:val="0"/>
              <w:autoSpaceDN w:val="0"/>
              <w:adjustRightInd w:val="0"/>
              <w:spacing w:after="100"/>
            </w:pPr>
            <w:r w:rsidRPr="00CC29CE">
              <w:t xml:space="preserve">      52.5</w:t>
            </w:r>
          </w:p>
        </w:tc>
        <w:tc>
          <w:tcPr>
            <w:tcW w:w="655" w:type="pct"/>
          </w:tcPr>
          <w:p w14:paraId="5E5A6177" w14:textId="77777777" w:rsidR="00573549" w:rsidRPr="00CC29CE" w:rsidRDefault="00573549" w:rsidP="00774371">
            <w:pPr>
              <w:autoSpaceDE w:val="0"/>
              <w:autoSpaceDN w:val="0"/>
              <w:adjustRightInd w:val="0"/>
              <w:spacing w:after="100"/>
              <w:jc w:val="center"/>
            </w:pPr>
            <w:r w:rsidRPr="00CC29CE">
              <w:t>VIII</w:t>
            </w:r>
          </w:p>
        </w:tc>
      </w:tr>
      <w:tr w:rsidR="00573549" w:rsidRPr="00CC29CE" w14:paraId="1F700688" w14:textId="77777777" w:rsidTr="00774371">
        <w:trPr>
          <w:trHeight w:val="407"/>
        </w:trPr>
        <w:tc>
          <w:tcPr>
            <w:tcW w:w="364" w:type="pct"/>
          </w:tcPr>
          <w:p w14:paraId="31F5D260" w14:textId="77777777" w:rsidR="00573549" w:rsidRPr="00CC29CE" w:rsidRDefault="00573549" w:rsidP="00774371">
            <w:pPr>
              <w:autoSpaceDE w:val="0"/>
              <w:autoSpaceDN w:val="0"/>
              <w:adjustRightInd w:val="0"/>
              <w:spacing w:after="100"/>
            </w:pPr>
            <w:r w:rsidRPr="00CC29CE">
              <w:t>16</w:t>
            </w:r>
          </w:p>
        </w:tc>
        <w:tc>
          <w:tcPr>
            <w:tcW w:w="2406" w:type="pct"/>
          </w:tcPr>
          <w:p w14:paraId="3E94734F" w14:textId="77777777" w:rsidR="00573549" w:rsidRPr="00CC29CE" w:rsidRDefault="00573549" w:rsidP="00774371">
            <w:pPr>
              <w:autoSpaceDE w:val="0"/>
              <w:autoSpaceDN w:val="0"/>
              <w:adjustRightInd w:val="0"/>
              <w:spacing w:after="100"/>
              <w:jc w:val="both"/>
            </w:pPr>
            <w:bookmarkStart w:id="14" w:name="_Hlk73273021"/>
            <w:r w:rsidRPr="00CC29CE">
              <w:t>No proper guidelines from superiors</w:t>
            </w:r>
            <w:bookmarkEnd w:id="14"/>
          </w:p>
        </w:tc>
        <w:tc>
          <w:tcPr>
            <w:tcW w:w="787" w:type="pct"/>
          </w:tcPr>
          <w:p w14:paraId="60186DA5" w14:textId="77777777" w:rsidR="00573549" w:rsidRPr="00CC29CE" w:rsidRDefault="00573549" w:rsidP="00774371">
            <w:pPr>
              <w:autoSpaceDE w:val="0"/>
              <w:autoSpaceDN w:val="0"/>
              <w:adjustRightInd w:val="0"/>
              <w:spacing w:after="100"/>
            </w:pPr>
            <w:r w:rsidRPr="00CC29CE">
              <w:t xml:space="preserve">       21</w:t>
            </w:r>
          </w:p>
        </w:tc>
        <w:tc>
          <w:tcPr>
            <w:tcW w:w="787" w:type="pct"/>
          </w:tcPr>
          <w:p w14:paraId="24334BE1" w14:textId="77777777" w:rsidR="00573549" w:rsidRPr="00CC29CE" w:rsidRDefault="00573549" w:rsidP="00774371">
            <w:pPr>
              <w:autoSpaceDE w:val="0"/>
              <w:autoSpaceDN w:val="0"/>
              <w:adjustRightInd w:val="0"/>
              <w:spacing w:after="100"/>
            </w:pPr>
            <w:r w:rsidRPr="00CC29CE">
              <w:t xml:space="preserve">      17.5</w:t>
            </w:r>
          </w:p>
        </w:tc>
        <w:tc>
          <w:tcPr>
            <w:tcW w:w="655" w:type="pct"/>
          </w:tcPr>
          <w:p w14:paraId="5EF2B0A8" w14:textId="77777777" w:rsidR="00573549" w:rsidRPr="00CC29CE" w:rsidRDefault="00573549" w:rsidP="00774371">
            <w:pPr>
              <w:autoSpaceDE w:val="0"/>
              <w:autoSpaceDN w:val="0"/>
              <w:adjustRightInd w:val="0"/>
              <w:spacing w:after="100"/>
              <w:jc w:val="center"/>
            </w:pPr>
            <w:r w:rsidRPr="00CC29CE">
              <w:t>XIV</w:t>
            </w:r>
          </w:p>
        </w:tc>
      </w:tr>
    </w:tbl>
    <w:p w14:paraId="7607D4B9" w14:textId="77777777" w:rsidR="00AE7A90" w:rsidRDefault="00AE7A90" w:rsidP="00AE7A90">
      <w:pPr>
        <w:spacing w:line="360" w:lineRule="auto"/>
        <w:jc w:val="both"/>
        <w:rPr>
          <w:b/>
          <w:bCs/>
        </w:rPr>
      </w:pPr>
    </w:p>
    <w:p w14:paraId="0B55C056" w14:textId="2F57A116" w:rsidR="00573549" w:rsidRPr="00CC29CE" w:rsidRDefault="00AE7A90" w:rsidP="00AE7A90">
      <w:pPr>
        <w:spacing w:line="360" w:lineRule="auto"/>
        <w:jc w:val="both"/>
        <w:rPr>
          <w:b/>
          <w:bCs/>
        </w:rPr>
      </w:pPr>
      <w:r>
        <w:rPr>
          <w:b/>
          <w:bCs/>
        </w:rPr>
        <w:t xml:space="preserve">3.2 </w:t>
      </w:r>
      <w:r w:rsidR="00573549" w:rsidRPr="00CC29CE">
        <w:rPr>
          <w:b/>
          <w:bCs/>
        </w:rPr>
        <w:t>Suggestion to the constraints faced by Agricultural Extension Officers</w:t>
      </w:r>
    </w:p>
    <w:p w14:paraId="2F2734D1" w14:textId="278C0F29" w:rsidR="00774371" w:rsidRPr="00AE7A90" w:rsidRDefault="00573549" w:rsidP="00484848">
      <w:pPr>
        <w:spacing w:line="360" w:lineRule="auto"/>
        <w:jc w:val="both"/>
      </w:pPr>
      <w:r w:rsidRPr="00CC29CE">
        <w:t xml:space="preserve">         The </w:t>
      </w:r>
      <w:r w:rsidRPr="003D7345">
        <w:rPr>
          <w:highlight w:val="yellow"/>
        </w:rPr>
        <w:t>suggestion</w:t>
      </w:r>
      <w:r w:rsidR="003D7345" w:rsidRPr="003D7345">
        <w:rPr>
          <w:highlight w:val="yellow"/>
        </w:rPr>
        <w:t>s</w:t>
      </w:r>
      <w:r w:rsidRPr="003D7345">
        <w:rPr>
          <w:highlight w:val="yellow"/>
        </w:rPr>
        <w:t xml:space="preserve"> provided by</w:t>
      </w:r>
      <w:r w:rsidRPr="00CC29CE">
        <w:t xml:space="preserve"> Agricultural Extension Officers to overcome constraints affected their job competence and job satisfaction levels</w:t>
      </w:r>
      <w:r w:rsidR="003D7345" w:rsidRPr="003D7345">
        <w:rPr>
          <w:highlight w:val="yellow"/>
        </w:rPr>
        <w:t>, as</w:t>
      </w:r>
      <w:r w:rsidRPr="003D7345">
        <w:rPr>
          <w:highlight w:val="yellow"/>
        </w:rPr>
        <w:t xml:space="preserve"> represented in Tab</w:t>
      </w:r>
      <w:r w:rsidRPr="00CC29CE">
        <w:t>le 2.</w:t>
      </w:r>
    </w:p>
    <w:p w14:paraId="375DE4E7" w14:textId="6800F3E5" w:rsidR="00573549" w:rsidRPr="00CC29CE" w:rsidRDefault="00573549" w:rsidP="00774371">
      <w:pPr>
        <w:spacing w:line="360" w:lineRule="auto"/>
        <w:ind w:hanging="142"/>
        <w:jc w:val="both"/>
      </w:pPr>
      <w:r w:rsidRPr="00CC29CE">
        <w:rPr>
          <w:b/>
          <w:bCs/>
        </w:rPr>
        <w:t>Table 2</w:t>
      </w:r>
      <w:r w:rsidRPr="00CC29CE">
        <w:t xml:space="preserve">. </w:t>
      </w:r>
      <w:r w:rsidRPr="00CC29CE">
        <w:rPr>
          <w:b/>
          <w:bCs/>
        </w:rPr>
        <w:t>Suggestion to the constraints faced by Agricultural Extension Officers</w:t>
      </w:r>
    </w:p>
    <w:tbl>
      <w:tblPr>
        <w:tblW w:w="528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4563"/>
        <w:gridCol w:w="1417"/>
        <w:gridCol w:w="1701"/>
        <w:gridCol w:w="1134"/>
      </w:tblGrid>
      <w:tr w:rsidR="00573549" w:rsidRPr="00CC29CE" w14:paraId="0DD9BAF5" w14:textId="77777777" w:rsidTr="00F8392A">
        <w:trPr>
          <w:trHeight w:val="499"/>
        </w:trPr>
        <w:tc>
          <w:tcPr>
            <w:tcW w:w="373" w:type="pct"/>
            <w:vMerge w:val="restart"/>
          </w:tcPr>
          <w:p w14:paraId="28233462" w14:textId="77777777" w:rsidR="00573549" w:rsidRPr="00CC29CE" w:rsidRDefault="00573549" w:rsidP="00774371">
            <w:pPr>
              <w:autoSpaceDE w:val="0"/>
              <w:autoSpaceDN w:val="0"/>
              <w:adjustRightInd w:val="0"/>
              <w:jc w:val="center"/>
            </w:pPr>
            <w:r w:rsidRPr="00CC29CE">
              <w:rPr>
                <w:b/>
              </w:rPr>
              <w:t>Sl. No</w:t>
            </w:r>
          </w:p>
        </w:tc>
        <w:tc>
          <w:tcPr>
            <w:tcW w:w="2395" w:type="pct"/>
            <w:vMerge w:val="restart"/>
          </w:tcPr>
          <w:p w14:paraId="699D4B7F" w14:textId="77777777" w:rsidR="00573549" w:rsidRPr="00CC29CE" w:rsidRDefault="00573549" w:rsidP="00774371">
            <w:pPr>
              <w:autoSpaceDE w:val="0"/>
              <w:autoSpaceDN w:val="0"/>
              <w:adjustRightInd w:val="0"/>
              <w:jc w:val="center"/>
              <w:rPr>
                <w:b/>
              </w:rPr>
            </w:pPr>
            <w:r w:rsidRPr="00CC29CE">
              <w:rPr>
                <w:b/>
              </w:rPr>
              <w:t>Category</w:t>
            </w:r>
          </w:p>
        </w:tc>
        <w:tc>
          <w:tcPr>
            <w:tcW w:w="1637" w:type="pct"/>
            <w:gridSpan w:val="2"/>
          </w:tcPr>
          <w:p w14:paraId="5266344E" w14:textId="77777777" w:rsidR="00573549" w:rsidRPr="00CC29CE" w:rsidRDefault="00573549" w:rsidP="00774371">
            <w:pPr>
              <w:autoSpaceDE w:val="0"/>
              <w:autoSpaceDN w:val="0"/>
              <w:adjustRightInd w:val="0"/>
              <w:jc w:val="center"/>
            </w:pPr>
            <w:r w:rsidRPr="00CC29CE">
              <w:rPr>
                <w:b/>
              </w:rPr>
              <w:t xml:space="preserve">    Respondents (n=120)</w:t>
            </w:r>
          </w:p>
        </w:tc>
        <w:tc>
          <w:tcPr>
            <w:tcW w:w="596" w:type="pct"/>
            <w:vMerge w:val="restart"/>
          </w:tcPr>
          <w:p w14:paraId="35F18721" w14:textId="77777777" w:rsidR="00573549" w:rsidRPr="00CC29CE" w:rsidRDefault="00573549" w:rsidP="00774371">
            <w:pPr>
              <w:autoSpaceDE w:val="0"/>
              <w:autoSpaceDN w:val="0"/>
              <w:adjustRightInd w:val="0"/>
              <w:jc w:val="center"/>
              <w:rPr>
                <w:b/>
              </w:rPr>
            </w:pPr>
            <w:r w:rsidRPr="00CC29CE">
              <w:rPr>
                <w:b/>
              </w:rPr>
              <w:t>Ranking</w:t>
            </w:r>
          </w:p>
        </w:tc>
      </w:tr>
      <w:tr w:rsidR="00573549" w:rsidRPr="00CC29CE" w14:paraId="39EE6532" w14:textId="77777777" w:rsidTr="00F8392A">
        <w:trPr>
          <w:trHeight w:val="633"/>
        </w:trPr>
        <w:tc>
          <w:tcPr>
            <w:tcW w:w="373" w:type="pct"/>
            <w:vMerge/>
          </w:tcPr>
          <w:p w14:paraId="74E604CB" w14:textId="77777777" w:rsidR="00573549" w:rsidRPr="00CC29CE" w:rsidRDefault="00573549" w:rsidP="00774371">
            <w:pPr>
              <w:autoSpaceDE w:val="0"/>
              <w:autoSpaceDN w:val="0"/>
              <w:adjustRightInd w:val="0"/>
              <w:jc w:val="center"/>
              <w:rPr>
                <w:b/>
              </w:rPr>
            </w:pPr>
          </w:p>
        </w:tc>
        <w:tc>
          <w:tcPr>
            <w:tcW w:w="2395" w:type="pct"/>
            <w:vMerge/>
          </w:tcPr>
          <w:p w14:paraId="3752DE00" w14:textId="77777777" w:rsidR="00573549" w:rsidRPr="00CC29CE" w:rsidRDefault="00573549" w:rsidP="00774371">
            <w:pPr>
              <w:autoSpaceDE w:val="0"/>
              <w:autoSpaceDN w:val="0"/>
              <w:adjustRightInd w:val="0"/>
              <w:jc w:val="center"/>
              <w:rPr>
                <w:b/>
              </w:rPr>
            </w:pPr>
          </w:p>
        </w:tc>
        <w:tc>
          <w:tcPr>
            <w:tcW w:w="744" w:type="pct"/>
          </w:tcPr>
          <w:p w14:paraId="011B8264" w14:textId="77777777" w:rsidR="00573549" w:rsidRPr="00CC29CE" w:rsidRDefault="00573549" w:rsidP="00774371">
            <w:pPr>
              <w:autoSpaceDE w:val="0"/>
              <w:autoSpaceDN w:val="0"/>
              <w:adjustRightInd w:val="0"/>
              <w:rPr>
                <w:b/>
              </w:rPr>
            </w:pPr>
            <w:r w:rsidRPr="00CC29CE">
              <w:rPr>
                <w:b/>
              </w:rPr>
              <w:t>Frequency</w:t>
            </w:r>
          </w:p>
        </w:tc>
        <w:tc>
          <w:tcPr>
            <w:tcW w:w="893" w:type="pct"/>
          </w:tcPr>
          <w:p w14:paraId="1765E862" w14:textId="77777777" w:rsidR="00573549" w:rsidRPr="00CC29CE" w:rsidRDefault="00573549" w:rsidP="00774371">
            <w:pPr>
              <w:autoSpaceDE w:val="0"/>
              <w:autoSpaceDN w:val="0"/>
              <w:adjustRightInd w:val="0"/>
              <w:jc w:val="center"/>
              <w:rPr>
                <w:b/>
              </w:rPr>
            </w:pPr>
            <w:r w:rsidRPr="00CC29CE">
              <w:rPr>
                <w:b/>
              </w:rPr>
              <w:t>Percentage</w:t>
            </w:r>
          </w:p>
        </w:tc>
        <w:tc>
          <w:tcPr>
            <w:tcW w:w="596" w:type="pct"/>
            <w:vMerge/>
          </w:tcPr>
          <w:p w14:paraId="3B90B7F7" w14:textId="77777777" w:rsidR="00573549" w:rsidRPr="00CC29CE" w:rsidRDefault="00573549" w:rsidP="00774371">
            <w:pPr>
              <w:autoSpaceDE w:val="0"/>
              <w:autoSpaceDN w:val="0"/>
              <w:adjustRightInd w:val="0"/>
              <w:jc w:val="center"/>
              <w:rPr>
                <w:b/>
              </w:rPr>
            </w:pPr>
          </w:p>
        </w:tc>
      </w:tr>
      <w:tr w:rsidR="00573549" w:rsidRPr="00CC29CE" w14:paraId="36DFA714" w14:textId="77777777" w:rsidTr="00F8392A">
        <w:trPr>
          <w:trHeight w:val="754"/>
        </w:trPr>
        <w:tc>
          <w:tcPr>
            <w:tcW w:w="373" w:type="pct"/>
          </w:tcPr>
          <w:p w14:paraId="09AD04E3" w14:textId="24AF8B7B" w:rsidR="00573549" w:rsidRPr="00CC29CE" w:rsidRDefault="00573549" w:rsidP="00F8392A">
            <w:pPr>
              <w:autoSpaceDE w:val="0"/>
              <w:autoSpaceDN w:val="0"/>
              <w:adjustRightInd w:val="0"/>
              <w:jc w:val="center"/>
            </w:pPr>
            <w:r w:rsidRPr="00CC29CE">
              <w:t>1</w:t>
            </w:r>
          </w:p>
        </w:tc>
        <w:tc>
          <w:tcPr>
            <w:tcW w:w="2395" w:type="pct"/>
          </w:tcPr>
          <w:p w14:paraId="4DA12426" w14:textId="77777777" w:rsidR="00573549" w:rsidRPr="00CC29CE" w:rsidRDefault="00573549" w:rsidP="00774371">
            <w:pPr>
              <w:autoSpaceDE w:val="0"/>
              <w:autoSpaceDN w:val="0"/>
              <w:adjustRightInd w:val="0"/>
              <w:jc w:val="both"/>
            </w:pPr>
            <w:r w:rsidRPr="00CC29CE">
              <w:t>Increase the salary scale of Agricultural Extension Officers</w:t>
            </w:r>
          </w:p>
        </w:tc>
        <w:tc>
          <w:tcPr>
            <w:tcW w:w="744" w:type="pct"/>
          </w:tcPr>
          <w:p w14:paraId="39F49BAC" w14:textId="77777777" w:rsidR="00573549" w:rsidRPr="00CC29CE" w:rsidRDefault="00573549" w:rsidP="00774371">
            <w:pPr>
              <w:autoSpaceDE w:val="0"/>
              <w:autoSpaceDN w:val="0"/>
              <w:adjustRightInd w:val="0"/>
            </w:pPr>
            <w:r w:rsidRPr="00CC29CE">
              <w:t xml:space="preserve">     96</w:t>
            </w:r>
          </w:p>
        </w:tc>
        <w:tc>
          <w:tcPr>
            <w:tcW w:w="893" w:type="pct"/>
          </w:tcPr>
          <w:p w14:paraId="7804F577" w14:textId="77777777" w:rsidR="00573549" w:rsidRPr="00CC29CE" w:rsidRDefault="00573549" w:rsidP="00774371">
            <w:pPr>
              <w:autoSpaceDE w:val="0"/>
              <w:autoSpaceDN w:val="0"/>
              <w:adjustRightInd w:val="0"/>
              <w:jc w:val="center"/>
            </w:pPr>
            <w:r w:rsidRPr="00CC29CE">
              <w:t>80.00</w:t>
            </w:r>
          </w:p>
        </w:tc>
        <w:tc>
          <w:tcPr>
            <w:tcW w:w="596" w:type="pct"/>
          </w:tcPr>
          <w:p w14:paraId="7149CA37" w14:textId="77777777" w:rsidR="00573549" w:rsidRPr="00CC29CE" w:rsidRDefault="00573549" w:rsidP="00F8392A">
            <w:pPr>
              <w:autoSpaceDE w:val="0"/>
              <w:autoSpaceDN w:val="0"/>
              <w:adjustRightInd w:val="0"/>
              <w:jc w:val="center"/>
            </w:pPr>
            <w:r w:rsidRPr="00CC29CE">
              <w:t>I</w:t>
            </w:r>
          </w:p>
        </w:tc>
      </w:tr>
      <w:tr w:rsidR="00573549" w:rsidRPr="00CC29CE" w14:paraId="6A162DF3" w14:textId="77777777" w:rsidTr="00F8392A">
        <w:trPr>
          <w:trHeight w:val="491"/>
        </w:trPr>
        <w:tc>
          <w:tcPr>
            <w:tcW w:w="373" w:type="pct"/>
          </w:tcPr>
          <w:p w14:paraId="3D1970EC" w14:textId="7D86A6DA" w:rsidR="00573549" w:rsidRPr="00CC29CE" w:rsidRDefault="00573549" w:rsidP="00F8392A">
            <w:pPr>
              <w:autoSpaceDE w:val="0"/>
              <w:autoSpaceDN w:val="0"/>
              <w:adjustRightInd w:val="0"/>
              <w:jc w:val="center"/>
            </w:pPr>
            <w:r w:rsidRPr="00CC29CE">
              <w:t>2</w:t>
            </w:r>
          </w:p>
        </w:tc>
        <w:tc>
          <w:tcPr>
            <w:tcW w:w="2395" w:type="pct"/>
          </w:tcPr>
          <w:p w14:paraId="140DF297" w14:textId="77777777" w:rsidR="00573549" w:rsidRPr="00CC29CE" w:rsidRDefault="00573549" w:rsidP="00774371">
            <w:pPr>
              <w:autoSpaceDE w:val="0"/>
              <w:autoSpaceDN w:val="0"/>
              <w:adjustRightInd w:val="0"/>
              <w:jc w:val="both"/>
            </w:pPr>
            <w:r w:rsidRPr="00CC29CE">
              <w:t>Provide audio visual aids for conducting training programs</w:t>
            </w:r>
          </w:p>
        </w:tc>
        <w:tc>
          <w:tcPr>
            <w:tcW w:w="744" w:type="pct"/>
          </w:tcPr>
          <w:p w14:paraId="7620510F" w14:textId="77777777" w:rsidR="00573549" w:rsidRPr="00CC29CE" w:rsidRDefault="00573549" w:rsidP="00774371">
            <w:pPr>
              <w:autoSpaceDE w:val="0"/>
              <w:autoSpaceDN w:val="0"/>
              <w:adjustRightInd w:val="0"/>
            </w:pPr>
            <w:r w:rsidRPr="00CC29CE">
              <w:t xml:space="preserve">      68</w:t>
            </w:r>
          </w:p>
        </w:tc>
        <w:tc>
          <w:tcPr>
            <w:tcW w:w="893" w:type="pct"/>
          </w:tcPr>
          <w:p w14:paraId="50D2B438" w14:textId="77777777" w:rsidR="00573549" w:rsidRPr="00CC29CE" w:rsidRDefault="00573549" w:rsidP="00774371">
            <w:pPr>
              <w:autoSpaceDE w:val="0"/>
              <w:autoSpaceDN w:val="0"/>
              <w:adjustRightInd w:val="0"/>
              <w:jc w:val="center"/>
            </w:pPr>
            <w:r w:rsidRPr="00CC29CE">
              <w:t>56.66</w:t>
            </w:r>
          </w:p>
        </w:tc>
        <w:tc>
          <w:tcPr>
            <w:tcW w:w="596" w:type="pct"/>
          </w:tcPr>
          <w:p w14:paraId="3E58A747" w14:textId="77777777" w:rsidR="00573549" w:rsidRPr="00CC29CE" w:rsidRDefault="00573549" w:rsidP="00F8392A">
            <w:pPr>
              <w:autoSpaceDE w:val="0"/>
              <w:autoSpaceDN w:val="0"/>
              <w:adjustRightInd w:val="0"/>
              <w:jc w:val="center"/>
            </w:pPr>
            <w:r w:rsidRPr="00CC29CE">
              <w:t>IV</w:t>
            </w:r>
          </w:p>
        </w:tc>
      </w:tr>
      <w:tr w:rsidR="00573549" w:rsidRPr="00CC29CE" w14:paraId="5FEBEB08" w14:textId="77777777" w:rsidTr="00F8392A">
        <w:trPr>
          <w:trHeight w:val="381"/>
        </w:trPr>
        <w:tc>
          <w:tcPr>
            <w:tcW w:w="373" w:type="pct"/>
          </w:tcPr>
          <w:p w14:paraId="6FEDB757" w14:textId="31BBE9BD" w:rsidR="00573549" w:rsidRPr="00CC29CE" w:rsidRDefault="00573549" w:rsidP="00F8392A">
            <w:pPr>
              <w:autoSpaceDE w:val="0"/>
              <w:autoSpaceDN w:val="0"/>
              <w:adjustRightInd w:val="0"/>
              <w:jc w:val="center"/>
            </w:pPr>
            <w:r w:rsidRPr="00CC29CE">
              <w:t>3</w:t>
            </w:r>
          </w:p>
        </w:tc>
        <w:tc>
          <w:tcPr>
            <w:tcW w:w="2395" w:type="pct"/>
          </w:tcPr>
          <w:p w14:paraId="0D9F6C4F" w14:textId="77777777" w:rsidR="00573549" w:rsidRPr="00CC29CE" w:rsidRDefault="00573549" w:rsidP="00774371">
            <w:pPr>
              <w:autoSpaceDE w:val="0"/>
              <w:autoSpaceDN w:val="0"/>
              <w:adjustRightInd w:val="0"/>
              <w:jc w:val="both"/>
            </w:pPr>
            <w:r w:rsidRPr="00CC29CE">
              <w:t xml:space="preserve">Free from political interference </w:t>
            </w:r>
          </w:p>
        </w:tc>
        <w:tc>
          <w:tcPr>
            <w:tcW w:w="744" w:type="pct"/>
          </w:tcPr>
          <w:p w14:paraId="380AD529" w14:textId="77777777" w:rsidR="00573549" w:rsidRPr="00CC29CE" w:rsidRDefault="00573549" w:rsidP="00774371">
            <w:pPr>
              <w:autoSpaceDE w:val="0"/>
              <w:autoSpaceDN w:val="0"/>
              <w:adjustRightInd w:val="0"/>
            </w:pPr>
            <w:r w:rsidRPr="00CC29CE">
              <w:t xml:space="preserve">       62</w:t>
            </w:r>
          </w:p>
        </w:tc>
        <w:tc>
          <w:tcPr>
            <w:tcW w:w="893" w:type="pct"/>
          </w:tcPr>
          <w:p w14:paraId="12A06428" w14:textId="77777777" w:rsidR="00573549" w:rsidRPr="00CC29CE" w:rsidRDefault="00573549" w:rsidP="00774371">
            <w:pPr>
              <w:autoSpaceDE w:val="0"/>
              <w:autoSpaceDN w:val="0"/>
              <w:adjustRightInd w:val="0"/>
              <w:jc w:val="center"/>
            </w:pPr>
            <w:r w:rsidRPr="00CC29CE">
              <w:t>51.66</w:t>
            </w:r>
          </w:p>
        </w:tc>
        <w:tc>
          <w:tcPr>
            <w:tcW w:w="596" w:type="pct"/>
          </w:tcPr>
          <w:p w14:paraId="2E2F1957" w14:textId="0E9FD4B3" w:rsidR="00573549" w:rsidRPr="00CC29CE" w:rsidRDefault="00573549" w:rsidP="00F8392A">
            <w:pPr>
              <w:autoSpaceDE w:val="0"/>
              <w:autoSpaceDN w:val="0"/>
              <w:adjustRightInd w:val="0"/>
              <w:jc w:val="center"/>
            </w:pPr>
            <w:r w:rsidRPr="00CC29CE">
              <w:t>V</w:t>
            </w:r>
          </w:p>
        </w:tc>
      </w:tr>
      <w:tr w:rsidR="00573549" w:rsidRPr="00CC29CE" w14:paraId="260B3023" w14:textId="77777777" w:rsidTr="00F8392A">
        <w:trPr>
          <w:trHeight w:val="698"/>
        </w:trPr>
        <w:tc>
          <w:tcPr>
            <w:tcW w:w="373" w:type="pct"/>
          </w:tcPr>
          <w:p w14:paraId="78A4763B" w14:textId="1102CAE9" w:rsidR="00573549" w:rsidRPr="00CC29CE" w:rsidRDefault="00573549" w:rsidP="00F8392A">
            <w:pPr>
              <w:autoSpaceDE w:val="0"/>
              <w:autoSpaceDN w:val="0"/>
              <w:adjustRightInd w:val="0"/>
              <w:jc w:val="center"/>
            </w:pPr>
            <w:r w:rsidRPr="00CC29CE">
              <w:t>4</w:t>
            </w:r>
          </w:p>
        </w:tc>
        <w:tc>
          <w:tcPr>
            <w:tcW w:w="2395" w:type="pct"/>
          </w:tcPr>
          <w:p w14:paraId="5858BDF4" w14:textId="77777777" w:rsidR="00573549" w:rsidRPr="00CC29CE" w:rsidRDefault="00573549" w:rsidP="00774371">
            <w:pPr>
              <w:autoSpaceDE w:val="0"/>
              <w:autoSpaceDN w:val="0"/>
              <w:adjustRightInd w:val="0"/>
              <w:jc w:val="both"/>
            </w:pPr>
            <w:r w:rsidRPr="00CC29CE">
              <w:t>Decrease the workload on Agricultural extension Officers</w:t>
            </w:r>
          </w:p>
        </w:tc>
        <w:tc>
          <w:tcPr>
            <w:tcW w:w="744" w:type="pct"/>
          </w:tcPr>
          <w:p w14:paraId="5F7C11AE" w14:textId="77777777" w:rsidR="00573549" w:rsidRPr="00CC29CE" w:rsidRDefault="00573549" w:rsidP="00774371">
            <w:pPr>
              <w:autoSpaceDE w:val="0"/>
              <w:autoSpaceDN w:val="0"/>
              <w:adjustRightInd w:val="0"/>
            </w:pPr>
            <w:r w:rsidRPr="00CC29CE">
              <w:t xml:space="preserve">       84</w:t>
            </w:r>
          </w:p>
        </w:tc>
        <w:tc>
          <w:tcPr>
            <w:tcW w:w="893" w:type="pct"/>
          </w:tcPr>
          <w:p w14:paraId="35BF2A76" w14:textId="77777777" w:rsidR="00573549" w:rsidRPr="00CC29CE" w:rsidRDefault="00573549" w:rsidP="00774371">
            <w:pPr>
              <w:autoSpaceDE w:val="0"/>
              <w:autoSpaceDN w:val="0"/>
              <w:adjustRightInd w:val="0"/>
              <w:jc w:val="center"/>
            </w:pPr>
            <w:r w:rsidRPr="00CC29CE">
              <w:t>70.00</w:t>
            </w:r>
          </w:p>
        </w:tc>
        <w:tc>
          <w:tcPr>
            <w:tcW w:w="596" w:type="pct"/>
          </w:tcPr>
          <w:p w14:paraId="01CCBA14" w14:textId="77777777" w:rsidR="00573549" w:rsidRPr="00CC29CE" w:rsidRDefault="00573549" w:rsidP="00F8392A">
            <w:pPr>
              <w:autoSpaceDE w:val="0"/>
              <w:autoSpaceDN w:val="0"/>
              <w:adjustRightInd w:val="0"/>
              <w:jc w:val="center"/>
            </w:pPr>
            <w:r w:rsidRPr="00CC29CE">
              <w:t>II</w:t>
            </w:r>
          </w:p>
        </w:tc>
      </w:tr>
      <w:tr w:rsidR="00573549" w:rsidRPr="00CC29CE" w14:paraId="6517DA7A" w14:textId="77777777" w:rsidTr="00F8392A">
        <w:trPr>
          <w:trHeight w:val="411"/>
        </w:trPr>
        <w:tc>
          <w:tcPr>
            <w:tcW w:w="373" w:type="pct"/>
          </w:tcPr>
          <w:p w14:paraId="16428244" w14:textId="332EF88E" w:rsidR="00573549" w:rsidRPr="00CC29CE" w:rsidRDefault="00573549" w:rsidP="00F8392A">
            <w:pPr>
              <w:autoSpaceDE w:val="0"/>
              <w:autoSpaceDN w:val="0"/>
              <w:adjustRightInd w:val="0"/>
              <w:jc w:val="center"/>
            </w:pPr>
            <w:r w:rsidRPr="00CC29CE">
              <w:t>5</w:t>
            </w:r>
          </w:p>
        </w:tc>
        <w:tc>
          <w:tcPr>
            <w:tcW w:w="2395" w:type="pct"/>
          </w:tcPr>
          <w:p w14:paraId="108C2321" w14:textId="77777777" w:rsidR="00573549" w:rsidRPr="00CC29CE" w:rsidRDefault="00573549" w:rsidP="00774371">
            <w:pPr>
              <w:autoSpaceDE w:val="0"/>
              <w:autoSpaceDN w:val="0"/>
              <w:adjustRightInd w:val="0"/>
              <w:jc w:val="both"/>
            </w:pPr>
            <w:r w:rsidRPr="00CC29CE">
              <w:t xml:space="preserve">Reduce </w:t>
            </w:r>
            <w:proofErr w:type="gramStart"/>
            <w:r w:rsidRPr="00CC29CE">
              <w:t>other</w:t>
            </w:r>
            <w:proofErr w:type="gramEnd"/>
            <w:r w:rsidRPr="00CC29CE">
              <w:t xml:space="preserve"> department works</w:t>
            </w:r>
          </w:p>
        </w:tc>
        <w:tc>
          <w:tcPr>
            <w:tcW w:w="744" w:type="pct"/>
          </w:tcPr>
          <w:p w14:paraId="6B2C53D8" w14:textId="77777777" w:rsidR="00573549" w:rsidRPr="00CC29CE" w:rsidRDefault="00573549" w:rsidP="00774371">
            <w:pPr>
              <w:autoSpaceDE w:val="0"/>
              <w:autoSpaceDN w:val="0"/>
              <w:adjustRightInd w:val="0"/>
            </w:pPr>
            <w:r w:rsidRPr="00CC29CE">
              <w:t xml:space="preserve">        56</w:t>
            </w:r>
          </w:p>
        </w:tc>
        <w:tc>
          <w:tcPr>
            <w:tcW w:w="893" w:type="pct"/>
          </w:tcPr>
          <w:p w14:paraId="1E9981C7" w14:textId="77777777" w:rsidR="00573549" w:rsidRPr="00CC29CE" w:rsidRDefault="00573549" w:rsidP="00774371">
            <w:pPr>
              <w:autoSpaceDE w:val="0"/>
              <w:autoSpaceDN w:val="0"/>
              <w:adjustRightInd w:val="0"/>
              <w:jc w:val="center"/>
            </w:pPr>
            <w:r w:rsidRPr="00CC29CE">
              <w:t>50.47</w:t>
            </w:r>
          </w:p>
        </w:tc>
        <w:tc>
          <w:tcPr>
            <w:tcW w:w="596" w:type="pct"/>
          </w:tcPr>
          <w:p w14:paraId="02146FF6" w14:textId="77777777" w:rsidR="00573549" w:rsidRPr="00CC29CE" w:rsidRDefault="00573549" w:rsidP="00F8392A">
            <w:pPr>
              <w:autoSpaceDE w:val="0"/>
              <w:autoSpaceDN w:val="0"/>
              <w:adjustRightInd w:val="0"/>
              <w:jc w:val="center"/>
            </w:pPr>
            <w:r w:rsidRPr="00CC29CE">
              <w:t>VI</w:t>
            </w:r>
          </w:p>
        </w:tc>
      </w:tr>
      <w:tr w:rsidR="00573549" w:rsidRPr="00CC29CE" w14:paraId="4D403B50" w14:textId="77777777" w:rsidTr="00F8392A">
        <w:trPr>
          <w:trHeight w:val="407"/>
        </w:trPr>
        <w:tc>
          <w:tcPr>
            <w:tcW w:w="373" w:type="pct"/>
          </w:tcPr>
          <w:p w14:paraId="5F25574F" w14:textId="77777777" w:rsidR="00573549" w:rsidRPr="00CC29CE" w:rsidRDefault="00573549" w:rsidP="00F8392A">
            <w:pPr>
              <w:autoSpaceDE w:val="0"/>
              <w:autoSpaceDN w:val="0"/>
              <w:adjustRightInd w:val="0"/>
              <w:jc w:val="center"/>
            </w:pPr>
            <w:r w:rsidRPr="00CC29CE">
              <w:t>6</w:t>
            </w:r>
          </w:p>
        </w:tc>
        <w:tc>
          <w:tcPr>
            <w:tcW w:w="2395" w:type="pct"/>
          </w:tcPr>
          <w:p w14:paraId="36934C23" w14:textId="77777777" w:rsidR="00573549" w:rsidRPr="00CC29CE" w:rsidRDefault="00573549" w:rsidP="00774371">
            <w:pPr>
              <w:autoSpaceDE w:val="0"/>
              <w:autoSpaceDN w:val="0"/>
              <w:adjustRightInd w:val="0"/>
              <w:jc w:val="both"/>
            </w:pPr>
            <w:r w:rsidRPr="00CC29CE">
              <w:t xml:space="preserve">Provide separate chair, table, and </w:t>
            </w:r>
            <w:proofErr w:type="spellStart"/>
            <w:r w:rsidRPr="00CC29CE">
              <w:t>alamar</w:t>
            </w:r>
            <w:proofErr w:type="spellEnd"/>
            <w:r w:rsidRPr="00CC29CE">
              <w:t xml:space="preserve"> in the office </w:t>
            </w:r>
          </w:p>
        </w:tc>
        <w:tc>
          <w:tcPr>
            <w:tcW w:w="744" w:type="pct"/>
          </w:tcPr>
          <w:p w14:paraId="4BDCBDC5" w14:textId="77777777" w:rsidR="00573549" w:rsidRPr="00CC29CE" w:rsidRDefault="00573549" w:rsidP="00774371">
            <w:pPr>
              <w:autoSpaceDE w:val="0"/>
              <w:autoSpaceDN w:val="0"/>
              <w:adjustRightInd w:val="0"/>
              <w:jc w:val="center"/>
            </w:pPr>
            <w:r w:rsidRPr="00CC29CE">
              <w:t>42</w:t>
            </w:r>
          </w:p>
        </w:tc>
        <w:tc>
          <w:tcPr>
            <w:tcW w:w="893" w:type="pct"/>
          </w:tcPr>
          <w:p w14:paraId="6E690D59" w14:textId="77777777" w:rsidR="00573549" w:rsidRPr="00CC29CE" w:rsidRDefault="00573549" w:rsidP="00774371">
            <w:pPr>
              <w:autoSpaceDE w:val="0"/>
              <w:autoSpaceDN w:val="0"/>
              <w:adjustRightInd w:val="0"/>
              <w:jc w:val="center"/>
            </w:pPr>
            <w:r w:rsidRPr="00CC29CE">
              <w:t>46.66</w:t>
            </w:r>
          </w:p>
        </w:tc>
        <w:tc>
          <w:tcPr>
            <w:tcW w:w="596" w:type="pct"/>
          </w:tcPr>
          <w:p w14:paraId="4F3206EB" w14:textId="77777777" w:rsidR="00573549" w:rsidRPr="00CC29CE" w:rsidRDefault="00573549" w:rsidP="00F8392A">
            <w:pPr>
              <w:autoSpaceDE w:val="0"/>
              <w:autoSpaceDN w:val="0"/>
              <w:adjustRightInd w:val="0"/>
              <w:jc w:val="center"/>
            </w:pPr>
            <w:r w:rsidRPr="00CC29CE">
              <w:t>VII</w:t>
            </w:r>
          </w:p>
        </w:tc>
      </w:tr>
      <w:tr w:rsidR="00573549" w:rsidRPr="00CC29CE" w14:paraId="494EEC5C" w14:textId="77777777" w:rsidTr="00F8392A">
        <w:trPr>
          <w:trHeight w:val="407"/>
        </w:trPr>
        <w:tc>
          <w:tcPr>
            <w:tcW w:w="373" w:type="pct"/>
          </w:tcPr>
          <w:p w14:paraId="34305304" w14:textId="77777777" w:rsidR="00573549" w:rsidRPr="00CC29CE" w:rsidRDefault="00573549" w:rsidP="00F8392A">
            <w:pPr>
              <w:autoSpaceDE w:val="0"/>
              <w:autoSpaceDN w:val="0"/>
              <w:adjustRightInd w:val="0"/>
              <w:jc w:val="center"/>
            </w:pPr>
            <w:r w:rsidRPr="00CC29CE">
              <w:t>7</w:t>
            </w:r>
          </w:p>
        </w:tc>
        <w:tc>
          <w:tcPr>
            <w:tcW w:w="2395" w:type="pct"/>
          </w:tcPr>
          <w:p w14:paraId="3CED89F5" w14:textId="77777777" w:rsidR="00573549" w:rsidRPr="00CC29CE" w:rsidRDefault="00573549" w:rsidP="00774371">
            <w:pPr>
              <w:autoSpaceDE w:val="0"/>
              <w:autoSpaceDN w:val="0"/>
              <w:adjustRightInd w:val="0"/>
              <w:jc w:val="both"/>
            </w:pPr>
            <w:r w:rsidRPr="00CC29CE">
              <w:t>Provision of transport facilities</w:t>
            </w:r>
          </w:p>
        </w:tc>
        <w:tc>
          <w:tcPr>
            <w:tcW w:w="744" w:type="pct"/>
          </w:tcPr>
          <w:p w14:paraId="7FD25D1B" w14:textId="77777777" w:rsidR="00573549" w:rsidRPr="00CC29CE" w:rsidRDefault="00573549" w:rsidP="00774371">
            <w:pPr>
              <w:autoSpaceDE w:val="0"/>
              <w:autoSpaceDN w:val="0"/>
              <w:adjustRightInd w:val="0"/>
              <w:jc w:val="center"/>
            </w:pPr>
            <w:r w:rsidRPr="00CC29CE">
              <w:t>39</w:t>
            </w:r>
          </w:p>
        </w:tc>
        <w:tc>
          <w:tcPr>
            <w:tcW w:w="893" w:type="pct"/>
          </w:tcPr>
          <w:p w14:paraId="444AE499" w14:textId="77777777" w:rsidR="00573549" w:rsidRPr="00CC29CE" w:rsidRDefault="00573549" w:rsidP="00774371">
            <w:pPr>
              <w:autoSpaceDE w:val="0"/>
              <w:autoSpaceDN w:val="0"/>
              <w:adjustRightInd w:val="0"/>
              <w:jc w:val="center"/>
            </w:pPr>
            <w:r w:rsidRPr="00CC29CE">
              <w:t>32.50</w:t>
            </w:r>
          </w:p>
        </w:tc>
        <w:tc>
          <w:tcPr>
            <w:tcW w:w="596" w:type="pct"/>
          </w:tcPr>
          <w:p w14:paraId="08308AF1" w14:textId="77777777" w:rsidR="00573549" w:rsidRPr="00CC29CE" w:rsidRDefault="00573549" w:rsidP="00F8392A">
            <w:pPr>
              <w:autoSpaceDE w:val="0"/>
              <w:autoSpaceDN w:val="0"/>
              <w:adjustRightInd w:val="0"/>
              <w:jc w:val="center"/>
            </w:pPr>
            <w:r w:rsidRPr="00CC29CE">
              <w:t>VIII</w:t>
            </w:r>
          </w:p>
        </w:tc>
      </w:tr>
      <w:tr w:rsidR="00573549" w:rsidRPr="00CC29CE" w14:paraId="06706601" w14:textId="77777777" w:rsidTr="00F8392A">
        <w:trPr>
          <w:trHeight w:val="431"/>
        </w:trPr>
        <w:tc>
          <w:tcPr>
            <w:tcW w:w="373" w:type="pct"/>
          </w:tcPr>
          <w:p w14:paraId="73CE50B9" w14:textId="77777777" w:rsidR="00573549" w:rsidRPr="00CC29CE" w:rsidRDefault="00573549" w:rsidP="00F8392A">
            <w:pPr>
              <w:autoSpaceDE w:val="0"/>
              <w:autoSpaceDN w:val="0"/>
              <w:adjustRightInd w:val="0"/>
              <w:jc w:val="center"/>
            </w:pPr>
            <w:r w:rsidRPr="00CC29CE">
              <w:t>8</w:t>
            </w:r>
          </w:p>
        </w:tc>
        <w:tc>
          <w:tcPr>
            <w:tcW w:w="2395" w:type="pct"/>
          </w:tcPr>
          <w:p w14:paraId="4CFBB81A" w14:textId="77777777" w:rsidR="00573549" w:rsidRPr="00CC29CE" w:rsidRDefault="00573549" w:rsidP="00774371">
            <w:pPr>
              <w:autoSpaceDE w:val="0"/>
              <w:autoSpaceDN w:val="0"/>
              <w:adjustRightInd w:val="0"/>
              <w:jc w:val="both"/>
            </w:pPr>
            <w:r w:rsidRPr="00CC29CE">
              <w:t>Provide training programs seasonally</w:t>
            </w:r>
          </w:p>
        </w:tc>
        <w:tc>
          <w:tcPr>
            <w:tcW w:w="744" w:type="pct"/>
          </w:tcPr>
          <w:p w14:paraId="6FD290B0" w14:textId="77777777" w:rsidR="00573549" w:rsidRPr="00CC29CE" w:rsidRDefault="00573549" w:rsidP="00774371">
            <w:pPr>
              <w:autoSpaceDE w:val="0"/>
              <w:autoSpaceDN w:val="0"/>
              <w:adjustRightInd w:val="0"/>
              <w:jc w:val="center"/>
            </w:pPr>
            <w:r w:rsidRPr="00CC29CE">
              <w:t>76</w:t>
            </w:r>
          </w:p>
        </w:tc>
        <w:tc>
          <w:tcPr>
            <w:tcW w:w="893" w:type="pct"/>
          </w:tcPr>
          <w:p w14:paraId="7C05A892" w14:textId="77777777" w:rsidR="00573549" w:rsidRPr="00CC29CE" w:rsidRDefault="00573549" w:rsidP="00774371">
            <w:pPr>
              <w:autoSpaceDE w:val="0"/>
              <w:autoSpaceDN w:val="0"/>
              <w:adjustRightInd w:val="0"/>
              <w:jc w:val="center"/>
            </w:pPr>
            <w:r w:rsidRPr="00CC29CE">
              <w:t>63.33</w:t>
            </w:r>
          </w:p>
        </w:tc>
        <w:tc>
          <w:tcPr>
            <w:tcW w:w="596" w:type="pct"/>
          </w:tcPr>
          <w:p w14:paraId="0020D3F7" w14:textId="77777777" w:rsidR="00573549" w:rsidRPr="00CC29CE" w:rsidRDefault="00573549" w:rsidP="00F8392A">
            <w:pPr>
              <w:autoSpaceDE w:val="0"/>
              <w:autoSpaceDN w:val="0"/>
              <w:adjustRightInd w:val="0"/>
              <w:jc w:val="center"/>
            </w:pPr>
            <w:r w:rsidRPr="00CC29CE">
              <w:t>III</w:t>
            </w:r>
          </w:p>
        </w:tc>
      </w:tr>
      <w:tr w:rsidR="00573549" w:rsidRPr="00CC29CE" w14:paraId="6BE693C5" w14:textId="77777777" w:rsidTr="00F8392A">
        <w:trPr>
          <w:trHeight w:val="407"/>
        </w:trPr>
        <w:tc>
          <w:tcPr>
            <w:tcW w:w="373" w:type="pct"/>
          </w:tcPr>
          <w:p w14:paraId="2105DB7B" w14:textId="77777777" w:rsidR="00573549" w:rsidRPr="00CC29CE" w:rsidRDefault="00573549" w:rsidP="00F8392A">
            <w:pPr>
              <w:autoSpaceDE w:val="0"/>
              <w:autoSpaceDN w:val="0"/>
              <w:adjustRightInd w:val="0"/>
              <w:jc w:val="center"/>
            </w:pPr>
            <w:r w:rsidRPr="00CC29CE">
              <w:t>9</w:t>
            </w:r>
          </w:p>
        </w:tc>
        <w:tc>
          <w:tcPr>
            <w:tcW w:w="2395" w:type="pct"/>
          </w:tcPr>
          <w:p w14:paraId="78C1B87C" w14:textId="77777777" w:rsidR="00573549" w:rsidRPr="00CC29CE" w:rsidRDefault="00573549" w:rsidP="00774371">
            <w:pPr>
              <w:autoSpaceDE w:val="0"/>
              <w:autoSpaceDN w:val="0"/>
              <w:adjustRightInd w:val="0"/>
              <w:jc w:val="both"/>
            </w:pPr>
            <w:r w:rsidRPr="00CC29CE">
              <w:t>Provide computer system in the office</w:t>
            </w:r>
          </w:p>
        </w:tc>
        <w:tc>
          <w:tcPr>
            <w:tcW w:w="744" w:type="pct"/>
          </w:tcPr>
          <w:p w14:paraId="3ACF6CEA" w14:textId="77777777" w:rsidR="00573549" w:rsidRPr="00CC29CE" w:rsidRDefault="00573549" w:rsidP="00774371">
            <w:pPr>
              <w:autoSpaceDE w:val="0"/>
              <w:autoSpaceDN w:val="0"/>
              <w:adjustRightInd w:val="0"/>
              <w:jc w:val="center"/>
            </w:pPr>
            <w:r w:rsidRPr="00CC29CE">
              <w:t>35</w:t>
            </w:r>
          </w:p>
        </w:tc>
        <w:tc>
          <w:tcPr>
            <w:tcW w:w="893" w:type="pct"/>
          </w:tcPr>
          <w:p w14:paraId="4292129E" w14:textId="77777777" w:rsidR="00573549" w:rsidRPr="00CC29CE" w:rsidRDefault="00573549" w:rsidP="00774371">
            <w:pPr>
              <w:autoSpaceDE w:val="0"/>
              <w:autoSpaceDN w:val="0"/>
              <w:adjustRightInd w:val="0"/>
              <w:jc w:val="center"/>
            </w:pPr>
            <w:r w:rsidRPr="00CC29CE">
              <w:t>29.16</w:t>
            </w:r>
          </w:p>
        </w:tc>
        <w:tc>
          <w:tcPr>
            <w:tcW w:w="596" w:type="pct"/>
          </w:tcPr>
          <w:p w14:paraId="78E1076B" w14:textId="77777777" w:rsidR="00573549" w:rsidRPr="00CC29CE" w:rsidRDefault="00573549" w:rsidP="00F8392A">
            <w:pPr>
              <w:autoSpaceDE w:val="0"/>
              <w:autoSpaceDN w:val="0"/>
              <w:adjustRightInd w:val="0"/>
              <w:jc w:val="center"/>
            </w:pPr>
            <w:r w:rsidRPr="00CC29CE">
              <w:t>IX</w:t>
            </w:r>
          </w:p>
        </w:tc>
      </w:tr>
    </w:tbl>
    <w:p w14:paraId="45F213F7" w14:textId="77777777" w:rsidR="00484848" w:rsidRPr="00CC29CE" w:rsidRDefault="00573549" w:rsidP="00484848">
      <w:pPr>
        <w:spacing w:line="360" w:lineRule="auto"/>
        <w:jc w:val="both"/>
      </w:pPr>
      <w:r w:rsidRPr="00CC29CE">
        <w:t xml:space="preserve">         </w:t>
      </w:r>
    </w:p>
    <w:p w14:paraId="2F62DEE0" w14:textId="5C375F7E" w:rsidR="00F93684" w:rsidRPr="00F93684" w:rsidRDefault="00F93684" w:rsidP="00F93684">
      <w:pPr>
        <w:autoSpaceDE w:val="0"/>
        <w:autoSpaceDN w:val="0"/>
        <w:adjustRightInd w:val="0"/>
        <w:spacing w:before="100" w:after="100" w:line="360" w:lineRule="auto"/>
        <w:jc w:val="both"/>
        <w:rPr>
          <w:lang w:val="en-IN"/>
        </w:rPr>
      </w:pPr>
      <w:r w:rsidRPr="00F93684">
        <w:rPr>
          <w:lang w:val="en-IN"/>
        </w:rPr>
        <w:t>The findings from Table 2 reveal several key suggestions provided by Agricultural Extension Officers to improve their working conditions, job satisfaction, and overall performance. The most prominent suggestion, reported by 80.00% of respondents (Rank I), was the need for an increase in salary scale. Officers highlighted that current remuneration does not adequately reflect their responsibilities, workload, or contribution to the agricultural sector. Low compensation has long been recognized as a major factor affecting motivation, retention, and overall satisfaction of extension personnel. Research indicates that competitive salary structures are essential for attracting skilled professionals and maintaining their commitment to extension services (</w:t>
      </w:r>
      <w:proofErr w:type="spellStart"/>
      <w:r w:rsidRPr="00F93684">
        <w:rPr>
          <w:lang w:val="en-IN"/>
        </w:rPr>
        <w:t>Sandipamu</w:t>
      </w:r>
      <w:proofErr w:type="spellEnd"/>
      <w:r w:rsidRPr="00F93684">
        <w:rPr>
          <w:lang w:val="en-IN"/>
        </w:rPr>
        <w:t xml:space="preserve"> &amp; </w:t>
      </w:r>
      <w:proofErr w:type="spellStart"/>
      <w:r w:rsidRPr="00F93684">
        <w:rPr>
          <w:lang w:val="en-IN"/>
        </w:rPr>
        <w:t>Sreedaya</w:t>
      </w:r>
      <w:proofErr w:type="spellEnd"/>
      <w:r w:rsidRPr="00F93684">
        <w:rPr>
          <w:lang w:val="en-IN"/>
        </w:rPr>
        <w:t xml:space="preserve">, 2022; </w:t>
      </w:r>
      <w:proofErr w:type="spellStart"/>
      <w:r w:rsidRPr="00F93684">
        <w:rPr>
          <w:lang w:val="en-IN"/>
        </w:rPr>
        <w:t>Omoregbee</w:t>
      </w:r>
      <w:proofErr w:type="spellEnd"/>
      <w:r w:rsidRPr="00F93684">
        <w:rPr>
          <w:lang w:val="en-IN"/>
        </w:rPr>
        <w:t xml:space="preserve"> &amp; </w:t>
      </w:r>
      <w:proofErr w:type="spellStart"/>
      <w:r w:rsidRPr="00F93684">
        <w:rPr>
          <w:lang w:val="en-IN"/>
        </w:rPr>
        <w:t>Koyenikan</w:t>
      </w:r>
      <w:proofErr w:type="spellEnd"/>
      <w:r w:rsidRPr="00F93684">
        <w:rPr>
          <w:lang w:val="en-IN"/>
        </w:rPr>
        <w:t xml:space="preserve">, 2022). The disparity between their pay </w:t>
      </w:r>
      <w:r w:rsidRPr="003D7345">
        <w:rPr>
          <w:highlight w:val="yellow"/>
          <w:lang w:val="en-IN"/>
        </w:rPr>
        <w:t xml:space="preserve">and </w:t>
      </w:r>
      <w:r w:rsidR="003D7345" w:rsidRPr="003D7345">
        <w:rPr>
          <w:highlight w:val="yellow"/>
          <w:lang w:val="en-IN"/>
        </w:rPr>
        <w:t xml:space="preserve">that of </w:t>
      </w:r>
      <w:r w:rsidRPr="003D7345">
        <w:rPr>
          <w:highlight w:val="yellow"/>
          <w:lang w:val="en-IN"/>
        </w:rPr>
        <w:t>other emerging</w:t>
      </w:r>
      <w:r w:rsidRPr="00F93684">
        <w:rPr>
          <w:lang w:val="en-IN"/>
        </w:rPr>
        <w:t xml:space="preserve"> job markets further contributes to demotivation, as observed in 52.50% of respondents. This indicates that financial incentives, coupled with career growth opportunities, are critical to sustaining a motivated workforce in agricultural extension.</w:t>
      </w:r>
    </w:p>
    <w:p w14:paraId="7F0CF45D" w14:textId="77777777" w:rsidR="00F93684" w:rsidRPr="00F93684" w:rsidRDefault="00F93684" w:rsidP="00F93684">
      <w:pPr>
        <w:autoSpaceDE w:val="0"/>
        <w:autoSpaceDN w:val="0"/>
        <w:adjustRightInd w:val="0"/>
        <w:spacing w:before="100" w:after="100" w:line="360" w:lineRule="auto"/>
        <w:jc w:val="both"/>
        <w:rPr>
          <w:lang w:val="en-IN"/>
        </w:rPr>
      </w:pPr>
      <w:r w:rsidRPr="00F93684">
        <w:rPr>
          <w:lang w:val="en-IN"/>
        </w:rPr>
        <w:lastRenderedPageBreak/>
        <w:t>Closely following salary concerns, 70.00% of respondents (Rank II) emphasized the need for a reduction in workload. Extension officers often juggle multiple responsibilities, including field visits, documentation, farmer training, and administrative duties. Such heavy workloads restrict the time available for capacity building, skill enhancement, and personal development. High workload has been consistently linked to work stress, decreased efficiency, and reduced job satisfaction among extension personnel (Gupta et al., 2024). By managing and distributing tasks more effectively, officers would be able to focus on their core extension responsibilities, thereby improving both service delivery and professional well-being.</w:t>
      </w:r>
    </w:p>
    <w:p w14:paraId="2F078E72" w14:textId="77777777" w:rsidR="00F93684" w:rsidRPr="00F93684" w:rsidRDefault="00F93684" w:rsidP="00F93684">
      <w:pPr>
        <w:autoSpaceDE w:val="0"/>
        <w:autoSpaceDN w:val="0"/>
        <w:adjustRightInd w:val="0"/>
        <w:spacing w:before="100" w:after="100" w:line="360" w:lineRule="auto"/>
        <w:jc w:val="both"/>
        <w:rPr>
          <w:lang w:val="en-IN"/>
        </w:rPr>
      </w:pPr>
      <w:r w:rsidRPr="00F93684">
        <w:rPr>
          <w:lang w:val="en-IN"/>
        </w:rPr>
        <w:t>Another significant suggestion, reported by 63.33% of respondents (Rank III), was the introduction of seasonal or regular training programs. Officers expressed the need for continuous professional development to keep pace with modern agricultural technologies and evolving farming practices. Studies demonstrate that structured and frequent training enhances technical competence, confidence, and the ability to communicate complex information to farmers effectively (Rohit et al., 2024). In line with this, 56.66% of officers (Rank IV) suggested the provision of audio-visual aids and other instructional materials to support training programs. The availability of such resources improves the learning experience, facilitates practical demonstrations, and ensures that knowledge gained during training is effectively applied in the field (</w:t>
      </w:r>
      <w:proofErr w:type="spellStart"/>
      <w:r w:rsidRPr="00F93684">
        <w:rPr>
          <w:lang w:val="en-IN"/>
        </w:rPr>
        <w:t>Sandipamu</w:t>
      </w:r>
      <w:proofErr w:type="spellEnd"/>
      <w:r w:rsidRPr="00F93684">
        <w:rPr>
          <w:lang w:val="en-IN"/>
        </w:rPr>
        <w:t xml:space="preserve"> &amp; </w:t>
      </w:r>
      <w:proofErr w:type="spellStart"/>
      <w:r w:rsidRPr="00F93684">
        <w:rPr>
          <w:lang w:val="en-IN"/>
        </w:rPr>
        <w:t>Sreedaya</w:t>
      </w:r>
      <w:proofErr w:type="spellEnd"/>
      <w:r w:rsidRPr="00F93684">
        <w:rPr>
          <w:lang w:val="en-IN"/>
        </w:rPr>
        <w:t>, 2022).</w:t>
      </w:r>
    </w:p>
    <w:p w14:paraId="4FF06C3A" w14:textId="77777777" w:rsidR="00F93684" w:rsidRPr="00F93684" w:rsidRDefault="00F93684" w:rsidP="00F93684">
      <w:pPr>
        <w:autoSpaceDE w:val="0"/>
        <w:autoSpaceDN w:val="0"/>
        <w:adjustRightInd w:val="0"/>
        <w:spacing w:before="100" w:after="100" w:line="360" w:lineRule="auto"/>
        <w:jc w:val="both"/>
        <w:rPr>
          <w:lang w:val="en-IN"/>
        </w:rPr>
      </w:pPr>
      <w:r w:rsidRPr="00F93684">
        <w:rPr>
          <w:lang w:val="en-IN"/>
        </w:rPr>
        <w:t>The organizational environment and administrative freedom were also highlighted as important factors affecting job performance. A total of 51.66% of respondents (Rank V) advocated for the freedom to perform their duties without political interference. Excessive political and bureaucratic influence can hinder effective program implementation, create uncertainty, and negatively impact officer morale (</w:t>
      </w:r>
      <w:proofErr w:type="spellStart"/>
      <w:r w:rsidRPr="00F93684">
        <w:rPr>
          <w:lang w:val="en-IN"/>
        </w:rPr>
        <w:t>Omoregbee</w:t>
      </w:r>
      <w:proofErr w:type="spellEnd"/>
      <w:r w:rsidRPr="00F93684">
        <w:rPr>
          <w:lang w:val="en-IN"/>
        </w:rPr>
        <w:t xml:space="preserve"> &amp; </w:t>
      </w:r>
      <w:proofErr w:type="spellStart"/>
      <w:r w:rsidRPr="00F93684">
        <w:rPr>
          <w:lang w:val="en-IN"/>
        </w:rPr>
        <w:t>Koyenikan</w:t>
      </w:r>
      <w:proofErr w:type="spellEnd"/>
      <w:r w:rsidRPr="00F93684">
        <w:rPr>
          <w:lang w:val="en-IN"/>
        </w:rPr>
        <w:t>, 2022). Additionally, 50.47% of respondents suggested that extension officers should not be assigned tasks from other departments, as role overload and diversion from core responsibilities reduce efficiency and job satisfaction (Gupta et al., 2024).</w:t>
      </w:r>
    </w:p>
    <w:p w14:paraId="5574CB7B" w14:textId="53574F2C" w:rsidR="00F93684" w:rsidRPr="00F93684" w:rsidRDefault="00F93684" w:rsidP="00F93684">
      <w:pPr>
        <w:autoSpaceDE w:val="0"/>
        <w:autoSpaceDN w:val="0"/>
        <w:adjustRightInd w:val="0"/>
        <w:spacing w:before="100" w:after="100" w:line="360" w:lineRule="auto"/>
        <w:jc w:val="both"/>
        <w:rPr>
          <w:lang w:val="en-IN"/>
        </w:rPr>
      </w:pPr>
      <w:r w:rsidRPr="00F93684">
        <w:rPr>
          <w:lang w:val="en-IN"/>
        </w:rPr>
        <w:t xml:space="preserve">Infrastructure and logistical support emerged as another critical area of concern. About 46.66% of respondents (Rank VI) emphasized the need for basic office facilities such as chairs, tables, and almirahs. Adequate infrastructure provides a conducive work environment and supports routine administrative and extension activities. Similarly, 32.50% of officers (Rank VII) requested transportation facilities to enable field visits and effective farmer engagement, while 29.16% (Rank VIII) suggested the provision of computers and ICT tools to facilitate documentation, communication, and the dissemination of agricultural knowledge. Research </w:t>
      </w:r>
      <w:r w:rsidRPr="00F93684">
        <w:rPr>
          <w:lang w:val="en-IN"/>
        </w:rPr>
        <w:lastRenderedPageBreak/>
        <w:t xml:space="preserve">has consistently shown that insufficient infrastructure </w:t>
      </w:r>
      <w:r w:rsidRPr="003D7345">
        <w:rPr>
          <w:highlight w:val="yellow"/>
          <w:lang w:val="en-IN"/>
        </w:rPr>
        <w:t xml:space="preserve">and </w:t>
      </w:r>
      <w:r w:rsidR="003D7345" w:rsidRPr="003D7345">
        <w:rPr>
          <w:highlight w:val="yellow"/>
          <w:lang w:val="en-IN"/>
        </w:rPr>
        <w:t xml:space="preserve">a </w:t>
      </w:r>
      <w:r w:rsidRPr="003D7345">
        <w:rPr>
          <w:highlight w:val="yellow"/>
          <w:lang w:val="en-IN"/>
        </w:rPr>
        <w:t>lack of logistical</w:t>
      </w:r>
      <w:r w:rsidRPr="00F93684">
        <w:rPr>
          <w:lang w:val="en-IN"/>
        </w:rPr>
        <w:t xml:space="preserve"> support limit the effectiveness of extension services and negatively affect job satisfaction (</w:t>
      </w:r>
      <w:proofErr w:type="spellStart"/>
      <w:r w:rsidRPr="00F93684">
        <w:rPr>
          <w:lang w:val="en-IN"/>
        </w:rPr>
        <w:t>Sandipamu</w:t>
      </w:r>
      <w:proofErr w:type="spellEnd"/>
      <w:r w:rsidRPr="00F93684">
        <w:rPr>
          <w:lang w:val="en-IN"/>
        </w:rPr>
        <w:t xml:space="preserve"> &amp; </w:t>
      </w:r>
      <w:proofErr w:type="spellStart"/>
      <w:r w:rsidRPr="00F93684">
        <w:rPr>
          <w:lang w:val="en-IN"/>
        </w:rPr>
        <w:t>Sreedaya</w:t>
      </w:r>
      <w:proofErr w:type="spellEnd"/>
      <w:r w:rsidRPr="00F93684">
        <w:rPr>
          <w:lang w:val="en-IN"/>
        </w:rPr>
        <w:t>, 2022; Rohit et al., 2024).</w:t>
      </w:r>
    </w:p>
    <w:p w14:paraId="7CAF026D" w14:textId="77777777" w:rsidR="00F93684" w:rsidRPr="00F93684" w:rsidRDefault="00F93684" w:rsidP="00F93684">
      <w:pPr>
        <w:autoSpaceDE w:val="0"/>
        <w:autoSpaceDN w:val="0"/>
        <w:adjustRightInd w:val="0"/>
        <w:spacing w:before="100" w:after="100" w:line="360" w:lineRule="auto"/>
        <w:jc w:val="both"/>
        <w:rPr>
          <w:lang w:val="en-IN"/>
        </w:rPr>
      </w:pPr>
      <w:r w:rsidRPr="00F93684">
        <w:rPr>
          <w:lang w:val="en-IN"/>
        </w:rPr>
        <w:t>Collectively, these findings highlight that improving the efficiency and satisfaction of Agricultural Extension Officers requires a multifaceted approach. Addressing financial incentives through salary enhancement, reducing workload, providing continuous training opportunities with supportive learning resources, ensuring administrative freedom, and improving infrastructure are all critical steps. Moreover, aligning compensation with market trends and creating clear pathways for career growth would further strengthen motivation and retention. These recommendations are consistent with research emphasizing that job satisfaction, professional competence, and organizational support are interlinked factors that significantly influence the performance of extension personnel (</w:t>
      </w:r>
      <w:proofErr w:type="spellStart"/>
      <w:r w:rsidRPr="00F93684">
        <w:rPr>
          <w:lang w:val="en-IN"/>
        </w:rPr>
        <w:t>Sandipamu</w:t>
      </w:r>
      <w:proofErr w:type="spellEnd"/>
      <w:r w:rsidRPr="00F93684">
        <w:rPr>
          <w:lang w:val="en-IN"/>
        </w:rPr>
        <w:t xml:space="preserve"> &amp; </w:t>
      </w:r>
      <w:proofErr w:type="spellStart"/>
      <w:r w:rsidRPr="00F93684">
        <w:rPr>
          <w:lang w:val="en-IN"/>
        </w:rPr>
        <w:t>Sreedaya</w:t>
      </w:r>
      <w:proofErr w:type="spellEnd"/>
      <w:r w:rsidRPr="00F93684">
        <w:rPr>
          <w:lang w:val="en-IN"/>
        </w:rPr>
        <w:t xml:space="preserve">, 2022; Gupta et al., 2024; Rohit et al., 2024; </w:t>
      </w:r>
      <w:proofErr w:type="spellStart"/>
      <w:r w:rsidRPr="00F93684">
        <w:rPr>
          <w:lang w:val="en-IN"/>
        </w:rPr>
        <w:t>Omoregbee</w:t>
      </w:r>
      <w:proofErr w:type="spellEnd"/>
      <w:r w:rsidRPr="00F93684">
        <w:rPr>
          <w:lang w:val="en-IN"/>
        </w:rPr>
        <w:t xml:space="preserve"> &amp; </w:t>
      </w:r>
      <w:proofErr w:type="spellStart"/>
      <w:r w:rsidRPr="00F93684">
        <w:rPr>
          <w:lang w:val="en-IN"/>
        </w:rPr>
        <w:t>Koyenikan</w:t>
      </w:r>
      <w:proofErr w:type="spellEnd"/>
      <w:r w:rsidRPr="00F93684">
        <w:rPr>
          <w:lang w:val="en-IN"/>
        </w:rPr>
        <w:t>, 2022). Implementing these measures would not only improve the well-being of extension officers but also enhance the quality and impact of agricultural extension services, ultimately contributing to more sustainable and productive farming systems</w:t>
      </w:r>
    </w:p>
    <w:p w14:paraId="1357CB2C" w14:textId="48373971" w:rsidR="00BF273F" w:rsidRPr="00CC29CE" w:rsidRDefault="00996B76" w:rsidP="00484848">
      <w:pPr>
        <w:autoSpaceDE w:val="0"/>
        <w:autoSpaceDN w:val="0"/>
        <w:adjustRightInd w:val="0"/>
        <w:spacing w:before="100" w:after="100" w:line="360" w:lineRule="auto"/>
        <w:jc w:val="both"/>
        <w:rPr>
          <w:b/>
          <w:bCs/>
          <w:lang w:val="en-US"/>
        </w:rPr>
      </w:pPr>
      <w:r>
        <w:rPr>
          <w:b/>
          <w:bCs/>
          <w:lang w:val="en-US"/>
        </w:rPr>
        <w:t xml:space="preserve">4. </w:t>
      </w:r>
      <w:bookmarkStart w:id="15" w:name="_GoBack"/>
      <w:r w:rsidRPr="00CC29CE">
        <w:rPr>
          <w:b/>
          <w:bCs/>
          <w:lang w:val="en-US"/>
        </w:rPr>
        <w:t>CONCLUSION</w:t>
      </w:r>
      <w:bookmarkEnd w:id="15"/>
    </w:p>
    <w:p w14:paraId="339F5918" w14:textId="74793958" w:rsidR="00996B76" w:rsidRDefault="00BF273F" w:rsidP="0027526F">
      <w:pPr>
        <w:autoSpaceDE w:val="0"/>
        <w:autoSpaceDN w:val="0"/>
        <w:adjustRightInd w:val="0"/>
        <w:spacing w:before="100" w:after="100" w:line="360" w:lineRule="auto"/>
        <w:ind w:firstLine="720"/>
        <w:jc w:val="both"/>
        <w:rPr>
          <w:lang w:val="en-IN"/>
        </w:rPr>
      </w:pPr>
      <w:r w:rsidRPr="00CC29CE">
        <w:rPr>
          <w:lang w:val="en-IN"/>
        </w:rPr>
        <w:t>Agricultural Extension Officers (AEOs) in Nalgonda District play a crucial role in supporting farmers and implementing agricultural programs. However, their effectiveness is significantly hampered by challenges such as excessive workloads, inadequate salaries, and limited resources. The reluctance of farmers to adopt advanced technologies and the interference of external factors like political influences further exacerbate their difficulties.</w:t>
      </w:r>
      <w:r w:rsidR="0005202F" w:rsidRPr="00CC29CE">
        <w:rPr>
          <w:lang w:val="en-IN"/>
        </w:rPr>
        <w:t xml:space="preserve"> </w:t>
      </w:r>
      <w:r w:rsidRPr="00CC29CE">
        <w:rPr>
          <w:lang w:val="en-IN"/>
        </w:rPr>
        <w:t>To overcome these challenges, it is essential to prioritize measures such as increasing salaries, reducing workloads, and providing regular training programs to enhance their skills and knowledge. Additionally, improving infrastructure, transport facilities, and inter-departmental coordination can empower AEOs to perform their duties more effectively. Addressing these constraints will not only boost the competence and satisfaction of AEOs but also ensure the efficient delivery of agricultural extension services, ultimately contributing to the development of the farming community and the agricultural sector in Nalgonda District.</w:t>
      </w:r>
    </w:p>
    <w:p w14:paraId="4E6A0CA2" w14:textId="77777777" w:rsidR="003D7345" w:rsidRPr="003D7345" w:rsidRDefault="003D7345" w:rsidP="003D7345">
      <w:pPr>
        <w:rPr>
          <w:b/>
          <w:highlight w:val="yellow"/>
        </w:rPr>
      </w:pPr>
      <w:r w:rsidRPr="003D7345">
        <w:rPr>
          <w:b/>
          <w:highlight w:val="yellow"/>
        </w:rPr>
        <w:t>Disclaimer (Artificial intelligence)</w:t>
      </w:r>
    </w:p>
    <w:p w14:paraId="4A0D8946" w14:textId="77777777" w:rsidR="003D7345" w:rsidRDefault="003D7345" w:rsidP="003D7345">
      <w:r w:rsidRPr="003D7345">
        <w:rPr>
          <w:highlight w:val="yellow"/>
        </w:rPr>
        <w:t>Author(s) hereby declare that NO generative AI technologies such as Large Language Models (</w:t>
      </w:r>
      <w:proofErr w:type="spellStart"/>
      <w:r w:rsidRPr="003D7345">
        <w:rPr>
          <w:highlight w:val="yellow"/>
        </w:rPr>
        <w:t>ChatGPT</w:t>
      </w:r>
      <w:proofErr w:type="spellEnd"/>
      <w:r w:rsidRPr="003D7345">
        <w:rPr>
          <w:highlight w:val="yellow"/>
        </w:rPr>
        <w:t>, COPILOT, etc.) and text-to-image generators have been used during the writing or editing of this manuscript.</w:t>
      </w:r>
      <w:r>
        <w:t xml:space="preserve"> </w:t>
      </w:r>
    </w:p>
    <w:p w14:paraId="6999DAC1" w14:textId="77777777" w:rsidR="003D7345" w:rsidRPr="00996B76" w:rsidRDefault="003D7345" w:rsidP="0027526F">
      <w:pPr>
        <w:autoSpaceDE w:val="0"/>
        <w:autoSpaceDN w:val="0"/>
        <w:adjustRightInd w:val="0"/>
        <w:spacing w:before="100" w:after="100" w:line="360" w:lineRule="auto"/>
        <w:ind w:firstLine="720"/>
        <w:jc w:val="both"/>
        <w:rPr>
          <w:lang w:val="en-IN"/>
        </w:rPr>
      </w:pPr>
    </w:p>
    <w:p w14:paraId="4DB7FA73" w14:textId="26C1AC4A" w:rsidR="00996B76" w:rsidRDefault="00996B76" w:rsidP="00484848">
      <w:pPr>
        <w:spacing w:line="360" w:lineRule="auto"/>
        <w:jc w:val="both"/>
        <w:rPr>
          <w:b/>
          <w:bCs/>
          <w:lang w:val="en-IN"/>
        </w:rPr>
      </w:pPr>
      <w:r>
        <w:rPr>
          <w:b/>
          <w:bCs/>
          <w:lang w:val="en-IN"/>
        </w:rPr>
        <w:lastRenderedPageBreak/>
        <w:t xml:space="preserve">5. </w:t>
      </w:r>
      <w:r w:rsidRPr="00CC29CE">
        <w:rPr>
          <w:b/>
          <w:bCs/>
          <w:lang w:val="en-IN"/>
        </w:rPr>
        <w:t>REFERENCES</w:t>
      </w:r>
    </w:p>
    <w:p w14:paraId="7DE0DAEB" w14:textId="77777777" w:rsidR="00092992" w:rsidRPr="002F3B3D" w:rsidRDefault="00092992" w:rsidP="002F3B3D">
      <w:pPr>
        <w:pStyle w:val="ListParagraph"/>
        <w:numPr>
          <w:ilvl w:val="0"/>
          <w:numId w:val="4"/>
        </w:numPr>
        <w:spacing w:line="360" w:lineRule="auto"/>
        <w:jc w:val="both"/>
        <w:rPr>
          <w:lang w:val="en-IN"/>
        </w:rPr>
      </w:pPr>
      <w:r w:rsidRPr="002F3B3D">
        <w:rPr>
          <w:lang w:val="en-IN"/>
        </w:rPr>
        <w:t xml:space="preserve">Gajendra, T. H., et al. (2025). </w:t>
      </w:r>
      <w:r w:rsidRPr="002F3B3D">
        <w:rPr>
          <w:i/>
          <w:iCs/>
          <w:lang w:val="en-IN"/>
        </w:rPr>
        <w:t>Job competence of women agriculture extension functionaries</w:t>
      </w:r>
      <w:r w:rsidRPr="002F3B3D">
        <w:rPr>
          <w:lang w:val="en-IN"/>
        </w:rPr>
        <w:t>. International Journal of Agriculture Extension and Social Development, 8(9), 229</w:t>
      </w:r>
      <w:r w:rsidRPr="002F3B3D">
        <w:rPr>
          <w:lang w:val="en-IN"/>
        </w:rPr>
        <w:noBreakHyphen/>
        <w:t>232.</w:t>
      </w:r>
    </w:p>
    <w:p w14:paraId="363B6707" w14:textId="77777777" w:rsidR="00092992" w:rsidRPr="002F3B3D" w:rsidRDefault="00092992" w:rsidP="002F3B3D">
      <w:pPr>
        <w:pStyle w:val="ListParagraph"/>
        <w:numPr>
          <w:ilvl w:val="0"/>
          <w:numId w:val="4"/>
        </w:numPr>
        <w:spacing w:line="360" w:lineRule="auto"/>
        <w:jc w:val="both"/>
        <w:rPr>
          <w:lang w:val="en-IN"/>
        </w:rPr>
      </w:pPr>
      <w:r w:rsidRPr="002F3B3D">
        <w:rPr>
          <w:lang w:val="en-IN"/>
        </w:rPr>
        <w:t xml:space="preserve">Gupta, P. K., Mishra, D., Shukla, G., Singh, A., Rohit, &amp; Asha, K. (2024). </w:t>
      </w:r>
      <w:r w:rsidRPr="002F3B3D">
        <w:rPr>
          <w:i/>
          <w:iCs/>
          <w:lang w:val="en-IN"/>
        </w:rPr>
        <w:t>Job satisfaction of extension personnel of Bundelkhand region of Uttar Pradesh.</w:t>
      </w:r>
      <w:r w:rsidRPr="002F3B3D">
        <w:rPr>
          <w:lang w:val="en-IN"/>
        </w:rPr>
        <w:t xml:space="preserve"> International Journal of Agriculture Extension and Social Development, 7(3), 24–29. </w:t>
      </w:r>
    </w:p>
    <w:p w14:paraId="1FEC428C" w14:textId="77777777" w:rsidR="00092992" w:rsidRPr="002F3B3D" w:rsidRDefault="00092992" w:rsidP="002F3B3D">
      <w:pPr>
        <w:pStyle w:val="ListParagraph"/>
        <w:numPr>
          <w:ilvl w:val="0"/>
          <w:numId w:val="4"/>
        </w:numPr>
        <w:spacing w:line="360" w:lineRule="auto"/>
        <w:jc w:val="both"/>
        <w:rPr>
          <w:lang w:val="en-IN"/>
        </w:rPr>
      </w:pPr>
      <w:r w:rsidRPr="002F3B3D">
        <w:rPr>
          <w:lang w:val="en-IN"/>
        </w:rPr>
        <w:t xml:space="preserve">Gupta, P. K., Mishra, D., Shukla, G., Singh, A., Rohit, &amp; Asha, K. (2024). </w:t>
      </w:r>
      <w:r w:rsidRPr="002F3B3D">
        <w:rPr>
          <w:i/>
          <w:iCs/>
          <w:lang w:val="en-IN"/>
        </w:rPr>
        <w:t>Job satisfaction of extension personnel of Bundelkhand region of Uttar Pradesh.</w:t>
      </w:r>
      <w:r w:rsidRPr="002F3B3D">
        <w:rPr>
          <w:lang w:val="en-IN"/>
        </w:rPr>
        <w:t xml:space="preserve"> International Journal of Agriculture Extension and Social Development, 7(3), 24–29. </w:t>
      </w:r>
    </w:p>
    <w:p w14:paraId="45C1C7E1" w14:textId="77777777" w:rsidR="00092992" w:rsidRPr="002F3B3D" w:rsidRDefault="00092992" w:rsidP="002F3B3D">
      <w:pPr>
        <w:pStyle w:val="ListParagraph"/>
        <w:numPr>
          <w:ilvl w:val="0"/>
          <w:numId w:val="4"/>
        </w:numPr>
        <w:spacing w:line="360" w:lineRule="auto"/>
        <w:jc w:val="both"/>
        <w:rPr>
          <w:lang w:val="en-IN"/>
        </w:rPr>
      </w:pPr>
      <w:proofErr w:type="spellStart"/>
      <w:r w:rsidRPr="002F3B3D">
        <w:rPr>
          <w:lang w:val="en-IN"/>
        </w:rPr>
        <w:t>Hingonekar</w:t>
      </w:r>
      <w:proofErr w:type="spellEnd"/>
      <w:r w:rsidRPr="002F3B3D">
        <w:rPr>
          <w:lang w:val="en-IN"/>
        </w:rPr>
        <w:t xml:space="preserve">, S. S., Ahire, M. C., &amp; </w:t>
      </w:r>
      <w:proofErr w:type="spellStart"/>
      <w:r w:rsidRPr="002F3B3D">
        <w:rPr>
          <w:lang w:val="en-IN"/>
        </w:rPr>
        <w:t>Dhadwad</w:t>
      </w:r>
      <w:proofErr w:type="spellEnd"/>
      <w:r w:rsidRPr="002F3B3D">
        <w:rPr>
          <w:lang w:val="en-IN"/>
        </w:rPr>
        <w:t xml:space="preserve">, M. B. (2025). </w:t>
      </w:r>
      <w:r w:rsidRPr="002F3B3D">
        <w:rPr>
          <w:i/>
          <w:iCs/>
          <w:lang w:val="en-IN"/>
        </w:rPr>
        <w:t>Job satisfaction of agriculture extension professionals working under state agriculture department of Maharashtra</w:t>
      </w:r>
      <w:r w:rsidRPr="002F3B3D">
        <w:rPr>
          <w:lang w:val="en-IN"/>
        </w:rPr>
        <w:t>. International Journal of Agriculture Extension and Social Development, 8(11), 371</w:t>
      </w:r>
      <w:r w:rsidRPr="002F3B3D">
        <w:rPr>
          <w:lang w:val="en-IN"/>
        </w:rPr>
        <w:noBreakHyphen/>
        <w:t xml:space="preserve">373. </w:t>
      </w:r>
    </w:p>
    <w:p w14:paraId="361DE678" w14:textId="77777777" w:rsidR="00092992" w:rsidRPr="002F3B3D" w:rsidRDefault="00092992" w:rsidP="002F3B3D">
      <w:pPr>
        <w:pStyle w:val="ListParagraph"/>
        <w:numPr>
          <w:ilvl w:val="0"/>
          <w:numId w:val="4"/>
        </w:numPr>
        <w:spacing w:line="360" w:lineRule="auto"/>
        <w:jc w:val="both"/>
        <w:rPr>
          <w:lang w:val="en-IN"/>
        </w:rPr>
      </w:pPr>
      <w:proofErr w:type="spellStart"/>
      <w:r w:rsidRPr="002F3B3D">
        <w:rPr>
          <w:lang w:val="en-IN"/>
        </w:rPr>
        <w:t>Hingonekar</w:t>
      </w:r>
      <w:proofErr w:type="spellEnd"/>
      <w:r w:rsidRPr="002F3B3D">
        <w:rPr>
          <w:lang w:val="en-IN"/>
        </w:rPr>
        <w:t xml:space="preserve">, S. S., Ahire, M. C., &amp; </w:t>
      </w:r>
      <w:proofErr w:type="spellStart"/>
      <w:r w:rsidRPr="002F3B3D">
        <w:rPr>
          <w:lang w:val="en-IN"/>
        </w:rPr>
        <w:t>Dhadwad</w:t>
      </w:r>
      <w:proofErr w:type="spellEnd"/>
      <w:r w:rsidRPr="002F3B3D">
        <w:rPr>
          <w:lang w:val="en-IN"/>
        </w:rPr>
        <w:t xml:space="preserve">, M. B. (2025). </w:t>
      </w:r>
      <w:r w:rsidRPr="002F3B3D">
        <w:rPr>
          <w:i/>
          <w:iCs/>
          <w:lang w:val="en-IN"/>
        </w:rPr>
        <w:t>Job satisfaction of agriculture extension professionals working under state agriculture department of Maharashtra.</w:t>
      </w:r>
      <w:r w:rsidRPr="002F3B3D">
        <w:rPr>
          <w:lang w:val="en-IN"/>
        </w:rPr>
        <w:t xml:space="preserve"> International Journal of Agriculture Extension and Social Development, 8(11), 371–373</w:t>
      </w:r>
    </w:p>
    <w:p w14:paraId="341F5A5E" w14:textId="3CFAC742" w:rsidR="00092992" w:rsidRPr="002F3B3D" w:rsidRDefault="00092992" w:rsidP="002F3B3D">
      <w:pPr>
        <w:pStyle w:val="ListParagraph"/>
        <w:numPr>
          <w:ilvl w:val="0"/>
          <w:numId w:val="4"/>
        </w:numPr>
        <w:spacing w:line="360" w:lineRule="auto"/>
        <w:jc w:val="both"/>
        <w:rPr>
          <w:lang w:val="en-IN"/>
        </w:rPr>
      </w:pPr>
      <w:proofErr w:type="spellStart"/>
      <w:r w:rsidRPr="002F3B3D">
        <w:rPr>
          <w:lang w:val="en-IN"/>
        </w:rPr>
        <w:t>Omoregbee</w:t>
      </w:r>
      <w:proofErr w:type="spellEnd"/>
      <w:r w:rsidRPr="002F3B3D">
        <w:rPr>
          <w:lang w:val="en-IN"/>
        </w:rPr>
        <w:t xml:space="preserve">, F. E., &amp; </w:t>
      </w:r>
      <w:proofErr w:type="spellStart"/>
      <w:r w:rsidRPr="002F3B3D">
        <w:rPr>
          <w:lang w:val="en-IN"/>
        </w:rPr>
        <w:t>Koyenikan</w:t>
      </w:r>
      <w:proofErr w:type="spellEnd"/>
      <w:r w:rsidRPr="002F3B3D">
        <w:rPr>
          <w:lang w:val="en-IN"/>
        </w:rPr>
        <w:t xml:space="preserve">, M. J. (2022). </w:t>
      </w:r>
      <w:r w:rsidRPr="002F3B3D">
        <w:rPr>
          <w:i/>
          <w:iCs/>
          <w:lang w:val="en-IN"/>
        </w:rPr>
        <w:t>Frontline extension workers’ satisfaction with organizational climate in Edo State, Nigeria.</w:t>
      </w:r>
      <w:r w:rsidRPr="002F3B3D">
        <w:rPr>
          <w:lang w:val="en-IN"/>
        </w:rPr>
        <w:t xml:space="preserve"> Journal of Agriculture and Applied Biotechnology. </w:t>
      </w:r>
    </w:p>
    <w:p w14:paraId="31DA9AA5" w14:textId="77777777" w:rsidR="00092992" w:rsidRPr="002F3B3D" w:rsidRDefault="00092992" w:rsidP="002F3B3D">
      <w:pPr>
        <w:pStyle w:val="ListParagraph"/>
        <w:numPr>
          <w:ilvl w:val="0"/>
          <w:numId w:val="4"/>
        </w:numPr>
        <w:spacing w:line="360" w:lineRule="auto"/>
        <w:jc w:val="both"/>
        <w:rPr>
          <w:lang w:val="en-IN"/>
        </w:rPr>
      </w:pPr>
      <w:proofErr w:type="spellStart"/>
      <w:r w:rsidRPr="002F3B3D">
        <w:rPr>
          <w:lang w:val="en-IN"/>
        </w:rPr>
        <w:t>Omoregbee</w:t>
      </w:r>
      <w:proofErr w:type="spellEnd"/>
      <w:r w:rsidRPr="002F3B3D">
        <w:rPr>
          <w:lang w:val="en-IN"/>
        </w:rPr>
        <w:t xml:space="preserve">, F. E., &amp; </w:t>
      </w:r>
      <w:proofErr w:type="spellStart"/>
      <w:r w:rsidRPr="002F3B3D">
        <w:rPr>
          <w:lang w:val="en-IN"/>
        </w:rPr>
        <w:t>Koyenikan</w:t>
      </w:r>
      <w:proofErr w:type="spellEnd"/>
      <w:r w:rsidRPr="002F3B3D">
        <w:rPr>
          <w:lang w:val="en-IN"/>
        </w:rPr>
        <w:t xml:space="preserve">, M. J. (2022). </w:t>
      </w:r>
      <w:r w:rsidRPr="002F3B3D">
        <w:rPr>
          <w:i/>
          <w:iCs/>
          <w:lang w:val="en-IN"/>
        </w:rPr>
        <w:t>Frontline extension workers’ satisfaction with organizational climate in Edo State, Nigeria.</w:t>
      </w:r>
      <w:r w:rsidRPr="002F3B3D">
        <w:rPr>
          <w:lang w:val="en-IN"/>
        </w:rPr>
        <w:t xml:space="preserve"> Journal of Agriculture and Applied Biotechnology.</w:t>
      </w:r>
    </w:p>
    <w:p w14:paraId="2A6B8542" w14:textId="77777777" w:rsidR="00092992" w:rsidRPr="002F3B3D" w:rsidRDefault="00092992" w:rsidP="002F3B3D">
      <w:pPr>
        <w:pStyle w:val="ListParagraph"/>
        <w:numPr>
          <w:ilvl w:val="0"/>
          <w:numId w:val="4"/>
        </w:numPr>
        <w:spacing w:line="360" w:lineRule="auto"/>
        <w:jc w:val="both"/>
        <w:rPr>
          <w:lang w:val="en-IN"/>
        </w:rPr>
      </w:pPr>
      <w:r w:rsidRPr="002F3B3D">
        <w:rPr>
          <w:lang w:val="en-IN"/>
        </w:rPr>
        <w:t xml:space="preserve">Rohit, I., Singh, P. M., Chahal, V. P., &amp; Satyapriya, S. (2024). </w:t>
      </w:r>
      <w:r w:rsidRPr="002F3B3D">
        <w:rPr>
          <w:i/>
          <w:iCs/>
          <w:lang w:val="en-IN"/>
        </w:rPr>
        <w:t xml:space="preserve">Skill gap analysis of extensionists working in Krishi Vigyan </w:t>
      </w:r>
      <w:proofErr w:type="spellStart"/>
      <w:r w:rsidRPr="002F3B3D">
        <w:rPr>
          <w:i/>
          <w:iCs/>
          <w:lang w:val="en-IN"/>
        </w:rPr>
        <w:t>Kendras</w:t>
      </w:r>
      <w:proofErr w:type="spellEnd"/>
      <w:r w:rsidRPr="002F3B3D">
        <w:rPr>
          <w:i/>
          <w:iCs/>
          <w:lang w:val="en-IN"/>
        </w:rPr>
        <w:t xml:space="preserve"> in India.</w:t>
      </w:r>
      <w:r w:rsidRPr="002F3B3D">
        <w:rPr>
          <w:lang w:val="en-IN"/>
        </w:rPr>
        <w:t xml:space="preserve"> The Indian Journal of Agricultural Sciences. </w:t>
      </w:r>
    </w:p>
    <w:p w14:paraId="79E3FC3B" w14:textId="77777777" w:rsidR="00092992" w:rsidRPr="002F3B3D" w:rsidRDefault="00092992" w:rsidP="002F3B3D">
      <w:pPr>
        <w:pStyle w:val="ListParagraph"/>
        <w:numPr>
          <w:ilvl w:val="0"/>
          <w:numId w:val="4"/>
        </w:numPr>
        <w:spacing w:line="360" w:lineRule="auto"/>
        <w:jc w:val="both"/>
        <w:rPr>
          <w:lang w:val="en-IN"/>
        </w:rPr>
      </w:pPr>
      <w:r w:rsidRPr="002F3B3D">
        <w:rPr>
          <w:lang w:val="en-IN"/>
        </w:rPr>
        <w:t xml:space="preserve">Rohit, I., Singh, P. M., Chahal, V. P., &amp; Satyapriya, S. (2024). </w:t>
      </w:r>
      <w:r w:rsidRPr="002F3B3D">
        <w:rPr>
          <w:i/>
          <w:iCs/>
          <w:lang w:val="en-IN"/>
        </w:rPr>
        <w:t xml:space="preserve">Skill gap analysis of extensionists working in Krishi Vigyan </w:t>
      </w:r>
      <w:proofErr w:type="spellStart"/>
      <w:r w:rsidRPr="002F3B3D">
        <w:rPr>
          <w:i/>
          <w:iCs/>
          <w:lang w:val="en-IN"/>
        </w:rPr>
        <w:t>Kendras</w:t>
      </w:r>
      <w:proofErr w:type="spellEnd"/>
      <w:r w:rsidRPr="002F3B3D">
        <w:rPr>
          <w:i/>
          <w:iCs/>
          <w:lang w:val="en-IN"/>
        </w:rPr>
        <w:t xml:space="preserve"> in India.</w:t>
      </w:r>
      <w:r w:rsidRPr="002F3B3D">
        <w:rPr>
          <w:lang w:val="en-IN"/>
        </w:rPr>
        <w:t xml:space="preserve"> The Indian Journal of Agricultural Sciences. </w:t>
      </w:r>
    </w:p>
    <w:p w14:paraId="3A5059AC" w14:textId="77777777" w:rsidR="00092992" w:rsidRPr="002F3B3D" w:rsidRDefault="00092992" w:rsidP="002F3B3D">
      <w:pPr>
        <w:pStyle w:val="ListParagraph"/>
        <w:numPr>
          <w:ilvl w:val="0"/>
          <w:numId w:val="4"/>
        </w:numPr>
        <w:spacing w:line="360" w:lineRule="auto"/>
        <w:jc w:val="both"/>
        <w:rPr>
          <w:lang w:val="en-IN"/>
        </w:rPr>
      </w:pPr>
      <w:r w:rsidRPr="002F3B3D">
        <w:rPr>
          <w:lang w:val="en-IN"/>
        </w:rPr>
        <w:t xml:space="preserve">Sandhu, N. S., &amp; Singh, R. (2024). </w:t>
      </w:r>
      <w:r w:rsidRPr="002F3B3D">
        <w:rPr>
          <w:i/>
          <w:iCs/>
          <w:lang w:val="en-IN"/>
        </w:rPr>
        <w:t>Determinants of job satisfaction among the agricultural extension officers of the Punjab</w:t>
      </w:r>
      <w:r w:rsidRPr="002F3B3D">
        <w:rPr>
          <w:lang w:val="en-IN"/>
        </w:rPr>
        <w:t>. Indian Journal of Extension Education, 13(1</w:t>
      </w:r>
      <w:r w:rsidRPr="002F3B3D">
        <w:rPr>
          <w:lang w:val="en-IN"/>
        </w:rPr>
        <w:noBreakHyphen/>
        <w:t xml:space="preserve">2). </w:t>
      </w:r>
    </w:p>
    <w:p w14:paraId="378CE73D" w14:textId="77777777" w:rsidR="00092992" w:rsidRPr="002F3B3D" w:rsidRDefault="00092992" w:rsidP="002F3B3D">
      <w:pPr>
        <w:pStyle w:val="ListParagraph"/>
        <w:numPr>
          <w:ilvl w:val="0"/>
          <w:numId w:val="4"/>
        </w:numPr>
        <w:spacing w:line="360" w:lineRule="auto"/>
        <w:jc w:val="both"/>
        <w:rPr>
          <w:lang w:val="en-IN"/>
        </w:rPr>
      </w:pPr>
      <w:proofErr w:type="spellStart"/>
      <w:r w:rsidRPr="002F3B3D">
        <w:rPr>
          <w:lang w:val="en-IN"/>
        </w:rPr>
        <w:lastRenderedPageBreak/>
        <w:t>Sandipamu</w:t>
      </w:r>
      <w:proofErr w:type="spellEnd"/>
      <w:r w:rsidRPr="002F3B3D">
        <w:rPr>
          <w:lang w:val="en-IN"/>
        </w:rPr>
        <w:t xml:space="preserve">, R., &amp; </w:t>
      </w:r>
      <w:proofErr w:type="spellStart"/>
      <w:r w:rsidRPr="002F3B3D">
        <w:rPr>
          <w:lang w:val="en-IN"/>
        </w:rPr>
        <w:t>Sreedaya</w:t>
      </w:r>
      <w:proofErr w:type="spellEnd"/>
      <w:r w:rsidRPr="002F3B3D">
        <w:rPr>
          <w:lang w:val="en-IN"/>
        </w:rPr>
        <w:t xml:space="preserve">, G. S. (2022). </w:t>
      </w:r>
      <w:r w:rsidRPr="002F3B3D">
        <w:rPr>
          <w:i/>
          <w:iCs/>
          <w:lang w:val="en-IN"/>
        </w:rPr>
        <w:t>Attitude of Agricultural Officers towards training and their perceived constraints.</w:t>
      </w:r>
      <w:r w:rsidRPr="002F3B3D">
        <w:rPr>
          <w:lang w:val="en-IN"/>
        </w:rPr>
        <w:t xml:space="preserve"> Journal of Extension Education, 33(1), 6544–6548. </w:t>
      </w:r>
    </w:p>
    <w:p w14:paraId="338FDB23" w14:textId="77777777" w:rsidR="00092992" w:rsidRPr="002F3B3D" w:rsidRDefault="00092992" w:rsidP="002F3B3D">
      <w:pPr>
        <w:pStyle w:val="ListParagraph"/>
        <w:numPr>
          <w:ilvl w:val="0"/>
          <w:numId w:val="4"/>
        </w:numPr>
        <w:spacing w:line="360" w:lineRule="auto"/>
        <w:jc w:val="both"/>
        <w:rPr>
          <w:lang w:val="en-IN"/>
        </w:rPr>
      </w:pPr>
      <w:proofErr w:type="spellStart"/>
      <w:r w:rsidRPr="002F3B3D">
        <w:rPr>
          <w:lang w:val="en-IN"/>
        </w:rPr>
        <w:t>Sandipamu</w:t>
      </w:r>
      <w:proofErr w:type="spellEnd"/>
      <w:r w:rsidRPr="002F3B3D">
        <w:rPr>
          <w:lang w:val="en-IN"/>
        </w:rPr>
        <w:t xml:space="preserve">, R., &amp; </w:t>
      </w:r>
      <w:proofErr w:type="spellStart"/>
      <w:r w:rsidRPr="002F3B3D">
        <w:rPr>
          <w:lang w:val="en-IN"/>
        </w:rPr>
        <w:t>Sreedaya</w:t>
      </w:r>
      <w:proofErr w:type="spellEnd"/>
      <w:r w:rsidRPr="002F3B3D">
        <w:rPr>
          <w:lang w:val="en-IN"/>
        </w:rPr>
        <w:t xml:space="preserve">, G. S. (2022). </w:t>
      </w:r>
      <w:r w:rsidRPr="002F3B3D">
        <w:rPr>
          <w:i/>
          <w:iCs/>
          <w:lang w:val="en-IN"/>
        </w:rPr>
        <w:t>Attitude of Agricultural Officers towards training and their perceived constraints.</w:t>
      </w:r>
      <w:r w:rsidRPr="002F3B3D">
        <w:rPr>
          <w:lang w:val="en-IN"/>
        </w:rPr>
        <w:t xml:space="preserve"> Journal of Extension Education, 33(1), 6544–6548.</w:t>
      </w:r>
    </w:p>
    <w:p w14:paraId="30D6AE99" w14:textId="585663B0" w:rsidR="00092992" w:rsidRPr="002F3B3D" w:rsidRDefault="00092992" w:rsidP="002F3B3D">
      <w:pPr>
        <w:pStyle w:val="ListParagraph"/>
        <w:numPr>
          <w:ilvl w:val="0"/>
          <w:numId w:val="4"/>
        </w:numPr>
        <w:spacing w:line="360" w:lineRule="auto"/>
        <w:jc w:val="both"/>
        <w:rPr>
          <w:lang w:val="en-IN"/>
        </w:rPr>
      </w:pPr>
      <w:r w:rsidRPr="002F3B3D">
        <w:rPr>
          <w:lang w:val="en-IN"/>
        </w:rPr>
        <w:t xml:space="preserve">Swanson, B. E., &amp; </w:t>
      </w:r>
      <w:proofErr w:type="spellStart"/>
      <w:r w:rsidRPr="002F3B3D">
        <w:rPr>
          <w:lang w:val="en-IN"/>
        </w:rPr>
        <w:t>Rajalahti</w:t>
      </w:r>
      <w:proofErr w:type="spellEnd"/>
      <w:r w:rsidRPr="002F3B3D">
        <w:rPr>
          <w:lang w:val="en-IN"/>
        </w:rPr>
        <w:t xml:space="preserve">, R. (2010). </w:t>
      </w:r>
      <w:r w:rsidRPr="002F3B3D">
        <w:rPr>
          <w:i/>
          <w:iCs/>
          <w:lang w:val="en-IN"/>
        </w:rPr>
        <w:t>Strengthening agricultural extension and advisory systems: Procedures for assessing, transforming, and evaluating extension systems</w:t>
      </w:r>
      <w:r w:rsidRPr="002F3B3D">
        <w:rPr>
          <w:lang w:val="en-IN"/>
        </w:rPr>
        <w:t>. World Bank, Washington, DC.</w:t>
      </w:r>
    </w:p>
    <w:p w14:paraId="053B4C47" w14:textId="588B179A" w:rsidR="00250B67" w:rsidRPr="002F3B3D" w:rsidRDefault="00250B67" w:rsidP="002F3B3D">
      <w:pPr>
        <w:pStyle w:val="ListParagraph"/>
        <w:numPr>
          <w:ilvl w:val="0"/>
          <w:numId w:val="4"/>
        </w:numPr>
        <w:spacing w:line="360" w:lineRule="auto"/>
        <w:jc w:val="both"/>
        <w:rPr>
          <w:rFonts w:ascii="Arial" w:hAnsi="Arial" w:cs="Arial"/>
          <w:color w:val="222222"/>
          <w:sz w:val="20"/>
          <w:szCs w:val="20"/>
          <w:highlight w:val="yellow"/>
          <w:shd w:val="clear" w:color="auto" w:fill="FFFFFF"/>
        </w:rPr>
      </w:pPr>
      <w:r w:rsidRPr="002F3B3D">
        <w:rPr>
          <w:rFonts w:ascii="Arial" w:hAnsi="Arial" w:cs="Arial"/>
          <w:color w:val="222222"/>
          <w:sz w:val="20"/>
          <w:szCs w:val="20"/>
          <w:highlight w:val="yellow"/>
          <w:shd w:val="clear" w:color="auto" w:fill="FFFFFF"/>
        </w:rPr>
        <w:t xml:space="preserve">Ramasamy, A., </w:t>
      </w:r>
      <w:proofErr w:type="spellStart"/>
      <w:r w:rsidRPr="002F3B3D">
        <w:rPr>
          <w:rFonts w:ascii="Arial" w:hAnsi="Arial" w:cs="Arial"/>
          <w:color w:val="222222"/>
          <w:sz w:val="20"/>
          <w:szCs w:val="20"/>
          <w:highlight w:val="yellow"/>
          <w:shd w:val="clear" w:color="auto" w:fill="FFFFFF"/>
        </w:rPr>
        <w:t>Inore</w:t>
      </w:r>
      <w:proofErr w:type="spellEnd"/>
      <w:r w:rsidRPr="002F3B3D">
        <w:rPr>
          <w:rFonts w:ascii="Arial" w:hAnsi="Arial" w:cs="Arial"/>
          <w:color w:val="222222"/>
          <w:sz w:val="20"/>
          <w:szCs w:val="20"/>
          <w:highlight w:val="yellow"/>
          <w:shd w:val="clear" w:color="auto" w:fill="FFFFFF"/>
        </w:rPr>
        <w:t xml:space="preserve">, I., </w:t>
      </w:r>
      <w:proofErr w:type="spellStart"/>
      <w:r w:rsidRPr="002F3B3D">
        <w:rPr>
          <w:rFonts w:ascii="Arial" w:hAnsi="Arial" w:cs="Arial"/>
          <w:color w:val="222222"/>
          <w:sz w:val="20"/>
          <w:szCs w:val="20"/>
          <w:highlight w:val="yellow"/>
          <w:shd w:val="clear" w:color="auto" w:fill="FFFFFF"/>
        </w:rPr>
        <w:t>Muduli</w:t>
      </w:r>
      <w:proofErr w:type="spellEnd"/>
      <w:r w:rsidRPr="002F3B3D">
        <w:rPr>
          <w:rFonts w:ascii="Arial" w:hAnsi="Arial" w:cs="Arial"/>
          <w:color w:val="222222"/>
          <w:sz w:val="20"/>
          <w:szCs w:val="20"/>
          <w:highlight w:val="yellow"/>
          <w:shd w:val="clear" w:color="auto" w:fill="FFFFFF"/>
        </w:rPr>
        <w:t>, K., &amp; Singh, S. (2023). Evaluation of factors affecting job satisfaction pathways for improved sustainable business performance in emerging economies. </w:t>
      </w:r>
      <w:r w:rsidRPr="002F3B3D">
        <w:rPr>
          <w:rFonts w:ascii="Arial" w:hAnsi="Arial" w:cs="Arial"/>
          <w:i/>
          <w:iCs/>
          <w:color w:val="222222"/>
          <w:sz w:val="20"/>
          <w:szCs w:val="20"/>
          <w:highlight w:val="yellow"/>
          <w:shd w:val="clear" w:color="auto" w:fill="FFFFFF"/>
        </w:rPr>
        <w:t>International Journal of Social Ecology and Sustainable Development (IJSESD)</w:t>
      </w:r>
      <w:r w:rsidRPr="002F3B3D">
        <w:rPr>
          <w:rFonts w:ascii="Arial" w:hAnsi="Arial" w:cs="Arial"/>
          <w:color w:val="222222"/>
          <w:sz w:val="20"/>
          <w:szCs w:val="20"/>
          <w:highlight w:val="yellow"/>
          <w:shd w:val="clear" w:color="auto" w:fill="FFFFFF"/>
        </w:rPr>
        <w:t>, </w:t>
      </w:r>
      <w:r w:rsidRPr="002F3B3D">
        <w:rPr>
          <w:rFonts w:ascii="Arial" w:hAnsi="Arial" w:cs="Arial"/>
          <w:i/>
          <w:iCs/>
          <w:color w:val="222222"/>
          <w:sz w:val="20"/>
          <w:szCs w:val="20"/>
          <w:highlight w:val="yellow"/>
          <w:shd w:val="clear" w:color="auto" w:fill="FFFFFF"/>
        </w:rPr>
        <w:t>14</w:t>
      </w:r>
      <w:r w:rsidRPr="002F3B3D">
        <w:rPr>
          <w:rFonts w:ascii="Arial" w:hAnsi="Arial" w:cs="Arial"/>
          <w:color w:val="222222"/>
          <w:sz w:val="20"/>
          <w:szCs w:val="20"/>
          <w:highlight w:val="yellow"/>
          <w:shd w:val="clear" w:color="auto" w:fill="FFFFFF"/>
        </w:rPr>
        <w:t>(1), 1-17.</w:t>
      </w:r>
    </w:p>
    <w:p w14:paraId="6B155093" w14:textId="4E8E74E7" w:rsidR="00C6186A" w:rsidRPr="002F3B3D" w:rsidRDefault="00C6186A" w:rsidP="002F3B3D">
      <w:pPr>
        <w:pStyle w:val="ListParagraph"/>
        <w:numPr>
          <w:ilvl w:val="0"/>
          <w:numId w:val="4"/>
        </w:numPr>
        <w:spacing w:line="360" w:lineRule="auto"/>
        <w:jc w:val="both"/>
        <w:rPr>
          <w:rFonts w:ascii="Arial" w:hAnsi="Arial" w:cs="Arial"/>
          <w:color w:val="222222"/>
          <w:sz w:val="20"/>
          <w:szCs w:val="20"/>
          <w:highlight w:val="yellow"/>
          <w:shd w:val="clear" w:color="auto" w:fill="FFFFFF"/>
        </w:rPr>
      </w:pPr>
      <w:r w:rsidRPr="002F3B3D">
        <w:rPr>
          <w:rFonts w:ascii="Arial" w:hAnsi="Arial" w:cs="Arial"/>
          <w:color w:val="222222"/>
          <w:sz w:val="20"/>
          <w:szCs w:val="20"/>
          <w:highlight w:val="yellow"/>
          <w:shd w:val="clear" w:color="auto" w:fill="FFFFFF"/>
        </w:rPr>
        <w:t xml:space="preserve">Khan, K., Zafar, H., &amp; Siddiqui, S. M. F. A. (2025). Job Competency and Work Environment: The Effect on Job Satisfaction </w:t>
      </w:r>
      <w:proofErr w:type="gramStart"/>
      <w:r w:rsidRPr="002F3B3D">
        <w:rPr>
          <w:rFonts w:ascii="Arial" w:hAnsi="Arial" w:cs="Arial"/>
          <w:color w:val="222222"/>
          <w:sz w:val="20"/>
          <w:szCs w:val="20"/>
          <w:highlight w:val="yellow"/>
          <w:shd w:val="clear" w:color="auto" w:fill="FFFFFF"/>
        </w:rPr>
        <w:t>And</w:t>
      </w:r>
      <w:proofErr w:type="gramEnd"/>
      <w:r w:rsidRPr="002F3B3D">
        <w:rPr>
          <w:rFonts w:ascii="Arial" w:hAnsi="Arial" w:cs="Arial"/>
          <w:color w:val="222222"/>
          <w:sz w:val="20"/>
          <w:szCs w:val="20"/>
          <w:highlight w:val="yellow"/>
          <w:shd w:val="clear" w:color="auto" w:fill="FFFFFF"/>
        </w:rPr>
        <w:t xml:space="preserve"> Job Performance Among SMES Workers. </w:t>
      </w:r>
      <w:r w:rsidRPr="002F3B3D">
        <w:rPr>
          <w:rFonts w:ascii="Arial" w:hAnsi="Arial" w:cs="Arial"/>
          <w:i/>
          <w:iCs/>
          <w:color w:val="222222"/>
          <w:sz w:val="20"/>
          <w:szCs w:val="20"/>
          <w:highlight w:val="yellow"/>
          <w:shd w:val="clear" w:color="auto" w:fill="FFFFFF"/>
        </w:rPr>
        <w:t>ACADEMIA International Journal for Social Sciences</w:t>
      </w:r>
      <w:r w:rsidRPr="002F3B3D">
        <w:rPr>
          <w:rFonts w:ascii="Arial" w:hAnsi="Arial" w:cs="Arial"/>
          <w:color w:val="222222"/>
          <w:sz w:val="20"/>
          <w:szCs w:val="20"/>
          <w:highlight w:val="yellow"/>
          <w:shd w:val="clear" w:color="auto" w:fill="FFFFFF"/>
        </w:rPr>
        <w:t>, </w:t>
      </w:r>
      <w:r w:rsidRPr="002F3B3D">
        <w:rPr>
          <w:rFonts w:ascii="Arial" w:hAnsi="Arial" w:cs="Arial"/>
          <w:i/>
          <w:iCs/>
          <w:color w:val="222222"/>
          <w:sz w:val="20"/>
          <w:szCs w:val="20"/>
          <w:highlight w:val="yellow"/>
          <w:shd w:val="clear" w:color="auto" w:fill="FFFFFF"/>
        </w:rPr>
        <w:t>4</w:t>
      </w:r>
      <w:r w:rsidRPr="002F3B3D">
        <w:rPr>
          <w:rFonts w:ascii="Arial" w:hAnsi="Arial" w:cs="Arial"/>
          <w:color w:val="222222"/>
          <w:sz w:val="20"/>
          <w:szCs w:val="20"/>
          <w:highlight w:val="yellow"/>
          <w:shd w:val="clear" w:color="auto" w:fill="FFFFFF"/>
        </w:rPr>
        <w:t>(1), 995-1021.</w:t>
      </w:r>
    </w:p>
    <w:p w14:paraId="798BD3F3" w14:textId="77777777" w:rsidR="00D84BD1" w:rsidRPr="002F3B3D" w:rsidRDefault="00D84BD1" w:rsidP="002F3B3D">
      <w:pPr>
        <w:pStyle w:val="ListParagraph"/>
        <w:numPr>
          <w:ilvl w:val="0"/>
          <w:numId w:val="4"/>
        </w:numPr>
        <w:shd w:val="clear" w:color="auto" w:fill="FFFFFF"/>
        <w:rPr>
          <w:rFonts w:ascii="Arial" w:hAnsi="Arial" w:cs="Arial"/>
          <w:color w:val="333333"/>
          <w:sz w:val="22"/>
          <w:szCs w:val="27"/>
          <w:lang w:val="en-US" w:eastAsia="en-US"/>
        </w:rPr>
      </w:pPr>
      <w:proofErr w:type="gramStart"/>
      <w:r w:rsidRPr="002F3B3D">
        <w:rPr>
          <w:rFonts w:ascii="Arial" w:hAnsi="Arial" w:cs="Arial"/>
          <w:color w:val="333333"/>
          <w:sz w:val="22"/>
          <w:szCs w:val="27"/>
          <w:highlight w:val="yellow"/>
          <w:lang w:val="en-US" w:eastAsia="en-US"/>
        </w:rPr>
        <w:t>Krishna ,</w:t>
      </w:r>
      <w:proofErr w:type="gramEnd"/>
      <w:r w:rsidRPr="002F3B3D">
        <w:rPr>
          <w:rFonts w:ascii="Arial" w:hAnsi="Arial" w:cs="Arial"/>
          <w:color w:val="333333"/>
          <w:sz w:val="22"/>
          <w:szCs w:val="27"/>
          <w:highlight w:val="yellow"/>
          <w:lang w:val="en-US" w:eastAsia="en-US"/>
        </w:rPr>
        <w:t xml:space="preserve"> V. Rama, R. S. Waghmare, and M. K. Rathod. 2023. “Job Competence of Agricultural Extension Officers in Telangana State”. </w:t>
      </w:r>
      <w:r w:rsidRPr="002F3B3D">
        <w:rPr>
          <w:rFonts w:ascii="Arial" w:hAnsi="Arial" w:cs="Arial"/>
          <w:i/>
          <w:iCs/>
          <w:color w:val="333333"/>
          <w:sz w:val="22"/>
          <w:szCs w:val="27"/>
          <w:highlight w:val="yellow"/>
          <w:lang w:val="en-US" w:eastAsia="en-US"/>
        </w:rPr>
        <w:t>Asian Journal of Agricultural Extension, Economics &amp; Sociology</w:t>
      </w:r>
      <w:r w:rsidRPr="002F3B3D">
        <w:rPr>
          <w:rFonts w:ascii="Arial" w:hAnsi="Arial" w:cs="Arial"/>
          <w:color w:val="333333"/>
          <w:sz w:val="22"/>
          <w:szCs w:val="27"/>
          <w:highlight w:val="yellow"/>
          <w:lang w:val="en-US" w:eastAsia="en-US"/>
        </w:rPr>
        <w:t> 41 (12):9-15. https://doi.org/10.9734/ajaees/2023/v41i122298.</w:t>
      </w:r>
    </w:p>
    <w:p w14:paraId="4A27ADBD" w14:textId="77777777" w:rsidR="00D84BD1" w:rsidRPr="00FF05AB" w:rsidRDefault="00D84BD1" w:rsidP="00DE3429">
      <w:pPr>
        <w:spacing w:line="360" w:lineRule="auto"/>
        <w:ind w:left="709" w:hanging="709"/>
        <w:jc w:val="both"/>
        <w:rPr>
          <w:lang w:val="en-IN"/>
        </w:rPr>
      </w:pPr>
    </w:p>
    <w:p w14:paraId="3E2A6C33" w14:textId="77777777" w:rsidR="00FF05AB" w:rsidRDefault="00FF05AB" w:rsidP="00484848">
      <w:pPr>
        <w:spacing w:line="360" w:lineRule="auto"/>
        <w:jc w:val="both"/>
        <w:rPr>
          <w:b/>
          <w:bCs/>
          <w:lang w:val="en-IN"/>
        </w:rPr>
      </w:pPr>
    </w:p>
    <w:p w14:paraId="33034609" w14:textId="77777777" w:rsidR="00FF05AB" w:rsidRDefault="00FF05AB" w:rsidP="00484848">
      <w:pPr>
        <w:spacing w:line="360" w:lineRule="auto"/>
        <w:jc w:val="both"/>
        <w:rPr>
          <w:b/>
          <w:bCs/>
          <w:lang w:val="en-IN"/>
        </w:rPr>
      </w:pPr>
    </w:p>
    <w:p w14:paraId="3A7C1E55" w14:textId="77777777" w:rsidR="00FF05AB" w:rsidRDefault="00FF05AB" w:rsidP="00484848">
      <w:pPr>
        <w:spacing w:line="360" w:lineRule="auto"/>
        <w:jc w:val="both"/>
        <w:rPr>
          <w:b/>
          <w:bCs/>
          <w:lang w:val="en-IN"/>
        </w:rPr>
      </w:pPr>
    </w:p>
    <w:p w14:paraId="2C54D2EB" w14:textId="77777777" w:rsidR="00FF05AB" w:rsidRDefault="00FF05AB" w:rsidP="00484848">
      <w:pPr>
        <w:spacing w:line="360" w:lineRule="auto"/>
        <w:jc w:val="both"/>
        <w:rPr>
          <w:b/>
          <w:bCs/>
          <w:lang w:val="en-IN"/>
        </w:rPr>
      </w:pPr>
    </w:p>
    <w:p w14:paraId="37301542" w14:textId="77777777" w:rsidR="00FF05AB" w:rsidRDefault="00FF05AB" w:rsidP="00484848">
      <w:pPr>
        <w:spacing w:line="360" w:lineRule="auto"/>
        <w:jc w:val="both"/>
        <w:rPr>
          <w:b/>
          <w:bCs/>
          <w:lang w:val="en-IN"/>
        </w:rPr>
      </w:pPr>
    </w:p>
    <w:p w14:paraId="5209063C" w14:textId="77777777" w:rsidR="00FF05AB" w:rsidRDefault="00FF05AB" w:rsidP="00484848">
      <w:pPr>
        <w:spacing w:line="360" w:lineRule="auto"/>
        <w:jc w:val="both"/>
        <w:rPr>
          <w:b/>
          <w:bCs/>
          <w:lang w:val="en-IN"/>
        </w:rPr>
      </w:pPr>
    </w:p>
    <w:p w14:paraId="3DA182F4" w14:textId="77777777" w:rsidR="00FF05AB" w:rsidRDefault="00FF05AB" w:rsidP="00484848">
      <w:pPr>
        <w:spacing w:line="360" w:lineRule="auto"/>
        <w:jc w:val="both"/>
        <w:rPr>
          <w:b/>
          <w:bCs/>
          <w:lang w:val="en-IN"/>
        </w:rPr>
      </w:pPr>
    </w:p>
    <w:p w14:paraId="7202040F" w14:textId="77777777" w:rsidR="00FF05AB" w:rsidRPr="00AC63AD" w:rsidRDefault="00FF05AB" w:rsidP="00484848">
      <w:pPr>
        <w:spacing w:line="360" w:lineRule="auto"/>
        <w:jc w:val="both"/>
        <w:rPr>
          <w:b/>
          <w:bCs/>
          <w:lang w:val="en-IN"/>
        </w:rPr>
      </w:pPr>
    </w:p>
    <w:p w14:paraId="2DAB7419" w14:textId="0A05144F" w:rsidR="00AC63AD" w:rsidRDefault="00AC63AD" w:rsidP="00AC63AD">
      <w:pPr>
        <w:spacing w:line="360" w:lineRule="auto"/>
        <w:ind w:left="567" w:hanging="567"/>
        <w:jc w:val="both"/>
        <w:rPr>
          <w:lang w:val="en-IN"/>
        </w:rPr>
      </w:pPr>
    </w:p>
    <w:sectPr w:rsidR="00AC63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467AF"/>
    <w:multiLevelType w:val="hybridMultilevel"/>
    <w:tmpl w:val="09D0AF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943661"/>
    <w:multiLevelType w:val="hybridMultilevel"/>
    <w:tmpl w:val="337EEA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FD361ED"/>
    <w:multiLevelType w:val="multilevel"/>
    <w:tmpl w:val="1726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124F46"/>
    <w:multiLevelType w:val="multilevel"/>
    <w:tmpl w:val="D7D4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yMzA2szAzNbQwNrBU0lEKTi0uzszPAykwrAUAvHqYrywAAAA="/>
  </w:docVars>
  <w:rsids>
    <w:rsidRoot w:val="005C1A73"/>
    <w:rsid w:val="0005202F"/>
    <w:rsid w:val="00056D5E"/>
    <w:rsid w:val="000842D3"/>
    <w:rsid w:val="00086B1D"/>
    <w:rsid w:val="00092992"/>
    <w:rsid w:val="000B656F"/>
    <w:rsid w:val="00114B1C"/>
    <w:rsid w:val="001460D0"/>
    <w:rsid w:val="0015204B"/>
    <w:rsid w:val="00165982"/>
    <w:rsid w:val="00183889"/>
    <w:rsid w:val="00187C45"/>
    <w:rsid w:val="001E6A05"/>
    <w:rsid w:val="00245463"/>
    <w:rsid w:val="00250B67"/>
    <w:rsid w:val="00272BF7"/>
    <w:rsid w:val="0027526F"/>
    <w:rsid w:val="002F3B3D"/>
    <w:rsid w:val="00322C10"/>
    <w:rsid w:val="0034486A"/>
    <w:rsid w:val="003B247F"/>
    <w:rsid w:val="003D7345"/>
    <w:rsid w:val="003F2FC2"/>
    <w:rsid w:val="0040381E"/>
    <w:rsid w:val="00434F1F"/>
    <w:rsid w:val="004677FE"/>
    <w:rsid w:val="00484848"/>
    <w:rsid w:val="00494B7D"/>
    <w:rsid w:val="004C13D4"/>
    <w:rsid w:val="004F20F2"/>
    <w:rsid w:val="00552CDE"/>
    <w:rsid w:val="00573549"/>
    <w:rsid w:val="005A3A18"/>
    <w:rsid w:val="005C1A73"/>
    <w:rsid w:val="005D7129"/>
    <w:rsid w:val="00607148"/>
    <w:rsid w:val="006076EC"/>
    <w:rsid w:val="00680729"/>
    <w:rsid w:val="006B06C0"/>
    <w:rsid w:val="0073290F"/>
    <w:rsid w:val="00760D5B"/>
    <w:rsid w:val="00774371"/>
    <w:rsid w:val="00871782"/>
    <w:rsid w:val="0087192F"/>
    <w:rsid w:val="008739D6"/>
    <w:rsid w:val="008B09F5"/>
    <w:rsid w:val="008C6EC4"/>
    <w:rsid w:val="008E636B"/>
    <w:rsid w:val="008E6E7A"/>
    <w:rsid w:val="00913FCB"/>
    <w:rsid w:val="00976141"/>
    <w:rsid w:val="00996B76"/>
    <w:rsid w:val="009A2369"/>
    <w:rsid w:val="00A16A56"/>
    <w:rsid w:val="00A9037A"/>
    <w:rsid w:val="00A94BD9"/>
    <w:rsid w:val="00AC5FEF"/>
    <w:rsid w:val="00AC63AD"/>
    <w:rsid w:val="00AD1CE2"/>
    <w:rsid w:val="00AE7A90"/>
    <w:rsid w:val="00B721F8"/>
    <w:rsid w:val="00B93492"/>
    <w:rsid w:val="00BD269A"/>
    <w:rsid w:val="00BF273F"/>
    <w:rsid w:val="00C6186A"/>
    <w:rsid w:val="00CA2D13"/>
    <w:rsid w:val="00CC29CE"/>
    <w:rsid w:val="00CE40A7"/>
    <w:rsid w:val="00D13810"/>
    <w:rsid w:val="00D4440B"/>
    <w:rsid w:val="00D744B2"/>
    <w:rsid w:val="00D84BD1"/>
    <w:rsid w:val="00DA5466"/>
    <w:rsid w:val="00DB5C54"/>
    <w:rsid w:val="00DD47C8"/>
    <w:rsid w:val="00DE0DF3"/>
    <w:rsid w:val="00DE3429"/>
    <w:rsid w:val="00EA0554"/>
    <w:rsid w:val="00EE0C07"/>
    <w:rsid w:val="00F12FB2"/>
    <w:rsid w:val="00F8392A"/>
    <w:rsid w:val="00F93684"/>
    <w:rsid w:val="00F94C7C"/>
    <w:rsid w:val="00FF05AB"/>
    <w:rsid w:val="00FF5C9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CBA8"/>
  <w15:chartTrackingRefBased/>
  <w15:docId w15:val="{FC7BD536-46CC-4C90-989F-EF357146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549"/>
    <w:pPr>
      <w:spacing w:after="0" w:line="240" w:lineRule="auto"/>
    </w:pPr>
    <w:rPr>
      <w:rFonts w:ascii="Times New Roman" w:eastAsia="Times New Roman" w:hAnsi="Times New Roman" w:cs="Times New Roman"/>
      <w:kern w:val="0"/>
      <w:sz w:val="24"/>
      <w:szCs w:val="24"/>
      <w:lang w:val="en-AU" w:eastAsia="en-GB"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0A7"/>
    <w:rPr>
      <w:color w:val="0563C1" w:themeColor="hyperlink"/>
      <w:u w:val="single"/>
    </w:rPr>
  </w:style>
  <w:style w:type="character" w:styleId="UnresolvedMention">
    <w:name w:val="Unresolved Mention"/>
    <w:basedOn w:val="DefaultParagraphFont"/>
    <w:uiPriority w:val="99"/>
    <w:semiHidden/>
    <w:unhideWhenUsed/>
    <w:rsid w:val="00CE40A7"/>
    <w:rPr>
      <w:color w:val="605E5C"/>
      <w:shd w:val="clear" w:color="auto" w:fill="E1DFDD"/>
    </w:rPr>
  </w:style>
  <w:style w:type="paragraph" w:styleId="ListParagraph">
    <w:name w:val="List Paragraph"/>
    <w:basedOn w:val="Normal"/>
    <w:uiPriority w:val="34"/>
    <w:qFormat/>
    <w:rsid w:val="00EA0554"/>
    <w:pPr>
      <w:ind w:left="720"/>
      <w:contextualSpacing/>
    </w:pPr>
  </w:style>
  <w:style w:type="paragraph" w:styleId="BalloonText">
    <w:name w:val="Balloon Text"/>
    <w:basedOn w:val="Normal"/>
    <w:link w:val="BalloonTextChar"/>
    <w:uiPriority w:val="99"/>
    <w:semiHidden/>
    <w:unhideWhenUsed/>
    <w:rsid w:val="00913F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FCB"/>
    <w:rPr>
      <w:rFonts w:ascii="Segoe UI" w:eastAsia="Times New Roman" w:hAnsi="Segoe UI" w:cs="Segoe UI"/>
      <w:kern w:val="0"/>
      <w:sz w:val="18"/>
      <w:szCs w:val="18"/>
      <w:lang w:val="en-AU" w:eastAsia="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2229">
      <w:bodyDiv w:val="1"/>
      <w:marLeft w:val="0"/>
      <w:marRight w:val="0"/>
      <w:marTop w:val="0"/>
      <w:marBottom w:val="0"/>
      <w:divBdr>
        <w:top w:val="none" w:sz="0" w:space="0" w:color="auto"/>
        <w:left w:val="none" w:sz="0" w:space="0" w:color="auto"/>
        <w:bottom w:val="none" w:sz="0" w:space="0" w:color="auto"/>
        <w:right w:val="none" w:sz="0" w:space="0" w:color="auto"/>
      </w:divBdr>
    </w:div>
    <w:div w:id="230505080">
      <w:bodyDiv w:val="1"/>
      <w:marLeft w:val="0"/>
      <w:marRight w:val="0"/>
      <w:marTop w:val="0"/>
      <w:marBottom w:val="0"/>
      <w:divBdr>
        <w:top w:val="none" w:sz="0" w:space="0" w:color="auto"/>
        <w:left w:val="none" w:sz="0" w:space="0" w:color="auto"/>
        <w:bottom w:val="none" w:sz="0" w:space="0" w:color="auto"/>
        <w:right w:val="none" w:sz="0" w:space="0" w:color="auto"/>
      </w:divBdr>
    </w:div>
    <w:div w:id="272707609">
      <w:bodyDiv w:val="1"/>
      <w:marLeft w:val="0"/>
      <w:marRight w:val="0"/>
      <w:marTop w:val="0"/>
      <w:marBottom w:val="0"/>
      <w:divBdr>
        <w:top w:val="none" w:sz="0" w:space="0" w:color="auto"/>
        <w:left w:val="none" w:sz="0" w:space="0" w:color="auto"/>
        <w:bottom w:val="none" w:sz="0" w:space="0" w:color="auto"/>
        <w:right w:val="none" w:sz="0" w:space="0" w:color="auto"/>
      </w:divBdr>
    </w:div>
    <w:div w:id="280918152">
      <w:bodyDiv w:val="1"/>
      <w:marLeft w:val="0"/>
      <w:marRight w:val="0"/>
      <w:marTop w:val="0"/>
      <w:marBottom w:val="0"/>
      <w:divBdr>
        <w:top w:val="none" w:sz="0" w:space="0" w:color="auto"/>
        <w:left w:val="none" w:sz="0" w:space="0" w:color="auto"/>
        <w:bottom w:val="none" w:sz="0" w:space="0" w:color="auto"/>
        <w:right w:val="none" w:sz="0" w:space="0" w:color="auto"/>
      </w:divBdr>
      <w:divsChild>
        <w:div w:id="683358499">
          <w:marLeft w:val="0"/>
          <w:marRight w:val="0"/>
          <w:marTop w:val="0"/>
          <w:marBottom w:val="0"/>
          <w:divBdr>
            <w:top w:val="none" w:sz="0" w:space="0" w:color="auto"/>
            <w:left w:val="none" w:sz="0" w:space="0" w:color="auto"/>
            <w:bottom w:val="none" w:sz="0" w:space="0" w:color="auto"/>
            <w:right w:val="none" w:sz="0" w:space="0" w:color="auto"/>
          </w:divBdr>
          <w:divsChild>
            <w:div w:id="1617907011">
              <w:marLeft w:val="0"/>
              <w:marRight w:val="0"/>
              <w:marTop w:val="0"/>
              <w:marBottom w:val="0"/>
              <w:divBdr>
                <w:top w:val="none" w:sz="0" w:space="0" w:color="auto"/>
                <w:left w:val="none" w:sz="0" w:space="0" w:color="auto"/>
                <w:bottom w:val="none" w:sz="0" w:space="0" w:color="auto"/>
                <w:right w:val="none" w:sz="0" w:space="0" w:color="auto"/>
              </w:divBdr>
              <w:divsChild>
                <w:div w:id="1467503067">
                  <w:marLeft w:val="0"/>
                  <w:marRight w:val="0"/>
                  <w:marTop w:val="0"/>
                  <w:marBottom w:val="0"/>
                  <w:divBdr>
                    <w:top w:val="none" w:sz="0" w:space="0" w:color="auto"/>
                    <w:left w:val="none" w:sz="0" w:space="0" w:color="auto"/>
                    <w:bottom w:val="none" w:sz="0" w:space="0" w:color="auto"/>
                    <w:right w:val="none" w:sz="0" w:space="0" w:color="auto"/>
                  </w:divBdr>
                  <w:divsChild>
                    <w:div w:id="152524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023637">
      <w:bodyDiv w:val="1"/>
      <w:marLeft w:val="0"/>
      <w:marRight w:val="0"/>
      <w:marTop w:val="0"/>
      <w:marBottom w:val="0"/>
      <w:divBdr>
        <w:top w:val="none" w:sz="0" w:space="0" w:color="auto"/>
        <w:left w:val="none" w:sz="0" w:space="0" w:color="auto"/>
        <w:bottom w:val="none" w:sz="0" w:space="0" w:color="auto"/>
        <w:right w:val="none" w:sz="0" w:space="0" w:color="auto"/>
      </w:divBdr>
    </w:div>
    <w:div w:id="517817217">
      <w:bodyDiv w:val="1"/>
      <w:marLeft w:val="0"/>
      <w:marRight w:val="0"/>
      <w:marTop w:val="0"/>
      <w:marBottom w:val="0"/>
      <w:divBdr>
        <w:top w:val="none" w:sz="0" w:space="0" w:color="auto"/>
        <w:left w:val="none" w:sz="0" w:space="0" w:color="auto"/>
        <w:bottom w:val="none" w:sz="0" w:space="0" w:color="auto"/>
        <w:right w:val="none" w:sz="0" w:space="0" w:color="auto"/>
      </w:divBdr>
    </w:div>
    <w:div w:id="617880096">
      <w:bodyDiv w:val="1"/>
      <w:marLeft w:val="0"/>
      <w:marRight w:val="0"/>
      <w:marTop w:val="0"/>
      <w:marBottom w:val="0"/>
      <w:divBdr>
        <w:top w:val="none" w:sz="0" w:space="0" w:color="auto"/>
        <w:left w:val="none" w:sz="0" w:space="0" w:color="auto"/>
        <w:bottom w:val="none" w:sz="0" w:space="0" w:color="auto"/>
        <w:right w:val="none" w:sz="0" w:space="0" w:color="auto"/>
      </w:divBdr>
      <w:divsChild>
        <w:div w:id="904533905">
          <w:marLeft w:val="0"/>
          <w:marRight w:val="0"/>
          <w:marTop w:val="0"/>
          <w:marBottom w:val="0"/>
          <w:divBdr>
            <w:top w:val="none" w:sz="0" w:space="0" w:color="auto"/>
            <w:left w:val="none" w:sz="0" w:space="0" w:color="auto"/>
            <w:bottom w:val="none" w:sz="0" w:space="0" w:color="auto"/>
            <w:right w:val="none" w:sz="0" w:space="0" w:color="auto"/>
          </w:divBdr>
          <w:divsChild>
            <w:div w:id="9650255">
              <w:marLeft w:val="0"/>
              <w:marRight w:val="0"/>
              <w:marTop w:val="0"/>
              <w:marBottom w:val="0"/>
              <w:divBdr>
                <w:top w:val="none" w:sz="0" w:space="0" w:color="auto"/>
                <w:left w:val="none" w:sz="0" w:space="0" w:color="auto"/>
                <w:bottom w:val="none" w:sz="0" w:space="0" w:color="auto"/>
                <w:right w:val="none" w:sz="0" w:space="0" w:color="auto"/>
              </w:divBdr>
              <w:divsChild>
                <w:div w:id="141165258">
                  <w:marLeft w:val="0"/>
                  <w:marRight w:val="0"/>
                  <w:marTop w:val="0"/>
                  <w:marBottom w:val="0"/>
                  <w:divBdr>
                    <w:top w:val="none" w:sz="0" w:space="0" w:color="auto"/>
                    <w:left w:val="none" w:sz="0" w:space="0" w:color="auto"/>
                    <w:bottom w:val="none" w:sz="0" w:space="0" w:color="auto"/>
                    <w:right w:val="none" w:sz="0" w:space="0" w:color="auto"/>
                  </w:divBdr>
                  <w:divsChild>
                    <w:div w:id="12595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3949">
      <w:bodyDiv w:val="1"/>
      <w:marLeft w:val="0"/>
      <w:marRight w:val="0"/>
      <w:marTop w:val="0"/>
      <w:marBottom w:val="0"/>
      <w:divBdr>
        <w:top w:val="none" w:sz="0" w:space="0" w:color="auto"/>
        <w:left w:val="none" w:sz="0" w:space="0" w:color="auto"/>
        <w:bottom w:val="none" w:sz="0" w:space="0" w:color="auto"/>
        <w:right w:val="none" w:sz="0" w:space="0" w:color="auto"/>
      </w:divBdr>
    </w:div>
    <w:div w:id="827138147">
      <w:bodyDiv w:val="1"/>
      <w:marLeft w:val="0"/>
      <w:marRight w:val="0"/>
      <w:marTop w:val="0"/>
      <w:marBottom w:val="0"/>
      <w:divBdr>
        <w:top w:val="none" w:sz="0" w:space="0" w:color="auto"/>
        <w:left w:val="none" w:sz="0" w:space="0" w:color="auto"/>
        <w:bottom w:val="none" w:sz="0" w:space="0" w:color="auto"/>
        <w:right w:val="none" w:sz="0" w:space="0" w:color="auto"/>
      </w:divBdr>
    </w:div>
    <w:div w:id="835456662">
      <w:bodyDiv w:val="1"/>
      <w:marLeft w:val="0"/>
      <w:marRight w:val="0"/>
      <w:marTop w:val="0"/>
      <w:marBottom w:val="0"/>
      <w:divBdr>
        <w:top w:val="none" w:sz="0" w:space="0" w:color="auto"/>
        <w:left w:val="none" w:sz="0" w:space="0" w:color="auto"/>
        <w:bottom w:val="none" w:sz="0" w:space="0" w:color="auto"/>
        <w:right w:val="none" w:sz="0" w:space="0" w:color="auto"/>
      </w:divBdr>
    </w:div>
    <w:div w:id="876746888">
      <w:bodyDiv w:val="1"/>
      <w:marLeft w:val="0"/>
      <w:marRight w:val="0"/>
      <w:marTop w:val="0"/>
      <w:marBottom w:val="0"/>
      <w:divBdr>
        <w:top w:val="none" w:sz="0" w:space="0" w:color="auto"/>
        <w:left w:val="none" w:sz="0" w:space="0" w:color="auto"/>
        <w:bottom w:val="none" w:sz="0" w:space="0" w:color="auto"/>
        <w:right w:val="none" w:sz="0" w:space="0" w:color="auto"/>
      </w:divBdr>
      <w:divsChild>
        <w:div w:id="1281497741">
          <w:marLeft w:val="0"/>
          <w:marRight w:val="0"/>
          <w:marTop w:val="0"/>
          <w:marBottom w:val="0"/>
          <w:divBdr>
            <w:top w:val="none" w:sz="0" w:space="0" w:color="auto"/>
            <w:left w:val="none" w:sz="0" w:space="0" w:color="auto"/>
            <w:bottom w:val="none" w:sz="0" w:space="0" w:color="auto"/>
            <w:right w:val="none" w:sz="0" w:space="0" w:color="auto"/>
          </w:divBdr>
          <w:divsChild>
            <w:div w:id="2129928119">
              <w:marLeft w:val="0"/>
              <w:marRight w:val="0"/>
              <w:marTop w:val="0"/>
              <w:marBottom w:val="0"/>
              <w:divBdr>
                <w:top w:val="none" w:sz="0" w:space="0" w:color="auto"/>
                <w:left w:val="none" w:sz="0" w:space="0" w:color="auto"/>
                <w:bottom w:val="none" w:sz="0" w:space="0" w:color="auto"/>
                <w:right w:val="none" w:sz="0" w:space="0" w:color="auto"/>
              </w:divBdr>
              <w:divsChild>
                <w:div w:id="705103192">
                  <w:marLeft w:val="0"/>
                  <w:marRight w:val="0"/>
                  <w:marTop w:val="0"/>
                  <w:marBottom w:val="0"/>
                  <w:divBdr>
                    <w:top w:val="none" w:sz="0" w:space="0" w:color="auto"/>
                    <w:left w:val="none" w:sz="0" w:space="0" w:color="auto"/>
                    <w:bottom w:val="none" w:sz="0" w:space="0" w:color="auto"/>
                    <w:right w:val="none" w:sz="0" w:space="0" w:color="auto"/>
                  </w:divBdr>
                  <w:divsChild>
                    <w:div w:id="5597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351742">
      <w:bodyDiv w:val="1"/>
      <w:marLeft w:val="0"/>
      <w:marRight w:val="0"/>
      <w:marTop w:val="0"/>
      <w:marBottom w:val="0"/>
      <w:divBdr>
        <w:top w:val="none" w:sz="0" w:space="0" w:color="auto"/>
        <w:left w:val="none" w:sz="0" w:space="0" w:color="auto"/>
        <w:bottom w:val="none" w:sz="0" w:space="0" w:color="auto"/>
        <w:right w:val="none" w:sz="0" w:space="0" w:color="auto"/>
      </w:divBdr>
    </w:div>
    <w:div w:id="948121711">
      <w:bodyDiv w:val="1"/>
      <w:marLeft w:val="0"/>
      <w:marRight w:val="0"/>
      <w:marTop w:val="0"/>
      <w:marBottom w:val="0"/>
      <w:divBdr>
        <w:top w:val="none" w:sz="0" w:space="0" w:color="auto"/>
        <w:left w:val="none" w:sz="0" w:space="0" w:color="auto"/>
        <w:bottom w:val="none" w:sz="0" w:space="0" w:color="auto"/>
        <w:right w:val="none" w:sz="0" w:space="0" w:color="auto"/>
      </w:divBdr>
    </w:div>
    <w:div w:id="1082406784">
      <w:bodyDiv w:val="1"/>
      <w:marLeft w:val="0"/>
      <w:marRight w:val="0"/>
      <w:marTop w:val="0"/>
      <w:marBottom w:val="0"/>
      <w:divBdr>
        <w:top w:val="none" w:sz="0" w:space="0" w:color="auto"/>
        <w:left w:val="none" w:sz="0" w:space="0" w:color="auto"/>
        <w:bottom w:val="none" w:sz="0" w:space="0" w:color="auto"/>
        <w:right w:val="none" w:sz="0" w:space="0" w:color="auto"/>
      </w:divBdr>
    </w:div>
    <w:div w:id="1621496653">
      <w:bodyDiv w:val="1"/>
      <w:marLeft w:val="0"/>
      <w:marRight w:val="0"/>
      <w:marTop w:val="0"/>
      <w:marBottom w:val="0"/>
      <w:divBdr>
        <w:top w:val="none" w:sz="0" w:space="0" w:color="auto"/>
        <w:left w:val="none" w:sz="0" w:space="0" w:color="auto"/>
        <w:bottom w:val="none" w:sz="0" w:space="0" w:color="auto"/>
        <w:right w:val="none" w:sz="0" w:space="0" w:color="auto"/>
      </w:divBdr>
    </w:div>
    <w:div w:id="1640568015">
      <w:bodyDiv w:val="1"/>
      <w:marLeft w:val="0"/>
      <w:marRight w:val="0"/>
      <w:marTop w:val="0"/>
      <w:marBottom w:val="0"/>
      <w:divBdr>
        <w:top w:val="none" w:sz="0" w:space="0" w:color="auto"/>
        <w:left w:val="none" w:sz="0" w:space="0" w:color="auto"/>
        <w:bottom w:val="none" w:sz="0" w:space="0" w:color="auto"/>
        <w:right w:val="none" w:sz="0" w:space="0" w:color="auto"/>
      </w:divBdr>
    </w:div>
    <w:div w:id="1789204776">
      <w:bodyDiv w:val="1"/>
      <w:marLeft w:val="0"/>
      <w:marRight w:val="0"/>
      <w:marTop w:val="0"/>
      <w:marBottom w:val="0"/>
      <w:divBdr>
        <w:top w:val="none" w:sz="0" w:space="0" w:color="auto"/>
        <w:left w:val="none" w:sz="0" w:space="0" w:color="auto"/>
        <w:bottom w:val="none" w:sz="0" w:space="0" w:color="auto"/>
        <w:right w:val="none" w:sz="0" w:space="0" w:color="auto"/>
      </w:divBdr>
    </w:div>
    <w:div w:id="1798139788">
      <w:bodyDiv w:val="1"/>
      <w:marLeft w:val="0"/>
      <w:marRight w:val="0"/>
      <w:marTop w:val="0"/>
      <w:marBottom w:val="0"/>
      <w:divBdr>
        <w:top w:val="none" w:sz="0" w:space="0" w:color="auto"/>
        <w:left w:val="none" w:sz="0" w:space="0" w:color="auto"/>
        <w:bottom w:val="none" w:sz="0" w:space="0" w:color="auto"/>
        <w:right w:val="none" w:sz="0" w:space="0" w:color="auto"/>
      </w:divBdr>
    </w:div>
    <w:div w:id="1908488117">
      <w:bodyDiv w:val="1"/>
      <w:marLeft w:val="0"/>
      <w:marRight w:val="0"/>
      <w:marTop w:val="0"/>
      <w:marBottom w:val="0"/>
      <w:divBdr>
        <w:top w:val="none" w:sz="0" w:space="0" w:color="auto"/>
        <w:left w:val="none" w:sz="0" w:space="0" w:color="auto"/>
        <w:bottom w:val="none" w:sz="0" w:space="0" w:color="auto"/>
        <w:right w:val="none" w:sz="0" w:space="0" w:color="auto"/>
      </w:divBdr>
    </w:div>
    <w:div w:id="1914462185">
      <w:bodyDiv w:val="1"/>
      <w:marLeft w:val="0"/>
      <w:marRight w:val="0"/>
      <w:marTop w:val="0"/>
      <w:marBottom w:val="0"/>
      <w:divBdr>
        <w:top w:val="none" w:sz="0" w:space="0" w:color="auto"/>
        <w:left w:val="none" w:sz="0" w:space="0" w:color="auto"/>
        <w:bottom w:val="none" w:sz="0" w:space="0" w:color="auto"/>
        <w:right w:val="none" w:sz="0" w:space="0" w:color="auto"/>
      </w:divBdr>
    </w:div>
    <w:div w:id="202974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3938</Words>
  <Characters>22449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k</dc:creator>
  <cp:keywords/>
  <dc:description/>
  <cp:lastModifiedBy>Editor GP 005</cp:lastModifiedBy>
  <cp:revision>12</cp:revision>
  <dcterms:created xsi:type="dcterms:W3CDTF">2026-02-07T13:00:00Z</dcterms:created>
  <dcterms:modified xsi:type="dcterms:W3CDTF">2026-02-12T11:54:00Z</dcterms:modified>
</cp:coreProperties>
</file>