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DE4222" w14:textId="77777777" w:rsidR="00173DFD" w:rsidRPr="00E84CC7" w:rsidRDefault="00173DFD" w:rsidP="00601F7F">
      <w:pPr>
        <w:spacing w:line="360" w:lineRule="auto"/>
        <w:jc w:val="both"/>
        <w:rPr>
          <w:rFonts w:ascii="Times New Roman" w:hAnsi="Times New Roman" w:cs="Times New Roman"/>
          <w:b/>
          <w:bCs/>
          <w:sz w:val="44"/>
          <w:szCs w:val="44"/>
        </w:rPr>
      </w:pPr>
      <w:r w:rsidRPr="00E84CC7">
        <w:rPr>
          <w:rFonts w:ascii="Times New Roman" w:hAnsi="Times New Roman" w:cs="Times New Roman"/>
          <w:b/>
          <w:bCs/>
          <w:noProof/>
          <w:sz w:val="32"/>
          <w:szCs w:val="32"/>
        </w:rPr>
        <w:t>Review Article</w:t>
      </w:r>
      <w:r w:rsidRPr="00E84CC7">
        <w:rPr>
          <w:rFonts w:ascii="Times New Roman" w:hAnsi="Times New Roman" w:cs="Times New Roman"/>
          <w:b/>
          <w:bCs/>
          <w:sz w:val="44"/>
          <w:szCs w:val="44"/>
        </w:rPr>
        <w:t xml:space="preserve"> </w:t>
      </w:r>
    </w:p>
    <w:p w14:paraId="230B0B1C" w14:textId="2894F65B" w:rsidR="00844010" w:rsidRPr="00844010" w:rsidRDefault="00844010" w:rsidP="00844010">
      <w:pPr>
        <w:jc w:val="both"/>
        <w:rPr>
          <w:rFonts w:ascii="Times New Roman" w:hAnsi="Times New Roman" w:cs="Times New Roman"/>
          <w:b/>
          <w:bCs/>
          <w:sz w:val="32"/>
          <w:szCs w:val="32"/>
        </w:rPr>
      </w:pPr>
      <w:r w:rsidRPr="00844010">
        <w:rPr>
          <w:rFonts w:ascii="Times New Roman" w:hAnsi="Times New Roman" w:cs="Times New Roman"/>
          <w:b/>
          <w:bCs/>
          <w:sz w:val="32"/>
          <w:szCs w:val="32"/>
        </w:rPr>
        <w:t xml:space="preserve">Methodology for </w:t>
      </w:r>
      <w:r>
        <w:rPr>
          <w:rFonts w:ascii="Times New Roman" w:hAnsi="Times New Roman" w:cs="Times New Roman"/>
          <w:b/>
          <w:bCs/>
          <w:sz w:val="32"/>
          <w:szCs w:val="32"/>
        </w:rPr>
        <w:t>w</w:t>
      </w:r>
      <w:r w:rsidRPr="00844010">
        <w:rPr>
          <w:rFonts w:ascii="Times New Roman" w:hAnsi="Times New Roman" w:cs="Times New Roman"/>
          <w:b/>
          <w:bCs/>
          <w:sz w:val="32"/>
          <w:szCs w:val="32"/>
        </w:rPr>
        <w:t xml:space="preserve">riting </w:t>
      </w:r>
      <w:r>
        <w:rPr>
          <w:rFonts w:ascii="Times New Roman" w:hAnsi="Times New Roman" w:cs="Times New Roman"/>
          <w:b/>
          <w:bCs/>
          <w:sz w:val="32"/>
          <w:szCs w:val="32"/>
        </w:rPr>
        <w:t>r</w:t>
      </w:r>
      <w:r w:rsidRPr="00844010">
        <w:rPr>
          <w:rFonts w:ascii="Times New Roman" w:hAnsi="Times New Roman" w:cs="Times New Roman"/>
          <w:b/>
          <w:bCs/>
          <w:sz w:val="32"/>
          <w:szCs w:val="32"/>
        </w:rPr>
        <w:t xml:space="preserve">eview </w:t>
      </w:r>
      <w:r>
        <w:rPr>
          <w:rFonts w:ascii="Times New Roman" w:hAnsi="Times New Roman" w:cs="Times New Roman"/>
          <w:b/>
          <w:bCs/>
          <w:sz w:val="32"/>
          <w:szCs w:val="32"/>
        </w:rPr>
        <w:t>a</w:t>
      </w:r>
      <w:r w:rsidRPr="00844010">
        <w:rPr>
          <w:rFonts w:ascii="Times New Roman" w:hAnsi="Times New Roman" w:cs="Times New Roman"/>
          <w:b/>
          <w:bCs/>
          <w:sz w:val="32"/>
          <w:szCs w:val="32"/>
        </w:rPr>
        <w:t xml:space="preserve">rticles in </w:t>
      </w:r>
      <w:r>
        <w:rPr>
          <w:rFonts w:ascii="Times New Roman" w:hAnsi="Times New Roman" w:cs="Times New Roman"/>
          <w:b/>
          <w:bCs/>
          <w:sz w:val="32"/>
          <w:szCs w:val="32"/>
        </w:rPr>
        <w:t>b</w:t>
      </w:r>
      <w:r w:rsidRPr="00844010">
        <w:rPr>
          <w:rFonts w:ascii="Times New Roman" w:hAnsi="Times New Roman" w:cs="Times New Roman"/>
          <w:b/>
          <w:bCs/>
          <w:sz w:val="32"/>
          <w:szCs w:val="32"/>
        </w:rPr>
        <w:t xml:space="preserve">iological </w:t>
      </w:r>
      <w:r>
        <w:rPr>
          <w:rFonts w:ascii="Times New Roman" w:hAnsi="Times New Roman" w:cs="Times New Roman"/>
          <w:b/>
          <w:bCs/>
          <w:sz w:val="32"/>
          <w:szCs w:val="32"/>
        </w:rPr>
        <w:t>s</w:t>
      </w:r>
      <w:r w:rsidRPr="00844010">
        <w:rPr>
          <w:rFonts w:ascii="Times New Roman" w:hAnsi="Times New Roman" w:cs="Times New Roman"/>
          <w:b/>
          <w:bCs/>
          <w:sz w:val="32"/>
          <w:szCs w:val="32"/>
        </w:rPr>
        <w:t xml:space="preserve">ciences: </w:t>
      </w:r>
      <w:r w:rsidR="004B48C9">
        <w:rPr>
          <w:rFonts w:ascii="Times New Roman" w:hAnsi="Times New Roman" w:cs="Times New Roman"/>
          <w:b/>
          <w:bCs/>
          <w:sz w:val="32"/>
          <w:szCs w:val="32"/>
        </w:rPr>
        <w:tab/>
        <w:t xml:space="preserve">A </w:t>
      </w:r>
      <w:bookmarkStart w:id="0" w:name="_GoBack"/>
      <w:bookmarkEnd w:id="0"/>
      <w:r>
        <w:rPr>
          <w:rFonts w:ascii="Times New Roman" w:hAnsi="Times New Roman" w:cs="Times New Roman"/>
          <w:b/>
          <w:bCs/>
          <w:sz w:val="32"/>
          <w:szCs w:val="32"/>
        </w:rPr>
        <w:t>s</w:t>
      </w:r>
      <w:r w:rsidRPr="00844010">
        <w:rPr>
          <w:rFonts w:ascii="Times New Roman" w:hAnsi="Times New Roman" w:cs="Times New Roman"/>
          <w:b/>
          <w:bCs/>
          <w:sz w:val="32"/>
          <w:szCs w:val="32"/>
        </w:rPr>
        <w:t xml:space="preserve">ystematic and </w:t>
      </w:r>
      <w:r>
        <w:rPr>
          <w:rFonts w:ascii="Times New Roman" w:hAnsi="Times New Roman" w:cs="Times New Roman"/>
          <w:b/>
          <w:bCs/>
          <w:sz w:val="32"/>
          <w:szCs w:val="32"/>
        </w:rPr>
        <w:t>s</w:t>
      </w:r>
      <w:r w:rsidRPr="00844010">
        <w:rPr>
          <w:rFonts w:ascii="Times New Roman" w:hAnsi="Times New Roman" w:cs="Times New Roman"/>
          <w:b/>
          <w:bCs/>
          <w:sz w:val="32"/>
          <w:szCs w:val="32"/>
        </w:rPr>
        <w:t xml:space="preserve">cholarly </w:t>
      </w:r>
      <w:r>
        <w:rPr>
          <w:rFonts w:ascii="Times New Roman" w:hAnsi="Times New Roman" w:cs="Times New Roman"/>
          <w:b/>
          <w:bCs/>
          <w:sz w:val="32"/>
          <w:szCs w:val="32"/>
        </w:rPr>
        <w:t>g</w:t>
      </w:r>
      <w:r w:rsidRPr="00844010">
        <w:rPr>
          <w:rFonts w:ascii="Times New Roman" w:hAnsi="Times New Roman" w:cs="Times New Roman"/>
          <w:b/>
          <w:bCs/>
          <w:sz w:val="32"/>
          <w:szCs w:val="32"/>
        </w:rPr>
        <w:t>uide</w:t>
      </w:r>
    </w:p>
    <w:p w14:paraId="1870F20C" w14:textId="77777777" w:rsidR="000502B4" w:rsidRDefault="000502B4" w:rsidP="00601F7F">
      <w:pPr>
        <w:spacing w:line="360" w:lineRule="auto"/>
        <w:jc w:val="both"/>
        <w:rPr>
          <w:rFonts w:ascii="Times New Roman" w:hAnsi="Times New Roman" w:cs="Times New Roman"/>
          <w:b/>
          <w:bCs/>
          <w:sz w:val="24"/>
          <w:szCs w:val="24"/>
        </w:rPr>
      </w:pPr>
    </w:p>
    <w:p w14:paraId="2535CA4F" w14:textId="59D9ED49" w:rsidR="00B12FB6" w:rsidRPr="009D7EB3" w:rsidRDefault="00B12FB6" w:rsidP="00601F7F">
      <w:pPr>
        <w:spacing w:line="360" w:lineRule="auto"/>
        <w:jc w:val="both"/>
        <w:rPr>
          <w:rFonts w:ascii="Times New Roman" w:hAnsi="Times New Roman" w:cs="Times New Roman"/>
          <w:b/>
          <w:bCs/>
          <w:sz w:val="24"/>
          <w:szCs w:val="24"/>
        </w:rPr>
      </w:pPr>
      <w:r w:rsidRPr="009D7EB3">
        <w:rPr>
          <w:rFonts w:ascii="Times New Roman" w:hAnsi="Times New Roman" w:cs="Times New Roman"/>
          <w:b/>
          <w:bCs/>
          <w:sz w:val="24"/>
          <w:szCs w:val="24"/>
        </w:rPr>
        <w:t>Abstract</w:t>
      </w:r>
    </w:p>
    <w:p w14:paraId="1B9EF997" w14:textId="0703E08C" w:rsidR="00B12FB6" w:rsidRDefault="00B12FB6" w:rsidP="00601F7F">
      <w:pPr>
        <w:spacing w:line="360" w:lineRule="auto"/>
        <w:jc w:val="both"/>
        <w:rPr>
          <w:rFonts w:ascii="Times New Roman" w:hAnsi="Times New Roman" w:cs="Times New Roman"/>
          <w:sz w:val="24"/>
          <w:szCs w:val="24"/>
        </w:rPr>
      </w:pPr>
      <w:r w:rsidRPr="009D7EB3">
        <w:rPr>
          <w:rFonts w:ascii="Times New Roman" w:hAnsi="Times New Roman" w:cs="Times New Roman"/>
          <w:sz w:val="24"/>
          <w:szCs w:val="24"/>
        </w:rPr>
        <w:t>Review articles</w:t>
      </w:r>
      <w:r w:rsidR="00AA34F4" w:rsidRPr="009D7EB3">
        <w:rPr>
          <w:rFonts w:ascii="Times New Roman" w:hAnsi="Times New Roman" w:cs="Times New Roman"/>
          <w:sz w:val="24"/>
          <w:szCs w:val="24"/>
        </w:rPr>
        <w:t xml:space="preserve"> (RA)</w:t>
      </w:r>
      <w:r w:rsidRPr="009D7EB3">
        <w:rPr>
          <w:rFonts w:ascii="Times New Roman" w:hAnsi="Times New Roman" w:cs="Times New Roman"/>
          <w:sz w:val="24"/>
          <w:szCs w:val="24"/>
        </w:rPr>
        <w:t xml:space="preserve"> play a central role in the advancement of biological sciences by synthesizing dispersed knowledge, identifying conceptual trends, evaluating methodological progress and proposing future research directions. Unlike primary research articles, reviews demand a high level of critical judgment, scholarly balance and methodological rigor in literature selection, organization and interpretation. </w:t>
      </w:r>
      <w:r w:rsidR="00AA34F4" w:rsidRPr="009D7EB3">
        <w:rPr>
          <w:rFonts w:ascii="Times New Roman" w:hAnsi="Times New Roman" w:cs="Times New Roman"/>
          <w:sz w:val="24"/>
          <w:szCs w:val="24"/>
        </w:rPr>
        <w:t xml:space="preserve">In this aspect, there is a lack of easy methodological framework on how to write a </w:t>
      </w:r>
      <w:r w:rsidR="001253B7" w:rsidRPr="009D7EB3">
        <w:rPr>
          <w:rFonts w:ascii="Times New Roman" w:hAnsi="Times New Roman" w:cs="Times New Roman"/>
          <w:sz w:val="24"/>
          <w:szCs w:val="24"/>
        </w:rPr>
        <w:t>r</w:t>
      </w:r>
      <w:r w:rsidR="00AA34F4" w:rsidRPr="009D7EB3">
        <w:rPr>
          <w:rFonts w:ascii="Times New Roman" w:hAnsi="Times New Roman" w:cs="Times New Roman"/>
          <w:sz w:val="24"/>
          <w:szCs w:val="24"/>
        </w:rPr>
        <w:t xml:space="preserve">eview </w:t>
      </w:r>
      <w:r w:rsidR="001253B7" w:rsidRPr="009D7EB3">
        <w:rPr>
          <w:rFonts w:ascii="Times New Roman" w:hAnsi="Times New Roman" w:cs="Times New Roman"/>
          <w:sz w:val="24"/>
          <w:szCs w:val="24"/>
        </w:rPr>
        <w:t>a</w:t>
      </w:r>
      <w:r w:rsidR="00AA34F4" w:rsidRPr="009D7EB3">
        <w:rPr>
          <w:rFonts w:ascii="Times New Roman" w:hAnsi="Times New Roman" w:cs="Times New Roman"/>
          <w:sz w:val="24"/>
          <w:szCs w:val="24"/>
        </w:rPr>
        <w:t xml:space="preserve">rticle on biological sciences. </w:t>
      </w:r>
      <w:r w:rsidR="009F0949" w:rsidRPr="009D7EB3">
        <w:rPr>
          <w:rFonts w:ascii="Times New Roman" w:hAnsi="Times New Roman" w:cs="Times New Roman"/>
          <w:sz w:val="24"/>
          <w:szCs w:val="24"/>
        </w:rPr>
        <w:t>Therefore,</w:t>
      </w:r>
      <w:r w:rsidR="00A534AD" w:rsidRPr="009D7EB3">
        <w:rPr>
          <w:rFonts w:ascii="Times New Roman" w:hAnsi="Times New Roman" w:cs="Times New Roman"/>
          <w:sz w:val="24"/>
          <w:szCs w:val="24"/>
        </w:rPr>
        <w:t xml:space="preserve"> present study</w:t>
      </w:r>
      <w:r w:rsidRPr="009D7EB3">
        <w:rPr>
          <w:rFonts w:ascii="Times New Roman" w:hAnsi="Times New Roman" w:cs="Times New Roman"/>
          <w:sz w:val="24"/>
          <w:szCs w:val="24"/>
        </w:rPr>
        <w:t xml:space="preserve"> provides a comprehensive, systematic and scholarly guide to writing high-quality review articles tailored to the standards of leading journals in biological sciences. It outlines the conceptual foundations, planning strategies, literature search methodology, critical synthesis approaches, structural organization, writing style, ethical considerations, contemporary software-supported </w:t>
      </w:r>
      <w:r w:rsidR="001A0B22" w:rsidRPr="009D7EB3">
        <w:rPr>
          <w:rFonts w:ascii="Times New Roman" w:hAnsi="Times New Roman" w:cs="Times New Roman"/>
          <w:sz w:val="24"/>
          <w:szCs w:val="24"/>
        </w:rPr>
        <w:t>workflows</w:t>
      </w:r>
      <w:r w:rsidRPr="009D7EB3">
        <w:rPr>
          <w:rFonts w:ascii="Times New Roman" w:hAnsi="Times New Roman" w:cs="Times New Roman"/>
          <w:sz w:val="24"/>
          <w:szCs w:val="24"/>
        </w:rPr>
        <w:t xml:space="preserve"> and quality assurance processes essential for producing authoritative and impactful reviews for a global readership.</w:t>
      </w:r>
      <w:r w:rsidR="00293E7C" w:rsidRPr="009D7EB3">
        <w:rPr>
          <w:rFonts w:ascii="Times New Roman" w:hAnsi="Times New Roman" w:cs="Times New Roman"/>
          <w:sz w:val="24"/>
          <w:szCs w:val="24"/>
        </w:rPr>
        <w:t xml:space="preserve"> </w:t>
      </w:r>
      <w:r w:rsidR="00226456" w:rsidRPr="009D7EB3">
        <w:rPr>
          <w:rFonts w:ascii="Times New Roman" w:hAnsi="Times New Roman" w:cs="Times New Roman"/>
          <w:sz w:val="24"/>
          <w:szCs w:val="24"/>
        </w:rPr>
        <w:t xml:space="preserve">The </w:t>
      </w:r>
      <w:r w:rsidR="00D20CD3" w:rsidRPr="009D7EB3">
        <w:rPr>
          <w:rFonts w:ascii="Times New Roman" w:hAnsi="Times New Roman" w:cs="Times New Roman"/>
          <w:sz w:val="24"/>
          <w:szCs w:val="24"/>
        </w:rPr>
        <w:t xml:space="preserve">article </w:t>
      </w:r>
      <w:r w:rsidR="00226456" w:rsidRPr="009D7EB3">
        <w:rPr>
          <w:rFonts w:ascii="Times New Roman" w:hAnsi="Times New Roman" w:cs="Times New Roman"/>
          <w:sz w:val="24"/>
          <w:szCs w:val="24"/>
        </w:rPr>
        <w:t xml:space="preserve">will be useful for researchers and scholars of biological </w:t>
      </w:r>
      <w:r w:rsidR="006A6BE4" w:rsidRPr="009D7EB3">
        <w:rPr>
          <w:rFonts w:ascii="Times New Roman" w:hAnsi="Times New Roman" w:cs="Times New Roman"/>
          <w:sz w:val="24"/>
          <w:szCs w:val="24"/>
        </w:rPr>
        <w:t>sciences</w:t>
      </w:r>
      <w:r w:rsidR="00226456" w:rsidRPr="009D7EB3">
        <w:rPr>
          <w:rFonts w:ascii="Times New Roman" w:hAnsi="Times New Roman" w:cs="Times New Roman"/>
          <w:sz w:val="24"/>
          <w:szCs w:val="24"/>
        </w:rPr>
        <w:t xml:space="preserve">. </w:t>
      </w:r>
    </w:p>
    <w:p w14:paraId="710D9D19" w14:textId="3627A70B" w:rsidR="004A7744" w:rsidRPr="009D7EB3" w:rsidRDefault="004A7744" w:rsidP="00601F7F">
      <w:pPr>
        <w:spacing w:line="360" w:lineRule="auto"/>
        <w:jc w:val="both"/>
        <w:rPr>
          <w:rFonts w:ascii="Times New Roman" w:hAnsi="Times New Roman" w:cs="Times New Roman"/>
          <w:sz w:val="24"/>
          <w:szCs w:val="24"/>
        </w:rPr>
      </w:pPr>
      <w:r w:rsidRPr="009E5B45">
        <w:rPr>
          <w:rFonts w:ascii="Times New Roman" w:hAnsi="Times New Roman" w:cs="Times New Roman"/>
          <w:b/>
          <w:bCs/>
          <w:sz w:val="24"/>
          <w:szCs w:val="24"/>
        </w:rPr>
        <w:t>Keywords:</w:t>
      </w:r>
      <w:r>
        <w:rPr>
          <w:rFonts w:ascii="Times New Roman" w:hAnsi="Times New Roman" w:cs="Times New Roman"/>
          <w:sz w:val="24"/>
          <w:szCs w:val="24"/>
        </w:rPr>
        <w:t xml:space="preserve"> </w:t>
      </w:r>
      <w:r w:rsidRPr="004A7744">
        <w:rPr>
          <w:rFonts w:ascii="Times New Roman" w:hAnsi="Times New Roman" w:cs="Times New Roman"/>
          <w:sz w:val="24"/>
          <w:szCs w:val="24"/>
        </w:rPr>
        <w:t>Conceptual integration</w:t>
      </w:r>
      <w:r>
        <w:rPr>
          <w:rFonts w:ascii="Times New Roman" w:hAnsi="Times New Roman" w:cs="Times New Roman"/>
          <w:sz w:val="24"/>
          <w:szCs w:val="24"/>
        </w:rPr>
        <w:t>, c</w:t>
      </w:r>
      <w:r w:rsidRPr="004A7744">
        <w:rPr>
          <w:rFonts w:ascii="Times New Roman" w:hAnsi="Times New Roman" w:cs="Times New Roman"/>
          <w:sz w:val="24"/>
          <w:szCs w:val="24"/>
        </w:rPr>
        <w:t>ritical appraisal</w:t>
      </w:r>
      <w:r>
        <w:rPr>
          <w:rFonts w:ascii="Times New Roman" w:hAnsi="Times New Roman" w:cs="Times New Roman"/>
          <w:sz w:val="24"/>
          <w:szCs w:val="24"/>
        </w:rPr>
        <w:t>, e</w:t>
      </w:r>
      <w:r w:rsidRPr="004A7744">
        <w:rPr>
          <w:rFonts w:ascii="Times New Roman" w:hAnsi="Times New Roman" w:cs="Times New Roman"/>
          <w:sz w:val="24"/>
          <w:szCs w:val="24"/>
        </w:rPr>
        <w:t>vidence synthesis</w:t>
      </w:r>
      <w:r>
        <w:rPr>
          <w:rFonts w:ascii="Times New Roman" w:hAnsi="Times New Roman" w:cs="Times New Roman"/>
          <w:sz w:val="24"/>
          <w:szCs w:val="24"/>
        </w:rPr>
        <w:t>, m</w:t>
      </w:r>
      <w:r w:rsidRPr="004A7744">
        <w:rPr>
          <w:rFonts w:ascii="Times New Roman" w:hAnsi="Times New Roman" w:cs="Times New Roman"/>
          <w:sz w:val="24"/>
          <w:szCs w:val="24"/>
        </w:rPr>
        <w:t>ethodological rigor</w:t>
      </w:r>
    </w:p>
    <w:p w14:paraId="3CD9D4DF" w14:textId="166829D6" w:rsidR="00B12FB6" w:rsidRPr="00B409EC" w:rsidRDefault="00B12FB6" w:rsidP="00601F7F">
      <w:pPr>
        <w:spacing w:line="360" w:lineRule="auto"/>
        <w:jc w:val="both"/>
        <w:rPr>
          <w:rFonts w:ascii="Times New Roman" w:hAnsi="Times New Roman" w:cs="Times New Roman"/>
          <w:b/>
          <w:bCs/>
          <w:sz w:val="28"/>
          <w:szCs w:val="28"/>
        </w:rPr>
      </w:pPr>
      <w:r w:rsidRPr="00B409EC">
        <w:rPr>
          <w:rFonts w:ascii="Times New Roman" w:hAnsi="Times New Roman" w:cs="Times New Roman"/>
          <w:b/>
          <w:bCs/>
          <w:sz w:val="28"/>
          <w:szCs w:val="28"/>
        </w:rPr>
        <w:t>Introduction</w:t>
      </w:r>
    </w:p>
    <w:p w14:paraId="0BC83FA3" w14:textId="3ACA09D7" w:rsidR="00B12FB6" w:rsidRPr="00B409EC" w:rsidRDefault="00B12FB6" w:rsidP="00601F7F">
      <w:pPr>
        <w:spacing w:line="360" w:lineRule="auto"/>
        <w:jc w:val="both"/>
        <w:rPr>
          <w:rFonts w:ascii="Times New Roman" w:hAnsi="Times New Roman" w:cs="Times New Roman"/>
          <w:sz w:val="28"/>
          <w:szCs w:val="28"/>
        </w:rPr>
      </w:pPr>
      <w:r w:rsidRPr="00B409EC">
        <w:rPr>
          <w:rFonts w:ascii="Times New Roman" w:hAnsi="Times New Roman" w:cs="Times New Roman"/>
          <w:sz w:val="28"/>
          <w:szCs w:val="28"/>
        </w:rPr>
        <w:t>The exponential growth of scientific literature in biological sciences has made review articles</w:t>
      </w:r>
      <w:r w:rsidR="00625374" w:rsidRPr="00B409EC">
        <w:rPr>
          <w:rFonts w:ascii="Times New Roman" w:hAnsi="Times New Roman" w:cs="Times New Roman"/>
          <w:sz w:val="28"/>
          <w:szCs w:val="28"/>
        </w:rPr>
        <w:t xml:space="preserve"> (RAs)</w:t>
      </w:r>
      <w:r w:rsidRPr="00B409EC">
        <w:rPr>
          <w:rFonts w:ascii="Times New Roman" w:hAnsi="Times New Roman" w:cs="Times New Roman"/>
          <w:sz w:val="28"/>
          <w:szCs w:val="28"/>
        </w:rPr>
        <w:t xml:space="preserve"> indispensable for researchers, educators, policymakers and interdisciplinary audiences</w:t>
      </w:r>
      <w:r w:rsidR="00C31247" w:rsidRPr="00B409EC">
        <w:rPr>
          <w:rFonts w:ascii="Times New Roman" w:hAnsi="Times New Roman" w:cs="Times New Roman"/>
          <w:sz w:val="28"/>
          <w:szCs w:val="28"/>
        </w:rPr>
        <w:t xml:space="preserve"> (</w:t>
      </w:r>
      <w:proofErr w:type="spellStart"/>
      <w:r w:rsidR="00C31247" w:rsidRPr="00B409EC">
        <w:rPr>
          <w:rFonts w:ascii="Times New Roman" w:hAnsi="Times New Roman" w:cs="Times New Roman"/>
          <w:sz w:val="28"/>
          <w:szCs w:val="28"/>
        </w:rPr>
        <w:t>Khare</w:t>
      </w:r>
      <w:proofErr w:type="spellEnd"/>
      <w:r w:rsidR="00C31247" w:rsidRPr="00B409EC">
        <w:rPr>
          <w:rFonts w:ascii="Times New Roman" w:hAnsi="Times New Roman" w:cs="Times New Roman"/>
          <w:sz w:val="28"/>
          <w:szCs w:val="28"/>
        </w:rPr>
        <w:t xml:space="preserve"> et al., 2014)</w:t>
      </w:r>
      <w:r w:rsidRPr="00B409EC">
        <w:rPr>
          <w:rFonts w:ascii="Times New Roman" w:hAnsi="Times New Roman" w:cs="Times New Roman"/>
          <w:sz w:val="28"/>
          <w:szCs w:val="28"/>
        </w:rPr>
        <w:t>.</w:t>
      </w:r>
      <w:r w:rsidR="002C1FC4" w:rsidRPr="00B409EC">
        <w:rPr>
          <w:rFonts w:ascii="Times New Roman" w:hAnsi="Times New Roman" w:cs="Times New Roman"/>
          <w:sz w:val="28"/>
          <w:szCs w:val="28"/>
        </w:rPr>
        <w:t xml:space="preserve"> </w:t>
      </w:r>
      <w:r w:rsidR="006C1D57" w:rsidRPr="00B409EC">
        <w:rPr>
          <w:rFonts w:ascii="Times New Roman" w:hAnsi="Times New Roman" w:cs="Times New Roman"/>
          <w:sz w:val="28"/>
          <w:szCs w:val="28"/>
        </w:rPr>
        <w:t>RA</w:t>
      </w:r>
      <w:r w:rsidR="00F62567" w:rsidRPr="00B409EC">
        <w:rPr>
          <w:rFonts w:ascii="Times New Roman" w:hAnsi="Times New Roman" w:cs="Times New Roman"/>
          <w:sz w:val="28"/>
          <w:szCs w:val="28"/>
        </w:rPr>
        <w:t>s</w:t>
      </w:r>
      <w:r w:rsidRPr="00B409EC">
        <w:rPr>
          <w:rFonts w:ascii="Times New Roman" w:hAnsi="Times New Roman" w:cs="Times New Roman"/>
          <w:sz w:val="28"/>
          <w:szCs w:val="28"/>
        </w:rPr>
        <w:t xml:space="preserve"> </w:t>
      </w:r>
      <w:proofErr w:type="spellStart"/>
      <w:r w:rsidRPr="00B409EC">
        <w:rPr>
          <w:rFonts w:ascii="Times New Roman" w:hAnsi="Times New Roman" w:cs="Times New Roman"/>
          <w:sz w:val="28"/>
          <w:szCs w:val="28"/>
        </w:rPr>
        <w:t>distill</w:t>
      </w:r>
      <w:proofErr w:type="spellEnd"/>
      <w:r w:rsidRPr="00B409EC">
        <w:rPr>
          <w:rFonts w:ascii="Times New Roman" w:hAnsi="Times New Roman" w:cs="Times New Roman"/>
          <w:sz w:val="28"/>
          <w:szCs w:val="28"/>
        </w:rPr>
        <w:t xml:space="preserve"> vast bodies of research into coherent narratives, offering clarity, critical evaluation and intellectual integration. High-quality reviews do not merely summarize existing studies</w:t>
      </w:r>
      <w:r w:rsidR="0077427F" w:rsidRPr="00B409EC">
        <w:rPr>
          <w:rFonts w:ascii="Times New Roman" w:hAnsi="Times New Roman" w:cs="Times New Roman"/>
          <w:sz w:val="28"/>
          <w:szCs w:val="28"/>
        </w:rPr>
        <w:t xml:space="preserve"> (Calderon et al., 2025).</w:t>
      </w:r>
      <w:r w:rsidR="00396819" w:rsidRPr="00B409EC">
        <w:rPr>
          <w:rFonts w:ascii="Times New Roman" w:hAnsi="Times New Roman" w:cs="Times New Roman"/>
          <w:sz w:val="28"/>
          <w:szCs w:val="28"/>
        </w:rPr>
        <w:t xml:space="preserve"> </w:t>
      </w:r>
      <w:r w:rsidR="0077427F" w:rsidRPr="00B409EC">
        <w:rPr>
          <w:rFonts w:ascii="Times New Roman" w:hAnsi="Times New Roman" w:cs="Times New Roman"/>
          <w:sz w:val="28"/>
          <w:szCs w:val="28"/>
        </w:rPr>
        <w:t>T</w:t>
      </w:r>
      <w:r w:rsidRPr="00B409EC">
        <w:rPr>
          <w:rFonts w:ascii="Times New Roman" w:hAnsi="Times New Roman" w:cs="Times New Roman"/>
          <w:sz w:val="28"/>
          <w:szCs w:val="28"/>
        </w:rPr>
        <w:t>hey contextualize findings, assess methodological strengths and weaknesses, reconcile conflicting evidence and generate new conceptual frameworks</w:t>
      </w:r>
      <w:r w:rsidR="006354F8" w:rsidRPr="00B409EC">
        <w:rPr>
          <w:rFonts w:ascii="Times New Roman" w:hAnsi="Times New Roman" w:cs="Times New Roman"/>
          <w:sz w:val="28"/>
          <w:szCs w:val="28"/>
        </w:rPr>
        <w:t xml:space="preserve"> (Ghosh and Choudhury, 2025)</w:t>
      </w:r>
      <w:r w:rsidRPr="00B409EC">
        <w:rPr>
          <w:rFonts w:ascii="Times New Roman" w:hAnsi="Times New Roman" w:cs="Times New Roman"/>
          <w:sz w:val="28"/>
          <w:szCs w:val="28"/>
        </w:rPr>
        <w:t xml:space="preserve">. Writing such reviews requires a structured methodology that is both systematic and </w:t>
      </w:r>
      <w:r w:rsidRPr="00B409EC">
        <w:rPr>
          <w:rFonts w:ascii="Times New Roman" w:hAnsi="Times New Roman" w:cs="Times New Roman"/>
          <w:sz w:val="28"/>
          <w:szCs w:val="28"/>
        </w:rPr>
        <w:lastRenderedPageBreak/>
        <w:t>scholarly</w:t>
      </w:r>
      <w:r w:rsidR="00C26B45" w:rsidRPr="00B409EC">
        <w:rPr>
          <w:rFonts w:ascii="Times New Roman" w:hAnsi="Times New Roman" w:cs="Times New Roman"/>
          <w:sz w:val="28"/>
          <w:szCs w:val="28"/>
        </w:rPr>
        <w:t xml:space="preserve"> (</w:t>
      </w:r>
      <w:proofErr w:type="spellStart"/>
      <w:r w:rsidR="00C26B45" w:rsidRPr="00B409EC">
        <w:rPr>
          <w:rFonts w:ascii="Times New Roman" w:hAnsi="Times New Roman" w:cs="Times New Roman"/>
          <w:sz w:val="28"/>
          <w:szCs w:val="28"/>
        </w:rPr>
        <w:t>Amobonye</w:t>
      </w:r>
      <w:proofErr w:type="spellEnd"/>
      <w:r w:rsidR="00C26B45" w:rsidRPr="00B409EC">
        <w:rPr>
          <w:rFonts w:ascii="Times New Roman" w:hAnsi="Times New Roman" w:cs="Times New Roman"/>
          <w:sz w:val="28"/>
          <w:szCs w:val="28"/>
        </w:rPr>
        <w:t xml:space="preserve"> et al., 2024)</w:t>
      </w:r>
      <w:r w:rsidRPr="00B409EC">
        <w:rPr>
          <w:rFonts w:ascii="Times New Roman" w:hAnsi="Times New Roman" w:cs="Times New Roman"/>
          <w:sz w:val="28"/>
          <w:szCs w:val="28"/>
        </w:rPr>
        <w:t>.</w:t>
      </w:r>
      <w:r w:rsidR="00C26B45" w:rsidRPr="00B409EC">
        <w:rPr>
          <w:rFonts w:ascii="Times New Roman" w:hAnsi="Times New Roman" w:cs="Times New Roman"/>
          <w:sz w:val="28"/>
          <w:szCs w:val="28"/>
        </w:rPr>
        <w:t xml:space="preserve"> </w:t>
      </w:r>
      <w:r w:rsidR="00F62567" w:rsidRPr="00B409EC">
        <w:rPr>
          <w:rFonts w:ascii="Times New Roman" w:hAnsi="Times New Roman" w:cs="Times New Roman"/>
          <w:sz w:val="28"/>
          <w:szCs w:val="28"/>
        </w:rPr>
        <w:t xml:space="preserve">Despite the considerable importance of </w:t>
      </w:r>
      <w:r w:rsidR="00625374" w:rsidRPr="00B409EC">
        <w:rPr>
          <w:rFonts w:ascii="Times New Roman" w:hAnsi="Times New Roman" w:cs="Times New Roman"/>
          <w:sz w:val="28"/>
          <w:szCs w:val="28"/>
        </w:rPr>
        <w:t>review</w:t>
      </w:r>
      <w:r w:rsidR="00F62567" w:rsidRPr="00B409EC">
        <w:rPr>
          <w:rFonts w:ascii="Times New Roman" w:hAnsi="Times New Roman" w:cs="Times New Roman"/>
          <w:sz w:val="28"/>
          <w:szCs w:val="28"/>
        </w:rPr>
        <w:t xml:space="preserve"> articles (RAs) in the biological sciences, there remains a lack of clear, accessible methodological frameworks and many researchers face difficulties in writing effective RAs. Beginner researchers</w:t>
      </w:r>
      <w:r w:rsidR="00625374" w:rsidRPr="00B409EC">
        <w:rPr>
          <w:rFonts w:ascii="Times New Roman" w:hAnsi="Times New Roman" w:cs="Times New Roman"/>
          <w:sz w:val="28"/>
          <w:szCs w:val="28"/>
        </w:rPr>
        <w:t xml:space="preserve"> need</w:t>
      </w:r>
      <w:r w:rsidR="00F62567" w:rsidRPr="00B409EC">
        <w:rPr>
          <w:rFonts w:ascii="Times New Roman" w:hAnsi="Times New Roman" w:cs="Times New Roman"/>
          <w:sz w:val="28"/>
          <w:szCs w:val="28"/>
        </w:rPr>
        <w:t xml:space="preserve"> to understand the structure and purpose of an RA</w:t>
      </w:r>
      <w:r w:rsidR="00625374" w:rsidRPr="00B409EC">
        <w:rPr>
          <w:rFonts w:ascii="Times New Roman" w:hAnsi="Times New Roman" w:cs="Times New Roman"/>
          <w:sz w:val="28"/>
          <w:szCs w:val="28"/>
        </w:rPr>
        <w:t>s</w:t>
      </w:r>
      <w:r w:rsidR="00F62567" w:rsidRPr="00B409EC">
        <w:rPr>
          <w:rFonts w:ascii="Times New Roman" w:hAnsi="Times New Roman" w:cs="Times New Roman"/>
          <w:sz w:val="28"/>
          <w:szCs w:val="28"/>
        </w:rPr>
        <w:t xml:space="preserve"> and how to write one properly. A well-written RA helps to synthesize existing knowledge in a specific subject, highlight limitations in current studies and clearly identify research gaps</w:t>
      </w:r>
      <w:r w:rsidR="00C176B9" w:rsidRPr="00B409EC">
        <w:rPr>
          <w:rFonts w:ascii="Times New Roman" w:hAnsi="Times New Roman" w:cs="Times New Roman"/>
          <w:sz w:val="28"/>
          <w:szCs w:val="28"/>
        </w:rPr>
        <w:t xml:space="preserve"> (Robinson et al., 2013). </w:t>
      </w:r>
      <w:r w:rsidR="00B1103A" w:rsidRPr="00B409EC">
        <w:rPr>
          <w:rFonts w:ascii="Times New Roman" w:hAnsi="Times New Roman" w:cs="Times New Roman"/>
          <w:sz w:val="28"/>
          <w:szCs w:val="28"/>
        </w:rPr>
        <w:t>Present study</w:t>
      </w:r>
      <w:r w:rsidRPr="00B409EC">
        <w:rPr>
          <w:rFonts w:ascii="Times New Roman" w:hAnsi="Times New Roman" w:cs="Times New Roman"/>
          <w:sz w:val="28"/>
          <w:szCs w:val="28"/>
        </w:rPr>
        <w:t xml:space="preserve"> is designed to support author</w:t>
      </w:r>
      <w:r w:rsidR="00FC4980" w:rsidRPr="00B409EC">
        <w:rPr>
          <w:rFonts w:ascii="Times New Roman" w:hAnsi="Times New Roman" w:cs="Times New Roman"/>
          <w:sz w:val="28"/>
          <w:szCs w:val="28"/>
        </w:rPr>
        <w:t>(</w:t>
      </w:r>
      <w:r w:rsidRPr="00B409EC">
        <w:rPr>
          <w:rFonts w:ascii="Times New Roman" w:hAnsi="Times New Roman" w:cs="Times New Roman"/>
          <w:sz w:val="28"/>
          <w:szCs w:val="28"/>
        </w:rPr>
        <w:t>s</w:t>
      </w:r>
      <w:r w:rsidR="00FC4980" w:rsidRPr="00B409EC">
        <w:rPr>
          <w:rFonts w:ascii="Times New Roman" w:hAnsi="Times New Roman" w:cs="Times New Roman"/>
          <w:sz w:val="28"/>
          <w:szCs w:val="28"/>
        </w:rPr>
        <w:t>)</w:t>
      </w:r>
      <w:r w:rsidRPr="00B409EC">
        <w:rPr>
          <w:rFonts w:ascii="Times New Roman" w:hAnsi="Times New Roman" w:cs="Times New Roman"/>
          <w:sz w:val="28"/>
          <w:szCs w:val="28"/>
        </w:rPr>
        <w:t xml:space="preserve"> in developing review articles that meet rigorous expectations, emphasizing methodological transparency, intellectual depth and clarity of communication so that the review serves as a reliable reference point for a diverse and global scientific community.</w:t>
      </w:r>
    </w:p>
    <w:p w14:paraId="14AFD17D" w14:textId="73E852AC" w:rsidR="00B12FB6" w:rsidRPr="00B409EC" w:rsidRDefault="00B12FB6" w:rsidP="00601F7F">
      <w:pPr>
        <w:spacing w:line="360" w:lineRule="auto"/>
        <w:jc w:val="both"/>
        <w:rPr>
          <w:rFonts w:ascii="Times New Roman" w:hAnsi="Times New Roman" w:cs="Times New Roman"/>
          <w:sz w:val="28"/>
          <w:szCs w:val="28"/>
        </w:rPr>
      </w:pPr>
      <w:r w:rsidRPr="00B409EC">
        <w:rPr>
          <w:rFonts w:ascii="Times New Roman" w:hAnsi="Times New Roman" w:cs="Times New Roman"/>
          <w:b/>
          <w:bCs/>
          <w:sz w:val="28"/>
          <w:szCs w:val="28"/>
        </w:rPr>
        <w:t xml:space="preserve">Defining the </w:t>
      </w:r>
      <w:r w:rsidR="00EE7536" w:rsidRPr="00B409EC">
        <w:rPr>
          <w:rFonts w:ascii="Times New Roman" w:hAnsi="Times New Roman" w:cs="Times New Roman"/>
          <w:b/>
          <w:bCs/>
          <w:sz w:val="28"/>
          <w:szCs w:val="28"/>
        </w:rPr>
        <w:t>s</w:t>
      </w:r>
      <w:r w:rsidRPr="00B409EC">
        <w:rPr>
          <w:rFonts w:ascii="Times New Roman" w:hAnsi="Times New Roman" w:cs="Times New Roman"/>
          <w:b/>
          <w:bCs/>
          <w:sz w:val="28"/>
          <w:szCs w:val="28"/>
        </w:rPr>
        <w:t xml:space="preserve">cope and </w:t>
      </w:r>
      <w:r w:rsidR="00EE7536" w:rsidRPr="00B409EC">
        <w:rPr>
          <w:rFonts w:ascii="Times New Roman" w:hAnsi="Times New Roman" w:cs="Times New Roman"/>
          <w:b/>
          <w:bCs/>
          <w:sz w:val="28"/>
          <w:szCs w:val="28"/>
        </w:rPr>
        <w:t>p</w:t>
      </w:r>
      <w:r w:rsidRPr="00B409EC">
        <w:rPr>
          <w:rFonts w:ascii="Times New Roman" w:hAnsi="Times New Roman" w:cs="Times New Roman"/>
          <w:b/>
          <w:bCs/>
          <w:sz w:val="28"/>
          <w:szCs w:val="28"/>
        </w:rPr>
        <w:t xml:space="preserve">urpose of the </w:t>
      </w:r>
      <w:r w:rsidR="00EE7536" w:rsidRPr="00B409EC">
        <w:rPr>
          <w:rFonts w:ascii="Times New Roman" w:hAnsi="Times New Roman" w:cs="Times New Roman"/>
          <w:b/>
          <w:bCs/>
          <w:sz w:val="28"/>
          <w:szCs w:val="28"/>
        </w:rPr>
        <w:t>r</w:t>
      </w:r>
      <w:r w:rsidRPr="00B409EC">
        <w:rPr>
          <w:rFonts w:ascii="Times New Roman" w:hAnsi="Times New Roman" w:cs="Times New Roman"/>
          <w:b/>
          <w:bCs/>
          <w:sz w:val="28"/>
          <w:szCs w:val="28"/>
        </w:rPr>
        <w:t>eview</w:t>
      </w:r>
      <w:r w:rsidR="00456DD3" w:rsidRPr="00B409EC">
        <w:rPr>
          <w:rFonts w:ascii="Times New Roman" w:hAnsi="Times New Roman" w:cs="Times New Roman"/>
          <w:b/>
          <w:bCs/>
          <w:sz w:val="28"/>
          <w:szCs w:val="28"/>
        </w:rPr>
        <w:t xml:space="preserve">: </w:t>
      </w:r>
      <w:r w:rsidRPr="00B409EC">
        <w:rPr>
          <w:rFonts w:ascii="Times New Roman" w:hAnsi="Times New Roman" w:cs="Times New Roman"/>
          <w:sz w:val="28"/>
          <w:szCs w:val="28"/>
        </w:rPr>
        <w:t>The foundation of a successful review article lies in a clearly defined scope and purpose. Author</w:t>
      </w:r>
      <w:r w:rsidR="00FC4980" w:rsidRPr="00B409EC">
        <w:rPr>
          <w:rFonts w:ascii="Times New Roman" w:hAnsi="Times New Roman" w:cs="Times New Roman"/>
          <w:sz w:val="28"/>
          <w:szCs w:val="28"/>
        </w:rPr>
        <w:t>(</w:t>
      </w:r>
      <w:r w:rsidRPr="00B409EC">
        <w:rPr>
          <w:rFonts w:ascii="Times New Roman" w:hAnsi="Times New Roman" w:cs="Times New Roman"/>
          <w:sz w:val="28"/>
          <w:szCs w:val="28"/>
        </w:rPr>
        <w:t>s</w:t>
      </w:r>
      <w:r w:rsidR="00FC4980" w:rsidRPr="00B409EC">
        <w:rPr>
          <w:rFonts w:ascii="Times New Roman" w:hAnsi="Times New Roman" w:cs="Times New Roman"/>
          <w:sz w:val="28"/>
          <w:szCs w:val="28"/>
        </w:rPr>
        <w:t>)</w:t>
      </w:r>
      <w:r w:rsidRPr="00B409EC">
        <w:rPr>
          <w:rFonts w:ascii="Times New Roman" w:hAnsi="Times New Roman" w:cs="Times New Roman"/>
          <w:sz w:val="28"/>
          <w:szCs w:val="28"/>
        </w:rPr>
        <w:t xml:space="preserve"> must begin by articulating the central theme, research domain and conceptual boundaries of the review. A well-defined scope ensures coherence, prevents superficial coverage and enables meaningful synthesis. The purpose of the review should be </w:t>
      </w:r>
      <w:r w:rsidR="000B2010" w:rsidRPr="00B409EC">
        <w:rPr>
          <w:rFonts w:ascii="Times New Roman" w:hAnsi="Times New Roman" w:cs="Times New Roman"/>
          <w:sz w:val="28"/>
          <w:szCs w:val="28"/>
        </w:rPr>
        <w:t>addressed in easy way</w:t>
      </w:r>
      <w:r w:rsidRPr="00B409EC">
        <w:rPr>
          <w:rFonts w:ascii="Times New Roman" w:hAnsi="Times New Roman" w:cs="Times New Roman"/>
          <w:sz w:val="28"/>
          <w:szCs w:val="28"/>
        </w:rPr>
        <w:t>. Reviews may aim to synthesize recent advances, critically evaluate competing hypotheses, integrate methodological developments, bridge sub-disciplines</w:t>
      </w:r>
      <w:r w:rsidR="000B2010" w:rsidRPr="00B409EC">
        <w:rPr>
          <w:rFonts w:ascii="Times New Roman" w:hAnsi="Times New Roman" w:cs="Times New Roman"/>
          <w:sz w:val="28"/>
          <w:szCs w:val="28"/>
        </w:rPr>
        <w:t xml:space="preserve"> along with </w:t>
      </w:r>
      <w:r w:rsidRPr="00B409EC">
        <w:rPr>
          <w:rFonts w:ascii="Times New Roman" w:hAnsi="Times New Roman" w:cs="Times New Roman"/>
          <w:sz w:val="28"/>
          <w:szCs w:val="28"/>
        </w:rPr>
        <w:t>gaps</w:t>
      </w:r>
      <w:r w:rsidR="00F262BB" w:rsidRPr="00B409EC">
        <w:rPr>
          <w:rFonts w:ascii="Times New Roman" w:hAnsi="Times New Roman" w:cs="Times New Roman"/>
          <w:sz w:val="28"/>
          <w:szCs w:val="28"/>
        </w:rPr>
        <w:t xml:space="preserve"> identification</w:t>
      </w:r>
      <w:r w:rsidRPr="00B409EC">
        <w:rPr>
          <w:rFonts w:ascii="Times New Roman" w:hAnsi="Times New Roman" w:cs="Times New Roman"/>
          <w:sz w:val="28"/>
          <w:szCs w:val="28"/>
        </w:rPr>
        <w:t xml:space="preserve"> and future </w:t>
      </w:r>
      <w:r w:rsidR="000B2010" w:rsidRPr="00B409EC">
        <w:rPr>
          <w:rFonts w:ascii="Times New Roman" w:hAnsi="Times New Roman" w:cs="Times New Roman"/>
          <w:sz w:val="28"/>
          <w:szCs w:val="28"/>
        </w:rPr>
        <w:t>work plans</w:t>
      </w:r>
      <w:r w:rsidR="008C4B87" w:rsidRPr="00B409EC">
        <w:rPr>
          <w:rFonts w:ascii="Times New Roman" w:hAnsi="Times New Roman" w:cs="Times New Roman"/>
          <w:sz w:val="28"/>
          <w:szCs w:val="28"/>
        </w:rPr>
        <w:t xml:space="preserve"> (Ward et al., 2009)</w:t>
      </w:r>
      <w:r w:rsidRPr="00B409EC">
        <w:rPr>
          <w:rFonts w:ascii="Times New Roman" w:hAnsi="Times New Roman" w:cs="Times New Roman"/>
          <w:sz w:val="28"/>
          <w:szCs w:val="28"/>
        </w:rPr>
        <w:t>. The scope should balance breadth and depth</w:t>
      </w:r>
      <w:r w:rsidR="00790D95" w:rsidRPr="00B409EC">
        <w:rPr>
          <w:rFonts w:ascii="Times New Roman" w:hAnsi="Times New Roman" w:cs="Times New Roman"/>
          <w:sz w:val="28"/>
          <w:szCs w:val="28"/>
        </w:rPr>
        <w:t xml:space="preserve"> of the selected subject for writing RAs</w:t>
      </w:r>
      <w:r w:rsidRPr="00B409EC">
        <w:rPr>
          <w:rFonts w:ascii="Times New Roman" w:hAnsi="Times New Roman" w:cs="Times New Roman"/>
          <w:sz w:val="28"/>
          <w:szCs w:val="28"/>
        </w:rPr>
        <w:t>. Overly broad reviews risk becoming descriptive and unfocused, while excessively narrow reviews may limit relevance</w:t>
      </w:r>
      <w:r w:rsidR="00894CA5" w:rsidRPr="00B409EC">
        <w:rPr>
          <w:rFonts w:ascii="Times New Roman" w:hAnsi="Times New Roman" w:cs="Times New Roman"/>
          <w:sz w:val="28"/>
          <w:szCs w:val="28"/>
        </w:rPr>
        <w:t xml:space="preserve"> (Whittemore and </w:t>
      </w:r>
      <w:proofErr w:type="spellStart"/>
      <w:r w:rsidR="00894CA5" w:rsidRPr="00B409EC">
        <w:rPr>
          <w:rFonts w:ascii="Times New Roman" w:hAnsi="Times New Roman" w:cs="Times New Roman"/>
          <w:sz w:val="28"/>
          <w:szCs w:val="28"/>
        </w:rPr>
        <w:t>Knafl</w:t>
      </w:r>
      <w:proofErr w:type="spellEnd"/>
      <w:r w:rsidR="00894CA5" w:rsidRPr="00B409EC">
        <w:rPr>
          <w:rFonts w:ascii="Times New Roman" w:hAnsi="Times New Roman" w:cs="Times New Roman"/>
          <w:sz w:val="28"/>
          <w:szCs w:val="28"/>
        </w:rPr>
        <w:t>, 2005)</w:t>
      </w:r>
      <w:r w:rsidRPr="00B409EC">
        <w:rPr>
          <w:rFonts w:ascii="Times New Roman" w:hAnsi="Times New Roman" w:cs="Times New Roman"/>
          <w:sz w:val="28"/>
          <w:szCs w:val="28"/>
        </w:rPr>
        <w:t>. Author</w:t>
      </w:r>
      <w:r w:rsidR="00FC4980" w:rsidRPr="00B409EC">
        <w:rPr>
          <w:rFonts w:ascii="Times New Roman" w:hAnsi="Times New Roman" w:cs="Times New Roman"/>
          <w:sz w:val="28"/>
          <w:szCs w:val="28"/>
        </w:rPr>
        <w:t>(</w:t>
      </w:r>
      <w:r w:rsidRPr="00B409EC">
        <w:rPr>
          <w:rFonts w:ascii="Times New Roman" w:hAnsi="Times New Roman" w:cs="Times New Roman"/>
          <w:sz w:val="28"/>
          <w:szCs w:val="28"/>
        </w:rPr>
        <w:t>s</w:t>
      </w:r>
      <w:r w:rsidR="00FC4980" w:rsidRPr="00B409EC">
        <w:rPr>
          <w:rFonts w:ascii="Times New Roman" w:hAnsi="Times New Roman" w:cs="Times New Roman"/>
          <w:sz w:val="28"/>
          <w:szCs w:val="28"/>
        </w:rPr>
        <w:t>)</w:t>
      </w:r>
      <w:r w:rsidRPr="00B409EC">
        <w:rPr>
          <w:rFonts w:ascii="Times New Roman" w:hAnsi="Times New Roman" w:cs="Times New Roman"/>
          <w:sz w:val="28"/>
          <w:szCs w:val="28"/>
        </w:rPr>
        <w:t xml:space="preserve"> should consider the journal’s audience and ensure that the topic has conceptual significance and general interest within biological sciences.</w:t>
      </w:r>
      <w:r w:rsidR="00791484" w:rsidRPr="00B409EC">
        <w:rPr>
          <w:rFonts w:ascii="Times New Roman" w:hAnsi="Times New Roman" w:cs="Times New Roman"/>
          <w:sz w:val="28"/>
          <w:szCs w:val="28"/>
        </w:rPr>
        <w:t xml:space="preserve"> Keeping the mentioned aspects of scope and purpose, author</w:t>
      </w:r>
      <w:r w:rsidR="00FC4980" w:rsidRPr="00B409EC">
        <w:rPr>
          <w:rFonts w:ascii="Times New Roman" w:hAnsi="Times New Roman" w:cs="Times New Roman"/>
          <w:sz w:val="28"/>
          <w:szCs w:val="28"/>
        </w:rPr>
        <w:t>(</w:t>
      </w:r>
      <w:r w:rsidR="00791484" w:rsidRPr="00B409EC">
        <w:rPr>
          <w:rFonts w:ascii="Times New Roman" w:hAnsi="Times New Roman" w:cs="Times New Roman"/>
          <w:sz w:val="28"/>
          <w:szCs w:val="28"/>
        </w:rPr>
        <w:t>s</w:t>
      </w:r>
      <w:r w:rsidR="00FC4980" w:rsidRPr="00B409EC">
        <w:rPr>
          <w:rFonts w:ascii="Times New Roman" w:hAnsi="Times New Roman" w:cs="Times New Roman"/>
          <w:sz w:val="28"/>
          <w:szCs w:val="28"/>
        </w:rPr>
        <w:t>)</w:t>
      </w:r>
      <w:r w:rsidR="00791484" w:rsidRPr="00B409EC">
        <w:rPr>
          <w:rFonts w:ascii="Times New Roman" w:hAnsi="Times New Roman" w:cs="Times New Roman"/>
          <w:sz w:val="28"/>
          <w:szCs w:val="28"/>
        </w:rPr>
        <w:t xml:space="preserve"> can write a good RA on desired subject</w:t>
      </w:r>
      <w:r w:rsidR="002F554C" w:rsidRPr="00B409EC">
        <w:rPr>
          <w:rFonts w:ascii="Times New Roman" w:hAnsi="Times New Roman" w:cs="Times New Roman"/>
          <w:sz w:val="28"/>
          <w:szCs w:val="28"/>
        </w:rPr>
        <w:t xml:space="preserve"> (Murphy, 2012)</w:t>
      </w:r>
      <w:r w:rsidR="00791484" w:rsidRPr="00B409EC">
        <w:rPr>
          <w:rFonts w:ascii="Times New Roman" w:hAnsi="Times New Roman" w:cs="Times New Roman"/>
          <w:sz w:val="28"/>
          <w:szCs w:val="28"/>
        </w:rPr>
        <w:t xml:space="preserve">. </w:t>
      </w:r>
    </w:p>
    <w:p w14:paraId="1D20044A" w14:textId="32B87AF5" w:rsidR="00B12FB6" w:rsidRPr="00B409EC" w:rsidRDefault="00B12FB6" w:rsidP="00601F7F">
      <w:pPr>
        <w:spacing w:line="360" w:lineRule="auto"/>
        <w:jc w:val="both"/>
        <w:rPr>
          <w:rFonts w:ascii="Times New Roman" w:hAnsi="Times New Roman" w:cs="Times New Roman"/>
          <w:sz w:val="28"/>
          <w:szCs w:val="28"/>
        </w:rPr>
      </w:pPr>
      <w:r w:rsidRPr="00B409EC">
        <w:rPr>
          <w:rFonts w:ascii="Times New Roman" w:hAnsi="Times New Roman" w:cs="Times New Roman"/>
          <w:b/>
          <w:bCs/>
          <w:sz w:val="28"/>
          <w:szCs w:val="28"/>
        </w:rPr>
        <w:lastRenderedPageBreak/>
        <w:t xml:space="preserve">Conceptual </w:t>
      </w:r>
      <w:r w:rsidR="003E7E7C" w:rsidRPr="00B409EC">
        <w:rPr>
          <w:rFonts w:ascii="Times New Roman" w:hAnsi="Times New Roman" w:cs="Times New Roman"/>
          <w:b/>
          <w:bCs/>
          <w:sz w:val="28"/>
          <w:szCs w:val="28"/>
        </w:rPr>
        <w:t>f</w:t>
      </w:r>
      <w:r w:rsidRPr="00B409EC">
        <w:rPr>
          <w:rFonts w:ascii="Times New Roman" w:hAnsi="Times New Roman" w:cs="Times New Roman"/>
          <w:b/>
          <w:bCs/>
          <w:sz w:val="28"/>
          <w:szCs w:val="28"/>
        </w:rPr>
        <w:t xml:space="preserve">ramework and </w:t>
      </w:r>
      <w:r w:rsidR="003E7E7C" w:rsidRPr="00B409EC">
        <w:rPr>
          <w:rFonts w:ascii="Times New Roman" w:hAnsi="Times New Roman" w:cs="Times New Roman"/>
          <w:b/>
          <w:bCs/>
          <w:sz w:val="28"/>
          <w:szCs w:val="28"/>
        </w:rPr>
        <w:t>r</w:t>
      </w:r>
      <w:r w:rsidRPr="00B409EC">
        <w:rPr>
          <w:rFonts w:ascii="Times New Roman" w:hAnsi="Times New Roman" w:cs="Times New Roman"/>
          <w:b/>
          <w:bCs/>
          <w:sz w:val="28"/>
          <w:szCs w:val="28"/>
        </w:rPr>
        <w:t xml:space="preserve">eview </w:t>
      </w:r>
      <w:r w:rsidR="003E7E7C" w:rsidRPr="00B409EC">
        <w:rPr>
          <w:rFonts w:ascii="Times New Roman" w:hAnsi="Times New Roman" w:cs="Times New Roman"/>
          <w:b/>
          <w:bCs/>
          <w:sz w:val="28"/>
          <w:szCs w:val="28"/>
        </w:rPr>
        <w:t>d</w:t>
      </w:r>
      <w:r w:rsidRPr="00B409EC">
        <w:rPr>
          <w:rFonts w:ascii="Times New Roman" w:hAnsi="Times New Roman" w:cs="Times New Roman"/>
          <w:b/>
          <w:bCs/>
          <w:sz w:val="28"/>
          <w:szCs w:val="28"/>
        </w:rPr>
        <w:t>esign</w:t>
      </w:r>
      <w:r w:rsidR="00651737" w:rsidRPr="00B409EC">
        <w:rPr>
          <w:rFonts w:ascii="Times New Roman" w:hAnsi="Times New Roman" w:cs="Times New Roman"/>
          <w:b/>
          <w:bCs/>
          <w:sz w:val="28"/>
          <w:szCs w:val="28"/>
        </w:rPr>
        <w:t xml:space="preserve">: </w:t>
      </w:r>
      <w:r w:rsidRPr="00B409EC">
        <w:rPr>
          <w:rFonts w:ascii="Times New Roman" w:hAnsi="Times New Roman" w:cs="Times New Roman"/>
          <w:sz w:val="28"/>
          <w:szCs w:val="28"/>
        </w:rPr>
        <w:t>A scholarly review requires an underlying conceptual framework that organizes the literature into a coherent structure</w:t>
      </w:r>
      <w:r w:rsidR="002B3920" w:rsidRPr="00B409EC">
        <w:rPr>
          <w:rFonts w:ascii="Times New Roman" w:hAnsi="Times New Roman" w:cs="Times New Roman"/>
          <w:sz w:val="28"/>
          <w:szCs w:val="28"/>
        </w:rPr>
        <w:t xml:space="preserve"> (Figure</w:t>
      </w:r>
      <w:r w:rsidR="005028D2">
        <w:rPr>
          <w:rFonts w:ascii="Times New Roman" w:hAnsi="Times New Roman" w:cs="Times New Roman"/>
          <w:sz w:val="28"/>
          <w:szCs w:val="28"/>
        </w:rPr>
        <w:t>s</w:t>
      </w:r>
      <w:r w:rsidR="002B3920" w:rsidRPr="00B409EC">
        <w:rPr>
          <w:rFonts w:ascii="Times New Roman" w:hAnsi="Times New Roman" w:cs="Times New Roman"/>
          <w:sz w:val="28"/>
          <w:szCs w:val="28"/>
        </w:rPr>
        <w:t xml:space="preserve"> 1</w:t>
      </w:r>
      <w:r w:rsidR="006C644D" w:rsidRPr="00B409EC">
        <w:rPr>
          <w:rFonts w:ascii="Times New Roman" w:hAnsi="Times New Roman" w:cs="Times New Roman"/>
          <w:sz w:val="28"/>
          <w:szCs w:val="28"/>
        </w:rPr>
        <w:t>-2</w:t>
      </w:r>
      <w:r w:rsidR="002B3920" w:rsidRPr="00B409EC">
        <w:rPr>
          <w:rFonts w:ascii="Times New Roman" w:hAnsi="Times New Roman" w:cs="Times New Roman"/>
          <w:sz w:val="28"/>
          <w:szCs w:val="28"/>
        </w:rPr>
        <w:t>)</w:t>
      </w:r>
      <w:r w:rsidRPr="00B409EC">
        <w:rPr>
          <w:rFonts w:ascii="Times New Roman" w:hAnsi="Times New Roman" w:cs="Times New Roman"/>
          <w:sz w:val="28"/>
          <w:szCs w:val="28"/>
        </w:rPr>
        <w:t xml:space="preserve">. </w:t>
      </w:r>
    </w:p>
    <w:p w14:paraId="5D6FE27E" w14:textId="5F1805EF" w:rsidR="002B3920" w:rsidRPr="00B409EC" w:rsidRDefault="00313FDE" w:rsidP="00313FDE">
      <w:pPr>
        <w:spacing w:line="360" w:lineRule="auto"/>
        <w:jc w:val="center"/>
        <w:rPr>
          <w:rFonts w:ascii="Times New Roman" w:hAnsi="Times New Roman" w:cs="Times New Roman"/>
          <w:sz w:val="28"/>
          <w:szCs w:val="28"/>
        </w:rPr>
      </w:pPr>
      <w:r>
        <w:rPr>
          <w:noProof/>
        </w:rPr>
        <w:drawing>
          <wp:inline distT="0" distB="0" distL="0" distR="0" wp14:anchorId="5B88A3AF" wp14:editId="57BC5A73">
            <wp:extent cx="3775509" cy="2148349"/>
            <wp:effectExtent l="0" t="0" r="0" b="4445"/>
            <wp:docPr id="15590620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00846" cy="2162766"/>
                    </a:xfrm>
                    <a:prstGeom prst="rect">
                      <a:avLst/>
                    </a:prstGeom>
                    <a:noFill/>
                    <a:ln>
                      <a:noFill/>
                    </a:ln>
                  </pic:spPr>
                </pic:pic>
              </a:graphicData>
            </a:graphic>
          </wp:inline>
        </w:drawing>
      </w:r>
    </w:p>
    <w:p w14:paraId="537EC67F" w14:textId="1F7A808B" w:rsidR="002B3920" w:rsidRPr="00B409EC" w:rsidRDefault="002B3920" w:rsidP="00BC43A2">
      <w:pPr>
        <w:spacing w:line="360" w:lineRule="auto"/>
        <w:jc w:val="center"/>
        <w:rPr>
          <w:rFonts w:ascii="Times New Roman" w:hAnsi="Times New Roman" w:cs="Times New Roman"/>
          <w:sz w:val="28"/>
          <w:szCs w:val="28"/>
        </w:rPr>
      </w:pPr>
      <w:r w:rsidRPr="00B409EC">
        <w:rPr>
          <w:rFonts w:ascii="Times New Roman" w:hAnsi="Times New Roman" w:cs="Times New Roman"/>
          <w:b/>
          <w:bCs/>
          <w:sz w:val="28"/>
          <w:szCs w:val="28"/>
        </w:rPr>
        <w:t>Figure 1</w:t>
      </w:r>
      <w:r w:rsidRPr="00E72A3B">
        <w:rPr>
          <w:rFonts w:ascii="Times New Roman" w:hAnsi="Times New Roman" w:cs="Times New Roman"/>
          <w:b/>
          <w:bCs/>
          <w:sz w:val="28"/>
          <w:szCs w:val="28"/>
        </w:rPr>
        <w:t>:</w:t>
      </w:r>
      <w:r w:rsidRPr="00B409EC">
        <w:rPr>
          <w:rFonts w:ascii="Times New Roman" w:hAnsi="Times New Roman" w:cs="Times New Roman"/>
          <w:sz w:val="28"/>
          <w:szCs w:val="28"/>
        </w:rPr>
        <w:t xml:space="preserve"> A systematic and scholarly workflow for writing review articles in biological sciences</w:t>
      </w:r>
    </w:p>
    <w:p w14:paraId="319CA3B4" w14:textId="19447690" w:rsidR="006C644D" w:rsidRPr="00B409EC" w:rsidRDefault="006C644D" w:rsidP="00601F7F">
      <w:pPr>
        <w:spacing w:line="360" w:lineRule="auto"/>
        <w:jc w:val="both"/>
        <w:rPr>
          <w:rFonts w:ascii="Times New Roman" w:hAnsi="Times New Roman" w:cs="Times New Roman"/>
          <w:sz w:val="28"/>
          <w:szCs w:val="28"/>
        </w:rPr>
      </w:pPr>
      <w:r w:rsidRPr="00B409EC">
        <w:rPr>
          <w:rFonts w:ascii="Times New Roman" w:hAnsi="Times New Roman" w:cs="Times New Roman"/>
          <w:sz w:val="28"/>
          <w:szCs w:val="28"/>
        </w:rPr>
        <w:t>This framework may be thematic, chronological, methodological, theoretical or problem-oriented depending on the nature of the topic. Before writing RAs, author(s) should design the review architecture by identifying the key concepts, variables, processes and methodological approaches that define the field. These elements form the backbone of the narrative and help integrate diverse studies into a unified perspective. Review design also involves deciding the type of review (</w:t>
      </w:r>
      <w:proofErr w:type="spellStart"/>
      <w:r w:rsidRPr="00B409EC">
        <w:rPr>
          <w:rFonts w:ascii="Times New Roman" w:hAnsi="Times New Roman" w:cs="Times New Roman"/>
          <w:sz w:val="28"/>
          <w:szCs w:val="28"/>
        </w:rPr>
        <w:t>Tranfield</w:t>
      </w:r>
      <w:proofErr w:type="spellEnd"/>
      <w:r w:rsidRPr="00B409EC">
        <w:rPr>
          <w:rFonts w:ascii="Times New Roman" w:hAnsi="Times New Roman" w:cs="Times New Roman"/>
          <w:sz w:val="28"/>
          <w:szCs w:val="28"/>
        </w:rPr>
        <w:t xml:space="preserve"> et al., 2023). Narrative reviews emphasize conceptual synthesis and interpretation</w:t>
      </w:r>
      <w:r w:rsidR="005028D2">
        <w:rPr>
          <w:rFonts w:ascii="Times New Roman" w:hAnsi="Times New Roman" w:cs="Times New Roman"/>
          <w:sz w:val="28"/>
          <w:szCs w:val="28"/>
        </w:rPr>
        <w:t>,</w:t>
      </w:r>
      <w:r w:rsidRPr="00B409EC">
        <w:rPr>
          <w:rFonts w:ascii="Times New Roman" w:hAnsi="Times New Roman" w:cs="Times New Roman"/>
          <w:sz w:val="28"/>
          <w:szCs w:val="28"/>
        </w:rPr>
        <w:t xml:space="preserve"> while systematic reviews prioritize methodological transparency and comprehensive coverage. In many biological contexts, high-impact reviews adopt a hybrid approach by combining a structured literature identification process with narrative critical analysis that integrates ideas, mechanisms and methodological evolution (</w:t>
      </w:r>
      <w:proofErr w:type="spellStart"/>
      <w:r w:rsidRPr="00B409EC">
        <w:rPr>
          <w:rFonts w:ascii="Times New Roman" w:hAnsi="Times New Roman" w:cs="Times New Roman"/>
          <w:sz w:val="28"/>
          <w:szCs w:val="28"/>
        </w:rPr>
        <w:t>Luft</w:t>
      </w:r>
      <w:proofErr w:type="spellEnd"/>
      <w:r w:rsidRPr="00B409EC">
        <w:rPr>
          <w:rFonts w:ascii="Times New Roman" w:hAnsi="Times New Roman" w:cs="Times New Roman"/>
          <w:sz w:val="28"/>
          <w:szCs w:val="28"/>
        </w:rPr>
        <w:t xml:space="preserve"> et al., 2022).</w:t>
      </w:r>
    </w:p>
    <w:p w14:paraId="7BDCF288" w14:textId="1ADED188" w:rsidR="00B12FB6" w:rsidRDefault="00B12FB6" w:rsidP="00601F7F">
      <w:pPr>
        <w:spacing w:line="360" w:lineRule="auto"/>
        <w:jc w:val="both"/>
        <w:rPr>
          <w:rFonts w:ascii="Times New Roman" w:hAnsi="Times New Roman" w:cs="Times New Roman"/>
          <w:sz w:val="28"/>
          <w:szCs w:val="28"/>
        </w:rPr>
      </w:pPr>
      <w:r w:rsidRPr="00B409EC">
        <w:rPr>
          <w:rFonts w:ascii="Times New Roman" w:hAnsi="Times New Roman" w:cs="Times New Roman"/>
          <w:b/>
          <w:bCs/>
          <w:sz w:val="28"/>
          <w:szCs w:val="28"/>
        </w:rPr>
        <w:t xml:space="preserve">Literature </w:t>
      </w:r>
      <w:r w:rsidR="00172F6C" w:rsidRPr="00B409EC">
        <w:rPr>
          <w:rFonts w:ascii="Times New Roman" w:hAnsi="Times New Roman" w:cs="Times New Roman"/>
          <w:b/>
          <w:bCs/>
          <w:sz w:val="28"/>
          <w:szCs w:val="28"/>
        </w:rPr>
        <w:t>s</w:t>
      </w:r>
      <w:r w:rsidRPr="00B409EC">
        <w:rPr>
          <w:rFonts w:ascii="Times New Roman" w:hAnsi="Times New Roman" w:cs="Times New Roman"/>
          <w:b/>
          <w:bCs/>
          <w:sz w:val="28"/>
          <w:szCs w:val="28"/>
        </w:rPr>
        <w:t xml:space="preserve">earch </w:t>
      </w:r>
      <w:r w:rsidR="00172F6C" w:rsidRPr="00B409EC">
        <w:rPr>
          <w:rFonts w:ascii="Times New Roman" w:hAnsi="Times New Roman" w:cs="Times New Roman"/>
          <w:b/>
          <w:bCs/>
          <w:sz w:val="28"/>
          <w:szCs w:val="28"/>
        </w:rPr>
        <w:t>s</w:t>
      </w:r>
      <w:r w:rsidRPr="00B409EC">
        <w:rPr>
          <w:rFonts w:ascii="Times New Roman" w:hAnsi="Times New Roman" w:cs="Times New Roman"/>
          <w:b/>
          <w:bCs/>
          <w:sz w:val="28"/>
          <w:szCs w:val="28"/>
        </w:rPr>
        <w:t>trategy</w:t>
      </w:r>
      <w:r w:rsidR="00FC7114" w:rsidRPr="00B409EC">
        <w:rPr>
          <w:rFonts w:ascii="Times New Roman" w:hAnsi="Times New Roman" w:cs="Times New Roman"/>
          <w:b/>
          <w:bCs/>
          <w:sz w:val="28"/>
          <w:szCs w:val="28"/>
        </w:rPr>
        <w:t xml:space="preserve">: </w:t>
      </w:r>
      <w:r w:rsidRPr="00B409EC">
        <w:rPr>
          <w:rFonts w:ascii="Times New Roman" w:hAnsi="Times New Roman" w:cs="Times New Roman"/>
          <w:sz w:val="28"/>
          <w:szCs w:val="28"/>
        </w:rPr>
        <w:t>A rigorous and transparent literature search strategy is essential for credibility and completeness. Author</w:t>
      </w:r>
      <w:r w:rsidR="000A705E" w:rsidRPr="00B409EC">
        <w:rPr>
          <w:rFonts w:ascii="Times New Roman" w:hAnsi="Times New Roman" w:cs="Times New Roman"/>
          <w:sz w:val="28"/>
          <w:szCs w:val="28"/>
        </w:rPr>
        <w:t>(</w:t>
      </w:r>
      <w:r w:rsidRPr="00B409EC">
        <w:rPr>
          <w:rFonts w:ascii="Times New Roman" w:hAnsi="Times New Roman" w:cs="Times New Roman"/>
          <w:sz w:val="28"/>
          <w:szCs w:val="28"/>
        </w:rPr>
        <w:t>s</w:t>
      </w:r>
      <w:r w:rsidR="000A705E" w:rsidRPr="00B409EC">
        <w:rPr>
          <w:rFonts w:ascii="Times New Roman" w:hAnsi="Times New Roman" w:cs="Times New Roman"/>
          <w:sz w:val="28"/>
          <w:szCs w:val="28"/>
        </w:rPr>
        <w:t>)</w:t>
      </w:r>
      <w:r w:rsidRPr="00B409EC">
        <w:rPr>
          <w:rFonts w:ascii="Times New Roman" w:hAnsi="Times New Roman" w:cs="Times New Roman"/>
          <w:sz w:val="28"/>
          <w:szCs w:val="28"/>
        </w:rPr>
        <w:t xml:space="preserve"> should identify relevant databases, keywords and search combinations that comprehensively capture the </w:t>
      </w:r>
      <w:r w:rsidRPr="00B409EC">
        <w:rPr>
          <w:rFonts w:ascii="Times New Roman" w:hAnsi="Times New Roman" w:cs="Times New Roman"/>
          <w:sz w:val="28"/>
          <w:szCs w:val="28"/>
        </w:rPr>
        <w:lastRenderedPageBreak/>
        <w:t>field. Search terms should reflect core concepts, synonyms, methodological variations and emerging terminology.</w:t>
      </w:r>
      <w:r w:rsidR="00211B4D" w:rsidRPr="00B409EC">
        <w:rPr>
          <w:rFonts w:ascii="Times New Roman" w:hAnsi="Times New Roman" w:cs="Times New Roman"/>
          <w:sz w:val="28"/>
          <w:szCs w:val="28"/>
        </w:rPr>
        <w:t xml:space="preserve"> Keywords are </w:t>
      </w:r>
      <w:r w:rsidR="005028D2">
        <w:rPr>
          <w:rFonts w:ascii="Times New Roman" w:hAnsi="Times New Roman" w:cs="Times New Roman"/>
          <w:sz w:val="28"/>
          <w:szCs w:val="28"/>
        </w:rPr>
        <w:t xml:space="preserve">the </w:t>
      </w:r>
      <w:r w:rsidR="00211B4D" w:rsidRPr="00B409EC">
        <w:rPr>
          <w:rFonts w:ascii="Times New Roman" w:hAnsi="Times New Roman" w:cs="Times New Roman"/>
          <w:sz w:val="28"/>
          <w:szCs w:val="28"/>
        </w:rPr>
        <w:t xml:space="preserve">most important aspects of writing RAs. Author(s) should make a list of keywords on the subject or title of the manuscript of RAs and search the literature from different </w:t>
      </w:r>
      <w:r w:rsidR="005028D2">
        <w:rPr>
          <w:rFonts w:ascii="Times New Roman" w:hAnsi="Times New Roman" w:cs="Times New Roman"/>
          <w:sz w:val="28"/>
          <w:szCs w:val="28"/>
        </w:rPr>
        <w:t>databases</w:t>
      </w:r>
      <w:r w:rsidR="00211B4D" w:rsidRPr="00B409EC">
        <w:rPr>
          <w:rFonts w:ascii="Times New Roman" w:hAnsi="Times New Roman" w:cs="Times New Roman"/>
          <w:sz w:val="28"/>
          <w:szCs w:val="28"/>
        </w:rPr>
        <w:t xml:space="preserve"> and platforms.</w:t>
      </w:r>
      <w:r w:rsidRPr="00B409EC">
        <w:rPr>
          <w:rFonts w:ascii="Times New Roman" w:hAnsi="Times New Roman" w:cs="Times New Roman"/>
          <w:sz w:val="28"/>
          <w:szCs w:val="28"/>
        </w:rPr>
        <w:t xml:space="preserve"> The search process should be iterative</w:t>
      </w:r>
      <w:r w:rsidR="00211B4D" w:rsidRPr="00B409EC">
        <w:rPr>
          <w:rFonts w:ascii="Times New Roman" w:hAnsi="Times New Roman" w:cs="Times New Roman"/>
          <w:sz w:val="28"/>
          <w:szCs w:val="28"/>
        </w:rPr>
        <w:t xml:space="preserve"> and</w:t>
      </w:r>
      <w:r w:rsidRPr="00B409EC">
        <w:rPr>
          <w:rFonts w:ascii="Times New Roman" w:hAnsi="Times New Roman" w:cs="Times New Roman"/>
          <w:sz w:val="28"/>
          <w:szCs w:val="28"/>
        </w:rPr>
        <w:t xml:space="preserve"> </w:t>
      </w:r>
      <w:r w:rsidR="005028D2">
        <w:rPr>
          <w:rFonts w:ascii="Times New Roman" w:hAnsi="Times New Roman" w:cs="Times New Roman"/>
          <w:sz w:val="28"/>
          <w:szCs w:val="28"/>
        </w:rPr>
        <w:t>allow</w:t>
      </w:r>
      <w:r w:rsidRPr="00B409EC">
        <w:rPr>
          <w:rFonts w:ascii="Times New Roman" w:hAnsi="Times New Roman" w:cs="Times New Roman"/>
          <w:sz w:val="28"/>
          <w:szCs w:val="28"/>
        </w:rPr>
        <w:t xml:space="preserve"> refinement as familiarity with the literature increases. Author</w:t>
      </w:r>
      <w:r w:rsidR="00211B4D" w:rsidRPr="00B409EC">
        <w:rPr>
          <w:rFonts w:ascii="Times New Roman" w:hAnsi="Times New Roman" w:cs="Times New Roman"/>
          <w:sz w:val="28"/>
          <w:szCs w:val="28"/>
        </w:rPr>
        <w:t>(s)</w:t>
      </w:r>
      <w:r w:rsidRPr="00B409EC">
        <w:rPr>
          <w:rFonts w:ascii="Times New Roman" w:hAnsi="Times New Roman" w:cs="Times New Roman"/>
          <w:sz w:val="28"/>
          <w:szCs w:val="28"/>
        </w:rPr>
        <w:t xml:space="preserve"> should document the rationale for including or excluding studies, focusing on relevance, quality and contribution to the review’s objectives. Special attention should be given to seminal works, landmark studies and recent advances</w:t>
      </w:r>
      <w:r w:rsidR="00E851DA" w:rsidRPr="00B409EC">
        <w:rPr>
          <w:rFonts w:ascii="Times New Roman" w:hAnsi="Times New Roman" w:cs="Times New Roman"/>
          <w:sz w:val="28"/>
          <w:szCs w:val="28"/>
        </w:rPr>
        <w:t xml:space="preserve"> (Grewal et al., 2016; Kumar, 2025)</w:t>
      </w:r>
      <w:r w:rsidRPr="00B409EC">
        <w:rPr>
          <w:rFonts w:ascii="Times New Roman" w:hAnsi="Times New Roman" w:cs="Times New Roman"/>
          <w:sz w:val="28"/>
          <w:szCs w:val="28"/>
        </w:rPr>
        <w:t xml:space="preserve">. </w:t>
      </w:r>
    </w:p>
    <w:p w14:paraId="4FD70A7C" w14:textId="7436E7C7" w:rsidR="006C644D" w:rsidRPr="00010A92" w:rsidRDefault="00BC43A2" w:rsidP="00601F7F">
      <w:pPr>
        <w:spacing w:line="360" w:lineRule="auto"/>
        <w:jc w:val="both"/>
        <w:rPr>
          <w:rFonts w:ascii="Times New Roman" w:hAnsi="Times New Roman" w:cs="Times New Roman"/>
          <w:sz w:val="28"/>
          <w:szCs w:val="28"/>
        </w:rPr>
      </w:pPr>
      <w:r w:rsidRPr="00B409EC">
        <w:rPr>
          <w:rFonts w:ascii="Times New Roman" w:hAnsi="Times New Roman" w:cs="Times New Roman"/>
          <w:b/>
          <w:bCs/>
          <w:sz w:val="28"/>
          <w:szCs w:val="28"/>
        </w:rPr>
        <w:t xml:space="preserve">Example of </w:t>
      </w:r>
      <w:r w:rsidR="005028D2">
        <w:rPr>
          <w:rFonts w:ascii="Times New Roman" w:hAnsi="Times New Roman" w:cs="Times New Roman"/>
          <w:b/>
          <w:bCs/>
          <w:sz w:val="28"/>
          <w:szCs w:val="28"/>
        </w:rPr>
        <w:t>l</w:t>
      </w:r>
      <w:r w:rsidRPr="00B409EC">
        <w:rPr>
          <w:rFonts w:ascii="Times New Roman" w:hAnsi="Times New Roman" w:cs="Times New Roman"/>
          <w:b/>
          <w:bCs/>
          <w:sz w:val="28"/>
          <w:szCs w:val="28"/>
        </w:rPr>
        <w:t xml:space="preserve">iterature search strategy: </w:t>
      </w:r>
      <w:r w:rsidRPr="00B409EC">
        <w:rPr>
          <w:rFonts w:ascii="Times New Roman" w:hAnsi="Times New Roman" w:cs="Times New Roman"/>
          <w:sz w:val="28"/>
          <w:szCs w:val="28"/>
        </w:rPr>
        <w:t>A well-structured literature search strategy is a critical first step in any scientific research, as it ensures the identification, evaluation and synthesis of existing knowledge relevant to the research topic (</w:t>
      </w:r>
      <w:proofErr w:type="spellStart"/>
      <w:r w:rsidRPr="00B409EC">
        <w:rPr>
          <w:rFonts w:ascii="Times New Roman" w:hAnsi="Times New Roman" w:cs="Times New Roman"/>
          <w:sz w:val="28"/>
          <w:szCs w:val="28"/>
        </w:rPr>
        <w:t>Gionfriddo</w:t>
      </w:r>
      <w:proofErr w:type="spellEnd"/>
      <w:r w:rsidRPr="00B409EC">
        <w:rPr>
          <w:rFonts w:ascii="Times New Roman" w:hAnsi="Times New Roman" w:cs="Times New Roman"/>
          <w:sz w:val="28"/>
          <w:szCs w:val="28"/>
        </w:rPr>
        <w:t xml:space="preserve"> et al., 2024). In studies related to medicinal plants, biodiversity, ethnobotany, phytochemistry, animal diversity, plant diversity and wetlands, literature searches must be interdisciplinary, systematic and comprehensive. Such searches typically integrate biological, ecological, chemical and socio-cultural perspectives. The strategy generally involves identifying appropriate databases, defining inclusion and exclusion criteria, selecting relevant keywords and Boolean operators and refining searches iteratively to capture both classical and recent scientific literature (</w:t>
      </w:r>
      <w:proofErr w:type="spellStart"/>
      <w:r w:rsidRPr="00B409EC">
        <w:rPr>
          <w:rFonts w:ascii="Times New Roman" w:hAnsi="Times New Roman" w:cs="Times New Roman"/>
          <w:sz w:val="28"/>
          <w:szCs w:val="28"/>
        </w:rPr>
        <w:t>Finfgeld-Connett</w:t>
      </w:r>
      <w:proofErr w:type="spellEnd"/>
      <w:r w:rsidRPr="00B409EC">
        <w:rPr>
          <w:rFonts w:ascii="Times New Roman" w:hAnsi="Times New Roman" w:cs="Times New Roman"/>
          <w:sz w:val="28"/>
          <w:szCs w:val="28"/>
        </w:rPr>
        <w:t xml:space="preserve"> and Johnson, 2013).</w:t>
      </w:r>
      <w:r>
        <w:rPr>
          <w:rFonts w:ascii="Times New Roman" w:hAnsi="Times New Roman" w:cs="Times New Roman"/>
          <w:sz w:val="28"/>
          <w:szCs w:val="28"/>
        </w:rPr>
        <w:t xml:space="preserve"> </w:t>
      </w:r>
      <w:r w:rsidRPr="00B409EC">
        <w:rPr>
          <w:rFonts w:ascii="Times New Roman" w:hAnsi="Times New Roman" w:cs="Times New Roman"/>
          <w:sz w:val="28"/>
          <w:szCs w:val="28"/>
        </w:rPr>
        <w:t>For medicinal plant research, the literature search focuses on documenting plant species with therapeutic value, their traditional uses, pharmacological properties and conservation status.</w:t>
      </w:r>
    </w:p>
    <w:p w14:paraId="078E63FF" w14:textId="5FC0359C" w:rsidR="006C644D" w:rsidRPr="00B409EC" w:rsidRDefault="006C644D" w:rsidP="00601F7F">
      <w:pPr>
        <w:spacing w:line="360" w:lineRule="auto"/>
        <w:jc w:val="both"/>
        <w:rPr>
          <w:rFonts w:ascii="Times New Roman" w:hAnsi="Times New Roman" w:cs="Times New Roman"/>
          <w:b/>
          <w:bCs/>
          <w:sz w:val="28"/>
          <w:szCs w:val="28"/>
        </w:rPr>
      </w:pPr>
      <w:r w:rsidRPr="00B409EC">
        <w:rPr>
          <w:rFonts w:ascii="Times New Roman" w:hAnsi="Times New Roman" w:cs="Times New Roman"/>
          <w:noProof/>
          <w:sz w:val="28"/>
          <w:szCs w:val="28"/>
          <w:lang w:eastAsia="en-IN"/>
        </w:rPr>
        <w:lastRenderedPageBreak/>
        <w:drawing>
          <wp:inline distT="0" distB="0" distL="0" distR="0" wp14:anchorId="2D58B650" wp14:editId="2D35DCEF">
            <wp:extent cx="5731510" cy="5852160"/>
            <wp:effectExtent l="0" t="0" r="2540" b="0"/>
            <wp:docPr id="3369988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2399" b="15849"/>
                    <a:stretch>
                      <a:fillRect/>
                    </a:stretch>
                  </pic:blipFill>
                  <pic:spPr bwMode="auto">
                    <a:xfrm>
                      <a:off x="0" y="0"/>
                      <a:ext cx="5731510" cy="5852160"/>
                    </a:xfrm>
                    <a:prstGeom prst="rect">
                      <a:avLst/>
                    </a:prstGeom>
                    <a:noFill/>
                    <a:ln>
                      <a:noFill/>
                    </a:ln>
                    <a:extLst>
                      <a:ext uri="{53640926-AAD7-44D8-BBD7-CCE9431645EC}">
                        <a14:shadowObscured xmlns:a14="http://schemas.microsoft.com/office/drawing/2010/main"/>
                      </a:ext>
                    </a:extLst>
                  </pic:spPr>
                </pic:pic>
              </a:graphicData>
            </a:graphic>
          </wp:inline>
        </w:drawing>
      </w:r>
    </w:p>
    <w:p w14:paraId="78BE49B8" w14:textId="2FF55B17" w:rsidR="006C644D" w:rsidRPr="00B409EC" w:rsidRDefault="006C644D" w:rsidP="006C644D">
      <w:pPr>
        <w:spacing w:line="360" w:lineRule="auto"/>
        <w:jc w:val="center"/>
        <w:rPr>
          <w:rFonts w:ascii="Times New Roman" w:hAnsi="Times New Roman" w:cs="Times New Roman"/>
          <w:sz w:val="28"/>
          <w:szCs w:val="28"/>
        </w:rPr>
      </w:pPr>
      <w:r w:rsidRPr="00B409EC">
        <w:rPr>
          <w:rFonts w:ascii="Times New Roman" w:hAnsi="Times New Roman" w:cs="Times New Roman"/>
          <w:b/>
          <w:bCs/>
          <w:sz w:val="28"/>
          <w:szCs w:val="28"/>
        </w:rPr>
        <w:t xml:space="preserve">Figure 2: </w:t>
      </w:r>
      <w:r w:rsidRPr="00B409EC">
        <w:rPr>
          <w:rFonts w:ascii="Times New Roman" w:hAnsi="Times New Roman" w:cs="Times New Roman"/>
          <w:sz w:val="28"/>
          <w:szCs w:val="28"/>
        </w:rPr>
        <w:t>Systematic way to write a Review Article</w:t>
      </w:r>
    </w:p>
    <w:p w14:paraId="6771FF43" w14:textId="40C56268" w:rsidR="009A7D53" w:rsidRPr="00B409EC" w:rsidRDefault="00C95C67" w:rsidP="00E20BB6">
      <w:pPr>
        <w:spacing w:line="360" w:lineRule="auto"/>
        <w:jc w:val="both"/>
        <w:rPr>
          <w:rFonts w:ascii="Times New Roman" w:hAnsi="Times New Roman" w:cs="Times New Roman"/>
          <w:sz w:val="28"/>
          <w:szCs w:val="28"/>
        </w:rPr>
      </w:pPr>
      <w:r w:rsidRPr="00B409EC">
        <w:rPr>
          <w:rFonts w:ascii="Times New Roman" w:hAnsi="Times New Roman" w:cs="Times New Roman"/>
          <w:sz w:val="28"/>
          <w:szCs w:val="28"/>
        </w:rPr>
        <w:t>Major databases such as PubMed, Scopus, Web of Science, Google Scholar, ScienceDirect and CAB Abstracts are commonly used. Searches often begin broadly and are then narrowed to specific taxa, regions or disease categories</w:t>
      </w:r>
      <w:r w:rsidR="00EB4247" w:rsidRPr="00B409EC">
        <w:rPr>
          <w:rFonts w:ascii="Times New Roman" w:hAnsi="Times New Roman" w:cs="Times New Roman"/>
          <w:sz w:val="28"/>
          <w:szCs w:val="28"/>
        </w:rPr>
        <w:t xml:space="preserve"> using Boolean operators (</w:t>
      </w:r>
      <w:proofErr w:type="spellStart"/>
      <w:r w:rsidR="00EB4247" w:rsidRPr="00B409EC">
        <w:rPr>
          <w:rFonts w:ascii="Times New Roman" w:hAnsi="Times New Roman" w:cs="Times New Roman"/>
          <w:sz w:val="28"/>
          <w:szCs w:val="28"/>
        </w:rPr>
        <w:t>Farlane</w:t>
      </w:r>
      <w:proofErr w:type="spellEnd"/>
      <w:r w:rsidR="00EB4247" w:rsidRPr="00B409EC">
        <w:rPr>
          <w:rFonts w:ascii="Times New Roman" w:hAnsi="Times New Roman" w:cs="Times New Roman"/>
          <w:sz w:val="28"/>
          <w:szCs w:val="28"/>
        </w:rPr>
        <w:t xml:space="preserve"> et al., 2022)</w:t>
      </w:r>
      <w:r w:rsidRPr="00B409EC">
        <w:rPr>
          <w:rFonts w:ascii="Times New Roman" w:hAnsi="Times New Roman" w:cs="Times New Roman"/>
          <w:sz w:val="28"/>
          <w:szCs w:val="28"/>
        </w:rPr>
        <w:t xml:space="preserve">. Typical search keywords include </w:t>
      </w:r>
      <w:r w:rsidRPr="00B409EC">
        <w:rPr>
          <w:rFonts w:ascii="Times New Roman" w:hAnsi="Times New Roman" w:cs="Times New Roman"/>
          <w:i/>
          <w:iCs/>
          <w:sz w:val="28"/>
          <w:szCs w:val="28"/>
        </w:rPr>
        <w:t>“medicinal plants”</w:t>
      </w:r>
      <w:r w:rsidR="00010A92">
        <w:rPr>
          <w:rFonts w:ascii="Times New Roman" w:hAnsi="Times New Roman" w:cs="Times New Roman"/>
          <w:i/>
          <w:iCs/>
          <w:sz w:val="28"/>
          <w:szCs w:val="28"/>
        </w:rPr>
        <w:t>,</w:t>
      </w:r>
      <w:r w:rsidRPr="00B409EC">
        <w:rPr>
          <w:rFonts w:ascii="Times New Roman" w:hAnsi="Times New Roman" w:cs="Times New Roman"/>
          <w:i/>
          <w:iCs/>
          <w:sz w:val="28"/>
          <w:szCs w:val="28"/>
        </w:rPr>
        <w:t xml:space="preserve"> “herbal medicine”</w:t>
      </w:r>
      <w:r w:rsidR="00010A92">
        <w:rPr>
          <w:rFonts w:ascii="Times New Roman" w:hAnsi="Times New Roman" w:cs="Times New Roman"/>
          <w:i/>
          <w:iCs/>
          <w:sz w:val="28"/>
          <w:szCs w:val="28"/>
        </w:rPr>
        <w:t>,</w:t>
      </w:r>
      <w:r w:rsidRPr="00B409EC">
        <w:rPr>
          <w:rFonts w:ascii="Times New Roman" w:hAnsi="Times New Roman" w:cs="Times New Roman"/>
          <w:i/>
          <w:iCs/>
          <w:sz w:val="28"/>
          <w:szCs w:val="28"/>
        </w:rPr>
        <w:t xml:space="preserve"> “traditional medicine”</w:t>
      </w:r>
      <w:r w:rsidR="00010A92">
        <w:rPr>
          <w:rFonts w:ascii="Times New Roman" w:hAnsi="Times New Roman" w:cs="Times New Roman"/>
          <w:i/>
          <w:iCs/>
          <w:sz w:val="28"/>
          <w:szCs w:val="28"/>
        </w:rPr>
        <w:t>,</w:t>
      </w:r>
      <w:r w:rsidRPr="00B409EC">
        <w:rPr>
          <w:rFonts w:ascii="Times New Roman" w:hAnsi="Times New Roman" w:cs="Times New Roman"/>
          <w:i/>
          <w:iCs/>
          <w:sz w:val="28"/>
          <w:szCs w:val="28"/>
        </w:rPr>
        <w:t xml:space="preserve"> “plant-based drugs”</w:t>
      </w:r>
      <w:r w:rsidR="00010A92">
        <w:rPr>
          <w:rFonts w:ascii="Times New Roman" w:hAnsi="Times New Roman" w:cs="Times New Roman"/>
          <w:i/>
          <w:iCs/>
          <w:sz w:val="28"/>
          <w:szCs w:val="28"/>
        </w:rPr>
        <w:t>,</w:t>
      </w:r>
      <w:r w:rsidRPr="00B409EC">
        <w:rPr>
          <w:rFonts w:ascii="Times New Roman" w:hAnsi="Times New Roman" w:cs="Times New Roman"/>
          <w:i/>
          <w:iCs/>
          <w:sz w:val="28"/>
          <w:szCs w:val="28"/>
        </w:rPr>
        <w:t xml:space="preserve"> “ethnomedicine”</w:t>
      </w:r>
      <w:r w:rsidR="00010A92">
        <w:rPr>
          <w:rFonts w:ascii="Times New Roman" w:hAnsi="Times New Roman" w:cs="Times New Roman"/>
          <w:i/>
          <w:iCs/>
          <w:sz w:val="28"/>
          <w:szCs w:val="28"/>
        </w:rPr>
        <w:t>,</w:t>
      </w:r>
      <w:r w:rsidRPr="00B409EC">
        <w:rPr>
          <w:rFonts w:ascii="Times New Roman" w:hAnsi="Times New Roman" w:cs="Times New Roman"/>
          <w:i/>
          <w:iCs/>
          <w:sz w:val="28"/>
          <w:szCs w:val="28"/>
        </w:rPr>
        <w:t xml:space="preserve"> “medicinal flora”</w:t>
      </w:r>
      <w:r w:rsidR="00010A92">
        <w:rPr>
          <w:rFonts w:ascii="Times New Roman" w:hAnsi="Times New Roman" w:cs="Times New Roman"/>
          <w:i/>
          <w:iCs/>
          <w:sz w:val="28"/>
          <w:szCs w:val="28"/>
        </w:rPr>
        <w:t>,</w:t>
      </w:r>
      <w:r w:rsidRPr="00B409EC">
        <w:rPr>
          <w:rFonts w:ascii="Times New Roman" w:hAnsi="Times New Roman" w:cs="Times New Roman"/>
          <w:i/>
          <w:iCs/>
          <w:sz w:val="28"/>
          <w:szCs w:val="28"/>
        </w:rPr>
        <w:t xml:space="preserve"> “pharmacognosy”</w:t>
      </w:r>
      <w:r w:rsidRPr="00B409EC">
        <w:rPr>
          <w:rFonts w:ascii="Times New Roman" w:hAnsi="Times New Roman" w:cs="Times New Roman"/>
          <w:sz w:val="28"/>
          <w:szCs w:val="28"/>
        </w:rPr>
        <w:t xml:space="preserve"> and </w:t>
      </w:r>
      <w:r w:rsidRPr="00B409EC">
        <w:rPr>
          <w:rFonts w:ascii="Times New Roman" w:hAnsi="Times New Roman" w:cs="Times New Roman"/>
          <w:i/>
          <w:iCs/>
          <w:sz w:val="28"/>
          <w:szCs w:val="28"/>
        </w:rPr>
        <w:t>“therapeutic plants.”</w:t>
      </w:r>
      <w:r w:rsidRPr="00B409EC">
        <w:rPr>
          <w:rFonts w:ascii="Times New Roman" w:hAnsi="Times New Roman" w:cs="Times New Roman"/>
          <w:sz w:val="28"/>
          <w:szCs w:val="28"/>
        </w:rPr>
        <w:t xml:space="preserve"> These terms may be combined with geographic identifiers such as </w:t>
      </w:r>
      <w:r w:rsidRPr="00B409EC">
        <w:rPr>
          <w:rFonts w:ascii="Times New Roman" w:hAnsi="Times New Roman" w:cs="Times New Roman"/>
          <w:i/>
          <w:iCs/>
          <w:sz w:val="28"/>
          <w:szCs w:val="28"/>
        </w:rPr>
        <w:t>“India”</w:t>
      </w:r>
      <w:r w:rsidR="00010A92">
        <w:rPr>
          <w:rFonts w:ascii="Times New Roman" w:hAnsi="Times New Roman" w:cs="Times New Roman"/>
          <w:i/>
          <w:iCs/>
          <w:sz w:val="28"/>
          <w:szCs w:val="28"/>
        </w:rPr>
        <w:t>,</w:t>
      </w:r>
      <w:r w:rsidRPr="00B409EC">
        <w:rPr>
          <w:rFonts w:ascii="Times New Roman" w:hAnsi="Times New Roman" w:cs="Times New Roman"/>
          <w:i/>
          <w:iCs/>
          <w:sz w:val="28"/>
          <w:szCs w:val="28"/>
        </w:rPr>
        <w:t xml:space="preserve"> “Himalayas”</w:t>
      </w:r>
      <w:r w:rsidR="00010A92">
        <w:rPr>
          <w:rFonts w:ascii="Times New Roman" w:hAnsi="Times New Roman" w:cs="Times New Roman"/>
          <w:i/>
          <w:iCs/>
          <w:sz w:val="28"/>
          <w:szCs w:val="28"/>
        </w:rPr>
        <w:t>,</w:t>
      </w:r>
      <w:r w:rsidRPr="00B409EC">
        <w:rPr>
          <w:rFonts w:ascii="Times New Roman" w:hAnsi="Times New Roman" w:cs="Times New Roman"/>
          <w:i/>
          <w:iCs/>
          <w:sz w:val="28"/>
          <w:szCs w:val="28"/>
        </w:rPr>
        <w:t xml:space="preserve"> “Western Ghats”</w:t>
      </w:r>
      <w:r w:rsidR="00010A92">
        <w:rPr>
          <w:rFonts w:ascii="Times New Roman" w:hAnsi="Times New Roman" w:cs="Times New Roman"/>
          <w:i/>
          <w:iCs/>
          <w:sz w:val="28"/>
          <w:szCs w:val="28"/>
        </w:rPr>
        <w:t>,</w:t>
      </w:r>
      <w:r w:rsidRPr="00B409EC">
        <w:rPr>
          <w:rFonts w:ascii="Times New Roman" w:hAnsi="Times New Roman" w:cs="Times New Roman"/>
          <w:i/>
          <w:iCs/>
          <w:sz w:val="28"/>
          <w:szCs w:val="28"/>
        </w:rPr>
        <w:t xml:space="preserve"> “tropical regions”</w:t>
      </w:r>
      <w:r w:rsidRPr="00B409EC">
        <w:rPr>
          <w:rFonts w:ascii="Times New Roman" w:hAnsi="Times New Roman" w:cs="Times New Roman"/>
          <w:sz w:val="28"/>
          <w:szCs w:val="28"/>
        </w:rPr>
        <w:t xml:space="preserve"> or </w:t>
      </w:r>
      <w:r w:rsidRPr="00B409EC">
        <w:rPr>
          <w:rFonts w:ascii="Times New Roman" w:hAnsi="Times New Roman" w:cs="Times New Roman"/>
          <w:i/>
          <w:iCs/>
          <w:sz w:val="28"/>
          <w:szCs w:val="28"/>
        </w:rPr>
        <w:t xml:space="preserve">“wetland </w:t>
      </w:r>
      <w:r w:rsidRPr="00B409EC">
        <w:rPr>
          <w:rFonts w:ascii="Times New Roman" w:hAnsi="Times New Roman" w:cs="Times New Roman"/>
          <w:i/>
          <w:iCs/>
          <w:sz w:val="28"/>
          <w:szCs w:val="28"/>
        </w:rPr>
        <w:lastRenderedPageBreak/>
        <w:t>ecosystems”</w:t>
      </w:r>
      <w:r w:rsidRPr="00B409EC">
        <w:rPr>
          <w:rFonts w:ascii="Times New Roman" w:hAnsi="Times New Roman" w:cs="Times New Roman"/>
          <w:sz w:val="28"/>
          <w:szCs w:val="28"/>
        </w:rPr>
        <w:t xml:space="preserve"> using Boolean operators (AND, OR). </w:t>
      </w:r>
      <w:r w:rsidR="00CF4719" w:rsidRPr="00B409EC">
        <w:rPr>
          <w:rFonts w:ascii="Times New Roman" w:hAnsi="Times New Roman" w:cs="Times New Roman"/>
          <w:sz w:val="28"/>
          <w:szCs w:val="28"/>
        </w:rPr>
        <w:t>A</w:t>
      </w:r>
      <w:r w:rsidRPr="00B409EC">
        <w:rPr>
          <w:rFonts w:ascii="Times New Roman" w:hAnsi="Times New Roman" w:cs="Times New Roman"/>
          <w:sz w:val="28"/>
          <w:szCs w:val="28"/>
        </w:rPr>
        <w:t xml:space="preserve"> search string such as </w:t>
      </w:r>
      <w:r w:rsidRPr="00B409EC">
        <w:rPr>
          <w:rFonts w:ascii="Times New Roman" w:hAnsi="Times New Roman" w:cs="Times New Roman"/>
          <w:i/>
          <w:iCs/>
          <w:sz w:val="28"/>
          <w:szCs w:val="28"/>
        </w:rPr>
        <w:t>“medicinal plants AND traditional knowledge AND India”</w:t>
      </w:r>
      <w:r w:rsidRPr="00B409EC">
        <w:rPr>
          <w:rFonts w:ascii="Times New Roman" w:hAnsi="Times New Roman" w:cs="Times New Roman"/>
          <w:sz w:val="28"/>
          <w:szCs w:val="28"/>
        </w:rPr>
        <w:t xml:space="preserve"> helps retrieve region-specific ethnomedical studies. Inclusion criteria may prioritize peer-reviewed articles, review papers, ethnobotanical surveys and pharmacological studies published within the last 20</w:t>
      </w:r>
      <w:r w:rsidR="00010A92">
        <w:rPr>
          <w:rFonts w:ascii="Times New Roman" w:hAnsi="Times New Roman" w:cs="Times New Roman"/>
          <w:sz w:val="28"/>
          <w:szCs w:val="28"/>
        </w:rPr>
        <w:t>-</w:t>
      </w:r>
      <w:r w:rsidRPr="00B409EC">
        <w:rPr>
          <w:rFonts w:ascii="Times New Roman" w:hAnsi="Times New Roman" w:cs="Times New Roman"/>
          <w:sz w:val="28"/>
          <w:szCs w:val="28"/>
        </w:rPr>
        <w:t>30 years, while excluding non-scientific sources or poorly documented reports.</w:t>
      </w:r>
      <w:r w:rsidR="00CF4719" w:rsidRPr="00B409EC">
        <w:rPr>
          <w:rFonts w:ascii="Times New Roman" w:hAnsi="Times New Roman" w:cs="Times New Roman"/>
          <w:sz w:val="28"/>
          <w:szCs w:val="28"/>
        </w:rPr>
        <w:t xml:space="preserve"> </w:t>
      </w:r>
      <w:r w:rsidRPr="00B409EC">
        <w:rPr>
          <w:rFonts w:ascii="Times New Roman" w:hAnsi="Times New Roman" w:cs="Times New Roman"/>
          <w:sz w:val="28"/>
          <w:szCs w:val="28"/>
        </w:rPr>
        <w:t>In the context of biodiversity research, the literature search strategy aims to assess species richness, ecosystem diversity, genetic diversity, threats and conservation measures.</w:t>
      </w:r>
      <w:r w:rsidR="00FF7691" w:rsidRPr="00B409EC">
        <w:rPr>
          <w:rFonts w:ascii="Times New Roman" w:hAnsi="Times New Roman" w:cs="Times New Roman"/>
          <w:sz w:val="28"/>
          <w:szCs w:val="28"/>
        </w:rPr>
        <w:t xml:space="preserve"> </w:t>
      </w:r>
      <w:r w:rsidRPr="00B409EC">
        <w:rPr>
          <w:rFonts w:ascii="Times New Roman" w:hAnsi="Times New Roman" w:cs="Times New Roman"/>
          <w:sz w:val="28"/>
          <w:szCs w:val="28"/>
        </w:rPr>
        <w:t>Biodiversity-related literature spans ecology, taxonomy, conservation biology and environmental science. Key databases include Biodiversity Heritage Library, GBIF, IUCN Red List, JSTOR, SpringerLink and Wiley Online Library</w:t>
      </w:r>
      <w:r w:rsidR="00BB5E1D" w:rsidRPr="00B409EC">
        <w:rPr>
          <w:rFonts w:ascii="Times New Roman" w:hAnsi="Times New Roman" w:cs="Times New Roman"/>
          <w:sz w:val="28"/>
          <w:szCs w:val="28"/>
        </w:rPr>
        <w:t xml:space="preserve"> (</w:t>
      </w:r>
      <w:proofErr w:type="spellStart"/>
      <w:r w:rsidR="00BB5E1D" w:rsidRPr="00B409EC">
        <w:rPr>
          <w:rFonts w:ascii="Times New Roman" w:hAnsi="Times New Roman" w:cs="Times New Roman"/>
          <w:sz w:val="28"/>
          <w:szCs w:val="28"/>
        </w:rPr>
        <w:t>Shanmughavel</w:t>
      </w:r>
      <w:proofErr w:type="spellEnd"/>
      <w:r w:rsidR="00BB5E1D" w:rsidRPr="00B409EC">
        <w:rPr>
          <w:rFonts w:ascii="Times New Roman" w:hAnsi="Times New Roman" w:cs="Times New Roman"/>
          <w:sz w:val="28"/>
          <w:szCs w:val="28"/>
        </w:rPr>
        <w:t xml:space="preserve">, 2007). </w:t>
      </w:r>
      <w:r w:rsidRPr="00B409EC">
        <w:rPr>
          <w:rFonts w:ascii="Times New Roman" w:hAnsi="Times New Roman" w:cs="Times New Roman"/>
          <w:sz w:val="28"/>
          <w:szCs w:val="28"/>
        </w:rPr>
        <w:t xml:space="preserve"> Commonly used keywords are </w:t>
      </w:r>
      <w:r w:rsidRPr="00B409EC">
        <w:rPr>
          <w:rFonts w:ascii="Times New Roman" w:hAnsi="Times New Roman" w:cs="Times New Roman"/>
          <w:i/>
          <w:iCs/>
          <w:sz w:val="28"/>
          <w:szCs w:val="28"/>
        </w:rPr>
        <w:t>“biodiversity”</w:t>
      </w:r>
      <w:r w:rsidR="00010A92">
        <w:rPr>
          <w:rFonts w:ascii="Times New Roman" w:hAnsi="Times New Roman" w:cs="Times New Roman"/>
          <w:i/>
          <w:iCs/>
          <w:sz w:val="28"/>
          <w:szCs w:val="28"/>
        </w:rPr>
        <w:t>,</w:t>
      </w:r>
      <w:r w:rsidRPr="00B409EC">
        <w:rPr>
          <w:rFonts w:ascii="Times New Roman" w:hAnsi="Times New Roman" w:cs="Times New Roman"/>
          <w:i/>
          <w:iCs/>
          <w:sz w:val="28"/>
          <w:szCs w:val="28"/>
        </w:rPr>
        <w:t xml:space="preserve"> “biological diversity”</w:t>
      </w:r>
      <w:r w:rsidR="00010A92">
        <w:rPr>
          <w:rFonts w:ascii="Times New Roman" w:hAnsi="Times New Roman" w:cs="Times New Roman"/>
          <w:i/>
          <w:iCs/>
          <w:sz w:val="28"/>
          <w:szCs w:val="28"/>
        </w:rPr>
        <w:t>,</w:t>
      </w:r>
      <w:r w:rsidRPr="00B409EC">
        <w:rPr>
          <w:rFonts w:ascii="Times New Roman" w:hAnsi="Times New Roman" w:cs="Times New Roman"/>
          <w:i/>
          <w:iCs/>
          <w:sz w:val="28"/>
          <w:szCs w:val="28"/>
        </w:rPr>
        <w:t xml:space="preserve"> “species richness”</w:t>
      </w:r>
      <w:r w:rsidR="00010A92">
        <w:rPr>
          <w:rFonts w:ascii="Times New Roman" w:hAnsi="Times New Roman" w:cs="Times New Roman"/>
          <w:i/>
          <w:iCs/>
          <w:sz w:val="28"/>
          <w:szCs w:val="28"/>
        </w:rPr>
        <w:t>,</w:t>
      </w:r>
      <w:r w:rsidRPr="00B409EC">
        <w:rPr>
          <w:rFonts w:ascii="Times New Roman" w:hAnsi="Times New Roman" w:cs="Times New Roman"/>
          <w:i/>
          <w:iCs/>
          <w:sz w:val="28"/>
          <w:szCs w:val="28"/>
        </w:rPr>
        <w:t xml:space="preserve"> “ecosystem diversity”</w:t>
      </w:r>
      <w:r w:rsidR="00010A92">
        <w:rPr>
          <w:rFonts w:ascii="Times New Roman" w:hAnsi="Times New Roman" w:cs="Times New Roman"/>
          <w:i/>
          <w:iCs/>
          <w:sz w:val="28"/>
          <w:szCs w:val="28"/>
        </w:rPr>
        <w:t>,</w:t>
      </w:r>
      <w:r w:rsidRPr="00B409EC">
        <w:rPr>
          <w:rFonts w:ascii="Times New Roman" w:hAnsi="Times New Roman" w:cs="Times New Roman"/>
          <w:i/>
          <w:iCs/>
          <w:sz w:val="28"/>
          <w:szCs w:val="28"/>
        </w:rPr>
        <w:t xml:space="preserve"> “alpha diversity”</w:t>
      </w:r>
      <w:r w:rsidR="00010A92">
        <w:rPr>
          <w:rFonts w:ascii="Times New Roman" w:hAnsi="Times New Roman" w:cs="Times New Roman"/>
          <w:i/>
          <w:iCs/>
          <w:sz w:val="28"/>
          <w:szCs w:val="28"/>
        </w:rPr>
        <w:t>,</w:t>
      </w:r>
      <w:r w:rsidRPr="00B409EC">
        <w:rPr>
          <w:rFonts w:ascii="Times New Roman" w:hAnsi="Times New Roman" w:cs="Times New Roman"/>
          <w:i/>
          <w:iCs/>
          <w:sz w:val="28"/>
          <w:szCs w:val="28"/>
        </w:rPr>
        <w:t xml:space="preserve"> “beta diversity”</w:t>
      </w:r>
      <w:r w:rsidR="00010A92">
        <w:rPr>
          <w:rFonts w:ascii="Times New Roman" w:hAnsi="Times New Roman" w:cs="Times New Roman"/>
          <w:i/>
          <w:iCs/>
          <w:sz w:val="28"/>
          <w:szCs w:val="28"/>
        </w:rPr>
        <w:t>,</w:t>
      </w:r>
      <w:r w:rsidRPr="00B409EC">
        <w:rPr>
          <w:rFonts w:ascii="Times New Roman" w:hAnsi="Times New Roman" w:cs="Times New Roman"/>
          <w:i/>
          <w:iCs/>
          <w:sz w:val="28"/>
          <w:szCs w:val="28"/>
        </w:rPr>
        <w:t xml:space="preserve"> “gamma diversity”</w:t>
      </w:r>
      <w:r w:rsidR="00010A92">
        <w:rPr>
          <w:rFonts w:ascii="Times New Roman" w:hAnsi="Times New Roman" w:cs="Times New Roman"/>
          <w:i/>
          <w:iCs/>
          <w:sz w:val="28"/>
          <w:szCs w:val="28"/>
        </w:rPr>
        <w:t>,</w:t>
      </w:r>
      <w:r w:rsidRPr="00B409EC">
        <w:rPr>
          <w:rFonts w:ascii="Times New Roman" w:hAnsi="Times New Roman" w:cs="Times New Roman"/>
          <w:i/>
          <w:iCs/>
          <w:sz w:val="28"/>
          <w:szCs w:val="28"/>
        </w:rPr>
        <w:t xml:space="preserve"> “biodiversity hotspots”</w:t>
      </w:r>
      <w:r w:rsidR="00010A92">
        <w:rPr>
          <w:rFonts w:ascii="Times New Roman" w:hAnsi="Times New Roman" w:cs="Times New Roman"/>
          <w:i/>
          <w:iCs/>
          <w:sz w:val="28"/>
          <w:szCs w:val="28"/>
        </w:rPr>
        <w:t>,</w:t>
      </w:r>
      <w:r w:rsidRPr="00B409EC">
        <w:rPr>
          <w:rFonts w:ascii="Times New Roman" w:hAnsi="Times New Roman" w:cs="Times New Roman"/>
          <w:i/>
          <w:iCs/>
          <w:sz w:val="28"/>
          <w:szCs w:val="28"/>
        </w:rPr>
        <w:t xml:space="preserve"> “endemism”</w:t>
      </w:r>
      <w:r w:rsidR="00010A92">
        <w:rPr>
          <w:rFonts w:ascii="Times New Roman" w:hAnsi="Times New Roman" w:cs="Times New Roman"/>
          <w:i/>
          <w:iCs/>
          <w:sz w:val="28"/>
          <w:szCs w:val="28"/>
        </w:rPr>
        <w:t>,</w:t>
      </w:r>
      <w:r w:rsidRPr="00B409EC">
        <w:rPr>
          <w:rFonts w:ascii="Times New Roman" w:hAnsi="Times New Roman" w:cs="Times New Roman"/>
          <w:i/>
          <w:iCs/>
          <w:sz w:val="28"/>
          <w:szCs w:val="28"/>
        </w:rPr>
        <w:t xml:space="preserve"> “species distribution”</w:t>
      </w:r>
      <w:r w:rsidRPr="00B409EC">
        <w:rPr>
          <w:rFonts w:ascii="Times New Roman" w:hAnsi="Times New Roman" w:cs="Times New Roman"/>
          <w:sz w:val="28"/>
          <w:szCs w:val="28"/>
        </w:rPr>
        <w:t xml:space="preserve"> and </w:t>
      </w:r>
      <w:r w:rsidRPr="00B409EC">
        <w:rPr>
          <w:rFonts w:ascii="Times New Roman" w:hAnsi="Times New Roman" w:cs="Times New Roman"/>
          <w:i/>
          <w:iCs/>
          <w:sz w:val="28"/>
          <w:szCs w:val="28"/>
        </w:rPr>
        <w:t>“conservation biology.”</w:t>
      </w:r>
      <w:r w:rsidRPr="00B409EC">
        <w:rPr>
          <w:rFonts w:ascii="Times New Roman" w:hAnsi="Times New Roman" w:cs="Times New Roman"/>
          <w:sz w:val="28"/>
          <w:szCs w:val="28"/>
        </w:rPr>
        <w:t xml:space="preserve"> These may be paired with habitat-specific terms such as </w:t>
      </w:r>
      <w:r w:rsidRPr="00B409EC">
        <w:rPr>
          <w:rFonts w:ascii="Times New Roman" w:hAnsi="Times New Roman" w:cs="Times New Roman"/>
          <w:i/>
          <w:iCs/>
          <w:sz w:val="28"/>
          <w:szCs w:val="28"/>
        </w:rPr>
        <w:t>“wetlands”</w:t>
      </w:r>
      <w:r w:rsidR="00010A92">
        <w:rPr>
          <w:rFonts w:ascii="Times New Roman" w:hAnsi="Times New Roman" w:cs="Times New Roman"/>
          <w:i/>
          <w:iCs/>
          <w:sz w:val="28"/>
          <w:szCs w:val="28"/>
        </w:rPr>
        <w:t>,</w:t>
      </w:r>
      <w:r w:rsidRPr="00B409EC">
        <w:rPr>
          <w:rFonts w:ascii="Times New Roman" w:hAnsi="Times New Roman" w:cs="Times New Roman"/>
          <w:i/>
          <w:iCs/>
          <w:sz w:val="28"/>
          <w:szCs w:val="28"/>
        </w:rPr>
        <w:t xml:space="preserve"> “forests”</w:t>
      </w:r>
      <w:r w:rsidR="00010A92">
        <w:rPr>
          <w:rFonts w:ascii="Times New Roman" w:hAnsi="Times New Roman" w:cs="Times New Roman"/>
          <w:i/>
          <w:iCs/>
          <w:sz w:val="28"/>
          <w:szCs w:val="28"/>
        </w:rPr>
        <w:t>,</w:t>
      </w:r>
      <w:r w:rsidRPr="00B409EC">
        <w:rPr>
          <w:rFonts w:ascii="Times New Roman" w:hAnsi="Times New Roman" w:cs="Times New Roman"/>
          <w:i/>
          <w:iCs/>
          <w:sz w:val="28"/>
          <w:szCs w:val="28"/>
        </w:rPr>
        <w:t xml:space="preserve"> “grasslands”</w:t>
      </w:r>
      <w:r w:rsidRPr="00B409EC">
        <w:rPr>
          <w:rFonts w:ascii="Times New Roman" w:hAnsi="Times New Roman" w:cs="Times New Roman"/>
          <w:sz w:val="28"/>
          <w:szCs w:val="28"/>
        </w:rPr>
        <w:t xml:space="preserve"> or </w:t>
      </w:r>
      <w:r w:rsidRPr="00B409EC">
        <w:rPr>
          <w:rFonts w:ascii="Times New Roman" w:hAnsi="Times New Roman" w:cs="Times New Roman"/>
          <w:i/>
          <w:iCs/>
          <w:sz w:val="28"/>
          <w:szCs w:val="28"/>
        </w:rPr>
        <w:t>“aquatic ecosystems.”</w:t>
      </w:r>
      <w:r w:rsidRPr="00B409EC">
        <w:rPr>
          <w:rFonts w:ascii="Times New Roman" w:hAnsi="Times New Roman" w:cs="Times New Roman"/>
          <w:sz w:val="28"/>
          <w:szCs w:val="28"/>
        </w:rPr>
        <w:t xml:space="preserve"> Search strings like </w:t>
      </w:r>
      <w:r w:rsidRPr="00B409EC">
        <w:rPr>
          <w:rFonts w:ascii="Times New Roman" w:hAnsi="Times New Roman" w:cs="Times New Roman"/>
          <w:i/>
          <w:iCs/>
          <w:sz w:val="28"/>
          <w:szCs w:val="28"/>
        </w:rPr>
        <w:t>“biodiversity assessment AND wetlands”</w:t>
      </w:r>
      <w:r w:rsidRPr="00B409EC">
        <w:rPr>
          <w:rFonts w:ascii="Times New Roman" w:hAnsi="Times New Roman" w:cs="Times New Roman"/>
          <w:sz w:val="28"/>
          <w:szCs w:val="28"/>
        </w:rPr>
        <w:t xml:space="preserve"> or </w:t>
      </w:r>
      <w:r w:rsidRPr="00B409EC">
        <w:rPr>
          <w:rFonts w:ascii="Times New Roman" w:hAnsi="Times New Roman" w:cs="Times New Roman"/>
          <w:i/>
          <w:iCs/>
          <w:sz w:val="28"/>
          <w:szCs w:val="28"/>
        </w:rPr>
        <w:t>“species richness AND tropical ecosystems”</w:t>
      </w:r>
      <w:r w:rsidRPr="00B409EC">
        <w:rPr>
          <w:rFonts w:ascii="Times New Roman" w:hAnsi="Times New Roman" w:cs="Times New Roman"/>
          <w:sz w:val="28"/>
          <w:szCs w:val="28"/>
        </w:rPr>
        <w:t xml:space="preserve"> allow for targeted retrieval of ecological studies. Grey literature, including reports from conservation organizations and government agencies, is also valuable for biodiversity research and may be included after careful evaluation.</w:t>
      </w:r>
      <w:r w:rsidR="0023230D" w:rsidRPr="00B409EC">
        <w:rPr>
          <w:rFonts w:ascii="Times New Roman" w:hAnsi="Times New Roman" w:cs="Times New Roman"/>
          <w:sz w:val="28"/>
          <w:szCs w:val="28"/>
        </w:rPr>
        <w:t xml:space="preserve"> </w:t>
      </w:r>
      <w:r w:rsidRPr="00B409EC">
        <w:rPr>
          <w:rFonts w:ascii="Times New Roman" w:hAnsi="Times New Roman" w:cs="Times New Roman"/>
          <w:sz w:val="28"/>
          <w:szCs w:val="28"/>
        </w:rPr>
        <w:t>For ethnobotanical studies, literature searches emphasize the relationship between humans and plants, especially traditional knowledge systems related to plant use for medicine, food, rituals and livelihoods. Ethnobotanical literature is often found in interdisciplinary journals and regional publications. Databases such as Anthropological Index Online, PubMed, Scopus, Google Scholar and local university repositories are particularly useful</w:t>
      </w:r>
      <w:r w:rsidR="0015710B" w:rsidRPr="00B409EC">
        <w:rPr>
          <w:rFonts w:ascii="Times New Roman" w:hAnsi="Times New Roman" w:cs="Times New Roman"/>
          <w:sz w:val="28"/>
          <w:szCs w:val="28"/>
        </w:rPr>
        <w:t xml:space="preserve"> (</w:t>
      </w:r>
      <w:proofErr w:type="spellStart"/>
      <w:r w:rsidR="0015710B" w:rsidRPr="00B409EC">
        <w:rPr>
          <w:rFonts w:ascii="Times New Roman" w:hAnsi="Times New Roman" w:cs="Times New Roman"/>
          <w:sz w:val="28"/>
          <w:szCs w:val="28"/>
        </w:rPr>
        <w:t>Falagas</w:t>
      </w:r>
      <w:proofErr w:type="spellEnd"/>
      <w:r w:rsidR="0015710B" w:rsidRPr="00B409EC">
        <w:rPr>
          <w:rFonts w:ascii="Times New Roman" w:hAnsi="Times New Roman" w:cs="Times New Roman"/>
          <w:sz w:val="28"/>
          <w:szCs w:val="28"/>
        </w:rPr>
        <w:t xml:space="preserve"> et al., 2008; </w:t>
      </w:r>
      <w:proofErr w:type="spellStart"/>
      <w:r w:rsidR="0015710B" w:rsidRPr="00B409EC">
        <w:rPr>
          <w:rFonts w:ascii="Times New Roman" w:hAnsi="Times New Roman" w:cs="Times New Roman"/>
          <w:sz w:val="28"/>
          <w:szCs w:val="28"/>
        </w:rPr>
        <w:t>Gusenbauer</w:t>
      </w:r>
      <w:proofErr w:type="spellEnd"/>
      <w:r w:rsidR="0015710B" w:rsidRPr="00B409EC">
        <w:rPr>
          <w:rFonts w:ascii="Times New Roman" w:hAnsi="Times New Roman" w:cs="Times New Roman"/>
          <w:sz w:val="28"/>
          <w:szCs w:val="28"/>
        </w:rPr>
        <w:t xml:space="preserve"> and </w:t>
      </w:r>
      <w:proofErr w:type="spellStart"/>
      <w:r w:rsidR="0015710B" w:rsidRPr="00B409EC">
        <w:rPr>
          <w:rFonts w:ascii="Times New Roman" w:hAnsi="Times New Roman" w:cs="Times New Roman"/>
          <w:sz w:val="28"/>
          <w:szCs w:val="28"/>
        </w:rPr>
        <w:t>Haddaway</w:t>
      </w:r>
      <w:proofErr w:type="spellEnd"/>
      <w:r w:rsidR="0015710B" w:rsidRPr="00B409EC">
        <w:rPr>
          <w:rFonts w:ascii="Times New Roman" w:hAnsi="Times New Roman" w:cs="Times New Roman"/>
          <w:sz w:val="28"/>
          <w:szCs w:val="28"/>
        </w:rPr>
        <w:t xml:space="preserve">, 2020; </w:t>
      </w:r>
      <w:proofErr w:type="spellStart"/>
      <w:r w:rsidR="0015710B" w:rsidRPr="00B409EC">
        <w:rPr>
          <w:rFonts w:ascii="Times New Roman" w:hAnsi="Times New Roman" w:cs="Times New Roman"/>
          <w:sz w:val="28"/>
          <w:szCs w:val="28"/>
        </w:rPr>
        <w:t>Sulaiman</w:t>
      </w:r>
      <w:proofErr w:type="spellEnd"/>
      <w:r w:rsidR="0015710B" w:rsidRPr="00B409EC">
        <w:rPr>
          <w:rFonts w:ascii="Times New Roman" w:hAnsi="Times New Roman" w:cs="Times New Roman"/>
          <w:sz w:val="28"/>
          <w:szCs w:val="28"/>
        </w:rPr>
        <w:t>, 2025)</w:t>
      </w:r>
      <w:r w:rsidRPr="00B409EC">
        <w:rPr>
          <w:rFonts w:ascii="Times New Roman" w:hAnsi="Times New Roman" w:cs="Times New Roman"/>
          <w:sz w:val="28"/>
          <w:szCs w:val="28"/>
        </w:rPr>
        <w:t xml:space="preserve">. Search keywords typically include </w:t>
      </w:r>
      <w:r w:rsidRPr="00B409EC">
        <w:rPr>
          <w:rFonts w:ascii="Times New Roman" w:hAnsi="Times New Roman" w:cs="Times New Roman"/>
          <w:i/>
          <w:iCs/>
          <w:sz w:val="28"/>
          <w:szCs w:val="28"/>
        </w:rPr>
        <w:t>“ethnobotany”</w:t>
      </w:r>
      <w:r w:rsidR="00010A92">
        <w:rPr>
          <w:rFonts w:ascii="Times New Roman" w:hAnsi="Times New Roman" w:cs="Times New Roman"/>
          <w:i/>
          <w:iCs/>
          <w:sz w:val="28"/>
          <w:szCs w:val="28"/>
        </w:rPr>
        <w:t>,</w:t>
      </w:r>
      <w:r w:rsidRPr="00B409EC">
        <w:rPr>
          <w:rFonts w:ascii="Times New Roman" w:hAnsi="Times New Roman" w:cs="Times New Roman"/>
          <w:i/>
          <w:iCs/>
          <w:sz w:val="28"/>
          <w:szCs w:val="28"/>
        </w:rPr>
        <w:t xml:space="preserve"> “traditional plant knowledge”</w:t>
      </w:r>
      <w:r w:rsidR="00010A92">
        <w:rPr>
          <w:rFonts w:ascii="Times New Roman" w:hAnsi="Times New Roman" w:cs="Times New Roman"/>
          <w:i/>
          <w:iCs/>
          <w:sz w:val="28"/>
          <w:szCs w:val="28"/>
        </w:rPr>
        <w:t>,</w:t>
      </w:r>
      <w:r w:rsidRPr="00B409EC">
        <w:rPr>
          <w:rFonts w:ascii="Times New Roman" w:hAnsi="Times New Roman" w:cs="Times New Roman"/>
          <w:i/>
          <w:iCs/>
          <w:sz w:val="28"/>
          <w:szCs w:val="28"/>
        </w:rPr>
        <w:t xml:space="preserve"> “indigenous knowledge”</w:t>
      </w:r>
      <w:r w:rsidR="00010A92">
        <w:rPr>
          <w:rFonts w:ascii="Times New Roman" w:hAnsi="Times New Roman" w:cs="Times New Roman"/>
          <w:i/>
          <w:iCs/>
          <w:sz w:val="28"/>
          <w:szCs w:val="28"/>
        </w:rPr>
        <w:t>,</w:t>
      </w:r>
      <w:r w:rsidRPr="00B409EC">
        <w:rPr>
          <w:rFonts w:ascii="Times New Roman" w:hAnsi="Times New Roman" w:cs="Times New Roman"/>
          <w:i/>
          <w:iCs/>
          <w:sz w:val="28"/>
          <w:szCs w:val="28"/>
        </w:rPr>
        <w:t xml:space="preserve"> “folk medicine”</w:t>
      </w:r>
      <w:r w:rsidR="00010A92">
        <w:rPr>
          <w:rFonts w:ascii="Times New Roman" w:hAnsi="Times New Roman" w:cs="Times New Roman"/>
          <w:i/>
          <w:iCs/>
          <w:sz w:val="28"/>
          <w:szCs w:val="28"/>
        </w:rPr>
        <w:t>,</w:t>
      </w:r>
      <w:r w:rsidRPr="00B409EC">
        <w:rPr>
          <w:rFonts w:ascii="Times New Roman" w:hAnsi="Times New Roman" w:cs="Times New Roman"/>
          <w:i/>
          <w:iCs/>
          <w:sz w:val="28"/>
          <w:szCs w:val="28"/>
        </w:rPr>
        <w:t xml:space="preserve"> “tribal medicine”</w:t>
      </w:r>
      <w:r w:rsidR="00010A92">
        <w:rPr>
          <w:rFonts w:ascii="Times New Roman" w:hAnsi="Times New Roman" w:cs="Times New Roman"/>
          <w:i/>
          <w:iCs/>
          <w:sz w:val="28"/>
          <w:szCs w:val="28"/>
        </w:rPr>
        <w:t>,</w:t>
      </w:r>
      <w:r w:rsidRPr="00B409EC">
        <w:rPr>
          <w:rFonts w:ascii="Times New Roman" w:hAnsi="Times New Roman" w:cs="Times New Roman"/>
          <w:i/>
          <w:iCs/>
          <w:sz w:val="28"/>
          <w:szCs w:val="28"/>
        </w:rPr>
        <w:t xml:space="preserve"> “plant use </w:t>
      </w:r>
      <w:r w:rsidRPr="00B409EC">
        <w:rPr>
          <w:rFonts w:ascii="Times New Roman" w:hAnsi="Times New Roman" w:cs="Times New Roman"/>
          <w:i/>
          <w:iCs/>
          <w:sz w:val="28"/>
          <w:szCs w:val="28"/>
        </w:rPr>
        <w:lastRenderedPageBreak/>
        <w:t>patterns”</w:t>
      </w:r>
      <w:r w:rsidR="00010A92">
        <w:rPr>
          <w:rFonts w:ascii="Times New Roman" w:hAnsi="Times New Roman" w:cs="Times New Roman"/>
          <w:i/>
          <w:iCs/>
          <w:sz w:val="28"/>
          <w:szCs w:val="28"/>
        </w:rPr>
        <w:t>,</w:t>
      </w:r>
      <w:r w:rsidRPr="00B409EC">
        <w:rPr>
          <w:rFonts w:ascii="Times New Roman" w:hAnsi="Times New Roman" w:cs="Times New Roman"/>
          <w:i/>
          <w:iCs/>
          <w:sz w:val="28"/>
          <w:szCs w:val="28"/>
        </w:rPr>
        <w:t xml:space="preserve"> “cultural ethnobotany”</w:t>
      </w:r>
      <w:r w:rsidRPr="00B409EC">
        <w:rPr>
          <w:rFonts w:ascii="Times New Roman" w:hAnsi="Times New Roman" w:cs="Times New Roman"/>
          <w:sz w:val="28"/>
          <w:szCs w:val="28"/>
        </w:rPr>
        <w:t xml:space="preserve"> and </w:t>
      </w:r>
      <w:r w:rsidRPr="00B409EC">
        <w:rPr>
          <w:rFonts w:ascii="Times New Roman" w:hAnsi="Times New Roman" w:cs="Times New Roman"/>
          <w:i/>
          <w:iCs/>
          <w:sz w:val="28"/>
          <w:szCs w:val="28"/>
        </w:rPr>
        <w:t>“ethnopharmacology.”</w:t>
      </w:r>
      <w:r w:rsidRPr="00B409EC">
        <w:rPr>
          <w:rFonts w:ascii="Times New Roman" w:hAnsi="Times New Roman" w:cs="Times New Roman"/>
          <w:sz w:val="28"/>
          <w:szCs w:val="28"/>
        </w:rPr>
        <w:t xml:space="preserve"> These terms are frequently combined with social identifiers such as </w:t>
      </w:r>
      <w:r w:rsidRPr="00B409EC">
        <w:rPr>
          <w:rFonts w:ascii="Times New Roman" w:hAnsi="Times New Roman" w:cs="Times New Roman"/>
          <w:i/>
          <w:iCs/>
          <w:sz w:val="28"/>
          <w:szCs w:val="28"/>
        </w:rPr>
        <w:t>“tribal communities”</w:t>
      </w:r>
      <w:r w:rsidR="00010A92">
        <w:rPr>
          <w:rFonts w:ascii="Times New Roman" w:hAnsi="Times New Roman" w:cs="Times New Roman"/>
          <w:i/>
          <w:iCs/>
          <w:sz w:val="28"/>
          <w:szCs w:val="28"/>
        </w:rPr>
        <w:t>,</w:t>
      </w:r>
      <w:r w:rsidRPr="00B409EC">
        <w:rPr>
          <w:rFonts w:ascii="Times New Roman" w:hAnsi="Times New Roman" w:cs="Times New Roman"/>
          <w:i/>
          <w:iCs/>
          <w:sz w:val="28"/>
          <w:szCs w:val="28"/>
        </w:rPr>
        <w:t xml:space="preserve"> “indigenous people”</w:t>
      </w:r>
      <w:r w:rsidR="00010A92">
        <w:rPr>
          <w:rFonts w:ascii="Times New Roman" w:hAnsi="Times New Roman" w:cs="Times New Roman"/>
          <w:i/>
          <w:iCs/>
          <w:sz w:val="28"/>
          <w:szCs w:val="28"/>
        </w:rPr>
        <w:t>,</w:t>
      </w:r>
      <w:r w:rsidRPr="00B409EC">
        <w:rPr>
          <w:rFonts w:ascii="Times New Roman" w:hAnsi="Times New Roman" w:cs="Times New Roman"/>
          <w:i/>
          <w:iCs/>
          <w:sz w:val="28"/>
          <w:szCs w:val="28"/>
        </w:rPr>
        <w:t xml:space="preserve"> “rural communities”</w:t>
      </w:r>
      <w:r w:rsidRPr="00B409EC">
        <w:rPr>
          <w:rFonts w:ascii="Times New Roman" w:hAnsi="Times New Roman" w:cs="Times New Roman"/>
          <w:sz w:val="28"/>
          <w:szCs w:val="28"/>
        </w:rPr>
        <w:t xml:space="preserve"> or specific ethnic group names. For example, </w:t>
      </w:r>
      <w:r w:rsidRPr="00B409EC">
        <w:rPr>
          <w:rFonts w:ascii="Times New Roman" w:hAnsi="Times New Roman" w:cs="Times New Roman"/>
          <w:i/>
          <w:iCs/>
          <w:sz w:val="28"/>
          <w:szCs w:val="28"/>
        </w:rPr>
        <w:t>“ethnobotany AND tribal communities AND medicinal plants”</w:t>
      </w:r>
      <w:r w:rsidRPr="00B409EC">
        <w:rPr>
          <w:rFonts w:ascii="Times New Roman" w:hAnsi="Times New Roman" w:cs="Times New Roman"/>
          <w:sz w:val="28"/>
          <w:szCs w:val="28"/>
        </w:rPr>
        <w:t xml:space="preserve"> yields studies documenting indigenous plant knowledge. Ethnobotanical searches may also include older literature, as classical surveys often provide baseline data that remain relevant for contemporary research.</w:t>
      </w:r>
      <w:r w:rsidR="0023230D" w:rsidRPr="00B409EC">
        <w:rPr>
          <w:rFonts w:ascii="Times New Roman" w:hAnsi="Times New Roman" w:cs="Times New Roman"/>
          <w:sz w:val="28"/>
          <w:szCs w:val="28"/>
        </w:rPr>
        <w:t xml:space="preserve"> </w:t>
      </w:r>
      <w:r w:rsidRPr="00B409EC">
        <w:rPr>
          <w:rFonts w:ascii="Times New Roman" w:hAnsi="Times New Roman" w:cs="Times New Roman"/>
          <w:sz w:val="28"/>
          <w:szCs w:val="28"/>
        </w:rPr>
        <w:t xml:space="preserve">The phytochemical literature search focuses on identifying bioactive compounds present in plants, their chemical characterization, extraction methods, and biological activities. This area is highly technical and relies heavily on chemistry and pharmacology databases such as PubChem, </w:t>
      </w:r>
      <w:proofErr w:type="spellStart"/>
      <w:r w:rsidRPr="00B409EC">
        <w:rPr>
          <w:rFonts w:ascii="Times New Roman" w:hAnsi="Times New Roman" w:cs="Times New Roman"/>
          <w:sz w:val="28"/>
          <w:szCs w:val="28"/>
        </w:rPr>
        <w:t>SciFinder</w:t>
      </w:r>
      <w:proofErr w:type="spellEnd"/>
      <w:r w:rsidRPr="00B409EC">
        <w:rPr>
          <w:rFonts w:ascii="Times New Roman" w:hAnsi="Times New Roman" w:cs="Times New Roman"/>
          <w:sz w:val="28"/>
          <w:szCs w:val="28"/>
        </w:rPr>
        <w:t>, PubMed, ScienceDirect and SpringerLink</w:t>
      </w:r>
      <w:r w:rsidR="00C432E8" w:rsidRPr="00B409EC">
        <w:rPr>
          <w:rFonts w:ascii="Times New Roman" w:hAnsi="Times New Roman" w:cs="Times New Roman"/>
          <w:sz w:val="28"/>
          <w:szCs w:val="28"/>
        </w:rPr>
        <w:t xml:space="preserve"> (</w:t>
      </w:r>
      <w:proofErr w:type="spellStart"/>
      <w:r w:rsidR="00C432E8" w:rsidRPr="00B409EC">
        <w:rPr>
          <w:rFonts w:ascii="Times New Roman" w:hAnsi="Times New Roman" w:cs="Times New Roman"/>
          <w:sz w:val="28"/>
          <w:szCs w:val="28"/>
        </w:rPr>
        <w:t>Pitchai</w:t>
      </w:r>
      <w:proofErr w:type="spellEnd"/>
      <w:r w:rsidR="00C432E8" w:rsidRPr="00B409EC">
        <w:rPr>
          <w:rFonts w:ascii="Times New Roman" w:hAnsi="Times New Roman" w:cs="Times New Roman"/>
          <w:sz w:val="28"/>
          <w:szCs w:val="28"/>
        </w:rPr>
        <w:t xml:space="preserve"> et al., 2010; Ming et al., 2013; Kim et al., 2016; Kim, 2016; </w:t>
      </w:r>
      <w:proofErr w:type="spellStart"/>
      <w:r w:rsidR="00C432E8" w:rsidRPr="00B409EC">
        <w:rPr>
          <w:rFonts w:ascii="Times New Roman" w:hAnsi="Times New Roman" w:cs="Times New Roman"/>
          <w:sz w:val="28"/>
          <w:szCs w:val="28"/>
        </w:rPr>
        <w:t>Southan</w:t>
      </w:r>
      <w:proofErr w:type="spellEnd"/>
      <w:r w:rsidR="00C432E8" w:rsidRPr="00B409EC">
        <w:rPr>
          <w:rFonts w:ascii="Times New Roman" w:hAnsi="Times New Roman" w:cs="Times New Roman"/>
          <w:sz w:val="28"/>
          <w:szCs w:val="28"/>
        </w:rPr>
        <w:t>, 2018)</w:t>
      </w:r>
      <w:r w:rsidRPr="00B409EC">
        <w:rPr>
          <w:rFonts w:ascii="Times New Roman" w:hAnsi="Times New Roman" w:cs="Times New Roman"/>
          <w:sz w:val="28"/>
          <w:szCs w:val="28"/>
        </w:rPr>
        <w:t xml:space="preserve">. Common search keywords include </w:t>
      </w:r>
      <w:r w:rsidRPr="00B409EC">
        <w:rPr>
          <w:rFonts w:ascii="Times New Roman" w:hAnsi="Times New Roman" w:cs="Times New Roman"/>
          <w:i/>
          <w:iCs/>
          <w:sz w:val="28"/>
          <w:szCs w:val="28"/>
        </w:rPr>
        <w:t>“phytochemistry”</w:t>
      </w:r>
      <w:r w:rsidR="00010A92" w:rsidRPr="00B409EC">
        <w:rPr>
          <w:rFonts w:ascii="Times New Roman" w:hAnsi="Times New Roman" w:cs="Times New Roman"/>
          <w:i/>
          <w:iCs/>
          <w:sz w:val="28"/>
          <w:szCs w:val="28"/>
        </w:rPr>
        <w:t>,</w:t>
      </w:r>
      <w:r w:rsidRPr="00B409EC">
        <w:rPr>
          <w:rFonts w:ascii="Times New Roman" w:hAnsi="Times New Roman" w:cs="Times New Roman"/>
          <w:i/>
          <w:iCs/>
          <w:sz w:val="28"/>
          <w:szCs w:val="28"/>
        </w:rPr>
        <w:t xml:space="preserve"> “secondary metabolites”</w:t>
      </w:r>
      <w:r w:rsidR="00010A92">
        <w:rPr>
          <w:rFonts w:ascii="Times New Roman" w:hAnsi="Times New Roman" w:cs="Times New Roman"/>
          <w:i/>
          <w:iCs/>
          <w:sz w:val="28"/>
          <w:szCs w:val="28"/>
        </w:rPr>
        <w:t>,</w:t>
      </w:r>
      <w:r w:rsidRPr="00B409EC">
        <w:rPr>
          <w:rFonts w:ascii="Times New Roman" w:hAnsi="Times New Roman" w:cs="Times New Roman"/>
          <w:i/>
          <w:iCs/>
          <w:sz w:val="28"/>
          <w:szCs w:val="28"/>
        </w:rPr>
        <w:t xml:space="preserve"> “alkaloids”</w:t>
      </w:r>
      <w:r w:rsidR="00010A92">
        <w:rPr>
          <w:rFonts w:ascii="Times New Roman" w:hAnsi="Times New Roman" w:cs="Times New Roman"/>
          <w:i/>
          <w:iCs/>
          <w:sz w:val="28"/>
          <w:szCs w:val="28"/>
        </w:rPr>
        <w:t>,</w:t>
      </w:r>
      <w:r w:rsidRPr="00B409EC">
        <w:rPr>
          <w:rFonts w:ascii="Times New Roman" w:hAnsi="Times New Roman" w:cs="Times New Roman"/>
          <w:i/>
          <w:iCs/>
          <w:sz w:val="28"/>
          <w:szCs w:val="28"/>
        </w:rPr>
        <w:t xml:space="preserve"> “flavonoids”</w:t>
      </w:r>
      <w:r w:rsidR="00010A92">
        <w:rPr>
          <w:rFonts w:ascii="Times New Roman" w:hAnsi="Times New Roman" w:cs="Times New Roman"/>
          <w:i/>
          <w:iCs/>
          <w:sz w:val="28"/>
          <w:szCs w:val="28"/>
        </w:rPr>
        <w:t>,</w:t>
      </w:r>
      <w:r w:rsidRPr="00B409EC">
        <w:rPr>
          <w:rFonts w:ascii="Times New Roman" w:hAnsi="Times New Roman" w:cs="Times New Roman"/>
          <w:i/>
          <w:iCs/>
          <w:sz w:val="28"/>
          <w:szCs w:val="28"/>
        </w:rPr>
        <w:t xml:space="preserve"> “terpenoids”</w:t>
      </w:r>
      <w:r w:rsidR="00010A92">
        <w:rPr>
          <w:rFonts w:ascii="Times New Roman" w:hAnsi="Times New Roman" w:cs="Times New Roman"/>
          <w:i/>
          <w:iCs/>
          <w:sz w:val="28"/>
          <w:szCs w:val="28"/>
        </w:rPr>
        <w:t>,</w:t>
      </w:r>
      <w:r w:rsidRPr="00B409EC">
        <w:rPr>
          <w:rFonts w:ascii="Times New Roman" w:hAnsi="Times New Roman" w:cs="Times New Roman"/>
          <w:i/>
          <w:iCs/>
          <w:sz w:val="28"/>
          <w:szCs w:val="28"/>
        </w:rPr>
        <w:t xml:space="preserve"> “phenolic compounds”</w:t>
      </w:r>
      <w:r w:rsidR="00010A92">
        <w:rPr>
          <w:rFonts w:ascii="Times New Roman" w:hAnsi="Times New Roman" w:cs="Times New Roman"/>
          <w:i/>
          <w:iCs/>
          <w:sz w:val="28"/>
          <w:szCs w:val="28"/>
        </w:rPr>
        <w:t>,</w:t>
      </w:r>
      <w:r w:rsidRPr="00B409EC">
        <w:rPr>
          <w:rFonts w:ascii="Times New Roman" w:hAnsi="Times New Roman" w:cs="Times New Roman"/>
          <w:i/>
          <w:iCs/>
          <w:sz w:val="28"/>
          <w:szCs w:val="28"/>
        </w:rPr>
        <w:t xml:space="preserve"> “plant extracts”</w:t>
      </w:r>
      <w:r w:rsidR="00010A92">
        <w:rPr>
          <w:rFonts w:ascii="Times New Roman" w:hAnsi="Times New Roman" w:cs="Times New Roman"/>
          <w:i/>
          <w:iCs/>
          <w:sz w:val="28"/>
          <w:szCs w:val="28"/>
        </w:rPr>
        <w:t>,</w:t>
      </w:r>
      <w:r w:rsidRPr="00B409EC">
        <w:rPr>
          <w:rFonts w:ascii="Times New Roman" w:hAnsi="Times New Roman" w:cs="Times New Roman"/>
          <w:i/>
          <w:iCs/>
          <w:sz w:val="28"/>
          <w:szCs w:val="28"/>
        </w:rPr>
        <w:t xml:space="preserve"> “bioactive compounds”</w:t>
      </w:r>
      <w:r w:rsidR="00010A92">
        <w:rPr>
          <w:rFonts w:ascii="Times New Roman" w:hAnsi="Times New Roman" w:cs="Times New Roman"/>
          <w:i/>
          <w:iCs/>
          <w:sz w:val="28"/>
          <w:szCs w:val="28"/>
        </w:rPr>
        <w:t>,</w:t>
      </w:r>
      <w:r w:rsidRPr="00B409EC">
        <w:rPr>
          <w:rFonts w:ascii="Times New Roman" w:hAnsi="Times New Roman" w:cs="Times New Roman"/>
          <w:i/>
          <w:iCs/>
          <w:sz w:val="28"/>
          <w:szCs w:val="28"/>
        </w:rPr>
        <w:t xml:space="preserve"> “GC-MS analysis”</w:t>
      </w:r>
      <w:r w:rsidR="00010A92">
        <w:rPr>
          <w:rFonts w:ascii="Times New Roman" w:hAnsi="Times New Roman" w:cs="Times New Roman"/>
          <w:i/>
          <w:iCs/>
          <w:sz w:val="28"/>
          <w:szCs w:val="28"/>
        </w:rPr>
        <w:t>,</w:t>
      </w:r>
      <w:r w:rsidRPr="00B409EC">
        <w:rPr>
          <w:rFonts w:ascii="Times New Roman" w:hAnsi="Times New Roman" w:cs="Times New Roman"/>
          <w:i/>
          <w:iCs/>
          <w:sz w:val="28"/>
          <w:szCs w:val="28"/>
        </w:rPr>
        <w:t xml:space="preserve"> “HPLC”</w:t>
      </w:r>
      <w:r w:rsidRPr="00B409EC">
        <w:rPr>
          <w:rFonts w:ascii="Times New Roman" w:hAnsi="Times New Roman" w:cs="Times New Roman"/>
          <w:sz w:val="28"/>
          <w:szCs w:val="28"/>
        </w:rPr>
        <w:t xml:space="preserve"> and </w:t>
      </w:r>
      <w:r w:rsidRPr="00B409EC">
        <w:rPr>
          <w:rFonts w:ascii="Times New Roman" w:hAnsi="Times New Roman" w:cs="Times New Roman"/>
          <w:i/>
          <w:iCs/>
          <w:sz w:val="28"/>
          <w:szCs w:val="28"/>
        </w:rPr>
        <w:t>“LC-MS.”</w:t>
      </w:r>
      <w:r w:rsidRPr="00B409EC">
        <w:rPr>
          <w:rFonts w:ascii="Times New Roman" w:hAnsi="Times New Roman" w:cs="Times New Roman"/>
          <w:sz w:val="28"/>
          <w:szCs w:val="28"/>
        </w:rPr>
        <w:t xml:space="preserve"> These keywords are often combined with specific plant species names or genera to retrieve targeted studies. For instance, a search query such as </w:t>
      </w:r>
      <w:r w:rsidRPr="00B409EC">
        <w:rPr>
          <w:rFonts w:ascii="Times New Roman" w:hAnsi="Times New Roman" w:cs="Times New Roman"/>
          <w:i/>
          <w:iCs/>
          <w:sz w:val="28"/>
          <w:szCs w:val="28"/>
        </w:rPr>
        <w:t>“phytochemical screening AND medicinal plants”</w:t>
      </w:r>
      <w:r w:rsidRPr="00B409EC">
        <w:rPr>
          <w:rFonts w:ascii="Times New Roman" w:hAnsi="Times New Roman" w:cs="Times New Roman"/>
          <w:sz w:val="28"/>
          <w:szCs w:val="28"/>
        </w:rPr>
        <w:t xml:space="preserve"> helps identify research on plant-based chemical constituents. Inclusion criteria typically emphasize experimental studies, analytical methods and peer-reviewed chemical analyses, while excluding non-empirical or anecdotal reports.</w:t>
      </w:r>
      <w:r w:rsidR="0023230D" w:rsidRPr="00B409EC">
        <w:rPr>
          <w:rFonts w:ascii="Times New Roman" w:hAnsi="Times New Roman" w:cs="Times New Roman"/>
          <w:sz w:val="28"/>
          <w:szCs w:val="28"/>
        </w:rPr>
        <w:t xml:space="preserve"> </w:t>
      </w:r>
      <w:r w:rsidRPr="00B409EC">
        <w:rPr>
          <w:rFonts w:ascii="Times New Roman" w:hAnsi="Times New Roman" w:cs="Times New Roman"/>
          <w:sz w:val="28"/>
          <w:szCs w:val="28"/>
        </w:rPr>
        <w:t>In studies addressing animal diversity, the literature search aims to document faunal composition, species abundance, habitat associations and conservation status. Relevant databases include Zoological Record, Web of Science, Scopus, IUCN Red List and GBIF</w:t>
      </w:r>
      <w:r w:rsidR="00AD15E3" w:rsidRPr="00B409EC">
        <w:rPr>
          <w:rFonts w:ascii="Times New Roman" w:hAnsi="Times New Roman" w:cs="Times New Roman"/>
          <w:sz w:val="28"/>
          <w:szCs w:val="28"/>
        </w:rPr>
        <w:t xml:space="preserve"> (</w:t>
      </w:r>
      <w:r w:rsidR="00A43B09" w:rsidRPr="00B409EC">
        <w:rPr>
          <w:rFonts w:ascii="Times New Roman" w:hAnsi="Times New Roman" w:cs="Times New Roman"/>
          <w:sz w:val="28"/>
          <w:szCs w:val="28"/>
        </w:rPr>
        <w:t>Ball-</w:t>
      </w:r>
      <w:proofErr w:type="spellStart"/>
      <w:r w:rsidR="00A43B09" w:rsidRPr="00B409EC">
        <w:rPr>
          <w:rFonts w:ascii="Times New Roman" w:hAnsi="Times New Roman" w:cs="Times New Roman"/>
          <w:sz w:val="28"/>
          <w:szCs w:val="28"/>
        </w:rPr>
        <w:t>Damerow</w:t>
      </w:r>
      <w:proofErr w:type="spellEnd"/>
      <w:r w:rsidR="00A43B09" w:rsidRPr="00B409EC">
        <w:rPr>
          <w:rFonts w:ascii="Times New Roman" w:hAnsi="Times New Roman" w:cs="Times New Roman"/>
          <w:sz w:val="28"/>
          <w:szCs w:val="28"/>
        </w:rPr>
        <w:t xml:space="preserve"> et al., 2019; </w:t>
      </w:r>
      <w:proofErr w:type="spellStart"/>
      <w:r w:rsidR="00A43B09" w:rsidRPr="00B409EC">
        <w:rPr>
          <w:rFonts w:ascii="Times New Roman" w:hAnsi="Times New Roman" w:cs="Times New Roman"/>
          <w:sz w:val="28"/>
          <w:szCs w:val="28"/>
        </w:rPr>
        <w:t>Heberling</w:t>
      </w:r>
      <w:proofErr w:type="spellEnd"/>
      <w:r w:rsidR="00A43B09" w:rsidRPr="00B409EC">
        <w:rPr>
          <w:rFonts w:ascii="Times New Roman" w:hAnsi="Times New Roman" w:cs="Times New Roman"/>
          <w:sz w:val="28"/>
          <w:szCs w:val="28"/>
        </w:rPr>
        <w:t xml:space="preserve"> et al., 2021; </w:t>
      </w:r>
      <w:r w:rsidR="00AD15E3" w:rsidRPr="00B409EC">
        <w:rPr>
          <w:rFonts w:ascii="Times New Roman" w:hAnsi="Times New Roman" w:cs="Times New Roman"/>
          <w:sz w:val="28"/>
          <w:szCs w:val="28"/>
        </w:rPr>
        <w:t>Steinke et al., 2025</w:t>
      </w:r>
      <w:r w:rsidR="00A43B09" w:rsidRPr="00B409EC">
        <w:rPr>
          <w:rFonts w:ascii="Times New Roman" w:hAnsi="Times New Roman" w:cs="Times New Roman"/>
          <w:sz w:val="28"/>
          <w:szCs w:val="28"/>
        </w:rPr>
        <w:t>)</w:t>
      </w:r>
      <w:r w:rsidRPr="00B409EC">
        <w:rPr>
          <w:rFonts w:ascii="Times New Roman" w:hAnsi="Times New Roman" w:cs="Times New Roman"/>
          <w:sz w:val="28"/>
          <w:szCs w:val="28"/>
        </w:rPr>
        <w:t>.</w:t>
      </w:r>
      <w:r w:rsidR="00A43B09" w:rsidRPr="00B409EC">
        <w:rPr>
          <w:rFonts w:ascii="Times New Roman" w:hAnsi="Times New Roman" w:cs="Times New Roman"/>
          <w:sz w:val="28"/>
          <w:szCs w:val="28"/>
        </w:rPr>
        <w:t xml:space="preserve"> </w:t>
      </w:r>
      <w:r w:rsidRPr="00B409EC">
        <w:rPr>
          <w:rFonts w:ascii="Times New Roman" w:hAnsi="Times New Roman" w:cs="Times New Roman"/>
          <w:sz w:val="28"/>
          <w:szCs w:val="28"/>
        </w:rPr>
        <w:t xml:space="preserve">Frequently used keywords include </w:t>
      </w:r>
      <w:r w:rsidRPr="00B409EC">
        <w:rPr>
          <w:rFonts w:ascii="Times New Roman" w:hAnsi="Times New Roman" w:cs="Times New Roman"/>
          <w:i/>
          <w:iCs/>
          <w:sz w:val="28"/>
          <w:szCs w:val="28"/>
        </w:rPr>
        <w:t>“animal diversity”</w:t>
      </w:r>
      <w:r w:rsidR="00E72A3B">
        <w:rPr>
          <w:rFonts w:ascii="Times New Roman" w:hAnsi="Times New Roman" w:cs="Times New Roman"/>
          <w:i/>
          <w:iCs/>
          <w:sz w:val="28"/>
          <w:szCs w:val="28"/>
        </w:rPr>
        <w:t>,</w:t>
      </w:r>
      <w:r w:rsidRPr="00B409EC">
        <w:rPr>
          <w:rFonts w:ascii="Times New Roman" w:hAnsi="Times New Roman" w:cs="Times New Roman"/>
          <w:i/>
          <w:iCs/>
          <w:sz w:val="28"/>
          <w:szCs w:val="28"/>
        </w:rPr>
        <w:t xml:space="preserve"> “faunal diversity”</w:t>
      </w:r>
      <w:r w:rsidR="00E72A3B">
        <w:rPr>
          <w:rFonts w:ascii="Times New Roman" w:hAnsi="Times New Roman" w:cs="Times New Roman"/>
          <w:i/>
          <w:iCs/>
          <w:sz w:val="28"/>
          <w:szCs w:val="28"/>
        </w:rPr>
        <w:t>,</w:t>
      </w:r>
      <w:r w:rsidRPr="00B409EC">
        <w:rPr>
          <w:rFonts w:ascii="Times New Roman" w:hAnsi="Times New Roman" w:cs="Times New Roman"/>
          <w:i/>
          <w:iCs/>
          <w:sz w:val="28"/>
          <w:szCs w:val="28"/>
        </w:rPr>
        <w:t xml:space="preserve"> “species composition”</w:t>
      </w:r>
      <w:r w:rsidR="00E72A3B">
        <w:rPr>
          <w:rFonts w:ascii="Times New Roman" w:hAnsi="Times New Roman" w:cs="Times New Roman"/>
          <w:i/>
          <w:iCs/>
          <w:sz w:val="28"/>
          <w:szCs w:val="28"/>
        </w:rPr>
        <w:t>,</w:t>
      </w:r>
      <w:r w:rsidRPr="00B409EC">
        <w:rPr>
          <w:rFonts w:ascii="Times New Roman" w:hAnsi="Times New Roman" w:cs="Times New Roman"/>
          <w:i/>
          <w:iCs/>
          <w:sz w:val="28"/>
          <w:szCs w:val="28"/>
        </w:rPr>
        <w:t xml:space="preserve"> “vertebrate diversity”</w:t>
      </w:r>
      <w:r w:rsidR="00E72A3B">
        <w:rPr>
          <w:rFonts w:ascii="Times New Roman" w:hAnsi="Times New Roman" w:cs="Times New Roman"/>
          <w:i/>
          <w:iCs/>
          <w:sz w:val="28"/>
          <w:szCs w:val="28"/>
        </w:rPr>
        <w:t>,</w:t>
      </w:r>
      <w:r w:rsidRPr="00B409EC">
        <w:rPr>
          <w:rFonts w:ascii="Times New Roman" w:hAnsi="Times New Roman" w:cs="Times New Roman"/>
          <w:i/>
          <w:iCs/>
          <w:sz w:val="28"/>
          <w:szCs w:val="28"/>
        </w:rPr>
        <w:t xml:space="preserve"> “invertebrate diversity”</w:t>
      </w:r>
      <w:r w:rsidR="00E72A3B">
        <w:rPr>
          <w:rFonts w:ascii="Times New Roman" w:hAnsi="Times New Roman" w:cs="Times New Roman"/>
          <w:i/>
          <w:iCs/>
          <w:sz w:val="28"/>
          <w:szCs w:val="28"/>
        </w:rPr>
        <w:t>,</w:t>
      </w:r>
      <w:r w:rsidRPr="00B409EC">
        <w:rPr>
          <w:rFonts w:ascii="Times New Roman" w:hAnsi="Times New Roman" w:cs="Times New Roman"/>
          <w:i/>
          <w:iCs/>
          <w:sz w:val="28"/>
          <w:szCs w:val="28"/>
        </w:rPr>
        <w:t xml:space="preserve"> “wildlife ecology”</w:t>
      </w:r>
      <w:r w:rsidR="00E72A3B">
        <w:rPr>
          <w:rFonts w:ascii="Times New Roman" w:hAnsi="Times New Roman" w:cs="Times New Roman"/>
          <w:i/>
          <w:iCs/>
          <w:sz w:val="28"/>
          <w:szCs w:val="28"/>
        </w:rPr>
        <w:t>,</w:t>
      </w:r>
      <w:r w:rsidRPr="00B409EC">
        <w:rPr>
          <w:rFonts w:ascii="Times New Roman" w:hAnsi="Times New Roman" w:cs="Times New Roman"/>
          <w:i/>
          <w:iCs/>
          <w:sz w:val="28"/>
          <w:szCs w:val="28"/>
        </w:rPr>
        <w:t xml:space="preserve"> “faunal assessment”</w:t>
      </w:r>
      <w:r w:rsidR="00E72A3B">
        <w:rPr>
          <w:rFonts w:ascii="Times New Roman" w:hAnsi="Times New Roman" w:cs="Times New Roman"/>
          <w:i/>
          <w:iCs/>
          <w:sz w:val="28"/>
          <w:szCs w:val="28"/>
        </w:rPr>
        <w:t>,</w:t>
      </w:r>
      <w:r w:rsidRPr="00B409EC">
        <w:rPr>
          <w:rFonts w:ascii="Times New Roman" w:hAnsi="Times New Roman" w:cs="Times New Roman"/>
          <w:i/>
          <w:iCs/>
          <w:sz w:val="28"/>
          <w:szCs w:val="28"/>
        </w:rPr>
        <w:t xml:space="preserve"> “population dynamics”</w:t>
      </w:r>
      <w:r w:rsidRPr="00B409EC">
        <w:rPr>
          <w:rFonts w:ascii="Times New Roman" w:hAnsi="Times New Roman" w:cs="Times New Roman"/>
          <w:sz w:val="28"/>
          <w:szCs w:val="28"/>
        </w:rPr>
        <w:t xml:space="preserve"> and </w:t>
      </w:r>
      <w:r w:rsidRPr="00B409EC">
        <w:rPr>
          <w:rFonts w:ascii="Times New Roman" w:hAnsi="Times New Roman" w:cs="Times New Roman"/>
          <w:i/>
          <w:iCs/>
          <w:sz w:val="28"/>
          <w:szCs w:val="28"/>
        </w:rPr>
        <w:t>“habitat preference.”</w:t>
      </w:r>
      <w:r w:rsidRPr="00B409EC">
        <w:rPr>
          <w:rFonts w:ascii="Times New Roman" w:hAnsi="Times New Roman" w:cs="Times New Roman"/>
          <w:sz w:val="28"/>
          <w:szCs w:val="28"/>
        </w:rPr>
        <w:t xml:space="preserve"> These are often paired with habitat-specific terms such as </w:t>
      </w:r>
      <w:r w:rsidRPr="00B409EC">
        <w:rPr>
          <w:rFonts w:ascii="Times New Roman" w:hAnsi="Times New Roman" w:cs="Times New Roman"/>
          <w:i/>
          <w:iCs/>
          <w:sz w:val="28"/>
          <w:szCs w:val="28"/>
        </w:rPr>
        <w:lastRenderedPageBreak/>
        <w:t>“wetlands”</w:t>
      </w:r>
      <w:r w:rsidR="00E72A3B">
        <w:rPr>
          <w:rFonts w:ascii="Times New Roman" w:hAnsi="Times New Roman" w:cs="Times New Roman"/>
          <w:i/>
          <w:iCs/>
          <w:sz w:val="28"/>
          <w:szCs w:val="28"/>
        </w:rPr>
        <w:t>,</w:t>
      </w:r>
      <w:r w:rsidRPr="00B409EC">
        <w:rPr>
          <w:rFonts w:ascii="Times New Roman" w:hAnsi="Times New Roman" w:cs="Times New Roman"/>
          <w:i/>
          <w:iCs/>
          <w:sz w:val="28"/>
          <w:szCs w:val="28"/>
        </w:rPr>
        <w:t xml:space="preserve"> “forests”</w:t>
      </w:r>
      <w:r w:rsidR="00E72A3B">
        <w:rPr>
          <w:rFonts w:ascii="Times New Roman" w:hAnsi="Times New Roman" w:cs="Times New Roman"/>
          <w:i/>
          <w:iCs/>
          <w:sz w:val="28"/>
          <w:szCs w:val="28"/>
        </w:rPr>
        <w:t>,</w:t>
      </w:r>
      <w:r w:rsidRPr="00B409EC">
        <w:rPr>
          <w:rFonts w:ascii="Times New Roman" w:hAnsi="Times New Roman" w:cs="Times New Roman"/>
          <w:i/>
          <w:iCs/>
          <w:sz w:val="28"/>
          <w:szCs w:val="28"/>
        </w:rPr>
        <w:t xml:space="preserve"> “riverine systems”</w:t>
      </w:r>
      <w:r w:rsidRPr="00B409EC">
        <w:rPr>
          <w:rFonts w:ascii="Times New Roman" w:hAnsi="Times New Roman" w:cs="Times New Roman"/>
          <w:sz w:val="28"/>
          <w:szCs w:val="28"/>
        </w:rPr>
        <w:t xml:space="preserve"> or </w:t>
      </w:r>
      <w:r w:rsidRPr="00B409EC">
        <w:rPr>
          <w:rFonts w:ascii="Times New Roman" w:hAnsi="Times New Roman" w:cs="Times New Roman"/>
          <w:i/>
          <w:iCs/>
          <w:sz w:val="28"/>
          <w:szCs w:val="28"/>
        </w:rPr>
        <w:t>“protected areas.”</w:t>
      </w:r>
      <w:r w:rsidRPr="00B409EC">
        <w:rPr>
          <w:rFonts w:ascii="Times New Roman" w:hAnsi="Times New Roman" w:cs="Times New Roman"/>
          <w:sz w:val="28"/>
          <w:szCs w:val="28"/>
        </w:rPr>
        <w:t xml:space="preserve"> A search string like </w:t>
      </w:r>
      <w:r w:rsidRPr="00B409EC">
        <w:rPr>
          <w:rFonts w:ascii="Times New Roman" w:hAnsi="Times New Roman" w:cs="Times New Roman"/>
          <w:i/>
          <w:iCs/>
          <w:sz w:val="28"/>
          <w:szCs w:val="28"/>
        </w:rPr>
        <w:t>“animal diversity AND wetland ecosystems”</w:t>
      </w:r>
      <w:r w:rsidRPr="00B409EC">
        <w:rPr>
          <w:rFonts w:ascii="Times New Roman" w:hAnsi="Times New Roman" w:cs="Times New Roman"/>
          <w:sz w:val="28"/>
          <w:szCs w:val="28"/>
        </w:rPr>
        <w:t xml:space="preserve"> retrieves studies focused on faunal assemblages in aquatic habitats. Long-term monitoring studies and biodiversity inventories are particularly valuable sources in this field.</w:t>
      </w:r>
      <w:r w:rsidR="00BC64D4" w:rsidRPr="00B409EC">
        <w:rPr>
          <w:rFonts w:ascii="Times New Roman" w:hAnsi="Times New Roman" w:cs="Times New Roman"/>
          <w:sz w:val="28"/>
          <w:szCs w:val="28"/>
        </w:rPr>
        <w:t xml:space="preserve"> </w:t>
      </w:r>
      <w:r w:rsidRPr="00B409EC">
        <w:rPr>
          <w:rFonts w:ascii="Times New Roman" w:hAnsi="Times New Roman" w:cs="Times New Roman"/>
          <w:sz w:val="28"/>
          <w:szCs w:val="28"/>
        </w:rPr>
        <w:t>For plant diversity research, literature searches focus on floristic composition, vegetation structure, community ecology and conservation status of plant species. Key databases include JSTOR, Scopus, Web of Science, Botanical Survey reports and regional floras</w:t>
      </w:r>
      <w:r w:rsidR="006A3F06" w:rsidRPr="00B409EC">
        <w:rPr>
          <w:rFonts w:ascii="Times New Roman" w:hAnsi="Times New Roman" w:cs="Times New Roman"/>
          <w:sz w:val="28"/>
          <w:szCs w:val="28"/>
        </w:rPr>
        <w:t xml:space="preserve"> (</w:t>
      </w:r>
      <w:r w:rsidR="00E202F2" w:rsidRPr="00B409EC">
        <w:rPr>
          <w:rFonts w:ascii="Times New Roman" w:hAnsi="Times New Roman" w:cs="Times New Roman"/>
          <w:sz w:val="28"/>
          <w:szCs w:val="28"/>
        </w:rPr>
        <w:t xml:space="preserve">Rhee and Crosby, 2005; </w:t>
      </w:r>
      <w:r w:rsidR="00890064" w:rsidRPr="00B409EC">
        <w:rPr>
          <w:rFonts w:ascii="Times New Roman" w:hAnsi="Times New Roman" w:cs="Times New Roman"/>
          <w:sz w:val="28"/>
          <w:szCs w:val="28"/>
        </w:rPr>
        <w:t xml:space="preserve">Molina-Venegas et al., 2021; </w:t>
      </w:r>
      <w:r w:rsidR="006A3F06" w:rsidRPr="00B409EC">
        <w:rPr>
          <w:rFonts w:ascii="Times New Roman" w:hAnsi="Times New Roman" w:cs="Times New Roman"/>
          <w:sz w:val="28"/>
          <w:szCs w:val="28"/>
        </w:rPr>
        <w:t xml:space="preserve">Xiao et al., 2023; </w:t>
      </w:r>
      <w:proofErr w:type="spellStart"/>
      <w:r w:rsidR="00E202F2" w:rsidRPr="00B409EC">
        <w:rPr>
          <w:rFonts w:ascii="Times New Roman" w:hAnsi="Times New Roman" w:cs="Times New Roman"/>
          <w:sz w:val="28"/>
          <w:szCs w:val="28"/>
        </w:rPr>
        <w:t>Wagensommer</w:t>
      </w:r>
      <w:proofErr w:type="spellEnd"/>
      <w:r w:rsidR="00E202F2" w:rsidRPr="00B409EC">
        <w:rPr>
          <w:rFonts w:ascii="Times New Roman" w:hAnsi="Times New Roman" w:cs="Times New Roman"/>
          <w:sz w:val="28"/>
          <w:szCs w:val="28"/>
        </w:rPr>
        <w:t>, 2023</w:t>
      </w:r>
      <w:r w:rsidR="00434809" w:rsidRPr="00B409EC">
        <w:rPr>
          <w:rFonts w:ascii="Times New Roman" w:hAnsi="Times New Roman" w:cs="Times New Roman"/>
          <w:sz w:val="28"/>
          <w:szCs w:val="28"/>
        </w:rPr>
        <w:t xml:space="preserve">). </w:t>
      </w:r>
      <w:r w:rsidR="00E202F2" w:rsidRPr="00B409EC">
        <w:rPr>
          <w:rFonts w:ascii="Times New Roman" w:hAnsi="Times New Roman" w:cs="Times New Roman"/>
          <w:sz w:val="28"/>
          <w:szCs w:val="28"/>
        </w:rPr>
        <w:t xml:space="preserve"> </w:t>
      </w:r>
      <w:r w:rsidRPr="00B409EC">
        <w:rPr>
          <w:rFonts w:ascii="Times New Roman" w:hAnsi="Times New Roman" w:cs="Times New Roman"/>
          <w:sz w:val="28"/>
          <w:szCs w:val="28"/>
        </w:rPr>
        <w:t xml:space="preserve">Typical search keywords are </w:t>
      </w:r>
      <w:r w:rsidRPr="00B409EC">
        <w:rPr>
          <w:rFonts w:ascii="Times New Roman" w:hAnsi="Times New Roman" w:cs="Times New Roman"/>
          <w:i/>
          <w:iCs/>
          <w:sz w:val="28"/>
          <w:szCs w:val="28"/>
        </w:rPr>
        <w:t>“plant diversity”</w:t>
      </w:r>
      <w:r w:rsidR="00E72A3B">
        <w:rPr>
          <w:rFonts w:ascii="Times New Roman" w:hAnsi="Times New Roman" w:cs="Times New Roman"/>
          <w:i/>
          <w:iCs/>
          <w:sz w:val="28"/>
          <w:szCs w:val="28"/>
        </w:rPr>
        <w:t>,</w:t>
      </w:r>
      <w:r w:rsidRPr="00B409EC">
        <w:rPr>
          <w:rFonts w:ascii="Times New Roman" w:hAnsi="Times New Roman" w:cs="Times New Roman"/>
          <w:i/>
          <w:iCs/>
          <w:sz w:val="28"/>
          <w:szCs w:val="28"/>
        </w:rPr>
        <w:t xml:space="preserve"> “floristic diversity”</w:t>
      </w:r>
      <w:r w:rsidR="00E72A3B">
        <w:rPr>
          <w:rFonts w:ascii="Times New Roman" w:hAnsi="Times New Roman" w:cs="Times New Roman"/>
          <w:i/>
          <w:iCs/>
          <w:sz w:val="28"/>
          <w:szCs w:val="28"/>
        </w:rPr>
        <w:t>,</w:t>
      </w:r>
      <w:r w:rsidRPr="00B409EC">
        <w:rPr>
          <w:rFonts w:ascii="Times New Roman" w:hAnsi="Times New Roman" w:cs="Times New Roman"/>
          <w:i/>
          <w:iCs/>
          <w:sz w:val="28"/>
          <w:szCs w:val="28"/>
        </w:rPr>
        <w:t xml:space="preserve"> “vegetation analysis”</w:t>
      </w:r>
      <w:r w:rsidR="00E72A3B">
        <w:rPr>
          <w:rFonts w:ascii="Times New Roman" w:hAnsi="Times New Roman" w:cs="Times New Roman"/>
          <w:i/>
          <w:iCs/>
          <w:sz w:val="28"/>
          <w:szCs w:val="28"/>
        </w:rPr>
        <w:t>,</w:t>
      </w:r>
      <w:r w:rsidRPr="00B409EC">
        <w:rPr>
          <w:rFonts w:ascii="Times New Roman" w:hAnsi="Times New Roman" w:cs="Times New Roman"/>
          <w:i/>
          <w:iCs/>
          <w:sz w:val="28"/>
          <w:szCs w:val="28"/>
        </w:rPr>
        <w:t xml:space="preserve"> “plant community structure”</w:t>
      </w:r>
      <w:r w:rsidR="00E72A3B">
        <w:rPr>
          <w:rFonts w:ascii="Times New Roman" w:hAnsi="Times New Roman" w:cs="Times New Roman"/>
          <w:i/>
          <w:iCs/>
          <w:sz w:val="28"/>
          <w:szCs w:val="28"/>
        </w:rPr>
        <w:t>,</w:t>
      </w:r>
      <w:r w:rsidRPr="00B409EC">
        <w:rPr>
          <w:rFonts w:ascii="Times New Roman" w:hAnsi="Times New Roman" w:cs="Times New Roman"/>
          <w:i/>
          <w:iCs/>
          <w:sz w:val="28"/>
          <w:szCs w:val="28"/>
        </w:rPr>
        <w:t xml:space="preserve"> “species composition”</w:t>
      </w:r>
      <w:r w:rsidR="00E72A3B">
        <w:rPr>
          <w:rFonts w:ascii="Times New Roman" w:hAnsi="Times New Roman" w:cs="Times New Roman"/>
          <w:i/>
          <w:iCs/>
          <w:sz w:val="28"/>
          <w:szCs w:val="28"/>
        </w:rPr>
        <w:t>,</w:t>
      </w:r>
      <w:r w:rsidRPr="00B409EC">
        <w:rPr>
          <w:rFonts w:ascii="Times New Roman" w:hAnsi="Times New Roman" w:cs="Times New Roman"/>
          <w:i/>
          <w:iCs/>
          <w:sz w:val="28"/>
          <w:szCs w:val="28"/>
        </w:rPr>
        <w:t xml:space="preserve"> “floristic survey”</w:t>
      </w:r>
      <w:r w:rsidR="00E72A3B">
        <w:rPr>
          <w:rFonts w:ascii="Times New Roman" w:hAnsi="Times New Roman" w:cs="Times New Roman"/>
          <w:i/>
          <w:iCs/>
          <w:sz w:val="28"/>
          <w:szCs w:val="28"/>
        </w:rPr>
        <w:t>,</w:t>
      </w:r>
      <w:r w:rsidRPr="00B409EC">
        <w:rPr>
          <w:rFonts w:ascii="Times New Roman" w:hAnsi="Times New Roman" w:cs="Times New Roman"/>
          <w:i/>
          <w:iCs/>
          <w:sz w:val="28"/>
          <w:szCs w:val="28"/>
        </w:rPr>
        <w:t xml:space="preserve"> “phytosociology”</w:t>
      </w:r>
      <w:r w:rsidRPr="00B409EC">
        <w:rPr>
          <w:rFonts w:ascii="Times New Roman" w:hAnsi="Times New Roman" w:cs="Times New Roman"/>
          <w:sz w:val="28"/>
          <w:szCs w:val="28"/>
        </w:rPr>
        <w:t xml:space="preserve"> and </w:t>
      </w:r>
      <w:r w:rsidRPr="00B409EC">
        <w:rPr>
          <w:rFonts w:ascii="Times New Roman" w:hAnsi="Times New Roman" w:cs="Times New Roman"/>
          <w:i/>
          <w:iCs/>
          <w:sz w:val="28"/>
          <w:szCs w:val="28"/>
        </w:rPr>
        <w:t>“endemic plant species.”</w:t>
      </w:r>
      <w:r w:rsidRPr="00B409EC">
        <w:rPr>
          <w:rFonts w:ascii="Times New Roman" w:hAnsi="Times New Roman" w:cs="Times New Roman"/>
          <w:sz w:val="28"/>
          <w:szCs w:val="28"/>
        </w:rPr>
        <w:t xml:space="preserve"> These may be combined with geographic or habitat descriptors such as </w:t>
      </w:r>
      <w:r w:rsidRPr="00B409EC">
        <w:rPr>
          <w:rFonts w:ascii="Times New Roman" w:hAnsi="Times New Roman" w:cs="Times New Roman"/>
          <w:i/>
          <w:iCs/>
          <w:sz w:val="28"/>
          <w:szCs w:val="28"/>
        </w:rPr>
        <w:t>“wetlands”</w:t>
      </w:r>
      <w:r w:rsidR="00E72A3B">
        <w:rPr>
          <w:rFonts w:ascii="Times New Roman" w:hAnsi="Times New Roman" w:cs="Times New Roman"/>
          <w:i/>
          <w:iCs/>
          <w:sz w:val="28"/>
          <w:szCs w:val="28"/>
        </w:rPr>
        <w:t>,</w:t>
      </w:r>
      <w:r w:rsidRPr="00B409EC">
        <w:rPr>
          <w:rFonts w:ascii="Times New Roman" w:hAnsi="Times New Roman" w:cs="Times New Roman"/>
          <w:i/>
          <w:iCs/>
          <w:sz w:val="28"/>
          <w:szCs w:val="28"/>
        </w:rPr>
        <w:t xml:space="preserve"> “forest ecosystems”</w:t>
      </w:r>
      <w:r w:rsidR="00E72A3B">
        <w:rPr>
          <w:rFonts w:ascii="Times New Roman" w:hAnsi="Times New Roman" w:cs="Times New Roman"/>
          <w:i/>
          <w:iCs/>
          <w:sz w:val="28"/>
          <w:szCs w:val="28"/>
        </w:rPr>
        <w:t>,</w:t>
      </w:r>
      <w:r w:rsidRPr="00B409EC">
        <w:rPr>
          <w:rFonts w:ascii="Times New Roman" w:hAnsi="Times New Roman" w:cs="Times New Roman"/>
          <w:i/>
          <w:iCs/>
          <w:sz w:val="28"/>
          <w:szCs w:val="28"/>
        </w:rPr>
        <w:t xml:space="preserve"> “alpine regions”</w:t>
      </w:r>
      <w:r w:rsidRPr="00B409EC">
        <w:rPr>
          <w:rFonts w:ascii="Times New Roman" w:hAnsi="Times New Roman" w:cs="Times New Roman"/>
          <w:sz w:val="28"/>
          <w:szCs w:val="28"/>
        </w:rPr>
        <w:t xml:space="preserve"> or </w:t>
      </w:r>
      <w:r w:rsidRPr="00B409EC">
        <w:rPr>
          <w:rFonts w:ascii="Times New Roman" w:hAnsi="Times New Roman" w:cs="Times New Roman"/>
          <w:i/>
          <w:iCs/>
          <w:sz w:val="28"/>
          <w:szCs w:val="28"/>
        </w:rPr>
        <w:t>“coastal areas.”</w:t>
      </w:r>
      <w:r w:rsidRPr="00B409EC">
        <w:rPr>
          <w:rFonts w:ascii="Times New Roman" w:hAnsi="Times New Roman" w:cs="Times New Roman"/>
          <w:sz w:val="28"/>
          <w:szCs w:val="28"/>
        </w:rPr>
        <w:t xml:space="preserve"> Searches like </w:t>
      </w:r>
      <w:r w:rsidRPr="00B409EC">
        <w:rPr>
          <w:rFonts w:ascii="Times New Roman" w:hAnsi="Times New Roman" w:cs="Times New Roman"/>
          <w:i/>
          <w:iCs/>
          <w:sz w:val="28"/>
          <w:szCs w:val="28"/>
        </w:rPr>
        <w:t>“plant diversity AND wetland vegetation”</w:t>
      </w:r>
      <w:r w:rsidRPr="00B409EC">
        <w:rPr>
          <w:rFonts w:ascii="Times New Roman" w:hAnsi="Times New Roman" w:cs="Times New Roman"/>
          <w:sz w:val="28"/>
          <w:szCs w:val="28"/>
        </w:rPr>
        <w:t xml:space="preserve"> help identify habitat-specific plant studies. Classical floras and taxonomic monographs are often included to ensure accurate species identification and nomenclature.</w:t>
      </w:r>
      <w:r w:rsidR="001F3D04" w:rsidRPr="00B409EC">
        <w:rPr>
          <w:rFonts w:ascii="Times New Roman" w:hAnsi="Times New Roman" w:cs="Times New Roman"/>
          <w:sz w:val="28"/>
          <w:szCs w:val="28"/>
        </w:rPr>
        <w:t xml:space="preserve"> </w:t>
      </w:r>
      <w:r w:rsidRPr="00B409EC">
        <w:rPr>
          <w:rFonts w:ascii="Times New Roman" w:hAnsi="Times New Roman" w:cs="Times New Roman"/>
          <w:sz w:val="28"/>
          <w:szCs w:val="28"/>
        </w:rPr>
        <w:t>In wetland-related research, literature searches are inherently multidisciplinary, encompassing ecology, hydrology, biodiversity, ecosystem services and conservation management. Databases such as Scopus, Web of Science, Wetlands International publications, Ramsar Convention documents and Google Scholar are commonly used</w:t>
      </w:r>
      <w:r w:rsidR="00BF2116" w:rsidRPr="00B409EC">
        <w:rPr>
          <w:rFonts w:ascii="Times New Roman" w:hAnsi="Times New Roman" w:cs="Times New Roman"/>
          <w:sz w:val="28"/>
          <w:szCs w:val="28"/>
        </w:rPr>
        <w:t xml:space="preserve"> (Xu et al., 2019</w:t>
      </w:r>
      <w:r w:rsidR="00E20BB6" w:rsidRPr="00B409EC">
        <w:rPr>
          <w:rFonts w:ascii="Times New Roman" w:hAnsi="Times New Roman" w:cs="Times New Roman"/>
          <w:sz w:val="28"/>
          <w:szCs w:val="28"/>
        </w:rPr>
        <w:t xml:space="preserve">; Bridgewater and Kim, 2021; Yadav and Goyal, 2022; </w:t>
      </w:r>
      <w:proofErr w:type="spellStart"/>
      <w:r w:rsidR="00E20BB6" w:rsidRPr="00B409EC">
        <w:rPr>
          <w:rFonts w:ascii="Times New Roman" w:hAnsi="Times New Roman" w:cs="Times New Roman"/>
          <w:sz w:val="28"/>
          <w:szCs w:val="28"/>
        </w:rPr>
        <w:t>Alikhanova</w:t>
      </w:r>
      <w:proofErr w:type="spellEnd"/>
      <w:r w:rsidR="00E20BB6" w:rsidRPr="00B409EC">
        <w:rPr>
          <w:rFonts w:ascii="Times New Roman" w:hAnsi="Times New Roman" w:cs="Times New Roman"/>
          <w:sz w:val="28"/>
          <w:szCs w:val="28"/>
        </w:rPr>
        <w:t xml:space="preserve"> and Bull, 2023; Zhao et al., 2025</w:t>
      </w:r>
      <w:r w:rsidR="00BF2116" w:rsidRPr="00B409EC">
        <w:rPr>
          <w:rFonts w:ascii="Times New Roman" w:hAnsi="Times New Roman" w:cs="Times New Roman"/>
          <w:sz w:val="28"/>
          <w:szCs w:val="28"/>
        </w:rPr>
        <w:t>)</w:t>
      </w:r>
      <w:r w:rsidRPr="00B409EC">
        <w:rPr>
          <w:rFonts w:ascii="Times New Roman" w:hAnsi="Times New Roman" w:cs="Times New Roman"/>
          <w:sz w:val="28"/>
          <w:szCs w:val="28"/>
        </w:rPr>
        <w:t xml:space="preserve">. Search keywords include </w:t>
      </w:r>
      <w:r w:rsidRPr="00B409EC">
        <w:rPr>
          <w:rFonts w:ascii="Times New Roman" w:hAnsi="Times New Roman" w:cs="Times New Roman"/>
          <w:i/>
          <w:iCs/>
          <w:sz w:val="28"/>
          <w:szCs w:val="28"/>
        </w:rPr>
        <w:t>“wetlands”</w:t>
      </w:r>
      <w:r w:rsidR="00E72A3B">
        <w:rPr>
          <w:rFonts w:ascii="Times New Roman" w:hAnsi="Times New Roman" w:cs="Times New Roman"/>
          <w:i/>
          <w:iCs/>
          <w:sz w:val="28"/>
          <w:szCs w:val="28"/>
        </w:rPr>
        <w:t>,</w:t>
      </w:r>
      <w:r w:rsidRPr="00B409EC">
        <w:rPr>
          <w:rFonts w:ascii="Times New Roman" w:hAnsi="Times New Roman" w:cs="Times New Roman"/>
          <w:i/>
          <w:iCs/>
          <w:sz w:val="28"/>
          <w:szCs w:val="28"/>
        </w:rPr>
        <w:t xml:space="preserve"> “wetland ecosystems”</w:t>
      </w:r>
      <w:r w:rsidR="00E72A3B">
        <w:rPr>
          <w:rFonts w:ascii="Times New Roman" w:hAnsi="Times New Roman" w:cs="Times New Roman"/>
          <w:i/>
          <w:iCs/>
          <w:sz w:val="28"/>
          <w:szCs w:val="28"/>
        </w:rPr>
        <w:t>,</w:t>
      </w:r>
      <w:r w:rsidRPr="00B409EC">
        <w:rPr>
          <w:rFonts w:ascii="Times New Roman" w:hAnsi="Times New Roman" w:cs="Times New Roman"/>
          <w:i/>
          <w:iCs/>
          <w:sz w:val="28"/>
          <w:szCs w:val="28"/>
        </w:rPr>
        <w:t xml:space="preserve"> “marshes”</w:t>
      </w:r>
      <w:r w:rsidR="00E72A3B">
        <w:rPr>
          <w:rFonts w:ascii="Times New Roman" w:hAnsi="Times New Roman" w:cs="Times New Roman"/>
          <w:i/>
          <w:iCs/>
          <w:sz w:val="28"/>
          <w:szCs w:val="28"/>
        </w:rPr>
        <w:t>,</w:t>
      </w:r>
      <w:r w:rsidRPr="00B409EC">
        <w:rPr>
          <w:rFonts w:ascii="Times New Roman" w:hAnsi="Times New Roman" w:cs="Times New Roman"/>
          <w:i/>
          <w:iCs/>
          <w:sz w:val="28"/>
          <w:szCs w:val="28"/>
        </w:rPr>
        <w:t xml:space="preserve"> “swamps”</w:t>
      </w:r>
      <w:r w:rsidR="00E72A3B">
        <w:rPr>
          <w:rFonts w:ascii="Times New Roman" w:hAnsi="Times New Roman" w:cs="Times New Roman"/>
          <w:i/>
          <w:iCs/>
          <w:sz w:val="28"/>
          <w:szCs w:val="28"/>
        </w:rPr>
        <w:t>,</w:t>
      </w:r>
      <w:r w:rsidRPr="00B409EC">
        <w:rPr>
          <w:rFonts w:ascii="Times New Roman" w:hAnsi="Times New Roman" w:cs="Times New Roman"/>
          <w:i/>
          <w:iCs/>
          <w:sz w:val="28"/>
          <w:szCs w:val="28"/>
        </w:rPr>
        <w:t xml:space="preserve"> “floodplains”</w:t>
      </w:r>
      <w:r w:rsidR="00E72A3B">
        <w:rPr>
          <w:rFonts w:ascii="Times New Roman" w:hAnsi="Times New Roman" w:cs="Times New Roman"/>
          <w:i/>
          <w:iCs/>
          <w:sz w:val="28"/>
          <w:szCs w:val="28"/>
        </w:rPr>
        <w:t>,</w:t>
      </w:r>
      <w:r w:rsidRPr="00B409EC">
        <w:rPr>
          <w:rFonts w:ascii="Times New Roman" w:hAnsi="Times New Roman" w:cs="Times New Roman"/>
          <w:i/>
          <w:iCs/>
          <w:sz w:val="28"/>
          <w:szCs w:val="28"/>
        </w:rPr>
        <w:t xml:space="preserve"> “aquatic vegetation”</w:t>
      </w:r>
      <w:r w:rsidR="00E72A3B">
        <w:rPr>
          <w:rFonts w:ascii="Times New Roman" w:hAnsi="Times New Roman" w:cs="Times New Roman"/>
          <w:i/>
          <w:iCs/>
          <w:sz w:val="28"/>
          <w:szCs w:val="28"/>
        </w:rPr>
        <w:t>,</w:t>
      </w:r>
      <w:r w:rsidRPr="00B409EC">
        <w:rPr>
          <w:rFonts w:ascii="Times New Roman" w:hAnsi="Times New Roman" w:cs="Times New Roman"/>
          <w:i/>
          <w:iCs/>
          <w:sz w:val="28"/>
          <w:szCs w:val="28"/>
        </w:rPr>
        <w:t xml:space="preserve"> “wetland biodiversity”</w:t>
      </w:r>
      <w:r w:rsidR="00E72A3B">
        <w:rPr>
          <w:rFonts w:ascii="Times New Roman" w:hAnsi="Times New Roman" w:cs="Times New Roman"/>
          <w:i/>
          <w:iCs/>
          <w:sz w:val="28"/>
          <w:szCs w:val="28"/>
        </w:rPr>
        <w:t>,</w:t>
      </w:r>
      <w:r w:rsidRPr="00B409EC">
        <w:rPr>
          <w:rFonts w:ascii="Times New Roman" w:hAnsi="Times New Roman" w:cs="Times New Roman"/>
          <w:i/>
          <w:iCs/>
          <w:sz w:val="28"/>
          <w:szCs w:val="28"/>
        </w:rPr>
        <w:t xml:space="preserve"> “ecosystem services”</w:t>
      </w:r>
      <w:r w:rsidR="00E72A3B">
        <w:rPr>
          <w:rFonts w:ascii="Times New Roman" w:hAnsi="Times New Roman" w:cs="Times New Roman"/>
          <w:i/>
          <w:iCs/>
          <w:sz w:val="28"/>
          <w:szCs w:val="28"/>
        </w:rPr>
        <w:t>,</w:t>
      </w:r>
      <w:r w:rsidRPr="00B409EC">
        <w:rPr>
          <w:rFonts w:ascii="Times New Roman" w:hAnsi="Times New Roman" w:cs="Times New Roman"/>
          <w:i/>
          <w:iCs/>
          <w:sz w:val="28"/>
          <w:szCs w:val="28"/>
        </w:rPr>
        <w:t xml:space="preserve"> “wetland conservation”</w:t>
      </w:r>
      <w:r w:rsidRPr="00B409EC">
        <w:rPr>
          <w:rFonts w:ascii="Times New Roman" w:hAnsi="Times New Roman" w:cs="Times New Roman"/>
          <w:sz w:val="28"/>
          <w:szCs w:val="28"/>
        </w:rPr>
        <w:t xml:space="preserve"> and </w:t>
      </w:r>
      <w:r w:rsidRPr="00B409EC">
        <w:rPr>
          <w:rFonts w:ascii="Times New Roman" w:hAnsi="Times New Roman" w:cs="Times New Roman"/>
          <w:i/>
          <w:iCs/>
          <w:sz w:val="28"/>
          <w:szCs w:val="28"/>
        </w:rPr>
        <w:t>“Ramsar sites.”</w:t>
      </w:r>
      <w:r w:rsidRPr="00B409EC">
        <w:rPr>
          <w:rFonts w:ascii="Times New Roman" w:hAnsi="Times New Roman" w:cs="Times New Roman"/>
          <w:sz w:val="28"/>
          <w:szCs w:val="28"/>
        </w:rPr>
        <w:t xml:space="preserve"> These terms are often combined with biological components such as </w:t>
      </w:r>
      <w:r w:rsidRPr="00B409EC">
        <w:rPr>
          <w:rFonts w:ascii="Times New Roman" w:hAnsi="Times New Roman" w:cs="Times New Roman"/>
          <w:i/>
          <w:iCs/>
          <w:sz w:val="28"/>
          <w:szCs w:val="28"/>
        </w:rPr>
        <w:t>“plant diversity”</w:t>
      </w:r>
      <w:r w:rsidR="00E72A3B">
        <w:rPr>
          <w:rFonts w:ascii="Times New Roman" w:hAnsi="Times New Roman" w:cs="Times New Roman"/>
          <w:i/>
          <w:iCs/>
          <w:sz w:val="28"/>
          <w:szCs w:val="28"/>
        </w:rPr>
        <w:t>,</w:t>
      </w:r>
      <w:r w:rsidRPr="00B409EC">
        <w:rPr>
          <w:rFonts w:ascii="Times New Roman" w:hAnsi="Times New Roman" w:cs="Times New Roman"/>
          <w:i/>
          <w:iCs/>
          <w:sz w:val="28"/>
          <w:szCs w:val="28"/>
        </w:rPr>
        <w:t xml:space="preserve"> “animal diversity”</w:t>
      </w:r>
      <w:r w:rsidRPr="00B409EC">
        <w:rPr>
          <w:rFonts w:ascii="Times New Roman" w:hAnsi="Times New Roman" w:cs="Times New Roman"/>
          <w:sz w:val="28"/>
          <w:szCs w:val="28"/>
        </w:rPr>
        <w:t xml:space="preserve"> or </w:t>
      </w:r>
      <w:r w:rsidRPr="00B409EC">
        <w:rPr>
          <w:rFonts w:ascii="Times New Roman" w:hAnsi="Times New Roman" w:cs="Times New Roman"/>
          <w:i/>
          <w:iCs/>
          <w:sz w:val="28"/>
          <w:szCs w:val="28"/>
        </w:rPr>
        <w:t>“medicinal plants.”</w:t>
      </w:r>
      <w:r w:rsidRPr="00B409EC">
        <w:rPr>
          <w:rFonts w:ascii="Times New Roman" w:hAnsi="Times New Roman" w:cs="Times New Roman"/>
          <w:sz w:val="28"/>
          <w:szCs w:val="28"/>
        </w:rPr>
        <w:t xml:space="preserve"> For example, </w:t>
      </w:r>
      <w:r w:rsidRPr="00B409EC">
        <w:rPr>
          <w:rFonts w:ascii="Times New Roman" w:hAnsi="Times New Roman" w:cs="Times New Roman"/>
          <w:i/>
          <w:iCs/>
          <w:sz w:val="28"/>
          <w:szCs w:val="28"/>
        </w:rPr>
        <w:t>“wetlands AND biodiversity conservation”</w:t>
      </w:r>
      <w:r w:rsidRPr="00B409EC">
        <w:rPr>
          <w:rFonts w:ascii="Times New Roman" w:hAnsi="Times New Roman" w:cs="Times New Roman"/>
          <w:sz w:val="28"/>
          <w:szCs w:val="28"/>
        </w:rPr>
        <w:t xml:space="preserve"> retrieves studies addressing ecological significance and management strategies. Both scientific articles and policy documents are important sources in wetland research.</w:t>
      </w:r>
    </w:p>
    <w:p w14:paraId="59A5DC35" w14:textId="14F830E1" w:rsidR="00B12FB6" w:rsidRDefault="00B12FB6" w:rsidP="00601F7F">
      <w:pPr>
        <w:spacing w:line="360" w:lineRule="auto"/>
        <w:jc w:val="both"/>
        <w:rPr>
          <w:rFonts w:ascii="Times New Roman" w:hAnsi="Times New Roman" w:cs="Times New Roman"/>
          <w:sz w:val="28"/>
          <w:szCs w:val="28"/>
        </w:rPr>
      </w:pPr>
      <w:r w:rsidRPr="00B409EC">
        <w:rPr>
          <w:rFonts w:ascii="Times New Roman" w:hAnsi="Times New Roman" w:cs="Times New Roman"/>
          <w:b/>
          <w:bCs/>
          <w:sz w:val="28"/>
          <w:szCs w:val="28"/>
        </w:rPr>
        <w:lastRenderedPageBreak/>
        <w:t xml:space="preserve">Selection and </w:t>
      </w:r>
      <w:r w:rsidR="00FC4980" w:rsidRPr="00B409EC">
        <w:rPr>
          <w:rFonts w:ascii="Times New Roman" w:hAnsi="Times New Roman" w:cs="Times New Roman"/>
          <w:b/>
          <w:bCs/>
          <w:sz w:val="28"/>
          <w:szCs w:val="28"/>
        </w:rPr>
        <w:t>e</w:t>
      </w:r>
      <w:r w:rsidRPr="00B409EC">
        <w:rPr>
          <w:rFonts w:ascii="Times New Roman" w:hAnsi="Times New Roman" w:cs="Times New Roman"/>
          <w:b/>
          <w:bCs/>
          <w:sz w:val="28"/>
          <w:szCs w:val="28"/>
        </w:rPr>
        <w:t xml:space="preserve">valuation of </w:t>
      </w:r>
      <w:r w:rsidR="00FC4980" w:rsidRPr="00B409EC">
        <w:rPr>
          <w:rFonts w:ascii="Times New Roman" w:hAnsi="Times New Roman" w:cs="Times New Roman"/>
          <w:b/>
          <w:bCs/>
          <w:sz w:val="28"/>
          <w:szCs w:val="28"/>
        </w:rPr>
        <w:t>l</w:t>
      </w:r>
      <w:r w:rsidRPr="00B409EC">
        <w:rPr>
          <w:rFonts w:ascii="Times New Roman" w:hAnsi="Times New Roman" w:cs="Times New Roman"/>
          <w:b/>
          <w:bCs/>
          <w:sz w:val="28"/>
          <w:szCs w:val="28"/>
        </w:rPr>
        <w:t>iterature</w:t>
      </w:r>
      <w:r w:rsidR="00FC7114" w:rsidRPr="00B409EC">
        <w:rPr>
          <w:rFonts w:ascii="Times New Roman" w:hAnsi="Times New Roman" w:cs="Times New Roman"/>
          <w:b/>
          <w:bCs/>
          <w:sz w:val="28"/>
          <w:szCs w:val="28"/>
        </w:rPr>
        <w:t xml:space="preserve">: </w:t>
      </w:r>
      <w:r w:rsidR="00E17DFE" w:rsidRPr="00E17DFE">
        <w:rPr>
          <w:rFonts w:ascii="Times New Roman" w:hAnsi="Times New Roman" w:cs="Times New Roman"/>
          <w:sz w:val="28"/>
          <w:szCs w:val="28"/>
        </w:rPr>
        <w:t>Not all published studies contribute equally to a scholarly review</w:t>
      </w:r>
      <w:r w:rsidR="00E17DFE">
        <w:rPr>
          <w:rFonts w:ascii="Times New Roman" w:hAnsi="Times New Roman" w:cs="Times New Roman"/>
          <w:sz w:val="28"/>
          <w:szCs w:val="28"/>
        </w:rPr>
        <w:t>.</w:t>
      </w:r>
      <w:r w:rsidR="00E17DFE" w:rsidRPr="00E17DFE">
        <w:rPr>
          <w:rFonts w:ascii="Times New Roman" w:hAnsi="Times New Roman" w:cs="Times New Roman"/>
          <w:sz w:val="28"/>
          <w:szCs w:val="28"/>
        </w:rPr>
        <w:t xml:space="preserve"> </w:t>
      </w:r>
      <w:r w:rsidR="00E17DFE">
        <w:rPr>
          <w:rFonts w:ascii="Times New Roman" w:hAnsi="Times New Roman" w:cs="Times New Roman"/>
          <w:sz w:val="28"/>
          <w:szCs w:val="28"/>
        </w:rPr>
        <w:t>T</w:t>
      </w:r>
      <w:r w:rsidR="00E17DFE" w:rsidRPr="00E17DFE">
        <w:rPr>
          <w:rFonts w:ascii="Times New Roman" w:hAnsi="Times New Roman" w:cs="Times New Roman"/>
          <w:sz w:val="28"/>
          <w:szCs w:val="28"/>
        </w:rPr>
        <w:t>herefore, rigorous literature selection demands critical appraisal rather than mere inclusion. Academic integrity requires systematic evaluation of the quality, methodological robustness and interpretative validity of each source. Authors should carefully examine experimental or study design, sample size adequacy, analytical techniques, reproducibility of findings and conceptual coherence. Importantly, conflicting or divergent findings must be acknowledged and integrated rather than excluded, as they often reveal theoretical gaps or methodological limitations within the field. Such critical analysis strengthens the intellectual depth of the review and reflects scholarly maturity. While priority should be given to peer-reviewed publications, well-established reports, theoretical contributions and relevant methodological guidelines may also be incorporated where appropriate (</w:t>
      </w:r>
      <w:proofErr w:type="spellStart"/>
      <w:r w:rsidR="00E17DFE" w:rsidRPr="00E17DFE">
        <w:rPr>
          <w:rFonts w:ascii="Times New Roman" w:hAnsi="Times New Roman" w:cs="Times New Roman"/>
          <w:sz w:val="28"/>
          <w:szCs w:val="28"/>
        </w:rPr>
        <w:t>Mostafapour</w:t>
      </w:r>
      <w:proofErr w:type="spellEnd"/>
      <w:r w:rsidR="00E17DFE" w:rsidRPr="00E17DFE">
        <w:rPr>
          <w:rFonts w:ascii="Times New Roman" w:hAnsi="Times New Roman" w:cs="Times New Roman"/>
          <w:sz w:val="28"/>
          <w:szCs w:val="28"/>
        </w:rPr>
        <w:t xml:space="preserve"> et al., 2024</w:t>
      </w:r>
      <w:r w:rsidR="00742684">
        <w:rPr>
          <w:rFonts w:ascii="Times New Roman" w:hAnsi="Times New Roman" w:cs="Times New Roman"/>
          <w:sz w:val="28"/>
          <w:szCs w:val="28"/>
        </w:rPr>
        <w:t>; Figure 3</w:t>
      </w:r>
      <w:r w:rsidR="00E17DFE" w:rsidRPr="00E17DFE">
        <w:rPr>
          <w:rFonts w:ascii="Times New Roman" w:hAnsi="Times New Roman" w:cs="Times New Roman"/>
          <w:sz w:val="28"/>
          <w:szCs w:val="28"/>
        </w:rPr>
        <w:t>).</w:t>
      </w:r>
    </w:p>
    <w:p w14:paraId="6F1C9763" w14:textId="77777777" w:rsidR="00E72A3B" w:rsidRDefault="00E72A3B" w:rsidP="00E72A3B">
      <w:pPr>
        <w:spacing w:line="360" w:lineRule="auto"/>
        <w:jc w:val="both"/>
        <w:rPr>
          <w:rFonts w:ascii="Times New Roman" w:hAnsi="Times New Roman" w:cs="Times New Roman"/>
          <w:sz w:val="28"/>
          <w:szCs w:val="28"/>
        </w:rPr>
      </w:pPr>
      <w:r w:rsidRPr="00B409EC">
        <w:rPr>
          <w:rFonts w:ascii="Times New Roman" w:hAnsi="Times New Roman" w:cs="Times New Roman"/>
          <w:b/>
          <w:bCs/>
          <w:sz w:val="28"/>
          <w:szCs w:val="28"/>
        </w:rPr>
        <w:t xml:space="preserve">Synthesis and critical integration: </w:t>
      </w:r>
      <w:r w:rsidRPr="00B409EC">
        <w:rPr>
          <w:rFonts w:ascii="Times New Roman" w:hAnsi="Times New Roman" w:cs="Times New Roman"/>
          <w:sz w:val="28"/>
          <w:szCs w:val="28"/>
        </w:rPr>
        <w:t>Synthesis is the defining contribution of an excellent review</w:t>
      </w:r>
      <w:r>
        <w:rPr>
          <w:rFonts w:ascii="Times New Roman" w:hAnsi="Times New Roman" w:cs="Times New Roman"/>
          <w:sz w:val="28"/>
          <w:szCs w:val="28"/>
        </w:rPr>
        <w:t xml:space="preserve"> (Figure 4)</w:t>
      </w:r>
      <w:r w:rsidRPr="00B409EC">
        <w:rPr>
          <w:rFonts w:ascii="Times New Roman" w:hAnsi="Times New Roman" w:cs="Times New Roman"/>
          <w:sz w:val="28"/>
          <w:szCs w:val="28"/>
        </w:rPr>
        <w:t xml:space="preserve">. A review becomes influential not when it accumulates summaries of individual studies, but when it transforms a dispersed literature into a coherent account of what is known, how it is known, why disagreements persist, and what can be done next as future research works in biological sciences. </w:t>
      </w:r>
    </w:p>
    <w:p w14:paraId="24AE5E42" w14:textId="77777777" w:rsidR="00E72A3B" w:rsidRDefault="00E72A3B" w:rsidP="00E72A3B">
      <w:pPr>
        <w:spacing w:line="360" w:lineRule="auto"/>
        <w:jc w:val="center"/>
        <w:rPr>
          <w:rFonts w:ascii="Times New Roman" w:hAnsi="Times New Roman" w:cs="Times New Roman"/>
          <w:sz w:val="28"/>
          <w:szCs w:val="28"/>
        </w:rPr>
      </w:pPr>
      <w:r>
        <w:rPr>
          <w:noProof/>
        </w:rPr>
        <w:lastRenderedPageBreak/>
        <w:drawing>
          <wp:inline distT="0" distB="0" distL="0" distR="0" wp14:anchorId="7A7D551B" wp14:editId="400DD852">
            <wp:extent cx="3758409" cy="2819400"/>
            <wp:effectExtent l="0" t="0" r="0" b="0"/>
            <wp:docPr id="1806330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8086" cy="2864167"/>
                    </a:xfrm>
                    <a:prstGeom prst="rect">
                      <a:avLst/>
                    </a:prstGeom>
                    <a:noFill/>
                    <a:ln>
                      <a:noFill/>
                    </a:ln>
                  </pic:spPr>
                </pic:pic>
              </a:graphicData>
            </a:graphic>
          </wp:inline>
        </w:drawing>
      </w:r>
    </w:p>
    <w:p w14:paraId="13B4407B" w14:textId="173DBD1E" w:rsidR="00E72A3B" w:rsidRDefault="00E72A3B" w:rsidP="00E72A3B">
      <w:pPr>
        <w:spacing w:line="360" w:lineRule="auto"/>
        <w:jc w:val="center"/>
        <w:rPr>
          <w:rFonts w:ascii="Times New Roman" w:hAnsi="Times New Roman" w:cs="Times New Roman"/>
          <w:sz w:val="28"/>
          <w:szCs w:val="28"/>
        </w:rPr>
      </w:pPr>
      <w:r w:rsidRPr="00E72A3B">
        <w:rPr>
          <w:rFonts w:ascii="Times New Roman" w:hAnsi="Times New Roman" w:cs="Times New Roman"/>
          <w:b/>
          <w:bCs/>
          <w:sz w:val="28"/>
          <w:szCs w:val="28"/>
        </w:rPr>
        <w:t>Figure 3:</w:t>
      </w:r>
      <w:r>
        <w:rPr>
          <w:rFonts w:ascii="Times New Roman" w:hAnsi="Times New Roman" w:cs="Times New Roman"/>
          <w:sz w:val="28"/>
          <w:szCs w:val="28"/>
        </w:rPr>
        <w:t xml:space="preserve"> </w:t>
      </w:r>
      <w:r w:rsidRPr="00742684">
        <w:rPr>
          <w:rFonts w:ascii="Times New Roman" w:hAnsi="Times New Roman" w:cs="Times New Roman"/>
          <w:sz w:val="28"/>
          <w:szCs w:val="28"/>
        </w:rPr>
        <w:t>Literature Selection &amp; Evaluation Framework</w:t>
      </w:r>
    </w:p>
    <w:p w14:paraId="79EB9518" w14:textId="1CBF82DC" w:rsidR="00E72A3B" w:rsidRPr="00E72A3B" w:rsidRDefault="00E72A3B" w:rsidP="00601F7F">
      <w:pPr>
        <w:spacing w:line="360" w:lineRule="auto"/>
        <w:jc w:val="both"/>
        <w:rPr>
          <w:rFonts w:ascii="Times New Roman" w:hAnsi="Times New Roman" w:cs="Times New Roman"/>
          <w:b/>
          <w:bCs/>
          <w:sz w:val="28"/>
          <w:szCs w:val="28"/>
        </w:rPr>
      </w:pPr>
      <w:r w:rsidRPr="00B409EC">
        <w:rPr>
          <w:rFonts w:ascii="Times New Roman" w:hAnsi="Times New Roman" w:cs="Times New Roman"/>
          <w:sz w:val="28"/>
          <w:szCs w:val="28"/>
        </w:rPr>
        <w:t>Critical synthesis</w:t>
      </w:r>
      <w:r>
        <w:rPr>
          <w:rFonts w:ascii="Times New Roman" w:hAnsi="Times New Roman" w:cs="Times New Roman"/>
          <w:sz w:val="28"/>
          <w:szCs w:val="28"/>
        </w:rPr>
        <w:t>,</w:t>
      </w:r>
      <w:r w:rsidRPr="00B409EC">
        <w:rPr>
          <w:rFonts w:ascii="Times New Roman" w:hAnsi="Times New Roman" w:cs="Times New Roman"/>
          <w:sz w:val="28"/>
          <w:szCs w:val="28"/>
        </w:rPr>
        <w:t xml:space="preserve"> therefore</w:t>
      </w:r>
      <w:r>
        <w:rPr>
          <w:rFonts w:ascii="Times New Roman" w:hAnsi="Times New Roman" w:cs="Times New Roman"/>
          <w:sz w:val="28"/>
          <w:szCs w:val="28"/>
        </w:rPr>
        <w:t>,</w:t>
      </w:r>
      <w:r w:rsidRPr="00B409EC">
        <w:rPr>
          <w:rFonts w:ascii="Times New Roman" w:hAnsi="Times New Roman" w:cs="Times New Roman"/>
          <w:sz w:val="28"/>
          <w:szCs w:val="28"/>
        </w:rPr>
        <w:t xml:space="preserve"> requires more than summarization. It requires selecting an organizing logic, interrogating evidence quality, tracing mechanisms and building integrative claims that remain faithful to underlying data while advancing understanding (Barnett-Page and Thomas, 2009).</w:t>
      </w:r>
      <w:r w:rsidRPr="00B409EC">
        <w:rPr>
          <w:rFonts w:ascii="Times New Roman" w:hAnsi="Times New Roman" w:cs="Times New Roman"/>
          <w:b/>
          <w:bCs/>
          <w:sz w:val="28"/>
          <w:szCs w:val="28"/>
        </w:rPr>
        <w:t xml:space="preserve"> </w:t>
      </w:r>
    </w:p>
    <w:p w14:paraId="114D2B91" w14:textId="7D026A55" w:rsidR="00762A3F" w:rsidRDefault="00A30600" w:rsidP="00601F7F">
      <w:pPr>
        <w:spacing w:line="360" w:lineRule="auto"/>
        <w:jc w:val="both"/>
        <w:rPr>
          <w:rFonts w:ascii="Times New Roman" w:hAnsi="Times New Roman" w:cs="Times New Roman"/>
          <w:b/>
          <w:bCs/>
          <w:sz w:val="28"/>
          <w:szCs w:val="28"/>
        </w:rPr>
      </w:pPr>
      <w:r>
        <w:rPr>
          <w:noProof/>
        </w:rPr>
        <w:drawing>
          <wp:inline distT="0" distB="0" distL="0" distR="0" wp14:anchorId="386E0CEE" wp14:editId="62CECA41">
            <wp:extent cx="5731510" cy="3486785"/>
            <wp:effectExtent l="0" t="0" r="2540" b="0"/>
            <wp:docPr id="21366251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3486785"/>
                    </a:xfrm>
                    <a:prstGeom prst="rect">
                      <a:avLst/>
                    </a:prstGeom>
                    <a:noFill/>
                    <a:ln>
                      <a:noFill/>
                    </a:ln>
                  </pic:spPr>
                </pic:pic>
              </a:graphicData>
            </a:graphic>
          </wp:inline>
        </w:drawing>
      </w:r>
    </w:p>
    <w:p w14:paraId="4699D681" w14:textId="5D4713A2" w:rsidR="00A30600" w:rsidRPr="00B409EC" w:rsidRDefault="00A30600" w:rsidP="00A30600">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Figure 4: </w:t>
      </w:r>
      <w:r w:rsidRPr="00A30600">
        <w:rPr>
          <w:rFonts w:ascii="Times New Roman" w:hAnsi="Times New Roman" w:cs="Times New Roman"/>
          <w:sz w:val="28"/>
          <w:szCs w:val="28"/>
        </w:rPr>
        <w:t>Levels of synthesis and critical integration</w:t>
      </w:r>
    </w:p>
    <w:p w14:paraId="207D547B" w14:textId="1C8DEDE4" w:rsidR="00F178E5" w:rsidRPr="00B409EC" w:rsidRDefault="00B12FB6" w:rsidP="00601F7F">
      <w:pPr>
        <w:spacing w:line="360" w:lineRule="auto"/>
        <w:jc w:val="both"/>
        <w:rPr>
          <w:rFonts w:ascii="Times New Roman" w:hAnsi="Times New Roman" w:cs="Times New Roman"/>
          <w:sz w:val="28"/>
          <w:szCs w:val="28"/>
        </w:rPr>
      </w:pPr>
      <w:r w:rsidRPr="00B409EC">
        <w:rPr>
          <w:rFonts w:ascii="Times New Roman" w:hAnsi="Times New Roman" w:cs="Times New Roman"/>
          <w:sz w:val="28"/>
          <w:szCs w:val="28"/>
        </w:rPr>
        <w:lastRenderedPageBreak/>
        <w:t>A strong approach to synthesis is to work in l</w:t>
      </w:r>
      <w:r w:rsidR="00E7284E">
        <w:rPr>
          <w:rFonts w:ascii="Times New Roman" w:hAnsi="Times New Roman" w:cs="Times New Roman"/>
          <w:sz w:val="28"/>
          <w:szCs w:val="28"/>
        </w:rPr>
        <w:t>evels</w:t>
      </w:r>
      <w:r w:rsidR="00F178E5" w:rsidRPr="00B409EC">
        <w:rPr>
          <w:rFonts w:ascii="Times New Roman" w:hAnsi="Times New Roman" w:cs="Times New Roman"/>
          <w:sz w:val="28"/>
          <w:szCs w:val="28"/>
        </w:rPr>
        <w:t xml:space="preserve"> which are followings:</w:t>
      </w:r>
    </w:p>
    <w:p w14:paraId="4854E7B4" w14:textId="6E30A152" w:rsidR="00F178E5" w:rsidRPr="00B409EC" w:rsidRDefault="00B12FB6" w:rsidP="00F178E5">
      <w:pPr>
        <w:pStyle w:val="ListParagraph"/>
        <w:numPr>
          <w:ilvl w:val="0"/>
          <w:numId w:val="1"/>
        </w:numPr>
        <w:spacing w:line="360" w:lineRule="auto"/>
        <w:jc w:val="both"/>
        <w:rPr>
          <w:rFonts w:ascii="Times New Roman" w:hAnsi="Times New Roman" w:cs="Times New Roman"/>
          <w:b/>
          <w:bCs/>
          <w:sz w:val="28"/>
          <w:szCs w:val="28"/>
        </w:rPr>
      </w:pPr>
      <w:r w:rsidRPr="00B409EC">
        <w:rPr>
          <w:rFonts w:ascii="Times New Roman" w:hAnsi="Times New Roman" w:cs="Times New Roman"/>
          <w:sz w:val="28"/>
          <w:szCs w:val="28"/>
        </w:rPr>
        <w:t xml:space="preserve">The first </w:t>
      </w:r>
      <w:r w:rsidR="00E7284E" w:rsidRPr="00B409EC">
        <w:rPr>
          <w:rFonts w:ascii="Times New Roman" w:hAnsi="Times New Roman" w:cs="Times New Roman"/>
          <w:sz w:val="28"/>
          <w:szCs w:val="28"/>
        </w:rPr>
        <w:t>l</w:t>
      </w:r>
      <w:r w:rsidR="00E7284E">
        <w:rPr>
          <w:rFonts w:ascii="Times New Roman" w:hAnsi="Times New Roman" w:cs="Times New Roman"/>
          <w:sz w:val="28"/>
          <w:szCs w:val="28"/>
        </w:rPr>
        <w:t>evel</w:t>
      </w:r>
      <w:r w:rsidRPr="00B409EC">
        <w:rPr>
          <w:rFonts w:ascii="Times New Roman" w:hAnsi="Times New Roman" w:cs="Times New Roman"/>
          <w:sz w:val="28"/>
          <w:szCs w:val="28"/>
        </w:rPr>
        <w:t xml:space="preserve"> establishes a descriptive map of the field by grouping studies into meaningful categories such as biological level of organization, organismal system, experimental paradigm, data type or analytical approach. </w:t>
      </w:r>
    </w:p>
    <w:p w14:paraId="338F750E" w14:textId="554CF844" w:rsidR="00F178E5" w:rsidRPr="00B409EC" w:rsidRDefault="00B12FB6" w:rsidP="00F178E5">
      <w:pPr>
        <w:pStyle w:val="ListParagraph"/>
        <w:numPr>
          <w:ilvl w:val="0"/>
          <w:numId w:val="1"/>
        </w:numPr>
        <w:spacing w:line="360" w:lineRule="auto"/>
        <w:jc w:val="both"/>
        <w:rPr>
          <w:rFonts w:ascii="Times New Roman" w:hAnsi="Times New Roman" w:cs="Times New Roman"/>
          <w:b/>
          <w:bCs/>
          <w:sz w:val="28"/>
          <w:szCs w:val="28"/>
        </w:rPr>
      </w:pPr>
      <w:r w:rsidRPr="00B409EC">
        <w:rPr>
          <w:rFonts w:ascii="Times New Roman" w:hAnsi="Times New Roman" w:cs="Times New Roman"/>
          <w:sz w:val="28"/>
          <w:szCs w:val="28"/>
        </w:rPr>
        <w:t xml:space="preserve">The second </w:t>
      </w:r>
      <w:r w:rsidR="00E7284E">
        <w:rPr>
          <w:rFonts w:ascii="Times New Roman" w:hAnsi="Times New Roman" w:cs="Times New Roman"/>
          <w:sz w:val="28"/>
          <w:szCs w:val="28"/>
        </w:rPr>
        <w:t>level</w:t>
      </w:r>
      <w:r w:rsidRPr="00B409EC">
        <w:rPr>
          <w:rFonts w:ascii="Times New Roman" w:hAnsi="Times New Roman" w:cs="Times New Roman"/>
          <w:sz w:val="28"/>
          <w:szCs w:val="28"/>
        </w:rPr>
        <w:t xml:space="preserve"> evaluates the internal validity and external generalizability of each category by examining study design, sampling decisions, measurement fidelity and analytical assumptions. </w:t>
      </w:r>
    </w:p>
    <w:p w14:paraId="01F515C8" w14:textId="04DD2AF0" w:rsidR="00B12FB6" w:rsidRPr="00B409EC" w:rsidRDefault="00B12FB6" w:rsidP="00F178E5">
      <w:pPr>
        <w:pStyle w:val="ListParagraph"/>
        <w:numPr>
          <w:ilvl w:val="0"/>
          <w:numId w:val="1"/>
        </w:numPr>
        <w:spacing w:line="360" w:lineRule="auto"/>
        <w:jc w:val="both"/>
        <w:rPr>
          <w:rFonts w:ascii="Times New Roman" w:hAnsi="Times New Roman" w:cs="Times New Roman"/>
          <w:b/>
          <w:bCs/>
          <w:sz w:val="28"/>
          <w:szCs w:val="28"/>
        </w:rPr>
      </w:pPr>
      <w:r w:rsidRPr="00B409EC">
        <w:rPr>
          <w:rFonts w:ascii="Times New Roman" w:hAnsi="Times New Roman" w:cs="Times New Roman"/>
          <w:sz w:val="28"/>
          <w:szCs w:val="28"/>
        </w:rPr>
        <w:t xml:space="preserve">The third </w:t>
      </w:r>
      <w:r w:rsidR="00E7284E" w:rsidRPr="00B409EC">
        <w:rPr>
          <w:rFonts w:ascii="Times New Roman" w:hAnsi="Times New Roman" w:cs="Times New Roman"/>
          <w:sz w:val="28"/>
          <w:szCs w:val="28"/>
        </w:rPr>
        <w:t>l</w:t>
      </w:r>
      <w:r w:rsidR="00E7284E">
        <w:rPr>
          <w:rFonts w:ascii="Times New Roman" w:hAnsi="Times New Roman" w:cs="Times New Roman"/>
          <w:sz w:val="28"/>
          <w:szCs w:val="28"/>
        </w:rPr>
        <w:t>evel</w:t>
      </w:r>
      <w:r w:rsidRPr="00B409EC">
        <w:rPr>
          <w:rFonts w:ascii="Times New Roman" w:hAnsi="Times New Roman" w:cs="Times New Roman"/>
          <w:sz w:val="28"/>
          <w:szCs w:val="28"/>
        </w:rPr>
        <w:t xml:space="preserve"> integrates across categories to infer patterns, boundary conditions and candidate mechanisms. </w:t>
      </w:r>
    </w:p>
    <w:p w14:paraId="5E40CCB3" w14:textId="3BB53E81" w:rsidR="002623AA" w:rsidRPr="00B409EC" w:rsidRDefault="00B12FB6" w:rsidP="00601F7F">
      <w:pPr>
        <w:spacing w:line="360" w:lineRule="auto"/>
        <w:jc w:val="both"/>
        <w:rPr>
          <w:rFonts w:ascii="Times New Roman" w:hAnsi="Times New Roman" w:cs="Times New Roman"/>
          <w:sz w:val="28"/>
          <w:szCs w:val="28"/>
        </w:rPr>
      </w:pPr>
      <w:r w:rsidRPr="00B409EC">
        <w:rPr>
          <w:rFonts w:ascii="Times New Roman" w:hAnsi="Times New Roman" w:cs="Times New Roman"/>
          <w:sz w:val="28"/>
          <w:szCs w:val="28"/>
        </w:rPr>
        <w:t>Comparative logic is central to synthesis. Author</w:t>
      </w:r>
      <w:r w:rsidR="00FC1C67" w:rsidRPr="00B409EC">
        <w:rPr>
          <w:rFonts w:ascii="Times New Roman" w:hAnsi="Times New Roman" w:cs="Times New Roman"/>
          <w:sz w:val="28"/>
          <w:szCs w:val="28"/>
        </w:rPr>
        <w:t>(</w:t>
      </w:r>
      <w:r w:rsidRPr="00B409EC">
        <w:rPr>
          <w:rFonts w:ascii="Times New Roman" w:hAnsi="Times New Roman" w:cs="Times New Roman"/>
          <w:sz w:val="28"/>
          <w:szCs w:val="28"/>
        </w:rPr>
        <w:t>s</w:t>
      </w:r>
      <w:r w:rsidR="00FC1C67" w:rsidRPr="00B409EC">
        <w:rPr>
          <w:rFonts w:ascii="Times New Roman" w:hAnsi="Times New Roman" w:cs="Times New Roman"/>
          <w:sz w:val="28"/>
          <w:szCs w:val="28"/>
        </w:rPr>
        <w:t>)</w:t>
      </w:r>
      <w:r w:rsidRPr="00B409EC">
        <w:rPr>
          <w:rFonts w:ascii="Times New Roman" w:hAnsi="Times New Roman" w:cs="Times New Roman"/>
          <w:sz w:val="28"/>
          <w:szCs w:val="28"/>
        </w:rPr>
        <w:t xml:space="preserve"> should explicitly compare studies that appear similar but yield different conclusions and identify the dimensions along which they differ, such as experimental context, species or population characteristics, environmental conditions, time scales, statistical models or definitions of key constructs. Many apparent contradictions in biolo</w:t>
      </w:r>
      <w:r w:rsidR="00F178E5" w:rsidRPr="00B409EC">
        <w:rPr>
          <w:rFonts w:ascii="Times New Roman" w:hAnsi="Times New Roman" w:cs="Times New Roman"/>
          <w:sz w:val="28"/>
          <w:szCs w:val="28"/>
        </w:rPr>
        <w:t>gical sciences</w:t>
      </w:r>
      <w:r w:rsidRPr="00B409EC">
        <w:rPr>
          <w:rFonts w:ascii="Times New Roman" w:hAnsi="Times New Roman" w:cs="Times New Roman"/>
          <w:sz w:val="28"/>
          <w:szCs w:val="28"/>
        </w:rPr>
        <w:t xml:space="preserve"> arise from hidden heterogeneity, including differences in life history, spatial and temporal resolution, trait measurement, laboratory versus field context and unmeasured covariates that shift effect direction. </w:t>
      </w:r>
      <w:r w:rsidR="00100546">
        <w:rPr>
          <w:rFonts w:ascii="Times New Roman" w:hAnsi="Times New Roman" w:cs="Times New Roman"/>
          <w:sz w:val="28"/>
          <w:szCs w:val="28"/>
        </w:rPr>
        <w:t xml:space="preserve">Through the </w:t>
      </w:r>
      <w:r w:rsidR="00C474C2" w:rsidRPr="00B409EC">
        <w:rPr>
          <w:rFonts w:ascii="Times New Roman" w:hAnsi="Times New Roman" w:cs="Times New Roman"/>
          <w:sz w:val="28"/>
          <w:szCs w:val="28"/>
        </w:rPr>
        <w:t>add</w:t>
      </w:r>
      <w:r w:rsidR="00100546">
        <w:rPr>
          <w:rFonts w:ascii="Times New Roman" w:hAnsi="Times New Roman" w:cs="Times New Roman"/>
          <w:sz w:val="28"/>
          <w:szCs w:val="28"/>
        </w:rPr>
        <w:t>ition of</w:t>
      </w:r>
      <w:r w:rsidR="00C474C2" w:rsidRPr="00B409EC">
        <w:rPr>
          <w:rFonts w:ascii="Times New Roman" w:hAnsi="Times New Roman" w:cs="Times New Roman"/>
          <w:sz w:val="28"/>
          <w:szCs w:val="28"/>
        </w:rPr>
        <w:t xml:space="preserve"> the above </w:t>
      </w:r>
      <w:r w:rsidRPr="00B409EC">
        <w:rPr>
          <w:rFonts w:ascii="Times New Roman" w:hAnsi="Times New Roman" w:cs="Times New Roman"/>
          <w:sz w:val="28"/>
          <w:szCs w:val="28"/>
        </w:rPr>
        <w:t>dimensions, the review converts conflict into insight, clarifies where consensus genuinely exists and identifies circumstances under which findings can be expected to replicate.</w:t>
      </w:r>
      <w:r w:rsidR="0034756F" w:rsidRPr="00B409EC">
        <w:rPr>
          <w:rFonts w:ascii="Times New Roman" w:hAnsi="Times New Roman" w:cs="Times New Roman"/>
          <w:sz w:val="28"/>
          <w:szCs w:val="28"/>
        </w:rPr>
        <w:t xml:space="preserve"> </w:t>
      </w:r>
      <w:r w:rsidRPr="00B409EC">
        <w:rPr>
          <w:rFonts w:ascii="Times New Roman" w:hAnsi="Times New Roman" w:cs="Times New Roman"/>
          <w:sz w:val="28"/>
          <w:szCs w:val="28"/>
        </w:rPr>
        <w:t xml:space="preserve">A robust synthesis also addresses methodological drift and analytic flexibility. In many biological domains, the same research question can be operationalized through different proxies, endpoints or statistical frameworks, each carrying distinct assumptions. </w:t>
      </w:r>
      <w:r w:rsidR="00C474C2" w:rsidRPr="00B409EC">
        <w:rPr>
          <w:rFonts w:ascii="Times New Roman" w:hAnsi="Times New Roman" w:cs="Times New Roman"/>
          <w:sz w:val="28"/>
          <w:szCs w:val="28"/>
        </w:rPr>
        <w:t>Good r</w:t>
      </w:r>
      <w:r w:rsidRPr="00B409EC">
        <w:rPr>
          <w:rFonts w:ascii="Times New Roman" w:hAnsi="Times New Roman" w:cs="Times New Roman"/>
          <w:sz w:val="28"/>
          <w:szCs w:val="28"/>
        </w:rPr>
        <w:t xml:space="preserve">eviews should evaluate how these choices shape conclusions, including sensitivity to </w:t>
      </w:r>
      <w:proofErr w:type="spellStart"/>
      <w:r w:rsidRPr="00B409EC">
        <w:rPr>
          <w:rFonts w:ascii="Times New Roman" w:hAnsi="Times New Roman" w:cs="Times New Roman"/>
          <w:sz w:val="28"/>
          <w:szCs w:val="28"/>
        </w:rPr>
        <w:t>preprocessing</w:t>
      </w:r>
      <w:proofErr w:type="spellEnd"/>
      <w:r w:rsidRPr="00B409EC">
        <w:rPr>
          <w:rFonts w:ascii="Times New Roman" w:hAnsi="Times New Roman" w:cs="Times New Roman"/>
          <w:sz w:val="28"/>
          <w:szCs w:val="28"/>
        </w:rPr>
        <w:t xml:space="preserve"> decisions, model specification, covariate selection, phylogenetic correction where relevant, multiple testing procedures and the handling of missing data. Where possible, reviews should highlight convergent </w:t>
      </w:r>
      <w:r w:rsidRPr="00B409EC">
        <w:rPr>
          <w:rFonts w:ascii="Times New Roman" w:hAnsi="Times New Roman" w:cs="Times New Roman"/>
          <w:sz w:val="28"/>
          <w:szCs w:val="28"/>
        </w:rPr>
        <w:lastRenderedPageBreak/>
        <w:t xml:space="preserve">evidence from independent methods, such as experimental manipulation, comparative observational designs, genetic inference and mechanistic </w:t>
      </w:r>
      <w:r w:rsidR="00C20EA1" w:rsidRPr="00B409EC">
        <w:rPr>
          <w:rFonts w:ascii="Times New Roman" w:hAnsi="Times New Roman" w:cs="Times New Roman"/>
          <w:sz w:val="28"/>
          <w:szCs w:val="28"/>
        </w:rPr>
        <w:t>modelling</w:t>
      </w:r>
      <w:r w:rsidRPr="00B409EC">
        <w:rPr>
          <w:rFonts w:ascii="Times New Roman" w:hAnsi="Times New Roman" w:cs="Times New Roman"/>
          <w:sz w:val="28"/>
          <w:szCs w:val="28"/>
        </w:rPr>
        <w:t>, because convergence across methods often provides stronger support than repetition within a single methodological tradition</w:t>
      </w:r>
      <w:r w:rsidR="00F23D0E" w:rsidRPr="00B409EC">
        <w:rPr>
          <w:rFonts w:ascii="Times New Roman" w:hAnsi="Times New Roman" w:cs="Times New Roman"/>
          <w:sz w:val="28"/>
          <w:szCs w:val="28"/>
        </w:rPr>
        <w:t xml:space="preserve"> (Clement, 2022)</w:t>
      </w:r>
      <w:r w:rsidRPr="00B409EC">
        <w:rPr>
          <w:rFonts w:ascii="Times New Roman" w:hAnsi="Times New Roman" w:cs="Times New Roman"/>
          <w:sz w:val="28"/>
          <w:szCs w:val="28"/>
        </w:rPr>
        <w:t>.</w:t>
      </w:r>
    </w:p>
    <w:p w14:paraId="7022A6D6" w14:textId="691FF6BC" w:rsidR="00E401ED" w:rsidRPr="00B409EC" w:rsidRDefault="00B12FB6" w:rsidP="00601F7F">
      <w:pPr>
        <w:spacing w:line="360" w:lineRule="auto"/>
        <w:jc w:val="both"/>
        <w:rPr>
          <w:rFonts w:ascii="Times New Roman" w:hAnsi="Times New Roman" w:cs="Times New Roman"/>
          <w:sz w:val="28"/>
          <w:szCs w:val="28"/>
        </w:rPr>
      </w:pPr>
      <w:r w:rsidRPr="00B409EC">
        <w:rPr>
          <w:rFonts w:ascii="Times New Roman" w:hAnsi="Times New Roman" w:cs="Times New Roman"/>
          <w:b/>
          <w:bCs/>
          <w:sz w:val="28"/>
          <w:szCs w:val="28"/>
        </w:rPr>
        <w:t xml:space="preserve">Contemporary </w:t>
      </w:r>
      <w:r w:rsidR="00036D6C" w:rsidRPr="00B409EC">
        <w:rPr>
          <w:rFonts w:ascii="Times New Roman" w:hAnsi="Times New Roman" w:cs="Times New Roman"/>
          <w:b/>
          <w:bCs/>
          <w:sz w:val="28"/>
          <w:szCs w:val="28"/>
        </w:rPr>
        <w:t>m</w:t>
      </w:r>
      <w:r w:rsidRPr="00B409EC">
        <w:rPr>
          <w:rFonts w:ascii="Times New Roman" w:hAnsi="Times New Roman" w:cs="Times New Roman"/>
          <w:b/>
          <w:bCs/>
          <w:sz w:val="28"/>
          <w:szCs w:val="28"/>
        </w:rPr>
        <w:t xml:space="preserve">odels, </w:t>
      </w:r>
      <w:r w:rsidR="00036D6C" w:rsidRPr="00B409EC">
        <w:rPr>
          <w:rFonts w:ascii="Times New Roman" w:hAnsi="Times New Roman" w:cs="Times New Roman"/>
          <w:b/>
          <w:bCs/>
          <w:sz w:val="28"/>
          <w:szCs w:val="28"/>
        </w:rPr>
        <w:t>s</w:t>
      </w:r>
      <w:r w:rsidRPr="00B409EC">
        <w:rPr>
          <w:rFonts w:ascii="Times New Roman" w:hAnsi="Times New Roman" w:cs="Times New Roman"/>
          <w:b/>
          <w:bCs/>
          <w:sz w:val="28"/>
          <w:szCs w:val="28"/>
        </w:rPr>
        <w:t xml:space="preserve">oftware and </w:t>
      </w:r>
      <w:r w:rsidR="00036D6C" w:rsidRPr="00B409EC">
        <w:rPr>
          <w:rFonts w:ascii="Times New Roman" w:hAnsi="Times New Roman" w:cs="Times New Roman"/>
          <w:b/>
          <w:bCs/>
          <w:sz w:val="28"/>
          <w:szCs w:val="28"/>
        </w:rPr>
        <w:t>t</w:t>
      </w:r>
      <w:r w:rsidRPr="00B409EC">
        <w:rPr>
          <w:rFonts w:ascii="Times New Roman" w:hAnsi="Times New Roman" w:cs="Times New Roman"/>
          <w:b/>
          <w:bCs/>
          <w:sz w:val="28"/>
          <w:szCs w:val="28"/>
        </w:rPr>
        <w:t xml:space="preserve">echniques that </w:t>
      </w:r>
      <w:r w:rsidR="00036D6C" w:rsidRPr="00B409EC">
        <w:rPr>
          <w:rFonts w:ascii="Times New Roman" w:hAnsi="Times New Roman" w:cs="Times New Roman"/>
          <w:b/>
          <w:bCs/>
          <w:sz w:val="28"/>
          <w:szCs w:val="28"/>
        </w:rPr>
        <w:t>s</w:t>
      </w:r>
      <w:r w:rsidRPr="00B409EC">
        <w:rPr>
          <w:rFonts w:ascii="Times New Roman" w:hAnsi="Times New Roman" w:cs="Times New Roman"/>
          <w:b/>
          <w:bCs/>
          <w:sz w:val="28"/>
          <w:szCs w:val="28"/>
        </w:rPr>
        <w:t xml:space="preserve">upport </w:t>
      </w:r>
      <w:r w:rsidR="00036D6C" w:rsidRPr="00B409EC">
        <w:rPr>
          <w:rFonts w:ascii="Times New Roman" w:hAnsi="Times New Roman" w:cs="Times New Roman"/>
          <w:b/>
          <w:bCs/>
          <w:sz w:val="28"/>
          <w:szCs w:val="28"/>
        </w:rPr>
        <w:t>h</w:t>
      </w:r>
      <w:r w:rsidRPr="00B409EC">
        <w:rPr>
          <w:rFonts w:ascii="Times New Roman" w:hAnsi="Times New Roman" w:cs="Times New Roman"/>
          <w:b/>
          <w:bCs/>
          <w:sz w:val="28"/>
          <w:szCs w:val="28"/>
        </w:rPr>
        <w:t>igh-</w:t>
      </w:r>
      <w:r w:rsidR="00036D6C" w:rsidRPr="00B409EC">
        <w:rPr>
          <w:rFonts w:ascii="Times New Roman" w:hAnsi="Times New Roman" w:cs="Times New Roman"/>
          <w:b/>
          <w:bCs/>
          <w:sz w:val="28"/>
          <w:szCs w:val="28"/>
        </w:rPr>
        <w:t>q</w:t>
      </w:r>
      <w:r w:rsidRPr="00B409EC">
        <w:rPr>
          <w:rFonts w:ascii="Times New Roman" w:hAnsi="Times New Roman" w:cs="Times New Roman"/>
          <w:b/>
          <w:bCs/>
          <w:sz w:val="28"/>
          <w:szCs w:val="28"/>
        </w:rPr>
        <w:t xml:space="preserve">uality </w:t>
      </w:r>
      <w:r w:rsidR="00036D6C" w:rsidRPr="00B409EC">
        <w:rPr>
          <w:rFonts w:ascii="Times New Roman" w:hAnsi="Times New Roman" w:cs="Times New Roman"/>
          <w:b/>
          <w:bCs/>
          <w:sz w:val="28"/>
          <w:szCs w:val="28"/>
        </w:rPr>
        <w:t>r</w:t>
      </w:r>
      <w:r w:rsidRPr="00B409EC">
        <w:rPr>
          <w:rFonts w:ascii="Times New Roman" w:hAnsi="Times New Roman" w:cs="Times New Roman"/>
          <w:b/>
          <w:bCs/>
          <w:sz w:val="28"/>
          <w:szCs w:val="28"/>
        </w:rPr>
        <w:t>eviews</w:t>
      </w:r>
      <w:r w:rsidR="00FC7114" w:rsidRPr="00B409EC">
        <w:rPr>
          <w:rFonts w:ascii="Times New Roman" w:hAnsi="Times New Roman" w:cs="Times New Roman"/>
          <w:b/>
          <w:bCs/>
          <w:sz w:val="28"/>
          <w:szCs w:val="28"/>
        </w:rPr>
        <w:t xml:space="preserve">: </w:t>
      </w:r>
      <w:r w:rsidR="00927051" w:rsidRPr="00B409EC">
        <w:rPr>
          <w:rFonts w:ascii="Times New Roman" w:hAnsi="Times New Roman" w:cs="Times New Roman"/>
          <w:sz w:val="28"/>
          <w:szCs w:val="28"/>
        </w:rPr>
        <w:t>Contemporary RAs</w:t>
      </w:r>
      <w:r w:rsidRPr="00B409EC">
        <w:rPr>
          <w:rFonts w:ascii="Times New Roman" w:hAnsi="Times New Roman" w:cs="Times New Roman"/>
          <w:sz w:val="28"/>
          <w:szCs w:val="28"/>
        </w:rPr>
        <w:t xml:space="preserve"> writing increasingly benefit from a structured workflow supported by specialized software and computational techniques. These tools do not replace scholarly judgment, but they can improve efficiency, transparency and reproducibility when used thoughtfully and ethically</w:t>
      </w:r>
      <w:r w:rsidR="00F72726">
        <w:rPr>
          <w:rFonts w:ascii="Times New Roman" w:hAnsi="Times New Roman" w:cs="Times New Roman"/>
          <w:sz w:val="28"/>
          <w:szCs w:val="28"/>
        </w:rPr>
        <w:t xml:space="preserve"> (</w:t>
      </w:r>
      <w:proofErr w:type="spellStart"/>
      <w:r w:rsidR="00F72726" w:rsidRPr="00F72726">
        <w:rPr>
          <w:rFonts w:ascii="Times New Roman" w:hAnsi="Times New Roman" w:cs="Times New Roman"/>
          <w:sz w:val="28"/>
          <w:szCs w:val="28"/>
        </w:rPr>
        <w:t>Brittain</w:t>
      </w:r>
      <w:proofErr w:type="spellEnd"/>
      <w:r w:rsidR="00F72726">
        <w:rPr>
          <w:rFonts w:ascii="Times New Roman" w:hAnsi="Times New Roman" w:cs="Times New Roman"/>
          <w:sz w:val="28"/>
          <w:szCs w:val="28"/>
        </w:rPr>
        <w:t xml:space="preserve"> et al., 2020)</w:t>
      </w:r>
      <w:r w:rsidRPr="00B409EC">
        <w:rPr>
          <w:rFonts w:ascii="Times New Roman" w:hAnsi="Times New Roman" w:cs="Times New Roman"/>
          <w:sz w:val="28"/>
          <w:szCs w:val="28"/>
        </w:rPr>
        <w:t>.</w:t>
      </w:r>
      <w:r w:rsidR="006F71B8" w:rsidRPr="00B409EC">
        <w:rPr>
          <w:rFonts w:ascii="Times New Roman" w:hAnsi="Times New Roman" w:cs="Times New Roman"/>
          <w:b/>
          <w:bCs/>
          <w:sz w:val="28"/>
          <w:szCs w:val="28"/>
        </w:rPr>
        <w:t xml:space="preserve"> </w:t>
      </w:r>
      <w:r w:rsidRPr="00B409EC">
        <w:rPr>
          <w:rFonts w:ascii="Times New Roman" w:hAnsi="Times New Roman" w:cs="Times New Roman"/>
          <w:sz w:val="28"/>
          <w:szCs w:val="28"/>
        </w:rPr>
        <w:t xml:space="preserve">For literature discovery, organization and deduplication, reference managers remain foundational. Platforms such as Zotero, EndNote and Mendeley support importing records from databases, managing full-text PDFs, tracking annotations and maintaining consistent bibliographic metadata. Complementing these, semantic discovery and literature-mapping platforms help </w:t>
      </w:r>
      <w:r w:rsidR="006F71B8" w:rsidRPr="00B409EC">
        <w:rPr>
          <w:rFonts w:ascii="Times New Roman" w:hAnsi="Times New Roman" w:cs="Times New Roman"/>
          <w:sz w:val="28"/>
          <w:szCs w:val="28"/>
        </w:rPr>
        <w:t xml:space="preserve">to </w:t>
      </w:r>
      <w:r w:rsidRPr="00B409EC">
        <w:rPr>
          <w:rFonts w:ascii="Times New Roman" w:hAnsi="Times New Roman" w:cs="Times New Roman"/>
          <w:sz w:val="28"/>
          <w:szCs w:val="28"/>
        </w:rPr>
        <w:t>identify influential clusters, emerging themes and related work across disciplines, which is especially useful when terminology changes over time or when a field spans multiple sub-communities that rarely cite each other.</w:t>
      </w:r>
      <w:r w:rsidR="00A809B3" w:rsidRPr="00B409EC">
        <w:rPr>
          <w:rFonts w:ascii="Times New Roman" w:hAnsi="Times New Roman" w:cs="Times New Roman"/>
          <w:b/>
          <w:bCs/>
          <w:sz w:val="28"/>
          <w:szCs w:val="28"/>
        </w:rPr>
        <w:t xml:space="preserve"> </w:t>
      </w:r>
      <w:r w:rsidRPr="00B409EC">
        <w:rPr>
          <w:rFonts w:ascii="Times New Roman" w:hAnsi="Times New Roman" w:cs="Times New Roman"/>
          <w:sz w:val="28"/>
          <w:szCs w:val="28"/>
        </w:rPr>
        <w:t xml:space="preserve">Screening and collaboration are often the most time-intensive phases of a review. Dedicated review-management platforms such as Rayyan and </w:t>
      </w:r>
      <w:proofErr w:type="spellStart"/>
      <w:r w:rsidRPr="00B409EC">
        <w:rPr>
          <w:rFonts w:ascii="Times New Roman" w:hAnsi="Times New Roman" w:cs="Times New Roman"/>
          <w:sz w:val="28"/>
          <w:szCs w:val="28"/>
        </w:rPr>
        <w:t>Covidence</w:t>
      </w:r>
      <w:proofErr w:type="spellEnd"/>
      <w:r w:rsidRPr="00B409EC">
        <w:rPr>
          <w:rFonts w:ascii="Times New Roman" w:hAnsi="Times New Roman" w:cs="Times New Roman"/>
          <w:sz w:val="28"/>
          <w:szCs w:val="28"/>
        </w:rPr>
        <w:t xml:space="preserve"> support blinded dual screening, conflict resolution, tagging and structured data extraction. Machine learning</w:t>
      </w:r>
      <w:r w:rsidR="00100546">
        <w:rPr>
          <w:rFonts w:ascii="Times New Roman" w:hAnsi="Times New Roman" w:cs="Times New Roman"/>
          <w:sz w:val="28"/>
          <w:szCs w:val="28"/>
        </w:rPr>
        <w:t>-</w:t>
      </w:r>
      <w:r w:rsidRPr="00B409EC">
        <w:rPr>
          <w:rFonts w:ascii="Times New Roman" w:hAnsi="Times New Roman" w:cs="Times New Roman"/>
          <w:sz w:val="28"/>
          <w:szCs w:val="28"/>
        </w:rPr>
        <w:t xml:space="preserve">assisted screening is increasingly used to prioritize likely-relevant records while maintaining transparent human oversight, particularly when initial searches yield thousands of records. Open-source tools such as </w:t>
      </w:r>
      <w:proofErr w:type="spellStart"/>
      <w:r w:rsidRPr="00B409EC">
        <w:rPr>
          <w:rFonts w:ascii="Times New Roman" w:hAnsi="Times New Roman" w:cs="Times New Roman"/>
          <w:sz w:val="28"/>
          <w:szCs w:val="28"/>
        </w:rPr>
        <w:t>ASReview</w:t>
      </w:r>
      <w:proofErr w:type="spellEnd"/>
      <w:r w:rsidRPr="00B409EC">
        <w:rPr>
          <w:rFonts w:ascii="Times New Roman" w:hAnsi="Times New Roman" w:cs="Times New Roman"/>
          <w:sz w:val="28"/>
          <w:szCs w:val="28"/>
        </w:rPr>
        <w:t xml:space="preserve"> offer active-learning workflows that can accelerate screening in large datasets while keeping the human reviewer in control of inclusion decisions.</w:t>
      </w:r>
      <w:r w:rsidR="00A809B3" w:rsidRPr="00B409EC">
        <w:rPr>
          <w:rFonts w:ascii="Times New Roman" w:hAnsi="Times New Roman" w:cs="Times New Roman"/>
          <w:b/>
          <w:bCs/>
          <w:sz w:val="28"/>
          <w:szCs w:val="28"/>
        </w:rPr>
        <w:t xml:space="preserve"> </w:t>
      </w:r>
      <w:r w:rsidRPr="00B409EC">
        <w:rPr>
          <w:rFonts w:ascii="Times New Roman" w:hAnsi="Times New Roman" w:cs="Times New Roman"/>
          <w:sz w:val="28"/>
          <w:szCs w:val="28"/>
        </w:rPr>
        <w:t xml:space="preserve">For synthesis development, bibliometric and science-mapping methods can complement close reading by revealing structural features of a literature. Tools such as </w:t>
      </w:r>
      <w:proofErr w:type="spellStart"/>
      <w:r w:rsidRPr="00B409EC">
        <w:rPr>
          <w:rFonts w:ascii="Times New Roman" w:hAnsi="Times New Roman" w:cs="Times New Roman"/>
          <w:sz w:val="28"/>
          <w:szCs w:val="28"/>
        </w:rPr>
        <w:t>VOSviewer</w:t>
      </w:r>
      <w:proofErr w:type="spellEnd"/>
      <w:r w:rsidRPr="00B409EC">
        <w:rPr>
          <w:rFonts w:ascii="Times New Roman" w:hAnsi="Times New Roman" w:cs="Times New Roman"/>
          <w:sz w:val="28"/>
          <w:szCs w:val="28"/>
        </w:rPr>
        <w:t xml:space="preserve"> and packages such as </w:t>
      </w:r>
      <w:proofErr w:type="spellStart"/>
      <w:r w:rsidRPr="00B409EC">
        <w:rPr>
          <w:rFonts w:ascii="Times New Roman" w:hAnsi="Times New Roman" w:cs="Times New Roman"/>
          <w:sz w:val="28"/>
          <w:szCs w:val="28"/>
        </w:rPr>
        <w:t>bibliometrix</w:t>
      </w:r>
      <w:proofErr w:type="spellEnd"/>
      <w:r w:rsidRPr="00B409EC">
        <w:rPr>
          <w:rFonts w:ascii="Times New Roman" w:hAnsi="Times New Roman" w:cs="Times New Roman"/>
          <w:sz w:val="28"/>
          <w:szCs w:val="28"/>
        </w:rPr>
        <w:t xml:space="preserve"> can visualize co-citation patterns, co-</w:t>
      </w:r>
      <w:r w:rsidRPr="00B409EC">
        <w:rPr>
          <w:rFonts w:ascii="Times New Roman" w:hAnsi="Times New Roman" w:cs="Times New Roman"/>
          <w:sz w:val="28"/>
          <w:szCs w:val="28"/>
        </w:rPr>
        <w:lastRenderedPageBreak/>
        <w:t>authorship networks and keyword co-occurrence. Finally, responsible use of generative artificial intelligence is emerging as a practical consideration. When journal policies permit, AI systems may assist with early-stage tasks such as generating alternative outlines, suggesting search-term expansions or improving sentence clarity. However, AI outputs must be treated as unverified drafts. Author</w:t>
      </w:r>
      <w:r w:rsidR="00FC1C67" w:rsidRPr="00B409EC">
        <w:rPr>
          <w:rFonts w:ascii="Times New Roman" w:hAnsi="Times New Roman" w:cs="Times New Roman"/>
          <w:sz w:val="28"/>
          <w:szCs w:val="28"/>
        </w:rPr>
        <w:t>(</w:t>
      </w:r>
      <w:r w:rsidRPr="00B409EC">
        <w:rPr>
          <w:rFonts w:ascii="Times New Roman" w:hAnsi="Times New Roman" w:cs="Times New Roman"/>
          <w:sz w:val="28"/>
          <w:szCs w:val="28"/>
        </w:rPr>
        <w:t>s</w:t>
      </w:r>
      <w:r w:rsidR="00FC1C67" w:rsidRPr="00B409EC">
        <w:rPr>
          <w:rFonts w:ascii="Times New Roman" w:hAnsi="Times New Roman" w:cs="Times New Roman"/>
          <w:sz w:val="28"/>
          <w:szCs w:val="28"/>
        </w:rPr>
        <w:t>)</w:t>
      </w:r>
      <w:r w:rsidRPr="00B409EC">
        <w:rPr>
          <w:rFonts w:ascii="Times New Roman" w:hAnsi="Times New Roman" w:cs="Times New Roman"/>
          <w:sz w:val="28"/>
          <w:szCs w:val="28"/>
        </w:rPr>
        <w:t xml:space="preserve"> </w:t>
      </w:r>
      <w:r w:rsidR="00100546">
        <w:rPr>
          <w:rFonts w:ascii="Times New Roman" w:hAnsi="Times New Roman" w:cs="Times New Roman"/>
          <w:sz w:val="28"/>
          <w:szCs w:val="28"/>
        </w:rPr>
        <w:t>remain</w:t>
      </w:r>
      <w:r w:rsidRPr="00B409EC">
        <w:rPr>
          <w:rFonts w:ascii="Times New Roman" w:hAnsi="Times New Roman" w:cs="Times New Roman"/>
          <w:sz w:val="28"/>
          <w:szCs w:val="28"/>
        </w:rPr>
        <w:t xml:space="preserve"> responsible for factual accuracy, balance and originality and should apply safeguards such as verification against primary sources, avoidance of fabricated claims and transparent disclosure when required</w:t>
      </w:r>
      <w:r w:rsidR="00B75396" w:rsidRPr="00B409EC">
        <w:rPr>
          <w:rFonts w:ascii="Times New Roman" w:hAnsi="Times New Roman" w:cs="Times New Roman"/>
          <w:sz w:val="28"/>
          <w:szCs w:val="28"/>
        </w:rPr>
        <w:t xml:space="preserve"> (Schmidt et al., 2021)</w:t>
      </w:r>
      <w:r w:rsidRPr="00B409EC">
        <w:rPr>
          <w:rFonts w:ascii="Times New Roman" w:hAnsi="Times New Roman" w:cs="Times New Roman"/>
          <w:sz w:val="28"/>
          <w:szCs w:val="28"/>
        </w:rPr>
        <w:t>.</w:t>
      </w:r>
    </w:p>
    <w:p w14:paraId="2C31F9D8" w14:textId="722FCAC5" w:rsidR="00B12FB6" w:rsidRPr="00B409EC" w:rsidRDefault="00B12FB6" w:rsidP="00601F7F">
      <w:pPr>
        <w:spacing w:line="360" w:lineRule="auto"/>
        <w:jc w:val="both"/>
        <w:rPr>
          <w:rFonts w:ascii="Times New Roman" w:hAnsi="Times New Roman" w:cs="Times New Roman"/>
          <w:sz w:val="28"/>
          <w:szCs w:val="28"/>
        </w:rPr>
      </w:pPr>
      <w:r w:rsidRPr="00B409EC">
        <w:rPr>
          <w:rFonts w:ascii="Times New Roman" w:hAnsi="Times New Roman" w:cs="Times New Roman"/>
          <w:b/>
          <w:bCs/>
          <w:sz w:val="28"/>
          <w:szCs w:val="28"/>
        </w:rPr>
        <w:t xml:space="preserve">Structural </w:t>
      </w:r>
      <w:r w:rsidR="001E1458" w:rsidRPr="00B409EC">
        <w:rPr>
          <w:rFonts w:ascii="Times New Roman" w:hAnsi="Times New Roman" w:cs="Times New Roman"/>
          <w:b/>
          <w:bCs/>
          <w:sz w:val="28"/>
          <w:szCs w:val="28"/>
        </w:rPr>
        <w:t>o</w:t>
      </w:r>
      <w:r w:rsidRPr="00B409EC">
        <w:rPr>
          <w:rFonts w:ascii="Times New Roman" w:hAnsi="Times New Roman" w:cs="Times New Roman"/>
          <w:b/>
          <w:bCs/>
          <w:sz w:val="28"/>
          <w:szCs w:val="28"/>
        </w:rPr>
        <w:t xml:space="preserve">rganization of the </w:t>
      </w:r>
      <w:r w:rsidR="001E1458" w:rsidRPr="00B409EC">
        <w:rPr>
          <w:rFonts w:ascii="Times New Roman" w:hAnsi="Times New Roman" w:cs="Times New Roman"/>
          <w:b/>
          <w:bCs/>
          <w:sz w:val="28"/>
          <w:szCs w:val="28"/>
        </w:rPr>
        <w:t>r</w:t>
      </w:r>
      <w:r w:rsidRPr="00B409EC">
        <w:rPr>
          <w:rFonts w:ascii="Times New Roman" w:hAnsi="Times New Roman" w:cs="Times New Roman"/>
          <w:b/>
          <w:bCs/>
          <w:sz w:val="28"/>
          <w:szCs w:val="28"/>
        </w:rPr>
        <w:t>eview</w:t>
      </w:r>
      <w:r w:rsidR="00FC7114" w:rsidRPr="00B409EC">
        <w:rPr>
          <w:rFonts w:ascii="Times New Roman" w:hAnsi="Times New Roman" w:cs="Times New Roman"/>
          <w:b/>
          <w:bCs/>
          <w:sz w:val="28"/>
          <w:szCs w:val="28"/>
        </w:rPr>
        <w:t xml:space="preserve">: </w:t>
      </w:r>
      <w:r w:rsidR="00100546">
        <w:rPr>
          <w:rFonts w:ascii="Times New Roman" w:hAnsi="Times New Roman" w:cs="Times New Roman"/>
          <w:sz w:val="28"/>
          <w:szCs w:val="28"/>
        </w:rPr>
        <w:t>A clear</w:t>
      </w:r>
      <w:r w:rsidRPr="00B409EC">
        <w:rPr>
          <w:rFonts w:ascii="Times New Roman" w:hAnsi="Times New Roman" w:cs="Times New Roman"/>
          <w:sz w:val="28"/>
          <w:szCs w:val="28"/>
        </w:rPr>
        <w:t xml:space="preserve"> and logical structure enhances readability and comprehension</w:t>
      </w:r>
      <w:r w:rsidR="002E14C9" w:rsidRPr="00B409EC">
        <w:rPr>
          <w:rFonts w:ascii="Times New Roman" w:hAnsi="Times New Roman" w:cs="Times New Roman"/>
          <w:sz w:val="28"/>
          <w:szCs w:val="28"/>
        </w:rPr>
        <w:t xml:space="preserve"> during the writing of RAs</w:t>
      </w:r>
      <w:r w:rsidRPr="00B409EC">
        <w:rPr>
          <w:rFonts w:ascii="Times New Roman" w:hAnsi="Times New Roman" w:cs="Times New Roman"/>
          <w:sz w:val="28"/>
          <w:szCs w:val="28"/>
        </w:rPr>
        <w:t xml:space="preserve">. </w:t>
      </w:r>
      <w:r w:rsidR="002E14C9" w:rsidRPr="00B409EC">
        <w:rPr>
          <w:rFonts w:ascii="Times New Roman" w:hAnsi="Times New Roman" w:cs="Times New Roman"/>
          <w:sz w:val="28"/>
          <w:szCs w:val="28"/>
        </w:rPr>
        <w:t xml:space="preserve">They </w:t>
      </w:r>
      <w:r w:rsidRPr="00B409EC">
        <w:rPr>
          <w:rFonts w:ascii="Times New Roman" w:hAnsi="Times New Roman" w:cs="Times New Roman"/>
          <w:sz w:val="28"/>
          <w:szCs w:val="28"/>
        </w:rPr>
        <w:t xml:space="preserve">typically </w:t>
      </w:r>
      <w:r w:rsidR="00100546">
        <w:rPr>
          <w:rFonts w:ascii="Times New Roman" w:hAnsi="Times New Roman" w:cs="Times New Roman"/>
          <w:sz w:val="28"/>
          <w:szCs w:val="28"/>
        </w:rPr>
        <w:t>follow</w:t>
      </w:r>
      <w:r w:rsidRPr="00B409EC">
        <w:rPr>
          <w:rFonts w:ascii="Times New Roman" w:hAnsi="Times New Roman" w:cs="Times New Roman"/>
          <w:sz w:val="28"/>
          <w:szCs w:val="28"/>
        </w:rPr>
        <w:t xml:space="preserve"> a hierarchical organization, beginning with </w:t>
      </w:r>
      <w:r w:rsidR="00100546">
        <w:rPr>
          <w:rFonts w:ascii="Times New Roman" w:hAnsi="Times New Roman" w:cs="Times New Roman"/>
          <w:sz w:val="28"/>
          <w:szCs w:val="28"/>
        </w:rPr>
        <w:t xml:space="preserve">a </w:t>
      </w:r>
      <w:r w:rsidRPr="00B409EC">
        <w:rPr>
          <w:rFonts w:ascii="Times New Roman" w:hAnsi="Times New Roman" w:cs="Times New Roman"/>
          <w:sz w:val="28"/>
          <w:szCs w:val="28"/>
        </w:rPr>
        <w:t xml:space="preserve">broad context and progressively focusing on specific themes or mechanisms. An effective structure includes an introduction that establishes relevance, main sections organized around key concepts or questions and a concluding section that synthesizes insights and outlines future perspectives. Subsections should be balanced </w:t>
      </w:r>
      <w:r w:rsidR="00FF5F4C" w:rsidRPr="00B409EC">
        <w:rPr>
          <w:rFonts w:ascii="Times New Roman" w:hAnsi="Times New Roman" w:cs="Times New Roman"/>
          <w:sz w:val="28"/>
          <w:szCs w:val="28"/>
        </w:rPr>
        <w:t>and reflect</w:t>
      </w:r>
      <w:r w:rsidRPr="00B409EC">
        <w:rPr>
          <w:rFonts w:ascii="Times New Roman" w:hAnsi="Times New Roman" w:cs="Times New Roman"/>
          <w:sz w:val="28"/>
          <w:szCs w:val="28"/>
        </w:rPr>
        <w:t xml:space="preserve"> their relative importance. Transitions between sections are essential for narrative flow. Author</w:t>
      </w:r>
      <w:r w:rsidR="00FC1C67" w:rsidRPr="00B409EC">
        <w:rPr>
          <w:rFonts w:ascii="Times New Roman" w:hAnsi="Times New Roman" w:cs="Times New Roman"/>
          <w:sz w:val="28"/>
          <w:szCs w:val="28"/>
        </w:rPr>
        <w:t>(</w:t>
      </w:r>
      <w:r w:rsidRPr="00B409EC">
        <w:rPr>
          <w:rFonts w:ascii="Times New Roman" w:hAnsi="Times New Roman" w:cs="Times New Roman"/>
          <w:sz w:val="28"/>
          <w:szCs w:val="28"/>
        </w:rPr>
        <w:t>s</w:t>
      </w:r>
      <w:r w:rsidR="00FC1C67" w:rsidRPr="00B409EC">
        <w:rPr>
          <w:rFonts w:ascii="Times New Roman" w:hAnsi="Times New Roman" w:cs="Times New Roman"/>
          <w:sz w:val="28"/>
          <w:szCs w:val="28"/>
        </w:rPr>
        <w:t>)</w:t>
      </w:r>
      <w:r w:rsidRPr="00B409EC">
        <w:rPr>
          <w:rFonts w:ascii="Times New Roman" w:hAnsi="Times New Roman" w:cs="Times New Roman"/>
          <w:sz w:val="28"/>
          <w:szCs w:val="28"/>
        </w:rPr>
        <w:t xml:space="preserve"> should guide readers through the intellectual progression of the review, explicitly linking sections and reinforcing the overarching framework</w:t>
      </w:r>
      <w:r w:rsidR="00A83F97" w:rsidRPr="00B409EC">
        <w:rPr>
          <w:rFonts w:ascii="Times New Roman" w:hAnsi="Times New Roman" w:cs="Times New Roman"/>
          <w:sz w:val="28"/>
          <w:szCs w:val="28"/>
        </w:rPr>
        <w:t xml:space="preserve"> (</w:t>
      </w:r>
      <w:proofErr w:type="spellStart"/>
      <w:r w:rsidR="00A83F97" w:rsidRPr="00B409EC">
        <w:rPr>
          <w:rFonts w:ascii="Times New Roman" w:hAnsi="Times New Roman" w:cs="Times New Roman"/>
          <w:sz w:val="28"/>
          <w:szCs w:val="28"/>
        </w:rPr>
        <w:t>Gülpınar</w:t>
      </w:r>
      <w:proofErr w:type="spellEnd"/>
      <w:r w:rsidR="00A83F97" w:rsidRPr="00B409EC">
        <w:rPr>
          <w:rFonts w:ascii="Times New Roman" w:hAnsi="Times New Roman" w:cs="Times New Roman"/>
          <w:sz w:val="28"/>
          <w:szCs w:val="28"/>
        </w:rPr>
        <w:t xml:space="preserve"> and </w:t>
      </w:r>
      <w:proofErr w:type="spellStart"/>
      <w:r w:rsidR="00A83F97" w:rsidRPr="00B409EC">
        <w:rPr>
          <w:rFonts w:ascii="Times New Roman" w:hAnsi="Times New Roman" w:cs="Times New Roman"/>
          <w:sz w:val="28"/>
          <w:szCs w:val="28"/>
        </w:rPr>
        <w:t>Güçlü</w:t>
      </w:r>
      <w:proofErr w:type="spellEnd"/>
      <w:r w:rsidR="00A83F97" w:rsidRPr="00B409EC">
        <w:rPr>
          <w:rFonts w:ascii="Times New Roman" w:hAnsi="Times New Roman" w:cs="Times New Roman"/>
          <w:sz w:val="28"/>
          <w:szCs w:val="28"/>
        </w:rPr>
        <w:t>, 2013)</w:t>
      </w:r>
    </w:p>
    <w:p w14:paraId="0EF60C3D" w14:textId="313A9986" w:rsidR="00B12FB6" w:rsidRPr="00B409EC" w:rsidRDefault="00B12FB6" w:rsidP="00601F7F">
      <w:pPr>
        <w:spacing w:line="360" w:lineRule="auto"/>
        <w:jc w:val="both"/>
        <w:rPr>
          <w:rFonts w:ascii="Times New Roman" w:hAnsi="Times New Roman" w:cs="Times New Roman"/>
          <w:sz w:val="28"/>
          <w:szCs w:val="28"/>
        </w:rPr>
      </w:pPr>
      <w:r w:rsidRPr="00B409EC">
        <w:rPr>
          <w:rFonts w:ascii="Times New Roman" w:hAnsi="Times New Roman" w:cs="Times New Roman"/>
          <w:b/>
          <w:bCs/>
          <w:sz w:val="28"/>
          <w:szCs w:val="28"/>
        </w:rPr>
        <w:t xml:space="preserve">Writing </w:t>
      </w:r>
      <w:r w:rsidR="00BC025B" w:rsidRPr="00B409EC">
        <w:rPr>
          <w:rFonts w:ascii="Times New Roman" w:hAnsi="Times New Roman" w:cs="Times New Roman"/>
          <w:b/>
          <w:bCs/>
          <w:sz w:val="28"/>
          <w:szCs w:val="28"/>
        </w:rPr>
        <w:t>s</w:t>
      </w:r>
      <w:r w:rsidRPr="00B409EC">
        <w:rPr>
          <w:rFonts w:ascii="Times New Roman" w:hAnsi="Times New Roman" w:cs="Times New Roman"/>
          <w:b/>
          <w:bCs/>
          <w:sz w:val="28"/>
          <w:szCs w:val="28"/>
        </w:rPr>
        <w:t xml:space="preserve">tyle and </w:t>
      </w:r>
      <w:r w:rsidR="00BC025B" w:rsidRPr="00B409EC">
        <w:rPr>
          <w:rFonts w:ascii="Times New Roman" w:hAnsi="Times New Roman" w:cs="Times New Roman"/>
          <w:b/>
          <w:bCs/>
          <w:sz w:val="28"/>
          <w:szCs w:val="28"/>
        </w:rPr>
        <w:t>s</w:t>
      </w:r>
      <w:r w:rsidRPr="00B409EC">
        <w:rPr>
          <w:rFonts w:ascii="Times New Roman" w:hAnsi="Times New Roman" w:cs="Times New Roman"/>
          <w:b/>
          <w:bCs/>
          <w:sz w:val="28"/>
          <w:szCs w:val="28"/>
        </w:rPr>
        <w:t xml:space="preserve">cholarly </w:t>
      </w:r>
      <w:r w:rsidR="00BC025B" w:rsidRPr="00B409EC">
        <w:rPr>
          <w:rFonts w:ascii="Times New Roman" w:hAnsi="Times New Roman" w:cs="Times New Roman"/>
          <w:b/>
          <w:bCs/>
          <w:sz w:val="28"/>
          <w:szCs w:val="28"/>
        </w:rPr>
        <w:t>t</w:t>
      </w:r>
      <w:r w:rsidRPr="00B409EC">
        <w:rPr>
          <w:rFonts w:ascii="Times New Roman" w:hAnsi="Times New Roman" w:cs="Times New Roman"/>
          <w:b/>
          <w:bCs/>
          <w:sz w:val="28"/>
          <w:szCs w:val="28"/>
        </w:rPr>
        <w:t>one</w:t>
      </w:r>
      <w:r w:rsidR="004762A5" w:rsidRPr="00B409EC">
        <w:rPr>
          <w:rFonts w:ascii="Times New Roman" w:hAnsi="Times New Roman" w:cs="Times New Roman"/>
          <w:b/>
          <w:bCs/>
          <w:sz w:val="28"/>
          <w:szCs w:val="28"/>
        </w:rPr>
        <w:t xml:space="preserve">: </w:t>
      </w:r>
      <w:r w:rsidRPr="00B409EC">
        <w:rPr>
          <w:rFonts w:ascii="Times New Roman" w:hAnsi="Times New Roman" w:cs="Times New Roman"/>
          <w:sz w:val="28"/>
          <w:szCs w:val="28"/>
        </w:rPr>
        <w:t>The writing style of a review article should be precise, clear and accessible to an international audience. Author</w:t>
      </w:r>
      <w:r w:rsidR="00FC1C67" w:rsidRPr="00B409EC">
        <w:rPr>
          <w:rFonts w:ascii="Times New Roman" w:hAnsi="Times New Roman" w:cs="Times New Roman"/>
          <w:sz w:val="28"/>
          <w:szCs w:val="28"/>
        </w:rPr>
        <w:t>(</w:t>
      </w:r>
      <w:r w:rsidRPr="00B409EC">
        <w:rPr>
          <w:rFonts w:ascii="Times New Roman" w:hAnsi="Times New Roman" w:cs="Times New Roman"/>
          <w:sz w:val="28"/>
          <w:szCs w:val="28"/>
        </w:rPr>
        <w:t>s</w:t>
      </w:r>
      <w:r w:rsidR="00FC1C67" w:rsidRPr="00B409EC">
        <w:rPr>
          <w:rFonts w:ascii="Times New Roman" w:hAnsi="Times New Roman" w:cs="Times New Roman"/>
          <w:sz w:val="28"/>
          <w:szCs w:val="28"/>
        </w:rPr>
        <w:t>)</w:t>
      </w:r>
      <w:r w:rsidRPr="00B409EC">
        <w:rPr>
          <w:rFonts w:ascii="Times New Roman" w:hAnsi="Times New Roman" w:cs="Times New Roman"/>
          <w:sz w:val="28"/>
          <w:szCs w:val="28"/>
        </w:rPr>
        <w:t xml:space="preserve"> should avoid unnecessary jargon, define specialized terms and use consistent terminology throughout the manuscript. A scholarly tone balances authority with objectivity. Assertions should be reasoned and nuanced. Paragraphs should focus on a single central idea, introduced by a topic sentence and developed through explanation and analysis. Varied sentence structure, consistent tense usage and </w:t>
      </w:r>
      <w:r w:rsidRPr="00B409EC">
        <w:rPr>
          <w:rFonts w:ascii="Times New Roman" w:hAnsi="Times New Roman" w:cs="Times New Roman"/>
          <w:sz w:val="28"/>
          <w:szCs w:val="28"/>
        </w:rPr>
        <w:lastRenderedPageBreak/>
        <w:t>careful signposting of arguments enhance clarity and engagement for a wide readership</w:t>
      </w:r>
      <w:r w:rsidR="000C2442" w:rsidRPr="00B409EC">
        <w:rPr>
          <w:rFonts w:ascii="Times New Roman" w:hAnsi="Times New Roman" w:cs="Times New Roman"/>
          <w:sz w:val="28"/>
          <w:szCs w:val="28"/>
        </w:rPr>
        <w:t xml:space="preserve"> (Ghosh and Choudhury, 2025).</w:t>
      </w:r>
    </w:p>
    <w:p w14:paraId="0A1B051D" w14:textId="0191AC97" w:rsidR="00B12FB6" w:rsidRPr="00B409EC" w:rsidRDefault="00B12FB6" w:rsidP="00601F7F">
      <w:pPr>
        <w:spacing w:line="360" w:lineRule="auto"/>
        <w:jc w:val="both"/>
        <w:rPr>
          <w:rFonts w:ascii="Times New Roman" w:hAnsi="Times New Roman" w:cs="Times New Roman"/>
          <w:sz w:val="28"/>
          <w:szCs w:val="28"/>
        </w:rPr>
      </w:pPr>
      <w:r w:rsidRPr="00B409EC">
        <w:rPr>
          <w:rFonts w:ascii="Times New Roman" w:hAnsi="Times New Roman" w:cs="Times New Roman"/>
          <w:b/>
          <w:bCs/>
          <w:sz w:val="28"/>
          <w:szCs w:val="28"/>
        </w:rPr>
        <w:t xml:space="preserve">Ethical and </w:t>
      </w:r>
      <w:r w:rsidR="00577842" w:rsidRPr="00B409EC">
        <w:rPr>
          <w:rFonts w:ascii="Times New Roman" w:hAnsi="Times New Roman" w:cs="Times New Roman"/>
          <w:b/>
          <w:bCs/>
          <w:sz w:val="28"/>
          <w:szCs w:val="28"/>
        </w:rPr>
        <w:t>p</w:t>
      </w:r>
      <w:r w:rsidRPr="00B409EC">
        <w:rPr>
          <w:rFonts w:ascii="Times New Roman" w:hAnsi="Times New Roman" w:cs="Times New Roman"/>
          <w:b/>
          <w:bCs/>
          <w:sz w:val="28"/>
          <w:szCs w:val="28"/>
        </w:rPr>
        <w:t xml:space="preserve">rofessional </w:t>
      </w:r>
      <w:r w:rsidR="00577842" w:rsidRPr="00B409EC">
        <w:rPr>
          <w:rFonts w:ascii="Times New Roman" w:hAnsi="Times New Roman" w:cs="Times New Roman"/>
          <w:b/>
          <w:bCs/>
          <w:sz w:val="28"/>
          <w:szCs w:val="28"/>
        </w:rPr>
        <w:t>c</w:t>
      </w:r>
      <w:r w:rsidRPr="00B409EC">
        <w:rPr>
          <w:rFonts w:ascii="Times New Roman" w:hAnsi="Times New Roman" w:cs="Times New Roman"/>
          <w:b/>
          <w:bCs/>
          <w:sz w:val="28"/>
          <w:szCs w:val="28"/>
        </w:rPr>
        <w:t>onsiderations</w:t>
      </w:r>
      <w:r w:rsidR="00E36A02" w:rsidRPr="00B409EC">
        <w:rPr>
          <w:rFonts w:ascii="Times New Roman" w:hAnsi="Times New Roman" w:cs="Times New Roman"/>
          <w:b/>
          <w:bCs/>
          <w:sz w:val="28"/>
          <w:szCs w:val="28"/>
        </w:rPr>
        <w:t xml:space="preserve">: </w:t>
      </w:r>
      <w:r w:rsidRPr="00B409EC">
        <w:rPr>
          <w:rFonts w:ascii="Times New Roman" w:hAnsi="Times New Roman" w:cs="Times New Roman"/>
          <w:sz w:val="28"/>
          <w:szCs w:val="28"/>
        </w:rPr>
        <w:t xml:space="preserve">Ethical integrity is </w:t>
      </w:r>
      <w:r w:rsidR="00695FF9" w:rsidRPr="00B409EC">
        <w:rPr>
          <w:rFonts w:ascii="Times New Roman" w:hAnsi="Times New Roman" w:cs="Times New Roman"/>
          <w:sz w:val="28"/>
          <w:szCs w:val="28"/>
        </w:rPr>
        <w:t>an important part of writing RAs</w:t>
      </w:r>
      <w:r w:rsidRPr="00B409EC">
        <w:rPr>
          <w:rFonts w:ascii="Times New Roman" w:hAnsi="Times New Roman" w:cs="Times New Roman"/>
          <w:sz w:val="28"/>
          <w:szCs w:val="28"/>
        </w:rPr>
        <w:t>. Author</w:t>
      </w:r>
      <w:r w:rsidR="00FC1C67" w:rsidRPr="00B409EC">
        <w:rPr>
          <w:rFonts w:ascii="Times New Roman" w:hAnsi="Times New Roman" w:cs="Times New Roman"/>
          <w:sz w:val="28"/>
          <w:szCs w:val="28"/>
        </w:rPr>
        <w:t>(</w:t>
      </w:r>
      <w:r w:rsidRPr="00B409EC">
        <w:rPr>
          <w:rFonts w:ascii="Times New Roman" w:hAnsi="Times New Roman" w:cs="Times New Roman"/>
          <w:sz w:val="28"/>
          <w:szCs w:val="28"/>
        </w:rPr>
        <w:t>s</w:t>
      </w:r>
      <w:r w:rsidR="00FC1C67" w:rsidRPr="00B409EC">
        <w:rPr>
          <w:rFonts w:ascii="Times New Roman" w:hAnsi="Times New Roman" w:cs="Times New Roman"/>
          <w:sz w:val="28"/>
          <w:szCs w:val="28"/>
        </w:rPr>
        <w:t>)</w:t>
      </w:r>
      <w:r w:rsidRPr="00B409EC">
        <w:rPr>
          <w:rFonts w:ascii="Times New Roman" w:hAnsi="Times New Roman" w:cs="Times New Roman"/>
          <w:sz w:val="28"/>
          <w:szCs w:val="28"/>
        </w:rPr>
        <w:t xml:space="preserve"> must ensure accurate representation of original studies</w:t>
      </w:r>
      <w:r w:rsidR="007D7995" w:rsidRPr="00B409EC">
        <w:rPr>
          <w:rFonts w:ascii="Times New Roman" w:hAnsi="Times New Roman" w:cs="Times New Roman"/>
          <w:sz w:val="28"/>
          <w:szCs w:val="28"/>
        </w:rPr>
        <w:t xml:space="preserve"> and</w:t>
      </w:r>
      <w:r w:rsidRPr="00B409EC">
        <w:rPr>
          <w:rFonts w:ascii="Times New Roman" w:hAnsi="Times New Roman" w:cs="Times New Roman"/>
          <w:sz w:val="28"/>
          <w:szCs w:val="28"/>
        </w:rPr>
        <w:t xml:space="preserve"> </w:t>
      </w:r>
      <w:r w:rsidR="00100546">
        <w:rPr>
          <w:rFonts w:ascii="Times New Roman" w:hAnsi="Times New Roman" w:cs="Times New Roman"/>
          <w:sz w:val="28"/>
          <w:szCs w:val="28"/>
        </w:rPr>
        <w:t>avoid</w:t>
      </w:r>
      <w:r w:rsidRPr="00B409EC">
        <w:rPr>
          <w:rFonts w:ascii="Times New Roman" w:hAnsi="Times New Roman" w:cs="Times New Roman"/>
          <w:sz w:val="28"/>
          <w:szCs w:val="28"/>
        </w:rPr>
        <w:t xml:space="preserve"> misinterpretation or selective reporting. Balanced discussion of competing viewpoints reflects intellectual honesty and respect for the scientific process. Plagiarism, including self-plagiarism, must be strictly avoided. Even when summarizing widely known concepts, author</w:t>
      </w:r>
      <w:r w:rsidR="00FC1C67" w:rsidRPr="00B409EC">
        <w:rPr>
          <w:rFonts w:ascii="Times New Roman" w:hAnsi="Times New Roman" w:cs="Times New Roman"/>
          <w:sz w:val="28"/>
          <w:szCs w:val="28"/>
        </w:rPr>
        <w:t>(</w:t>
      </w:r>
      <w:r w:rsidRPr="00B409EC">
        <w:rPr>
          <w:rFonts w:ascii="Times New Roman" w:hAnsi="Times New Roman" w:cs="Times New Roman"/>
          <w:sz w:val="28"/>
          <w:szCs w:val="28"/>
        </w:rPr>
        <w:t>s</w:t>
      </w:r>
      <w:r w:rsidR="00FC1C67" w:rsidRPr="00B409EC">
        <w:rPr>
          <w:rFonts w:ascii="Times New Roman" w:hAnsi="Times New Roman" w:cs="Times New Roman"/>
          <w:sz w:val="28"/>
          <w:szCs w:val="28"/>
        </w:rPr>
        <w:t>)</w:t>
      </w:r>
      <w:r w:rsidRPr="00B409EC">
        <w:rPr>
          <w:rFonts w:ascii="Times New Roman" w:hAnsi="Times New Roman" w:cs="Times New Roman"/>
          <w:sz w:val="28"/>
          <w:szCs w:val="28"/>
        </w:rPr>
        <w:t xml:space="preserve"> should use original phrasing and contribute genuine analytical perspectives. Transparency in methodology and acknowledgment of limitations strengthen credibility. Collaborative reviews should define authorship roles and responsibilities clearly to ensure accountability and coherence.</w:t>
      </w:r>
      <w:r w:rsidR="007D7995" w:rsidRPr="00B409EC">
        <w:rPr>
          <w:rFonts w:ascii="Times New Roman" w:hAnsi="Times New Roman" w:cs="Times New Roman"/>
          <w:sz w:val="28"/>
          <w:szCs w:val="28"/>
        </w:rPr>
        <w:t xml:space="preserve"> Before using the published illustrations and photos, there is a need to </w:t>
      </w:r>
      <w:r w:rsidR="00100546">
        <w:rPr>
          <w:rFonts w:ascii="Times New Roman" w:hAnsi="Times New Roman" w:cs="Times New Roman"/>
          <w:sz w:val="28"/>
          <w:szCs w:val="28"/>
        </w:rPr>
        <w:t>obtain</w:t>
      </w:r>
      <w:r w:rsidR="007D7995" w:rsidRPr="00B409EC">
        <w:rPr>
          <w:rFonts w:ascii="Times New Roman" w:hAnsi="Times New Roman" w:cs="Times New Roman"/>
          <w:sz w:val="28"/>
          <w:szCs w:val="28"/>
        </w:rPr>
        <w:t xml:space="preserve"> permission from the authors and give proper citations</w:t>
      </w:r>
      <w:r w:rsidR="004E4FB2" w:rsidRPr="00B409EC">
        <w:rPr>
          <w:rFonts w:ascii="Times New Roman" w:hAnsi="Times New Roman" w:cs="Times New Roman"/>
          <w:sz w:val="28"/>
          <w:szCs w:val="28"/>
        </w:rPr>
        <w:t xml:space="preserve"> (Carver et al., 2011)</w:t>
      </w:r>
      <w:r w:rsidR="007D7995" w:rsidRPr="00B409EC">
        <w:rPr>
          <w:rFonts w:ascii="Times New Roman" w:hAnsi="Times New Roman" w:cs="Times New Roman"/>
          <w:sz w:val="28"/>
          <w:szCs w:val="28"/>
        </w:rPr>
        <w:t xml:space="preserve">. </w:t>
      </w:r>
    </w:p>
    <w:p w14:paraId="16E87701" w14:textId="7628CB7F" w:rsidR="00B12FB6" w:rsidRPr="00B409EC" w:rsidRDefault="00B12FB6" w:rsidP="00601F7F">
      <w:pPr>
        <w:spacing w:line="360" w:lineRule="auto"/>
        <w:jc w:val="both"/>
        <w:rPr>
          <w:rFonts w:ascii="Times New Roman" w:hAnsi="Times New Roman" w:cs="Times New Roman"/>
          <w:sz w:val="28"/>
          <w:szCs w:val="28"/>
        </w:rPr>
      </w:pPr>
      <w:r w:rsidRPr="00B409EC">
        <w:rPr>
          <w:rFonts w:ascii="Times New Roman" w:hAnsi="Times New Roman" w:cs="Times New Roman"/>
          <w:b/>
          <w:bCs/>
          <w:sz w:val="28"/>
          <w:szCs w:val="28"/>
        </w:rPr>
        <w:t xml:space="preserve">Visual and </w:t>
      </w:r>
      <w:r w:rsidR="009F17C5" w:rsidRPr="00B409EC">
        <w:rPr>
          <w:rFonts w:ascii="Times New Roman" w:hAnsi="Times New Roman" w:cs="Times New Roman"/>
          <w:b/>
          <w:bCs/>
          <w:sz w:val="28"/>
          <w:szCs w:val="28"/>
        </w:rPr>
        <w:t>c</w:t>
      </w:r>
      <w:r w:rsidRPr="00B409EC">
        <w:rPr>
          <w:rFonts w:ascii="Times New Roman" w:hAnsi="Times New Roman" w:cs="Times New Roman"/>
          <w:b/>
          <w:bCs/>
          <w:sz w:val="28"/>
          <w:szCs w:val="28"/>
        </w:rPr>
        <w:t xml:space="preserve">onceptual </w:t>
      </w:r>
      <w:r w:rsidR="009F17C5" w:rsidRPr="00B409EC">
        <w:rPr>
          <w:rFonts w:ascii="Times New Roman" w:hAnsi="Times New Roman" w:cs="Times New Roman"/>
          <w:b/>
          <w:bCs/>
          <w:sz w:val="28"/>
          <w:szCs w:val="28"/>
        </w:rPr>
        <w:t>a</w:t>
      </w:r>
      <w:r w:rsidRPr="00B409EC">
        <w:rPr>
          <w:rFonts w:ascii="Times New Roman" w:hAnsi="Times New Roman" w:cs="Times New Roman"/>
          <w:b/>
          <w:bCs/>
          <w:sz w:val="28"/>
          <w:szCs w:val="28"/>
        </w:rPr>
        <w:t>ids</w:t>
      </w:r>
      <w:r w:rsidR="00687D74" w:rsidRPr="00B409EC">
        <w:rPr>
          <w:rFonts w:ascii="Times New Roman" w:hAnsi="Times New Roman" w:cs="Times New Roman"/>
          <w:b/>
          <w:bCs/>
          <w:sz w:val="28"/>
          <w:szCs w:val="28"/>
        </w:rPr>
        <w:t xml:space="preserve">: </w:t>
      </w:r>
      <w:r w:rsidRPr="00B409EC">
        <w:rPr>
          <w:rFonts w:ascii="Times New Roman" w:hAnsi="Times New Roman" w:cs="Times New Roman"/>
          <w:sz w:val="28"/>
          <w:szCs w:val="28"/>
        </w:rPr>
        <w:t xml:space="preserve">Figures, tables and conceptual diagrams can greatly enhance the explanatory power of a review by synthesizing information and clarifying complex relationships. Visual aids should support the conceptual framework of the review, illustrate mechanisms and summarize evidence patterns rather than merely reproduce results. Effective visuals </w:t>
      </w:r>
      <w:r w:rsidR="00A2406F" w:rsidRPr="00B409EC">
        <w:rPr>
          <w:rFonts w:ascii="Times New Roman" w:hAnsi="Times New Roman" w:cs="Times New Roman"/>
          <w:sz w:val="28"/>
          <w:szCs w:val="28"/>
        </w:rPr>
        <w:t>should be</w:t>
      </w:r>
      <w:r w:rsidRPr="00B409EC">
        <w:rPr>
          <w:rFonts w:ascii="Times New Roman" w:hAnsi="Times New Roman" w:cs="Times New Roman"/>
          <w:sz w:val="28"/>
          <w:szCs w:val="28"/>
        </w:rPr>
        <w:t xml:space="preserve"> clear, well-</w:t>
      </w:r>
      <w:r w:rsidR="00A2406F" w:rsidRPr="00B409EC">
        <w:rPr>
          <w:rFonts w:ascii="Times New Roman" w:hAnsi="Times New Roman" w:cs="Times New Roman"/>
          <w:sz w:val="28"/>
          <w:szCs w:val="28"/>
        </w:rPr>
        <w:t>labelled</w:t>
      </w:r>
      <w:r w:rsidRPr="00B409EC">
        <w:rPr>
          <w:rFonts w:ascii="Times New Roman" w:hAnsi="Times New Roman" w:cs="Times New Roman"/>
          <w:sz w:val="28"/>
          <w:szCs w:val="28"/>
        </w:rPr>
        <w:t xml:space="preserve"> and integrated into the narrative, with captions that explain purpose and interpretive value. Thoughtful visuals can broaden accessibility for global readers and help communicate central ideas efficiently</w:t>
      </w:r>
      <w:r w:rsidR="00127AA6" w:rsidRPr="00B409EC">
        <w:rPr>
          <w:rFonts w:ascii="Times New Roman" w:hAnsi="Times New Roman" w:cs="Times New Roman"/>
          <w:sz w:val="28"/>
          <w:szCs w:val="28"/>
        </w:rPr>
        <w:t xml:space="preserve"> (</w:t>
      </w:r>
      <w:proofErr w:type="spellStart"/>
      <w:r w:rsidR="00127AA6" w:rsidRPr="00B409EC">
        <w:rPr>
          <w:rFonts w:ascii="Times New Roman" w:hAnsi="Times New Roman" w:cs="Times New Roman"/>
          <w:sz w:val="28"/>
          <w:szCs w:val="28"/>
        </w:rPr>
        <w:t>Traboco</w:t>
      </w:r>
      <w:proofErr w:type="spellEnd"/>
      <w:r w:rsidR="00127AA6" w:rsidRPr="00B409EC">
        <w:rPr>
          <w:rFonts w:ascii="Times New Roman" w:hAnsi="Times New Roman" w:cs="Times New Roman"/>
          <w:sz w:val="28"/>
          <w:szCs w:val="28"/>
        </w:rPr>
        <w:t xml:space="preserve"> et al., 2022)</w:t>
      </w:r>
      <w:r w:rsidRPr="00B409EC">
        <w:rPr>
          <w:rFonts w:ascii="Times New Roman" w:hAnsi="Times New Roman" w:cs="Times New Roman"/>
          <w:sz w:val="28"/>
          <w:szCs w:val="28"/>
        </w:rPr>
        <w:t>.</w:t>
      </w:r>
      <w:r w:rsidR="00A2406F" w:rsidRPr="00B409EC">
        <w:rPr>
          <w:rFonts w:ascii="Times New Roman" w:hAnsi="Times New Roman" w:cs="Times New Roman"/>
          <w:sz w:val="28"/>
          <w:szCs w:val="28"/>
        </w:rPr>
        <w:t xml:space="preserve"> Therefore, illustrations are essential for writing </w:t>
      </w:r>
      <w:r w:rsidR="00FF149D" w:rsidRPr="00B409EC">
        <w:rPr>
          <w:rFonts w:ascii="Times New Roman" w:hAnsi="Times New Roman" w:cs="Times New Roman"/>
          <w:sz w:val="28"/>
          <w:szCs w:val="28"/>
        </w:rPr>
        <w:t>good RAs</w:t>
      </w:r>
      <w:r w:rsidR="00A2406F" w:rsidRPr="00B409EC">
        <w:rPr>
          <w:rFonts w:ascii="Times New Roman" w:hAnsi="Times New Roman" w:cs="Times New Roman"/>
          <w:sz w:val="28"/>
          <w:szCs w:val="28"/>
        </w:rPr>
        <w:t xml:space="preserve">. </w:t>
      </w:r>
    </w:p>
    <w:p w14:paraId="38280D12" w14:textId="5F027E99" w:rsidR="008D5FDC" w:rsidRDefault="00B13BC0" w:rsidP="00601F7F">
      <w:pPr>
        <w:spacing w:line="360" w:lineRule="auto"/>
        <w:jc w:val="both"/>
        <w:rPr>
          <w:rFonts w:ascii="Times New Roman" w:hAnsi="Times New Roman" w:cs="Times New Roman"/>
          <w:sz w:val="28"/>
          <w:szCs w:val="28"/>
        </w:rPr>
      </w:pPr>
      <w:r w:rsidRPr="00B409EC">
        <w:rPr>
          <w:rFonts w:ascii="Times New Roman" w:hAnsi="Times New Roman" w:cs="Times New Roman"/>
          <w:b/>
          <w:bCs/>
          <w:sz w:val="28"/>
          <w:szCs w:val="28"/>
        </w:rPr>
        <w:t xml:space="preserve">How to use published photos and </w:t>
      </w:r>
      <w:r w:rsidR="00100546">
        <w:rPr>
          <w:rFonts w:ascii="Times New Roman" w:hAnsi="Times New Roman" w:cs="Times New Roman"/>
          <w:b/>
          <w:bCs/>
          <w:sz w:val="28"/>
          <w:szCs w:val="28"/>
        </w:rPr>
        <w:t>illustrations</w:t>
      </w:r>
      <w:r w:rsidRPr="00100546">
        <w:rPr>
          <w:rFonts w:ascii="Times New Roman" w:hAnsi="Times New Roman" w:cs="Times New Roman"/>
          <w:b/>
          <w:bCs/>
          <w:sz w:val="28"/>
          <w:szCs w:val="28"/>
        </w:rPr>
        <w:t>:</w:t>
      </w:r>
      <w:r w:rsidRPr="00B409EC">
        <w:rPr>
          <w:rFonts w:ascii="Times New Roman" w:hAnsi="Times New Roman" w:cs="Times New Roman"/>
          <w:sz w:val="28"/>
          <w:szCs w:val="28"/>
        </w:rPr>
        <w:t xml:space="preserve"> When preparing a review article, the use of photographs, diagrams, graphs and other illustrations from previously published sources must follow strict ethical and legal standards</w:t>
      </w:r>
      <w:r w:rsidR="008D5FDC">
        <w:rPr>
          <w:rFonts w:ascii="Times New Roman" w:hAnsi="Times New Roman" w:cs="Times New Roman"/>
          <w:sz w:val="28"/>
          <w:szCs w:val="28"/>
        </w:rPr>
        <w:t xml:space="preserve"> (</w:t>
      </w:r>
      <w:r w:rsidR="008D5FDC" w:rsidRPr="00DD755D">
        <w:rPr>
          <w:rFonts w:ascii="Times New Roman" w:hAnsi="Times New Roman" w:cs="Times New Roman"/>
          <w:sz w:val="28"/>
          <w:szCs w:val="28"/>
        </w:rPr>
        <w:t>Vaidyanathan</w:t>
      </w:r>
      <w:r w:rsidR="008D5FDC">
        <w:rPr>
          <w:rFonts w:ascii="Times New Roman" w:hAnsi="Times New Roman" w:cs="Times New Roman"/>
          <w:sz w:val="28"/>
          <w:szCs w:val="28"/>
        </w:rPr>
        <w:t>, 2022)</w:t>
      </w:r>
      <w:r w:rsidRPr="00B409EC">
        <w:rPr>
          <w:rFonts w:ascii="Times New Roman" w:hAnsi="Times New Roman" w:cs="Times New Roman"/>
          <w:sz w:val="28"/>
          <w:szCs w:val="28"/>
        </w:rPr>
        <w:t>.</w:t>
      </w:r>
      <w:r w:rsidR="008D5FDC">
        <w:rPr>
          <w:rFonts w:ascii="Times New Roman" w:hAnsi="Times New Roman" w:cs="Times New Roman"/>
          <w:sz w:val="28"/>
          <w:szCs w:val="28"/>
        </w:rPr>
        <w:t xml:space="preserve"> </w:t>
      </w:r>
      <w:r w:rsidRPr="00B409EC">
        <w:rPr>
          <w:rFonts w:ascii="Times New Roman" w:hAnsi="Times New Roman" w:cs="Times New Roman"/>
          <w:sz w:val="28"/>
          <w:szCs w:val="28"/>
        </w:rPr>
        <w:t xml:space="preserve">The primary precaution is to respect copyright ownership, as most published figures are protected intellectual property of the publisher or </w:t>
      </w:r>
      <w:r w:rsidRPr="00B409EC">
        <w:rPr>
          <w:rFonts w:ascii="Times New Roman" w:hAnsi="Times New Roman" w:cs="Times New Roman"/>
          <w:sz w:val="28"/>
          <w:szCs w:val="28"/>
        </w:rPr>
        <w:lastRenderedPageBreak/>
        <w:t>author. Authors should never assume that a figure can be freely reused simply because it is publicly accessible</w:t>
      </w:r>
      <w:r w:rsidR="008D5FDC">
        <w:rPr>
          <w:rFonts w:ascii="Times New Roman" w:hAnsi="Times New Roman" w:cs="Times New Roman"/>
          <w:sz w:val="28"/>
          <w:szCs w:val="28"/>
        </w:rPr>
        <w:t xml:space="preserve"> (</w:t>
      </w:r>
      <w:r w:rsidR="008D5FDC" w:rsidRPr="00DD755D">
        <w:rPr>
          <w:rFonts w:ascii="Times New Roman" w:hAnsi="Times New Roman" w:cs="Times New Roman"/>
          <w:sz w:val="28"/>
          <w:szCs w:val="28"/>
        </w:rPr>
        <w:t>Mondal</w:t>
      </w:r>
      <w:r w:rsidR="008D5FDC">
        <w:rPr>
          <w:rFonts w:ascii="Times New Roman" w:hAnsi="Times New Roman" w:cs="Times New Roman"/>
          <w:sz w:val="28"/>
          <w:szCs w:val="28"/>
        </w:rPr>
        <w:t>, 2025)</w:t>
      </w:r>
      <w:r w:rsidRPr="00B409EC">
        <w:rPr>
          <w:rFonts w:ascii="Times New Roman" w:hAnsi="Times New Roman" w:cs="Times New Roman"/>
          <w:sz w:val="28"/>
          <w:szCs w:val="28"/>
        </w:rPr>
        <w:t>.</w:t>
      </w:r>
      <w:r w:rsidR="008D5FDC">
        <w:rPr>
          <w:rFonts w:ascii="Times New Roman" w:hAnsi="Times New Roman" w:cs="Times New Roman"/>
          <w:sz w:val="28"/>
          <w:szCs w:val="28"/>
        </w:rPr>
        <w:t xml:space="preserve"> </w:t>
      </w:r>
      <w:r w:rsidRPr="00B409EC">
        <w:rPr>
          <w:rFonts w:ascii="Times New Roman" w:hAnsi="Times New Roman" w:cs="Times New Roman"/>
          <w:sz w:val="28"/>
          <w:szCs w:val="28"/>
        </w:rPr>
        <w:t>Before incorporating any image or illustration from an existing publication, it is essential to verify the copyright status of the material and the licensing terms under which it was published</w:t>
      </w:r>
      <w:r w:rsidR="008D5FDC">
        <w:rPr>
          <w:rFonts w:ascii="Times New Roman" w:hAnsi="Times New Roman" w:cs="Times New Roman"/>
          <w:sz w:val="28"/>
          <w:szCs w:val="28"/>
        </w:rPr>
        <w:t xml:space="preserve"> (Huh, 2012; </w:t>
      </w:r>
      <w:r w:rsidR="008D5FDC" w:rsidRPr="00DD755D">
        <w:rPr>
          <w:rFonts w:ascii="Times New Roman" w:hAnsi="Times New Roman" w:cs="Times New Roman"/>
          <w:sz w:val="28"/>
          <w:szCs w:val="28"/>
        </w:rPr>
        <w:t xml:space="preserve">Morrison </w:t>
      </w:r>
      <w:r w:rsidR="008D5FDC">
        <w:rPr>
          <w:rFonts w:ascii="Times New Roman" w:hAnsi="Times New Roman" w:cs="Times New Roman"/>
          <w:sz w:val="28"/>
          <w:szCs w:val="28"/>
        </w:rPr>
        <w:t>and</w:t>
      </w:r>
      <w:r w:rsidR="008D5FDC" w:rsidRPr="00DD755D">
        <w:rPr>
          <w:rFonts w:ascii="Times New Roman" w:hAnsi="Times New Roman" w:cs="Times New Roman"/>
          <w:sz w:val="28"/>
          <w:szCs w:val="28"/>
        </w:rPr>
        <w:t xml:space="preserve"> Desautels</w:t>
      </w:r>
      <w:r w:rsidR="008D5FDC">
        <w:rPr>
          <w:rFonts w:ascii="Times New Roman" w:hAnsi="Times New Roman" w:cs="Times New Roman"/>
          <w:sz w:val="28"/>
          <w:szCs w:val="28"/>
        </w:rPr>
        <w:t>, 2016)</w:t>
      </w:r>
      <w:r w:rsidRPr="00B409EC">
        <w:rPr>
          <w:rFonts w:ascii="Times New Roman" w:hAnsi="Times New Roman" w:cs="Times New Roman"/>
          <w:sz w:val="28"/>
          <w:szCs w:val="28"/>
        </w:rPr>
        <w:t>.</w:t>
      </w:r>
      <w:r w:rsidR="008D5FDC">
        <w:rPr>
          <w:rFonts w:ascii="Times New Roman" w:hAnsi="Times New Roman" w:cs="Times New Roman"/>
          <w:sz w:val="28"/>
          <w:szCs w:val="28"/>
        </w:rPr>
        <w:t xml:space="preserve"> </w:t>
      </w:r>
      <w:r w:rsidRPr="00B409EC">
        <w:rPr>
          <w:rFonts w:ascii="Times New Roman" w:hAnsi="Times New Roman" w:cs="Times New Roman"/>
          <w:sz w:val="28"/>
          <w:szCs w:val="28"/>
        </w:rPr>
        <w:t xml:space="preserve">One of the most appropriate ways to use illustrations from published papers is through proper citation and attribution. Whenever a figure or photograph is reproduced or adapted, the source must be clearly acknowledged in the figure caption. Typical attribution statements include phrases such as </w:t>
      </w:r>
      <w:r w:rsidRPr="00B409EC">
        <w:rPr>
          <w:rFonts w:ascii="Times New Roman" w:hAnsi="Times New Roman" w:cs="Times New Roman"/>
          <w:i/>
          <w:iCs/>
          <w:sz w:val="28"/>
          <w:szCs w:val="28"/>
        </w:rPr>
        <w:t>“Reproduced with permission from…”</w:t>
      </w:r>
      <w:r w:rsidRPr="00B409EC">
        <w:rPr>
          <w:rFonts w:ascii="Times New Roman" w:hAnsi="Times New Roman" w:cs="Times New Roman"/>
          <w:sz w:val="28"/>
          <w:szCs w:val="28"/>
        </w:rPr>
        <w:t xml:space="preserve"> or </w:t>
      </w:r>
      <w:r w:rsidRPr="00B409EC">
        <w:rPr>
          <w:rFonts w:ascii="Times New Roman" w:hAnsi="Times New Roman" w:cs="Times New Roman"/>
          <w:i/>
          <w:iCs/>
          <w:sz w:val="28"/>
          <w:szCs w:val="28"/>
        </w:rPr>
        <w:t>“Adapted from…”</w:t>
      </w:r>
      <w:r w:rsidRPr="00B409EC">
        <w:rPr>
          <w:rFonts w:ascii="Times New Roman" w:hAnsi="Times New Roman" w:cs="Times New Roman"/>
          <w:sz w:val="28"/>
          <w:szCs w:val="28"/>
        </w:rPr>
        <w:t xml:space="preserve"> followed by the complete citation of the original article. Failure to provide accurate attribution constitutes plagiarism, even if the original authors are cited elsewhere in the text. Citations must correspond exactly to the reference list of the review article.</w:t>
      </w:r>
      <w:r w:rsidR="009A403E" w:rsidRPr="00B409EC">
        <w:rPr>
          <w:rFonts w:ascii="Times New Roman" w:hAnsi="Times New Roman" w:cs="Times New Roman"/>
          <w:sz w:val="28"/>
          <w:szCs w:val="28"/>
        </w:rPr>
        <w:t xml:space="preserve"> </w:t>
      </w:r>
      <w:r w:rsidRPr="00B409EC">
        <w:rPr>
          <w:rFonts w:ascii="Times New Roman" w:hAnsi="Times New Roman" w:cs="Times New Roman"/>
          <w:sz w:val="28"/>
          <w:szCs w:val="28"/>
        </w:rPr>
        <w:t>A critical precaution is to determine whether formal permission is required</w:t>
      </w:r>
      <w:r w:rsidR="00984B2D">
        <w:rPr>
          <w:rFonts w:ascii="Times New Roman" w:hAnsi="Times New Roman" w:cs="Times New Roman"/>
          <w:sz w:val="28"/>
          <w:szCs w:val="28"/>
        </w:rPr>
        <w:t xml:space="preserve"> (</w:t>
      </w:r>
      <w:proofErr w:type="spellStart"/>
      <w:r w:rsidR="00984B2D" w:rsidRPr="00644877">
        <w:rPr>
          <w:rFonts w:ascii="Times New Roman" w:hAnsi="Times New Roman" w:cs="Times New Roman"/>
          <w:sz w:val="28"/>
          <w:szCs w:val="28"/>
        </w:rPr>
        <w:t>Liberati</w:t>
      </w:r>
      <w:proofErr w:type="spellEnd"/>
      <w:r w:rsidR="00984B2D">
        <w:rPr>
          <w:rFonts w:ascii="Times New Roman" w:hAnsi="Times New Roman" w:cs="Times New Roman"/>
          <w:sz w:val="28"/>
          <w:szCs w:val="28"/>
        </w:rPr>
        <w:t xml:space="preserve"> et al., 2009</w:t>
      </w:r>
      <w:r w:rsidR="00DB16AF">
        <w:rPr>
          <w:rFonts w:ascii="Times New Roman" w:hAnsi="Times New Roman" w:cs="Times New Roman"/>
          <w:sz w:val="28"/>
          <w:szCs w:val="28"/>
        </w:rPr>
        <w:t xml:space="preserve">; </w:t>
      </w:r>
      <w:r w:rsidR="00DB16AF" w:rsidRPr="00644877">
        <w:rPr>
          <w:rFonts w:ascii="Times New Roman" w:hAnsi="Times New Roman" w:cs="Times New Roman"/>
          <w:sz w:val="28"/>
          <w:szCs w:val="28"/>
        </w:rPr>
        <w:t>Backhouse</w:t>
      </w:r>
      <w:r w:rsidR="00DB16AF">
        <w:rPr>
          <w:rFonts w:ascii="Times New Roman" w:hAnsi="Times New Roman" w:cs="Times New Roman"/>
          <w:sz w:val="28"/>
          <w:szCs w:val="28"/>
        </w:rPr>
        <w:t>, 2023</w:t>
      </w:r>
      <w:r w:rsidR="00984B2D">
        <w:rPr>
          <w:rFonts w:ascii="Times New Roman" w:hAnsi="Times New Roman" w:cs="Times New Roman"/>
          <w:sz w:val="28"/>
          <w:szCs w:val="28"/>
        </w:rPr>
        <w:t>)</w:t>
      </w:r>
      <w:r w:rsidRPr="00B409EC">
        <w:rPr>
          <w:rFonts w:ascii="Times New Roman" w:hAnsi="Times New Roman" w:cs="Times New Roman"/>
          <w:sz w:val="28"/>
          <w:szCs w:val="28"/>
        </w:rPr>
        <w:t>.</w:t>
      </w:r>
      <w:r w:rsidR="00DB16AF">
        <w:rPr>
          <w:rFonts w:ascii="Times New Roman" w:hAnsi="Times New Roman" w:cs="Times New Roman"/>
          <w:sz w:val="28"/>
          <w:szCs w:val="28"/>
        </w:rPr>
        <w:t xml:space="preserve"> </w:t>
      </w:r>
      <w:r w:rsidRPr="00B409EC">
        <w:rPr>
          <w:rFonts w:ascii="Times New Roman" w:hAnsi="Times New Roman" w:cs="Times New Roman"/>
          <w:sz w:val="28"/>
          <w:szCs w:val="28"/>
        </w:rPr>
        <w:t>For figures published under traditional copyright, explicit permission must usually be obtained from the publisher via permission-request platforms such as Rights</w:t>
      </w:r>
      <w:r w:rsidR="009A403E" w:rsidRPr="00B409EC">
        <w:rPr>
          <w:rFonts w:ascii="Times New Roman" w:hAnsi="Times New Roman" w:cs="Times New Roman"/>
          <w:sz w:val="28"/>
          <w:szCs w:val="28"/>
        </w:rPr>
        <w:t xml:space="preserve"> </w:t>
      </w:r>
      <w:r w:rsidRPr="00B409EC">
        <w:rPr>
          <w:rFonts w:ascii="Times New Roman" w:hAnsi="Times New Roman" w:cs="Times New Roman"/>
          <w:sz w:val="28"/>
          <w:szCs w:val="28"/>
        </w:rPr>
        <w:t xml:space="preserve">Link or Copyright Clearance </w:t>
      </w:r>
      <w:r w:rsidR="00100546">
        <w:rPr>
          <w:rFonts w:ascii="Times New Roman" w:hAnsi="Times New Roman" w:cs="Times New Roman"/>
          <w:sz w:val="28"/>
          <w:szCs w:val="28"/>
        </w:rPr>
        <w:t>Centre</w:t>
      </w:r>
      <w:r w:rsidRPr="00B409EC">
        <w:rPr>
          <w:rFonts w:ascii="Times New Roman" w:hAnsi="Times New Roman" w:cs="Times New Roman"/>
          <w:sz w:val="28"/>
          <w:szCs w:val="28"/>
        </w:rPr>
        <w:t>. The permission request should specify how the figure will be used (e.g., reuse in a review article, print and online formats). Documentation of granted permissions should be retained, as journals may request proof during the submission or review process</w:t>
      </w:r>
      <w:r w:rsidR="002E76CC">
        <w:rPr>
          <w:rFonts w:ascii="Times New Roman" w:hAnsi="Times New Roman" w:cs="Times New Roman"/>
          <w:sz w:val="28"/>
          <w:szCs w:val="28"/>
        </w:rPr>
        <w:t xml:space="preserve"> (Huh, 2012)</w:t>
      </w:r>
      <w:r w:rsidRPr="00B409EC">
        <w:rPr>
          <w:rFonts w:ascii="Times New Roman" w:hAnsi="Times New Roman" w:cs="Times New Roman"/>
          <w:sz w:val="28"/>
          <w:szCs w:val="28"/>
        </w:rPr>
        <w:t>.</w:t>
      </w:r>
      <w:r w:rsidR="002E76CC">
        <w:rPr>
          <w:rFonts w:ascii="Times New Roman" w:hAnsi="Times New Roman" w:cs="Times New Roman"/>
          <w:sz w:val="28"/>
          <w:szCs w:val="28"/>
        </w:rPr>
        <w:t xml:space="preserve"> </w:t>
      </w:r>
      <w:r w:rsidRPr="00B409EC">
        <w:rPr>
          <w:rFonts w:ascii="Times New Roman" w:hAnsi="Times New Roman" w:cs="Times New Roman"/>
          <w:sz w:val="28"/>
          <w:szCs w:val="28"/>
        </w:rPr>
        <w:t>In contrast, figures published under Open Access licenses, particularly Creative Commons (CC) licenses, may be reused without formal permission provided that license conditions are met. For example, a CC BY license allows reuse, adaptation and redistribution as long as proper credit is given. However, licenses such as CC BY-NC restrict commercial use and CC BY-ND prohibit modifications. Authors must carefully read the specific Creative Commons license and ensure that their intended use complies with its terms</w:t>
      </w:r>
      <w:r w:rsidR="002E76CC">
        <w:rPr>
          <w:rFonts w:ascii="Times New Roman" w:hAnsi="Times New Roman" w:cs="Times New Roman"/>
          <w:sz w:val="28"/>
          <w:szCs w:val="28"/>
        </w:rPr>
        <w:t xml:space="preserve"> (</w:t>
      </w:r>
      <w:r w:rsidR="002E76CC" w:rsidRPr="00644877">
        <w:rPr>
          <w:rFonts w:ascii="Times New Roman" w:hAnsi="Times New Roman" w:cs="Times New Roman"/>
          <w:sz w:val="28"/>
          <w:szCs w:val="28"/>
        </w:rPr>
        <w:t xml:space="preserve">Calder </w:t>
      </w:r>
      <w:r w:rsidR="002E76CC">
        <w:rPr>
          <w:rFonts w:ascii="Times New Roman" w:hAnsi="Times New Roman" w:cs="Times New Roman"/>
          <w:sz w:val="28"/>
          <w:szCs w:val="28"/>
        </w:rPr>
        <w:t>and</w:t>
      </w:r>
      <w:r w:rsidR="002E76CC" w:rsidRPr="00644877">
        <w:rPr>
          <w:rFonts w:ascii="Times New Roman" w:hAnsi="Times New Roman" w:cs="Times New Roman"/>
          <w:sz w:val="28"/>
          <w:szCs w:val="28"/>
        </w:rPr>
        <w:t xml:space="preserve"> </w:t>
      </w:r>
      <w:proofErr w:type="spellStart"/>
      <w:r w:rsidR="002E76CC" w:rsidRPr="00644877">
        <w:rPr>
          <w:rFonts w:ascii="Times New Roman" w:hAnsi="Times New Roman" w:cs="Times New Roman"/>
          <w:sz w:val="28"/>
          <w:szCs w:val="28"/>
        </w:rPr>
        <w:t>Yngve</w:t>
      </w:r>
      <w:proofErr w:type="spellEnd"/>
      <w:r w:rsidR="002E76CC">
        <w:rPr>
          <w:rFonts w:ascii="Times New Roman" w:hAnsi="Times New Roman" w:cs="Times New Roman"/>
          <w:sz w:val="28"/>
          <w:szCs w:val="28"/>
        </w:rPr>
        <w:t xml:space="preserve">, 2012; </w:t>
      </w:r>
      <w:r w:rsidR="002E76CC" w:rsidRPr="00DD755D">
        <w:rPr>
          <w:rFonts w:ascii="Times New Roman" w:hAnsi="Times New Roman" w:cs="Times New Roman"/>
          <w:sz w:val="28"/>
          <w:szCs w:val="28"/>
        </w:rPr>
        <w:t>Mondal</w:t>
      </w:r>
      <w:r w:rsidR="002E76CC">
        <w:rPr>
          <w:rFonts w:ascii="Times New Roman" w:hAnsi="Times New Roman" w:cs="Times New Roman"/>
          <w:sz w:val="28"/>
          <w:szCs w:val="28"/>
        </w:rPr>
        <w:t>, 2025)</w:t>
      </w:r>
      <w:r w:rsidRPr="00B409EC">
        <w:rPr>
          <w:rFonts w:ascii="Times New Roman" w:hAnsi="Times New Roman" w:cs="Times New Roman"/>
          <w:sz w:val="28"/>
          <w:szCs w:val="28"/>
        </w:rPr>
        <w:t>.</w:t>
      </w:r>
      <w:r w:rsidR="002E76CC">
        <w:rPr>
          <w:rFonts w:ascii="Times New Roman" w:hAnsi="Times New Roman" w:cs="Times New Roman"/>
          <w:sz w:val="28"/>
          <w:szCs w:val="28"/>
        </w:rPr>
        <w:t xml:space="preserve"> </w:t>
      </w:r>
      <w:r w:rsidRPr="00B409EC">
        <w:rPr>
          <w:rFonts w:ascii="Times New Roman" w:hAnsi="Times New Roman" w:cs="Times New Roman"/>
          <w:sz w:val="28"/>
          <w:szCs w:val="28"/>
        </w:rPr>
        <w:t xml:space="preserve">An ethically preferred practice in review articles is to redraw or recreate figures rather than directly copying them. Conceptual diagrams, workflows, summary charts and graphical </w:t>
      </w:r>
      <w:r w:rsidRPr="00B409EC">
        <w:rPr>
          <w:rFonts w:ascii="Times New Roman" w:hAnsi="Times New Roman" w:cs="Times New Roman"/>
          <w:sz w:val="28"/>
          <w:szCs w:val="28"/>
        </w:rPr>
        <w:lastRenderedPageBreak/>
        <w:t xml:space="preserve">models can be recreated using </w:t>
      </w:r>
      <w:r w:rsidR="00FE2639">
        <w:rPr>
          <w:rFonts w:ascii="Times New Roman" w:hAnsi="Times New Roman" w:cs="Times New Roman"/>
          <w:sz w:val="28"/>
          <w:szCs w:val="28"/>
        </w:rPr>
        <w:t xml:space="preserve">the </w:t>
      </w:r>
      <w:r w:rsidRPr="00B409EC">
        <w:rPr>
          <w:rFonts w:ascii="Times New Roman" w:hAnsi="Times New Roman" w:cs="Times New Roman"/>
          <w:sz w:val="28"/>
          <w:szCs w:val="28"/>
        </w:rPr>
        <w:t xml:space="preserve">original design while conveying the same scientific information. When redrawing, the figure should still acknowledge the source with a caption such as </w:t>
      </w:r>
      <w:r w:rsidRPr="00B409EC">
        <w:rPr>
          <w:rFonts w:ascii="Times New Roman" w:hAnsi="Times New Roman" w:cs="Times New Roman"/>
          <w:i/>
          <w:iCs/>
          <w:sz w:val="28"/>
          <w:szCs w:val="28"/>
        </w:rPr>
        <w:t>“Concept redrawn and modified based on…”</w:t>
      </w:r>
      <w:r w:rsidRPr="00B409EC">
        <w:rPr>
          <w:rFonts w:ascii="Times New Roman" w:hAnsi="Times New Roman" w:cs="Times New Roman"/>
          <w:sz w:val="28"/>
          <w:szCs w:val="28"/>
        </w:rPr>
        <w:t>. This approach minimizes copyright concerns and demonstrates scholarly synthesis rather than replication</w:t>
      </w:r>
      <w:r w:rsidR="0087467A">
        <w:rPr>
          <w:rFonts w:ascii="Times New Roman" w:hAnsi="Times New Roman" w:cs="Times New Roman"/>
          <w:sz w:val="28"/>
          <w:szCs w:val="28"/>
        </w:rPr>
        <w:t xml:space="preserve"> (</w:t>
      </w:r>
      <w:r w:rsidR="006A7A0D">
        <w:rPr>
          <w:rFonts w:ascii="Times New Roman" w:hAnsi="Times New Roman" w:cs="Times New Roman"/>
          <w:sz w:val="28"/>
          <w:szCs w:val="28"/>
        </w:rPr>
        <w:t xml:space="preserve">Sharma and Singh, 2011; </w:t>
      </w:r>
      <w:proofErr w:type="spellStart"/>
      <w:r w:rsidR="006A7A0D" w:rsidRPr="00644877">
        <w:rPr>
          <w:rFonts w:ascii="Times New Roman" w:hAnsi="Times New Roman" w:cs="Times New Roman"/>
          <w:sz w:val="28"/>
          <w:szCs w:val="28"/>
        </w:rPr>
        <w:t>Masic</w:t>
      </w:r>
      <w:proofErr w:type="spellEnd"/>
      <w:r w:rsidR="006A7A0D">
        <w:rPr>
          <w:rFonts w:ascii="Times New Roman" w:hAnsi="Times New Roman" w:cs="Times New Roman"/>
          <w:sz w:val="28"/>
          <w:szCs w:val="28"/>
        </w:rPr>
        <w:t xml:space="preserve">, 2014; Resnik and </w:t>
      </w:r>
      <w:proofErr w:type="spellStart"/>
      <w:r w:rsidR="006A7A0D">
        <w:rPr>
          <w:rFonts w:ascii="Times New Roman" w:hAnsi="Times New Roman" w:cs="Times New Roman"/>
          <w:sz w:val="28"/>
          <w:szCs w:val="28"/>
        </w:rPr>
        <w:t>Shamoo</w:t>
      </w:r>
      <w:proofErr w:type="spellEnd"/>
      <w:r w:rsidR="006A7A0D">
        <w:rPr>
          <w:rFonts w:ascii="Times New Roman" w:hAnsi="Times New Roman" w:cs="Times New Roman"/>
          <w:sz w:val="28"/>
          <w:szCs w:val="28"/>
        </w:rPr>
        <w:t xml:space="preserve">, 2017; </w:t>
      </w:r>
      <w:proofErr w:type="spellStart"/>
      <w:r w:rsidR="006A7A0D" w:rsidRPr="00644877">
        <w:rPr>
          <w:rFonts w:ascii="Times New Roman" w:hAnsi="Times New Roman" w:cs="Times New Roman"/>
          <w:sz w:val="28"/>
          <w:szCs w:val="28"/>
        </w:rPr>
        <w:t>Lalwani</w:t>
      </w:r>
      <w:proofErr w:type="spellEnd"/>
      <w:r w:rsidR="006A7A0D">
        <w:rPr>
          <w:rFonts w:ascii="Times New Roman" w:hAnsi="Times New Roman" w:cs="Times New Roman"/>
          <w:sz w:val="28"/>
          <w:szCs w:val="28"/>
        </w:rPr>
        <w:t>, 2025;</w:t>
      </w:r>
      <w:r w:rsidR="00285A96">
        <w:rPr>
          <w:rFonts w:ascii="Times New Roman" w:hAnsi="Times New Roman" w:cs="Times New Roman"/>
          <w:sz w:val="28"/>
          <w:szCs w:val="28"/>
        </w:rPr>
        <w:t xml:space="preserve"> </w:t>
      </w:r>
      <w:proofErr w:type="spellStart"/>
      <w:r w:rsidR="00285A96">
        <w:rPr>
          <w:rFonts w:ascii="Times New Roman" w:hAnsi="Times New Roman" w:cs="Times New Roman"/>
          <w:sz w:val="28"/>
          <w:szCs w:val="28"/>
        </w:rPr>
        <w:t>Quaia</w:t>
      </w:r>
      <w:proofErr w:type="spellEnd"/>
      <w:r w:rsidR="00285A96">
        <w:rPr>
          <w:rFonts w:ascii="Times New Roman" w:hAnsi="Times New Roman" w:cs="Times New Roman"/>
          <w:sz w:val="28"/>
          <w:szCs w:val="28"/>
        </w:rPr>
        <w:t>, 2025</w:t>
      </w:r>
      <w:r w:rsidR="0087467A">
        <w:rPr>
          <w:rFonts w:ascii="Times New Roman" w:hAnsi="Times New Roman" w:cs="Times New Roman"/>
          <w:sz w:val="28"/>
          <w:szCs w:val="28"/>
        </w:rPr>
        <w:t>)</w:t>
      </w:r>
      <w:r w:rsidRPr="00B409EC">
        <w:rPr>
          <w:rFonts w:ascii="Times New Roman" w:hAnsi="Times New Roman" w:cs="Times New Roman"/>
          <w:sz w:val="28"/>
          <w:szCs w:val="28"/>
        </w:rPr>
        <w:t>.</w:t>
      </w:r>
      <w:r w:rsidR="00285A96">
        <w:rPr>
          <w:rFonts w:ascii="Times New Roman" w:hAnsi="Times New Roman" w:cs="Times New Roman"/>
          <w:sz w:val="28"/>
          <w:szCs w:val="28"/>
        </w:rPr>
        <w:t xml:space="preserve"> </w:t>
      </w:r>
      <w:r w:rsidRPr="00B409EC">
        <w:rPr>
          <w:rFonts w:ascii="Times New Roman" w:hAnsi="Times New Roman" w:cs="Times New Roman"/>
          <w:sz w:val="28"/>
          <w:szCs w:val="28"/>
        </w:rPr>
        <w:t>Photographs, especially those depicting organisms, field sites, laboratory setups or microscopic images, require special caution. Field photographs may involve ethical considerations related to biodiversity conservation, endangered species or indigenous knowledge. If photographs include identifiable people or culturally sensitive materials, consent and ethical approval may be required. Authors should avoid using images that could misrepresent ecological conditions or cultural practices. When possible, using author-generated photographs or images from trusted open repositories is strongly recommended</w:t>
      </w:r>
      <w:r w:rsidR="00852568">
        <w:rPr>
          <w:rFonts w:ascii="Times New Roman" w:hAnsi="Times New Roman" w:cs="Times New Roman"/>
          <w:sz w:val="28"/>
          <w:szCs w:val="28"/>
        </w:rPr>
        <w:t xml:space="preserve"> (</w:t>
      </w:r>
      <w:proofErr w:type="spellStart"/>
      <w:r w:rsidR="00852568" w:rsidRPr="00644877">
        <w:rPr>
          <w:rFonts w:ascii="Times New Roman" w:hAnsi="Times New Roman" w:cs="Times New Roman"/>
          <w:sz w:val="28"/>
          <w:szCs w:val="28"/>
        </w:rPr>
        <w:t>Ghasemi</w:t>
      </w:r>
      <w:proofErr w:type="spellEnd"/>
      <w:r w:rsidR="00852568" w:rsidRPr="00644877">
        <w:rPr>
          <w:rFonts w:ascii="Times New Roman" w:hAnsi="Times New Roman" w:cs="Times New Roman"/>
          <w:sz w:val="28"/>
          <w:szCs w:val="28"/>
        </w:rPr>
        <w:t xml:space="preserve"> </w:t>
      </w:r>
      <w:r w:rsidR="00852568">
        <w:rPr>
          <w:rFonts w:ascii="Times New Roman" w:hAnsi="Times New Roman" w:cs="Times New Roman"/>
          <w:sz w:val="28"/>
          <w:szCs w:val="28"/>
        </w:rPr>
        <w:t>and</w:t>
      </w:r>
      <w:r w:rsidR="00852568" w:rsidRPr="00644877">
        <w:rPr>
          <w:rFonts w:ascii="Times New Roman" w:hAnsi="Times New Roman" w:cs="Times New Roman"/>
          <w:sz w:val="28"/>
          <w:szCs w:val="28"/>
        </w:rPr>
        <w:t xml:space="preserve"> </w:t>
      </w:r>
      <w:proofErr w:type="spellStart"/>
      <w:r w:rsidR="00852568" w:rsidRPr="00644877">
        <w:rPr>
          <w:rFonts w:ascii="Times New Roman" w:hAnsi="Times New Roman" w:cs="Times New Roman"/>
          <w:sz w:val="28"/>
          <w:szCs w:val="28"/>
        </w:rPr>
        <w:t>Dehpour</w:t>
      </w:r>
      <w:proofErr w:type="spellEnd"/>
      <w:r w:rsidR="00852568">
        <w:rPr>
          <w:rFonts w:ascii="Times New Roman" w:hAnsi="Times New Roman" w:cs="Times New Roman"/>
          <w:sz w:val="28"/>
          <w:szCs w:val="28"/>
        </w:rPr>
        <w:t>, 2009</w:t>
      </w:r>
      <w:r w:rsidR="00E35EF4">
        <w:rPr>
          <w:rFonts w:ascii="Times New Roman" w:hAnsi="Times New Roman" w:cs="Times New Roman"/>
          <w:sz w:val="28"/>
          <w:szCs w:val="28"/>
        </w:rPr>
        <w:t xml:space="preserve">; </w:t>
      </w:r>
      <w:proofErr w:type="spellStart"/>
      <w:r w:rsidR="00E35EF4" w:rsidRPr="00644877">
        <w:rPr>
          <w:rFonts w:ascii="Times New Roman" w:hAnsi="Times New Roman" w:cs="Times New Roman"/>
          <w:sz w:val="28"/>
          <w:szCs w:val="28"/>
        </w:rPr>
        <w:t>Forero</w:t>
      </w:r>
      <w:proofErr w:type="spellEnd"/>
      <w:r w:rsidR="00E35EF4">
        <w:rPr>
          <w:rFonts w:ascii="Times New Roman" w:hAnsi="Times New Roman" w:cs="Times New Roman"/>
          <w:sz w:val="28"/>
          <w:szCs w:val="28"/>
        </w:rPr>
        <w:t xml:space="preserve"> et al., 2021</w:t>
      </w:r>
      <w:r w:rsidR="00852568">
        <w:rPr>
          <w:rFonts w:ascii="Times New Roman" w:hAnsi="Times New Roman" w:cs="Times New Roman"/>
          <w:sz w:val="28"/>
          <w:szCs w:val="28"/>
        </w:rPr>
        <w:t>)</w:t>
      </w:r>
      <w:r w:rsidR="00E35EF4">
        <w:rPr>
          <w:rFonts w:ascii="Times New Roman" w:hAnsi="Times New Roman" w:cs="Times New Roman"/>
          <w:sz w:val="28"/>
          <w:szCs w:val="28"/>
        </w:rPr>
        <w:t xml:space="preserve">. </w:t>
      </w:r>
      <w:r w:rsidRPr="00B409EC">
        <w:rPr>
          <w:rFonts w:ascii="Times New Roman" w:hAnsi="Times New Roman" w:cs="Times New Roman"/>
          <w:sz w:val="28"/>
          <w:szCs w:val="28"/>
        </w:rPr>
        <w:t>Another important precaution is to avoid excessive or unnecessary figure reuse. Review articles should use illustrations strategically to enhance understanding, not to replicate entire sections of previously published work. Overuse of reproduced figures may raise concerns about originality and may be discouraged by journals. Figures should be selected only when they add substantial interpretative or comparative value to the review</w:t>
      </w:r>
      <w:r w:rsidR="00C61410">
        <w:rPr>
          <w:rFonts w:ascii="Times New Roman" w:hAnsi="Times New Roman" w:cs="Times New Roman"/>
          <w:sz w:val="28"/>
          <w:szCs w:val="28"/>
        </w:rPr>
        <w:t xml:space="preserve"> (</w:t>
      </w:r>
      <w:proofErr w:type="spellStart"/>
      <w:r w:rsidR="00C61410" w:rsidRPr="00644877">
        <w:rPr>
          <w:rFonts w:ascii="Times New Roman" w:hAnsi="Times New Roman" w:cs="Times New Roman"/>
          <w:sz w:val="28"/>
          <w:szCs w:val="28"/>
        </w:rPr>
        <w:t>Honeyman</w:t>
      </w:r>
      <w:proofErr w:type="spellEnd"/>
      <w:r w:rsidR="00C61410" w:rsidRPr="00644877">
        <w:rPr>
          <w:rFonts w:ascii="Times New Roman" w:hAnsi="Times New Roman" w:cs="Times New Roman"/>
          <w:sz w:val="28"/>
          <w:szCs w:val="28"/>
        </w:rPr>
        <w:t>-Buck</w:t>
      </w:r>
      <w:r w:rsidR="00C61410">
        <w:rPr>
          <w:rFonts w:ascii="Times New Roman" w:hAnsi="Times New Roman" w:cs="Times New Roman"/>
          <w:sz w:val="28"/>
          <w:szCs w:val="28"/>
        </w:rPr>
        <w:t>, 2016;</w:t>
      </w:r>
      <w:r w:rsidR="00E90506">
        <w:rPr>
          <w:rFonts w:ascii="Times New Roman" w:hAnsi="Times New Roman" w:cs="Times New Roman"/>
          <w:sz w:val="28"/>
          <w:szCs w:val="28"/>
        </w:rPr>
        <w:t xml:space="preserve"> </w:t>
      </w:r>
      <w:r w:rsidR="00E90506" w:rsidRPr="00E139B3">
        <w:rPr>
          <w:rFonts w:ascii="Times New Roman" w:hAnsi="Times New Roman" w:cs="Times New Roman"/>
          <w:sz w:val="28"/>
          <w:szCs w:val="28"/>
        </w:rPr>
        <w:t>Prager</w:t>
      </w:r>
      <w:r w:rsidR="006B3F1E">
        <w:rPr>
          <w:rFonts w:ascii="Times New Roman" w:hAnsi="Times New Roman" w:cs="Times New Roman"/>
          <w:sz w:val="28"/>
          <w:szCs w:val="28"/>
        </w:rPr>
        <w:t xml:space="preserve"> </w:t>
      </w:r>
      <w:r w:rsidR="00E90506">
        <w:rPr>
          <w:rFonts w:ascii="Times New Roman" w:hAnsi="Times New Roman" w:cs="Times New Roman"/>
          <w:sz w:val="28"/>
          <w:szCs w:val="28"/>
        </w:rPr>
        <w:t xml:space="preserve">et al., 2019; </w:t>
      </w:r>
      <w:proofErr w:type="spellStart"/>
      <w:r w:rsidR="00E90506" w:rsidRPr="00E139B3">
        <w:rPr>
          <w:rFonts w:ascii="Times New Roman" w:hAnsi="Times New Roman" w:cs="Times New Roman"/>
          <w:sz w:val="28"/>
          <w:szCs w:val="28"/>
        </w:rPr>
        <w:t>Puljak</w:t>
      </w:r>
      <w:proofErr w:type="spellEnd"/>
      <w:r w:rsidR="00E90506" w:rsidRPr="00E139B3">
        <w:rPr>
          <w:rFonts w:ascii="Times New Roman" w:hAnsi="Times New Roman" w:cs="Times New Roman"/>
          <w:sz w:val="28"/>
          <w:szCs w:val="28"/>
        </w:rPr>
        <w:t xml:space="preserve"> </w:t>
      </w:r>
      <w:r w:rsidR="00E90506">
        <w:rPr>
          <w:rFonts w:ascii="Times New Roman" w:hAnsi="Times New Roman" w:cs="Times New Roman"/>
          <w:sz w:val="28"/>
          <w:szCs w:val="28"/>
        </w:rPr>
        <w:t>and</w:t>
      </w:r>
      <w:r w:rsidR="00E90506" w:rsidRPr="00E139B3">
        <w:rPr>
          <w:rFonts w:ascii="Times New Roman" w:hAnsi="Times New Roman" w:cs="Times New Roman"/>
          <w:sz w:val="28"/>
          <w:szCs w:val="28"/>
        </w:rPr>
        <w:t xml:space="preserve"> Lund</w:t>
      </w:r>
      <w:r w:rsidR="00E90506">
        <w:rPr>
          <w:rFonts w:ascii="Times New Roman" w:hAnsi="Times New Roman" w:cs="Times New Roman"/>
          <w:sz w:val="28"/>
          <w:szCs w:val="28"/>
        </w:rPr>
        <w:t>, 2023;</w:t>
      </w:r>
      <w:r w:rsidR="00C61410">
        <w:rPr>
          <w:rFonts w:ascii="Times New Roman" w:hAnsi="Times New Roman" w:cs="Times New Roman"/>
          <w:sz w:val="28"/>
          <w:szCs w:val="28"/>
        </w:rPr>
        <w:t xml:space="preserve"> </w:t>
      </w:r>
      <w:proofErr w:type="spellStart"/>
      <w:r w:rsidR="00C61410" w:rsidRPr="00E139B3">
        <w:rPr>
          <w:rFonts w:ascii="Times New Roman" w:hAnsi="Times New Roman" w:cs="Times New Roman"/>
          <w:sz w:val="28"/>
          <w:szCs w:val="28"/>
        </w:rPr>
        <w:t>Standvoss</w:t>
      </w:r>
      <w:proofErr w:type="spellEnd"/>
      <w:r w:rsidR="00C61410">
        <w:rPr>
          <w:rFonts w:ascii="Times New Roman" w:hAnsi="Times New Roman" w:cs="Times New Roman"/>
          <w:sz w:val="28"/>
          <w:szCs w:val="28"/>
        </w:rPr>
        <w:t xml:space="preserve"> et al., 2024</w:t>
      </w:r>
      <w:r w:rsidR="006B3F1E">
        <w:rPr>
          <w:rFonts w:ascii="Times New Roman" w:hAnsi="Times New Roman" w:cs="Times New Roman"/>
          <w:sz w:val="28"/>
          <w:szCs w:val="28"/>
        </w:rPr>
        <w:t>).</w:t>
      </w:r>
      <w:r w:rsidR="00987D82">
        <w:rPr>
          <w:rFonts w:ascii="Times New Roman" w:hAnsi="Times New Roman" w:cs="Times New Roman"/>
          <w:sz w:val="28"/>
          <w:szCs w:val="28"/>
        </w:rPr>
        <w:t xml:space="preserve"> </w:t>
      </w:r>
      <w:r w:rsidRPr="00B409EC">
        <w:rPr>
          <w:rFonts w:ascii="Times New Roman" w:hAnsi="Times New Roman" w:cs="Times New Roman"/>
          <w:sz w:val="28"/>
          <w:szCs w:val="28"/>
        </w:rPr>
        <w:t>Maintaining scientific accuracy and contextual integrity is also essential. Figures should not be taken out of context or used in a way that alters their original meaning. If data are summarized or modified, the changes must be clearly explained in the caption or text</w:t>
      </w:r>
      <w:r w:rsidR="007F7F92">
        <w:rPr>
          <w:rFonts w:ascii="Times New Roman" w:hAnsi="Times New Roman" w:cs="Times New Roman"/>
          <w:sz w:val="28"/>
          <w:szCs w:val="28"/>
        </w:rPr>
        <w:t xml:space="preserve"> (</w:t>
      </w:r>
      <w:proofErr w:type="spellStart"/>
      <w:r w:rsidR="007F7F92" w:rsidRPr="00E139B3">
        <w:rPr>
          <w:rFonts w:ascii="Times New Roman" w:hAnsi="Times New Roman" w:cs="Times New Roman"/>
          <w:sz w:val="28"/>
          <w:szCs w:val="28"/>
        </w:rPr>
        <w:t>Bebeau</w:t>
      </w:r>
      <w:proofErr w:type="spellEnd"/>
      <w:r w:rsidR="007F7F92">
        <w:rPr>
          <w:rFonts w:ascii="Times New Roman" w:hAnsi="Times New Roman" w:cs="Times New Roman"/>
          <w:sz w:val="28"/>
          <w:szCs w:val="28"/>
        </w:rPr>
        <w:t xml:space="preserve"> et al., 1999; Chen et al., 2024)</w:t>
      </w:r>
      <w:r w:rsidRPr="00B409EC">
        <w:rPr>
          <w:rFonts w:ascii="Times New Roman" w:hAnsi="Times New Roman" w:cs="Times New Roman"/>
          <w:sz w:val="28"/>
          <w:szCs w:val="28"/>
        </w:rPr>
        <w:t xml:space="preserve">. </w:t>
      </w:r>
      <w:r w:rsidR="007F7F92">
        <w:rPr>
          <w:rFonts w:ascii="Times New Roman" w:hAnsi="Times New Roman" w:cs="Times New Roman"/>
          <w:sz w:val="28"/>
          <w:szCs w:val="28"/>
        </w:rPr>
        <w:t xml:space="preserve"> </w:t>
      </w:r>
      <w:r w:rsidRPr="00B409EC">
        <w:rPr>
          <w:rFonts w:ascii="Times New Roman" w:hAnsi="Times New Roman" w:cs="Times New Roman"/>
          <w:sz w:val="28"/>
          <w:szCs w:val="28"/>
        </w:rPr>
        <w:t>Misrepresentation of original results, whether intentional or accidental, is considered scientific misconduct</w:t>
      </w:r>
      <w:r w:rsidR="00D30E23">
        <w:rPr>
          <w:rFonts w:ascii="Times New Roman" w:hAnsi="Times New Roman" w:cs="Times New Roman"/>
          <w:sz w:val="28"/>
          <w:szCs w:val="28"/>
        </w:rPr>
        <w:t xml:space="preserve"> (</w:t>
      </w:r>
      <w:r w:rsidR="00D30E23" w:rsidRPr="00E139B3">
        <w:rPr>
          <w:rFonts w:ascii="Times New Roman" w:hAnsi="Times New Roman" w:cs="Times New Roman"/>
          <w:sz w:val="28"/>
          <w:szCs w:val="28"/>
        </w:rPr>
        <w:t xml:space="preserve">Resnik </w:t>
      </w:r>
      <w:r w:rsidR="00D30E23">
        <w:rPr>
          <w:rFonts w:ascii="Times New Roman" w:hAnsi="Times New Roman" w:cs="Times New Roman"/>
          <w:sz w:val="28"/>
          <w:szCs w:val="28"/>
        </w:rPr>
        <w:t>and</w:t>
      </w:r>
      <w:r w:rsidR="00D30E23" w:rsidRPr="00E139B3">
        <w:rPr>
          <w:rFonts w:ascii="Times New Roman" w:hAnsi="Times New Roman" w:cs="Times New Roman"/>
          <w:sz w:val="28"/>
          <w:szCs w:val="28"/>
        </w:rPr>
        <w:t xml:space="preserve"> Stewart</w:t>
      </w:r>
      <w:r w:rsidR="00D30E23">
        <w:rPr>
          <w:rFonts w:ascii="Times New Roman" w:hAnsi="Times New Roman" w:cs="Times New Roman"/>
          <w:sz w:val="28"/>
          <w:szCs w:val="28"/>
        </w:rPr>
        <w:t>, 2012)</w:t>
      </w:r>
      <w:r w:rsidRPr="00B409EC">
        <w:rPr>
          <w:rFonts w:ascii="Times New Roman" w:hAnsi="Times New Roman" w:cs="Times New Roman"/>
          <w:sz w:val="28"/>
          <w:szCs w:val="28"/>
        </w:rPr>
        <w:t>.</w:t>
      </w:r>
      <w:r w:rsidR="00D30E23">
        <w:rPr>
          <w:rFonts w:ascii="Times New Roman" w:hAnsi="Times New Roman" w:cs="Times New Roman"/>
          <w:sz w:val="28"/>
          <w:szCs w:val="28"/>
        </w:rPr>
        <w:t xml:space="preserve"> </w:t>
      </w:r>
      <w:r w:rsidRPr="00B409EC">
        <w:rPr>
          <w:rFonts w:ascii="Times New Roman" w:hAnsi="Times New Roman" w:cs="Times New Roman"/>
          <w:sz w:val="28"/>
          <w:szCs w:val="28"/>
        </w:rPr>
        <w:t xml:space="preserve">Journal-specific guidelines must always be followed. Most journals provide detailed instructions regarding figure reuse, permissions and acceptable formats. Authors should carefully review the </w:t>
      </w:r>
      <w:r w:rsidRPr="00B409EC">
        <w:rPr>
          <w:rFonts w:ascii="Times New Roman" w:hAnsi="Times New Roman" w:cs="Times New Roman"/>
          <w:b/>
          <w:bCs/>
          <w:sz w:val="28"/>
          <w:szCs w:val="28"/>
        </w:rPr>
        <w:t>“</w:t>
      </w:r>
      <w:r w:rsidRPr="00B409EC">
        <w:rPr>
          <w:rFonts w:ascii="Times New Roman" w:hAnsi="Times New Roman" w:cs="Times New Roman"/>
          <w:sz w:val="28"/>
          <w:szCs w:val="28"/>
        </w:rPr>
        <w:t xml:space="preserve">Instructions for </w:t>
      </w:r>
      <w:r w:rsidRPr="00B409EC">
        <w:rPr>
          <w:rFonts w:ascii="Times New Roman" w:hAnsi="Times New Roman" w:cs="Times New Roman"/>
          <w:sz w:val="28"/>
          <w:szCs w:val="28"/>
        </w:rPr>
        <w:lastRenderedPageBreak/>
        <w:t>Authors</w:t>
      </w:r>
      <w:r w:rsidRPr="00B409EC">
        <w:rPr>
          <w:rFonts w:ascii="Times New Roman" w:hAnsi="Times New Roman" w:cs="Times New Roman"/>
          <w:b/>
          <w:bCs/>
          <w:sz w:val="28"/>
          <w:szCs w:val="28"/>
        </w:rPr>
        <w:t>”</w:t>
      </w:r>
      <w:r w:rsidRPr="00B409EC">
        <w:rPr>
          <w:rFonts w:ascii="Times New Roman" w:hAnsi="Times New Roman" w:cs="Times New Roman"/>
          <w:sz w:val="28"/>
          <w:szCs w:val="28"/>
        </w:rPr>
        <w:t xml:space="preserve"> section of the target journal before submission. Some journals allow limited reuse of figures under fair use policies, while others require explicit permission regardless of usage extent</w:t>
      </w:r>
      <w:r w:rsidR="00756828">
        <w:rPr>
          <w:rFonts w:ascii="Times New Roman" w:hAnsi="Times New Roman" w:cs="Times New Roman"/>
          <w:sz w:val="28"/>
          <w:szCs w:val="28"/>
        </w:rPr>
        <w:t xml:space="preserve"> (</w:t>
      </w:r>
      <w:proofErr w:type="spellStart"/>
      <w:r w:rsidR="00756828" w:rsidRPr="00DD755D">
        <w:rPr>
          <w:rFonts w:ascii="Times New Roman" w:hAnsi="Times New Roman" w:cs="Times New Roman"/>
          <w:sz w:val="28"/>
          <w:szCs w:val="28"/>
        </w:rPr>
        <w:t>Divecha</w:t>
      </w:r>
      <w:proofErr w:type="spellEnd"/>
      <w:r w:rsidR="00756828">
        <w:rPr>
          <w:rFonts w:ascii="Times New Roman" w:hAnsi="Times New Roman" w:cs="Times New Roman"/>
          <w:sz w:val="28"/>
          <w:szCs w:val="28"/>
        </w:rPr>
        <w:t xml:space="preserve"> et al., 2023)</w:t>
      </w:r>
      <w:r w:rsidRPr="00B409EC">
        <w:rPr>
          <w:rFonts w:ascii="Times New Roman" w:hAnsi="Times New Roman" w:cs="Times New Roman"/>
          <w:sz w:val="28"/>
          <w:szCs w:val="28"/>
        </w:rPr>
        <w:t>.</w:t>
      </w:r>
    </w:p>
    <w:p w14:paraId="3CE70859" w14:textId="640B8247" w:rsidR="00B12FB6" w:rsidRPr="00B409EC" w:rsidRDefault="00B12FB6" w:rsidP="00601F7F">
      <w:pPr>
        <w:spacing w:line="360" w:lineRule="auto"/>
        <w:jc w:val="both"/>
        <w:rPr>
          <w:rFonts w:ascii="Times New Roman" w:hAnsi="Times New Roman" w:cs="Times New Roman"/>
          <w:sz w:val="28"/>
          <w:szCs w:val="28"/>
        </w:rPr>
      </w:pPr>
      <w:r w:rsidRPr="00B409EC">
        <w:rPr>
          <w:rFonts w:ascii="Times New Roman" w:hAnsi="Times New Roman" w:cs="Times New Roman"/>
          <w:b/>
          <w:bCs/>
          <w:sz w:val="28"/>
          <w:szCs w:val="28"/>
        </w:rPr>
        <w:t xml:space="preserve">Revision, </w:t>
      </w:r>
      <w:r w:rsidR="00C531C4" w:rsidRPr="00B409EC">
        <w:rPr>
          <w:rFonts w:ascii="Times New Roman" w:hAnsi="Times New Roman" w:cs="Times New Roman"/>
          <w:b/>
          <w:bCs/>
          <w:sz w:val="28"/>
          <w:szCs w:val="28"/>
        </w:rPr>
        <w:t>r</w:t>
      </w:r>
      <w:r w:rsidRPr="00B409EC">
        <w:rPr>
          <w:rFonts w:ascii="Times New Roman" w:hAnsi="Times New Roman" w:cs="Times New Roman"/>
          <w:b/>
          <w:bCs/>
          <w:sz w:val="28"/>
          <w:szCs w:val="28"/>
        </w:rPr>
        <w:t xml:space="preserve">efinement and </w:t>
      </w:r>
      <w:r w:rsidR="00C531C4" w:rsidRPr="00B409EC">
        <w:rPr>
          <w:rFonts w:ascii="Times New Roman" w:hAnsi="Times New Roman" w:cs="Times New Roman"/>
          <w:b/>
          <w:bCs/>
          <w:sz w:val="28"/>
          <w:szCs w:val="28"/>
        </w:rPr>
        <w:t>q</w:t>
      </w:r>
      <w:r w:rsidRPr="00B409EC">
        <w:rPr>
          <w:rFonts w:ascii="Times New Roman" w:hAnsi="Times New Roman" w:cs="Times New Roman"/>
          <w:b/>
          <w:bCs/>
          <w:sz w:val="28"/>
          <w:szCs w:val="28"/>
        </w:rPr>
        <w:t xml:space="preserve">uality </w:t>
      </w:r>
      <w:r w:rsidR="00C531C4" w:rsidRPr="00B409EC">
        <w:rPr>
          <w:rFonts w:ascii="Times New Roman" w:hAnsi="Times New Roman" w:cs="Times New Roman"/>
          <w:b/>
          <w:bCs/>
          <w:sz w:val="28"/>
          <w:szCs w:val="28"/>
        </w:rPr>
        <w:t>a</w:t>
      </w:r>
      <w:r w:rsidRPr="00B409EC">
        <w:rPr>
          <w:rFonts w:ascii="Times New Roman" w:hAnsi="Times New Roman" w:cs="Times New Roman"/>
          <w:b/>
          <w:bCs/>
          <w:sz w:val="28"/>
          <w:szCs w:val="28"/>
        </w:rPr>
        <w:t>ssurance</w:t>
      </w:r>
      <w:r w:rsidR="008A6CC5" w:rsidRPr="00B409EC">
        <w:rPr>
          <w:rFonts w:ascii="Times New Roman" w:hAnsi="Times New Roman" w:cs="Times New Roman"/>
          <w:b/>
          <w:bCs/>
          <w:sz w:val="28"/>
          <w:szCs w:val="28"/>
        </w:rPr>
        <w:t xml:space="preserve">: </w:t>
      </w:r>
      <w:r w:rsidRPr="00B409EC">
        <w:rPr>
          <w:rFonts w:ascii="Times New Roman" w:hAnsi="Times New Roman" w:cs="Times New Roman"/>
          <w:sz w:val="28"/>
          <w:szCs w:val="28"/>
        </w:rPr>
        <w:t xml:space="preserve">Revision is a critical stage in </w:t>
      </w:r>
      <w:r w:rsidR="00FE2639">
        <w:rPr>
          <w:rFonts w:ascii="Times New Roman" w:hAnsi="Times New Roman" w:cs="Times New Roman"/>
          <w:sz w:val="28"/>
          <w:szCs w:val="28"/>
        </w:rPr>
        <w:t xml:space="preserve">the </w:t>
      </w:r>
      <w:r w:rsidRPr="00B409EC">
        <w:rPr>
          <w:rFonts w:ascii="Times New Roman" w:hAnsi="Times New Roman" w:cs="Times New Roman"/>
          <w:sz w:val="28"/>
          <w:szCs w:val="28"/>
        </w:rPr>
        <w:t>writing</w:t>
      </w:r>
      <w:r w:rsidR="009E4AD5" w:rsidRPr="00B409EC">
        <w:rPr>
          <w:rFonts w:ascii="Times New Roman" w:hAnsi="Times New Roman" w:cs="Times New Roman"/>
          <w:sz w:val="28"/>
          <w:szCs w:val="28"/>
        </w:rPr>
        <w:t xml:space="preserve"> of RAs</w:t>
      </w:r>
      <w:r w:rsidRPr="00B409EC">
        <w:rPr>
          <w:rFonts w:ascii="Times New Roman" w:hAnsi="Times New Roman" w:cs="Times New Roman"/>
          <w:sz w:val="28"/>
          <w:szCs w:val="28"/>
        </w:rPr>
        <w:t>. Author</w:t>
      </w:r>
      <w:r w:rsidR="00FC4980" w:rsidRPr="00B409EC">
        <w:rPr>
          <w:rFonts w:ascii="Times New Roman" w:hAnsi="Times New Roman" w:cs="Times New Roman"/>
          <w:sz w:val="28"/>
          <w:szCs w:val="28"/>
        </w:rPr>
        <w:t>(</w:t>
      </w:r>
      <w:r w:rsidRPr="00B409EC">
        <w:rPr>
          <w:rFonts w:ascii="Times New Roman" w:hAnsi="Times New Roman" w:cs="Times New Roman"/>
          <w:sz w:val="28"/>
          <w:szCs w:val="28"/>
        </w:rPr>
        <w:t>s</w:t>
      </w:r>
      <w:r w:rsidR="00FC4980" w:rsidRPr="00B409EC">
        <w:rPr>
          <w:rFonts w:ascii="Times New Roman" w:hAnsi="Times New Roman" w:cs="Times New Roman"/>
          <w:sz w:val="28"/>
          <w:szCs w:val="28"/>
        </w:rPr>
        <w:t>)</w:t>
      </w:r>
      <w:r w:rsidRPr="00B409EC">
        <w:rPr>
          <w:rFonts w:ascii="Times New Roman" w:hAnsi="Times New Roman" w:cs="Times New Roman"/>
          <w:sz w:val="28"/>
          <w:szCs w:val="28"/>
        </w:rPr>
        <w:t xml:space="preserve"> should evaluate the manuscript for logical consistency, completeness and narrative coherence. Revisions should strengthen synthesis, refine arguments and improve clarity. Language quality is especially important for </w:t>
      </w:r>
      <w:r w:rsidR="00FE2639">
        <w:rPr>
          <w:rFonts w:ascii="Times New Roman" w:hAnsi="Times New Roman" w:cs="Times New Roman"/>
          <w:sz w:val="28"/>
          <w:szCs w:val="28"/>
        </w:rPr>
        <w:t xml:space="preserve">a </w:t>
      </w:r>
      <w:r w:rsidRPr="00B409EC">
        <w:rPr>
          <w:rFonts w:ascii="Times New Roman" w:hAnsi="Times New Roman" w:cs="Times New Roman"/>
          <w:sz w:val="28"/>
          <w:szCs w:val="28"/>
        </w:rPr>
        <w:t>global readership. Grammar, syntax and punctuation should be carefully reviewed to ensure professionalism and readability. Feedback from colleagues with complementary expertise can identify blind spots and improve balance. Final quality assurance includes aligning the manuscript with the journal’s scope, stylistic standards and expectations for conceptual contribution</w:t>
      </w:r>
      <w:r w:rsidR="001E28A9" w:rsidRPr="00B409EC">
        <w:rPr>
          <w:rFonts w:ascii="Times New Roman" w:hAnsi="Times New Roman" w:cs="Times New Roman"/>
          <w:sz w:val="28"/>
          <w:szCs w:val="28"/>
        </w:rPr>
        <w:t xml:space="preserve"> (De Cassai et al., 2025)</w:t>
      </w:r>
      <w:r w:rsidRPr="00B409EC">
        <w:rPr>
          <w:rFonts w:ascii="Times New Roman" w:hAnsi="Times New Roman" w:cs="Times New Roman"/>
          <w:sz w:val="28"/>
          <w:szCs w:val="28"/>
        </w:rPr>
        <w:t>.</w:t>
      </w:r>
    </w:p>
    <w:p w14:paraId="7285FEF6" w14:textId="77777777" w:rsidR="00C531C4" w:rsidRPr="00B409EC" w:rsidRDefault="00B12FB6" w:rsidP="00601F7F">
      <w:pPr>
        <w:spacing w:line="360" w:lineRule="auto"/>
        <w:jc w:val="both"/>
        <w:rPr>
          <w:rFonts w:ascii="Times New Roman" w:hAnsi="Times New Roman" w:cs="Times New Roman"/>
          <w:b/>
          <w:bCs/>
          <w:sz w:val="28"/>
          <w:szCs w:val="28"/>
        </w:rPr>
      </w:pPr>
      <w:r w:rsidRPr="00B409EC">
        <w:rPr>
          <w:rFonts w:ascii="Times New Roman" w:hAnsi="Times New Roman" w:cs="Times New Roman"/>
          <w:b/>
          <w:bCs/>
          <w:sz w:val="28"/>
          <w:szCs w:val="28"/>
        </w:rPr>
        <w:t>Conclusion</w:t>
      </w:r>
    </w:p>
    <w:p w14:paraId="2E01C451" w14:textId="77F77BAF" w:rsidR="00B12FB6" w:rsidRDefault="0057011F" w:rsidP="00601F7F">
      <w:pPr>
        <w:spacing w:line="360" w:lineRule="auto"/>
        <w:jc w:val="both"/>
        <w:rPr>
          <w:rFonts w:ascii="Times New Roman" w:hAnsi="Times New Roman" w:cs="Times New Roman"/>
          <w:sz w:val="28"/>
          <w:szCs w:val="28"/>
        </w:rPr>
      </w:pPr>
      <w:r w:rsidRPr="00B409EC">
        <w:rPr>
          <w:rFonts w:ascii="Times New Roman" w:hAnsi="Times New Roman" w:cs="Times New Roman"/>
          <w:sz w:val="28"/>
          <w:szCs w:val="28"/>
        </w:rPr>
        <w:t xml:space="preserve">Drafting a high-quality review article in biological sciences demands methodological </w:t>
      </w:r>
      <w:r w:rsidR="00FE2639">
        <w:rPr>
          <w:rFonts w:ascii="Times New Roman" w:hAnsi="Times New Roman" w:cs="Times New Roman"/>
          <w:sz w:val="28"/>
          <w:szCs w:val="28"/>
        </w:rPr>
        <w:t>rigour</w:t>
      </w:r>
      <w:r w:rsidRPr="00B409EC">
        <w:rPr>
          <w:rFonts w:ascii="Times New Roman" w:hAnsi="Times New Roman" w:cs="Times New Roman"/>
          <w:sz w:val="28"/>
          <w:szCs w:val="28"/>
        </w:rPr>
        <w:t>, critical insight and clear communication</w:t>
      </w:r>
      <w:r w:rsidR="00FE2639">
        <w:rPr>
          <w:rFonts w:ascii="Times New Roman" w:hAnsi="Times New Roman" w:cs="Times New Roman"/>
          <w:sz w:val="28"/>
          <w:szCs w:val="28"/>
        </w:rPr>
        <w:t>,</w:t>
      </w:r>
      <w:r w:rsidR="00857A9F" w:rsidRPr="00B409EC">
        <w:rPr>
          <w:rFonts w:ascii="Times New Roman" w:hAnsi="Times New Roman" w:cs="Times New Roman"/>
          <w:sz w:val="28"/>
          <w:szCs w:val="28"/>
        </w:rPr>
        <w:t xml:space="preserve"> which is </w:t>
      </w:r>
      <w:r w:rsidRPr="00B409EC">
        <w:rPr>
          <w:rFonts w:ascii="Times New Roman" w:hAnsi="Times New Roman" w:cs="Times New Roman"/>
          <w:sz w:val="28"/>
          <w:szCs w:val="28"/>
        </w:rPr>
        <w:t xml:space="preserve">a true scholarly challenge. </w:t>
      </w:r>
      <w:r w:rsidR="002345DB" w:rsidRPr="00B409EC">
        <w:rPr>
          <w:rFonts w:ascii="Times New Roman" w:hAnsi="Times New Roman" w:cs="Times New Roman"/>
          <w:sz w:val="28"/>
          <w:szCs w:val="28"/>
        </w:rPr>
        <w:t xml:space="preserve">Addressing </w:t>
      </w:r>
      <w:r w:rsidR="00B12FB6" w:rsidRPr="00B409EC">
        <w:rPr>
          <w:rFonts w:ascii="Times New Roman" w:hAnsi="Times New Roman" w:cs="Times New Roman"/>
          <w:sz w:val="28"/>
          <w:szCs w:val="28"/>
        </w:rPr>
        <w:t>a systematic approach to scope definition, literature selection, synthesis and presentation, author</w:t>
      </w:r>
      <w:r w:rsidR="00FC4980" w:rsidRPr="00B409EC">
        <w:rPr>
          <w:rFonts w:ascii="Times New Roman" w:hAnsi="Times New Roman" w:cs="Times New Roman"/>
          <w:sz w:val="28"/>
          <w:szCs w:val="28"/>
        </w:rPr>
        <w:t>(</w:t>
      </w:r>
      <w:r w:rsidR="00B12FB6" w:rsidRPr="00B409EC">
        <w:rPr>
          <w:rFonts w:ascii="Times New Roman" w:hAnsi="Times New Roman" w:cs="Times New Roman"/>
          <w:sz w:val="28"/>
          <w:szCs w:val="28"/>
        </w:rPr>
        <w:t>s</w:t>
      </w:r>
      <w:r w:rsidR="00FC4980" w:rsidRPr="00B409EC">
        <w:rPr>
          <w:rFonts w:ascii="Times New Roman" w:hAnsi="Times New Roman" w:cs="Times New Roman"/>
          <w:sz w:val="28"/>
          <w:szCs w:val="28"/>
        </w:rPr>
        <w:t>)</w:t>
      </w:r>
      <w:r w:rsidR="00B12FB6" w:rsidRPr="00B409EC">
        <w:rPr>
          <w:rFonts w:ascii="Times New Roman" w:hAnsi="Times New Roman" w:cs="Times New Roman"/>
          <w:sz w:val="28"/>
          <w:szCs w:val="28"/>
        </w:rPr>
        <w:t xml:space="preserve"> can produce </w:t>
      </w:r>
      <w:r w:rsidR="002345DB" w:rsidRPr="00B409EC">
        <w:rPr>
          <w:rFonts w:ascii="Times New Roman" w:hAnsi="Times New Roman" w:cs="Times New Roman"/>
          <w:sz w:val="28"/>
          <w:szCs w:val="28"/>
        </w:rPr>
        <w:t>RAs</w:t>
      </w:r>
      <w:r w:rsidR="00B12FB6" w:rsidRPr="00B409EC">
        <w:rPr>
          <w:rFonts w:ascii="Times New Roman" w:hAnsi="Times New Roman" w:cs="Times New Roman"/>
          <w:sz w:val="28"/>
          <w:szCs w:val="28"/>
        </w:rPr>
        <w:t xml:space="preserve"> that advance </w:t>
      </w:r>
      <w:r w:rsidR="002345DB" w:rsidRPr="00B409EC">
        <w:rPr>
          <w:rFonts w:ascii="Times New Roman" w:hAnsi="Times New Roman" w:cs="Times New Roman"/>
          <w:sz w:val="28"/>
          <w:szCs w:val="28"/>
        </w:rPr>
        <w:t xml:space="preserve">the </w:t>
      </w:r>
      <w:r w:rsidR="00B12FB6" w:rsidRPr="00B409EC">
        <w:rPr>
          <w:rFonts w:ascii="Times New Roman" w:hAnsi="Times New Roman" w:cs="Times New Roman"/>
          <w:sz w:val="28"/>
          <w:szCs w:val="28"/>
        </w:rPr>
        <w:t xml:space="preserve">understanding </w:t>
      </w:r>
      <w:r w:rsidR="000C6460" w:rsidRPr="00B409EC">
        <w:rPr>
          <w:rFonts w:ascii="Times New Roman" w:hAnsi="Times New Roman" w:cs="Times New Roman"/>
          <w:sz w:val="28"/>
          <w:szCs w:val="28"/>
        </w:rPr>
        <w:t xml:space="preserve">of the subject </w:t>
      </w:r>
      <w:r w:rsidR="00B12FB6" w:rsidRPr="00B409EC">
        <w:rPr>
          <w:rFonts w:ascii="Times New Roman" w:hAnsi="Times New Roman" w:cs="Times New Roman"/>
          <w:sz w:val="28"/>
          <w:szCs w:val="28"/>
        </w:rPr>
        <w:t xml:space="preserve">and </w:t>
      </w:r>
      <w:r w:rsidR="000C6460" w:rsidRPr="00B409EC">
        <w:rPr>
          <w:rFonts w:ascii="Times New Roman" w:hAnsi="Times New Roman" w:cs="Times New Roman"/>
          <w:sz w:val="28"/>
          <w:szCs w:val="28"/>
        </w:rPr>
        <w:t>will be helpful in</w:t>
      </w:r>
      <w:r w:rsidR="00B12FB6" w:rsidRPr="00B409EC">
        <w:rPr>
          <w:rFonts w:ascii="Times New Roman" w:hAnsi="Times New Roman" w:cs="Times New Roman"/>
          <w:sz w:val="28"/>
          <w:szCs w:val="28"/>
        </w:rPr>
        <w:t xml:space="preserve"> future research. As biological research continues to expand and diversify, the role of well-crafted </w:t>
      </w:r>
      <w:r w:rsidR="000C6460" w:rsidRPr="00B409EC">
        <w:rPr>
          <w:rFonts w:ascii="Times New Roman" w:hAnsi="Times New Roman" w:cs="Times New Roman"/>
          <w:sz w:val="28"/>
          <w:szCs w:val="28"/>
        </w:rPr>
        <w:t>RAs</w:t>
      </w:r>
      <w:r w:rsidR="00B12FB6" w:rsidRPr="00B409EC">
        <w:rPr>
          <w:rFonts w:ascii="Times New Roman" w:hAnsi="Times New Roman" w:cs="Times New Roman"/>
          <w:sz w:val="28"/>
          <w:szCs w:val="28"/>
        </w:rPr>
        <w:t xml:space="preserve"> becomes increasingly vital. Methodologically sound and intellectually integrative reviews not only summarize knowledge but also shape scientific discourse. </w:t>
      </w:r>
      <w:r w:rsidR="000C6460" w:rsidRPr="00B409EC">
        <w:rPr>
          <w:rFonts w:ascii="Times New Roman" w:hAnsi="Times New Roman" w:cs="Times New Roman"/>
          <w:sz w:val="28"/>
          <w:szCs w:val="28"/>
        </w:rPr>
        <w:t>Using</w:t>
      </w:r>
      <w:r w:rsidR="00B12FB6" w:rsidRPr="00B409EC">
        <w:rPr>
          <w:rFonts w:ascii="Times New Roman" w:hAnsi="Times New Roman" w:cs="Times New Roman"/>
          <w:sz w:val="28"/>
          <w:szCs w:val="28"/>
        </w:rPr>
        <w:t xml:space="preserve"> the principles and contemporary workflow practices outlined here, author</w:t>
      </w:r>
      <w:r w:rsidR="00FC4980" w:rsidRPr="00B409EC">
        <w:rPr>
          <w:rFonts w:ascii="Times New Roman" w:hAnsi="Times New Roman" w:cs="Times New Roman"/>
          <w:sz w:val="28"/>
          <w:szCs w:val="28"/>
        </w:rPr>
        <w:t>(</w:t>
      </w:r>
      <w:r w:rsidR="00B12FB6" w:rsidRPr="00B409EC">
        <w:rPr>
          <w:rFonts w:ascii="Times New Roman" w:hAnsi="Times New Roman" w:cs="Times New Roman"/>
          <w:sz w:val="28"/>
          <w:szCs w:val="28"/>
        </w:rPr>
        <w:t>s</w:t>
      </w:r>
      <w:r w:rsidR="00FC4980" w:rsidRPr="00B409EC">
        <w:rPr>
          <w:rFonts w:ascii="Times New Roman" w:hAnsi="Times New Roman" w:cs="Times New Roman"/>
          <w:sz w:val="28"/>
          <w:szCs w:val="28"/>
        </w:rPr>
        <w:t>)</w:t>
      </w:r>
      <w:r w:rsidR="00B12FB6" w:rsidRPr="00B409EC">
        <w:rPr>
          <w:rFonts w:ascii="Times New Roman" w:hAnsi="Times New Roman" w:cs="Times New Roman"/>
          <w:sz w:val="28"/>
          <w:szCs w:val="28"/>
        </w:rPr>
        <w:t xml:space="preserve"> can contribute enduring works that serve the global biological community.</w:t>
      </w:r>
    </w:p>
    <w:p w14:paraId="74C2E5B3" w14:textId="77777777" w:rsidR="00FE2639" w:rsidRDefault="00FE2639" w:rsidP="00601F7F">
      <w:pPr>
        <w:spacing w:line="360" w:lineRule="auto"/>
        <w:jc w:val="both"/>
        <w:rPr>
          <w:rFonts w:ascii="Times New Roman" w:hAnsi="Times New Roman" w:cs="Times New Roman"/>
          <w:sz w:val="28"/>
          <w:szCs w:val="28"/>
        </w:rPr>
      </w:pPr>
    </w:p>
    <w:p w14:paraId="4952C715" w14:textId="77777777" w:rsidR="00FE2639" w:rsidRDefault="00FE2639" w:rsidP="00601F7F">
      <w:pPr>
        <w:spacing w:line="360" w:lineRule="auto"/>
        <w:jc w:val="both"/>
        <w:rPr>
          <w:rFonts w:ascii="Times New Roman" w:hAnsi="Times New Roman" w:cs="Times New Roman"/>
          <w:sz w:val="28"/>
          <w:szCs w:val="28"/>
        </w:rPr>
      </w:pPr>
    </w:p>
    <w:p w14:paraId="147ABE9E" w14:textId="70678C05" w:rsidR="00673FD1" w:rsidRPr="00673FD1" w:rsidRDefault="00673FD1" w:rsidP="00601F7F">
      <w:pPr>
        <w:spacing w:line="360" w:lineRule="auto"/>
        <w:jc w:val="both"/>
        <w:rPr>
          <w:rFonts w:ascii="Times New Roman" w:hAnsi="Times New Roman" w:cs="Times New Roman"/>
          <w:b/>
          <w:bCs/>
          <w:sz w:val="28"/>
          <w:szCs w:val="28"/>
        </w:rPr>
      </w:pPr>
      <w:r w:rsidRPr="00673FD1">
        <w:rPr>
          <w:rFonts w:ascii="Times New Roman" w:hAnsi="Times New Roman" w:cs="Times New Roman"/>
          <w:b/>
          <w:bCs/>
          <w:sz w:val="28"/>
          <w:szCs w:val="28"/>
        </w:rPr>
        <w:lastRenderedPageBreak/>
        <w:t>Disclaimer (Artificial Intelligence)</w:t>
      </w:r>
    </w:p>
    <w:p w14:paraId="5D05719B" w14:textId="6F2BA8CB" w:rsidR="005E23A6" w:rsidRPr="00B409EC" w:rsidRDefault="00673FD1" w:rsidP="00601F7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Authors hereby declare that </w:t>
      </w:r>
      <w:proofErr w:type="spellStart"/>
      <w:r>
        <w:rPr>
          <w:rFonts w:ascii="Times New Roman" w:hAnsi="Times New Roman" w:cs="Times New Roman"/>
          <w:sz w:val="28"/>
          <w:szCs w:val="28"/>
        </w:rPr>
        <w:t>ChatGPT</w:t>
      </w:r>
      <w:proofErr w:type="spellEnd"/>
      <w:r>
        <w:rPr>
          <w:rFonts w:ascii="Times New Roman" w:hAnsi="Times New Roman" w:cs="Times New Roman"/>
          <w:sz w:val="28"/>
          <w:szCs w:val="28"/>
        </w:rPr>
        <w:t xml:space="preserve"> 5.2 is used to get ideas and edit the </w:t>
      </w:r>
      <w:r w:rsidR="00FE2639">
        <w:rPr>
          <w:rFonts w:ascii="Times New Roman" w:hAnsi="Times New Roman" w:cs="Times New Roman"/>
          <w:sz w:val="28"/>
          <w:szCs w:val="28"/>
        </w:rPr>
        <w:t>write-up</w:t>
      </w:r>
      <w:r>
        <w:rPr>
          <w:rFonts w:ascii="Times New Roman" w:hAnsi="Times New Roman" w:cs="Times New Roman"/>
          <w:sz w:val="28"/>
          <w:szCs w:val="28"/>
        </w:rPr>
        <w:t xml:space="preserve"> during the writing of </w:t>
      </w:r>
      <w:r w:rsidR="00FE2639">
        <w:rPr>
          <w:rFonts w:ascii="Times New Roman" w:hAnsi="Times New Roman" w:cs="Times New Roman"/>
          <w:sz w:val="28"/>
          <w:szCs w:val="28"/>
        </w:rPr>
        <w:t xml:space="preserve">the </w:t>
      </w:r>
      <w:r>
        <w:rPr>
          <w:rFonts w:ascii="Times New Roman" w:hAnsi="Times New Roman" w:cs="Times New Roman"/>
          <w:sz w:val="28"/>
          <w:szCs w:val="28"/>
        </w:rPr>
        <w:t xml:space="preserve">manuscript. </w:t>
      </w:r>
    </w:p>
    <w:p w14:paraId="2BD31FB4" w14:textId="77777777" w:rsidR="00673FD1" w:rsidRDefault="00673FD1" w:rsidP="00601F7F">
      <w:pPr>
        <w:spacing w:line="360" w:lineRule="auto"/>
        <w:jc w:val="both"/>
        <w:rPr>
          <w:rFonts w:ascii="Times New Roman" w:hAnsi="Times New Roman" w:cs="Times New Roman"/>
          <w:b/>
          <w:bCs/>
          <w:sz w:val="28"/>
          <w:szCs w:val="28"/>
        </w:rPr>
      </w:pPr>
    </w:p>
    <w:p w14:paraId="1A145E2C" w14:textId="2E7078B2" w:rsidR="0013611F" w:rsidRPr="00B409EC" w:rsidRDefault="001B2592" w:rsidP="00601F7F">
      <w:pPr>
        <w:spacing w:line="360" w:lineRule="auto"/>
        <w:jc w:val="both"/>
        <w:rPr>
          <w:rFonts w:ascii="Times New Roman" w:hAnsi="Times New Roman" w:cs="Times New Roman"/>
          <w:b/>
          <w:bCs/>
          <w:sz w:val="28"/>
          <w:szCs w:val="28"/>
        </w:rPr>
      </w:pPr>
      <w:r w:rsidRPr="00B409EC">
        <w:rPr>
          <w:rFonts w:ascii="Times New Roman" w:hAnsi="Times New Roman" w:cs="Times New Roman"/>
          <w:b/>
          <w:bCs/>
          <w:sz w:val="28"/>
          <w:szCs w:val="28"/>
        </w:rPr>
        <w:t xml:space="preserve">References </w:t>
      </w:r>
    </w:p>
    <w:p w14:paraId="378C6D38" w14:textId="77777777" w:rsidR="00673FD1" w:rsidRPr="006C0BF2" w:rsidRDefault="00673FD1" w:rsidP="00E20BB6">
      <w:pPr>
        <w:tabs>
          <w:tab w:val="left" w:pos="1033"/>
        </w:tabs>
        <w:spacing w:after="0" w:line="360" w:lineRule="auto"/>
        <w:ind w:left="720" w:hanging="720"/>
        <w:jc w:val="both"/>
        <w:outlineLvl w:val="0"/>
        <w:rPr>
          <w:rFonts w:ascii="Times New Roman" w:hAnsi="Times New Roman" w:cs="Times New Roman"/>
          <w:sz w:val="24"/>
          <w:szCs w:val="24"/>
        </w:rPr>
      </w:pPr>
      <w:proofErr w:type="spellStart"/>
      <w:r w:rsidRPr="006C0BF2">
        <w:rPr>
          <w:rFonts w:ascii="Times New Roman" w:hAnsi="Times New Roman" w:cs="Times New Roman"/>
          <w:sz w:val="24"/>
          <w:szCs w:val="24"/>
        </w:rPr>
        <w:t>Alikhanova</w:t>
      </w:r>
      <w:proofErr w:type="spellEnd"/>
      <w:r w:rsidRPr="006C0BF2">
        <w:rPr>
          <w:rFonts w:ascii="Times New Roman" w:hAnsi="Times New Roman" w:cs="Times New Roman"/>
          <w:sz w:val="24"/>
          <w:szCs w:val="24"/>
        </w:rPr>
        <w:t xml:space="preserve"> S and Bull JW. (2023). Review of Nature-based Solutions in Dryland Ecosystems: the Aral Sea Case Study. Environ Manage. 72(3): 457-472. </w:t>
      </w:r>
    </w:p>
    <w:p w14:paraId="2146D5E9" w14:textId="77777777" w:rsidR="00673FD1" w:rsidRPr="006C0BF2" w:rsidRDefault="00673FD1" w:rsidP="00D30E23">
      <w:pPr>
        <w:tabs>
          <w:tab w:val="left" w:pos="1033"/>
        </w:tabs>
        <w:spacing w:after="0" w:line="360" w:lineRule="auto"/>
        <w:ind w:left="720" w:hanging="720"/>
        <w:jc w:val="both"/>
        <w:outlineLvl w:val="0"/>
        <w:rPr>
          <w:rFonts w:ascii="Times New Roman" w:hAnsi="Times New Roman" w:cs="Times New Roman"/>
          <w:sz w:val="24"/>
          <w:szCs w:val="24"/>
        </w:rPr>
      </w:pPr>
      <w:proofErr w:type="spellStart"/>
      <w:r w:rsidRPr="006C0BF2">
        <w:rPr>
          <w:rFonts w:ascii="Times New Roman" w:hAnsi="Times New Roman" w:cs="Times New Roman"/>
          <w:sz w:val="24"/>
          <w:szCs w:val="24"/>
        </w:rPr>
        <w:t>Amobonye</w:t>
      </w:r>
      <w:proofErr w:type="spellEnd"/>
      <w:r w:rsidRPr="006C0BF2">
        <w:rPr>
          <w:rFonts w:ascii="Times New Roman" w:hAnsi="Times New Roman" w:cs="Times New Roman"/>
          <w:sz w:val="24"/>
          <w:szCs w:val="24"/>
        </w:rPr>
        <w:t xml:space="preserve"> A, </w:t>
      </w:r>
      <w:proofErr w:type="spellStart"/>
      <w:r w:rsidRPr="006C0BF2">
        <w:rPr>
          <w:rFonts w:ascii="Times New Roman" w:hAnsi="Times New Roman" w:cs="Times New Roman"/>
          <w:sz w:val="24"/>
          <w:szCs w:val="24"/>
        </w:rPr>
        <w:t>Lalung</w:t>
      </w:r>
      <w:proofErr w:type="spellEnd"/>
      <w:r w:rsidRPr="006C0BF2">
        <w:rPr>
          <w:rFonts w:ascii="Times New Roman" w:hAnsi="Times New Roman" w:cs="Times New Roman"/>
          <w:sz w:val="24"/>
          <w:szCs w:val="24"/>
        </w:rPr>
        <w:t xml:space="preserve"> J, </w:t>
      </w:r>
      <w:proofErr w:type="spellStart"/>
      <w:r w:rsidRPr="006C0BF2">
        <w:rPr>
          <w:rFonts w:ascii="Times New Roman" w:hAnsi="Times New Roman" w:cs="Times New Roman"/>
          <w:sz w:val="24"/>
          <w:szCs w:val="24"/>
        </w:rPr>
        <w:t>Mheta</w:t>
      </w:r>
      <w:proofErr w:type="spellEnd"/>
      <w:r w:rsidRPr="006C0BF2">
        <w:rPr>
          <w:rFonts w:ascii="Times New Roman" w:hAnsi="Times New Roman" w:cs="Times New Roman"/>
          <w:sz w:val="24"/>
          <w:szCs w:val="24"/>
        </w:rPr>
        <w:t xml:space="preserve"> G and Pillai S. (2024). Writing a Scientific Review Article: Comprehensive Insights for Beginners. Scientific World Journal. 2024: 7822269. </w:t>
      </w:r>
      <w:proofErr w:type="spellStart"/>
      <w:r w:rsidRPr="006C0BF2">
        <w:rPr>
          <w:rFonts w:ascii="Times New Roman" w:hAnsi="Times New Roman" w:cs="Times New Roman"/>
          <w:sz w:val="24"/>
          <w:szCs w:val="24"/>
        </w:rPr>
        <w:t>doi</w:t>
      </w:r>
      <w:proofErr w:type="spellEnd"/>
      <w:r w:rsidRPr="006C0BF2">
        <w:rPr>
          <w:rFonts w:ascii="Times New Roman" w:hAnsi="Times New Roman" w:cs="Times New Roman"/>
          <w:sz w:val="24"/>
          <w:szCs w:val="24"/>
        </w:rPr>
        <w:t>: 10.1155/2024/7822269</w:t>
      </w:r>
    </w:p>
    <w:p w14:paraId="358919F2" w14:textId="77777777" w:rsidR="00673FD1" w:rsidRPr="006C0BF2" w:rsidRDefault="00673FD1" w:rsidP="00852568">
      <w:pPr>
        <w:tabs>
          <w:tab w:val="left" w:pos="1033"/>
        </w:tabs>
        <w:spacing w:after="0" w:line="360" w:lineRule="auto"/>
        <w:ind w:left="720" w:hanging="720"/>
        <w:jc w:val="both"/>
        <w:outlineLvl w:val="0"/>
        <w:rPr>
          <w:rFonts w:ascii="Times New Roman" w:hAnsi="Times New Roman" w:cs="Times New Roman"/>
          <w:sz w:val="24"/>
          <w:szCs w:val="24"/>
        </w:rPr>
      </w:pPr>
      <w:r w:rsidRPr="006C0BF2">
        <w:rPr>
          <w:rFonts w:ascii="Times New Roman" w:hAnsi="Times New Roman" w:cs="Times New Roman"/>
          <w:sz w:val="24"/>
          <w:szCs w:val="24"/>
        </w:rPr>
        <w:t>Backhouse SH. (2023). A Behaviourally Informed Approach to Reducing the Risk of Inadvertent Anti-doping Rule Violations from Supplement Use. Sports Med. 53(S1):67-84.</w:t>
      </w:r>
    </w:p>
    <w:p w14:paraId="67B52BA2" w14:textId="77777777" w:rsidR="00673FD1" w:rsidRPr="006C0BF2" w:rsidRDefault="00673FD1" w:rsidP="00A43B09">
      <w:pPr>
        <w:tabs>
          <w:tab w:val="left" w:pos="1033"/>
        </w:tabs>
        <w:spacing w:after="0" w:line="360" w:lineRule="auto"/>
        <w:ind w:left="720" w:hanging="720"/>
        <w:jc w:val="both"/>
        <w:outlineLvl w:val="0"/>
        <w:rPr>
          <w:rFonts w:ascii="Times New Roman" w:hAnsi="Times New Roman" w:cs="Times New Roman"/>
          <w:sz w:val="24"/>
          <w:szCs w:val="24"/>
        </w:rPr>
      </w:pPr>
      <w:r w:rsidRPr="006C0BF2">
        <w:rPr>
          <w:rFonts w:ascii="Times New Roman" w:hAnsi="Times New Roman" w:cs="Times New Roman"/>
          <w:sz w:val="24"/>
          <w:szCs w:val="24"/>
        </w:rPr>
        <w:t>Ball-</w:t>
      </w:r>
      <w:proofErr w:type="spellStart"/>
      <w:r w:rsidRPr="006C0BF2">
        <w:rPr>
          <w:rFonts w:ascii="Times New Roman" w:hAnsi="Times New Roman" w:cs="Times New Roman"/>
          <w:sz w:val="24"/>
          <w:szCs w:val="24"/>
        </w:rPr>
        <w:t>Damerow</w:t>
      </w:r>
      <w:proofErr w:type="spellEnd"/>
      <w:r w:rsidRPr="006C0BF2">
        <w:rPr>
          <w:rFonts w:ascii="Times New Roman" w:hAnsi="Times New Roman" w:cs="Times New Roman"/>
          <w:sz w:val="24"/>
          <w:szCs w:val="24"/>
        </w:rPr>
        <w:t xml:space="preserve"> JE, </w:t>
      </w:r>
      <w:proofErr w:type="spellStart"/>
      <w:r w:rsidRPr="006C0BF2">
        <w:rPr>
          <w:rFonts w:ascii="Times New Roman" w:hAnsi="Times New Roman" w:cs="Times New Roman"/>
          <w:sz w:val="24"/>
          <w:szCs w:val="24"/>
        </w:rPr>
        <w:t>Brenskelle</w:t>
      </w:r>
      <w:proofErr w:type="spellEnd"/>
      <w:r w:rsidRPr="006C0BF2">
        <w:rPr>
          <w:rFonts w:ascii="Times New Roman" w:hAnsi="Times New Roman" w:cs="Times New Roman"/>
          <w:sz w:val="24"/>
          <w:szCs w:val="24"/>
        </w:rPr>
        <w:t xml:space="preserve"> L, </w:t>
      </w:r>
      <w:proofErr w:type="spellStart"/>
      <w:r w:rsidRPr="006C0BF2">
        <w:rPr>
          <w:rFonts w:ascii="Times New Roman" w:hAnsi="Times New Roman" w:cs="Times New Roman"/>
          <w:sz w:val="24"/>
          <w:szCs w:val="24"/>
        </w:rPr>
        <w:t>Barve</w:t>
      </w:r>
      <w:proofErr w:type="spellEnd"/>
      <w:r w:rsidRPr="006C0BF2">
        <w:rPr>
          <w:rFonts w:ascii="Times New Roman" w:hAnsi="Times New Roman" w:cs="Times New Roman"/>
          <w:sz w:val="24"/>
          <w:szCs w:val="24"/>
        </w:rPr>
        <w:t xml:space="preserve"> N, Soltis PS, </w:t>
      </w:r>
      <w:proofErr w:type="spellStart"/>
      <w:r w:rsidRPr="006C0BF2">
        <w:rPr>
          <w:rFonts w:ascii="Times New Roman" w:hAnsi="Times New Roman" w:cs="Times New Roman"/>
          <w:sz w:val="24"/>
          <w:szCs w:val="24"/>
        </w:rPr>
        <w:t>Sierwald</w:t>
      </w:r>
      <w:proofErr w:type="spellEnd"/>
      <w:r w:rsidRPr="006C0BF2">
        <w:rPr>
          <w:rFonts w:ascii="Times New Roman" w:hAnsi="Times New Roman" w:cs="Times New Roman"/>
          <w:sz w:val="24"/>
          <w:szCs w:val="24"/>
        </w:rPr>
        <w:t xml:space="preserve"> P, Bieler R, LaFrance R, </w:t>
      </w:r>
      <w:proofErr w:type="spellStart"/>
      <w:r w:rsidRPr="006C0BF2">
        <w:rPr>
          <w:rFonts w:ascii="Times New Roman" w:hAnsi="Times New Roman" w:cs="Times New Roman"/>
          <w:sz w:val="24"/>
          <w:szCs w:val="24"/>
        </w:rPr>
        <w:t>Ariño</w:t>
      </w:r>
      <w:proofErr w:type="spellEnd"/>
      <w:r w:rsidRPr="006C0BF2">
        <w:rPr>
          <w:rFonts w:ascii="Times New Roman" w:hAnsi="Times New Roman" w:cs="Times New Roman"/>
          <w:sz w:val="24"/>
          <w:szCs w:val="24"/>
        </w:rPr>
        <w:t xml:space="preserve"> AH and </w:t>
      </w:r>
      <w:proofErr w:type="spellStart"/>
      <w:r w:rsidRPr="006C0BF2">
        <w:rPr>
          <w:rFonts w:ascii="Times New Roman" w:hAnsi="Times New Roman" w:cs="Times New Roman"/>
          <w:sz w:val="24"/>
          <w:szCs w:val="24"/>
        </w:rPr>
        <w:t>Guralnick</w:t>
      </w:r>
      <w:proofErr w:type="spellEnd"/>
      <w:r w:rsidRPr="006C0BF2">
        <w:rPr>
          <w:rFonts w:ascii="Times New Roman" w:hAnsi="Times New Roman" w:cs="Times New Roman"/>
          <w:sz w:val="24"/>
          <w:szCs w:val="24"/>
        </w:rPr>
        <w:t xml:space="preserve"> RP. (2019). Research applications of primary biodiversity databases in the digital age. </w:t>
      </w:r>
      <w:proofErr w:type="spellStart"/>
      <w:r w:rsidRPr="006C0BF2">
        <w:rPr>
          <w:rFonts w:ascii="Times New Roman" w:hAnsi="Times New Roman" w:cs="Times New Roman"/>
          <w:sz w:val="24"/>
          <w:szCs w:val="24"/>
        </w:rPr>
        <w:t>PLoS</w:t>
      </w:r>
      <w:proofErr w:type="spellEnd"/>
      <w:r w:rsidRPr="006C0BF2">
        <w:rPr>
          <w:rFonts w:ascii="Times New Roman" w:hAnsi="Times New Roman" w:cs="Times New Roman"/>
          <w:sz w:val="24"/>
          <w:szCs w:val="24"/>
        </w:rPr>
        <w:t xml:space="preserve"> One. 14(9</w:t>
      </w:r>
      <w:proofErr w:type="gramStart"/>
      <w:r w:rsidRPr="006C0BF2">
        <w:rPr>
          <w:rFonts w:ascii="Times New Roman" w:hAnsi="Times New Roman" w:cs="Times New Roman"/>
          <w:sz w:val="24"/>
          <w:szCs w:val="24"/>
        </w:rPr>
        <w:t>):e</w:t>
      </w:r>
      <w:proofErr w:type="gramEnd"/>
      <w:r w:rsidRPr="006C0BF2">
        <w:rPr>
          <w:rFonts w:ascii="Times New Roman" w:hAnsi="Times New Roman" w:cs="Times New Roman"/>
          <w:sz w:val="24"/>
          <w:szCs w:val="24"/>
        </w:rPr>
        <w:t xml:space="preserve">0215794. </w:t>
      </w:r>
      <w:proofErr w:type="spellStart"/>
      <w:r w:rsidRPr="006C0BF2">
        <w:rPr>
          <w:rFonts w:ascii="Times New Roman" w:hAnsi="Times New Roman" w:cs="Times New Roman"/>
          <w:sz w:val="24"/>
          <w:szCs w:val="24"/>
        </w:rPr>
        <w:t>doi</w:t>
      </w:r>
      <w:proofErr w:type="spellEnd"/>
      <w:r w:rsidRPr="006C0BF2">
        <w:rPr>
          <w:rFonts w:ascii="Times New Roman" w:hAnsi="Times New Roman" w:cs="Times New Roman"/>
          <w:sz w:val="24"/>
          <w:szCs w:val="24"/>
        </w:rPr>
        <w:t>: 10.1371/journal.pone.0215794.</w:t>
      </w:r>
    </w:p>
    <w:p w14:paraId="2C57D413" w14:textId="77777777" w:rsidR="00673FD1" w:rsidRPr="006C0BF2" w:rsidRDefault="00673FD1" w:rsidP="00302D75">
      <w:pPr>
        <w:tabs>
          <w:tab w:val="left" w:pos="1033"/>
        </w:tabs>
        <w:spacing w:after="0" w:line="360" w:lineRule="auto"/>
        <w:ind w:left="720" w:hanging="720"/>
        <w:jc w:val="both"/>
        <w:outlineLvl w:val="0"/>
        <w:rPr>
          <w:rFonts w:ascii="Times New Roman" w:hAnsi="Times New Roman" w:cs="Times New Roman"/>
          <w:sz w:val="24"/>
          <w:szCs w:val="24"/>
        </w:rPr>
      </w:pPr>
      <w:r w:rsidRPr="006C0BF2">
        <w:rPr>
          <w:rFonts w:ascii="Times New Roman" w:hAnsi="Times New Roman" w:cs="Times New Roman"/>
          <w:sz w:val="24"/>
          <w:szCs w:val="24"/>
        </w:rPr>
        <w:t xml:space="preserve">Barnett-Page E and Thomas J. (2009). Methods for the synthesis of qualitative research: a critical review. BMC Medical Research Methodology. 9: 59. </w:t>
      </w:r>
      <w:proofErr w:type="spellStart"/>
      <w:r w:rsidRPr="006C0BF2">
        <w:rPr>
          <w:rFonts w:ascii="Times New Roman" w:hAnsi="Times New Roman" w:cs="Times New Roman"/>
          <w:sz w:val="24"/>
          <w:szCs w:val="24"/>
        </w:rPr>
        <w:t>doi</w:t>
      </w:r>
      <w:proofErr w:type="spellEnd"/>
      <w:r w:rsidRPr="006C0BF2">
        <w:rPr>
          <w:rFonts w:ascii="Times New Roman" w:hAnsi="Times New Roman" w:cs="Times New Roman"/>
          <w:sz w:val="24"/>
          <w:szCs w:val="24"/>
        </w:rPr>
        <w:t>: 10.1186/1471-2288-9-59</w:t>
      </w:r>
    </w:p>
    <w:p w14:paraId="406F97CC" w14:textId="77777777" w:rsidR="00673FD1" w:rsidRPr="006C0BF2" w:rsidRDefault="00673FD1" w:rsidP="008D5FDC">
      <w:pPr>
        <w:tabs>
          <w:tab w:val="left" w:pos="1033"/>
        </w:tabs>
        <w:spacing w:after="0" w:line="360" w:lineRule="auto"/>
        <w:ind w:left="720" w:hanging="720"/>
        <w:jc w:val="both"/>
        <w:outlineLvl w:val="0"/>
        <w:rPr>
          <w:rFonts w:ascii="Times New Roman" w:hAnsi="Times New Roman" w:cs="Times New Roman"/>
          <w:sz w:val="24"/>
          <w:szCs w:val="24"/>
        </w:rPr>
      </w:pPr>
      <w:proofErr w:type="spellStart"/>
      <w:r w:rsidRPr="00E139B3">
        <w:rPr>
          <w:rFonts w:ascii="Times New Roman" w:hAnsi="Times New Roman" w:cs="Times New Roman"/>
          <w:sz w:val="24"/>
          <w:szCs w:val="24"/>
        </w:rPr>
        <w:t>Bebeau</w:t>
      </w:r>
      <w:proofErr w:type="spellEnd"/>
      <w:r w:rsidRPr="00E139B3">
        <w:rPr>
          <w:rFonts w:ascii="Times New Roman" w:hAnsi="Times New Roman" w:cs="Times New Roman"/>
          <w:sz w:val="24"/>
          <w:szCs w:val="24"/>
        </w:rPr>
        <w:t xml:space="preserve"> MJ, Rest JR</w:t>
      </w:r>
      <w:r w:rsidRPr="006C0BF2">
        <w:rPr>
          <w:rFonts w:ascii="Times New Roman" w:hAnsi="Times New Roman" w:cs="Times New Roman"/>
          <w:sz w:val="24"/>
          <w:szCs w:val="24"/>
        </w:rPr>
        <w:t xml:space="preserve"> and</w:t>
      </w:r>
      <w:r w:rsidRPr="00E139B3">
        <w:rPr>
          <w:rFonts w:ascii="Times New Roman" w:hAnsi="Times New Roman" w:cs="Times New Roman"/>
          <w:sz w:val="24"/>
          <w:szCs w:val="24"/>
        </w:rPr>
        <w:t xml:space="preserve"> Narvaez D. </w:t>
      </w:r>
      <w:r w:rsidRPr="006C0BF2">
        <w:rPr>
          <w:rFonts w:ascii="Times New Roman" w:hAnsi="Times New Roman" w:cs="Times New Roman"/>
          <w:sz w:val="24"/>
          <w:szCs w:val="24"/>
        </w:rPr>
        <w:t>(</w:t>
      </w:r>
      <w:r w:rsidRPr="00E139B3">
        <w:rPr>
          <w:rFonts w:ascii="Times New Roman" w:hAnsi="Times New Roman" w:cs="Times New Roman"/>
          <w:sz w:val="24"/>
          <w:szCs w:val="24"/>
        </w:rPr>
        <w:t>1999</w:t>
      </w:r>
      <w:r w:rsidRPr="006C0BF2">
        <w:rPr>
          <w:rFonts w:ascii="Times New Roman" w:hAnsi="Times New Roman" w:cs="Times New Roman"/>
          <w:sz w:val="24"/>
          <w:szCs w:val="24"/>
        </w:rPr>
        <w:t>)</w:t>
      </w:r>
      <w:r w:rsidRPr="00E139B3">
        <w:rPr>
          <w:rFonts w:ascii="Times New Roman" w:hAnsi="Times New Roman" w:cs="Times New Roman"/>
          <w:sz w:val="24"/>
          <w:szCs w:val="24"/>
        </w:rPr>
        <w:t>. Beyond the promise: A perspective on research in moral education. Educational Researcher</w:t>
      </w:r>
      <w:r w:rsidRPr="006C0BF2">
        <w:rPr>
          <w:rFonts w:ascii="Times New Roman" w:hAnsi="Times New Roman" w:cs="Times New Roman"/>
          <w:sz w:val="24"/>
          <w:szCs w:val="24"/>
        </w:rPr>
        <w:t xml:space="preserve">. </w:t>
      </w:r>
      <w:r w:rsidRPr="00E139B3">
        <w:rPr>
          <w:rFonts w:ascii="Times New Roman" w:hAnsi="Times New Roman" w:cs="Times New Roman"/>
          <w:sz w:val="24"/>
          <w:szCs w:val="24"/>
        </w:rPr>
        <w:t>28(4):18–26.</w:t>
      </w:r>
    </w:p>
    <w:p w14:paraId="141F3E1C" w14:textId="77777777" w:rsidR="00673FD1" w:rsidRPr="006C0BF2" w:rsidRDefault="00673FD1" w:rsidP="00E20BB6">
      <w:pPr>
        <w:tabs>
          <w:tab w:val="left" w:pos="1033"/>
        </w:tabs>
        <w:spacing w:after="0" w:line="360" w:lineRule="auto"/>
        <w:ind w:left="720" w:hanging="720"/>
        <w:jc w:val="both"/>
        <w:outlineLvl w:val="0"/>
        <w:rPr>
          <w:rFonts w:ascii="Times New Roman" w:hAnsi="Times New Roman" w:cs="Times New Roman"/>
          <w:sz w:val="24"/>
          <w:szCs w:val="24"/>
        </w:rPr>
      </w:pPr>
      <w:r w:rsidRPr="006C0BF2">
        <w:rPr>
          <w:rFonts w:ascii="Times New Roman" w:hAnsi="Times New Roman" w:cs="Times New Roman"/>
          <w:sz w:val="24"/>
          <w:szCs w:val="24"/>
        </w:rPr>
        <w:t>Bridgewater P and Kim RE. (2021). 50 Years on, w(h)</w:t>
      </w:r>
      <w:proofErr w:type="spellStart"/>
      <w:r w:rsidRPr="006C0BF2">
        <w:rPr>
          <w:rFonts w:ascii="Times New Roman" w:hAnsi="Times New Roman" w:cs="Times New Roman"/>
          <w:sz w:val="24"/>
          <w:szCs w:val="24"/>
        </w:rPr>
        <w:t>ither</w:t>
      </w:r>
      <w:proofErr w:type="spellEnd"/>
      <w:r w:rsidRPr="006C0BF2">
        <w:rPr>
          <w:rFonts w:ascii="Times New Roman" w:hAnsi="Times New Roman" w:cs="Times New Roman"/>
          <w:sz w:val="24"/>
          <w:szCs w:val="24"/>
        </w:rPr>
        <w:t xml:space="preserve"> the Ramsar convention? A case of institutional drift. </w:t>
      </w:r>
      <w:proofErr w:type="spellStart"/>
      <w:r w:rsidRPr="006C0BF2">
        <w:rPr>
          <w:rFonts w:ascii="Times New Roman" w:hAnsi="Times New Roman" w:cs="Times New Roman"/>
          <w:sz w:val="24"/>
          <w:szCs w:val="24"/>
        </w:rPr>
        <w:t>Biodivers</w:t>
      </w:r>
      <w:proofErr w:type="spellEnd"/>
      <w:r w:rsidRPr="006C0BF2">
        <w:rPr>
          <w:rFonts w:ascii="Times New Roman" w:hAnsi="Times New Roman" w:cs="Times New Roman"/>
          <w:sz w:val="24"/>
          <w:szCs w:val="24"/>
        </w:rPr>
        <w:t xml:space="preserve"> </w:t>
      </w:r>
      <w:proofErr w:type="spellStart"/>
      <w:r w:rsidRPr="006C0BF2">
        <w:rPr>
          <w:rFonts w:ascii="Times New Roman" w:hAnsi="Times New Roman" w:cs="Times New Roman"/>
          <w:sz w:val="24"/>
          <w:szCs w:val="24"/>
        </w:rPr>
        <w:t>Conserv</w:t>
      </w:r>
      <w:proofErr w:type="spellEnd"/>
      <w:r w:rsidRPr="006C0BF2">
        <w:rPr>
          <w:rFonts w:ascii="Times New Roman" w:hAnsi="Times New Roman" w:cs="Times New Roman"/>
          <w:sz w:val="24"/>
          <w:szCs w:val="24"/>
        </w:rPr>
        <w:t>. 30(13):3919-3937. </w:t>
      </w:r>
    </w:p>
    <w:p w14:paraId="0D9E7937" w14:textId="77777777" w:rsidR="00673FD1" w:rsidRPr="006C0BF2" w:rsidRDefault="00673FD1" w:rsidP="00E35EF4">
      <w:pPr>
        <w:tabs>
          <w:tab w:val="left" w:pos="1033"/>
        </w:tabs>
        <w:spacing w:after="0" w:line="360" w:lineRule="auto"/>
        <w:ind w:left="720" w:hanging="720"/>
        <w:jc w:val="both"/>
        <w:outlineLvl w:val="0"/>
        <w:rPr>
          <w:rFonts w:ascii="Times New Roman" w:hAnsi="Times New Roman" w:cs="Times New Roman"/>
          <w:sz w:val="24"/>
          <w:szCs w:val="24"/>
        </w:rPr>
      </w:pPr>
      <w:proofErr w:type="spellStart"/>
      <w:r w:rsidRPr="006C0BF2">
        <w:rPr>
          <w:rFonts w:ascii="Times New Roman" w:hAnsi="Times New Roman" w:cs="Times New Roman"/>
          <w:sz w:val="24"/>
          <w:szCs w:val="24"/>
        </w:rPr>
        <w:t>Brittain</w:t>
      </w:r>
      <w:proofErr w:type="spellEnd"/>
      <w:r w:rsidRPr="006C0BF2">
        <w:rPr>
          <w:rFonts w:ascii="Times New Roman" w:hAnsi="Times New Roman" w:cs="Times New Roman"/>
          <w:sz w:val="24"/>
          <w:szCs w:val="24"/>
        </w:rPr>
        <w:t xml:space="preserve"> S, Ibbett H, de Lange E, </w:t>
      </w:r>
      <w:proofErr w:type="spellStart"/>
      <w:r w:rsidRPr="006C0BF2">
        <w:rPr>
          <w:rFonts w:ascii="Times New Roman" w:hAnsi="Times New Roman" w:cs="Times New Roman"/>
          <w:sz w:val="24"/>
          <w:szCs w:val="24"/>
        </w:rPr>
        <w:t>Dorward</w:t>
      </w:r>
      <w:proofErr w:type="spellEnd"/>
      <w:r w:rsidRPr="006C0BF2">
        <w:rPr>
          <w:rFonts w:ascii="Times New Roman" w:hAnsi="Times New Roman" w:cs="Times New Roman"/>
          <w:sz w:val="24"/>
          <w:szCs w:val="24"/>
        </w:rPr>
        <w:t xml:space="preserve"> L, Hoyte S, Marino A, Milner-Gulland EJ, </w:t>
      </w:r>
      <w:proofErr w:type="spellStart"/>
      <w:r w:rsidRPr="006C0BF2">
        <w:rPr>
          <w:rFonts w:ascii="Times New Roman" w:hAnsi="Times New Roman" w:cs="Times New Roman"/>
          <w:sz w:val="24"/>
          <w:szCs w:val="24"/>
        </w:rPr>
        <w:t>Newth</w:t>
      </w:r>
      <w:proofErr w:type="spellEnd"/>
      <w:r w:rsidRPr="006C0BF2">
        <w:rPr>
          <w:rFonts w:ascii="Times New Roman" w:hAnsi="Times New Roman" w:cs="Times New Roman"/>
          <w:sz w:val="24"/>
          <w:szCs w:val="24"/>
        </w:rPr>
        <w:t xml:space="preserve"> J, </w:t>
      </w:r>
      <w:proofErr w:type="spellStart"/>
      <w:r w:rsidRPr="006C0BF2">
        <w:rPr>
          <w:rFonts w:ascii="Times New Roman" w:hAnsi="Times New Roman" w:cs="Times New Roman"/>
          <w:sz w:val="24"/>
          <w:szCs w:val="24"/>
        </w:rPr>
        <w:t>Rakotonarivo</w:t>
      </w:r>
      <w:proofErr w:type="spellEnd"/>
      <w:r w:rsidRPr="006C0BF2">
        <w:rPr>
          <w:rFonts w:ascii="Times New Roman" w:hAnsi="Times New Roman" w:cs="Times New Roman"/>
          <w:sz w:val="24"/>
          <w:szCs w:val="24"/>
        </w:rPr>
        <w:t xml:space="preserve"> S, </w:t>
      </w:r>
      <w:proofErr w:type="spellStart"/>
      <w:r w:rsidRPr="006C0BF2">
        <w:rPr>
          <w:rFonts w:ascii="Times New Roman" w:hAnsi="Times New Roman" w:cs="Times New Roman"/>
          <w:sz w:val="24"/>
          <w:szCs w:val="24"/>
        </w:rPr>
        <w:t>Veríssimo</w:t>
      </w:r>
      <w:proofErr w:type="spellEnd"/>
      <w:r w:rsidRPr="006C0BF2">
        <w:rPr>
          <w:rFonts w:ascii="Times New Roman" w:hAnsi="Times New Roman" w:cs="Times New Roman"/>
          <w:sz w:val="24"/>
          <w:szCs w:val="24"/>
        </w:rPr>
        <w:t xml:space="preserve"> D and Lewis J. (2020). Ethical considerations when conservation research </w:t>
      </w:r>
      <w:proofErr w:type="gramStart"/>
      <w:r w:rsidRPr="006C0BF2">
        <w:rPr>
          <w:rFonts w:ascii="Times New Roman" w:hAnsi="Times New Roman" w:cs="Times New Roman"/>
          <w:sz w:val="24"/>
          <w:szCs w:val="24"/>
        </w:rPr>
        <w:t>involves</w:t>
      </w:r>
      <w:proofErr w:type="gramEnd"/>
      <w:r w:rsidRPr="006C0BF2">
        <w:rPr>
          <w:rFonts w:ascii="Times New Roman" w:hAnsi="Times New Roman" w:cs="Times New Roman"/>
          <w:sz w:val="24"/>
          <w:szCs w:val="24"/>
        </w:rPr>
        <w:t xml:space="preserve"> people. Conservation biology: the journal of the Society for Conservation Biology. 34(4): 925–933.</w:t>
      </w:r>
    </w:p>
    <w:p w14:paraId="139CD992" w14:textId="77777777" w:rsidR="00673FD1" w:rsidRPr="006C0BF2" w:rsidRDefault="00673FD1" w:rsidP="002E76CC">
      <w:pPr>
        <w:tabs>
          <w:tab w:val="left" w:pos="1033"/>
        </w:tabs>
        <w:spacing w:after="0" w:line="360" w:lineRule="auto"/>
        <w:ind w:left="720" w:hanging="720"/>
        <w:jc w:val="both"/>
        <w:outlineLvl w:val="0"/>
        <w:rPr>
          <w:rFonts w:ascii="Times New Roman" w:hAnsi="Times New Roman" w:cs="Times New Roman"/>
          <w:sz w:val="24"/>
          <w:szCs w:val="24"/>
        </w:rPr>
      </w:pPr>
      <w:r w:rsidRPr="006C0BF2">
        <w:rPr>
          <w:rFonts w:ascii="Times New Roman" w:hAnsi="Times New Roman" w:cs="Times New Roman"/>
          <w:sz w:val="24"/>
          <w:szCs w:val="24"/>
        </w:rPr>
        <w:t xml:space="preserve">Calder PC and </w:t>
      </w:r>
      <w:proofErr w:type="spellStart"/>
      <w:r w:rsidRPr="006C0BF2">
        <w:rPr>
          <w:rFonts w:ascii="Times New Roman" w:hAnsi="Times New Roman" w:cs="Times New Roman"/>
          <w:sz w:val="24"/>
          <w:szCs w:val="24"/>
        </w:rPr>
        <w:t>Yngve</w:t>
      </w:r>
      <w:proofErr w:type="spellEnd"/>
      <w:r w:rsidRPr="006C0BF2">
        <w:rPr>
          <w:rFonts w:ascii="Times New Roman" w:hAnsi="Times New Roman" w:cs="Times New Roman"/>
          <w:sz w:val="24"/>
          <w:szCs w:val="24"/>
        </w:rPr>
        <w:t xml:space="preserve"> A. (2012). Open access, the creative commons attribution licence, and the Nutrition Society journals. Public Health </w:t>
      </w:r>
      <w:proofErr w:type="spellStart"/>
      <w:r w:rsidRPr="006C0BF2">
        <w:rPr>
          <w:rFonts w:ascii="Times New Roman" w:hAnsi="Times New Roman" w:cs="Times New Roman"/>
          <w:sz w:val="24"/>
          <w:szCs w:val="24"/>
        </w:rPr>
        <w:t>Nutr</w:t>
      </w:r>
      <w:proofErr w:type="spellEnd"/>
      <w:r w:rsidRPr="006C0BF2">
        <w:rPr>
          <w:rFonts w:ascii="Times New Roman" w:hAnsi="Times New Roman" w:cs="Times New Roman"/>
          <w:sz w:val="24"/>
          <w:szCs w:val="24"/>
        </w:rPr>
        <w:t>. 15(12):2167-8.</w:t>
      </w:r>
    </w:p>
    <w:p w14:paraId="03537E6C" w14:textId="77777777" w:rsidR="00673FD1" w:rsidRPr="006C0BF2" w:rsidRDefault="00673FD1" w:rsidP="002C1FC4">
      <w:pPr>
        <w:tabs>
          <w:tab w:val="left" w:pos="1033"/>
        </w:tabs>
        <w:spacing w:after="0" w:line="360" w:lineRule="auto"/>
        <w:ind w:left="720" w:hanging="720"/>
        <w:jc w:val="both"/>
        <w:outlineLvl w:val="0"/>
        <w:rPr>
          <w:rFonts w:ascii="Times New Roman" w:hAnsi="Times New Roman" w:cs="Times New Roman"/>
          <w:sz w:val="24"/>
          <w:szCs w:val="24"/>
        </w:rPr>
      </w:pPr>
      <w:r w:rsidRPr="006C0BF2">
        <w:rPr>
          <w:rFonts w:ascii="Times New Roman" w:hAnsi="Times New Roman" w:cs="Times New Roman"/>
          <w:sz w:val="24"/>
          <w:szCs w:val="24"/>
        </w:rPr>
        <w:t xml:space="preserve">Calderon ME, </w:t>
      </w:r>
      <w:proofErr w:type="spellStart"/>
      <w:r w:rsidRPr="006C0BF2">
        <w:rPr>
          <w:rFonts w:ascii="Times New Roman" w:hAnsi="Times New Roman" w:cs="Times New Roman"/>
          <w:sz w:val="24"/>
          <w:szCs w:val="24"/>
        </w:rPr>
        <w:t>Ghattas</w:t>
      </w:r>
      <w:proofErr w:type="spellEnd"/>
      <w:r w:rsidRPr="006C0BF2">
        <w:rPr>
          <w:rFonts w:ascii="Times New Roman" w:hAnsi="Times New Roman" w:cs="Times New Roman"/>
          <w:sz w:val="24"/>
          <w:szCs w:val="24"/>
        </w:rPr>
        <w:t xml:space="preserve"> HPE, </w:t>
      </w:r>
      <w:proofErr w:type="spellStart"/>
      <w:r w:rsidRPr="006C0BF2">
        <w:rPr>
          <w:rFonts w:ascii="Times New Roman" w:hAnsi="Times New Roman" w:cs="Times New Roman"/>
          <w:sz w:val="24"/>
          <w:szCs w:val="24"/>
        </w:rPr>
        <w:t>Salolin</w:t>
      </w:r>
      <w:proofErr w:type="spellEnd"/>
      <w:r w:rsidRPr="006C0BF2">
        <w:rPr>
          <w:rFonts w:ascii="Times New Roman" w:hAnsi="Times New Roman" w:cs="Times New Roman"/>
          <w:sz w:val="24"/>
          <w:szCs w:val="24"/>
        </w:rPr>
        <w:t xml:space="preserve"> VVP, García-González OY, Fermin MMD, Rueda CDE, Campos CT, Sanchez CC and Teran HC. (2025). A comprehensive guide to conduct a </w:t>
      </w:r>
      <w:r w:rsidRPr="006C0BF2">
        <w:rPr>
          <w:rFonts w:ascii="Times New Roman" w:hAnsi="Times New Roman" w:cs="Times New Roman"/>
          <w:sz w:val="24"/>
          <w:szCs w:val="24"/>
        </w:rPr>
        <w:lastRenderedPageBreak/>
        <w:t xml:space="preserve">systematic review and meta-analysis in medical research. Medicine. 104(33): e41868. </w:t>
      </w:r>
      <w:proofErr w:type="spellStart"/>
      <w:r w:rsidRPr="006C0BF2">
        <w:rPr>
          <w:rFonts w:ascii="Times New Roman" w:hAnsi="Times New Roman" w:cs="Times New Roman"/>
          <w:sz w:val="24"/>
          <w:szCs w:val="24"/>
        </w:rPr>
        <w:t>doi</w:t>
      </w:r>
      <w:proofErr w:type="spellEnd"/>
      <w:r w:rsidRPr="006C0BF2">
        <w:rPr>
          <w:rFonts w:ascii="Times New Roman" w:hAnsi="Times New Roman" w:cs="Times New Roman"/>
          <w:sz w:val="24"/>
          <w:szCs w:val="24"/>
        </w:rPr>
        <w:t>: 10.1097/MD.0000000000041868</w:t>
      </w:r>
    </w:p>
    <w:p w14:paraId="3525BA8B" w14:textId="77777777" w:rsidR="00673FD1" w:rsidRPr="006C0BF2" w:rsidRDefault="00673FD1" w:rsidP="000C2442">
      <w:pPr>
        <w:tabs>
          <w:tab w:val="left" w:pos="1033"/>
        </w:tabs>
        <w:spacing w:after="0" w:line="360" w:lineRule="auto"/>
        <w:ind w:left="720" w:hanging="720"/>
        <w:jc w:val="both"/>
        <w:outlineLvl w:val="0"/>
        <w:rPr>
          <w:rFonts w:ascii="Times New Roman" w:hAnsi="Times New Roman" w:cs="Times New Roman"/>
          <w:sz w:val="24"/>
          <w:szCs w:val="24"/>
        </w:rPr>
      </w:pPr>
      <w:r w:rsidRPr="006C0BF2">
        <w:rPr>
          <w:rFonts w:ascii="Times New Roman" w:hAnsi="Times New Roman" w:cs="Times New Roman"/>
          <w:sz w:val="24"/>
          <w:szCs w:val="24"/>
        </w:rPr>
        <w:t xml:space="preserve">Carver JD, </w:t>
      </w:r>
      <w:proofErr w:type="spellStart"/>
      <w:r w:rsidRPr="006C0BF2">
        <w:rPr>
          <w:rFonts w:ascii="Times New Roman" w:hAnsi="Times New Roman" w:cs="Times New Roman"/>
          <w:sz w:val="24"/>
          <w:szCs w:val="24"/>
        </w:rPr>
        <w:t>Dellva</w:t>
      </w:r>
      <w:proofErr w:type="spellEnd"/>
      <w:r w:rsidRPr="006C0BF2">
        <w:rPr>
          <w:rFonts w:ascii="Times New Roman" w:hAnsi="Times New Roman" w:cs="Times New Roman"/>
          <w:sz w:val="24"/>
          <w:szCs w:val="24"/>
        </w:rPr>
        <w:t xml:space="preserve"> B, Emmanuel PJ and </w:t>
      </w:r>
      <w:proofErr w:type="spellStart"/>
      <w:r w:rsidRPr="006C0BF2">
        <w:rPr>
          <w:rFonts w:ascii="Times New Roman" w:hAnsi="Times New Roman" w:cs="Times New Roman"/>
          <w:sz w:val="24"/>
          <w:szCs w:val="24"/>
        </w:rPr>
        <w:t>Parchure</w:t>
      </w:r>
      <w:proofErr w:type="spellEnd"/>
      <w:r w:rsidRPr="006C0BF2">
        <w:rPr>
          <w:rFonts w:ascii="Times New Roman" w:hAnsi="Times New Roman" w:cs="Times New Roman"/>
          <w:sz w:val="24"/>
          <w:szCs w:val="24"/>
        </w:rPr>
        <w:t xml:space="preserve"> R. (2011). Ethical considerations in scientific writing. Indian Journal of Sexually Transmitted Diseases and AIDS. 32(2): 124-128.</w:t>
      </w:r>
    </w:p>
    <w:p w14:paraId="03724104" w14:textId="77777777" w:rsidR="00673FD1" w:rsidRPr="006C0BF2" w:rsidRDefault="00673FD1" w:rsidP="008D5FDC">
      <w:pPr>
        <w:tabs>
          <w:tab w:val="left" w:pos="1033"/>
        </w:tabs>
        <w:spacing w:after="0" w:line="360" w:lineRule="auto"/>
        <w:ind w:left="720" w:hanging="720"/>
        <w:jc w:val="both"/>
        <w:outlineLvl w:val="0"/>
        <w:rPr>
          <w:rFonts w:ascii="Times New Roman" w:hAnsi="Times New Roman" w:cs="Times New Roman"/>
          <w:sz w:val="24"/>
          <w:szCs w:val="24"/>
        </w:rPr>
      </w:pPr>
      <w:r w:rsidRPr="006C0BF2">
        <w:rPr>
          <w:rFonts w:ascii="Times New Roman" w:hAnsi="Times New Roman" w:cs="Times New Roman"/>
          <w:sz w:val="24"/>
          <w:szCs w:val="24"/>
        </w:rPr>
        <w:t xml:space="preserve">Chen Z, Chen C, Yang G, He X, Chi X, Zeng Z and Chen X. (2024). Research integrity in the era of artificial intelligence: Challenges and responses. Medicine. 103(27): e38811. </w:t>
      </w:r>
      <w:proofErr w:type="spellStart"/>
      <w:r w:rsidRPr="006C0BF2">
        <w:rPr>
          <w:rFonts w:ascii="Times New Roman" w:hAnsi="Times New Roman" w:cs="Times New Roman"/>
          <w:sz w:val="24"/>
          <w:szCs w:val="24"/>
        </w:rPr>
        <w:t>doi</w:t>
      </w:r>
      <w:proofErr w:type="spellEnd"/>
      <w:r w:rsidRPr="006C0BF2">
        <w:rPr>
          <w:rFonts w:ascii="Times New Roman" w:hAnsi="Times New Roman" w:cs="Times New Roman"/>
          <w:sz w:val="24"/>
          <w:szCs w:val="24"/>
        </w:rPr>
        <w:t>: 10.1097/MD.0000000000038811.</w:t>
      </w:r>
    </w:p>
    <w:p w14:paraId="5134EAC1" w14:textId="77777777" w:rsidR="00673FD1" w:rsidRPr="006C0BF2" w:rsidRDefault="00673FD1" w:rsidP="00756828">
      <w:pPr>
        <w:tabs>
          <w:tab w:val="left" w:pos="1033"/>
        </w:tabs>
        <w:spacing w:after="0" w:line="360" w:lineRule="auto"/>
        <w:ind w:left="720" w:hanging="720"/>
        <w:jc w:val="both"/>
        <w:outlineLvl w:val="0"/>
        <w:rPr>
          <w:rFonts w:ascii="Times New Roman" w:hAnsi="Times New Roman" w:cs="Times New Roman"/>
          <w:sz w:val="24"/>
          <w:szCs w:val="24"/>
        </w:rPr>
      </w:pPr>
      <w:r w:rsidRPr="006C0BF2">
        <w:rPr>
          <w:rFonts w:ascii="Times New Roman" w:hAnsi="Times New Roman" w:cs="Times New Roman"/>
          <w:sz w:val="24"/>
          <w:szCs w:val="24"/>
        </w:rPr>
        <w:t>Clement JJ. (2022). Multiple Levels of Heuristic Reasoning Processes in Scientific Model Construction. Front. Psychol</w:t>
      </w:r>
      <w:r w:rsidRPr="006C0BF2">
        <w:rPr>
          <w:rFonts w:ascii="Times New Roman" w:hAnsi="Times New Roman" w:cs="Times New Roman"/>
          <w:i/>
          <w:iCs/>
          <w:sz w:val="24"/>
          <w:szCs w:val="24"/>
        </w:rPr>
        <w:t>.</w:t>
      </w:r>
      <w:r w:rsidRPr="006C0BF2">
        <w:rPr>
          <w:rFonts w:ascii="Times New Roman" w:hAnsi="Times New Roman" w:cs="Times New Roman"/>
          <w:sz w:val="24"/>
          <w:szCs w:val="24"/>
        </w:rPr>
        <w:t xml:space="preserve"> 13:750713. </w:t>
      </w:r>
      <w:proofErr w:type="spellStart"/>
      <w:r w:rsidRPr="006C0BF2">
        <w:rPr>
          <w:rFonts w:ascii="Times New Roman" w:hAnsi="Times New Roman" w:cs="Times New Roman"/>
          <w:sz w:val="24"/>
          <w:szCs w:val="24"/>
        </w:rPr>
        <w:t>doi</w:t>
      </w:r>
      <w:proofErr w:type="spellEnd"/>
      <w:r w:rsidRPr="006C0BF2">
        <w:rPr>
          <w:rFonts w:ascii="Times New Roman" w:hAnsi="Times New Roman" w:cs="Times New Roman"/>
          <w:sz w:val="24"/>
          <w:szCs w:val="24"/>
        </w:rPr>
        <w:t>: 10.3389/fpsyg.2022.750713</w:t>
      </w:r>
    </w:p>
    <w:p w14:paraId="761EBFB5" w14:textId="77777777" w:rsidR="00673FD1" w:rsidRPr="006C0BF2" w:rsidRDefault="00673FD1" w:rsidP="007735C6">
      <w:pPr>
        <w:tabs>
          <w:tab w:val="left" w:pos="1033"/>
        </w:tabs>
        <w:spacing w:after="0" w:line="360" w:lineRule="auto"/>
        <w:ind w:left="720" w:hanging="720"/>
        <w:jc w:val="both"/>
        <w:outlineLvl w:val="0"/>
        <w:rPr>
          <w:rFonts w:ascii="Times New Roman" w:hAnsi="Times New Roman" w:cs="Times New Roman"/>
          <w:sz w:val="24"/>
          <w:szCs w:val="24"/>
        </w:rPr>
      </w:pPr>
      <w:r w:rsidRPr="006C0BF2">
        <w:rPr>
          <w:rFonts w:ascii="Times New Roman" w:hAnsi="Times New Roman" w:cs="Times New Roman"/>
          <w:sz w:val="24"/>
          <w:szCs w:val="24"/>
        </w:rPr>
        <w:t xml:space="preserve">De Cassai A, Dost B, </w:t>
      </w:r>
      <w:proofErr w:type="spellStart"/>
      <w:r w:rsidRPr="006C0BF2">
        <w:rPr>
          <w:rFonts w:ascii="Times New Roman" w:hAnsi="Times New Roman" w:cs="Times New Roman"/>
          <w:sz w:val="24"/>
          <w:szCs w:val="24"/>
        </w:rPr>
        <w:t>Tulgar</w:t>
      </w:r>
      <w:proofErr w:type="spellEnd"/>
      <w:r w:rsidRPr="006C0BF2">
        <w:rPr>
          <w:rFonts w:ascii="Times New Roman" w:hAnsi="Times New Roman" w:cs="Times New Roman"/>
          <w:sz w:val="24"/>
          <w:szCs w:val="24"/>
        </w:rPr>
        <w:t xml:space="preserve"> S and </w:t>
      </w:r>
      <w:proofErr w:type="spellStart"/>
      <w:r w:rsidRPr="006C0BF2">
        <w:rPr>
          <w:rFonts w:ascii="Times New Roman" w:hAnsi="Times New Roman" w:cs="Times New Roman"/>
          <w:sz w:val="24"/>
          <w:szCs w:val="24"/>
        </w:rPr>
        <w:t>Boscolo</w:t>
      </w:r>
      <w:proofErr w:type="spellEnd"/>
      <w:r w:rsidRPr="006C0BF2">
        <w:rPr>
          <w:rFonts w:ascii="Times New Roman" w:hAnsi="Times New Roman" w:cs="Times New Roman"/>
          <w:sz w:val="24"/>
          <w:szCs w:val="24"/>
        </w:rPr>
        <w:t xml:space="preserve"> A. (2025). Methodological standards for conducting high-quality systematic reviews. Biology. 14(8): 973. </w:t>
      </w:r>
      <w:proofErr w:type="spellStart"/>
      <w:r w:rsidRPr="006C0BF2">
        <w:rPr>
          <w:rFonts w:ascii="Times New Roman" w:hAnsi="Times New Roman" w:cs="Times New Roman"/>
          <w:sz w:val="24"/>
          <w:szCs w:val="24"/>
        </w:rPr>
        <w:t>doi</w:t>
      </w:r>
      <w:proofErr w:type="spellEnd"/>
      <w:r w:rsidRPr="006C0BF2">
        <w:rPr>
          <w:rFonts w:ascii="Times New Roman" w:hAnsi="Times New Roman" w:cs="Times New Roman"/>
          <w:sz w:val="24"/>
          <w:szCs w:val="24"/>
        </w:rPr>
        <w:t>: 10.3390/biology14080973</w:t>
      </w:r>
    </w:p>
    <w:p w14:paraId="14AD7B8B" w14:textId="77777777" w:rsidR="00673FD1" w:rsidRPr="006C0BF2" w:rsidRDefault="00673FD1" w:rsidP="008D5FDC">
      <w:pPr>
        <w:tabs>
          <w:tab w:val="left" w:pos="1033"/>
        </w:tabs>
        <w:spacing w:after="0" w:line="360" w:lineRule="auto"/>
        <w:ind w:left="720" w:hanging="720"/>
        <w:jc w:val="both"/>
        <w:outlineLvl w:val="0"/>
        <w:rPr>
          <w:rFonts w:ascii="Times New Roman" w:hAnsi="Times New Roman" w:cs="Times New Roman"/>
          <w:sz w:val="24"/>
          <w:szCs w:val="24"/>
        </w:rPr>
      </w:pPr>
      <w:proofErr w:type="spellStart"/>
      <w:r w:rsidRPr="006C0BF2">
        <w:rPr>
          <w:rFonts w:ascii="Times New Roman" w:hAnsi="Times New Roman" w:cs="Times New Roman"/>
          <w:sz w:val="24"/>
          <w:szCs w:val="24"/>
        </w:rPr>
        <w:t>Divecha</w:t>
      </w:r>
      <w:proofErr w:type="spellEnd"/>
      <w:r w:rsidRPr="006C0BF2">
        <w:rPr>
          <w:rFonts w:ascii="Times New Roman" w:hAnsi="Times New Roman" w:cs="Times New Roman"/>
          <w:sz w:val="24"/>
          <w:szCs w:val="24"/>
        </w:rPr>
        <w:t xml:space="preserve"> CA, </w:t>
      </w:r>
      <w:proofErr w:type="spellStart"/>
      <w:r w:rsidRPr="006C0BF2">
        <w:rPr>
          <w:rFonts w:ascii="Times New Roman" w:hAnsi="Times New Roman" w:cs="Times New Roman"/>
          <w:sz w:val="24"/>
          <w:szCs w:val="24"/>
        </w:rPr>
        <w:t>Tullu</w:t>
      </w:r>
      <w:proofErr w:type="spellEnd"/>
      <w:r w:rsidRPr="006C0BF2">
        <w:rPr>
          <w:rFonts w:ascii="Times New Roman" w:hAnsi="Times New Roman" w:cs="Times New Roman"/>
          <w:sz w:val="24"/>
          <w:szCs w:val="24"/>
        </w:rPr>
        <w:t xml:space="preserve"> MS and </w:t>
      </w:r>
      <w:proofErr w:type="spellStart"/>
      <w:r w:rsidRPr="006C0BF2">
        <w:rPr>
          <w:rFonts w:ascii="Times New Roman" w:hAnsi="Times New Roman" w:cs="Times New Roman"/>
          <w:sz w:val="24"/>
          <w:szCs w:val="24"/>
        </w:rPr>
        <w:t>Karande</w:t>
      </w:r>
      <w:proofErr w:type="spellEnd"/>
      <w:r w:rsidRPr="006C0BF2">
        <w:rPr>
          <w:rFonts w:ascii="Times New Roman" w:hAnsi="Times New Roman" w:cs="Times New Roman"/>
          <w:sz w:val="24"/>
          <w:szCs w:val="24"/>
        </w:rPr>
        <w:t xml:space="preserve"> S. (2023). Utilizing tables, figures, charts and graphs to enhance the readability of a research paper. Journal of Postgraduate Medicine. 69(3): 125-131.</w:t>
      </w:r>
    </w:p>
    <w:p w14:paraId="5E692F7A" w14:textId="77777777" w:rsidR="00673FD1" w:rsidRPr="006C0BF2" w:rsidRDefault="00673FD1" w:rsidP="009144CC">
      <w:pPr>
        <w:tabs>
          <w:tab w:val="left" w:pos="1033"/>
        </w:tabs>
        <w:spacing w:after="0" w:line="360" w:lineRule="auto"/>
        <w:ind w:left="720" w:hanging="720"/>
        <w:jc w:val="both"/>
        <w:outlineLvl w:val="0"/>
        <w:rPr>
          <w:rFonts w:ascii="Times New Roman" w:hAnsi="Times New Roman" w:cs="Times New Roman"/>
          <w:sz w:val="24"/>
          <w:szCs w:val="24"/>
        </w:rPr>
      </w:pPr>
      <w:proofErr w:type="spellStart"/>
      <w:r w:rsidRPr="006C0BF2">
        <w:rPr>
          <w:rFonts w:ascii="Times New Roman" w:hAnsi="Times New Roman" w:cs="Times New Roman"/>
          <w:sz w:val="24"/>
          <w:szCs w:val="24"/>
        </w:rPr>
        <w:t>Falagas</w:t>
      </w:r>
      <w:proofErr w:type="spellEnd"/>
      <w:r w:rsidRPr="006C0BF2">
        <w:rPr>
          <w:rFonts w:ascii="Times New Roman" w:hAnsi="Times New Roman" w:cs="Times New Roman"/>
          <w:sz w:val="24"/>
          <w:szCs w:val="24"/>
        </w:rPr>
        <w:t xml:space="preserve"> ME, </w:t>
      </w:r>
      <w:proofErr w:type="spellStart"/>
      <w:r w:rsidRPr="006C0BF2">
        <w:rPr>
          <w:rFonts w:ascii="Times New Roman" w:hAnsi="Times New Roman" w:cs="Times New Roman"/>
          <w:sz w:val="24"/>
          <w:szCs w:val="24"/>
        </w:rPr>
        <w:t>Pitsouni</w:t>
      </w:r>
      <w:proofErr w:type="spellEnd"/>
      <w:r w:rsidRPr="006C0BF2">
        <w:rPr>
          <w:rFonts w:ascii="Times New Roman" w:hAnsi="Times New Roman" w:cs="Times New Roman"/>
          <w:sz w:val="24"/>
          <w:szCs w:val="24"/>
        </w:rPr>
        <w:t xml:space="preserve"> EI, </w:t>
      </w:r>
      <w:proofErr w:type="spellStart"/>
      <w:r w:rsidRPr="006C0BF2">
        <w:rPr>
          <w:rFonts w:ascii="Times New Roman" w:hAnsi="Times New Roman" w:cs="Times New Roman"/>
          <w:sz w:val="24"/>
          <w:szCs w:val="24"/>
        </w:rPr>
        <w:t>Malietzis</w:t>
      </w:r>
      <w:proofErr w:type="spellEnd"/>
      <w:r w:rsidRPr="006C0BF2">
        <w:rPr>
          <w:rFonts w:ascii="Times New Roman" w:hAnsi="Times New Roman" w:cs="Times New Roman"/>
          <w:sz w:val="24"/>
          <w:szCs w:val="24"/>
        </w:rPr>
        <w:t xml:space="preserve"> GA and Pappas G. (2008). Comparison of PubMed, Scopus, Web of Science, and Google Scholar: strengths and weaknesses. FASEB journal: official publication of the Federation of American Societies for Experimental Biology. 22(2): 338–342.</w:t>
      </w:r>
    </w:p>
    <w:p w14:paraId="044F4D11" w14:textId="77777777" w:rsidR="00673FD1" w:rsidRPr="006C0BF2" w:rsidRDefault="00673FD1" w:rsidP="00BB5E1D">
      <w:pPr>
        <w:tabs>
          <w:tab w:val="left" w:pos="1033"/>
        </w:tabs>
        <w:spacing w:after="0" w:line="360" w:lineRule="auto"/>
        <w:ind w:left="720" w:hanging="720"/>
        <w:jc w:val="both"/>
        <w:outlineLvl w:val="0"/>
        <w:rPr>
          <w:rFonts w:ascii="Times New Roman" w:hAnsi="Times New Roman" w:cs="Times New Roman"/>
          <w:sz w:val="24"/>
          <w:szCs w:val="24"/>
        </w:rPr>
      </w:pPr>
      <w:proofErr w:type="spellStart"/>
      <w:r w:rsidRPr="006C0BF2">
        <w:rPr>
          <w:rFonts w:ascii="Times New Roman" w:hAnsi="Times New Roman" w:cs="Times New Roman"/>
          <w:sz w:val="24"/>
          <w:szCs w:val="24"/>
        </w:rPr>
        <w:t>Farlane</w:t>
      </w:r>
      <w:proofErr w:type="spellEnd"/>
      <w:r w:rsidRPr="006C0BF2">
        <w:rPr>
          <w:rFonts w:ascii="Times New Roman" w:hAnsi="Times New Roman" w:cs="Times New Roman"/>
          <w:sz w:val="24"/>
          <w:szCs w:val="24"/>
        </w:rPr>
        <w:t xml:space="preserve"> AM, Rose RT and </w:t>
      </w:r>
      <w:proofErr w:type="spellStart"/>
      <w:r w:rsidRPr="006C0BF2">
        <w:rPr>
          <w:rFonts w:ascii="Times New Roman" w:hAnsi="Times New Roman" w:cs="Times New Roman"/>
          <w:sz w:val="24"/>
          <w:szCs w:val="24"/>
        </w:rPr>
        <w:t>Shokraneh</w:t>
      </w:r>
      <w:proofErr w:type="spellEnd"/>
      <w:r w:rsidRPr="006C0BF2">
        <w:rPr>
          <w:rFonts w:ascii="Times New Roman" w:hAnsi="Times New Roman" w:cs="Times New Roman"/>
          <w:sz w:val="24"/>
          <w:szCs w:val="24"/>
        </w:rPr>
        <w:t xml:space="preserve"> F. (2022). Search strategy formulation for systematic reviews: Issues, challenges and opportunities. Intelligent Systems with Applications. 15 (200091). </w:t>
      </w:r>
      <w:hyperlink r:id="rId11" w:history="1">
        <w:r w:rsidRPr="006C0BF2">
          <w:rPr>
            <w:rStyle w:val="Hyperlink"/>
            <w:rFonts w:ascii="Times New Roman" w:hAnsi="Times New Roman" w:cs="Times New Roman"/>
            <w:sz w:val="24"/>
            <w:szCs w:val="24"/>
          </w:rPr>
          <w:t>https://doi.org/10.1016/j.iswa.2022.200091</w:t>
        </w:r>
      </w:hyperlink>
    </w:p>
    <w:p w14:paraId="714C2E4F" w14:textId="77777777" w:rsidR="00673FD1" w:rsidRPr="006C0BF2" w:rsidRDefault="00673FD1" w:rsidP="00EB4247">
      <w:pPr>
        <w:tabs>
          <w:tab w:val="left" w:pos="1033"/>
        </w:tabs>
        <w:spacing w:after="0" w:line="360" w:lineRule="auto"/>
        <w:ind w:left="720" w:hanging="720"/>
        <w:jc w:val="both"/>
        <w:outlineLvl w:val="0"/>
        <w:rPr>
          <w:rFonts w:ascii="Times New Roman" w:hAnsi="Times New Roman" w:cs="Times New Roman"/>
          <w:sz w:val="24"/>
          <w:szCs w:val="24"/>
        </w:rPr>
      </w:pPr>
      <w:proofErr w:type="spellStart"/>
      <w:r w:rsidRPr="006C0BF2">
        <w:rPr>
          <w:rFonts w:ascii="Times New Roman" w:hAnsi="Times New Roman" w:cs="Times New Roman"/>
          <w:sz w:val="24"/>
          <w:szCs w:val="24"/>
        </w:rPr>
        <w:t>Finfgeld-Connett</w:t>
      </w:r>
      <w:proofErr w:type="spellEnd"/>
      <w:r w:rsidRPr="006C0BF2">
        <w:rPr>
          <w:rFonts w:ascii="Times New Roman" w:hAnsi="Times New Roman" w:cs="Times New Roman"/>
          <w:sz w:val="24"/>
          <w:szCs w:val="24"/>
        </w:rPr>
        <w:t xml:space="preserve"> D and Johnson ED. (2013). Literature search strategies for conducting knowledge-building and theory-generating qualitative systematic reviews. Journal of Advanced Nursing. 69(1): 194-204. </w:t>
      </w:r>
    </w:p>
    <w:p w14:paraId="12998231" w14:textId="77777777" w:rsidR="00673FD1" w:rsidRPr="006C0BF2" w:rsidRDefault="00673FD1" w:rsidP="00E35EF4">
      <w:pPr>
        <w:tabs>
          <w:tab w:val="left" w:pos="1033"/>
        </w:tabs>
        <w:spacing w:after="0" w:line="360" w:lineRule="auto"/>
        <w:ind w:left="720" w:hanging="720"/>
        <w:jc w:val="both"/>
        <w:outlineLvl w:val="0"/>
        <w:rPr>
          <w:rFonts w:ascii="Times New Roman" w:hAnsi="Times New Roman" w:cs="Times New Roman"/>
          <w:sz w:val="24"/>
          <w:szCs w:val="24"/>
        </w:rPr>
      </w:pPr>
      <w:proofErr w:type="spellStart"/>
      <w:r w:rsidRPr="006C0BF2">
        <w:rPr>
          <w:rFonts w:ascii="Times New Roman" w:hAnsi="Times New Roman" w:cs="Times New Roman"/>
          <w:sz w:val="24"/>
          <w:szCs w:val="24"/>
        </w:rPr>
        <w:t>Forero</w:t>
      </w:r>
      <w:proofErr w:type="spellEnd"/>
      <w:r w:rsidRPr="006C0BF2">
        <w:rPr>
          <w:rFonts w:ascii="Times New Roman" w:hAnsi="Times New Roman" w:cs="Times New Roman"/>
          <w:sz w:val="24"/>
          <w:szCs w:val="24"/>
        </w:rPr>
        <w:t xml:space="preserve"> DA, Curioso WH and </w:t>
      </w:r>
      <w:proofErr w:type="spellStart"/>
      <w:r w:rsidRPr="006C0BF2">
        <w:rPr>
          <w:rFonts w:ascii="Times New Roman" w:hAnsi="Times New Roman" w:cs="Times New Roman"/>
          <w:sz w:val="24"/>
          <w:szCs w:val="24"/>
        </w:rPr>
        <w:t>Patrinos</w:t>
      </w:r>
      <w:proofErr w:type="spellEnd"/>
      <w:r w:rsidRPr="006C0BF2">
        <w:rPr>
          <w:rFonts w:ascii="Times New Roman" w:hAnsi="Times New Roman" w:cs="Times New Roman"/>
          <w:sz w:val="24"/>
          <w:szCs w:val="24"/>
        </w:rPr>
        <w:t xml:space="preserve"> GP. (2021). The importance of adherence to international standards for depositing open data in public repositories. BMC Res Notes. 14(1): 405. </w:t>
      </w:r>
      <w:proofErr w:type="spellStart"/>
      <w:r w:rsidRPr="006C0BF2">
        <w:rPr>
          <w:rFonts w:ascii="Times New Roman" w:hAnsi="Times New Roman" w:cs="Times New Roman"/>
          <w:sz w:val="24"/>
          <w:szCs w:val="24"/>
        </w:rPr>
        <w:t>doi</w:t>
      </w:r>
      <w:proofErr w:type="spellEnd"/>
      <w:r w:rsidRPr="006C0BF2">
        <w:rPr>
          <w:rFonts w:ascii="Times New Roman" w:hAnsi="Times New Roman" w:cs="Times New Roman"/>
          <w:sz w:val="24"/>
          <w:szCs w:val="24"/>
        </w:rPr>
        <w:t>: 10.1186/s13104-021-05817-z.</w:t>
      </w:r>
    </w:p>
    <w:p w14:paraId="26243E16" w14:textId="77777777" w:rsidR="00673FD1" w:rsidRPr="006C0BF2" w:rsidRDefault="00673FD1" w:rsidP="002E76CC">
      <w:pPr>
        <w:tabs>
          <w:tab w:val="left" w:pos="1033"/>
        </w:tabs>
        <w:spacing w:after="0" w:line="360" w:lineRule="auto"/>
        <w:ind w:left="720" w:hanging="720"/>
        <w:jc w:val="both"/>
        <w:outlineLvl w:val="0"/>
        <w:rPr>
          <w:rFonts w:ascii="Times New Roman" w:hAnsi="Times New Roman" w:cs="Times New Roman"/>
          <w:sz w:val="24"/>
          <w:szCs w:val="24"/>
        </w:rPr>
      </w:pPr>
      <w:proofErr w:type="spellStart"/>
      <w:r w:rsidRPr="006C0BF2">
        <w:rPr>
          <w:rFonts w:ascii="Times New Roman" w:hAnsi="Times New Roman" w:cs="Times New Roman"/>
          <w:sz w:val="24"/>
          <w:szCs w:val="24"/>
        </w:rPr>
        <w:t>Ghasemi</w:t>
      </w:r>
      <w:proofErr w:type="spellEnd"/>
      <w:r w:rsidRPr="006C0BF2">
        <w:rPr>
          <w:rFonts w:ascii="Times New Roman" w:hAnsi="Times New Roman" w:cs="Times New Roman"/>
          <w:sz w:val="24"/>
          <w:szCs w:val="24"/>
        </w:rPr>
        <w:t xml:space="preserve"> M and </w:t>
      </w:r>
      <w:proofErr w:type="spellStart"/>
      <w:r w:rsidRPr="006C0BF2">
        <w:rPr>
          <w:rFonts w:ascii="Times New Roman" w:hAnsi="Times New Roman" w:cs="Times New Roman"/>
          <w:sz w:val="24"/>
          <w:szCs w:val="24"/>
        </w:rPr>
        <w:t>Dehpour</w:t>
      </w:r>
      <w:proofErr w:type="spellEnd"/>
      <w:r w:rsidRPr="006C0BF2">
        <w:rPr>
          <w:rFonts w:ascii="Times New Roman" w:hAnsi="Times New Roman" w:cs="Times New Roman"/>
          <w:sz w:val="24"/>
          <w:szCs w:val="24"/>
        </w:rPr>
        <w:t xml:space="preserve"> AR. (2009). Ethical considerations in animal studies. J Med Ethics </w:t>
      </w:r>
      <w:proofErr w:type="spellStart"/>
      <w:r w:rsidRPr="006C0BF2">
        <w:rPr>
          <w:rFonts w:ascii="Times New Roman" w:hAnsi="Times New Roman" w:cs="Times New Roman"/>
          <w:sz w:val="24"/>
          <w:szCs w:val="24"/>
        </w:rPr>
        <w:t>Hist</w:t>
      </w:r>
      <w:proofErr w:type="spellEnd"/>
      <w:r w:rsidRPr="006C0BF2">
        <w:rPr>
          <w:rFonts w:ascii="Times New Roman" w:hAnsi="Times New Roman" w:cs="Times New Roman"/>
          <w:sz w:val="24"/>
          <w:szCs w:val="24"/>
        </w:rPr>
        <w:t xml:space="preserve"> Med. 2:12.</w:t>
      </w:r>
    </w:p>
    <w:p w14:paraId="576E92E1" w14:textId="77777777" w:rsidR="00673FD1" w:rsidRPr="006C0BF2" w:rsidRDefault="00673FD1" w:rsidP="009838C1">
      <w:pPr>
        <w:tabs>
          <w:tab w:val="left" w:pos="1033"/>
        </w:tabs>
        <w:spacing w:after="0" w:line="360" w:lineRule="auto"/>
        <w:ind w:left="720" w:hanging="720"/>
        <w:jc w:val="both"/>
        <w:outlineLvl w:val="0"/>
        <w:rPr>
          <w:rFonts w:ascii="Times New Roman" w:hAnsi="Times New Roman" w:cs="Times New Roman"/>
          <w:sz w:val="24"/>
          <w:szCs w:val="24"/>
        </w:rPr>
      </w:pPr>
      <w:r w:rsidRPr="006C0BF2">
        <w:rPr>
          <w:rFonts w:ascii="Times New Roman" w:hAnsi="Times New Roman" w:cs="Times New Roman"/>
          <w:sz w:val="24"/>
          <w:szCs w:val="24"/>
        </w:rPr>
        <w:t>Ghosh A and Choudhury S. (2025). Understanding different types of review articles: A primer for early career researchers. Indian Journal of Psychiatry. 67(5): 535-541.</w:t>
      </w:r>
    </w:p>
    <w:p w14:paraId="4805A71E" w14:textId="77777777" w:rsidR="00673FD1" w:rsidRPr="006C0BF2" w:rsidRDefault="00673FD1" w:rsidP="00CD2EBF">
      <w:pPr>
        <w:tabs>
          <w:tab w:val="left" w:pos="1033"/>
        </w:tabs>
        <w:spacing w:after="0" w:line="360" w:lineRule="auto"/>
        <w:ind w:left="720" w:hanging="720"/>
        <w:jc w:val="both"/>
        <w:outlineLvl w:val="0"/>
        <w:rPr>
          <w:rFonts w:ascii="Times New Roman" w:hAnsi="Times New Roman" w:cs="Times New Roman"/>
          <w:sz w:val="24"/>
          <w:szCs w:val="24"/>
        </w:rPr>
      </w:pPr>
      <w:proofErr w:type="spellStart"/>
      <w:r w:rsidRPr="006C0BF2">
        <w:rPr>
          <w:rFonts w:ascii="Times New Roman" w:hAnsi="Times New Roman" w:cs="Times New Roman"/>
          <w:sz w:val="24"/>
          <w:szCs w:val="24"/>
        </w:rPr>
        <w:t>Gionfriddo</w:t>
      </w:r>
      <w:proofErr w:type="spellEnd"/>
      <w:r w:rsidRPr="006C0BF2">
        <w:rPr>
          <w:rFonts w:ascii="Times New Roman" w:hAnsi="Times New Roman" w:cs="Times New Roman"/>
          <w:sz w:val="24"/>
          <w:szCs w:val="24"/>
        </w:rPr>
        <w:t xml:space="preserve"> MR, McClendon C, </w:t>
      </w:r>
      <w:proofErr w:type="spellStart"/>
      <w:r w:rsidRPr="006C0BF2">
        <w:rPr>
          <w:rFonts w:ascii="Times New Roman" w:hAnsi="Times New Roman" w:cs="Times New Roman"/>
          <w:sz w:val="24"/>
          <w:szCs w:val="24"/>
        </w:rPr>
        <w:t>Nolfi</w:t>
      </w:r>
      <w:proofErr w:type="spellEnd"/>
      <w:r w:rsidRPr="006C0BF2">
        <w:rPr>
          <w:rFonts w:ascii="Times New Roman" w:hAnsi="Times New Roman" w:cs="Times New Roman"/>
          <w:sz w:val="24"/>
          <w:szCs w:val="24"/>
        </w:rPr>
        <w:t xml:space="preserve"> DA, </w:t>
      </w:r>
      <w:proofErr w:type="spellStart"/>
      <w:r w:rsidRPr="006C0BF2">
        <w:rPr>
          <w:rFonts w:ascii="Times New Roman" w:hAnsi="Times New Roman" w:cs="Times New Roman"/>
          <w:sz w:val="24"/>
          <w:szCs w:val="24"/>
        </w:rPr>
        <w:t>Kalarchian</w:t>
      </w:r>
      <w:proofErr w:type="spellEnd"/>
      <w:r w:rsidRPr="006C0BF2">
        <w:rPr>
          <w:rFonts w:ascii="Times New Roman" w:hAnsi="Times New Roman" w:cs="Times New Roman"/>
          <w:sz w:val="24"/>
          <w:szCs w:val="24"/>
        </w:rPr>
        <w:t xml:space="preserve"> MA and </w:t>
      </w:r>
      <w:proofErr w:type="spellStart"/>
      <w:r w:rsidRPr="006C0BF2">
        <w:rPr>
          <w:rFonts w:ascii="Times New Roman" w:hAnsi="Times New Roman" w:cs="Times New Roman"/>
          <w:sz w:val="24"/>
          <w:szCs w:val="24"/>
        </w:rPr>
        <w:t>Covvey</w:t>
      </w:r>
      <w:proofErr w:type="spellEnd"/>
      <w:r w:rsidRPr="006C0BF2">
        <w:rPr>
          <w:rFonts w:ascii="Times New Roman" w:hAnsi="Times New Roman" w:cs="Times New Roman"/>
          <w:sz w:val="24"/>
          <w:szCs w:val="24"/>
        </w:rPr>
        <w:t xml:space="preserve"> JR. (2024). Back to the basics: Guidance for designing good literature searches. Research in Social and Administrative Pharmacy. 20(4): 463-468. </w:t>
      </w:r>
    </w:p>
    <w:p w14:paraId="1BE8FA86" w14:textId="77777777" w:rsidR="00673FD1" w:rsidRPr="006C0BF2" w:rsidRDefault="00673FD1" w:rsidP="00E851DA">
      <w:pPr>
        <w:tabs>
          <w:tab w:val="left" w:pos="1033"/>
        </w:tabs>
        <w:spacing w:after="0" w:line="360" w:lineRule="auto"/>
        <w:ind w:left="720" w:hanging="720"/>
        <w:jc w:val="both"/>
        <w:outlineLvl w:val="0"/>
        <w:rPr>
          <w:rFonts w:ascii="Times New Roman" w:hAnsi="Times New Roman" w:cs="Times New Roman"/>
          <w:sz w:val="24"/>
          <w:szCs w:val="24"/>
        </w:rPr>
      </w:pPr>
      <w:r w:rsidRPr="006C0BF2">
        <w:rPr>
          <w:rFonts w:ascii="Times New Roman" w:hAnsi="Times New Roman" w:cs="Times New Roman"/>
          <w:sz w:val="24"/>
          <w:szCs w:val="24"/>
        </w:rPr>
        <w:lastRenderedPageBreak/>
        <w:t xml:space="preserve">Grewal A, </w:t>
      </w:r>
      <w:proofErr w:type="spellStart"/>
      <w:r w:rsidRPr="006C0BF2">
        <w:rPr>
          <w:rFonts w:ascii="Times New Roman" w:hAnsi="Times New Roman" w:cs="Times New Roman"/>
          <w:sz w:val="24"/>
          <w:szCs w:val="24"/>
        </w:rPr>
        <w:t>Kataria</w:t>
      </w:r>
      <w:proofErr w:type="spellEnd"/>
      <w:r w:rsidRPr="006C0BF2">
        <w:rPr>
          <w:rFonts w:ascii="Times New Roman" w:hAnsi="Times New Roman" w:cs="Times New Roman"/>
          <w:sz w:val="24"/>
          <w:szCs w:val="24"/>
        </w:rPr>
        <w:t xml:space="preserve"> H and Dhawan I. (2016). Literature search for research planning and identification of research problem. Indian Journal of Anaesthesia. 60(9): 635-639. </w:t>
      </w:r>
    </w:p>
    <w:p w14:paraId="53DFAB3D" w14:textId="77777777" w:rsidR="00673FD1" w:rsidRPr="006C0BF2" w:rsidRDefault="00673FD1" w:rsidP="00B75396">
      <w:pPr>
        <w:tabs>
          <w:tab w:val="left" w:pos="1033"/>
        </w:tabs>
        <w:spacing w:after="0" w:line="360" w:lineRule="auto"/>
        <w:ind w:left="720" w:hanging="720"/>
        <w:jc w:val="both"/>
        <w:outlineLvl w:val="0"/>
        <w:rPr>
          <w:rFonts w:ascii="Times New Roman" w:hAnsi="Times New Roman" w:cs="Times New Roman"/>
          <w:sz w:val="24"/>
          <w:szCs w:val="24"/>
        </w:rPr>
      </w:pPr>
      <w:proofErr w:type="spellStart"/>
      <w:r w:rsidRPr="006C0BF2">
        <w:rPr>
          <w:rFonts w:ascii="Times New Roman" w:hAnsi="Times New Roman" w:cs="Times New Roman"/>
          <w:sz w:val="24"/>
          <w:szCs w:val="24"/>
        </w:rPr>
        <w:t>Gülpınar</w:t>
      </w:r>
      <w:proofErr w:type="spellEnd"/>
      <w:r w:rsidRPr="006C0BF2">
        <w:rPr>
          <w:rFonts w:ascii="Times New Roman" w:hAnsi="Times New Roman" w:cs="Times New Roman"/>
          <w:sz w:val="24"/>
          <w:szCs w:val="24"/>
        </w:rPr>
        <w:t xml:space="preserve"> Ö and </w:t>
      </w:r>
      <w:proofErr w:type="spellStart"/>
      <w:r w:rsidRPr="006C0BF2">
        <w:rPr>
          <w:rFonts w:ascii="Times New Roman" w:hAnsi="Times New Roman" w:cs="Times New Roman"/>
          <w:sz w:val="24"/>
          <w:szCs w:val="24"/>
        </w:rPr>
        <w:t>Güçlü</w:t>
      </w:r>
      <w:proofErr w:type="spellEnd"/>
      <w:r w:rsidRPr="006C0BF2">
        <w:rPr>
          <w:rFonts w:ascii="Times New Roman" w:hAnsi="Times New Roman" w:cs="Times New Roman"/>
          <w:sz w:val="24"/>
          <w:szCs w:val="24"/>
        </w:rPr>
        <w:t xml:space="preserve"> AG. (2013). How to write a review article? Turkish Journal of Urology. 39(S1): 44-48.</w:t>
      </w:r>
    </w:p>
    <w:p w14:paraId="46B924B7" w14:textId="77777777" w:rsidR="00673FD1" w:rsidRPr="006C0BF2" w:rsidRDefault="00673FD1" w:rsidP="0015710B">
      <w:pPr>
        <w:tabs>
          <w:tab w:val="left" w:pos="1033"/>
        </w:tabs>
        <w:spacing w:after="0" w:line="360" w:lineRule="auto"/>
        <w:ind w:left="720" w:hanging="720"/>
        <w:jc w:val="both"/>
        <w:outlineLvl w:val="0"/>
        <w:rPr>
          <w:rFonts w:ascii="Times New Roman" w:hAnsi="Times New Roman" w:cs="Times New Roman"/>
          <w:sz w:val="24"/>
          <w:szCs w:val="24"/>
        </w:rPr>
      </w:pPr>
      <w:proofErr w:type="spellStart"/>
      <w:r w:rsidRPr="006C0BF2">
        <w:rPr>
          <w:rFonts w:ascii="Times New Roman" w:hAnsi="Times New Roman" w:cs="Times New Roman"/>
          <w:sz w:val="24"/>
          <w:szCs w:val="24"/>
        </w:rPr>
        <w:t>Gusenbauer</w:t>
      </w:r>
      <w:proofErr w:type="spellEnd"/>
      <w:r w:rsidRPr="006C0BF2">
        <w:rPr>
          <w:rFonts w:ascii="Times New Roman" w:hAnsi="Times New Roman" w:cs="Times New Roman"/>
          <w:sz w:val="24"/>
          <w:szCs w:val="24"/>
        </w:rPr>
        <w:t xml:space="preserve"> M and </w:t>
      </w:r>
      <w:proofErr w:type="spellStart"/>
      <w:r w:rsidRPr="006C0BF2">
        <w:rPr>
          <w:rFonts w:ascii="Times New Roman" w:hAnsi="Times New Roman" w:cs="Times New Roman"/>
          <w:sz w:val="24"/>
          <w:szCs w:val="24"/>
        </w:rPr>
        <w:t>Haddaway</w:t>
      </w:r>
      <w:proofErr w:type="spellEnd"/>
      <w:r w:rsidRPr="006C0BF2">
        <w:rPr>
          <w:rFonts w:ascii="Times New Roman" w:hAnsi="Times New Roman" w:cs="Times New Roman"/>
          <w:sz w:val="24"/>
          <w:szCs w:val="24"/>
        </w:rPr>
        <w:t xml:space="preserve"> NR. (2020). Which academic search systems are suitable for systematic reviews or meta-analyses? Evaluating retrieval qualities of Google Scholar, PubMed, and 26 other resources. Research Synthesis Methods. 11(2): 181-217. </w:t>
      </w:r>
    </w:p>
    <w:p w14:paraId="47C26D5A" w14:textId="77777777" w:rsidR="00673FD1" w:rsidRPr="006C0BF2" w:rsidRDefault="00673FD1" w:rsidP="00F23D0E">
      <w:pPr>
        <w:tabs>
          <w:tab w:val="left" w:pos="1033"/>
        </w:tabs>
        <w:spacing w:after="0" w:line="360" w:lineRule="auto"/>
        <w:ind w:left="720" w:hanging="720"/>
        <w:jc w:val="both"/>
        <w:outlineLvl w:val="0"/>
        <w:rPr>
          <w:rFonts w:ascii="Times New Roman" w:hAnsi="Times New Roman" w:cs="Times New Roman"/>
          <w:sz w:val="24"/>
          <w:szCs w:val="24"/>
        </w:rPr>
      </w:pPr>
      <w:proofErr w:type="spellStart"/>
      <w:r w:rsidRPr="006C0BF2">
        <w:rPr>
          <w:rFonts w:ascii="Times New Roman" w:hAnsi="Times New Roman" w:cs="Times New Roman"/>
          <w:sz w:val="24"/>
          <w:szCs w:val="24"/>
        </w:rPr>
        <w:t>Heberling</w:t>
      </w:r>
      <w:proofErr w:type="spellEnd"/>
      <w:r w:rsidRPr="006C0BF2">
        <w:rPr>
          <w:rFonts w:ascii="Times New Roman" w:hAnsi="Times New Roman" w:cs="Times New Roman"/>
          <w:sz w:val="24"/>
          <w:szCs w:val="24"/>
        </w:rPr>
        <w:t xml:space="preserve"> JM, Miller JT, </w:t>
      </w:r>
      <w:proofErr w:type="spellStart"/>
      <w:r w:rsidRPr="006C0BF2">
        <w:rPr>
          <w:rFonts w:ascii="Times New Roman" w:hAnsi="Times New Roman" w:cs="Times New Roman"/>
          <w:sz w:val="24"/>
          <w:szCs w:val="24"/>
        </w:rPr>
        <w:t>Noesgaard</w:t>
      </w:r>
      <w:proofErr w:type="spellEnd"/>
      <w:r w:rsidRPr="006C0BF2">
        <w:rPr>
          <w:rFonts w:ascii="Times New Roman" w:hAnsi="Times New Roman" w:cs="Times New Roman"/>
          <w:sz w:val="24"/>
          <w:szCs w:val="24"/>
        </w:rPr>
        <w:t xml:space="preserve"> D, </w:t>
      </w:r>
      <w:proofErr w:type="spellStart"/>
      <w:r w:rsidRPr="006C0BF2">
        <w:rPr>
          <w:rFonts w:ascii="Times New Roman" w:hAnsi="Times New Roman" w:cs="Times New Roman"/>
          <w:sz w:val="24"/>
          <w:szCs w:val="24"/>
        </w:rPr>
        <w:t>Weingart</w:t>
      </w:r>
      <w:proofErr w:type="spellEnd"/>
      <w:r w:rsidRPr="006C0BF2">
        <w:rPr>
          <w:rFonts w:ascii="Times New Roman" w:hAnsi="Times New Roman" w:cs="Times New Roman"/>
          <w:sz w:val="24"/>
          <w:szCs w:val="24"/>
        </w:rPr>
        <w:t xml:space="preserve"> SB and </w:t>
      </w:r>
      <w:proofErr w:type="spellStart"/>
      <w:r w:rsidRPr="006C0BF2">
        <w:rPr>
          <w:rFonts w:ascii="Times New Roman" w:hAnsi="Times New Roman" w:cs="Times New Roman"/>
          <w:sz w:val="24"/>
          <w:szCs w:val="24"/>
        </w:rPr>
        <w:t>Schigel</w:t>
      </w:r>
      <w:proofErr w:type="spellEnd"/>
      <w:r w:rsidRPr="006C0BF2">
        <w:rPr>
          <w:rFonts w:ascii="Times New Roman" w:hAnsi="Times New Roman" w:cs="Times New Roman"/>
          <w:sz w:val="24"/>
          <w:szCs w:val="24"/>
        </w:rPr>
        <w:t xml:space="preserve"> D. (2021). Data integration enables global biodiversity synthesis. Proceedings of the National Academy of Sciences of the United States of America. 118(6): e2018093118. </w:t>
      </w:r>
      <w:proofErr w:type="spellStart"/>
      <w:r w:rsidRPr="006C0BF2">
        <w:rPr>
          <w:rFonts w:ascii="Times New Roman" w:hAnsi="Times New Roman" w:cs="Times New Roman"/>
          <w:sz w:val="24"/>
          <w:szCs w:val="24"/>
        </w:rPr>
        <w:t>doi</w:t>
      </w:r>
      <w:proofErr w:type="spellEnd"/>
      <w:r w:rsidRPr="006C0BF2">
        <w:rPr>
          <w:rFonts w:ascii="Times New Roman" w:hAnsi="Times New Roman" w:cs="Times New Roman"/>
          <w:sz w:val="24"/>
          <w:szCs w:val="24"/>
        </w:rPr>
        <w:t>: 10.1073/pnas.2018093118. </w:t>
      </w:r>
    </w:p>
    <w:p w14:paraId="08E9EC9E" w14:textId="77777777" w:rsidR="00673FD1" w:rsidRPr="006C0BF2" w:rsidRDefault="00673FD1" w:rsidP="008D5FDC">
      <w:pPr>
        <w:tabs>
          <w:tab w:val="left" w:pos="1033"/>
        </w:tabs>
        <w:spacing w:after="0" w:line="360" w:lineRule="auto"/>
        <w:ind w:left="720" w:hanging="720"/>
        <w:jc w:val="both"/>
        <w:outlineLvl w:val="0"/>
        <w:rPr>
          <w:rFonts w:ascii="Times New Roman" w:hAnsi="Times New Roman" w:cs="Times New Roman"/>
          <w:sz w:val="24"/>
          <w:szCs w:val="24"/>
        </w:rPr>
      </w:pPr>
      <w:proofErr w:type="spellStart"/>
      <w:r w:rsidRPr="006C0BF2">
        <w:rPr>
          <w:rFonts w:ascii="Times New Roman" w:hAnsi="Times New Roman" w:cs="Times New Roman"/>
          <w:sz w:val="24"/>
          <w:szCs w:val="24"/>
        </w:rPr>
        <w:t>Honeyman</w:t>
      </w:r>
      <w:proofErr w:type="spellEnd"/>
      <w:r w:rsidRPr="006C0BF2">
        <w:rPr>
          <w:rFonts w:ascii="Times New Roman" w:hAnsi="Times New Roman" w:cs="Times New Roman"/>
          <w:sz w:val="24"/>
          <w:szCs w:val="24"/>
        </w:rPr>
        <w:t>-Buck J. (2016). Redundant Publication-How to Avoid Duplication. J Digit Imaging. 29(1): 1-2.</w:t>
      </w:r>
    </w:p>
    <w:p w14:paraId="1127117D" w14:textId="77777777" w:rsidR="00673FD1" w:rsidRPr="006C0BF2" w:rsidRDefault="00673FD1" w:rsidP="00DB16AF">
      <w:pPr>
        <w:tabs>
          <w:tab w:val="left" w:pos="1033"/>
        </w:tabs>
        <w:spacing w:after="0" w:line="360" w:lineRule="auto"/>
        <w:ind w:left="720" w:hanging="720"/>
        <w:jc w:val="both"/>
        <w:outlineLvl w:val="0"/>
        <w:rPr>
          <w:rFonts w:ascii="Times New Roman" w:hAnsi="Times New Roman" w:cs="Times New Roman"/>
          <w:sz w:val="24"/>
          <w:szCs w:val="24"/>
        </w:rPr>
      </w:pPr>
      <w:r w:rsidRPr="006C0BF2">
        <w:rPr>
          <w:rFonts w:ascii="Times New Roman" w:hAnsi="Times New Roman" w:cs="Times New Roman"/>
          <w:sz w:val="24"/>
          <w:szCs w:val="24"/>
        </w:rPr>
        <w:t xml:space="preserve">Huh S. (2012). How Should Authors Address Copyright Issues before Submission of Manuscripts? Arch </w:t>
      </w:r>
      <w:proofErr w:type="spellStart"/>
      <w:r w:rsidRPr="006C0BF2">
        <w:rPr>
          <w:rFonts w:ascii="Times New Roman" w:hAnsi="Times New Roman" w:cs="Times New Roman"/>
          <w:sz w:val="24"/>
          <w:szCs w:val="24"/>
        </w:rPr>
        <w:t>Plast</w:t>
      </w:r>
      <w:proofErr w:type="spellEnd"/>
      <w:r w:rsidRPr="006C0BF2">
        <w:rPr>
          <w:rFonts w:ascii="Times New Roman" w:hAnsi="Times New Roman" w:cs="Times New Roman"/>
          <w:sz w:val="24"/>
          <w:szCs w:val="24"/>
        </w:rPr>
        <w:t xml:space="preserve"> Surg. 39(5): 445-447.</w:t>
      </w:r>
    </w:p>
    <w:p w14:paraId="22D6A2B5" w14:textId="77777777" w:rsidR="00673FD1" w:rsidRPr="006C0BF2" w:rsidRDefault="00673FD1" w:rsidP="00C26B45">
      <w:pPr>
        <w:tabs>
          <w:tab w:val="left" w:pos="1033"/>
        </w:tabs>
        <w:spacing w:after="0" w:line="360" w:lineRule="auto"/>
        <w:ind w:left="720" w:hanging="720"/>
        <w:jc w:val="both"/>
        <w:outlineLvl w:val="0"/>
        <w:rPr>
          <w:rFonts w:ascii="Times New Roman" w:hAnsi="Times New Roman" w:cs="Times New Roman"/>
          <w:sz w:val="24"/>
          <w:szCs w:val="24"/>
        </w:rPr>
      </w:pPr>
      <w:proofErr w:type="spellStart"/>
      <w:r w:rsidRPr="006C0BF2">
        <w:rPr>
          <w:rFonts w:ascii="Times New Roman" w:hAnsi="Times New Roman" w:cs="Times New Roman"/>
          <w:sz w:val="24"/>
          <w:szCs w:val="24"/>
        </w:rPr>
        <w:t>Khare</w:t>
      </w:r>
      <w:proofErr w:type="spellEnd"/>
      <w:r w:rsidRPr="006C0BF2">
        <w:rPr>
          <w:rFonts w:ascii="Times New Roman" w:hAnsi="Times New Roman" w:cs="Times New Roman"/>
          <w:sz w:val="24"/>
          <w:szCs w:val="24"/>
        </w:rPr>
        <w:t xml:space="preserve"> R, </w:t>
      </w:r>
      <w:proofErr w:type="spellStart"/>
      <w:r w:rsidRPr="006C0BF2">
        <w:rPr>
          <w:rFonts w:ascii="Times New Roman" w:hAnsi="Times New Roman" w:cs="Times New Roman"/>
          <w:sz w:val="24"/>
          <w:szCs w:val="24"/>
        </w:rPr>
        <w:t>Leaman</w:t>
      </w:r>
      <w:proofErr w:type="spellEnd"/>
      <w:r w:rsidRPr="006C0BF2">
        <w:rPr>
          <w:rFonts w:ascii="Times New Roman" w:hAnsi="Times New Roman" w:cs="Times New Roman"/>
          <w:sz w:val="24"/>
          <w:szCs w:val="24"/>
        </w:rPr>
        <w:t xml:space="preserve"> R and Lu Z. (2014). Accessing biomedical literature in the current information landscape. Methods in Molecular Biology. 1159: 11-31.</w:t>
      </w:r>
    </w:p>
    <w:p w14:paraId="1F2CB95F" w14:textId="77777777" w:rsidR="00673FD1" w:rsidRPr="006C0BF2" w:rsidRDefault="00673FD1" w:rsidP="009144CC">
      <w:pPr>
        <w:tabs>
          <w:tab w:val="left" w:pos="1033"/>
        </w:tabs>
        <w:spacing w:after="0" w:line="360" w:lineRule="auto"/>
        <w:ind w:left="720" w:hanging="720"/>
        <w:jc w:val="both"/>
        <w:outlineLvl w:val="0"/>
        <w:rPr>
          <w:rFonts w:ascii="Times New Roman" w:hAnsi="Times New Roman" w:cs="Times New Roman"/>
          <w:sz w:val="24"/>
          <w:szCs w:val="24"/>
        </w:rPr>
      </w:pPr>
      <w:r w:rsidRPr="006C0BF2">
        <w:rPr>
          <w:rFonts w:ascii="Times New Roman" w:hAnsi="Times New Roman" w:cs="Times New Roman"/>
          <w:sz w:val="24"/>
          <w:szCs w:val="24"/>
        </w:rPr>
        <w:t xml:space="preserve">Kim S, Thiessen PA, Bolton EE, Chen J, Fu G, </w:t>
      </w:r>
      <w:proofErr w:type="spellStart"/>
      <w:r w:rsidRPr="006C0BF2">
        <w:rPr>
          <w:rFonts w:ascii="Times New Roman" w:hAnsi="Times New Roman" w:cs="Times New Roman"/>
          <w:sz w:val="24"/>
          <w:szCs w:val="24"/>
        </w:rPr>
        <w:t>Gindulyte</w:t>
      </w:r>
      <w:proofErr w:type="spellEnd"/>
      <w:r w:rsidRPr="006C0BF2">
        <w:rPr>
          <w:rFonts w:ascii="Times New Roman" w:hAnsi="Times New Roman" w:cs="Times New Roman"/>
          <w:sz w:val="24"/>
          <w:szCs w:val="24"/>
        </w:rPr>
        <w:t xml:space="preserve"> A, Han L, He J, He S, Shoemaker BA, Wang J, Yu B, Zhang J and Bryant SH. (2016). PubChem Substance and Compound databases. Nucleic Acids Res. 44(D1): D1202-D1203.</w:t>
      </w:r>
    </w:p>
    <w:p w14:paraId="11D02D28" w14:textId="77777777" w:rsidR="00673FD1" w:rsidRPr="006C0BF2" w:rsidRDefault="00673FD1" w:rsidP="009144CC">
      <w:pPr>
        <w:tabs>
          <w:tab w:val="left" w:pos="1033"/>
        </w:tabs>
        <w:spacing w:after="0" w:line="360" w:lineRule="auto"/>
        <w:ind w:left="720" w:hanging="720"/>
        <w:jc w:val="both"/>
        <w:outlineLvl w:val="0"/>
        <w:rPr>
          <w:rFonts w:ascii="Times New Roman" w:hAnsi="Times New Roman" w:cs="Times New Roman"/>
          <w:sz w:val="24"/>
          <w:szCs w:val="24"/>
        </w:rPr>
      </w:pPr>
      <w:r w:rsidRPr="006C0BF2">
        <w:rPr>
          <w:rFonts w:ascii="Times New Roman" w:hAnsi="Times New Roman" w:cs="Times New Roman"/>
          <w:sz w:val="24"/>
          <w:szCs w:val="24"/>
        </w:rPr>
        <w:t>Kim S. (2016). Getting the most out of PubChem for virtual screening. Expert Opinion on Drug Discovery. 2016 Sep;11(9):843-55.</w:t>
      </w:r>
    </w:p>
    <w:p w14:paraId="7A61217B" w14:textId="77777777" w:rsidR="00673FD1" w:rsidRPr="006C0BF2" w:rsidRDefault="00673FD1" w:rsidP="00396819">
      <w:pPr>
        <w:tabs>
          <w:tab w:val="left" w:pos="1033"/>
        </w:tabs>
        <w:spacing w:after="0" w:line="360" w:lineRule="auto"/>
        <w:ind w:left="720" w:hanging="720"/>
        <w:jc w:val="both"/>
        <w:outlineLvl w:val="0"/>
        <w:rPr>
          <w:rFonts w:ascii="Times New Roman" w:hAnsi="Times New Roman" w:cs="Times New Roman"/>
          <w:sz w:val="24"/>
          <w:szCs w:val="24"/>
        </w:rPr>
      </w:pPr>
      <w:r w:rsidRPr="006C0BF2">
        <w:rPr>
          <w:rFonts w:ascii="Times New Roman" w:hAnsi="Times New Roman" w:cs="Times New Roman"/>
          <w:sz w:val="24"/>
          <w:szCs w:val="24"/>
        </w:rPr>
        <w:t>Kumar S. (2025). Data collection from literature for biological sciences, medicinal plants research, ethnobotany, and pharmacology: a methodological overview. Journal of Biodiversity and Conservation. 9(2): 167-169.</w:t>
      </w:r>
    </w:p>
    <w:p w14:paraId="7B4E7699" w14:textId="77777777" w:rsidR="00673FD1" w:rsidRDefault="00673FD1" w:rsidP="006A7A0D">
      <w:pPr>
        <w:tabs>
          <w:tab w:val="left" w:pos="1033"/>
        </w:tabs>
        <w:spacing w:after="0" w:line="360" w:lineRule="auto"/>
        <w:ind w:left="720" w:hanging="720"/>
        <w:jc w:val="both"/>
        <w:outlineLvl w:val="0"/>
      </w:pPr>
      <w:proofErr w:type="spellStart"/>
      <w:r w:rsidRPr="006A7A0D">
        <w:rPr>
          <w:rFonts w:ascii="Times New Roman" w:hAnsi="Times New Roman" w:cs="Times New Roman"/>
          <w:sz w:val="24"/>
          <w:szCs w:val="24"/>
        </w:rPr>
        <w:t>Lalwani</w:t>
      </w:r>
      <w:proofErr w:type="spellEnd"/>
      <w:r w:rsidRPr="006A7A0D">
        <w:rPr>
          <w:rFonts w:ascii="Times New Roman" w:hAnsi="Times New Roman" w:cs="Times New Roman"/>
          <w:sz w:val="24"/>
          <w:szCs w:val="24"/>
        </w:rPr>
        <w:t xml:space="preserve"> N. (2025). Plagiarism in Publications: All about Being Fair! Indian J </w:t>
      </w:r>
      <w:proofErr w:type="spellStart"/>
      <w:r w:rsidRPr="006A7A0D">
        <w:rPr>
          <w:rFonts w:ascii="Times New Roman" w:hAnsi="Times New Roman" w:cs="Times New Roman"/>
          <w:sz w:val="24"/>
          <w:szCs w:val="24"/>
        </w:rPr>
        <w:t>Radiol</w:t>
      </w:r>
      <w:proofErr w:type="spellEnd"/>
      <w:r w:rsidRPr="006A7A0D">
        <w:rPr>
          <w:rFonts w:ascii="Times New Roman" w:hAnsi="Times New Roman" w:cs="Times New Roman"/>
          <w:sz w:val="24"/>
          <w:szCs w:val="24"/>
        </w:rPr>
        <w:t xml:space="preserve"> Imaging. 35(S1):</w:t>
      </w:r>
      <w:r>
        <w:rPr>
          <w:rFonts w:ascii="Times New Roman" w:hAnsi="Times New Roman" w:cs="Times New Roman"/>
          <w:sz w:val="24"/>
          <w:szCs w:val="24"/>
        </w:rPr>
        <w:t xml:space="preserve"> </w:t>
      </w:r>
      <w:r w:rsidRPr="006A7A0D">
        <w:rPr>
          <w:rFonts w:ascii="Times New Roman" w:hAnsi="Times New Roman" w:cs="Times New Roman"/>
          <w:sz w:val="24"/>
          <w:szCs w:val="24"/>
        </w:rPr>
        <w:t xml:space="preserve">S36-S45. </w:t>
      </w:r>
    </w:p>
    <w:p w14:paraId="0C28C2CC" w14:textId="77777777" w:rsidR="00673FD1" w:rsidRPr="006C0BF2" w:rsidRDefault="00673FD1" w:rsidP="00DB16AF">
      <w:pPr>
        <w:tabs>
          <w:tab w:val="left" w:pos="1033"/>
        </w:tabs>
        <w:spacing w:after="0" w:line="360" w:lineRule="auto"/>
        <w:ind w:left="720" w:hanging="720"/>
        <w:jc w:val="both"/>
        <w:outlineLvl w:val="0"/>
        <w:rPr>
          <w:rFonts w:ascii="Times New Roman" w:hAnsi="Times New Roman" w:cs="Times New Roman"/>
          <w:sz w:val="24"/>
          <w:szCs w:val="24"/>
        </w:rPr>
      </w:pPr>
      <w:proofErr w:type="spellStart"/>
      <w:r w:rsidRPr="006C0BF2">
        <w:rPr>
          <w:rFonts w:ascii="Times New Roman" w:hAnsi="Times New Roman" w:cs="Times New Roman"/>
          <w:sz w:val="24"/>
          <w:szCs w:val="24"/>
        </w:rPr>
        <w:t>Liberati</w:t>
      </w:r>
      <w:proofErr w:type="spellEnd"/>
      <w:r w:rsidRPr="006C0BF2">
        <w:rPr>
          <w:rFonts w:ascii="Times New Roman" w:hAnsi="Times New Roman" w:cs="Times New Roman"/>
          <w:sz w:val="24"/>
          <w:szCs w:val="24"/>
        </w:rPr>
        <w:t xml:space="preserve"> A, Altman DG, </w:t>
      </w:r>
      <w:proofErr w:type="spellStart"/>
      <w:r w:rsidRPr="006C0BF2">
        <w:rPr>
          <w:rFonts w:ascii="Times New Roman" w:hAnsi="Times New Roman" w:cs="Times New Roman"/>
          <w:sz w:val="24"/>
          <w:szCs w:val="24"/>
        </w:rPr>
        <w:t>Tetzlaff</w:t>
      </w:r>
      <w:proofErr w:type="spellEnd"/>
      <w:r w:rsidRPr="006C0BF2">
        <w:rPr>
          <w:rFonts w:ascii="Times New Roman" w:hAnsi="Times New Roman" w:cs="Times New Roman"/>
          <w:sz w:val="24"/>
          <w:szCs w:val="24"/>
        </w:rPr>
        <w:t xml:space="preserve"> J, Mulrow C, </w:t>
      </w:r>
      <w:proofErr w:type="spellStart"/>
      <w:r w:rsidRPr="006C0BF2">
        <w:rPr>
          <w:rFonts w:ascii="Times New Roman" w:hAnsi="Times New Roman" w:cs="Times New Roman"/>
          <w:sz w:val="24"/>
          <w:szCs w:val="24"/>
        </w:rPr>
        <w:t>Gøtzsche</w:t>
      </w:r>
      <w:proofErr w:type="spellEnd"/>
      <w:r w:rsidRPr="006C0BF2">
        <w:rPr>
          <w:rFonts w:ascii="Times New Roman" w:hAnsi="Times New Roman" w:cs="Times New Roman"/>
          <w:sz w:val="24"/>
          <w:szCs w:val="24"/>
        </w:rPr>
        <w:t xml:space="preserve"> PC, Ioannidis JP, Clarke M, Devereaux PJ, </w:t>
      </w:r>
      <w:proofErr w:type="spellStart"/>
      <w:r w:rsidRPr="006C0BF2">
        <w:rPr>
          <w:rFonts w:ascii="Times New Roman" w:hAnsi="Times New Roman" w:cs="Times New Roman"/>
          <w:sz w:val="24"/>
          <w:szCs w:val="24"/>
        </w:rPr>
        <w:t>Kleijnen</w:t>
      </w:r>
      <w:proofErr w:type="spellEnd"/>
      <w:r w:rsidRPr="006C0BF2">
        <w:rPr>
          <w:rFonts w:ascii="Times New Roman" w:hAnsi="Times New Roman" w:cs="Times New Roman"/>
          <w:sz w:val="24"/>
          <w:szCs w:val="24"/>
        </w:rPr>
        <w:t xml:space="preserve"> J and Moher D. (2009). The PRISMA statement for reporting systematic reviews and meta-analyses of studies that evaluate health care interventions: explanation and elaboration. </w:t>
      </w:r>
      <w:proofErr w:type="spellStart"/>
      <w:r w:rsidRPr="006C0BF2">
        <w:rPr>
          <w:rFonts w:ascii="Times New Roman" w:hAnsi="Times New Roman" w:cs="Times New Roman"/>
          <w:sz w:val="24"/>
          <w:szCs w:val="24"/>
        </w:rPr>
        <w:t>PLoS</w:t>
      </w:r>
      <w:proofErr w:type="spellEnd"/>
      <w:r w:rsidRPr="006C0BF2">
        <w:rPr>
          <w:rFonts w:ascii="Times New Roman" w:hAnsi="Times New Roman" w:cs="Times New Roman"/>
          <w:sz w:val="24"/>
          <w:szCs w:val="24"/>
        </w:rPr>
        <w:t xml:space="preserve"> Med. 6(7): e1000100. </w:t>
      </w:r>
      <w:proofErr w:type="spellStart"/>
      <w:r w:rsidRPr="006C0BF2">
        <w:rPr>
          <w:rFonts w:ascii="Times New Roman" w:hAnsi="Times New Roman" w:cs="Times New Roman"/>
          <w:sz w:val="24"/>
          <w:szCs w:val="24"/>
        </w:rPr>
        <w:t>doi</w:t>
      </w:r>
      <w:proofErr w:type="spellEnd"/>
      <w:r w:rsidRPr="006C0BF2">
        <w:rPr>
          <w:rFonts w:ascii="Times New Roman" w:hAnsi="Times New Roman" w:cs="Times New Roman"/>
          <w:sz w:val="24"/>
          <w:szCs w:val="24"/>
        </w:rPr>
        <w:t>: 10.1371/journal.pmed.1000100. </w:t>
      </w:r>
    </w:p>
    <w:p w14:paraId="12C5BF4A" w14:textId="77777777" w:rsidR="00673FD1" w:rsidRPr="006C0BF2" w:rsidRDefault="00673FD1" w:rsidP="00E851DA">
      <w:pPr>
        <w:tabs>
          <w:tab w:val="left" w:pos="1033"/>
        </w:tabs>
        <w:spacing w:after="0" w:line="360" w:lineRule="auto"/>
        <w:ind w:left="720" w:hanging="720"/>
        <w:jc w:val="both"/>
        <w:outlineLvl w:val="0"/>
        <w:rPr>
          <w:rFonts w:ascii="Times New Roman" w:hAnsi="Times New Roman" w:cs="Times New Roman"/>
          <w:sz w:val="24"/>
          <w:szCs w:val="24"/>
        </w:rPr>
      </w:pPr>
      <w:proofErr w:type="spellStart"/>
      <w:r w:rsidRPr="006C0BF2">
        <w:rPr>
          <w:rFonts w:ascii="Times New Roman" w:hAnsi="Times New Roman" w:cs="Times New Roman"/>
          <w:sz w:val="24"/>
          <w:szCs w:val="24"/>
        </w:rPr>
        <w:t>Luft</w:t>
      </w:r>
      <w:proofErr w:type="spellEnd"/>
      <w:r w:rsidRPr="006C0BF2">
        <w:rPr>
          <w:rFonts w:ascii="Times New Roman" w:hAnsi="Times New Roman" w:cs="Times New Roman"/>
          <w:sz w:val="24"/>
          <w:szCs w:val="24"/>
        </w:rPr>
        <w:t xml:space="preserve"> JA, </w:t>
      </w:r>
      <w:proofErr w:type="spellStart"/>
      <w:r w:rsidRPr="006C0BF2">
        <w:rPr>
          <w:rFonts w:ascii="Times New Roman" w:hAnsi="Times New Roman" w:cs="Times New Roman"/>
          <w:sz w:val="24"/>
          <w:szCs w:val="24"/>
        </w:rPr>
        <w:t>Jeong</w:t>
      </w:r>
      <w:proofErr w:type="spellEnd"/>
      <w:r w:rsidRPr="006C0BF2">
        <w:rPr>
          <w:rFonts w:ascii="Times New Roman" w:hAnsi="Times New Roman" w:cs="Times New Roman"/>
          <w:sz w:val="24"/>
          <w:szCs w:val="24"/>
        </w:rPr>
        <w:t xml:space="preserve"> S, </w:t>
      </w:r>
      <w:proofErr w:type="spellStart"/>
      <w:r w:rsidRPr="006C0BF2">
        <w:rPr>
          <w:rFonts w:ascii="Times New Roman" w:hAnsi="Times New Roman" w:cs="Times New Roman"/>
          <w:sz w:val="24"/>
          <w:szCs w:val="24"/>
        </w:rPr>
        <w:t>Idsardi</w:t>
      </w:r>
      <w:proofErr w:type="spellEnd"/>
      <w:r w:rsidRPr="006C0BF2">
        <w:rPr>
          <w:rFonts w:ascii="Times New Roman" w:hAnsi="Times New Roman" w:cs="Times New Roman"/>
          <w:sz w:val="24"/>
          <w:szCs w:val="24"/>
        </w:rPr>
        <w:t xml:space="preserve"> R and Gardner G. (2022). Literature Reviews, Theoretical Frameworks, and Conceptual Frameworks: An Introduction for New Biology </w:t>
      </w:r>
      <w:r w:rsidRPr="006C0BF2">
        <w:rPr>
          <w:rFonts w:ascii="Times New Roman" w:hAnsi="Times New Roman" w:cs="Times New Roman"/>
          <w:sz w:val="24"/>
          <w:szCs w:val="24"/>
        </w:rPr>
        <w:lastRenderedPageBreak/>
        <w:t xml:space="preserve">Education Researchers. CBE--Life Sciences Education (LSE). 21(3): rm33. </w:t>
      </w:r>
      <w:proofErr w:type="spellStart"/>
      <w:r w:rsidRPr="006C0BF2">
        <w:rPr>
          <w:rFonts w:ascii="Times New Roman" w:hAnsi="Times New Roman" w:cs="Times New Roman"/>
          <w:sz w:val="24"/>
          <w:szCs w:val="24"/>
        </w:rPr>
        <w:t>doi</w:t>
      </w:r>
      <w:proofErr w:type="spellEnd"/>
      <w:r w:rsidRPr="006C0BF2">
        <w:rPr>
          <w:rFonts w:ascii="Times New Roman" w:hAnsi="Times New Roman" w:cs="Times New Roman"/>
          <w:sz w:val="24"/>
          <w:szCs w:val="24"/>
        </w:rPr>
        <w:t>: 10.1187/cbe.21-05-0134</w:t>
      </w:r>
    </w:p>
    <w:p w14:paraId="47482FAE" w14:textId="77777777" w:rsidR="00673FD1" w:rsidRDefault="00673FD1" w:rsidP="006A7A0D">
      <w:pPr>
        <w:tabs>
          <w:tab w:val="left" w:pos="1033"/>
        </w:tabs>
        <w:spacing w:after="0" w:line="360" w:lineRule="auto"/>
        <w:ind w:left="720" w:hanging="720"/>
        <w:jc w:val="both"/>
        <w:outlineLvl w:val="0"/>
      </w:pPr>
      <w:proofErr w:type="spellStart"/>
      <w:r w:rsidRPr="006A7A0D">
        <w:rPr>
          <w:rFonts w:ascii="Times New Roman" w:hAnsi="Times New Roman" w:cs="Times New Roman"/>
          <w:sz w:val="24"/>
          <w:szCs w:val="24"/>
        </w:rPr>
        <w:t>Masic</w:t>
      </w:r>
      <w:proofErr w:type="spellEnd"/>
      <w:r w:rsidRPr="006A7A0D">
        <w:rPr>
          <w:rFonts w:ascii="Times New Roman" w:hAnsi="Times New Roman" w:cs="Times New Roman"/>
          <w:sz w:val="24"/>
          <w:szCs w:val="24"/>
        </w:rPr>
        <w:t xml:space="preserve"> I. (2014). Plagiarism in scientific research and publications and how to prevent it. Mater </w:t>
      </w:r>
      <w:proofErr w:type="spellStart"/>
      <w:r w:rsidRPr="006A7A0D">
        <w:rPr>
          <w:rFonts w:ascii="Times New Roman" w:hAnsi="Times New Roman" w:cs="Times New Roman"/>
          <w:sz w:val="24"/>
          <w:szCs w:val="24"/>
        </w:rPr>
        <w:t>Sociomed</w:t>
      </w:r>
      <w:proofErr w:type="spellEnd"/>
      <w:r w:rsidRPr="006A7A0D">
        <w:rPr>
          <w:rFonts w:ascii="Times New Roman" w:hAnsi="Times New Roman" w:cs="Times New Roman"/>
          <w:sz w:val="24"/>
          <w:szCs w:val="24"/>
        </w:rPr>
        <w:t>. 26(2):141-</w:t>
      </w:r>
      <w:r>
        <w:rPr>
          <w:rFonts w:ascii="Times New Roman" w:hAnsi="Times New Roman" w:cs="Times New Roman"/>
          <w:sz w:val="24"/>
          <w:szCs w:val="24"/>
        </w:rPr>
        <w:t>14</w:t>
      </w:r>
      <w:r w:rsidRPr="006A7A0D">
        <w:rPr>
          <w:rFonts w:ascii="Times New Roman" w:hAnsi="Times New Roman" w:cs="Times New Roman"/>
          <w:sz w:val="24"/>
          <w:szCs w:val="24"/>
        </w:rPr>
        <w:t>6. </w:t>
      </w:r>
    </w:p>
    <w:p w14:paraId="375A1016" w14:textId="77777777" w:rsidR="00673FD1" w:rsidRPr="006C0BF2" w:rsidRDefault="00673FD1" w:rsidP="009144CC">
      <w:pPr>
        <w:tabs>
          <w:tab w:val="left" w:pos="1033"/>
        </w:tabs>
        <w:spacing w:after="0" w:line="360" w:lineRule="auto"/>
        <w:ind w:left="720" w:hanging="720"/>
        <w:jc w:val="both"/>
        <w:outlineLvl w:val="0"/>
        <w:rPr>
          <w:rFonts w:ascii="Times New Roman" w:hAnsi="Times New Roman" w:cs="Times New Roman"/>
          <w:sz w:val="24"/>
          <w:szCs w:val="24"/>
        </w:rPr>
      </w:pPr>
      <w:r w:rsidRPr="006C0BF2">
        <w:rPr>
          <w:rFonts w:ascii="Times New Roman" w:hAnsi="Times New Roman" w:cs="Times New Roman"/>
          <w:sz w:val="24"/>
          <w:szCs w:val="24"/>
        </w:rPr>
        <w:t xml:space="preserve">Ming H, </w:t>
      </w:r>
      <w:proofErr w:type="spellStart"/>
      <w:r w:rsidRPr="006C0BF2">
        <w:rPr>
          <w:rFonts w:ascii="Times New Roman" w:hAnsi="Times New Roman" w:cs="Times New Roman"/>
          <w:sz w:val="24"/>
          <w:szCs w:val="24"/>
        </w:rPr>
        <w:t>Tiejun</w:t>
      </w:r>
      <w:proofErr w:type="spellEnd"/>
      <w:r w:rsidRPr="006C0BF2">
        <w:rPr>
          <w:rFonts w:ascii="Times New Roman" w:hAnsi="Times New Roman" w:cs="Times New Roman"/>
          <w:sz w:val="24"/>
          <w:szCs w:val="24"/>
        </w:rPr>
        <w:t xml:space="preserve"> C, </w:t>
      </w:r>
      <w:proofErr w:type="spellStart"/>
      <w:r w:rsidRPr="006C0BF2">
        <w:rPr>
          <w:rFonts w:ascii="Times New Roman" w:hAnsi="Times New Roman" w:cs="Times New Roman"/>
          <w:sz w:val="24"/>
          <w:szCs w:val="24"/>
        </w:rPr>
        <w:t>Yanli</w:t>
      </w:r>
      <w:proofErr w:type="spellEnd"/>
      <w:r w:rsidRPr="006C0BF2">
        <w:rPr>
          <w:rFonts w:ascii="Times New Roman" w:hAnsi="Times New Roman" w:cs="Times New Roman"/>
          <w:sz w:val="24"/>
          <w:szCs w:val="24"/>
        </w:rPr>
        <w:t xml:space="preserve"> W and Stephen BH. (2013). Web search and data mining of natural products and their bioactivities in PubChem. Sci China Chem. 56(10). Doi:10.1007/s11426-013-4910-0.</w:t>
      </w:r>
    </w:p>
    <w:p w14:paraId="1527E8B9" w14:textId="77777777" w:rsidR="00673FD1" w:rsidRPr="006C0BF2" w:rsidRDefault="00673FD1" w:rsidP="001F3D04">
      <w:pPr>
        <w:tabs>
          <w:tab w:val="left" w:pos="1033"/>
        </w:tabs>
        <w:spacing w:after="0" w:line="360" w:lineRule="auto"/>
        <w:ind w:left="720" w:hanging="720"/>
        <w:jc w:val="both"/>
        <w:outlineLvl w:val="0"/>
        <w:rPr>
          <w:rFonts w:ascii="Times New Roman" w:hAnsi="Times New Roman" w:cs="Times New Roman"/>
          <w:sz w:val="24"/>
          <w:szCs w:val="24"/>
        </w:rPr>
      </w:pPr>
      <w:r w:rsidRPr="006C0BF2">
        <w:rPr>
          <w:rFonts w:ascii="Times New Roman" w:hAnsi="Times New Roman" w:cs="Times New Roman"/>
          <w:sz w:val="24"/>
          <w:szCs w:val="24"/>
        </w:rPr>
        <w:t xml:space="preserve">Molina-Venegas R, Rodríguez MÁ, Pardo-de-Santayana M and </w:t>
      </w:r>
      <w:proofErr w:type="spellStart"/>
      <w:r w:rsidRPr="006C0BF2">
        <w:rPr>
          <w:rFonts w:ascii="Times New Roman" w:hAnsi="Times New Roman" w:cs="Times New Roman"/>
          <w:sz w:val="24"/>
          <w:szCs w:val="24"/>
        </w:rPr>
        <w:t>Mabberley</w:t>
      </w:r>
      <w:proofErr w:type="spellEnd"/>
      <w:r w:rsidRPr="006C0BF2">
        <w:rPr>
          <w:rFonts w:ascii="Times New Roman" w:hAnsi="Times New Roman" w:cs="Times New Roman"/>
          <w:sz w:val="24"/>
          <w:szCs w:val="24"/>
        </w:rPr>
        <w:t xml:space="preserve"> DJ. (2021). A global database of plant services for humankind. </w:t>
      </w:r>
      <w:proofErr w:type="spellStart"/>
      <w:r w:rsidRPr="006C0BF2">
        <w:rPr>
          <w:rFonts w:ascii="Times New Roman" w:hAnsi="Times New Roman" w:cs="Times New Roman"/>
          <w:sz w:val="24"/>
          <w:szCs w:val="24"/>
        </w:rPr>
        <w:t>PLoS</w:t>
      </w:r>
      <w:proofErr w:type="spellEnd"/>
      <w:r w:rsidRPr="006C0BF2">
        <w:rPr>
          <w:rFonts w:ascii="Times New Roman" w:hAnsi="Times New Roman" w:cs="Times New Roman"/>
          <w:sz w:val="24"/>
          <w:szCs w:val="24"/>
        </w:rPr>
        <w:t xml:space="preserve"> One. 16(6): e0253069. </w:t>
      </w:r>
      <w:proofErr w:type="spellStart"/>
      <w:r w:rsidRPr="006C0BF2">
        <w:rPr>
          <w:rFonts w:ascii="Times New Roman" w:hAnsi="Times New Roman" w:cs="Times New Roman"/>
          <w:sz w:val="24"/>
          <w:szCs w:val="24"/>
        </w:rPr>
        <w:t>doi</w:t>
      </w:r>
      <w:proofErr w:type="spellEnd"/>
      <w:r w:rsidRPr="006C0BF2">
        <w:rPr>
          <w:rFonts w:ascii="Times New Roman" w:hAnsi="Times New Roman" w:cs="Times New Roman"/>
          <w:sz w:val="24"/>
          <w:szCs w:val="24"/>
        </w:rPr>
        <w:t>: 10.1371/journal.pone.0253069</w:t>
      </w:r>
    </w:p>
    <w:p w14:paraId="3717B4AF" w14:textId="77777777" w:rsidR="00673FD1" w:rsidRPr="006C0BF2" w:rsidRDefault="00673FD1" w:rsidP="008D5FDC">
      <w:pPr>
        <w:tabs>
          <w:tab w:val="left" w:pos="1033"/>
        </w:tabs>
        <w:spacing w:after="0" w:line="360" w:lineRule="auto"/>
        <w:ind w:left="720" w:hanging="720"/>
        <w:jc w:val="both"/>
        <w:outlineLvl w:val="0"/>
        <w:rPr>
          <w:rFonts w:ascii="Times New Roman" w:hAnsi="Times New Roman" w:cs="Times New Roman"/>
          <w:sz w:val="24"/>
          <w:szCs w:val="24"/>
        </w:rPr>
      </w:pPr>
      <w:r w:rsidRPr="006C0BF2">
        <w:rPr>
          <w:rFonts w:ascii="Times New Roman" w:hAnsi="Times New Roman" w:cs="Times New Roman"/>
          <w:sz w:val="24"/>
          <w:szCs w:val="24"/>
        </w:rPr>
        <w:t xml:space="preserve">Mondal H. (2025). Copyright and creative commons licenses in scholarly publishing: A practical guide for researchers. J Clin Imaging Sci. 15: 32. </w:t>
      </w:r>
      <w:proofErr w:type="spellStart"/>
      <w:r w:rsidRPr="006C0BF2">
        <w:rPr>
          <w:rFonts w:ascii="Times New Roman" w:hAnsi="Times New Roman" w:cs="Times New Roman"/>
          <w:sz w:val="24"/>
          <w:szCs w:val="24"/>
        </w:rPr>
        <w:t>doi</w:t>
      </w:r>
      <w:proofErr w:type="spellEnd"/>
      <w:r w:rsidRPr="006C0BF2">
        <w:rPr>
          <w:rFonts w:ascii="Times New Roman" w:hAnsi="Times New Roman" w:cs="Times New Roman"/>
          <w:sz w:val="24"/>
          <w:szCs w:val="24"/>
        </w:rPr>
        <w:t>: 10.25259/JCIS_22_2025.</w:t>
      </w:r>
    </w:p>
    <w:p w14:paraId="237B6F40" w14:textId="77777777" w:rsidR="00673FD1" w:rsidRPr="006C0BF2" w:rsidRDefault="00673FD1" w:rsidP="008D5FDC">
      <w:pPr>
        <w:tabs>
          <w:tab w:val="left" w:pos="1033"/>
        </w:tabs>
        <w:spacing w:after="0" w:line="360" w:lineRule="auto"/>
        <w:ind w:left="720" w:hanging="720"/>
        <w:jc w:val="both"/>
        <w:outlineLvl w:val="0"/>
        <w:rPr>
          <w:rFonts w:ascii="Times New Roman" w:hAnsi="Times New Roman" w:cs="Times New Roman"/>
          <w:sz w:val="24"/>
          <w:szCs w:val="24"/>
        </w:rPr>
      </w:pPr>
      <w:r w:rsidRPr="006C0BF2">
        <w:rPr>
          <w:rFonts w:ascii="Times New Roman" w:hAnsi="Times New Roman" w:cs="Times New Roman"/>
          <w:sz w:val="24"/>
          <w:szCs w:val="24"/>
        </w:rPr>
        <w:t xml:space="preserve">Morrison H and Desautels L. (2016). Open access, copyright and licensing: basics for open access publishers. J </w:t>
      </w:r>
      <w:proofErr w:type="spellStart"/>
      <w:r w:rsidRPr="006C0BF2">
        <w:rPr>
          <w:rFonts w:ascii="Times New Roman" w:hAnsi="Times New Roman" w:cs="Times New Roman"/>
          <w:sz w:val="24"/>
          <w:szCs w:val="24"/>
        </w:rPr>
        <w:t>Orthop</w:t>
      </w:r>
      <w:proofErr w:type="spellEnd"/>
      <w:r w:rsidRPr="006C0BF2">
        <w:rPr>
          <w:rFonts w:ascii="Times New Roman" w:hAnsi="Times New Roman" w:cs="Times New Roman"/>
          <w:sz w:val="24"/>
          <w:szCs w:val="24"/>
        </w:rPr>
        <w:t xml:space="preserve"> Case Rep. 6(1):1-2.</w:t>
      </w:r>
    </w:p>
    <w:p w14:paraId="51679D47" w14:textId="77777777" w:rsidR="00673FD1" w:rsidRPr="006C0BF2" w:rsidRDefault="00673FD1" w:rsidP="00D4699A">
      <w:pPr>
        <w:tabs>
          <w:tab w:val="left" w:pos="1033"/>
        </w:tabs>
        <w:spacing w:after="0" w:line="360" w:lineRule="auto"/>
        <w:ind w:left="720" w:hanging="720"/>
        <w:jc w:val="both"/>
        <w:outlineLvl w:val="0"/>
        <w:rPr>
          <w:rFonts w:ascii="Times New Roman" w:hAnsi="Times New Roman" w:cs="Times New Roman"/>
          <w:sz w:val="24"/>
          <w:szCs w:val="24"/>
        </w:rPr>
      </w:pPr>
      <w:proofErr w:type="spellStart"/>
      <w:r w:rsidRPr="006C0BF2">
        <w:rPr>
          <w:rFonts w:ascii="Times New Roman" w:hAnsi="Times New Roman" w:cs="Times New Roman"/>
          <w:sz w:val="24"/>
          <w:szCs w:val="24"/>
        </w:rPr>
        <w:t>Mostafapour</w:t>
      </w:r>
      <w:proofErr w:type="spellEnd"/>
      <w:r w:rsidRPr="006C0BF2">
        <w:rPr>
          <w:rFonts w:ascii="Times New Roman" w:hAnsi="Times New Roman" w:cs="Times New Roman"/>
          <w:sz w:val="24"/>
          <w:szCs w:val="24"/>
        </w:rPr>
        <w:t xml:space="preserve"> M, Fortier JH, Pacheco K, Murray H and Garber G. (2024). Evaluating Literature Reviews Conducted by Humans Versus </w:t>
      </w:r>
      <w:proofErr w:type="spellStart"/>
      <w:r w:rsidRPr="006C0BF2">
        <w:rPr>
          <w:rFonts w:ascii="Times New Roman" w:hAnsi="Times New Roman" w:cs="Times New Roman"/>
          <w:sz w:val="24"/>
          <w:szCs w:val="24"/>
        </w:rPr>
        <w:t>ChatGPT</w:t>
      </w:r>
      <w:proofErr w:type="spellEnd"/>
      <w:r w:rsidRPr="006C0BF2">
        <w:rPr>
          <w:rFonts w:ascii="Times New Roman" w:hAnsi="Times New Roman" w:cs="Times New Roman"/>
          <w:sz w:val="24"/>
          <w:szCs w:val="24"/>
        </w:rPr>
        <w:t xml:space="preserve">: Comparative Study. JMIR AI. 3: e56537. </w:t>
      </w:r>
      <w:proofErr w:type="spellStart"/>
      <w:r w:rsidRPr="006C0BF2">
        <w:rPr>
          <w:rFonts w:ascii="Times New Roman" w:hAnsi="Times New Roman" w:cs="Times New Roman"/>
          <w:sz w:val="24"/>
          <w:szCs w:val="24"/>
        </w:rPr>
        <w:t>doi</w:t>
      </w:r>
      <w:proofErr w:type="spellEnd"/>
      <w:r w:rsidRPr="006C0BF2">
        <w:rPr>
          <w:rFonts w:ascii="Times New Roman" w:hAnsi="Times New Roman" w:cs="Times New Roman"/>
          <w:sz w:val="24"/>
          <w:szCs w:val="24"/>
        </w:rPr>
        <w:t>: 10.2196/56537</w:t>
      </w:r>
    </w:p>
    <w:p w14:paraId="0F097B05" w14:textId="77777777" w:rsidR="00673FD1" w:rsidRPr="006C0BF2" w:rsidRDefault="00673FD1" w:rsidP="00B663BD">
      <w:pPr>
        <w:tabs>
          <w:tab w:val="left" w:pos="1033"/>
        </w:tabs>
        <w:spacing w:after="0" w:line="360" w:lineRule="auto"/>
        <w:ind w:left="720" w:hanging="720"/>
        <w:jc w:val="both"/>
        <w:outlineLvl w:val="0"/>
        <w:rPr>
          <w:rFonts w:ascii="Times New Roman" w:hAnsi="Times New Roman" w:cs="Times New Roman"/>
          <w:sz w:val="24"/>
          <w:szCs w:val="24"/>
        </w:rPr>
      </w:pPr>
      <w:r w:rsidRPr="006C0BF2">
        <w:rPr>
          <w:rFonts w:ascii="Times New Roman" w:hAnsi="Times New Roman" w:cs="Times New Roman"/>
          <w:sz w:val="24"/>
          <w:szCs w:val="24"/>
        </w:rPr>
        <w:t>Murphy CM. (2012). Writing an effective review article. Journal of Medical Toxicology. 8(2): 89-90.</w:t>
      </w:r>
    </w:p>
    <w:p w14:paraId="79C13A91" w14:textId="77777777" w:rsidR="00673FD1" w:rsidRPr="006C0BF2" w:rsidRDefault="00673FD1" w:rsidP="00135D8B">
      <w:pPr>
        <w:tabs>
          <w:tab w:val="left" w:pos="1033"/>
        </w:tabs>
        <w:spacing w:after="0" w:line="360" w:lineRule="auto"/>
        <w:ind w:left="720" w:hanging="720"/>
        <w:jc w:val="both"/>
        <w:outlineLvl w:val="0"/>
        <w:rPr>
          <w:rFonts w:ascii="Times New Roman" w:hAnsi="Times New Roman" w:cs="Times New Roman"/>
          <w:sz w:val="24"/>
          <w:szCs w:val="24"/>
        </w:rPr>
      </w:pPr>
      <w:proofErr w:type="spellStart"/>
      <w:r w:rsidRPr="006C0BF2">
        <w:rPr>
          <w:rFonts w:ascii="Times New Roman" w:hAnsi="Times New Roman" w:cs="Times New Roman"/>
          <w:sz w:val="24"/>
          <w:szCs w:val="24"/>
        </w:rPr>
        <w:t>Pitchai</w:t>
      </w:r>
      <w:proofErr w:type="spellEnd"/>
      <w:r w:rsidRPr="006C0BF2">
        <w:rPr>
          <w:rFonts w:ascii="Times New Roman" w:hAnsi="Times New Roman" w:cs="Times New Roman"/>
          <w:sz w:val="24"/>
          <w:szCs w:val="24"/>
        </w:rPr>
        <w:t xml:space="preserve"> D, </w:t>
      </w:r>
      <w:proofErr w:type="spellStart"/>
      <w:r w:rsidRPr="006C0BF2">
        <w:rPr>
          <w:rFonts w:ascii="Times New Roman" w:hAnsi="Times New Roman" w:cs="Times New Roman"/>
          <w:sz w:val="24"/>
          <w:szCs w:val="24"/>
        </w:rPr>
        <w:t>Manikkam</w:t>
      </w:r>
      <w:proofErr w:type="spellEnd"/>
      <w:r w:rsidRPr="006C0BF2">
        <w:rPr>
          <w:rFonts w:ascii="Times New Roman" w:hAnsi="Times New Roman" w:cs="Times New Roman"/>
          <w:sz w:val="24"/>
          <w:szCs w:val="24"/>
        </w:rPr>
        <w:t xml:space="preserve"> R, Rajendran SR and </w:t>
      </w:r>
      <w:proofErr w:type="spellStart"/>
      <w:r w:rsidRPr="006C0BF2">
        <w:rPr>
          <w:rFonts w:ascii="Times New Roman" w:hAnsi="Times New Roman" w:cs="Times New Roman"/>
          <w:sz w:val="24"/>
          <w:szCs w:val="24"/>
        </w:rPr>
        <w:t>Pitchai</w:t>
      </w:r>
      <w:proofErr w:type="spellEnd"/>
      <w:r w:rsidRPr="006C0BF2">
        <w:rPr>
          <w:rFonts w:ascii="Times New Roman" w:hAnsi="Times New Roman" w:cs="Times New Roman"/>
          <w:sz w:val="24"/>
          <w:szCs w:val="24"/>
        </w:rPr>
        <w:t xml:space="preserve"> G. (2010). Database on pharmacophore analysis of active principles, from medicinal plants. Bioinformation. 5(2): 43-45.</w:t>
      </w:r>
    </w:p>
    <w:p w14:paraId="04F0BF05" w14:textId="77777777" w:rsidR="00673FD1" w:rsidRPr="006C0BF2" w:rsidRDefault="00673FD1" w:rsidP="008D5FDC">
      <w:pPr>
        <w:tabs>
          <w:tab w:val="left" w:pos="1033"/>
        </w:tabs>
        <w:spacing w:after="0" w:line="360" w:lineRule="auto"/>
        <w:ind w:left="720" w:hanging="720"/>
        <w:jc w:val="both"/>
        <w:outlineLvl w:val="0"/>
        <w:rPr>
          <w:rFonts w:ascii="Times New Roman" w:hAnsi="Times New Roman" w:cs="Times New Roman"/>
          <w:sz w:val="24"/>
          <w:szCs w:val="24"/>
        </w:rPr>
      </w:pPr>
      <w:r w:rsidRPr="006C0BF2">
        <w:rPr>
          <w:rFonts w:ascii="Times New Roman" w:hAnsi="Times New Roman" w:cs="Times New Roman"/>
          <w:sz w:val="24"/>
          <w:szCs w:val="24"/>
        </w:rPr>
        <w:t xml:space="preserve">Prager EM, Chambers KE, Plotkin JL, McArthur DL, Bandrowski AE, Bansal N, Martone ME, Bergstrom HC, </w:t>
      </w:r>
      <w:proofErr w:type="spellStart"/>
      <w:r w:rsidRPr="006C0BF2">
        <w:rPr>
          <w:rFonts w:ascii="Times New Roman" w:hAnsi="Times New Roman" w:cs="Times New Roman"/>
          <w:sz w:val="24"/>
          <w:szCs w:val="24"/>
        </w:rPr>
        <w:t>Bespalov</w:t>
      </w:r>
      <w:proofErr w:type="spellEnd"/>
      <w:r w:rsidRPr="006C0BF2">
        <w:rPr>
          <w:rFonts w:ascii="Times New Roman" w:hAnsi="Times New Roman" w:cs="Times New Roman"/>
          <w:sz w:val="24"/>
          <w:szCs w:val="24"/>
        </w:rPr>
        <w:t xml:space="preserve"> A and Graf C. (2019). Improving transparency and scientific rigor in academic publishing. Brain </w:t>
      </w:r>
      <w:proofErr w:type="spellStart"/>
      <w:r w:rsidRPr="006C0BF2">
        <w:rPr>
          <w:rFonts w:ascii="Times New Roman" w:hAnsi="Times New Roman" w:cs="Times New Roman"/>
          <w:sz w:val="24"/>
          <w:szCs w:val="24"/>
        </w:rPr>
        <w:t>Behav</w:t>
      </w:r>
      <w:proofErr w:type="spellEnd"/>
      <w:r w:rsidRPr="006C0BF2">
        <w:rPr>
          <w:rFonts w:ascii="Times New Roman" w:hAnsi="Times New Roman" w:cs="Times New Roman"/>
          <w:sz w:val="24"/>
          <w:szCs w:val="24"/>
        </w:rPr>
        <w:t xml:space="preserve">. 9(1): e01141. </w:t>
      </w:r>
      <w:proofErr w:type="spellStart"/>
      <w:r w:rsidRPr="006C0BF2">
        <w:rPr>
          <w:rFonts w:ascii="Times New Roman" w:hAnsi="Times New Roman" w:cs="Times New Roman"/>
          <w:sz w:val="24"/>
          <w:szCs w:val="24"/>
        </w:rPr>
        <w:t>doi</w:t>
      </w:r>
      <w:proofErr w:type="spellEnd"/>
      <w:r w:rsidRPr="006C0BF2">
        <w:rPr>
          <w:rFonts w:ascii="Times New Roman" w:hAnsi="Times New Roman" w:cs="Times New Roman"/>
          <w:sz w:val="24"/>
          <w:szCs w:val="24"/>
        </w:rPr>
        <w:t xml:space="preserve">: 10.1002/brb3.1141. </w:t>
      </w:r>
      <w:proofErr w:type="spellStart"/>
      <w:r w:rsidRPr="006C0BF2">
        <w:rPr>
          <w:rFonts w:ascii="Times New Roman" w:hAnsi="Times New Roman" w:cs="Times New Roman"/>
          <w:sz w:val="24"/>
          <w:szCs w:val="24"/>
        </w:rPr>
        <w:t>Epub</w:t>
      </w:r>
      <w:proofErr w:type="spellEnd"/>
      <w:r w:rsidRPr="006C0BF2">
        <w:rPr>
          <w:rFonts w:ascii="Times New Roman" w:hAnsi="Times New Roman" w:cs="Times New Roman"/>
          <w:sz w:val="24"/>
          <w:szCs w:val="24"/>
        </w:rPr>
        <w:t xml:space="preserve"> 2018 Dec 2.</w:t>
      </w:r>
    </w:p>
    <w:p w14:paraId="22DCDD7D" w14:textId="77777777" w:rsidR="00673FD1" w:rsidRPr="006C0BF2" w:rsidRDefault="00673FD1" w:rsidP="008D5FDC">
      <w:pPr>
        <w:tabs>
          <w:tab w:val="left" w:pos="1033"/>
        </w:tabs>
        <w:spacing w:after="0" w:line="360" w:lineRule="auto"/>
        <w:ind w:left="720" w:hanging="720"/>
        <w:jc w:val="both"/>
        <w:outlineLvl w:val="0"/>
        <w:rPr>
          <w:rFonts w:ascii="Times New Roman" w:hAnsi="Times New Roman" w:cs="Times New Roman"/>
          <w:sz w:val="24"/>
          <w:szCs w:val="24"/>
        </w:rPr>
      </w:pPr>
      <w:proofErr w:type="spellStart"/>
      <w:r w:rsidRPr="006C0BF2">
        <w:rPr>
          <w:rFonts w:ascii="Times New Roman" w:hAnsi="Times New Roman" w:cs="Times New Roman"/>
          <w:sz w:val="24"/>
          <w:szCs w:val="24"/>
        </w:rPr>
        <w:t>Puljak</w:t>
      </w:r>
      <w:proofErr w:type="spellEnd"/>
      <w:r w:rsidRPr="006C0BF2">
        <w:rPr>
          <w:rFonts w:ascii="Times New Roman" w:hAnsi="Times New Roman" w:cs="Times New Roman"/>
          <w:sz w:val="24"/>
          <w:szCs w:val="24"/>
        </w:rPr>
        <w:t xml:space="preserve"> L and Lund H. (2023). Definition, harms, and prevention of redundant systematic reviews. </w:t>
      </w:r>
      <w:proofErr w:type="spellStart"/>
      <w:r w:rsidRPr="006C0BF2">
        <w:rPr>
          <w:rFonts w:ascii="Times New Roman" w:hAnsi="Times New Roman" w:cs="Times New Roman"/>
          <w:sz w:val="24"/>
          <w:szCs w:val="24"/>
        </w:rPr>
        <w:t>Syst</w:t>
      </w:r>
      <w:proofErr w:type="spellEnd"/>
      <w:r w:rsidRPr="006C0BF2">
        <w:rPr>
          <w:rFonts w:ascii="Times New Roman" w:hAnsi="Times New Roman" w:cs="Times New Roman"/>
          <w:sz w:val="24"/>
          <w:szCs w:val="24"/>
        </w:rPr>
        <w:t xml:space="preserve"> Rev. 12(1): 63. </w:t>
      </w:r>
      <w:proofErr w:type="spellStart"/>
      <w:r w:rsidRPr="006C0BF2">
        <w:rPr>
          <w:rFonts w:ascii="Times New Roman" w:hAnsi="Times New Roman" w:cs="Times New Roman"/>
          <w:sz w:val="24"/>
          <w:szCs w:val="24"/>
        </w:rPr>
        <w:t>doi</w:t>
      </w:r>
      <w:proofErr w:type="spellEnd"/>
      <w:r w:rsidRPr="006C0BF2">
        <w:rPr>
          <w:rFonts w:ascii="Times New Roman" w:hAnsi="Times New Roman" w:cs="Times New Roman"/>
          <w:sz w:val="24"/>
          <w:szCs w:val="24"/>
        </w:rPr>
        <w:t>: 10.1186/s13643-023-02191-8.</w:t>
      </w:r>
    </w:p>
    <w:p w14:paraId="0E29C082" w14:textId="77777777" w:rsidR="00673FD1" w:rsidRPr="00DE61A7" w:rsidRDefault="00673FD1" w:rsidP="00DE61A7">
      <w:pPr>
        <w:tabs>
          <w:tab w:val="left" w:pos="1033"/>
        </w:tabs>
        <w:spacing w:after="0" w:line="360" w:lineRule="auto"/>
        <w:ind w:left="720" w:hanging="720"/>
        <w:jc w:val="both"/>
        <w:outlineLvl w:val="0"/>
        <w:rPr>
          <w:rFonts w:ascii="Times New Roman" w:hAnsi="Times New Roman" w:cs="Times New Roman"/>
          <w:sz w:val="24"/>
          <w:szCs w:val="24"/>
        </w:rPr>
      </w:pPr>
      <w:proofErr w:type="spellStart"/>
      <w:r w:rsidRPr="00285A96">
        <w:rPr>
          <w:rFonts w:ascii="Times New Roman" w:hAnsi="Times New Roman" w:cs="Times New Roman"/>
          <w:sz w:val="24"/>
          <w:szCs w:val="24"/>
        </w:rPr>
        <w:t>Quaia</w:t>
      </w:r>
      <w:proofErr w:type="spellEnd"/>
      <w:r w:rsidRPr="00285A96">
        <w:rPr>
          <w:rFonts w:ascii="Times New Roman" w:hAnsi="Times New Roman" w:cs="Times New Roman"/>
          <w:sz w:val="24"/>
          <w:szCs w:val="24"/>
        </w:rPr>
        <w:t xml:space="preserve"> E. (2025). Self-Plagiarism and Redundant Publications: A True Scientific Misconduct. Tomography. 11(9):102. </w:t>
      </w:r>
      <w:proofErr w:type="spellStart"/>
      <w:r w:rsidRPr="00285A96">
        <w:rPr>
          <w:rFonts w:ascii="Times New Roman" w:hAnsi="Times New Roman" w:cs="Times New Roman"/>
          <w:sz w:val="24"/>
          <w:szCs w:val="24"/>
        </w:rPr>
        <w:t>doi</w:t>
      </w:r>
      <w:proofErr w:type="spellEnd"/>
      <w:r w:rsidRPr="00285A96">
        <w:rPr>
          <w:rFonts w:ascii="Times New Roman" w:hAnsi="Times New Roman" w:cs="Times New Roman"/>
          <w:sz w:val="24"/>
          <w:szCs w:val="24"/>
        </w:rPr>
        <w:t>: 10.3390/tomography11090102. </w:t>
      </w:r>
    </w:p>
    <w:p w14:paraId="72CAE243" w14:textId="77777777" w:rsidR="00673FD1" w:rsidRDefault="00673FD1" w:rsidP="00285A96">
      <w:pPr>
        <w:tabs>
          <w:tab w:val="left" w:pos="1033"/>
        </w:tabs>
        <w:spacing w:after="0" w:line="360" w:lineRule="auto"/>
        <w:ind w:left="720" w:hanging="720"/>
        <w:jc w:val="both"/>
        <w:outlineLvl w:val="0"/>
        <w:rPr>
          <w:rFonts w:ascii="Times New Roman" w:hAnsi="Times New Roman" w:cs="Times New Roman"/>
          <w:sz w:val="24"/>
          <w:szCs w:val="24"/>
        </w:rPr>
      </w:pPr>
      <w:r w:rsidRPr="006A7A0D">
        <w:rPr>
          <w:rFonts w:ascii="Times New Roman" w:hAnsi="Times New Roman" w:cs="Times New Roman"/>
          <w:sz w:val="24"/>
          <w:szCs w:val="24"/>
        </w:rPr>
        <w:t xml:space="preserve">Resnik DB and </w:t>
      </w:r>
      <w:proofErr w:type="spellStart"/>
      <w:r w:rsidRPr="006A7A0D">
        <w:rPr>
          <w:rFonts w:ascii="Times New Roman" w:hAnsi="Times New Roman" w:cs="Times New Roman"/>
          <w:sz w:val="24"/>
          <w:szCs w:val="24"/>
        </w:rPr>
        <w:t>Shamoo</w:t>
      </w:r>
      <w:proofErr w:type="spellEnd"/>
      <w:r w:rsidRPr="006A7A0D">
        <w:rPr>
          <w:rFonts w:ascii="Times New Roman" w:hAnsi="Times New Roman" w:cs="Times New Roman"/>
          <w:sz w:val="24"/>
          <w:szCs w:val="24"/>
        </w:rPr>
        <w:t xml:space="preserve"> AE. (2017). Reproducibility and Research Integrity. Account Res. 24(2):116-123.</w:t>
      </w:r>
    </w:p>
    <w:p w14:paraId="6C571687" w14:textId="77777777" w:rsidR="00673FD1" w:rsidRPr="006C0BF2" w:rsidRDefault="00673FD1" w:rsidP="00D30E23">
      <w:pPr>
        <w:tabs>
          <w:tab w:val="left" w:pos="1033"/>
        </w:tabs>
        <w:spacing w:after="0" w:line="360" w:lineRule="auto"/>
        <w:ind w:left="720" w:hanging="720"/>
        <w:jc w:val="both"/>
        <w:outlineLvl w:val="0"/>
        <w:rPr>
          <w:rFonts w:ascii="Times New Roman" w:hAnsi="Times New Roman" w:cs="Times New Roman"/>
          <w:sz w:val="24"/>
          <w:szCs w:val="24"/>
        </w:rPr>
      </w:pPr>
      <w:r w:rsidRPr="006C0BF2">
        <w:rPr>
          <w:rFonts w:ascii="Times New Roman" w:hAnsi="Times New Roman" w:cs="Times New Roman"/>
          <w:sz w:val="24"/>
          <w:szCs w:val="24"/>
        </w:rPr>
        <w:t>Resnik DB and Stewart CN Jr. (2012). Misconduct versus honest error and scientific disagreement. Account Res. 19(1): 56-63.</w:t>
      </w:r>
    </w:p>
    <w:p w14:paraId="6408325A" w14:textId="77777777" w:rsidR="00673FD1" w:rsidRPr="006C0BF2" w:rsidRDefault="00673FD1" w:rsidP="00135D8B">
      <w:pPr>
        <w:tabs>
          <w:tab w:val="left" w:pos="1033"/>
        </w:tabs>
        <w:spacing w:after="0" w:line="360" w:lineRule="auto"/>
        <w:ind w:left="720" w:hanging="720"/>
        <w:jc w:val="both"/>
        <w:outlineLvl w:val="0"/>
        <w:rPr>
          <w:rFonts w:ascii="Times New Roman" w:hAnsi="Times New Roman" w:cs="Times New Roman"/>
          <w:sz w:val="24"/>
          <w:szCs w:val="24"/>
        </w:rPr>
      </w:pPr>
      <w:r w:rsidRPr="006C0BF2">
        <w:rPr>
          <w:rFonts w:ascii="Times New Roman" w:hAnsi="Times New Roman" w:cs="Times New Roman"/>
          <w:sz w:val="24"/>
          <w:szCs w:val="24"/>
        </w:rPr>
        <w:lastRenderedPageBreak/>
        <w:t>Rhee SY and Crosby B. (2005). Biological databases for plant research. Plant Physiol. 138(1):1-3. </w:t>
      </w:r>
    </w:p>
    <w:p w14:paraId="29808388" w14:textId="77777777" w:rsidR="00673FD1" w:rsidRPr="006C0BF2" w:rsidRDefault="00673FD1" w:rsidP="00E64BCA">
      <w:pPr>
        <w:tabs>
          <w:tab w:val="left" w:pos="1033"/>
        </w:tabs>
        <w:spacing w:after="0" w:line="360" w:lineRule="auto"/>
        <w:ind w:left="720" w:hanging="720"/>
        <w:jc w:val="both"/>
        <w:outlineLvl w:val="0"/>
        <w:rPr>
          <w:rFonts w:ascii="Times New Roman" w:hAnsi="Times New Roman" w:cs="Times New Roman"/>
          <w:sz w:val="24"/>
          <w:szCs w:val="24"/>
        </w:rPr>
      </w:pPr>
      <w:r w:rsidRPr="006C0BF2">
        <w:rPr>
          <w:rFonts w:ascii="Times New Roman" w:hAnsi="Times New Roman" w:cs="Times New Roman"/>
          <w:sz w:val="24"/>
          <w:szCs w:val="24"/>
        </w:rPr>
        <w:t xml:space="preserve">Robinson KA, </w:t>
      </w:r>
      <w:proofErr w:type="spellStart"/>
      <w:r w:rsidRPr="006C0BF2">
        <w:rPr>
          <w:rFonts w:ascii="Times New Roman" w:hAnsi="Times New Roman" w:cs="Times New Roman"/>
          <w:sz w:val="24"/>
          <w:szCs w:val="24"/>
        </w:rPr>
        <w:t>Akinyede</w:t>
      </w:r>
      <w:proofErr w:type="spellEnd"/>
      <w:r w:rsidRPr="006C0BF2">
        <w:rPr>
          <w:rFonts w:ascii="Times New Roman" w:hAnsi="Times New Roman" w:cs="Times New Roman"/>
          <w:sz w:val="24"/>
          <w:szCs w:val="24"/>
        </w:rPr>
        <w:t xml:space="preserve"> O, Dutta T, </w:t>
      </w:r>
      <w:proofErr w:type="spellStart"/>
      <w:r w:rsidRPr="006C0BF2">
        <w:rPr>
          <w:rFonts w:ascii="Times New Roman" w:hAnsi="Times New Roman" w:cs="Times New Roman"/>
          <w:sz w:val="24"/>
          <w:szCs w:val="24"/>
        </w:rPr>
        <w:t>Sawin</w:t>
      </w:r>
      <w:proofErr w:type="spellEnd"/>
      <w:r w:rsidRPr="006C0BF2">
        <w:rPr>
          <w:rFonts w:ascii="Times New Roman" w:hAnsi="Times New Roman" w:cs="Times New Roman"/>
          <w:sz w:val="24"/>
          <w:szCs w:val="24"/>
        </w:rPr>
        <w:t xml:space="preserve"> VI, Li T, Spencer, MR, </w:t>
      </w:r>
      <w:proofErr w:type="spellStart"/>
      <w:r w:rsidRPr="006C0BF2">
        <w:rPr>
          <w:rFonts w:ascii="Times New Roman" w:hAnsi="Times New Roman" w:cs="Times New Roman"/>
          <w:sz w:val="24"/>
          <w:szCs w:val="24"/>
        </w:rPr>
        <w:t>Turkelson</w:t>
      </w:r>
      <w:proofErr w:type="spellEnd"/>
      <w:r w:rsidRPr="006C0BF2">
        <w:rPr>
          <w:rFonts w:ascii="Times New Roman" w:hAnsi="Times New Roman" w:cs="Times New Roman"/>
          <w:sz w:val="24"/>
          <w:szCs w:val="24"/>
        </w:rPr>
        <w:t xml:space="preserve"> CM and Weston C. (2013). Framework for Determining Research Gaps During Systematic Review: Evaluation. Agency for Healthcare Research and Quality, Rockville, Maryland. </w:t>
      </w:r>
    </w:p>
    <w:p w14:paraId="4242D445" w14:textId="77777777" w:rsidR="00673FD1" w:rsidRPr="006C0BF2" w:rsidRDefault="00673FD1" w:rsidP="003E1D68">
      <w:pPr>
        <w:tabs>
          <w:tab w:val="left" w:pos="1033"/>
        </w:tabs>
        <w:spacing w:after="0" w:line="360" w:lineRule="auto"/>
        <w:ind w:left="720" w:hanging="720"/>
        <w:jc w:val="both"/>
        <w:outlineLvl w:val="0"/>
        <w:rPr>
          <w:rFonts w:ascii="Times New Roman" w:hAnsi="Times New Roman" w:cs="Times New Roman"/>
          <w:sz w:val="24"/>
          <w:szCs w:val="24"/>
        </w:rPr>
      </w:pPr>
      <w:r w:rsidRPr="006C0BF2">
        <w:rPr>
          <w:rFonts w:ascii="Times New Roman" w:hAnsi="Times New Roman" w:cs="Times New Roman"/>
          <w:sz w:val="24"/>
          <w:szCs w:val="24"/>
        </w:rPr>
        <w:t xml:space="preserve">Schmidt L, Finnerty </w:t>
      </w:r>
      <w:proofErr w:type="spellStart"/>
      <w:r w:rsidRPr="006C0BF2">
        <w:rPr>
          <w:rFonts w:ascii="Times New Roman" w:hAnsi="Times New Roman" w:cs="Times New Roman"/>
          <w:sz w:val="24"/>
          <w:szCs w:val="24"/>
        </w:rPr>
        <w:t>Mutlu</w:t>
      </w:r>
      <w:proofErr w:type="spellEnd"/>
      <w:r w:rsidRPr="006C0BF2">
        <w:rPr>
          <w:rFonts w:ascii="Times New Roman" w:hAnsi="Times New Roman" w:cs="Times New Roman"/>
          <w:sz w:val="24"/>
          <w:szCs w:val="24"/>
        </w:rPr>
        <w:t xml:space="preserve"> AN, Elmore R, </w:t>
      </w:r>
      <w:proofErr w:type="spellStart"/>
      <w:r w:rsidRPr="006C0BF2">
        <w:rPr>
          <w:rFonts w:ascii="Times New Roman" w:hAnsi="Times New Roman" w:cs="Times New Roman"/>
          <w:sz w:val="24"/>
          <w:szCs w:val="24"/>
        </w:rPr>
        <w:t>Olorisade</w:t>
      </w:r>
      <w:proofErr w:type="spellEnd"/>
      <w:r w:rsidRPr="006C0BF2">
        <w:rPr>
          <w:rFonts w:ascii="Times New Roman" w:hAnsi="Times New Roman" w:cs="Times New Roman"/>
          <w:sz w:val="24"/>
          <w:szCs w:val="24"/>
        </w:rPr>
        <w:t xml:space="preserve"> BK, Thomas J and Higgins JPT. (2021). Data extraction methods for systematic review (semi)automation: Update of a living systematic review. F1000Res. 10: 401. </w:t>
      </w:r>
      <w:proofErr w:type="spellStart"/>
      <w:r w:rsidRPr="006C0BF2">
        <w:rPr>
          <w:rFonts w:ascii="Times New Roman" w:hAnsi="Times New Roman" w:cs="Times New Roman"/>
          <w:sz w:val="24"/>
          <w:szCs w:val="24"/>
        </w:rPr>
        <w:t>doi</w:t>
      </w:r>
      <w:proofErr w:type="spellEnd"/>
      <w:r w:rsidRPr="006C0BF2">
        <w:rPr>
          <w:rFonts w:ascii="Times New Roman" w:hAnsi="Times New Roman" w:cs="Times New Roman"/>
          <w:sz w:val="24"/>
          <w:szCs w:val="24"/>
        </w:rPr>
        <w:t>: 10.12688/f1000research.51117.3</w:t>
      </w:r>
    </w:p>
    <w:p w14:paraId="18D62912" w14:textId="77777777" w:rsidR="00673FD1" w:rsidRPr="006C0BF2" w:rsidRDefault="00673FD1" w:rsidP="0015710B">
      <w:pPr>
        <w:tabs>
          <w:tab w:val="left" w:pos="1033"/>
        </w:tabs>
        <w:spacing w:after="0" w:line="360" w:lineRule="auto"/>
        <w:ind w:left="720" w:hanging="720"/>
        <w:jc w:val="both"/>
        <w:outlineLvl w:val="0"/>
        <w:rPr>
          <w:rFonts w:ascii="Times New Roman" w:hAnsi="Times New Roman" w:cs="Times New Roman"/>
          <w:sz w:val="24"/>
          <w:szCs w:val="24"/>
        </w:rPr>
      </w:pPr>
      <w:proofErr w:type="spellStart"/>
      <w:r w:rsidRPr="006C0BF2">
        <w:rPr>
          <w:rFonts w:ascii="Times New Roman" w:hAnsi="Times New Roman" w:cs="Times New Roman"/>
          <w:sz w:val="24"/>
          <w:szCs w:val="24"/>
        </w:rPr>
        <w:t>Shanmughavel</w:t>
      </w:r>
      <w:proofErr w:type="spellEnd"/>
      <w:r w:rsidRPr="006C0BF2">
        <w:rPr>
          <w:rFonts w:ascii="Times New Roman" w:hAnsi="Times New Roman" w:cs="Times New Roman"/>
          <w:sz w:val="24"/>
          <w:szCs w:val="24"/>
        </w:rPr>
        <w:t xml:space="preserve"> P. (2007). An overview on biodiversity information in databases. Bioinformation. 1(9): 367-369.</w:t>
      </w:r>
    </w:p>
    <w:p w14:paraId="6AF24E62" w14:textId="77777777" w:rsidR="00673FD1" w:rsidRDefault="00673FD1" w:rsidP="006A7A0D">
      <w:pPr>
        <w:tabs>
          <w:tab w:val="left" w:pos="1033"/>
        </w:tabs>
        <w:spacing w:after="0" w:line="360" w:lineRule="auto"/>
        <w:ind w:left="720" w:hanging="720"/>
        <w:jc w:val="both"/>
        <w:outlineLvl w:val="0"/>
      </w:pPr>
      <w:r w:rsidRPr="006A7A0D">
        <w:rPr>
          <w:rFonts w:ascii="Times New Roman" w:hAnsi="Times New Roman" w:cs="Times New Roman"/>
          <w:sz w:val="24"/>
          <w:szCs w:val="24"/>
        </w:rPr>
        <w:t>Sharma BB and Singh V. (2011). Ethics in writing: Learning to stay away from plagiarism and scientific misconduct. Lung India. 28(2):148-50.</w:t>
      </w:r>
    </w:p>
    <w:p w14:paraId="6CB6044E" w14:textId="77777777" w:rsidR="00673FD1" w:rsidRPr="006C0BF2" w:rsidRDefault="00673FD1" w:rsidP="009144CC">
      <w:pPr>
        <w:tabs>
          <w:tab w:val="left" w:pos="1033"/>
        </w:tabs>
        <w:spacing w:after="0" w:line="360" w:lineRule="auto"/>
        <w:ind w:left="720" w:hanging="720"/>
        <w:jc w:val="both"/>
        <w:outlineLvl w:val="0"/>
        <w:rPr>
          <w:rFonts w:ascii="Times New Roman" w:hAnsi="Times New Roman" w:cs="Times New Roman"/>
          <w:sz w:val="24"/>
          <w:szCs w:val="24"/>
        </w:rPr>
      </w:pPr>
      <w:proofErr w:type="spellStart"/>
      <w:r w:rsidRPr="006C0BF2">
        <w:rPr>
          <w:rFonts w:ascii="Times New Roman" w:hAnsi="Times New Roman" w:cs="Times New Roman"/>
          <w:sz w:val="24"/>
          <w:szCs w:val="24"/>
        </w:rPr>
        <w:t>Southan</w:t>
      </w:r>
      <w:proofErr w:type="spellEnd"/>
      <w:r w:rsidRPr="006C0BF2">
        <w:rPr>
          <w:rFonts w:ascii="Times New Roman" w:hAnsi="Times New Roman" w:cs="Times New Roman"/>
          <w:sz w:val="24"/>
          <w:szCs w:val="24"/>
        </w:rPr>
        <w:t xml:space="preserve"> C. (2018). Caveat </w:t>
      </w:r>
      <w:proofErr w:type="spellStart"/>
      <w:r w:rsidRPr="006C0BF2">
        <w:rPr>
          <w:rFonts w:ascii="Times New Roman" w:hAnsi="Times New Roman" w:cs="Times New Roman"/>
          <w:sz w:val="24"/>
          <w:szCs w:val="24"/>
        </w:rPr>
        <w:t>Usor</w:t>
      </w:r>
      <w:proofErr w:type="spellEnd"/>
      <w:r w:rsidRPr="006C0BF2">
        <w:rPr>
          <w:rFonts w:ascii="Times New Roman" w:hAnsi="Times New Roman" w:cs="Times New Roman"/>
          <w:sz w:val="24"/>
          <w:szCs w:val="24"/>
        </w:rPr>
        <w:t xml:space="preserve">: Assessing Differences between Major Chemistry Databases. </w:t>
      </w:r>
      <w:proofErr w:type="spellStart"/>
      <w:r w:rsidRPr="006C0BF2">
        <w:rPr>
          <w:rFonts w:ascii="Times New Roman" w:hAnsi="Times New Roman" w:cs="Times New Roman"/>
          <w:sz w:val="24"/>
          <w:szCs w:val="24"/>
        </w:rPr>
        <w:t>ChemMedChem</w:t>
      </w:r>
      <w:proofErr w:type="spellEnd"/>
      <w:r w:rsidRPr="006C0BF2">
        <w:rPr>
          <w:rFonts w:ascii="Times New Roman" w:hAnsi="Times New Roman" w:cs="Times New Roman"/>
          <w:sz w:val="24"/>
          <w:szCs w:val="24"/>
        </w:rPr>
        <w:t>. 13(6): 470-481.</w:t>
      </w:r>
    </w:p>
    <w:p w14:paraId="1DD0042C" w14:textId="77777777" w:rsidR="00673FD1" w:rsidRPr="006C0BF2" w:rsidRDefault="00673FD1" w:rsidP="008D5FDC">
      <w:pPr>
        <w:tabs>
          <w:tab w:val="left" w:pos="1033"/>
        </w:tabs>
        <w:spacing w:after="0" w:line="360" w:lineRule="auto"/>
        <w:ind w:left="720" w:hanging="720"/>
        <w:jc w:val="both"/>
        <w:outlineLvl w:val="0"/>
        <w:rPr>
          <w:rFonts w:ascii="Times New Roman" w:hAnsi="Times New Roman" w:cs="Times New Roman"/>
          <w:sz w:val="24"/>
          <w:szCs w:val="24"/>
        </w:rPr>
      </w:pPr>
      <w:proofErr w:type="spellStart"/>
      <w:r w:rsidRPr="006C0BF2">
        <w:rPr>
          <w:rFonts w:ascii="Times New Roman" w:hAnsi="Times New Roman" w:cs="Times New Roman"/>
          <w:sz w:val="24"/>
          <w:szCs w:val="24"/>
        </w:rPr>
        <w:t>Standvoss</w:t>
      </w:r>
      <w:proofErr w:type="spellEnd"/>
      <w:r w:rsidRPr="006C0BF2">
        <w:rPr>
          <w:rFonts w:ascii="Times New Roman" w:hAnsi="Times New Roman" w:cs="Times New Roman"/>
          <w:sz w:val="24"/>
          <w:szCs w:val="24"/>
        </w:rPr>
        <w:t xml:space="preserve"> K, </w:t>
      </w:r>
      <w:proofErr w:type="spellStart"/>
      <w:r w:rsidRPr="006C0BF2">
        <w:rPr>
          <w:rFonts w:ascii="Times New Roman" w:hAnsi="Times New Roman" w:cs="Times New Roman"/>
          <w:sz w:val="24"/>
          <w:szCs w:val="24"/>
        </w:rPr>
        <w:t>Kazezian</w:t>
      </w:r>
      <w:proofErr w:type="spellEnd"/>
      <w:r w:rsidRPr="006C0BF2">
        <w:rPr>
          <w:rFonts w:ascii="Times New Roman" w:hAnsi="Times New Roman" w:cs="Times New Roman"/>
          <w:sz w:val="24"/>
          <w:szCs w:val="24"/>
        </w:rPr>
        <w:t xml:space="preserve"> V, </w:t>
      </w:r>
      <w:proofErr w:type="spellStart"/>
      <w:r w:rsidRPr="006C0BF2">
        <w:rPr>
          <w:rFonts w:ascii="Times New Roman" w:hAnsi="Times New Roman" w:cs="Times New Roman"/>
          <w:sz w:val="24"/>
          <w:szCs w:val="24"/>
        </w:rPr>
        <w:t>Lewke</w:t>
      </w:r>
      <w:proofErr w:type="spellEnd"/>
      <w:r w:rsidRPr="006C0BF2">
        <w:rPr>
          <w:rFonts w:ascii="Times New Roman" w:hAnsi="Times New Roman" w:cs="Times New Roman"/>
          <w:sz w:val="24"/>
          <w:szCs w:val="24"/>
        </w:rPr>
        <w:t xml:space="preserve"> BR, Bastian K, Chidambaram S, Arafat S, </w:t>
      </w:r>
      <w:proofErr w:type="spellStart"/>
      <w:r w:rsidRPr="006C0BF2">
        <w:rPr>
          <w:rFonts w:ascii="Times New Roman" w:hAnsi="Times New Roman" w:cs="Times New Roman"/>
          <w:sz w:val="24"/>
          <w:szCs w:val="24"/>
        </w:rPr>
        <w:t>Alsharif</w:t>
      </w:r>
      <w:proofErr w:type="spellEnd"/>
      <w:r w:rsidRPr="006C0BF2">
        <w:rPr>
          <w:rFonts w:ascii="Times New Roman" w:hAnsi="Times New Roman" w:cs="Times New Roman"/>
          <w:sz w:val="24"/>
          <w:szCs w:val="24"/>
        </w:rPr>
        <w:t xml:space="preserve"> U, Herrera-Melendez A, </w:t>
      </w:r>
      <w:proofErr w:type="spellStart"/>
      <w:r w:rsidRPr="006C0BF2">
        <w:rPr>
          <w:rFonts w:ascii="Times New Roman" w:hAnsi="Times New Roman" w:cs="Times New Roman"/>
          <w:sz w:val="24"/>
          <w:szCs w:val="24"/>
        </w:rPr>
        <w:t>Knipper</w:t>
      </w:r>
      <w:proofErr w:type="spellEnd"/>
      <w:r w:rsidRPr="006C0BF2">
        <w:rPr>
          <w:rFonts w:ascii="Times New Roman" w:hAnsi="Times New Roman" w:cs="Times New Roman"/>
          <w:sz w:val="24"/>
          <w:szCs w:val="24"/>
        </w:rPr>
        <w:t xml:space="preserve"> AD, </w:t>
      </w:r>
      <w:proofErr w:type="spellStart"/>
      <w:r w:rsidRPr="006C0BF2">
        <w:rPr>
          <w:rFonts w:ascii="Times New Roman" w:hAnsi="Times New Roman" w:cs="Times New Roman"/>
          <w:sz w:val="24"/>
          <w:szCs w:val="24"/>
        </w:rPr>
        <w:t>Seco</w:t>
      </w:r>
      <w:proofErr w:type="spellEnd"/>
      <w:r w:rsidRPr="006C0BF2">
        <w:rPr>
          <w:rFonts w:ascii="Times New Roman" w:hAnsi="Times New Roman" w:cs="Times New Roman"/>
          <w:sz w:val="24"/>
          <w:szCs w:val="24"/>
        </w:rPr>
        <w:t xml:space="preserve"> BMS, Soto NN, </w:t>
      </w:r>
      <w:proofErr w:type="spellStart"/>
      <w:r w:rsidRPr="006C0BF2">
        <w:rPr>
          <w:rFonts w:ascii="Times New Roman" w:hAnsi="Times New Roman" w:cs="Times New Roman"/>
          <w:sz w:val="24"/>
          <w:szCs w:val="24"/>
        </w:rPr>
        <w:t>Rakitzis</w:t>
      </w:r>
      <w:proofErr w:type="spellEnd"/>
      <w:r w:rsidRPr="006C0BF2">
        <w:rPr>
          <w:rFonts w:ascii="Times New Roman" w:hAnsi="Times New Roman" w:cs="Times New Roman"/>
          <w:sz w:val="24"/>
          <w:szCs w:val="24"/>
        </w:rPr>
        <w:t xml:space="preserve"> O, Steinecker I, van </w:t>
      </w:r>
      <w:proofErr w:type="spellStart"/>
      <w:r w:rsidRPr="006C0BF2">
        <w:rPr>
          <w:rFonts w:ascii="Times New Roman" w:hAnsi="Times New Roman" w:cs="Times New Roman"/>
          <w:sz w:val="24"/>
          <w:szCs w:val="24"/>
        </w:rPr>
        <w:t>Kronenberg</w:t>
      </w:r>
      <w:proofErr w:type="spellEnd"/>
      <w:r w:rsidRPr="006C0BF2">
        <w:rPr>
          <w:rFonts w:ascii="Times New Roman" w:hAnsi="Times New Roman" w:cs="Times New Roman"/>
          <w:sz w:val="24"/>
          <w:szCs w:val="24"/>
        </w:rPr>
        <w:t xml:space="preserve"> </w:t>
      </w:r>
      <w:proofErr w:type="gramStart"/>
      <w:r w:rsidRPr="006C0BF2">
        <w:rPr>
          <w:rFonts w:ascii="Times New Roman" w:hAnsi="Times New Roman" w:cs="Times New Roman"/>
          <w:sz w:val="24"/>
          <w:szCs w:val="24"/>
        </w:rPr>
        <w:t>Till</w:t>
      </w:r>
      <w:proofErr w:type="gramEnd"/>
      <w:r w:rsidRPr="006C0BF2">
        <w:rPr>
          <w:rFonts w:ascii="Times New Roman" w:hAnsi="Times New Roman" w:cs="Times New Roman"/>
          <w:sz w:val="24"/>
          <w:szCs w:val="24"/>
        </w:rPr>
        <w:t xml:space="preserve"> P, </w:t>
      </w:r>
      <w:proofErr w:type="spellStart"/>
      <w:r w:rsidRPr="006C0BF2">
        <w:rPr>
          <w:rFonts w:ascii="Times New Roman" w:hAnsi="Times New Roman" w:cs="Times New Roman"/>
          <w:sz w:val="24"/>
          <w:szCs w:val="24"/>
        </w:rPr>
        <w:t>Zarebidaki</w:t>
      </w:r>
      <w:proofErr w:type="spellEnd"/>
      <w:r w:rsidRPr="006C0BF2">
        <w:rPr>
          <w:rFonts w:ascii="Times New Roman" w:hAnsi="Times New Roman" w:cs="Times New Roman"/>
          <w:sz w:val="24"/>
          <w:szCs w:val="24"/>
        </w:rPr>
        <w:t xml:space="preserve"> F, Abbasi P and </w:t>
      </w:r>
      <w:proofErr w:type="spellStart"/>
      <w:r w:rsidRPr="006C0BF2">
        <w:rPr>
          <w:rFonts w:ascii="Times New Roman" w:hAnsi="Times New Roman" w:cs="Times New Roman"/>
          <w:sz w:val="24"/>
          <w:szCs w:val="24"/>
        </w:rPr>
        <w:t>Weissgerber</w:t>
      </w:r>
      <w:proofErr w:type="spellEnd"/>
      <w:r w:rsidRPr="006C0BF2">
        <w:rPr>
          <w:rFonts w:ascii="Times New Roman" w:hAnsi="Times New Roman" w:cs="Times New Roman"/>
          <w:sz w:val="24"/>
          <w:szCs w:val="24"/>
        </w:rPr>
        <w:t xml:space="preserve"> TL. (2024).  Shortcut citations in the methods section: Frequency, problems, and strategies for responsible reuse. </w:t>
      </w:r>
      <w:proofErr w:type="spellStart"/>
      <w:r w:rsidRPr="006C0BF2">
        <w:rPr>
          <w:rFonts w:ascii="Times New Roman" w:hAnsi="Times New Roman" w:cs="Times New Roman"/>
          <w:sz w:val="24"/>
          <w:szCs w:val="24"/>
        </w:rPr>
        <w:t>PLoS</w:t>
      </w:r>
      <w:proofErr w:type="spellEnd"/>
      <w:r w:rsidRPr="006C0BF2">
        <w:rPr>
          <w:rFonts w:ascii="Times New Roman" w:hAnsi="Times New Roman" w:cs="Times New Roman"/>
          <w:sz w:val="24"/>
          <w:szCs w:val="24"/>
        </w:rPr>
        <w:t xml:space="preserve"> Biol. 22(4): e3002562. </w:t>
      </w:r>
      <w:proofErr w:type="spellStart"/>
      <w:r w:rsidRPr="006C0BF2">
        <w:rPr>
          <w:rFonts w:ascii="Times New Roman" w:hAnsi="Times New Roman" w:cs="Times New Roman"/>
          <w:sz w:val="24"/>
          <w:szCs w:val="24"/>
        </w:rPr>
        <w:t>doi</w:t>
      </w:r>
      <w:proofErr w:type="spellEnd"/>
      <w:r w:rsidRPr="006C0BF2">
        <w:rPr>
          <w:rFonts w:ascii="Times New Roman" w:hAnsi="Times New Roman" w:cs="Times New Roman"/>
          <w:sz w:val="24"/>
          <w:szCs w:val="24"/>
        </w:rPr>
        <w:t>: 10.1371/journal.pbio.3002562.</w:t>
      </w:r>
    </w:p>
    <w:p w14:paraId="503CCBBF" w14:textId="77777777" w:rsidR="00673FD1" w:rsidRPr="006C0BF2" w:rsidRDefault="00673FD1" w:rsidP="00A43B09">
      <w:pPr>
        <w:tabs>
          <w:tab w:val="left" w:pos="1033"/>
        </w:tabs>
        <w:spacing w:after="0" w:line="360" w:lineRule="auto"/>
        <w:ind w:left="720" w:hanging="720"/>
        <w:jc w:val="both"/>
        <w:outlineLvl w:val="0"/>
        <w:rPr>
          <w:rFonts w:ascii="Times New Roman" w:hAnsi="Times New Roman" w:cs="Times New Roman"/>
          <w:sz w:val="24"/>
          <w:szCs w:val="24"/>
        </w:rPr>
      </w:pPr>
      <w:r w:rsidRPr="006C0BF2">
        <w:rPr>
          <w:rFonts w:ascii="Times New Roman" w:hAnsi="Times New Roman" w:cs="Times New Roman"/>
          <w:sz w:val="24"/>
          <w:szCs w:val="24"/>
        </w:rPr>
        <w:t xml:space="preserve">Steinke D, </w:t>
      </w:r>
      <w:proofErr w:type="spellStart"/>
      <w:r w:rsidRPr="006C0BF2">
        <w:rPr>
          <w:rFonts w:ascii="Times New Roman" w:hAnsi="Times New Roman" w:cs="Times New Roman"/>
          <w:sz w:val="24"/>
          <w:szCs w:val="24"/>
        </w:rPr>
        <w:t>Gemeinholzer</w:t>
      </w:r>
      <w:proofErr w:type="spellEnd"/>
      <w:r w:rsidRPr="006C0BF2">
        <w:rPr>
          <w:rFonts w:ascii="Times New Roman" w:hAnsi="Times New Roman" w:cs="Times New Roman"/>
          <w:sz w:val="24"/>
          <w:szCs w:val="24"/>
        </w:rPr>
        <w:t xml:space="preserve"> B, Martínez-Meyer E, </w:t>
      </w:r>
      <w:proofErr w:type="spellStart"/>
      <w:r w:rsidRPr="006C0BF2">
        <w:rPr>
          <w:rFonts w:ascii="Times New Roman" w:hAnsi="Times New Roman" w:cs="Times New Roman"/>
          <w:sz w:val="24"/>
          <w:szCs w:val="24"/>
        </w:rPr>
        <w:t>Noesgaard</w:t>
      </w:r>
      <w:proofErr w:type="spellEnd"/>
      <w:r w:rsidRPr="006C0BF2">
        <w:rPr>
          <w:rFonts w:ascii="Times New Roman" w:hAnsi="Times New Roman" w:cs="Times New Roman"/>
          <w:sz w:val="24"/>
          <w:szCs w:val="24"/>
        </w:rPr>
        <w:t xml:space="preserve"> D, Young A and </w:t>
      </w:r>
      <w:proofErr w:type="spellStart"/>
      <w:r w:rsidRPr="006C0BF2">
        <w:rPr>
          <w:rFonts w:ascii="Times New Roman" w:hAnsi="Times New Roman" w:cs="Times New Roman"/>
          <w:sz w:val="24"/>
          <w:szCs w:val="24"/>
        </w:rPr>
        <w:t>Schigel</w:t>
      </w:r>
      <w:proofErr w:type="spellEnd"/>
      <w:r w:rsidRPr="006C0BF2">
        <w:rPr>
          <w:rFonts w:ascii="Times New Roman" w:hAnsi="Times New Roman" w:cs="Times New Roman"/>
          <w:sz w:val="24"/>
          <w:szCs w:val="24"/>
        </w:rPr>
        <w:t xml:space="preserve"> D. (2025). Globally aggregated biodiversity data impact predictive and descriptive research. Proceedings of the National Academy of Sciences of the United States of America. 122(50</w:t>
      </w:r>
      <w:proofErr w:type="gramStart"/>
      <w:r w:rsidRPr="006C0BF2">
        <w:rPr>
          <w:rFonts w:ascii="Times New Roman" w:hAnsi="Times New Roman" w:cs="Times New Roman"/>
          <w:sz w:val="24"/>
          <w:szCs w:val="24"/>
        </w:rPr>
        <w:t>):e</w:t>
      </w:r>
      <w:proofErr w:type="gramEnd"/>
      <w:r w:rsidRPr="006C0BF2">
        <w:rPr>
          <w:rFonts w:ascii="Times New Roman" w:hAnsi="Times New Roman" w:cs="Times New Roman"/>
          <w:sz w:val="24"/>
          <w:szCs w:val="24"/>
        </w:rPr>
        <w:t xml:space="preserve">2519119122. </w:t>
      </w:r>
      <w:proofErr w:type="spellStart"/>
      <w:r w:rsidRPr="006C0BF2">
        <w:rPr>
          <w:rFonts w:ascii="Times New Roman" w:hAnsi="Times New Roman" w:cs="Times New Roman"/>
          <w:sz w:val="24"/>
          <w:szCs w:val="24"/>
        </w:rPr>
        <w:t>doi</w:t>
      </w:r>
      <w:proofErr w:type="spellEnd"/>
      <w:r w:rsidRPr="006C0BF2">
        <w:rPr>
          <w:rFonts w:ascii="Times New Roman" w:hAnsi="Times New Roman" w:cs="Times New Roman"/>
          <w:sz w:val="24"/>
          <w:szCs w:val="24"/>
        </w:rPr>
        <w:t>: 10.1073/pnas.2519119122.</w:t>
      </w:r>
    </w:p>
    <w:p w14:paraId="47614E54" w14:textId="77777777" w:rsidR="00673FD1" w:rsidRPr="006C0BF2" w:rsidRDefault="00673FD1" w:rsidP="0015710B">
      <w:pPr>
        <w:tabs>
          <w:tab w:val="left" w:pos="1033"/>
        </w:tabs>
        <w:spacing w:after="0" w:line="360" w:lineRule="auto"/>
        <w:ind w:left="720" w:hanging="720"/>
        <w:jc w:val="both"/>
        <w:outlineLvl w:val="0"/>
        <w:rPr>
          <w:rFonts w:ascii="Times New Roman" w:hAnsi="Times New Roman" w:cs="Times New Roman"/>
          <w:sz w:val="24"/>
          <w:szCs w:val="24"/>
        </w:rPr>
      </w:pPr>
      <w:proofErr w:type="spellStart"/>
      <w:r w:rsidRPr="006C0BF2">
        <w:rPr>
          <w:rFonts w:ascii="Times New Roman" w:hAnsi="Times New Roman" w:cs="Times New Roman"/>
          <w:sz w:val="24"/>
          <w:szCs w:val="24"/>
        </w:rPr>
        <w:t>Sulaiman</w:t>
      </w:r>
      <w:proofErr w:type="spellEnd"/>
      <w:r w:rsidRPr="006C0BF2">
        <w:rPr>
          <w:rFonts w:ascii="Times New Roman" w:hAnsi="Times New Roman" w:cs="Times New Roman"/>
          <w:sz w:val="24"/>
          <w:szCs w:val="24"/>
        </w:rPr>
        <w:t xml:space="preserve"> N. (2025). Botanical Ethnoknowledge Index: a new quantitative assessment method for cross-cultural analysis. Journal of Ethnobiology and Ethnomedicine. 21(1): 20. </w:t>
      </w:r>
      <w:proofErr w:type="spellStart"/>
      <w:r w:rsidRPr="006C0BF2">
        <w:rPr>
          <w:rFonts w:ascii="Times New Roman" w:hAnsi="Times New Roman" w:cs="Times New Roman"/>
          <w:sz w:val="24"/>
          <w:szCs w:val="24"/>
        </w:rPr>
        <w:t>doi</w:t>
      </w:r>
      <w:proofErr w:type="spellEnd"/>
      <w:r w:rsidRPr="006C0BF2">
        <w:rPr>
          <w:rFonts w:ascii="Times New Roman" w:hAnsi="Times New Roman" w:cs="Times New Roman"/>
          <w:sz w:val="24"/>
          <w:szCs w:val="24"/>
        </w:rPr>
        <w:t>: 10.1186/s13002-025-00772-6</w:t>
      </w:r>
    </w:p>
    <w:p w14:paraId="7B06D496" w14:textId="77777777" w:rsidR="00673FD1" w:rsidRPr="006C0BF2" w:rsidRDefault="00673FD1" w:rsidP="0017152B">
      <w:pPr>
        <w:tabs>
          <w:tab w:val="left" w:pos="1033"/>
        </w:tabs>
        <w:spacing w:after="0" w:line="360" w:lineRule="auto"/>
        <w:ind w:left="720" w:hanging="720"/>
        <w:jc w:val="both"/>
        <w:outlineLvl w:val="0"/>
        <w:rPr>
          <w:rFonts w:ascii="Times New Roman" w:hAnsi="Times New Roman" w:cs="Times New Roman"/>
          <w:sz w:val="24"/>
          <w:szCs w:val="24"/>
        </w:rPr>
      </w:pPr>
      <w:proofErr w:type="spellStart"/>
      <w:r w:rsidRPr="006C0BF2">
        <w:rPr>
          <w:rFonts w:ascii="Times New Roman" w:hAnsi="Times New Roman" w:cs="Times New Roman"/>
          <w:sz w:val="24"/>
          <w:szCs w:val="24"/>
        </w:rPr>
        <w:t>Traboco</w:t>
      </w:r>
      <w:proofErr w:type="spellEnd"/>
      <w:r w:rsidRPr="006C0BF2">
        <w:rPr>
          <w:rFonts w:ascii="Times New Roman" w:hAnsi="Times New Roman" w:cs="Times New Roman"/>
          <w:sz w:val="24"/>
          <w:szCs w:val="24"/>
        </w:rPr>
        <w:t xml:space="preserve"> L, Pandian H, </w:t>
      </w:r>
      <w:proofErr w:type="spellStart"/>
      <w:r w:rsidRPr="006C0BF2">
        <w:rPr>
          <w:rFonts w:ascii="Times New Roman" w:hAnsi="Times New Roman" w:cs="Times New Roman"/>
          <w:sz w:val="24"/>
          <w:szCs w:val="24"/>
        </w:rPr>
        <w:t>Nikiphorou</w:t>
      </w:r>
      <w:proofErr w:type="spellEnd"/>
      <w:r w:rsidRPr="006C0BF2">
        <w:rPr>
          <w:rFonts w:ascii="Times New Roman" w:hAnsi="Times New Roman" w:cs="Times New Roman"/>
          <w:sz w:val="24"/>
          <w:szCs w:val="24"/>
        </w:rPr>
        <w:t xml:space="preserve"> E and Gupta L. (2022). Designing Infographics: Visual Representations for Enhancing Education, Communication, and Scientific Research. Journal of Korean Medical Science. 37(27): e214. </w:t>
      </w:r>
      <w:proofErr w:type="spellStart"/>
      <w:r w:rsidRPr="006C0BF2">
        <w:rPr>
          <w:rFonts w:ascii="Times New Roman" w:hAnsi="Times New Roman" w:cs="Times New Roman"/>
          <w:sz w:val="24"/>
          <w:szCs w:val="24"/>
        </w:rPr>
        <w:t>doi</w:t>
      </w:r>
      <w:proofErr w:type="spellEnd"/>
      <w:r w:rsidRPr="006C0BF2">
        <w:rPr>
          <w:rFonts w:ascii="Times New Roman" w:hAnsi="Times New Roman" w:cs="Times New Roman"/>
          <w:sz w:val="24"/>
          <w:szCs w:val="24"/>
        </w:rPr>
        <w:t>: 10.3346/jkms.2022.</w:t>
      </w:r>
      <w:proofErr w:type="gramStart"/>
      <w:r w:rsidRPr="006C0BF2">
        <w:rPr>
          <w:rFonts w:ascii="Times New Roman" w:hAnsi="Times New Roman" w:cs="Times New Roman"/>
          <w:sz w:val="24"/>
          <w:szCs w:val="24"/>
        </w:rPr>
        <w:t>37.e</w:t>
      </w:r>
      <w:proofErr w:type="gramEnd"/>
      <w:r w:rsidRPr="006C0BF2">
        <w:rPr>
          <w:rFonts w:ascii="Times New Roman" w:hAnsi="Times New Roman" w:cs="Times New Roman"/>
          <w:sz w:val="24"/>
          <w:szCs w:val="24"/>
        </w:rPr>
        <w:t>214</w:t>
      </w:r>
    </w:p>
    <w:p w14:paraId="50168A28" w14:textId="77777777" w:rsidR="00673FD1" w:rsidRPr="006C0BF2" w:rsidRDefault="00673FD1" w:rsidP="00C176B9">
      <w:pPr>
        <w:tabs>
          <w:tab w:val="left" w:pos="1033"/>
        </w:tabs>
        <w:spacing w:after="0" w:line="360" w:lineRule="auto"/>
        <w:ind w:left="720" w:hanging="720"/>
        <w:jc w:val="both"/>
        <w:outlineLvl w:val="0"/>
        <w:rPr>
          <w:rFonts w:ascii="Times New Roman" w:hAnsi="Times New Roman" w:cs="Times New Roman"/>
          <w:sz w:val="24"/>
          <w:szCs w:val="24"/>
        </w:rPr>
      </w:pPr>
      <w:proofErr w:type="spellStart"/>
      <w:r w:rsidRPr="006C0BF2">
        <w:rPr>
          <w:rFonts w:ascii="Times New Roman" w:hAnsi="Times New Roman" w:cs="Times New Roman"/>
          <w:sz w:val="24"/>
          <w:szCs w:val="24"/>
        </w:rPr>
        <w:t>Tranfield</w:t>
      </w:r>
      <w:proofErr w:type="spellEnd"/>
      <w:r w:rsidRPr="006C0BF2">
        <w:rPr>
          <w:rFonts w:ascii="Times New Roman" w:hAnsi="Times New Roman" w:cs="Times New Roman"/>
          <w:sz w:val="24"/>
          <w:szCs w:val="24"/>
        </w:rPr>
        <w:t xml:space="preserve"> D, </w:t>
      </w:r>
      <w:proofErr w:type="spellStart"/>
      <w:r w:rsidRPr="006C0BF2">
        <w:rPr>
          <w:rFonts w:ascii="Times New Roman" w:hAnsi="Times New Roman" w:cs="Times New Roman"/>
          <w:sz w:val="24"/>
          <w:szCs w:val="24"/>
        </w:rPr>
        <w:t>Denyer</w:t>
      </w:r>
      <w:proofErr w:type="spellEnd"/>
      <w:r w:rsidRPr="006C0BF2">
        <w:rPr>
          <w:rFonts w:ascii="Times New Roman" w:hAnsi="Times New Roman" w:cs="Times New Roman"/>
          <w:sz w:val="24"/>
          <w:szCs w:val="24"/>
        </w:rPr>
        <w:t xml:space="preserve"> D and Smart P. (2003). Towards a methodology for developing evidence-informed management knowledge by means of systematic review. British Journal of Management. 14: 207–222.</w:t>
      </w:r>
    </w:p>
    <w:p w14:paraId="0BBF108D" w14:textId="77777777" w:rsidR="00673FD1" w:rsidRPr="006C0BF2" w:rsidRDefault="00673FD1" w:rsidP="008D5FDC">
      <w:pPr>
        <w:tabs>
          <w:tab w:val="left" w:pos="1033"/>
        </w:tabs>
        <w:spacing w:after="0" w:line="360" w:lineRule="auto"/>
        <w:ind w:left="720" w:hanging="720"/>
        <w:jc w:val="both"/>
        <w:outlineLvl w:val="0"/>
        <w:rPr>
          <w:rFonts w:ascii="Times New Roman" w:hAnsi="Times New Roman" w:cs="Times New Roman"/>
          <w:sz w:val="24"/>
          <w:szCs w:val="24"/>
        </w:rPr>
      </w:pPr>
      <w:r w:rsidRPr="006C0BF2">
        <w:rPr>
          <w:rFonts w:ascii="Times New Roman" w:hAnsi="Times New Roman" w:cs="Times New Roman"/>
          <w:sz w:val="24"/>
          <w:szCs w:val="24"/>
        </w:rPr>
        <w:t xml:space="preserve">Vaidyanathan AK. (2022). Images in scientific writing. J Indian </w:t>
      </w:r>
      <w:proofErr w:type="spellStart"/>
      <w:r w:rsidRPr="006C0BF2">
        <w:rPr>
          <w:rFonts w:ascii="Times New Roman" w:hAnsi="Times New Roman" w:cs="Times New Roman"/>
          <w:sz w:val="24"/>
          <w:szCs w:val="24"/>
        </w:rPr>
        <w:t>Prosthodont</w:t>
      </w:r>
      <w:proofErr w:type="spellEnd"/>
      <w:r w:rsidRPr="006C0BF2">
        <w:rPr>
          <w:rFonts w:ascii="Times New Roman" w:hAnsi="Times New Roman" w:cs="Times New Roman"/>
          <w:sz w:val="24"/>
          <w:szCs w:val="24"/>
        </w:rPr>
        <w:t xml:space="preserve"> Soc. 22(2): 107-110. </w:t>
      </w:r>
    </w:p>
    <w:p w14:paraId="3BEAB9E7" w14:textId="77777777" w:rsidR="00673FD1" w:rsidRPr="006C0BF2" w:rsidRDefault="00673FD1" w:rsidP="00135D8B">
      <w:pPr>
        <w:tabs>
          <w:tab w:val="left" w:pos="1033"/>
        </w:tabs>
        <w:spacing w:after="0" w:line="360" w:lineRule="auto"/>
        <w:ind w:left="720" w:hanging="720"/>
        <w:jc w:val="both"/>
        <w:outlineLvl w:val="0"/>
        <w:rPr>
          <w:rFonts w:ascii="Times New Roman" w:hAnsi="Times New Roman" w:cs="Times New Roman"/>
          <w:sz w:val="24"/>
          <w:szCs w:val="24"/>
        </w:rPr>
      </w:pPr>
      <w:proofErr w:type="spellStart"/>
      <w:r w:rsidRPr="006C0BF2">
        <w:rPr>
          <w:rFonts w:ascii="Times New Roman" w:hAnsi="Times New Roman" w:cs="Times New Roman"/>
          <w:sz w:val="24"/>
          <w:szCs w:val="24"/>
        </w:rPr>
        <w:lastRenderedPageBreak/>
        <w:t>Wagensommer</w:t>
      </w:r>
      <w:proofErr w:type="spellEnd"/>
      <w:r w:rsidRPr="006C0BF2">
        <w:rPr>
          <w:rFonts w:ascii="Times New Roman" w:hAnsi="Times New Roman" w:cs="Times New Roman"/>
          <w:sz w:val="24"/>
          <w:szCs w:val="24"/>
        </w:rPr>
        <w:t xml:space="preserve"> RP. (2023). Floristic Studies in the Light of Biodiversity Knowledge and Conservation. Plants. 12(16): 2973. </w:t>
      </w:r>
      <w:proofErr w:type="spellStart"/>
      <w:r w:rsidRPr="006C0BF2">
        <w:rPr>
          <w:rFonts w:ascii="Times New Roman" w:hAnsi="Times New Roman" w:cs="Times New Roman"/>
          <w:sz w:val="24"/>
          <w:szCs w:val="24"/>
        </w:rPr>
        <w:t>doi</w:t>
      </w:r>
      <w:proofErr w:type="spellEnd"/>
      <w:r w:rsidRPr="006C0BF2">
        <w:rPr>
          <w:rFonts w:ascii="Times New Roman" w:hAnsi="Times New Roman" w:cs="Times New Roman"/>
          <w:sz w:val="24"/>
          <w:szCs w:val="24"/>
        </w:rPr>
        <w:t>: 10.3390/plants12162973.</w:t>
      </w:r>
    </w:p>
    <w:p w14:paraId="36EAB41A" w14:textId="77777777" w:rsidR="00673FD1" w:rsidRPr="006C0BF2" w:rsidRDefault="00673FD1" w:rsidP="0017152B">
      <w:pPr>
        <w:tabs>
          <w:tab w:val="left" w:pos="1033"/>
        </w:tabs>
        <w:spacing w:after="0" w:line="360" w:lineRule="auto"/>
        <w:ind w:left="720" w:hanging="720"/>
        <w:jc w:val="both"/>
        <w:outlineLvl w:val="0"/>
        <w:rPr>
          <w:rFonts w:ascii="Times New Roman" w:hAnsi="Times New Roman" w:cs="Times New Roman"/>
          <w:sz w:val="24"/>
          <w:szCs w:val="24"/>
        </w:rPr>
      </w:pPr>
      <w:r w:rsidRPr="006C0BF2">
        <w:rPr>
          <w:rFonts w:ascii="Times New Roman" w:hAnsi="Times New Roman" w:cs="Times New Roman"/>
          <w:sz w:val="24"/>
          <w:szCs w:val="24"/>
        </w:rPr>
        <w:t>Ward V, House A and Hamer S. (2009). Developing a framework for transferring knowledge into action: A thematic analysis of the literature. Journal of Health Services Research and Policy. 14: 156–164.</w:t>
      </w:r>
    </w:p>
    <w:p w14:paraId="650C1379" w14:textId="77777777" w:rsidR="00673FD1" w:rsidRPr="006C0BF2" w:rsidRDefault="00673FD1" w:rsidP="0017152B">
      <w:pPr>
        <w:tabs>
          <w:tab w:val="left" w:pos="1033"/>
        </w:tabs>
        <w:spacing w:after="0" w:line="360" w:lineRule="auto"/>
        <w:ind w:left="720" w:hanging="720"/>
        <w:jc w:val="both"/>
        <w:outlineLvl w:val="0"/>
        <w:rPr>
          <w:rFonts w:ascii="Times New Roman" w:hAnsi="Times New Roman" w:cs="Times New Roman"/>
          <w:sz w:val="24"/>
          <w:szCs w:val="24"/>
        </w:rPr>
      </w:pPr>
      <w:r w:rsidRPr="006C0BF2">
        <w:rPr>
          <w:rFonts w:ascii="Times New Roman" w:hAnsi="Times New Roman" w:cs="Times New Roman"/>
          <w:sz w:val="24"/>
          <w:szCs w:val="24"/>
        </w:rPr>
        <w:t xml:space="preserve">Whittemore R and </w:t>
      </w:r>
      <w:proofErr w:type="spellStart"/>
      <w:r w:rsidRPr="006C0BF2">
        <w:rPr>
          <w:rFonts w:ascii="Times New Roman" w:hAnsi="Times New Roman" w:cs="Times New Roman"/>
          <w:sz w:val="24"/>
          <w:szCs w:val="24"/>
        </w:rPr>
        <w:t>Knafl</w:t>
      </w:r>
      <w:proofErr w:type="spellEnd"/>
      <w:r w:rsidRPr="006C0BF2">
        <w:rPr>
          <w:rFonts w:ascii="Times New Roman" w:hAnsi="Times New Roman" w:cs="Times New Roman"/>
          <w:sz w:val="24"/>
          <w:szCs w:val="24"/>
        </w:rPr>
        <w:t xml:space="preserve"> K. (2005). The integrative review: Updated methodology. Journal of Advanced Nursing. 52: 546–553.</w:t>
      </w:r>
    </w:p>
    <w:p w14:paraId="1B53F47B" w14:textId="77777777" w:rsidR="00673FD1" w:rsidRPr="006C0BF2" w:rsidRDefault="00673FD1" w:rsidP="00135D8B">
      <w:pPr>
        <w:tabs>
          <w:tab w:val="left" w:pos="1033"/>
        </w:tabs>
        <w:spacing w:after="0" w:line="360" w:lineRule="auto"/>
        <w:ind w:left="720" w:hanging="720"/>
        <w:jc w:val="both"/>
        <w:outlineLvl w:val="0"/>
        <w:rPr>
          <w:rFonts w:ascii="Times New Roman" w:hAnsi="Times New Roman" w:cs="Times New Roman"/>
          <w:sz w:val="24"/>
          <w:szCs w:val="24"/>
        </w:rPr>
      </w:pPr>
      <w:r w:rsidRPr="006C0BF2">
        <w:rPr>
          <w:rFonts w:ascii="Times New Roman" w:hAnsi="Times New Roman" w:cs="Times New Roman"/>
          <w:sz w:val="24"/>
          <w:szCs w:val="24"/>
        </w:rPr>
        <w:t xml:space="preserve">Xiao C, Zhang Z, Ma K and Lin Q. (2023). Mapping Asia Plants: Historical Outline and Review of Sources on Floristic Diversity in South Asia. Plants. 12(8): 1617. </w:t>
      </w:r>
      <w:proofErr w:type="spellStart"/>
      <w:r w:rsidRPr="006C0BF2">
        <w:rPr>
          <w:rFonts w:ascii="Times New Roman" w:hAnsi="Times New Roman" w:cs="Times New Roman"/>
          <w:sz w:val="24"/>
          <w:szCs w:val="24"/>
        </w:rPr>
        <w:t>doi</w:t>
      </w:r>
      <w:proofErr w:type="spellEnd"/>
      <w:r w:rsidRPr="006C0BF2">
        <w:rPr>
          <w:rFonts w:ascii="Times New Roman" w:hAnsi="Times New Roman" w:cs="Times New Roman"/>
          <w:sz w:val="24"/>
          <w:szCs w:val="24"/>
        </w:rPr>
        <w:t>: 10.3390/plants12081617</w:t>
      </w:r>
    </w:p>
    <w:p w14:paraId="7ED6DF42" w14:textId="77777777" w:rsidR="00673FD1" w:rsidRPr="006C0BF2" w:rsidRDefault="00673FD1" w:rsidP="00E20BB6">
      <w:pPr>
        <w:tabs>
          <w:tab w:val="left" w:pos="1033"/>
        </w:tabs>
        <w:spacing w:after="0" w:line="360" w:lineRule="auto"/>
        <w:ind w:left="720" w:hanging="720"/>
        <w:jc w:val="both"/>
        <w:outlineLvl w:val="0"/>
        <w:rPr>
          <w:rFonts w:ascii="Times New Roman" w:hAnsi="Times New Roman" w:cs="Times New Roman"/>
          <w:sz w:val="24"/>
          <w:szCs w:val="24"/>
        </w:rPr>
      </w:pPr>
      <w:r w:rsidRPr="006C0BF2">
        <w:rPr>
          <w:rFonts w:ascii="Times New Roman" w:hAnsi="Times New Roman" w:cs="Times New Roman"/>
          <w:sz w:val="24"/>
          <w:szCs w:val="24"/>
        </w:rPr>
        <w:t xml:space="preserve">Xu T, Weng B, Yan D, Wang K, Li X, Bi W, Li M, Cheng X and Liu Y. (2019). Wetlands of International Importance: Status, Threats, and Future Protection. International Journal of Environmental Research and Public Health. 16(10): 1818. </w:t>
      </w:r>
      <w:proofErr w:type="spellStart"/>
      <w:r w:rsidRPr="006C0BF2">
        <w:rPr>
          <w:rFonts w:ascii="Times New Roman" w:hAnsi="Times New Roman" w:cs="Times New Roman"/>
          <w:sz w:val="24"/>
          <w:szCs w:val="24"/>
        </w:rPr>
        <w:t>doi</w:t>
      </w:r>
      <w:proofErr w:type="spellEnd"/>
      <w:r w:rsidRPr="006C0BF2">
        <w:rPr>
          <w:rFonts w:ascii="Times New Roman" w:hAnsi="Times New Roman" w:cs="Times New Roman"/>
          <w:sz w:val="24"/>
          <w:szCs w:val="24"/>
        </w:rPr>
        <w:t>: 10.3390/ijerph16101818</w:t>
      </w:r>
    </w:p>
    <w:p w14:paraId="143FD93F" w14:textId="77777777" w:rsidR="00673FD1" w:rsidRPr="006C0BF2" w:rsidRDefault="00673FD1" w:rsidP="00A43B09">
      <w:pPr>
        <w:tabs>
          <w:tab w:val="left" w:pos="1033"/>
        </w:tabs>
        <w:spacing w:after="0" w:line="360" w:lineRule="auto"/>
        <w:ind w:left="720" w:hanging="720"/>
        <w:jc w:val="both"/>
        <w:outlineLvl w:val="0"/>
        <w:rPr>
          <w:rFonts w:ascii="Times New Roman" w:hAnsi="Times New Roman" w:cs="Times New Roman"/>
          <w:sz w:val="24"/>
          <w:szCs w:val="24"/>
        </w:rPr>
      </w:pPr>
      <w:r w:rsidRPr="006C0BF2">
        <w:rPr>
          <w:rFonts w:ascii="Times New Roman" w:hAnsi="Times New Roman" w:cs="Times New Roman"/>
          <w:sz w:val="24"/>
          <w:szCs w:val="24"/>
        </w:rPr>
        <w:t xml:space="preserve">Yadav S and Goyal VC. (2022). Current Status of Ponds in India: A Framework for Restoration, Policies and Circular Economy. Wetlands (Wilmington). 42(8):107. </w:t>
      </w:r>
      <w:proofErr w:type="spellStart"/>
      <w:r w:rsidRPr="006C0BF2">
        <w:rPr>
          <w:rFonts w:ascii="Times New Roman" w:hAnsi="Times New Roman" w:cs="Times New Roman"/>
          <w:sz w:val="24"/>
          <w:szCs w:val="24"/>
        </w:rPr>
        <w:t>doi</w:t>
      </w:r>
      <w:proofErr w:type="spellEnd"/>
      <w:r w:rsidRPr="006C0BF2">
        <w:rPr>
          <w:rFonts w:ascii="Times New Roman" w:hAnsi="Times New Roman" w:cs="Times New Roman"/>
          <w:sz w:val="24"/>
          <w:szCs w:val="24"/>
        </w:rPr>
        <w:t>: 10.1007/s13157-022-01624-9. </w:t>
      </w:r>
    </w:p>
    <w:p w14:paraId="707DF982" w14:textId="77777777" w:rsidR="00673FD1" w:rsidRDefault="00673FD1" w:rsidP="006A7A0D">
      <w:pPr>
        <w:tabs>
          <w:tab w:val="left" w:pos="1033"/>
        </w:tabs>
        <w:spacing w:after="0" w:line="360" w:lineRule="auto"/>
        <w:ind w:left="720" w:hanging="720"/>
        <w:jc w:val="both"/>
        <w:outlineLvl w:val="0"/>
      </w:pPr>
      <w:r w:rsidRPr="006C0BF2">
        <w:rPr>
          <w:rFonts w:ascii="Times New Roman" w:hAnsi="Times New Roman" w:cs="Times New Roman"/>
          <w:sz w:val="24"/>
          <w:szCs w:val="24"/>
        </w:rPr>
        <w:t xml:space="preserve">Zhao Z, Li T and Ma C. (2025). Ecological Conservation and Sustainable Development of Wetlands: Current Status, Challenges, and Future Directions in Remote Sensing Research on Ramsar Wetlands. Environmental Management. 76(1): 26. </w:t>
      </w:r>
      <w:hyperlink r:id="rId12" w:history="1">
        <w:r w:rsidRPr="006C0BF2">
          <w:rPr>
            <w:rStyle w:val="Hyperlink"/>
            <w:rFonts w:ascii="Times New Roman" w:hAnsi="Times New Roman" w:cs="Times New Roman"/>
            <w:color w:val="auto"/>
            <w:sz w:val="24"/>
            <w:szCs w:val="24"/>
            <w:u w:val="none"/>
          </w:rPr>
          <w:t>https://doi.org/10.1007/s00267-025-02338-4</w:t>
        </w:r>
      </w:hyperlink>
    </w:p>
    <w:sectPr w:rsidR="00673FD1">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0A30DF" w14:textId="77777777" w:rsidR="001A61F1" w:rsidRDefault="001A61F1" w:rsidP="00DC4CC0">
      <w:pPr>
        <w:spacing w:after="0" w:line="240" w:lineRule="auto"/>
      </w:pPr>
      <w:r>
        <w:separator/>
      </w:r>
    </w:p>
  </w:endnote>
  <w:endnote w:type="continuationSeparator" w:id="0">
    <w:p w14:paraId="406A8490" w14:textId="77777777" w:rsidR="001A61F1" w:rsidRDefault="001A61F1" w:rsidP="00DC4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4983F" w14:textId="77777777" w:rsidR="00DC4CC0" w:rsidRDefault="00DC4C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52FB3" w14:textId="77777777" w:rsidR="00DC4CC0" w:rsidRDefault="00DC4C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43E46" w14:textId="77777777" w:rsidR="00DC4CC0" w:rsidRDefault="00DC4C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D29208" w14:textId="77777777" w:rsidR="001A61F1" w:rsidRDefault="001A61F1" w:rsidP="00DC4CC0">
      <w:pPr>
        <w:spacing w:after="0" w:line="240" w:lineRule="auto"/>
      </w:pPr>
      <w:r>
        <w:separator/>
      </w:r>
    </w:p>
  </w:footnote>
  <w:footnote w:type="continuationSeparator" w:id="0">
    <w:p w14:paraId="3D61BAA4" w14:textId="77777777" w:rsidR="001A61F1" w:rsidRDefault="001A61F1" w:rsidP="00DC4C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2D306" w14:textId="18E9CE69" w:rsidR="00DC4CC0" w:rsidRDefault="001A61F1">
    <w:pPr>
      <w:pStyle w:val="Header"/>
    </w:pPr>
    <w:r>
      <w:rPr>
        <w:noProof/>
      </w:rPr>
      <w:pict w14:anchorId="48C3C1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736576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85CEE" w14:textId="62608787" w:rsidR="00DC4CC0" w:rsidRDefault="001A61F1">
    <w:pPr>
      <w:pStyle w:val="Header"/>
    </w:pPr>
    <w:r>
      <w:rPr>
        <w:noProof/>
      </w:rPr>
      <w:pict w14:anchorId="54FF54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736576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2D46C" w14:textId="552B9E51" w:rsidR="00DC4CC0" w:rsidRDefault="001A61F1">
    <w:pPr>
      <w:pStyle w:val="Header"/>
    </w:pPr>
    <w:r>
      <w:rPr>
        <w:noProof/>
      </w:rPr>
      <w:pict w14:anchorId="28C2D3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736576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2B3211"/>
    <w:multiLevelType w:val="multilevel"/>
    <w:tmpl w:val="FE746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40407F"/>
    <w:multiLevelType w:val="hybridMultilevel"/>
    <w:tmpl w:val="21AE85E2"/>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CCD"/>
    <w:rsid w:val="000052EB"/>
    <w:rsid w:val="00006715"/>
    <w:rsid w:val="00010A92"/>
    <w:rsid w:val="00010F4E"/>
    <w:rsid w:val="00017A40"/>
    <w:rsid w:val="0002549D"/>
    <w:rsid w:val="00036D6C"/>
    <w:rsid w:val="000502B4"/>
    <w:rsid w:val="0007273C"/>
    <w:rsid w:val="0007700F"/>
    <w:rsid w:val="000A705E"/>
    <w:rsid w:val="000B2010"/>
    <w:rsid w:val="000C2442"/>
    <w:rsid w:val="000C6460"/>
    <w:rsid w:val="000E2A90"/>
    <w:rsid w:val="00100242"/>
    <w:rsid w:val="00100546"/>
    <w:rsid w:val="00100793"/>
    <w:rsid w:val="00116C98"/>
    <w:rsid w:val="001253B7"/>
    <w:rsid w:val="00125F61"/>
    <w:rsid w:val="00127AA6"/>
    <w:rsid w:val="00135D8B"/>
    <w:rsid w:val="0013611F"/>
    <w:rsid w:val="0015710B"/>
    <w:rsid w:val="00163F2A"/>
    <w:rsid w:val="00164BC0"/>
    <w:rsid w:val="0017152B"/>
    <w:rsid w:val="00172F6C"/>
    <w:rsid w:val="00173DFD"/>
    <w:rsid w:val="00180FE1"/>
    <w:rsid w:val="001A0B22"/>
    <w:rsid w:val="001A61F1"/>
    <w:rsid w:val="001A7BA2"/>
    <w:rsid w:val="001B2592"/>
    <w:rsid w:val="001E1458"/>
    <w:rsid w:val="001E28A9"/>
    <w:rsid w:val="001F3D04"/>
    <w:rsid w:val="00201586"/>
    <w:rsid w:val="00211B4D"/>
    <w:rsid w:val="00223C3E"/>
    <w:rsid w:val="00226456"/>
    <w:rsid w:val="0023230D"/>
    <w:rsid w:val="002345DB"/>
    <w:rsid w:val="0025356C"/>
    <w:rsid w:val="00253B04"/>
    <w:rsid w:val="002623AA"/>
    <w:rsid w:val="002674D2"/>
    <w:rsid w:val="00285A96"/>
    <w:rsid w:val="00293E7C"/>
    <w:rsid w:val="002A12A2"/>
    <w:rsid w:val="002B3920"/>
    <w:rsid w:val="002C1FC4"/>
    <w:rsid w:val="002E0E6B"/>
    <w:rsid w:val="002E14C9"/>
    <w:rsid w:val="002E76CC"/>
    <w:rsid w:val="002F27B4"/>
    <w:rsid w:val="002F554C"/>
    <w:rsid w:val="003028BD"/>
    <w:rsid w:val="00302D75"/>
    <w:rsid w:val="00313FDE"/>
    <w:rsid w:val="0032263B"/>
    <w:rsid w:val="00336896"/>
    <w:rsid w:val="0034756F"/>
    <w:rsid w:val="0038104B"/>
    <w:rsid w:val="00383992"/>
    <w:rsid w:val="00396819"/>
    <w:rsid w:val="003A3694"/>
    <w:rsid w:val="003D31C9"/>
    <w:rsid w:val="003E1D68"/>
    <w:rsid w:val="003E7E7C"/>
    <w:rsid w:val="003F6AA8"/>
    <w:rsid w:val="00412A44"/>
    <w:rsid w:val="0043064B"/>
    <w:rsid w:val="00434809"/>
    <w:rsid w:val="00454CCD"/>
    <w:rsid w:val="00456DD3"/>
    <w:rsid w:val="004762A5"/>
    <w:rsid w:val="00494FA7"/>
    <w:rsid w:val="004A7744"/>
    <w:rsid w:val="004B48C9"/>
    <w:rsid w:val="004C079D"/>
    <w:rsid w:val="004E4FB2"/>
    <w:rsid w:val="005028D2"/>
    <w:rsid w:val="00515BDB"/>
    <w:rsid w:val="00517048"/>
    <w:rsid w:val="0053128C"/>
    <w:rsid w:val="0053340E"/>
    <w:rsid w:val="005428FD"/>
    <w:rsid w:val="00567729"/>
    <w:rsid w:val="0057011F"/>
    <w:rsid w:val="00575D4A"/>
    <w:rsid w:val="00577842"/>
    <w:rsid w:val="005A49F7"/>
    <w:rsid w:val="005A74B4"/>
    <w:rsid w:val="005E23A6"/>
    <w:rsid w:val="005F4C20"/>
    <w:rsid w:val="00601F7F"/>
    <w:rsid w:val="00625374"/>
    <w:rsid w:val="006354F8"/>
    <w:rsid w:val="00637A88"/>
    <w:rsid w:val="00644877"/>
    <w:rsid w:val="00651737"/>
    <w:rsid w:val="00652B8D"/>
    <w:rsid w:val="006668D8"/>
    <w:rsid w:val="00671484"/>
    <w:rsid w:val="00673FD1"/>
    <w:rsid w:val="00687D74"/>
    <w:rsid w:val="00695FF9"/>
    <w:rsid w:val="006A3BF6"/>
    <w:rsid w:val="006A3F06"/>
    <w:rsid w:val="006A6BE4"/>
    <w:rsid w:val="006A7A0D"/>
    <w:rsid w:val="006B3F1E"/>
    <w:rsid w:val="006C0BF2"/>
    <w:rsid w:val="006C1D57"/>
    <w:rsid w:val="006C644D"/>
    <w:rsid w:val="006C6B0D"/>
    <w:rsid w:val="006D406C"/>
    <w:rsid w:val="006F64FF"/>
    <w:rsid w:val="006F71B8"/>
    <w:rsid w:val="007278FD"/>
    <w:rsid w:val="00742684"/>
    <w:rsid w:val="00756828"/>
    <w:rsid w:val="0076083C"/>
    <w:rsid w:val="00762A3F"/>
    <w:rsid w:val="0077160A"/>
    <w:rsid w:val="007735C6"/>
    <w:rsid w:val="0077427F"/>
    <w:rsid w:val="0077695D"/>
    <w:rsid w:val="00790D95"/>
    <w:rsid w:val="00791484"/>
    <w:rsid w:val="007A666D"/>
    <w:rsid w:val="007B0077"/>
    <w:rsid w:val="007B2B64"/>
    <w:rsid w:val="007D7995"/>
    <w:rsid w:val="007E57D9"/>
    <w:rsid w:val="007F389C"/>
    <w:rsid w:val="007F7F92"/>
    <w:rsid w:val="00810A07"/>
    <w:rsid w:val="00826C14"/>
    <w:rsid w:val="00831701"/>
    <w:rsid w:val="00842319"/>
    <w:rsid w:val="00844010"/>
    <w:rsid w:val="008517A0"/>
    <w:rsid w:val="00852568"/>
    <w:rsid w:val="00857A9F"/>
    <w:rsid w:val="0087467A"/>
    <w:rsid w:val="00876CD2"/>
    <w:rsid w:val="008879E0"/>
    <w:rsid w:val="00890064"/>
    <w:rsid w:val="00894A26"/>
    <w:rsid w:val="00894CA5"/>
    <w:rsid w:val="008A6CC5"/>
    <w:rsid w:val="008C4B87"/>
    <w:rsid w:val="008D5FDC"/>
    <w:rsid w:val="008D7014"/>
    <w:rsid w:val="008E1FCD"/>
    <w:rsid w:val="008F65E4"/>
    <w:rsid w:val="00900A2A"/>
    <w:rsid w:val="009144CC"/>
    <w:rsid w:val="00927051"/>
    <w:rsid w:val="009328F0"/>
    <w:rsid w:val="00980D1D"/>
    <w:rsid w:val="009838C1"/>
    <w:rsid w:val="00984B2D"/>
    <w:rsid w:val="009859A7"/>
    <w:rsid w:val="00987D82"/>
    <w:rsid w:val="00991E8B"/>
    <w:rsid w:val="009A403E"/>
    <w:rsid w:val="009A7D53"/>
    <w:rsid w:val="009D43B6"/>
    <w:rsid w:val="009D7EB3"/>
    <w:rsid w:val="009E4AD5"/>
    <w:rsid w:val="009E5B45"/>
    <w:rsid w:val="009F0949"/>
    <w:rsid w:val="009F17C5"/>
    <w:rsid w:val="00A0442C"/>
    <w:rsid w:val="00A22A28"/>
    <w:rsid w:val="00A2406F"/>
    <w:rsid w:val="00A30600"/>
    <w:rsid w:val="00A43B09"/>
    <w:rsid w:val="00A534AD"/>
    <w:rsid w:val="00A57D1E"/>
    <w:rsid w:val="00A809B3"/>
    <w:rsid w:val="00A83F97"/>
    <w:rsid w:val="00A854F2"/>
    <w:rsid w:val="00A87242"/>
    <w:rsid w:val="00A9300A"/>
    <w:rsid w:val="00AA34F4"/>
    <w:rsid w:val="00AC2144"/>
    <w:rsid w:val="00AD15E3"/>
    <w:rsid w:val="00AD4B39"/>
    <w:rsid w:val="00AF4334"/>
    <w:rsid w:val="00B1103A"/>
    <w:rsid w:val="00B12FB6"/>
    <w:rsid w:val="00B13BC0"/>
    <w:rsid w:val="00B14877"/>
    <w:rsid w:val="00B1675E"/>
    <w:rsid w:val="00B409EC"/>
    <w:rsid w:val="00B56172"/>
    <w:rsid w:val="00B663BD"/>
    <w:rsid w:val="00B75396"/>
    <w:rsid w:val="00BB5E1D"/>
    <w:rsid w:val="00BC025B"/>
    <w:rsid w:val="00BC43A2"/>
    <w:rsid w:val="00BC4A9F"/>
    <w:rsid w:val="00BC64D4"/>
    <w:rsid w:val="00BD23DE"/>
    <w:rsid w:val="00BE6039"/>
    <w:rsid w:val="00BF10D9"/>
    <w:rsid w:val="00BF2116"/>
    <w:rsid w:val="00BF39A9"/>
    <w:rsid w:val="00C05F19"/>
    <w:rsid w:val="00C07FA6"/>
    <w:rsid w:val="00C176B9"/>
    <w:rsid w:val="00C20EA1"/>
    <w:rsid w:val="00C26B45"/>
    <w:rsid w:val="00C31247"/>
    <w:rsid w:val="00C34085"/>
    <w:rsid w:val="00C343FF"/>
    <w:rsid w:val="00C432E8"/>
    <w:rsid w:val="00C43C8D"/>
    <w:rsid w:val="00C474C2"/>
    <w:rsid w:val="00C531C4"/>
    <w:rsid w:val="00C61410"/>
    <w:rsid w:val="00C77BC6"/>
    <w:rsid w:val="00C850FE"/>
    <w:rsid w:val="00C95C67"/>
    <w:rsid w:val="00CC0118"/>
    <w:rsid w:val="00CC0E08"/>
    <w:rsid w:val="00CD2EBF"/>
    <w:rsid w:val="00CD31D3"/>
    <w:rsid w:val="00CF4719"/>
    <w:rsid w:val="00D20CD3"/>
    <w:rsid w:val="00D30E23"/>
    <w:rsid w:val="00D4699A"/>
    <w:rsid w:val="00D579EC"/>
    <w:rsid w:val="00D81573"/>
    <w:rsid w:val="00D960A2"/>
    <w:rsid w:val="00DB16AF"/>
    <w:rsid w:val="00DC4CC0"/>
    <w:rsid w:val="00DC5AEC"/>
    <w:rsid w:val="00DD755D"/>
    <w:rsid w:val="00DE3916"/>
    <w:rsid w:val="00DE61A7"/>
    <w:rsid w:val="00DF59A8"/>
    <w:rsid w:val="00E139B3"/>
    <w:rsid w:val="00E17DFE"/>
    <w:rsid w:val="00E202F2"/>
    <w:rsid w:val="00E20BB6"/>
    <w:rsid w:val="00E24D11"/>
    <w:rsid w:val="00E35EF4"/>
    <w:rsid w:val="00E36A02"/>
    <w:rsid w:val="00E36B92"/>
    <w:rsid w:val="00E401ED"/>
    <w:rsid w:val="00E56E5A"/>
    <w:rsid w:val="00E64BCA"/>
    <w:rsid w:val="00E70D05"/>
    <w:rsid w:val="00E7284E"/>
    <w:rsid w:val="00E72A3B"/>
    <w:rsid w:val="00E84CC7"/>
    <w:rsid w:val="00E851DA"/>
    <w:rsid w:val="00E90506"/>
    <w:rsid w:val="00EA3E02"/>
    <w:rsid w:val="00EB4247"/>
    <w:rsid w:val="00EC37F1"/>
    <w:rsid w:val="00ED2F6C"/>
    <w:rsid w:val="00EE7536"/>
    <w:rsid w:val="00F12D31"/>
    <w:rsid w:val="00F178E5"/>
    <w:rsid w:val="00F22BD4"/>
    <w:rsid w:val="00F23D0E"/>
    <w:rsid w:val="00F262BB"/>
    <w:rsid w:val="00F4059A"/>
    <w:rsid w:val="00F50329"/>
    <w:rsid w:val="00F60CF1"/>
    <w:rsid w:val="00F62567"/>
    <w:rsid w:val="00F71206"/>
    <w:rsid w:val="00F72726"/>
    <w:rsid w:val="00F94665"/>
    <w:rsid w:val="00FA5D5B"/>
    <w:rsid w:val="00FC0DB7"/>
    <w:rsid w:val="00FC1C67"/>
    <w:rsid w:val="00FC3431"/>
    <w:rsid w:val="00FC4980"/>
    <w:rsid w:val="00FC7114"/>
    <w:rsid w:val="00FE2639"/>
    <w:rsid w:val="00FF149D"/>
    <w:rsid w:val="00FF5F4C"/>
    <w:rsid w:val="00FF6EF7"/>
    <w:rsid w:val="00FF769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717BB3"/>
  <w15:chartTrackingRefBased/>
  <w15:docId w15:val="{64C08572-F515-44CA-AC23-A317BDA5F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6039"/>
  </w:style>
  <w:style w:type="paragraph" w:styleId="Heading1">
    <w:name w:val="heading 1"/>
    <w:basedOn w:val="Normal"/>
    <w:next w:val="Normal"/>
    <w:link w:val="Heading1Char"/>
    <w:uiPriority w:val="9"/>
    <w:qFormat/>
    <w:rsid w:val="00454C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54C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54C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54C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4C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4C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4C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4C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4C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4C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54C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54C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54C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54C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4C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4C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4C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4CCD"/>
    <w:rPr>
      <w:rFonts w:eastAsiaTheme="majorEastAsia" w:cstheme="majorBidi"/>
      <w:color w:val="272727" w:themeColor="text1" w:themeTint="D8"/>
    </w:rPr>
  </w:style>
  <w:style w:type="paragraph" w:styleId="Title">
    <w:name w:val="Title"/>
    <w:basedOn w:val="Normal"/>
    <w:next w:val="Normal"/>
    <w:link w:val="TitleChar"/>
    <w:uiPriority w:val="10"/>
    <w:qFormat/>
    <w:rsid w:val="00454C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4C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4C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4C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4CCD"/>
    <w:pPr>
      <w:spacing w:before="160"/>
      <w:jc w:val="center"/>
    </w:pPr>
    <w:rPr>
      <w:i/>
      <w:iCs/>
      <w:color w:val="404040" w:themeColor="text1" w:themeTint="BF"/>
    </w:rPr>
  </w:style>
  <w:style w:type="character" w:customStyle="1" w:styleId="QuoteChar">
    <w:name w:val="Quote Char"/>
    <w:basedOn w:val="DefaultParagraphFont"/>
    <w:link w:val="Quote"/>
    <w:uiPriority w:val="29"/>
    <w:rsid w:val="00454CCD"/>
    <w:rPr>
      <w:i/>
      <w:iCs/>
      <w:color w:val="404040" w:themeColor="text1" w:themeTint="BF"/>
    </w:rPr>
  </w:style>
  <w:style w:type="paragraph" w:styleId="ListParagraph">
    <w:name w:val="List Paragraph"/>
    <w:basedOn w:val="Normal"/>
    <w:uiPriority w:val="34"/>
    <w:qFormat/>
    <w:rsid w:val="00454CCD"/>
    <w:pPr>
      <w:ind w:left="720"/>
      <w:contextualSpacing/>
    </w:pPr>
  </w:style>
  <w:style w:type="character" w:styleId="IntenseEmphasis">
    <w:name w:val="Intense Emphasis"/>
    <w:basedOn w:val="DefaultParagraphFont"/>
    <w:uiPriority w:val="21"/>
    <w:qFormat/>
    <w:rsid w:val="00454CCD"/>
    <w:rPr>
      <w:i/>
      <w:iCs/>
      <w:color w:val="2F5496" w:themeColor="accent1" w:themeShade="BF"/>
    </w:rPr>
  </w:style>
  <w:style w:type="paragraph" w:styleId="IntenseQuote">
    <w:name w:val="Intense Quote"/>
    <w:basedOn w:val="Normal"/>
    <w:next w:val="Normal"/>
    <w:link w:val="IntenseQuoteChar"/>
    <w:uiPriority w:val="30"/>
    <w:qFormat/>
    <w:rsid w:val="00454C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4CCD"/>
    <w:rPr>
      <w:i/>
      <w:iCs/>
      <w:color w:val="2F5496" w:themeColor="accent1" w:themeShade="BF"/>
    </w:rPr>
  </w:style>
  <w:style w:type="character" w:styleId="IntenseReference">
    <w:name w:val="Intense Reference"/>
    <w:basedOn w:val="DefaultParagraphFont"/>
    <w:uiPriority w:val="32"/>
    <w:qFormat/>
    <w:rsid w:val="00454CCD"/>
    <w:rPr>
      <w:b/>
      <w:bCs/>
      <w:smallCaps/>
      <w:color w:val="2F5496" w:themeColor="accent1" w:themeShade="BF"/>
      <w:spacing w:val="5"/>
    </w:rPr>
  </w:style>
  <w:style w:type="character" w:styleId="Hyperlink">
    <w:name w:val="Hyperlink"/>
    <w:basedOn w:val="DefaultParagraphFont"/>
    <w:uiPriority w:val="99"/>
    <w:unhideWhenUsed/>
    <w:rsid w:val="00223C3E"/>
    <w:rPr>
      <w:color w:val="0563C1" w:themeColor="hyperlink"/>
      <w:u w:val="single"/>
    </w:rPr>
  </w:style>
  <w:style w:type="character" w:customStyle="1" w:styleId="UnresolvedMention1">
    <w:name w:val="Unresolved Mention1"/>
    <w:basedOn w:val="DefaultParagraphFont"/>
    <w:uiPriority w:val="99"/>
    <w:semiHidden/>
    <w:unhideWhenUsed/>
    <w:rsid w:val="00223C3E"/>
    <w:rPr>
      <w:color w:val="605E5C"/>
      <w:shd w:val="clear" w:color="auto" w:fill="E1DFDD"/>
    </w:rPr>
  </w:style>
  <w:style w:type="paragraph" w:styleId="NormalWeb">
    <w:name w:val="Normal (Web)"/>
    <w:basedOn w:val="Normal"/>
    <w:uiPriority w:val="99"/>
    <w:semiHidden/>
    <w:unhideWhenUsed/>
    <w:rsid w:val="00B13BC0"/>
    <w:rPr>
      <w:rFonts w:ascii="Times New Roman" w:hAnsi="Times New Roman" w:cs="Times New Roman"/>
      <w:sz w:val="24"/>
      <w:szCs w:val="24"/>
    </w:rPr>
  </w:style>
  <w:style w:type="paragraph" w:styleId="Header">
    <w:name w:val="header"/>
    <w:basedOn w:val="Normal"/>
    <w:link w:val="HeaderChar"/>
    <w:uiPriority w:val="99"/>
    <w:unhideWhenUsed/>
    <w:rsid w:val="00DC4C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4CC0"/>
  </w:style>
  <w:style w:type="paragraph" w:styleId="Footer">
    <w:name w:val="footer"/>
    <w:basedOn w:val="Normal"/>
    <w:link w:val="FooterChar"/>
    <w:uiPriority w:val="99"/>
    <w:unhideWhenUsed/>
    <w:rsid w:val="00DC4C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4CC0"/>
  </w:style>
  <w:style w:type="paragraph" w:styleId="NoSpacing">
    <w:name w:val="No Spacing"/>
    <w:uiPriority w:val="1"/>
    <w:qFormat/>
    <w:rsid w:val="005E23A6"/>
    <w:pPr>
      <w:spacing w:after="0" w:line="240" w:lineRule="auto"/>
    </w:pPr>
    <w:rPr>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1007/s00267-025-02338-4"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iswa.2022.200091"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23</Pages>
  <Words>6531</Words>
  <Characters>37228</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Sanjeet Kumar</dc:creator>
  <cp:keywords/>
  <dc:description/>
  <cp:lastModifiedBy>SDI 1019</cp:lastModifiedBy>
  <cp:revision>4</cp:revision>
  <dcterms:created xsi:type="dcterms:W3CDTF">2026-01-31T10:25:00Z</dcterms:created>
  <dcterms:modified xsi:type="dcterms:W3CDTF">2026-02-02T09:55:00Z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378db729-b103-4f9e-803a-2171e3d7eb7a</vt:lpwstr>
  </property>
</Properties>
</file>