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642EE" w14:textId="77777777" w:rsidR="00B06A16" w:rsidRDefault="00B06A16" w:rsidP="00B06A16">
      <w:pPr>
        <w:pStyle w:val="a3"/>
        <w:spacing w:line="360" w:lineRule="auto"/>
        <w:jc w:val="center"/>
      </w:pPr>
      <w:r>
        <w:rPr>
          <w:rStyle w:val="a6"/>
        </w:rPr>
        <w:t xml:space="preserve">Harnessing Neural Networks for Accurate Potential Evapotranspiration Forecasting: A Case Study in Semi-Arid Aurangabad District Using the </w:t>
      </w:r>
      <w:proofErr w:type="spellStart"/>
      <w:r>
        <w:rPr>
          <w:rStyle w:val="a6"/>
        </w:rPr>
        <w:t>Thornthwaite</w:t>
      </w:r>
      <w:proofErr w:type="spellEnd"/>
      <w:r>
        <w:rPr>
          <w:rStyle w:val="a6"/>
        </w:rPr>
        <w:t xml:space="preserve"> Method</w:t>
      </w:r>
    </w:p>
    <w:p w14:paraId="4DA29886" w14:textId="77777777" w:rsidR="00835D4D" w:rsidRDefault="00835D4D" w:rsidP="00904F90">
      <w:pPr>
        <w:pStyle w:val="3"/>
        <w:jc w:val="center"/>
      </w:pPr>
    </w:p>
    <w:p w14:paraId="71C23461" w14:textId="77777777" w:rsidR="00B06A16" w:rsidRDefault="00B06A16" w:rsidP="00904F90">
      <w:pPr>
        <w:pStyle w:val="3"/>
        <w:jc w:val="center"/>
      </w:pPr>
      <w:r>
        <w:t>Abstract</w:t>
      </w:r>
    </w:p>
    <w:p w14:paraId="42605610" w14:textId="77777777" w:rsidR="00B06A16" w:rsidRDefault="00B06A16" w:rsidP="00224A9B">
      <w:pPr>
        <w:pStyle w:val="a3"/>
        <w:spacing w:line="360" w:lineRule="auto"/>
        <w:ind w:firstLine="720"/>
        <w:jc w:val="both"/>
      </w:pPr>
      <w:r>
        <w:t xml:space="preserve">Potential evapotranspiration (PET) is a crucial parameter for effective water resource management, particularly in semi-arid regions like Aurangabad district. PET was estimated for nine stations in this region using the </w:t>
      </w:r>
      <w:proofErr w:type="spellStart"/>
      <w:r>
        <w:t>Thornthwaite</w:t>
      </w:r>
      <w:proofErr w:type="spellEnd"/>
      <w:r>
        <w:t xml:space="preserve"> method, which is a widely-used approach for determining this important variable. Time </w:t>
      </w:r>
      <w:commentRangeStart w:id="0"/>
      <w:r>
        <w:t xml:space="preserve">series analysis revealed significant autocorrelation and </w:t>
      </w:r>
      <w:commentRangeEnd w:id="0"/>
      <w:r w:rsidR="00BE7390">
        <w:rPr>
          <w:rStyle w:val="a9"/>
          <w:rFonts w:asciiTheme="minorHAnsi" w:eastAsiaTheme="minorEastAsia" w:hAnsiTheme="minorHAnsi" w:cstheme="minorBidi"/>
          <w:rtl/>
        </w:rPr>
        <w:commentReference w:id="0"/>
      </w:r>
      <w:proofErr w:type="spellStart"/>
      <w:r>
        <w:t>stationarity</w:t>
      </w:r>
      <w:proofErr w:type="spellEnd"/>
      <w:r>
        <w:t>, confirming the suitability of the data for modeling. A feed-forward neural network with 12 input, 4 hidden, and 1 output neuron was implemented for PET forecasting. The</w:t>
      </w:r>
      <w:commentRangeStart w:id="1"/>
      <w:r>
        <w:t xml:space="preserve"> FFNN </w:t>
      </w:r>
      <w:commentRangeEnd w:id="1"/>
      <w:r w:rsidR="00E24B0B">
        <w:rPr>
          <w:rStyle w:val="a9"/>
          <w:rFonts w:asciiTheme="minorHAnsi" w:eastAsiaTheme="minorEastAsia" w:hAnsiTheme="minorHAnsi" w:cstheme="minorBidi"/>
          <w:rtl/>
        </w:rPr>
        <w:commentReference w:id="1"/>
      </w:r>
      <w:r>
        <w:t xml:space="preserve">demonstrated robust accuracy, with training mean absolute error of 7.86–11.52 and validation MAE of </w:t>
      </w:r>
      <w:commentRangeStart w:id="2"/>
      <w:r>
        <w:t xml:space="preserve">11.21–16.83. </w:t>
      </w:r>
      <w:commentRangeEnd w:id="2"/>
      <w:r w:rsidR="00BE7390">
        <w:rPr>
          <w:rStyle w:val="a9"/>
          <w:rFonts w:asciiTheme="minorHAnsi" w:eastAsiaTheme="minorEastAsia" w:hAnsiTheme="minorHAnsi" w:cstheme="minorBidi"/>
        </w:rPr>
        <w:commentReference w:id="2"/>
      </w:r>
      <w:commentRangeStart w:id="3"/>
      <w:r>
        <w:t xml:space="preserve">Root mean squared error </w:t>
      </w:r>
      <w:commentRangeEnd w:id="3"/>
      <w:r w:rsidR="00BE7390">
        <w:rPr>
          <w:rStyle w:val="a9"/>
          <w:rFonts w:asciiTheme="minorHAnsi" w:eastAsiaTheme="minorEastAsia" w:hAnsiTheme="minorHAnsi" w:cstheme="minorBidi"/>
        </w:rPr>
        <w:commentReference w:id="3"/>
      </w:r>
      <w:r>
        <w:t>ranged from</w:t>
      </w:r>
      <w:commentRangeStart w:id="4"/>
      <w:r>
        <w:t xml:space="preserve"> </w:t>
      </w:r>
      <w:commentRangeStart w:id="5"/>
      <w:r>
        <w:t xml:space="preserve">10.32 to 15.12 </w:t>
      </w:r>
      <w:commentRangeEnd w:id="5"/>
      <w:r w:rsidR="00BE7390">
        <w:rPr>
          <w:rStyle w:val="a9"/>
          <w:rFonts w:asciiTheme="minorHAnsi" w:eastAsiaTheme="minorEastAsia" w:hAnsiTheme="minorHAnsi" w:cstheme="minorBidi"/>
        </w:rPr>
        <w:commentReference w:id="5"/>
      </w:r>
      <w:commentRangeEnd w:id="4"/>
      <w:r w:rsidR="00BE7390">
        <w:rPr>
          <w:rStyle w:val="a9"/>
          <w:rFonts w:asciiTheme="minorHAnsi" w:eastAsiaTheme="minorEastAsia" w:hAnsiTheme="minorHAnsi" w:cstheme="minorBidi"/>
        </w:rPr>
        <w:commentReference w:id="4"/>
      </w:r>
      <w:r>
        <w:t xml:space="preserve">during training and 14.94 to 23.06 during validation. Percent bias remained below 2.2%, and Nash-Sutcliffe efficiency exceeded 0.97 in training and 0.92 in validation. </w:t>
      </w:r>
      <w:proofErr w:type="spellStart"/>
      <w:r>
        <w:t>Vaijapur</w:t>
      </w:r>
      <w:proofErr w:type="spellEnd"/>
      <w:r>
        <w:t xml:space="preserve"> performed best, achieving a validation RMSE of 14.94, MSE of 223.35, and R² of 0.95. Conversely, </w:t>
      </w:r>
      <w:proofErr w:type="spellStart"/>
      <w:r>
        <w:t>Sillod</w:t>
      </w:r>
      <w:proofErr w:type="spellEnd"/>
      <w:r>
        <w:t xml:space="preserve"> recorded the highest validation errors, highlighting regional variability. The FFNN effectively captured PET dynamics with minimal over</w:t>
      </w:r>
      <w:r w:rsidR="00224A9B">
        <w:t>-</w:t>
      </w:r>
      <w:r>
        <w:t>fitting, supporting its application in optimizing water use and agricultural planning. Localized calibration is recommended for stations with higher errors to enhance accuracy</w:t>
      </w:r>
    </w:p>
    <w:p w14:paraId="04D28227" w14:textId="77777777" w:rsidR="00224A9B" w:rsidRPr="00224A9B" w:rsidRDefault="00224A9B" w:rsidP="00224A9B">
      <w:pPr>
        <w:pStyle w:val="a3"/>
        <w:spacing w:line="360" w:lineRule="auto"/>
        <w:jc w:val="both"/>
      </w:pPr>
      <w:commentRangeStart w:id="6"/>
      <w:r>
        <w:t xml:space="preserve">Keywords: </w:t>
      </w:r>
      <w:commentRangeEnd w:id="6"/>
      <w:r w:rsidR="00E24B0B">
        <w:rPr>
          <w:rStyle w:val="a9"/>
          <w:rFonts w:asciiTheme="minorHAnsi" w:eastAsiaTheme="minorEastAsia" w:hAnsiTheme="minorHAnsi" w:cstheme="minorBidi"/>
        </w:rPr>
        <w:commentReference w:id="6"/>
      </w:r>
    </w:p>
    <w:p w14:paraId="1AD7B995" w14:textId="77777777" w:rsidR="006A06DD" w:rsidRPr="00224A9B" w:rsidRDefault="00B06A16" w:rsidP="00B06A16">
      <w:pPr>
        <w:jc w:val="center"/>
        <w:rPr>
          <w:rFonts w:ascii="Times New Roman" w:hAnsi="Times New Roman" w:cs="Times New Roman"/>
          <w:b/>
          <w:sz w:val="24"/>
          <w:szCs w:val="24"/>
          <w:lang w:val="en-GB"/>
        </w:rPr>
      </w:pPr>
      <w:r w:rsidRPr="00224A9B">
        <w:rPr>
          <w:rFonts w:ascii="Times New Roman" w:hAnsi="Times New Roman" w:cs="Times New Roman"/>
          <w:b/>
          <w:sz w:val="24"/>
          <w:szCs w:val="24"/>
          <w:lang w:val="en-GB"/>
        </w:rPr>
        <w:t>Introduction</w:t>
      </w:r>
    </w:p>
    <w:p w14:paraId="60F7516F" w14:textId="77777777" w:rsidR="006A06DD" w:rsidRDefault="006A06DD" w:rsidP="006A06DD">
      <w:pPr>
        <w:pStyle w:val="a3"/>
        <w:spacing w:line="360" w:lineRule="auto"/>
        <w:ind w:firstLine="720"/>
        <w:jc w:val="both"/>
      </w:pPr>
      <w:r>
        <w:t>Potential evapotranspiration (PET) is a critical parameter in the hydrological cycle, representing the maximum amount of water that could be transferred to the atmosphere through evaporation and transpiration under ideal environmental conditions</w:t>
      </w:r>
      <w:r w:rsidR="009F3B43">
        <w:t xml:space="preserve"> </w:t>
      </w:r>
      <w:r>
        <w:t>(</w:t>
      </w:r>
      <w:proofErr w:type="spellStart"/>
      <w:r>
        <w:t>Laaboudi</w:t>
      </w:r>
      <w:proofErr w:type="spellEnd"/>
      <w:r>
        <w:t xml:space="preserve"> et al., 2012</w:t>
      </w:r>
      <w:r w:rsidR="008C6790">
        <w:t>;</w:t>
      </w:r>
      <w:r w:rsidR="009F3B43">
        <w:t xml:space="preserve"> </w:t>
      </w:r>
      <w:r>
        <w:t>Adnan et al., 2017</w:t>
      </w:r>
      <w:r w:rsidR="008C6790">
        <w:t>;</w:t>
      </w:r>
      <w:r w:rsidR="009F3B43">
        <w:t xml:space="preserve"> </w:t>
      </w:r>
      <w:proofErr w:type="spellStart"/>
      <w:r>
        <w:t>Mirambell</w:t>
      </w:r>
      <w:proofErr w:type="spellEnd"/>
      <w:r>
        <w:t xml:space="preserve"> et al., 2017</w:t>
      </w:r>
      <w:r w:rsidR="008C6790">
        <w:t>;</w:t>
      </w:r>
      <w:r w:rsidR="009F3B43">
        <w:t xml:space="preserve"> </w:t>
      </w:r>
      <w:r>
        <w:t xml:space="preserve">Chia et al., 2020). Accurate forecasting of PET is essential for effective water resource management, irrigation planning, and agricultural productivity. Among various estimation methods, the </w:t>
      </w:r>
      <w:proofErr w:type="spellStart"/>
      <w:r>
        <w:t>Thornthwaite</w:t>
      </w:r>
      <w:proofErr w:type="spellEnd"/>
      <w:r>
        <w:t xml:space="preserve"> method, which uses temperature as a primary variable, is widely applied due to its simplicity and adaptability, </w:t>
      </w:r>
      <w:r>
        <w:lastRenderedPageBreak/>
        <w:t>especially in regions with limited climatic data availability</w:t>
      </w:r>
      <w:r w:rsidR="009F3B43">
        <w:t xml:space="preserve"> </w:t>
      </w:r>
      <w:r>
        <w:t>(Umar &amp; Yusuf, 2019</w:t>
      </w:r>
      <w:r w:rsidR="008C6790">
        <w:t>;</w:t>
      </w:r>
      <w:r w:rsidR="009F3B43">
        <w:t xml:space="preserve"> </w:t>
      </w:r>
      <w:proofErr w:type="spellStart"/>
      <w:r>
        <w:t>Adem</w:t>
      </w:r>
      <w:proofErr w:type="spellEnd"/>
      <w:r>
        <w:t xml:space="preserve"> et al., 2017</w:t>
      </w:r>
      <w:r w:rsidR="008C6790">
        <w:t>;</w:t>
      </w:r>
      <w:r w:rsidR="009F3B43">
        <w:t xml:space="preserve"> </w:t>
      </w:r>
      <w:r>
        <w:t>Maeda et al., 2010</w:t>
      </w:r>
      <w:r w:rsidR="008C6790">
        <w:t>;</w:t>
      </w:r>
      <w:r w:rsidR="009F3B43">
        <w:t xml:space="preserve"> </w:t>
      </w:r>
      <w:r>
        <w:t xml:space="preserve">Barros et al., 2021). </w:t>
      </w:r>
    </w:p>
    <w:p w14:paraId="0AFBF408" w14:textId="77777777" w:rsidR="006A06DD" w:rsidRDefault="006A06DD" w:rsidP="006A06DD">
      <w:pPr>
        <w:pStyle w:val="a3"/>
        <w:spacing w:line="360" w:lineRule="auto"/>
        <w:ind w:firstLine="720"/>
        <w:jc w:val="both"/>
      </w:pPr>
      <w:r>
        <w:t xml:space="preserve">However, the </w:t>
      </w:r>
      <w:proofErr w:type="spellStart"/>
      <w:r>
        <w:t>Thornthwaite</w:t>
      </w:r>
      <w:proofErr w:type="spellEnd"/>
      <w:r>
        <w:t xml:space="preserve"> method has been shown to underestimate PET, particularly in arid and semi-arid regions (Nia et al., 2008). In recent years, the use of artificial neural networks has emerged as a promising approach for PET </w:t>
      </w:r>
      <w:proofErr w:type="gramStart"/>
      <w:r>
        <w:t>forecasting(</w:t>
      </w:r>
      <w:proofErr w:type="gramEnd"/>
      <w:r>
        <w:t>Zhao et al., 2021</w:t>
      </w:r>
      <w:r w:rsidR="008C6790">
        <w:t>;</w:t>
      </w:r>
      <w:r>
        <w:t>Tegos et al., 2017</w:t>
      </w:r>
      <w:r w:rsidR="008C6790">
        <w:t>;</w:t>
      </w:r>
      <w:r>
        <w:t>Jang et al., 2021</w:t>
      </w:r>
      <w:r w:rsidR="008C6790">
        <w:t>;</w:t>
      </w:r>
      <w:r>
        <w:t xml:space="preserve">Majhi &amp; Naidu, 2021). </w:t>
      </w:r>
    </w:p>
    <w:p w14:paraId="7ECD8F2D" w14:textId="77777777" w:rsidR="006A06DD" w:rsidRDefault="006A06DD" w:rsidP="006A06DD">
      <w:pPr>
        <w:pStyle w:val="a3"/>
        <w:spacing w:line="360" w:lineRule="auto"/>
        <w:ind w:firstLine="720"/>
        <w:jc w:val="both"/>
      </w:pPr>
      <w:r>
        <w:t xml:space="preserve">Forecasting PET as a time series variable allows for the prediction of future values based on historical trends, enabling informed decision-making for water resource planning and agricultural management (Jain &amp; </w:t>
      </w:r>
      <w:proofErr w:type="spellStart"/>
      <w:r>
        <w:t>Ormsbee</w:t>
      </w:r>
      <w:proofErr w:type="spellEnd"/>
      <w:r>
        <w:t>, 2002</w:t>
      </w:r>
      <w:proofErr w:type="gramStart"/>
      <w:r w:rsidR="008C6790">
        <w:t>;</w:t>
      </w:r>
      <w:r>
        <w:t>Bata</w:t>
      </w:r>
      <w:proofErr w:type="gramEnd"/>
      <w:r>
        <w:t xml:space="preserve"> et al., 2020</w:t>
      </w:r>
      <w:r w:rsidR="008C6790">
        <w:t>;</w:t>
      </w:r>
      <w:r>
        <w:t>Alsumaiei, 2020). Traditional stochastic models, such as Autoregressive Integrated Moving Average (ARIMA)</w:t>
      </w:r>
      <w:r w:rsidR="001804E1" w:rsidRPr="001804E1">
        <w:t xml:space="preserve"> </w:t>
      </w:r>
      <w:r w:rsidR="001804E1" w:rsidRPr="000173F0">
        <w:t>(</w:t>
      </w:r>
      <w:proofErr w:type="spellStart"/>
      <w:r w:rsidR="001804E1" w:rsidRPr="000173F0">
        <w:rPr>
          <w:bCs/>
        </w:rPr>
        <w:t>Popale</w:t>
      </w:r>
      <w:proofErr w:type="spellEnd"/>
      <w:r w:rsidR="001804E1" w:rsidRPr="000173F0">
        <w:rPr>
          <w:bCs/>
        </w:rPr>
        <w:t xml:space="preserve"> and </w:t>
      </w:r>
      <w:proofErr w:type="spellStart"/>
      <w:r w:rsidR="001804E1" w:rsidRPr="000173F0">
        <w:rPr>
          <w:bCs/>
        </w:rPr>
        <w:t>Gorantiwar</w:t>
      </w:r>
      <w:proofErr w:type="spellEnd"/>
      <w:r w:rsidR="001804E1" w:rsidRPr="000173F0">
        <w:rPr>
          <w:bCs/>
        </w:rPr>
        <w:t xml:space="preserve">, 2014; </w:t>
      </w:r>
      <w:proofErr w:type="spellStart"/>
      <w:r w:rsidR="001804E1" w:rsidRPr="000173F0">
        <w:rPr>
          <w:bCs/>
        </w:rPr>
        <w:t>shrikant</w:t>
      </w:r>
      <w:proofErr w:type="spellEnd"/>
      <w:r w:rsidR="001804E1" w:rsidRPr="000173F0">
        <w:rPr>
          <w:bCs/>
        </w:rPr>
        <w:t xml:space="preserve"> et al., 2023; </w:t>
      </w:r>
      <w:r w:rsidR="001804E1" w:rsidRPr="000173F0">
        <w:t>Mallikarjun Reddy et al. 2023</w:t>
      </w:r>
      <w:r w:rsidR="001804E1" w:rsidRPr="00224A9B">
        <w:t>; Rahul et al., 2020</w:t>
      </w:r>
      <w:r w:rsidR="009F3B43">
        <w:rPr>
          <w:bCs/>
        </w:rPr>
        <w:t>)</w:t>
      </w:r>
      <w:r>
        <w:t xml:space="preserve"> have been extensively utilized for hydrological forecasting</w:t>
      </w:r>
      <w:r w:rsidR="001804E1">
        <w:t xml:space="preserve"> </w:t>
      </w:r>
      <w:r>
        <w:t>(Nigam et al., 2014</w:t>
      </w:r>
      <w:proofErr w:type="gramStart"/>
      <w:r w:rsidR="008C6790">
        <w:t>;</w:t>
      </w:r>
      <w:r>
        <w:t>Essenfelder</w:t>
      </w:r>
      <w:proofErr w:type="gramEnd"/>
      <w:r>
        <w:t xml:space="preserve"> et al., 2020</w:t>
      </w:r>
      <w:r w:rsidR="008C6790">
        <w:t>;</w:t>
      </w:r>
      <w:r>
        <w:t>Koutsoyiannis, 2000). However, the nonlinear and complex nature of PET processes often requires more advanced approaches. Artificial Neural Networks (ANN), with their ability to model nonlinear relationships and learn from historical data patterns, have emerged as a robust alternative for time series forecasting(</w:t>
      </w:r>
      <w:proofErr w:type="spellStart"/>
      <w:r>
        <w:t>Panja</w:t>
      </w:r>
      <w:proofErr w:type="spellEnd"/>
      <w:r>
        <w:t xml:space="preserve"> et al., 2022</w:t>
      </w:r>
      <w:r w:rsidR="008C6790">
        <w:t>;</w:t>
      </w:r>
      <w:r>
        <w:t>Tealab, 2018</w:t>
      </w:r>
      <w:r w:rsidR="008C6790">
        <w:t>;</w:t>
      </w:r>
      <w:r>
        <w:t>Benidis et al., 2022</w:t>
      </w:r>
      <w:r w:rsidR="008C6790">
        <w:t>;</w:t>
      </w:r>
      <w:r>
        <w:t>Faloutsos et al., 2020</w:t>
      </w:r>
      <w:r w:rsidR="008C6790">
        <w:t>;</w:t>
      </w:r>
      <w:r>
        <w:t>Sezer et al., 2019</w:t>
      </w:r>
      <w:r w:rsidR="008C6790">
        <w:t>;</w:t>
      </w:r>
      <w:r>
        <w:t>Yeo et al., 2018</w:t>
      </w:r>
      <w:r w:rsidR="008C6790">
        <w:t>;</w:t>
      </w:r>
      <w:r>
        <w:t>Gutierrez et al., 2007).</w:t>
      </w:r>
    </w:p>
    <w:p w14:paraId="2EFA9AFF" w14:textId="77777777" w:rsidR="006A06DD" w:rsidRDefault="006A06DD" w:rsidP="008C6790">
      <w:pPr>
        <w:pStyle w:val="a3"/>
        <w:spacing w:line="360" w:lineRule="auto"/>
        <w:ind w:firstLine="720"/>
        <w:jc w:val="both"/>
      </w:pPr>
      <w:commentRangeStart w:id="7"/>
      <w:r>
        <w:t xml:space="preserve">In this study, the PET time series for </w:t>
      </w:r>
      <w:proofErr w:type="spellStart"/>
      <w:r>
        <w:t>Naurangabad</w:t>
      </w:r>
      <w:proofErr w:type="spellEnd"/>
      <w:r>
        <w:t xml:space="preserve"> district, estimated using the </w:t>
      </w:r>
      <w:proofErr w:type="spellStart"/>
      <w:r>
        <w:t>Thornthwaite</w:t>
      </w:r>
      <w:proofErr w:type="spellEnd"/>
      <w:r>
        <w:t xml:space="preserve"> method, is analyzed and forecasted using an ANN-based model for one lead-time prediction. The ANN model leverages historical PET data to capture intricate temporal patterns and provide accurate forecasts</w:t>
      </w:r>
      <w:commentRangeEnd w:id="7"/>
      <w:r w:rsidR="00E24B0B">
        <w:rPr>
          <w:rStyle w:val="a9"/>
          <w:rFonts w:asciiTheme="minorHAnsi" w:eastAsiaTheme="minorEastAsia" w:hAnsiTheme="minorHAnsi" w:cstheme="minorBidi"/>
        </w:rPr>
        <w:commentReference w:id="7"/>
      </w:r>
      <w:r>
        <w:t xml:space="preserve">. This approach aims to address the limitations of traditional models by incorporating the flexibility and predictive power of ANN, making it particularly suitable for regions with diverse climatic </w:t>
      </w:r>
      <w:proofErr w:type="gramStart"/>
      <w:r>
        <w:t>conditions(</w:t>
      </w:r>
      <w:proofErr w:type="gramEnd"/>
      <w:r>
        <w:t>Jang et al., 2021</w:t>
      </w:r>
      <w:r w:rsidR="008C6790">
        <w:t>;</w:t>
      </w:r>
      <w:r>
        <w:t>Grabar et al., 2023</w:t>
      </w:r>
      <w:r w:rsidR="008C6790">
        <w:t>;</w:t>
      </w:r>
      <w:r>
        <w:t>Zang et al., 2020).</w:t>
      </w:r>
    </w:p>
    <w:p w14:paraId="5F1906F8" w14:textId="77777777" w:rsidR="008C6790" w:rsidRDefault="008C6790" w:rsidP="008C6790">
      <w:pPr>
        <w:pStyle w:val="a3"/>
        <w:spacing w:line="360" w:lineRule="auto"/>
        <w:ind w:firstLine="720"/>
        <w:jc w:val="both"/>
      </w:pPr>
      <w:r>
        <w:t xml:space="preserve">One lead-time prediction of PET is critical for real-time decision-making in irrigation scheduling and water resource </w:t>
      </w:r>
      <w:proofErr w:type="gramStart"/>
      <w:r>
        <w:t>management(</w:t>
      </w:r>
      <w:proofErr w:type="gramEnd"/>
      <w:r>
        <w:t xml:space="preserve">Zhao et al., 2021;Agyeman et al., 2021;Qiu &amp; Cheng, 2023). By providing a reliable forecast of PET, the study supports efficient water allocation and helps mitigate the adverse impacts of water scarcity on agricultural productivity </w:t>
      </w:r>
      <w:r>
        <w:lastRenderedPageBreak/>
        <w:t>(Agyeman et al., 2023</w:t>
      </w:r>
      <w:proofErr w:type="gramStart"/>
      <w:r>
        <w:t>;Zhao</w:t>
      </w:r>
      <w:proofErr w:type="gramEnd"/>
      <w:r>
        <w:t xml:space="preserve"> et al., 2021;Yu &amp; Shang, 2020). The integration of the </w:t>
      </w:r>
      <w:proofErr w:type="spellStart"/>
      <w:r>
        <w:t>Thornthwaite</w:t>
      </w:r>
      <w:proofErr w:type="spellEnd"/>
      <w:r>
        <w:t xml:space="preserve"> method for PET estimation with ANN-based forecasting models offers a comprehensive framework for understanding and predicting PET dynamics, contributing to the sustainable management of water resources in the Aurangabad district.</w:t>
      </w:r>
      <w:r w:rsidR="00E24B0B">
        <w:rPr>
          <w:rStyle w:val="a9"/>
          <w:rFonts w:asciiTheme="minorHAnsi" w:eastAsiaTheme="minorEastAsia" w:hAnsiTheme="minorHAnsi" w:cstheme="minorBidi"/>
          <w:rtl/>
        </w:rPr>
        <w:commentReference w:id="8"/>
      </w:r>
    </w:p>
    <w:p w14:paraId="5E2D4C3B" w14:textId="77777777" w:rsidR="006A06DD" w:rsidRPr="00224A9B" w:rsidRDefault="008C6790" w:rsidP="00224A9B">
      <w:pPr>
        <w:spacing w:line="360" w:lineRule="auto"/>
        <w:jc w:val="center"/>
        <w:rPr>
          <w:rFonts w:ascii="Times New Roman" w:hAnsi="Times New Roman" w:cs="Times New Roman"/>
          <w:b/>
          <w:sz w:val="24"/>
          <w:szCs w:val="24"/>
          <w:lang w:val="en-GB"/>
        </w:rPr>
      </w:pPr>
      <w:commentRangeStart w:id="9"/>
      <w:r w:rsidRPr="00224A9B">
        <w:rPr>
          <w:rFonts w:ascii="Times New Roman" w:hAnsi="Times New Roman" w:cs="Times New Roman"/>
          <w:b/>
          <w:sz w:val="24"/>
          <w:szCs w:val="24"/>
          <w:lang w:val="en-GB"/>
        </w:rPr>
        <w:t>Materials and methods</w:t>
      </w:r>
      <w:commentRangeEnd w:id="9"/>
      <w:r w:rsidR="00D34375">
        <w:rPr>
          <w:rStyle w:val="a9"/>
          <w:rtl/>
        </w:rPr>
        <w:commentReference w:id="9"/>
      </w:r>
    </w:p>
    <w:p w14:paraId="0AD2621B" w14:textId="77777777" w:rsidR="008C6790" w:rsidRPr="00224A9B" w:rsidRDefault="001804E1" w:rsidP="008C6790">
      <w:pPr>
        <w:spacing w:line="360" w:lineRule="auto"/>
        <w:rPr>
          <w:rFonts w:ascii="Times New Roman" w:hAnsi="Times New Roman" w:cs="Times New Roman"/>
          <w:b/>
          <w:sz w:val="24"/>
          <w:szCs w:val="24"/>
          <w:lang w:val="en-GB"/>
        </w:rPr>
      </w:pPr>
      <w:r w:rsidRPr="00224A9B">
        <w:rPr>
          <w:rFonts w:ascii="Times New Roman" w:hAnsi="Times New Roman" w:cs="Times New Roman"/>
          <w:b/>
          <w:sz w:val="24"/>
          <w:szCs w:val="24"/>
          <w:lang w:val="en-GB"/>
        </w:rPr>
        <w:t>Study Area</w:t>
      </w:r>
    </w:p>
    <w:p w14:paraId="440A6426" w14:textId="77777777" w:rsidR="001804E1" w:rsidRDefault="001804E1" w:rsidP="001804E1">
      <w:pPr>
        <w:pStyle w:val="a3"/>
        <w:spacing w:line="360" w:lineRule="auto"/>
        <w:ind w:firstLine="720"/>
        <w:jc w:val="both"/>
      </w:pPr>
      <w:commentRangeStart w:id="10"/>
      <w:r>
        <w:t xml:space="preserve">Aurangabad district, located in the Marathwada region of Maharashtra, experiences a semi-arid climate with distinct seasonal variations. Summers are hot, with temperatures often exceeding 40°C, while winters are mild. </w:t>
      </w:r>
      <w:commentRangeStart w:id="11"/>
      <w:r>
        <w:t xml:space="preserve">The average annual rainfall ranges between 600-800 mm, primarily received during the monsoon season (June to September). </w:t>
      </w:r>
      <w:commentRangeEnd w:id="10"/>
      <w:r w:rsidR="00E32DAD">
        <w:rPr>
          <w:rStyle w:val="a9"/>
          <w:rFonts w:asciiTheme="minorHAnsi" w:eastAsiaTheme="minorEastAsia" w:hAnsiTheme="minorHAnsi" w:cstheme="minorBidi"/>
          <w:rtl/>
        </w:rPr>
        <w:commentReference w:id="10"/>
      </w:r>
      <w:r>
        <w:t xml:space="preserve">The district includes </w:t>
      </w:r>
      <w:commentRangeEnd w:id="11"/>
      <w:r w:rsidR="00E32DAD">
        <w:rPr>
          <w:rStyle w:val="a9"/>
          <w:rFonts w:asciiTheme="minorHAnsi" w:eastAsiaTheme="minorEastAsia" w:hAnsiTheme="minorHAnsi" w:cstheme="minorBidi"/>
          <w:rtl/>
        </w:rPr>
        <w:commentReference w:id="11"/>
      </w:r>
      <w:proofErr w:type="spellStart"/>
      <w:r>
        <w:t>talukas</w:t>
      </w:r>
      <w:proofErr w:type="spellEnd"/>
      <w:r>
        <w:t xml:space="preserve"> such as Aurangabad, </w:t>
      </w:r>
      <w:proofErr w:type="spellStart"/>
      <w:r>
        <w:t>Gangapur</w:t>
      </w:r>
      <w:proofErr w:type="spellEnd"/>
      <w:r>
        <w:t xml:space="preserve">, </w:t>
      </w:r>
      <w:proofErr w:type="spellStart"/>
      <w:r>
        <w:t>Kannad</w:t>
      </w:r>
      <w:proofErr w:type="spellEnd"/>
      <w:r>
        <w:t xml:space="preserve">, </w:t>
      </w:r>
      <w:proofErr w:type="spellStart"/>
      <w:r>
        <w:t>Khuldabad</w:t>
      </w:r>
      <w:proofErr w:type="spellEnd"/>
      <w:r>
        <w:t xml:space="preserve">, </w:t>
      </w:r>
      <w:proofErr w:type="spellStart"/>
      <w:r>
        <w:t>Paithan</w:t>
      </w:r>
      <w:proofErr w:type="spellEnd"/>
      <w:r>
        <w:t xml:space="preserve">, </w:t>
      </w:r>
      <w:proofErr w:type="spellStart"/>
      <w:r>
        <w:t>Phulambri</w:t>
      </w:r>
      <w:proofErr w:type="spellEnd"/>
      <w:r>
        <w:t xml:space="preserve">, </w:t>
      </w:r>
      <w:proofErr w:type="spellStart"/>
      <w:r>
        <w:t>Sillod</w:t>
      </w:r>
      <w:proofErr w:type="spellEnd"/>
      <w:r>
        <w:t xml:space="preserve">, </w:t>
      </w:r>
      <w:proofErr w:type="spellStart"/>
      <w:r>
        <w:t>Soegaon</w:t>
      </w:r>
      <w:proofErr w:type="spellEnd"/>
      <w:r>
        <w:t xml:space="preserve">, and </w:t>
      </w:r>
      <w:proofErr w:type="spellStart"/>
      <w:r>
        <w:t>Vaijapur</w:t>
      </w:r>
      <w:proofErr w:type="spellEnd"/>
      <w:r>
        <w:t xml:space="preserve">. </w:t>
      </w:r>
      <w:proofErr w:type="spellStart"/>
      <w:r>
        <w:t>Talukas</w:t>
      </w:r>
      <w:proofErr w:type="spellEnd"/>
      <w:r>
        <w:t xml:space="preserve"> like </w:t>
      </w:r>
      <w:proofErr w:type="spellStart"/>
      <w:r>
        <w:t>Kannad</w:t>
      </w:r>
      <w:proofErr w:type="spellEnd"/>
      <w:r>
        <w:t xml:space="preserve"> and </w:t>
      </w:r>
      <w:proofErr w:type="spellStart"/>
      <w:r>
        <w:t>Khuldabad</w:t>
      </w:r>
      <w:proofErr w:type="spellEnd"/>
      <w:r>
        <w:t xml:space="preserve">, situated at higher elevations, experience relatively cooler temperatures and slightly higher rainfall. </w:t>
      </w:r>
      <w:proofErr w:type="spellStart"/>
      <w:r>
        <w:t>Paithan</w:t>
      </w:r>
      <w:proofErr w:type="spellEnd"/>
      <w:r>
        <w:t>, influenced by the Godavari River, supports agriculture, while other talukas largely depend on monsoonal rains for water resources. The estimation of the monthly potential evapotranspiration (PET) was calculated for a period of 1970 – 2023.</w:t>
      </w:r>
    </w:p>
    <w:p w14:paraId="5DB0E470" w14:textId="77777777" w:rsidR="001804E1" w:rsidRPr="000173F0" w:rsidRDefault="001804E1" w:rsidP="00904F90">
      <w:pPr>
        <w:rPr>
          <w:rFonts w:ascii="Times New Roman" w:hAnsi="Times New Roman" w:cs="Times New Roman"/>
          <w:b/>
          <w:color w:val="000000" w:themeColor="text1"/>
          <w:sz w:val="24"/>
          <w:szCs w:val="24"/>
          <w:u w:val="single"/>
          <w:shd w:val="clear" w:color="auto" w:fill="FFFFFF"/>
        </w:rPr>
      </w:pPr>
      <w:proofErr w:type="spellStart"/>
      <w:r w:rsidRPr="000173F0">
        <w:rPr>
          <w:rFonts w:ascii="Times New Roman" w:hAnsi="Times New Roman" w:cs="Times New Roman"/>
          <w:b/>
          <w:color w:val="000000" w:themeColor="text1"/>
          <w:sz w:val="24"/>
          <w:szCs w:val="24"/>
          <w:u w:val="single"/>
          <w:shd w:val="clear" w:color="auto" w:fill="FFFFFF"/>
        </w:rPr>
        <w:t>Thornthwaite</w:t>
      </w:r>
      <w:proofErr w:type="spellEnd"/>
      <w:r w:rsidRPr="000173F0">
        <w:rPr>
          <w:rFonts w:ascii="Times New Roman" w:hAnsi="Times New Roman" w:cs="Times New Roman"/>
          <w:b/>
          <w:color w:val="000000" w:themeColor="text1"/>
          <w:sz w:val="24"/>
          <w:szCs w:val="24"/>
          <w:u w:val="single"/>
          <w:shd w:val="clear" w:color="auto" w:fill="FFFFFF"/>
        </w:rPr>
        <w:t xml:space="preserve"> method</w:t>
      </w:r>
      <w:r w:rsidRPr="000173F0">
        <w:rPr>
          <w:rFonts w:ascii="Times New Roman" w:hAnsi="Times New Roman" w:cs="Times New Roman"/>
          <w:b/>
          <w:color w:val="000000" w:themeColor="text1"/>
          <w:sz w:val="24"/>
          <w:szCs w:val="24"/>
          <w:shd w:val="clear" w:color="auto" w:fill="FFFFFF"/>
        </w:rPr>
        <w:t xml:space="preserve"> (Potential evapotranspiration)</w:t>
      </w:r>
    </w:p>
    <w:p w14:paraId="66388656" w14:textId="77777777"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The potential evapotranspiration is calculated by:</w:t>
      </w:r>
    </w:p>
    <w:p w14:paraId="21866F6E" w14:textId="77777777" w:rsidR="001804E1" w:rsidRPr="000173F0" w:rsidRDefault="001804E1" w:rsidP="001804E1">
      <w:pPr>
        <w:autoSpaceDE w:val="0"/>
        <w:autoSpaceDN w:val="0"/>
        <w:adjustRightInd w:val="0"/>
        <w:spacing w:after="0" w:line="360" w:lineRule="auto"/>
        <w:jc w:val="center"/>
        <w:rPr>
          <w:rFonts w:ascii="Cambria Math" w:hAnsi="Cambria Math" w:cs="Times New Roman"/>
          <w:sz w:val="24"/>
          <w:szCs w:val="24"/>
          <w:oMath/>
        </w:rPr>
      </w:pPr>
      <m:oMathPara>
        <m:oMath>
          <m:r>
            <m:rPr>
              <m:nor/>
            </m:rPr>
            <w:rPr>
              <w:rFonts w:ascii="Times New Roman" w:hAnsi="Times New Roman" w:cs="Times New Roman"/>
              <w:sz w:val="24"/>
              <w:szCs w:val="24"/>
            </w:rPr>
            <m:t>PET=16K</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nor/>
                        </m:rPr>
                        <w:rPr>
                          <w:rFonts w:ascii="Times New Roman" w:hAnsi="Times New Roman" w:cs="Times New Roman"/>
                          <w:sz w:val="24"/>
                          <w:szCs w:val="24"/>
                        </w:rPr>
                        <m:t>10T</m:t>
                      </m:r>
                    </m:num>
                    <m:den>
                      <m:r>
                        <m:rPr>
                          <m:nor/>
                        </m:rPr>
                        <w:rPr>
                          <w:rFonts w:ascii="Times New Roman" w:hAnsi="Times New Roman" w:cs="Times New Roman"/>
                          <w:sz w:val="24"/>
                          <w:szCs w:val="24"/>
                        </w:rPr>
                        <m:t>I</m:t>
                      </m:r>
                    </m:den>
                  </m:f>
                </m:e>
              </m:d>
            </m:e>
            <m:sup>
              <m:r>
                <m:rPr>
                  <m:nor/>
                </m:rPr>
                <w:rPr>
                  <w:rFonts w:ascii="Times New Roman" w:hAnsi="Times New Roman" w:cs="Times New Roman"/>
                  <w:sz w:val="24"/>
                  <w:szCs w:val="24"/>
                </w:rPr>
                <m:t>m</m:t>
              </m:r>
            </m:sup>
          </m:sSup>
        </m:oMath>
      </m:oMathPara>
    </w:p>
    <w:p w14:paraId="3D6D8ECD" w14:textId="77777777"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ab/>
        <w:t xml:space="preserve">Where T is monthly mean temperature (°C); I is heat index calculated as the sum of 12 month index values; m is the coefficient dependent on </w:t>
      </w:r>
      <w:r w:rsidRPr="000173F0">
        <w:rPr>
          <w:rFonts w:ascii="Times New Roman" w:hAnsi="Times New Roman" w:cs="Times New Roman"/>
          <w:i/>
          <w:sz w:val="24"/>
          <w:szCs w:val="24"/>
        </w:rPr>
        <w:t>I</w:t>
      </w:r>
      <w:r w:rsidRPr="000173F0">
        <w:rPr>
          <w:rFonts w:ascii="Times New Roman" w:hAnsi="Times New Roman" w:cs="Times New Roman"/>
          <w:sz w:val="24"/>
          <w:szCs w:val="24"/>
        </w:rPr>
        <w:t>.</w:t>
      </w:r>
    </w:p>
    <w:p w14:paraId="2F0C1F06" w14:textId="77777777" w:rsidR="001804E1" w:rsidRPr="000173F0" w:rsidRDefault="001804E1" w:rsidP="001804E1">
      <w:pPr>
        <w:autoSpaceDE w:val="0"/>
        <w:autoSpaceDN w:val="0"/>
        <w:adjustRightInd w:val="0"/>
        <w:spacing w:after="0" w:line="360" w:lineRule="auto"/>
        <w:jc w:val="center"/>
        <w:rPr>
          <w:rFonts w:ascii="Times New Roman" w:hAnsi="Times New Roman" w:cs="Times New Roman"/>
          <w:sz w:val="24"/>
          <w:szCs w:val="24"/>
        </w:rPr>
      </w:pPr>
      <w:r w:rsidRPr="000173F0">
        <w:rPr>
          <w:rFonts w:ascii="Times New Roman" w:hAnsi="Times New Roman" w:cs="Times New Roman"/>
          <w:sz w:val="24"/>
          <w:szCs w:val="24"/>
        </w:rPr>
        <w:t>m=6.75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i/>
          <w:sz w:val="24"/>
          <w:szCs w:val="24"/>
          <w:vertAlign w:val="superscript"/>
        </w:rPr>
        <w:t>3</w:t>
      </w:r>
      <w:r w:rsidRPr="000173F0">
        <w:rPr>
          <w:rFonts w:ascii="Times New Roman" w:hAnsi="Times New Roman" w:cs="Times New Roman"/>
          <w:sz w:val="24"/>
          <w:szCs w:val="24"/>
        </w:rPr>
        <w:t xml:space="preserve"> – 7.71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sz w:val="24"/>
          <w:szCs w:val="24"/>
          <w:vertAlign w:val="superscript"/>
        </w:rPr>
        <w:t>2</w:t>
      </w:r>
      <w:r w:rsidRPr="000173F0">
        <w:rPr>
          <w:rFonts w:ascii="Times New Roman" w:hAnsi="Times New Roman" w:cs="Times New Roman"/>
          <w:sz w:val="24"/>
          <w:szCs w:val="24"/>
        </w:rPr>
        <w:t xml:space="preserve"> + 1.79 × 10</w:t>
      </w:r>
      <w:r w:rsidRPr="000173F0">
        <w:rPr>
          <w:rFonts w:ascii="Times New Roman" w:hAnsi="Times New Roman" w:cs="Times New Roman"/>
          <w:sz w:val="24"/>
          <w:szCs w:val="24"/>
          <w:vertAlign w:val="superscript"/>
        </w:rPr>
        <w:t xml:space="preserve"> −2</w:t>
      </w:r>
      <w:r w:rsidRPr="000173F0">
        <w:rPr>
          <w:rFonts w:ascii="Times New Roman" w:hAnsi="Times New Roman" w:cs="Times New Roman"/>
          <w:sz w:val="24"/>
          <w:szCs w:val="24"/>
        </w:rPr>
        <w:t>·I + 0.492</w:t>
      </w:r>
    </w:p>
    <w:p w14:paraId="7F0EE6C4" w14:textId="77777777"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 xml:space="preserve"> K is a correction coefficient computed as a function of the latitude and month.</w:t>
      </w:r>
    </w:p>
    <w:p w14:paraId="79B7F93E" w14:textId="77777777"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p>
    <w:p w14:paraId="21E1AC19" w14:textId="77777777" w:rsidR="001804E1" w:rsidRPr="000173F0" w:rsidRDefault="001804E1" w:rsidP="001804E1">
      <w:pPr>
        <w:autoSpaceDE w:val="0"/>
        <w:autoSpaceDN w:val="0"/>
        <w:adjustRightInd w:val="0"/>
        <w:spacing w:after="0" w:line="360" w:lineRule="auto"/>
        <w:rPr>
          <w:rFonts w:ascii="Times New Roman" w:hAnsi="Times New Roman" w:cs="Times New Roman"/>
          <w:sz w:val="2"/>
          <w:szCs w:val="24"/>
        </w:rPr>
      </w:pPr>
    </w:p>
    <w:p w14:paraId="6993F633" w14:textId="77777777" w:rsidR="001804E1" w:rsidRPr="000173F0" w:rsidRDefault="001804E1" w:rsidP="001804E1">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 xml:space="preserve">Auto correlation test (Box </w:t>
      </w:r>
      <w:proofErr w:type="spellStart"/>
      <w:r w:rsidRPr="000173F0">
        <w:rPr>
          <w:rFonts w:ascii="Times New Roman" w:hAnsi="Times New Roman" w:cs="Times New Roman"/>
          <w:b/>
          <w:sz w:val="24"/>
          <w:szCs w:val="24"/>
        </w:rPr>
        <w:t>Ljung</w:t>
      </w:r>
      <w:proofErr w:type="spellEnd"/>
      <w:r w:rsidRPr="000173F0">
        <w:rPr>
          <w:rFonts w:ascii="Times New Roman" w:hAnsi="Times New Roman" w:cs="Times New Roman"/>
          <w:b/>
          <w:sz w:val="24"/>
          <w:szCs w:val="24"/>
        </w:rPr>
        <w:t xml:space="preserve"> test)</w:t>
      </w:r>
    </w:p>
    <w:p w14:paraId="6C58E86D" w14:textId="77777777" w:rsidR="001804E1" w:rsidRPr="000173F0" w:rsidRDefault="001804E1" w:rsidP="001804E1">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 xml:space="preserve">The null hypothesis of the Box </w:t>
      </w:r>
      <w:proofErr w:type="spellStart"/>
      <w:r w:rsidRPr="000173F0">
        <w:rPr>
          <w:rFonts w:ascii="Times New Roman" w:hAnsi="Times New Roman" w:cs="Times New Roman"/>
          <w:sz w:val="24"/>
          <w:szCs w:val="24"/>
        </w:rPr>
        <w:t>Ljung</w:t>
      </w:r>
      <w:proofErr w:type="spellEnd"/>
      <w:r w:rsidRPr="000173F0">
        <w:rPr>
          <w:rFonts w:ascii="Times New Roman" w:hAnsi="Times New Roman" w:cs="Times New Roman"/>
          <w:sz w:val="24"/>
          <w:szCs w:val="24"/>
        </w:rPr>
        <w:t xml:space="preserve"> Test, H</w:t>
      </w:r>
      <w:r w:rsidRPr="000173F0">
        <w:rPr>
          <w:rFonts w:ascii="Times New Roman" w:hAnsi="Times New Roman" w:cs="Times New Roman"/>
          <w:sz w:val="24"/>
          <w:szCs w:val="24"/>
          <w:vertAlign w:val="subscript"/>
        </w:rPr>
        <w:t>0</w:t>
      </w:r>
      <w:r w:rsidRPr="000173F0">
        <w:rPr>
          <w:rFonts w:ascii="Times New Roman" w:hAnsi="Times New Roman" w:cs="Times New Roman"/>
          <w:sz w:val="24"/>
          <w:szCs w:val="24"/>
        </w:rPr>
        <w:t>, is that our model does not show lack of fit (or in simple terms—the model is just fine). The alternate hypothesis, H</w:t>
      </w:r>
      <w:r w:rsidRPr="000173F0">
        <w:rPr>
          <w:rFonts w:ascii="Times New Roman" w:hAnsi="Times New Roman" w:cs="Times New Roman"/>
          <w:sz w:val="24"/>
          <w:szCs w:val="24"/>
          <w:vertAlign w:val="subscript"/>
        </w:rPr>
        <w:t>a</w:t>
      </w:r>
      <w:r w:rsidRPr="000173F0">
        <w:rPr>
          <w:rFonts w:ascii="Times New Roman" w:hAnsi="Times New Roman" w:cs="Times New Roman"/>
          <w:sz w:val="24"/>
          <w:szCs w:val="24"/>
        </w:rPr>
        <w:t xml:space="preserve">, is just that the model </w:t>
      </w:r>
      <w:r w:rsidRPr="000173F0">
        <w:rPr>
          <w:rFonts w:ascii="Times New Roman" w:hAnsi="Times New Roman" w:cs="Times New Roman"/>
          <w:sz w:val="24"/>
          <w:szCs w:val="24"/>
        </w:rPr>
        <w:lastRenderedPageBreak/>
        <w:t>does show a lack of fit.</w:t>
      </w:r>
      <w:r>
        <w:rPr>
          <w:rFonts w:ascii="Times New Roman" w:hAnsi="Times New Roman" w:cs="Times New Roman"/>
          <w:sz w:val="24"/>
          <w:szCs w:val="24"/>
        </w:rPr>
        <w:t xml:space="preserve"> </w:t>
      </w:r>
      <w:r w:rsidRPr="000173F0">
        <w:rPr>
          <w:rFonts w:ascii="Times New Roman" w:hAnsi="Times New Roman" w:cs="Times New Roman"/>
          <w:sz w:val="24"/>
          <w:szCs w:val="24"/>
        </w:rPr>
        <w:t>A significant p-value in this test rejects the null hypothesis that the time series isn’t auto correlated.</w:t>
      </w:r>
    </w:p>
    <w:p w14:paraId="29D99F00" w14:textId="77777777" w:rsidR="001804E1" w:rsidRPr="000173F0" w:rsidRDefault="001804E1" w:rsidP="001804E1">
      <w:pPr>
        <w:spacing w:after="0" w:line="360" w:lineRule="auto"/>
        <w:jc w:val="both"/>
        <w:rPr>
          <w:rFonts w:ascii="Times New Roman" w:hAnsi="Times New Roman" w:cs="Times New Roman"/>
          <w:b/>
          <w:sz w:val="24"/>
          <w:szCs w:val="24"/>
        </w:rPr>
      </w:pPr>
    </w:p>
    <w:p w14:paraId="1CB59127" w14:textId="77777777" w:rsidR="001804E1" w:rsidRPr="000173F0" w:rsidRDefault="001804E1" w:rsidP="001804E1">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Stationary test (Dickey fuller test)</w:t>
      </w:r>
    </w:p>
    <w:p w14:paraId="7C8E49F3" w14:textId="77777777" w:rsidR="001804E1" w:rsidRDefault="001804E1" w:rsidP="001804E1">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A time series is said to be stationary (in the weak sense) if its statistical properties do not vary with time (means and variance). If the compute p values are greater than 0.05 the series is said to be non stationary. The time series need to be in stationary form in order to fit to stochastic models.</w:t>
      </w:r>
    </w:p>
    <w:p w14:paraId="79B7E5BC" w14:textId="77777777" w:rsidR="001804E1" w:rsidRPr="005E01B7" w:rsidRDefault="005E01B7" w:rsidP="001804E1">
      <w:pPr>
        <w:spacing w:after="0" w:line="360" w:lineRule="auto"/>
        <w:jc w:val="both"/>
        <w:rPr>
          <w:rFonts w:ascii="Times New Roman" w:hAnsi="Times New Roman" w:cs="Times New Roman"/>
          <w:b/>
          <w:sz w:val="24"/>
          <w:szCs w:val="24"/>
        </w:rPr>
      </w:pPr>
      <w:r w:rsidRPr="005E01B7">
        <w:rPr>
          <w:rFonts w:ascii="Times New Roman" w:hAnsi="Times New Roman" w:cs="Times New Roman"/>
          <w:b/>
          <w:sz w:val="24"/>
          <w:szCs w:val="24"/>
        </w:rPr>
        <w:t>Artificial Neural Network (ANN)</w:t>
      </w:r>
    </w:p>
    <w:p w14:paraId="1EF5643F" w14:textId="77777777" w:rsidR="005E01B7" w:rsidRDefault="005E01B7" w:rsidP="00224A9B">
      <w:pPr>
        <w:pStyle w:val="a3"/>
        <w:spacing w:line="360" w:lineRule="auto"/>
        <w:ind w:firstLine="720"/>
        <w:jc w:val="both"/>
      </w:pPr>
      <w:r>
        <w:t>An Artificial Neural Network (ANN) is an advanced information processing system inspired by the structure and functioning of the human brain (Kumar et al., 2002). ANN modeling has evolved significantly with improvements in calibration and computational methodologies. ANNs are highly versatile and capable of modeling complex relationships between independent and dependent variables. Unlike traditional models, ANNs do not require explicit definitions of intermediate relationships between inputs and outputs, making them well-suited for complex processes such as time series forecasting (</w:t>
      </w:r>
      <w:proofErr w:type="spellStart"/>
      <w:r>
        <w:t>Ghiassi</w:t>
      </w:r>
      <w:proofErr w:type="spellEnd"/>
      <w:r>
        <w:t xml:space="preserve"> &amp; </w:t>
      </w:r>
      <w:proofErr w:type="spellStart"/>
      <w:r>
        <w:t>Nangoy</w:t>
      </w:r>
      <w:proofErr w:type="spellEnd"/>
      <w:r>
        <w:t>, 2009)(Lai et al., 2017).</w:t>
      </w:r>
    </w:p>
    <w:p w14:paraId="47137D9B" w14:textId="77777777" w:rsidR="005E01B7" w:rsidRDefault="005E01B7" w:rsidP="005E01B7">
      <w:pPr>
        <w:pStyle w:val="a3"/>
        <w:spacing w:line="360" w:lineRule="auto"/>
        <w:ind w:firstLine="720"/>
        <w:jc w:val="both"/>
      </w:pPr>
      <w:commentRangeStart w:id="12"/>
      <w:r>
        <w:t xml:space="preserve">In this study, ANNs are applied to forecast potential evapotranspiration (PET) time series data using a direct one-time-step-ahead forecasting approach. While many neural network architectures exist, the feed-forward network remains the most widely used for time series forecasting. This model uses input nodes representing lagged observations and processes them through hidden layers with nonlinear transfer functions, generating forecasts as output (Fig. 1). In this context, 80% of the available PET data was used for training the ANN model, while the remaining 20% was reserved for validation. This approach ensures that the model effectively learns patterns in the data while maintaining robustness during testing. By focusing </w:t>
      </w:r>
      <w:proofErr w:type="gramStart"/>
      <w:r>
        <w:t>on one-step-ahead forecasting</w:t>
      </w:r>
      <w:proofErr w:type="gramEnd"/>
      <w:r>
        <w:t>, the study aims to deliver precise predictions, enabling improved water resource management and agricultural planning.</w:t>
      </w:r>
      <w:commentRangeEnd w:id="12"/>
      <w:r w:rsidR="00E32DAD">
        <w:rPr>
          <w:rStyle w:val="a9"/>
          <w:rFonts w:asciiTheme="minorHAnsi" w:eastAsiaTheme="minorEastAsia" w:hAnsiTheme="minorHAnsi" w:cstheme="minorBidi"/>
        </w:rPr>
        <w:commentReference w:id="12"/>
      </w:r>
    </w:p>
    <w:p w14:paraId="51C69067" w14:textId="77777777" w:rsidR="005E01B7" w:rsidRDefault="005E01B7" w:rsidP="001804E1">
      <w:pPr>
        <w:spacing w:after="0" w:line="360" w:lineRule="auto"/>
        <w:jc w:val="center"/>
        <w:rPr>
          <w:rFonts w:ascii="Times New Roman" w:hAnsi="Times New Roman" w:cs="Times New Roman"/>
          <w:sz w:val="24"/>
          <w:szCs w:val="24"/>
        </w:rPr>
      </w:pPr>
    </w:p>
    <w:p w14:paraId="499EAB3D" w14:textId="77777777" w:rsidR="001804E1" w:rsidRDefault="001804E1" w:rsidP="001804E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E43C1DB" wp14:editId="1870DD61">
            <wp:extent cx="4607100" cy="1489641"/>
            <wp:effectExtent l="19050" t="0" r="30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16632" cy="1492723"/>
                    </a:xfrm>
                    <a:prstGeom prst="rect">
                      <a:avLst/>
                    </a:prstGeom>
                    <a:noFill/>
                    <a:ln w="9525">
                      <a:noFill/>
                      <a:miter lim="800000"/>
                      <a:headEnd/>
                      <a:tailEnd/>
                    </a:ln>
                  </pic:spPr>
                </pic:pic>
              </a:graphicData>
            </a:graphic>
          </wp:inline>
        </w:drawing>
      </w:r>
    </w:p>
    <w:p w14:paraId="671C2B9C" w14:textId="77777777" w:rsidR="00365B31" w:rsidRDefault="00365B31" w:rsidP="00365B31">
      <w:pPr>
        <w:jc w:val="center"/>
        <w:rPr>
          <w:rFonts w:ascii="Times New Roman" w:hAnsi="Times New Roman" w:cs="Times New Roman"/>
          <w:b/>
          <w:sz w:val="24"/>
          <w:szCs w:val="24"/>
        </w:rPr>
      </w:pPr>
      <w:commentRangeStart w:id="13"/>
      <w:r>
        <w:rPr>
          <w:rFonts w:ascii="Times New Roman" w:hAnsi="Times New Roman" w:cs="Times New Roman"/>
          <w:sz w:val="24"/>
          <w:szCs w:val="24"/>
        </w:rPr>
        <w:t>Fig. 1 Feed Forward Neural Network</w:t>
      </w:r>
      <w:r w:rsidR="009F3B43">
        <w:rPr>
          <w:rFonts w:ascii="Times New Roman" w:hAnsi="Times New Roman" w:cs="Times New Roman"/>
          <w:sz w:val="24"/>
          <w:szCs w:val="24"/>
        </w:rPr>
        <w:t xml:space="preserve"> (FFNN)</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univariate</w:t>
      </w:r>
      <w:proofErr w:type="spellEnd"/>
      <w:r>
        <w:rPr>
          <w:rFonts w:ascii="Times New Roman" w:hAnsi="Times New Roman" w:cs="Times New Roman"/>
          <w:sz w:val="24"/>
          <w:szCs w:val="24"/>
        </w:rPr>
        <w:t xml:space="preserve"> time series</w:t>
      </w:r>
      <w:commentRangeEnd w:id="13"/>
      <w:r w:rsidR="00E32DAD">
        <w:rPr>
          <w:rStyle w:val="a9"/>
          <w:rtl/>
        </w:rPr>
        <w:commentReference w:id="13"/>
      </w:r>
    </w:p>
    <w:p w14:paraId="3EC1E174" w14:textId="77777777" w:rsidR="004774F2" w:rsidRPr="00224A9B" w:rsidRDefault="005E01B7" w:rsidP="00224A9B">
      <w:pPr>
        <w:jc w:val="center"/>
        <w:rPr>
          <w:rFonts w:ascii="Times New Roman" w:hAnsi="Times New Roman" w:cs="Times New Roman"/>
          <w:b/>
          <w:sz w:val="24"/>
          <w:szCs w:val="24"/>
        </w:rPr>
      </w:pPr>
      <w:r w:rsidRPr="005E01B7">
        <w:rPr>
          <w:rFonts w:ascii="Times New Roman" w:hAnsi="Times New Roman" w:cs="Times New Roman"/>
          <w:b/>
          <w:sz w:val="24"/>
          <w:szCs w:val="24"/>
        </w:rPr>
        <w:t>Results and discussion</w:t>
      </w:r>
    </w:p>
    <w:p w14:paraId="2EF2FA8E" w14:textId="77777777" w:rsidR="005E01B7" w:rsidRDefault="005E01B7">
      <w:pPr>
        <w:rPr>
          <w:rFonts w:ascii="Times New Roman" w:hAnsi="Times New Roman" w:cs="Times New Roman"/>
          <w:sz w:val="24"/>
          <w:szCs w:val="24"/>
        </w:rPr>
      </w:pPr>
      <w:r w:rsidRPr="005E01B7">
        <w:rPr>
          <w:rFonts w:ascii="Times New Roman" w:hAnsi="Times New Roman" w:cs="Times New Roman"/>
          <w:b/>
          <w:sz w:val="24"/>
          <w:szCs w:val="24"/>
        </w:rPr>
        <w:t>Autocorrelation of Potential Evapotranspiration (PET) time series</w:t>
      </w:r>
    </w:p>
    <w:p w14:paraId="3A82E424" w14:textId="77777777" w:rsidR="005E01B7" w:rsidRDefault="005E01B7" w:rsidP="005E01B7">
      <w:pPr>
        <w:pStyle w:val="a3"/>
        <w:spacing w:line="360" w:lineRule="auto"/>
        <w:ind w:firstLine="720"/>
        <w:jc w:val="both"/>
      </w:pPr>
      <w:commentRangeStart w:id="14"/>
      <w:commentRangeStart w:id="15"/>
      <w:r>
        <w:t xml:space="preserve">The results of the </w:t>
      </w:r>
      <w:proofErr w:type="spellStart"/>
      <w:r>
        <w:t>Ljung</w:t>
      </w:r>
      <w:proofErr w:type="spellEnd"/>
      <w:r>
        <w:t>-Box test for autocorrelation across all stations in the Aurangabad district indicate significant autocorrelation in the PET time series data</w:t>
      </w:r>
      <w:r w:rsidR="004774F2">
        <w:t xml:space="preserve"> (Table 1)</w:t>
      </w:r>
      <w:r>
        <w:t>. High chi-squared values were observed for all stations, ranging from 336.51 (</w:t>
      </w:r>
      <w:proofErr w:type="spellStart"/>
      <w:r>
        <w:t>Phulambri</w:t>
      </w:r>
      <w:proofErr w:type="spellEnd"/>
      <w:r>
        <w:t>) to 348.35 (</w:t>
      </w:r>
      <w:proofErr w:type="spellStart"/>
      <w:r>
        <w:t>Vaijapur</w:t>
      </w:r>
      <w:proofErr w:type="spellEnd"/>
      <w:r>
        <w:t xml:space="preserve">), with 1 degree of freedom and P-values &lt; 0.001, confirming statistical significance. This demonstrates that past values strongly influence the PET data across all stations, with </w:t>
      </w:r>
      <w:proofErr w:type="spellStart"/>
      <w:r>
        <w:t>Vaijapur</w:t>
      </w:r>
      <w:proofErr w:type="spellEnd"/>
      <w:r>
        <w:t xml:space="preserve"> showing slightly higher autocorrelation compared to the others. These results highlight the necessity of using advanced time series models that account for temporal dependencies for accurate PET forecasting.</w:t>
      </w:r>
      <w:commentRangeEnd w:id="14"/>
      <w:r w:rsidR="00E32DAD">
        <w:rPr>
          <w:rStyle w:val="a9"/>
          <w:rFonts w:asciiTheme="minorHAnsi" w:eastAsiaTheme="minorEastAsia" w:hAnsiTheme="minorHAnsi" w:cstheme="minorBidi"/>
          <w:rtl/>
        </w:rPr>
        <w:commentReference w:id="14"/>
      </w:r>
      <w:commentRangeEnd w:id="15"/>
      <w:r w:rsidR="00262168">
        <w:rPr>
          <w:rStyle w:val="a9"/>
          <w:rFonts w:asciiTheme="minorHAnsi" w:eastAsiaTheme="minorEastAsia" w:hAnsiTheme="minorHAnsi" w:cstheme="minorBidi"/>
          <w:rtl/>
        </w:rPr>
        <w:commentReference w:id="15"/>
      </w:r>
    </w:p>
    <w:p w14:paraId="4A7708A7" w14:textId="77777777" w:rsidR="004774F2" w:rsidRDefault="004774F2" w:rsidP="005E01B7">
      <w:pPr>
        <w:pStyle w:val="a3"/>
        <w:spacing w:line="360" w:lineRule="auto"/>
        <w:ind w:firstLine="720"/>
        <w:jc w:val="both"/>
      </w:pPr>
      <w:r>
        <w:t>Table 1. Auto correlation test for different station of Aurangabad Districts</w:t>
      </w:r>
    </w:p>
    <w:tbl>
      <w:tblPr>
        <w:tblW w:w="5000" w:type="pct"/>
        <w:jc w:val="center"/>
        <w:tblLook w:val="04A0" w:firstRow="1" w:lastRow="0" w:firstColumn="1" w:lastColumn="0" w:noHBand="0" w:noVBand="1"/>
      </w:tblPr>
      <w:tblGrid>
        <w:gridCol w:w="2652"/>
        <w:gridCol w:w="2566"/>
        <w:gridCol w:w="2404"/>
        <w:gridCol w:w="1954"/>
      </w:tblGrid>
      <w:tr w:rsidR="004774F2" w:rsidRPr="004774F2" w14:paraId="077D3E62" w14:textId="77777777" w:rsidTr="004774F2">
        <w:trPr>
          <w:trHeight w:val="300"/>
          <w:jc w:val="center"/>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3C4C2"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340" w:type="pct"/>
            <w:tcBorders>
              <w:top w:val="single" w:sz="4" w:space="0" w:color="auto"/>
              <w:left w:val="nil"/>
              <w:bottom w:val="single" w:sz="4" w:space="0" w:color="auto"/>
              <w:right w:val="single" w:sz="4" w:space="0" w:color="auto"/>
            </w:tcBorders>
            <w:shd w:val="clear" w:color="auto" w:fill="auto"/>
            <w:noWrap/>
            <w:vAlign w:val="bottom"/>
            <w:hideMark/>
          </w:tcPr>
          <w:p w14:paraId="66F03B5D"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chi-squared</w:t>
            </w:r>
          </w:p>
        </w:tc>
        <w:tc>
          <w:tcPr>
            <w:tcW w:w="1255" w:type="pct"/>
            <w:tcBorders>
              <w:top w:val="single" w:sz="4" w:space="0" w:color="auto"/>
              <w:left w:val="nil"/>
              <w:bottom w:val="single" w:sz="4" w:space="0" w:color="auto"/>
              <w:right w:val="single" w:sz="4" w:space="0" w:color="auto"/>
            </w:tcBorders>
            <w:shd w:val="clear" w:color="auto" w:fill="auto"/>
            <w:noWrap/>
            <w:vAlign w:val="bottom"/>
            <w:hideMark/>
          </w:tcPr>
          <w:p w14:paraId="2922466A"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df</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14:paraId="22F40C01"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P-value</w:t>
            </w:r>
          </w:p>
        </w:tc>
      </w:tr>
      <w:tr w:rsidR="004774F2" w:rsidRPr="004774F2" w14:paraId="1AC2E646"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6ACEFC08"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340" w:type="pct"/>
            <w:tcBorders>
              <w:top w:val="nil"/>
              <w:left w:val="nil"/>
              <w:bottom w:val="single" w:sz="4" w:space="0" w:color="auto"/>
              <w:right w:val="single" w:sz="4" w:space="0" w:color="auto"/>
            </w:tcBorders>
            <w:shd w:val="clear" w:color="auto" w:fill="auto"/>
            <w:noWrap/>
            <w:vAlign w:val="bottom"/>
            <w:hideMark/>
          </w:tcPr>
          <w:p w14:paraId="21A7B538"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338.78</w:t>
            </w:r>
          </w:p>
        </w:tc>
        <w:tc>
          <w:tcPr>
            <w:tcW w:w="1255" w:type="pct"/>
            <w:tcBorders>
              <w:top w:val="nil"/>
              <w:left w:val="nil"/>
              <w:bottom w:val="single" w:sz="4" w:space="0" w:color="auto"/>
              <w:right w:val="single" w:sz="4" w:space="0" w:color="auto"/>
            </w:tcBorders>
            <w:shd w:val="clear" w:color="auto" w:fill="auto"/>
            <w:noWrap/>
            <w:vAlign w:val="bottom"/>
            <w:hideMark/>
          </w:tcPr>
          <w:p w14:paraId="39DFF7FE"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60398C29"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31AEC4A5"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4208DC0D"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340" w:type="pct"/>
            <w:tcBorders>
              <w:top w:val="nil"/>
              <w:left w:val="nil"/>
              <w:bottom w:val="single" w:sz="4" w:space="0" w:color="auto"/>
              <w:right w:val="single" w:sz="4" w:space="0" w:color="auto"/>
            </w:tcBorders>
            <w:shd w:val="clear" w:color="auto" w:fill="auto"/>
            <w:noWrap/>
            <w:vAlign w:val="bottom"/>
            <w:hideMark/>
          </w:tcPr>
          <w:p w14:paraId="68EEC9A5"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338.63</w:t>
            </w:r>
          </w:p>
        </w:tc>
        <w:tc>
          <w:tcPr>
            <w:tcW w:w="1255" w:type="pct"/>
            <w:tcBorders>
              <w:top w:val="nil"/>
              <w:left w:val="nil"/>
              <w:bottom w:val="single" w:sz="4" w:space="0" w:color="auto"/>
              <w:right w:val="single" w:sz="4" w:space="0" w:color="auto"/>
            </w:tcBorders>
            <w:shd w:val="clear" w:color="auto" w:fill="auto"/>
            <w:noWrap/>
            <w:vAlign w:val="bottom"/>
            <w:hideMark/>
          </w:tcPr>
          <w:p w14:paraId="2BBAA08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31AC1502"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24B300E5"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18BABC65"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14:paraId="4EDA28FC"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336.88</w:t>
            </w:r>
          </w:p>
        </w:tc>
        <w:tc>
          <w:tcPr>
            <w:tcW w:w="1255" w:type="pct"/>
            <w:tcBorders>
              <w:top w:val="nil"/>
              <w:left w:val="nil"/>
              <w:bottom w:val="single" w:sz="4" w:space="0" w:color="auto"/>
              <w:right w:val="single" w:sz="4" w:space="0" w:color="auto"/>
            </w:tcBorders>
            <w:shd w:val="clear" w:color="auto" w:fill="auto"/>
            <w:noWrap/>
            <w:vAlign w:val="bottom"/>
            <w:hideMark/>
          </w:tcPr>
          <w:p w14:paraId="22633187"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526FC3AF"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547C913D"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02360F63"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14:paraId="6EF8F34C"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338.89</w:t>
            </w:r>
          </w:p>
        </w:tc>
        <w:tc>
          <w:tcPr>
            <w:tcW w:w="1255" w:type="pct"/>
            <w:tcBorders>
              <w:top w:val="nil"/>
              <w:left w:val="nil"/>
              <w:bottom w:val="single" w:sz="4" w:space="0" w:color="auto"/>
              <w:right w:val="single" w:sz="4" w:space="0" w:color="auto"/>
            </w:tcBorders>
            <w:shd w:val="clear" w:color="auto" w:fill="auto"/>
            <w:noWrap/>
            <w:vAlign w:val="bottom"/>
            <w:hideMark/>
          </w:tcPr>
          <w:p w14:paraId="5F9A9C8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4972CF03"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389B8BBB"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49DCA142"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14:paraId="3023417C"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338.44</w:t>
            </w:r>
          </w:p>
        </w:tc>
        <w:tc>
          <w:tcPr>
            <w:tcW w:w="1255" w:type="pct"/>
            <w:tcBorders>
              <w:top w:val="nil"/>
              <w:left w:val="nil"/>
              <w:bottom w:val="single" w:sz="4" w:space="0" w:color="auto"/>
              <w:right w:val="single" w:sz="4" w:space="0" w:color="auto"/>
            </w:tcBorders>
            <w:shd w:val="clear" w:color="auto" w:fill="auto"/>
            <w:noWrap/>
            <w:vAlign w:val="bottom"/>
            <w:hideMark/>
          </w:tcPr>
          <w:p w14:paraId="53940A16"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7153D83D"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2E68D53E"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424C4A3E"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14:paraId="03C9070A"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336.51</w:t>
            </w:r>
          </w:p>
        </w:tc>
        <w:tc>
          <w:tcPr>
            <w:tcW w:w="1255" w:type="pct"/>
            <w:tcBorders>
              <w:top w:val="nil"/>
              <w:left w:val="nil"/>
              <w:bottom w:val="single" w:sz="4" w:space="0" w:color="auto"/>
              <w:right w:val="single" w:sz="4" w:space="0" w:color="auto"/>
            </w:tcBorders>
            <w:shd w:val="clear" w:color="auto" w:fill="auto"/>
            <w:noWrap/>
            <w:vAlign w:val="bottom"/>
            <w:hideMark/>
          </w:tcPr>
          <w:p w14:paraId="521FCE4B"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2939EDE9"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417510D6"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06C97DF3"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14:paraId="7AF17F42"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336.69</w:t>
            </w:r>
          </w:p>
        </w:tc>
        <w:tc>
          <w:tcPr>
            <w:tcW w:w="1255" w:type="pct"/>
            <w:tcBorders>
              <w:top w:val="nil"/>
              <w:left w:val="nil"/>
              <w:bottom w:val="single" w:sz="4" w:space="0" w:color="auto"/>
              <w:right w:val="single" w:sz="4" w:space="0" w:color="auto"/>
            </w:tcBorders>
            <w:shd w:val="clear" w:color="auto" w:fill="auto"/>
            <w:noWrap/>
            <w:vAlign w:val="bottom"/>
            <w:hideMark/>
          </w:tcPr>
          <w:p w14:paraId="1DABF8B8"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69717A7E"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339C1855"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4313AC25"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14:paraId="64BFEF71"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336.92</w:t>
            </w:r>
          </w:p>
        </w:tc>
        <w:tc>
          <w:tcPr>
            <w:tcW w:w="1255" w:type="pct"/>
            <w:tcBorders>
              <w:top w:val="nil"/>
              <w:left w:val="nil"/>
              <w:bottom w:val="single" w:sz="4" w:space="0" w:color="auto"/>
              <w:right w:val="single" w:sz="4" w:space="0" w:color="auto"/>
            </w:tcBorders>
            <w:shd w:val="clear" w:color="auto" w:fill="auto"/>
            <w:noWrap/>
            <w:vAlign w:val="bottom"/>
            <w:hideMark/>
          </w:tcPr>
          <w:p w14:paraId="3251A063"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0082C3BF"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14:paraId="71AA81AF" w14:textId="77777777"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14:paraId="065E3339"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14:paraId="66DFD57A"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348.35</w:t>
            </w:r>
          </w:p>
        </w:tc>
        <w:tc>
          <w:tcPr>
            <w:tcW w:w="1255" w:type="pct"/>
            <w:tcBorders>
              <w:top w:val="nil"/>
              <w:left w:val="nil"/>
              <w:bottom w:val="single" w:sz="4" w:space="0" w:color="auto"/>
              <w:right w:val="single" w:sz="4" w:space="0" w:color="auto"/>
            </w:tcBorders>
            <w:shd w:val="clear" w:color="auto" w:fill="auto"/>
            <w:noWrap/>
            <w:vAlign w:val="bottom"/>
            <w:hideMark/>
          </w:tcPr>
          <w:p w14:paraId="340DA19E"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14:paraId="09FE08F6"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bl>
    <w:p w14:paraId="353DF8E2" w14:textId="77777777" w:rsidR="004774F2" w:rsidRDefault="004774F2">
      <w:pPr>
        <w:rPr>
          <w:rFonts w:ascii="Times New Roman" w:hAnsi="Times New Roman" w:cs="Times New Roman"/>
          <w:sz w:val="24"/>
          <w:szCs w:val="24"/>
        </w:rPr>
      </w:pPr>
    </w:p>
    <w:p w14:paraId="2581B591" w14:textId="77777777" w:rsidR="00365B31" w:rsidRPr="00365B31" w:rsidRDefault="005E01B7">
      <w:pPr>
        <w:rPr>
          <w:rFonts w:ascii="Times New Roman" w:hAnsi="Times New Roman" w:cs="Times New Roman"/>
          <w:b/>
          <w:sz w:val="24"/>
          <w:szCs w:val="24"/>
        </w:rPr>
      </w:pPr>
      <w:r>
        <w:rPr>
          <w:rFonts w:ascii="Times New Roman" w:hAnsi="Times New Roman" w:cs="Times New Roman"/>
          <w:sz w:val="24"/>
          <w:szCs w:val="24"/>
        </w:rPr>
        <w:t xml:space="preserve"> </w:t>
      </w:r>
      <w:r w:rsidR="00365B31" w:rsidRPr="00365B31">
        <w:rPr>
          <w:rFonts w:ascii="Times New Roman" w:hAnsi="Times New Roman" w:cs="Times New Roman"/>
          <w:b/>
          <w:sz w:val="24"/>
          <w:szCs w:val="24"/>
        </w:rPr>
        <w:t>Stationarity test of Potential Evapotranspiration (PET) using Dickey –Fuller Method</w:t>
      </w:r>
    </w:p>
    <w:p w14:paraId="7C1F4FBE" w14:textId="77777777" w:rsidR="00365B31" w:rsidRDefault="00365B31" w:rsidP="00365B31">
      <w:pPr>
        <w:pStyle w:val="a3"/>
        <w:spacing w:line="360" w:lineRule="auto"/>
        <w:ind w:firstLine="720"/>
        <w:jc w:val="both"/>
      </w:pPr>
      <w:r>
        <w:lastRenderedPageBreak/>
        <w:t xml:space="preserve">The results of the </w:t>
      </w:r>
      <w:r>
        <w:rPr>
          <w:rStyle w:val="a6"/>
        </w:rPr>
        <w:t>Dickey-Fuller Test</w:t>
      </w:r>
      <w:r>
        <w:t xml:space="preserve"> for stationarity across all stations in the Aurangabad district indicate that the PET time series data is stationary. The test statistics (Dickey-Fuller values) are highly negative, ranging from -24.79 (</w:t>
      </w:r>
      <w:proofErr w:type="spellStart"/>
      <w:r>
        <w:t>Vaijapur</w:t>
      </w:r>
      <w:proofErr w:type="spellEnd"/>
      <w:r>
        <w:t>) to -26.86 (</w:t>
      </w:r>
      <w:proofErr w:type="spellStart"/>
      <w:r>
        <w:t>Soegaon</w:t>
      </w:r>
      <w:proofErr w:type="spellEnd"/>
      <w:r>
        <w:t>), with a lag order of 8 for all stations. The corresponding P-values are &lt;0.01 for all cases, indicating that the null hypothesis of non-stationarity is rejected at a 99% confidence level. These findings confirm that the PET time series data for all stations is stationary and suitable for time series modeling techniques such as ARIMA or ANN.</w:t>
      </w:r>
    </w:p>
    <w:p w14:paraId="58432495" w14:textId="77777777" w:rsidR="004774F2" w:rsidRDefault="004774F2" w:rsidP="004774F2">
      <w:pPr>
        <w:pStyle w:val="a3"/>
        <w:spacing w:line="360" w:lineRule="auto"/>
        <w:jc w:val="both"/>
      </w:pPr>
      <w:r>
        <w:t xml:space="preserve">Table 2. Stationarity test of the monthly potential evapotranspiration timeseries for stations of </w:t>
      </w:r>
      <w:r>
        <w:tab/>
        <w:t xml:space="preserve"> </w:t>
      </w:r>
      <w:r>
        <w:tab/>
        <w:t>Aurangabad District.</w:t>
      </w:r>
    </w:p>
    <w:tbl>
      <w:tblPr>
        <w:tblW w:w="5000" w:type="pct"/>
        <w:tblLook w:val="04A0" w:firstRow="1" w:lastRow="0" w:firstColumn="1" w:lastColumn="0" w:noHBand="0" w:noVBand="1"/>
      </w:tblPr>
      <w:tblGrid>
        <w:gridCol w:w="2545"/>
        <w:gridCol w:w="2578"/>
        <w:gridCol w:w="2578"/>
        <w:gridCol w:w="1875"/>
      </w:tblGrid>
      <w:tr w:rsidR="004774F2" w:rsidRPr="004774F2" w14:paraId="5F578D7B" w14:textId="77777777" w:rsidTr="004774F2">
        <w:trPr>
          <w:trHeight w:val="300"/>
        </w:trPr>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F4C03"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346" w:type="pct"/>
            <w:tcBorders>
              <w:top w:val="single" w:sz="4" w:space="0" w:color="auto"/>
              <w:left w:val="nil"/>
              <w:bottom w:val="single" w:sz="4" w:space="0" w:color="auto"/>
              <w:right w:val="single" w:sz="4" w:space="0" w:color="auto"/>
            </w:tcBorders>
            <w:shd w:val="clear" w:color="auto" w:fill="auto"/>
            <w:noWrap/>
            <w:vAlign w:val="bottom"/>
            <w:hideMark/>
          </w:tcPr>
          <w:p w14:paraId="6B73C76F"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dickey-Fuller</w:t>
            </w:r>
          </w:p>
        </w:tc>
        <w:tc>
          <w:tcPr>
            <w:tcW w:w="1346" w:type="pct"/>
            <w:tcBorders>
              <w:top w:val="single" w:sz="4" w:space="0" w:color="auto"/>
              <w:left w:val="nil"/>
              <w:bottom w:val="single" w:sz="4" w:space="0" w:color="auto"/>
              <w:right w:val="single" w:sz="4" w:space="0" w:color="auto"/>
            </w:tcBorders>
            <w:shd w:val="clear" w:color="auto" w:fill="auto"/>
            <w:noWrap/>
            <w:vAlign w:val="bottom"/>
            <w:hideMark/>
          </w:tcPr>
          <w:p w14:paraId="53B6DDF1"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lag-order</w:t>
            </w:r>
          </w:p>
        </w:tc>
        <w:tc>
          <w:tcPr>
            <w:tcW w:w="979" w:type="pct"/>
            <w:tcBorders>
              <w:top w:val="single" w:sz="4" w:space="0" w:color="auto"/>
              <w:left w:val="nil"/>
              <w:bottom w:val="single" w:sz="4" w:space="0" w:color="auto"/>
              <w:right w:val="single" w:sz="4" w:space="0" w:color="auto"/>
            </w:tcBorders>
            <w:shd w:val="clear" w:color="auto" w:fill="auto"/>
            <w:noWrap/>
            <w:vAlign w:val="bottom"/>
            <w:hideMark/>
          </w:tcPr>
          <w:p w14:paraId="296D40B1"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P-value</w:t>
            </w:r>
          </w:p>
        </w:tc>
      </w:tr>
      <w:tr w:rsidR="004774F2" w:rsidRPr="004774F2" w14:paraId="0C1692A2"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3CDB96F4"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346" w:type="pct"/>
            <w:tcBorders>
              <w:top w:val="nil"/>
              <w:left w:val="nil"/>
              <w:bottom w:val="single" w:sz="4" w:space="0" w:color="auto"/>
              <w:right w:val="single" w:sz="4" w:space="0" w:color="auto"/>
            </w:tcBorders>
            <w:shd w:val="clear" w:color="auto" w:fill="auto"/>
            <w:noWrap/>
            <w:vAlign w:val="bottom"/>
            <w:hideMark/>
          </w:tcPr>
          <w:p w14:paraId="4F3ADE5D"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-25.68</w:t>
            </w:r>
          </w:p>
        </w:tc>
        <w:tc>
          <w:tcPr>
            <w:tcW w:w="1346" w:type="pct"/>
            <w:tcBorders>
              <w:top w:val="nil"/>
              <w:left w:val="nil"/>
              <w:bottom w:val="single" w:sz="4" w:space="0" w:color="auto"/>
              <w:right w:val="single" w:sz="4" w:space="0" w:color="auto"/>
            </w:tcBorders>
            <w:shd w:val="clear" w:color="auto" w:fill="auto"/>
            <w:noWrap/>
            <w:vAlign w:val="bottom"/>
            <w:hideMark/>
          </w:tcPr>
          <w:p w14:paraId="207179D1"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3C5B0D36"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55049312"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5904054D"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346" w:type="pct"/>
            <w:tcBorders>
              <w:top w:val="nil"/>
              <w:left w:val="nil"/>
              <w:bottom w:val="single" w:sz="4" w:space="0" w:color="auto"/>
              <w:right w:val="single" w:sz="4" w:space="0" w:color="auto"/>
            </w:tcBorders>
            <w:shd w:val="clear" w:color="auto" w:fill="auto"/>
            <w:noWrap/>
            <w:vAlign w:val="bottom"/>
            <w:hideMark/>
          </w:tcPr>
          <w:p w14:paraId="0A4C3A83"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-25.67</w:t>
            </w:r>
          </w:p>
        </w:tc>
        <w:tc>
          <w:tcPr>
            <w:tcW w:w="1346" w:type="pct"/>
            <w:tcBorders>
              <w:top w:val="nil"/>
              <w:left w:val="nil"/>
              <w:bottom w:val="single" w:sz="4" w:space="0" w:color="auto"/>
              <w:right w:val="single" w:sz="4" w:space="0" w:color="auto"/>
            </w:tcBorders>
            <w:shd w:val="clear" w:color="auto" w:fill="auto"/>
            <w:noWrap/>
            <w:vAlign w:val="bottom"/>
            <w:hideMark/>
          </w:tcPr>
          <w:p w14:paraId="296D5768"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62BF03E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7C6BB3DE"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2B8B0C8E"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14:paraId="106D7676"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-26.84</w:t>
            </w:r>
          </w:p>
        </w:tc>
        <w:tc>
          <w:tcPr>
            <w:tcW w:w="1346" w:type="pct"/>
            <w:tcBorders>
              <w:top w:val="nil"/>
              <w:left w:val="nil"/>
              <w:bottom w:val="single" w:sz="4" w:space="0" w:color="auto"/>
              <w:right w:val="single" w:sz="4" w:space="0" w:color="auto"/>
            </w:tcBorders>
            <w:shd w:val="clear" w:color="auto" w:fill="auto"/>
            <w:noWrap/>
            <w:vAlign w:val="bottom"/>
            <w:hideMark/>
          </w:tcPr>
          <w:p w14:paraId="52663C4C"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372408A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1F78C32F"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4AE0525F"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14:paraId="1AC4D0C5"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-25.69</w:t>
            </w:r>
          </w:p>
        </w:tc>
        <w:tc>
          <w:tcPr>
            <w:tcW w:w="1346" w:type="pct"/>
            <w:tcBorders>
              <w:top w:val="nil"/>
              <w:left w:val="nil"/>
              <w:bottom w:val="single" w:sz="4" w:space="0" w:color="auto"/>
              <w:right w:val="single" w:sz="4" w:space="0" w:color="auto"/>
            </w:tcBorders>
            <w:shd w:val="clear" w:color="auto" w:fill="auto"/>
            <w:noWrap/>
            <w:vAlign w:val="bottom"/>
            <w:hideMark/>
          </w:tcPr>
          <w:p w14:paraId="0B89C945"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3FFB1C48"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5783EADC"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76E4B16C"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14:paraId="3E7763C9"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-25.66</w:t>
            </w:r>
          </w:p>
        </w:tc>
        <w:tc>
          <w:tcPr>
            <w:tcW w:w="1346" w:type="pct"/>
            <w:tcBorders>
              <w:top w:val="nil"/>
              <w:left w:val="nil"/>
              <w:bottom w:val="single" w:sz="4" w:space="0" w:color="auto"/>
              <w:right w:val="single" w:sz="4" w:space="0" w:color="auto"/>
            </w:tcBorders>
            <w:shd w:val="clear" w:color="auto" w:fill="auto"/>
            <w:noWrap/>
            <w:vAlign w:val="bottom"/>
            <w:hideMark/>
          </w:tcPr>
          <w:p w14:paraId="053BF11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679B9A86"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1023D6FD"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7AD5CE23"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14:paraId="77521B35"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-26.83</w:t>
            </w:r>
          </w:p>
        </w:tc>
        <w:tc>
          <w:tcPr>
            <w:tcW w:w="1346" w:type="pct"/>
            <w:tcBorders>
              <w:top w:val="nil"/>
              <w:left w:val="nil"/>
              <w:bottom w:val="single" w:sz="4" w:space="0" w:color="auto"/>
              <w:right w:val="single" w:sz="4" w:space="0" w:color="auto"/>
            </w:tcBorders>
            <w:shd w:val="clear" w:color="auto" w:fill="auto"/>
            <w:noWrap/>
            <w:vAlign w:val="bottom"/>
            <w:hideMark/>
          </w:tcPr>
          <w:p w14:paraId="23EAC242"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002B1727"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2D9DB5AB"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49FB54A5"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14:paraId="49EB10A5"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-26.85</w:t>
            </w:r>
          </w:p>
        </w:tc>
        <w:tc>
          <w:tcPr>
            <w:tcW w:w="1346" w:type="pct"/>
            <w:tcBorders>
              <w:top w:val="nil"/>
              <w:left w:val="nil"/>
              <w:bottom w:val="single" w:sz="4" w:space="0" w:color="auto"/>
              <w:right w:val="single" w:sz="4" w:space="0" w:color="auto"/>
            </w:tcBorders>
            <w:shd w:val="clear" w:color="auto" w:fill="auto"/>
            <w:noWrap/>
            <w:vAlign w:val="bottom"/>
            <w:hideMark/>
          </w:tcPr>
          <w:p w14:paraId="59EA59AA"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0E7EB2CA"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65B3C410"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164F2323"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14:paraId="7503AA29"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-26.86</w:t>
            </w:r>
          </w:p>
        </w:tc>
        <w:tc>
          <w:tcPr>
            <w:tcW w:w="1346" w:type="pct"/>
            <w:tcBorders>
              <w:top w:val="nil"/>
              <w:left w:val="nil"/>
              <w:bottom w:val="single" w:sz="4" w:space="0" w:color="auto"/>
              <w:right w:val="single" w:sz="4" w:space="0" w:color="auto"/>
            </w:tcBorders>
            <w:shd w:val="clear" w:color="auto" w:fill="auto"/>
            <w:noWrap/>
            <w:vAlign w:val="bottom"/>
            <w:hideMark/>
          </w:tcPr>
          <w:p w14:paraId="28A3ECCB"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33BFF20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14:paraId="14EF06C6" w14:textId="77777777"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14:paraId="3C758064"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14:paraId="02CB495C"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-24.79</w:t>
            </w:r>
          </w:p>
        </w:tc>
        <w:tc>
          <w:tcPr>
            <w:tcW w:w="1346" w:type="pct"/>
            <w:tcBorders>
              <w:top w:val="nil"/>
              <w:left w:val="nil"/>
              <w:bottom w:val="single" w:sz="4" w:space="0" w:color="auto"/>
              <w:right w:val="single" w:sz="4" w:space="0" w:color="auto"/>
            </w:tcBorders>
            <w:shd w:val="clear" w:color="auto" w:fill="auto"/>
            <w:noWrap/>
            <w:vAlign w:val="bottom"/>
            <w:hideMark/>
          </w:tcPr>
          <w:p w14:paraId="4BC9F768"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14:paraId="1E253856"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bl>
    <w:p w14:paraId="30E39101" w14:textId="77777777" w:rsidR="00904F90" w:rsidRDefault="00904F90" w:rsidP="004774F2">
      <w:pPr>
        <w:rPr>
          <w:rFonts w:ascii="Times New Roman" w:hAnsi="Times New Roman" w:cs="Times New Roman"/>
          <w:b/>
          <w:sz w:val="24"/>
          <w:szCs w:val="24"/>
        </w:rPr>
      </w:pPr>
    </w:p>
    <w:p w14:paraId="253E9A3F" w14:textId="77777777" w:rsidR="004774F2" w:rsidRDefault="004774F2" w:rsidP="004774F2">
      <w:pPr>
        <w:rPr>
          <w:rFonts w:ascii="Times New Roman" w:hAnsi="Times New Roman" w:cs="Times New Roman"/>
          <w:b/>
          <w:sz w:val="24"/>
          <w:szCs w:val="24"/>
        </w:rPr>
      </w:pPr>
      <w:commentRangeStart w:id="16"/>
      <w:r>
        <w:rPr>
          <w:rFonts w:ascii="Times New Roman" w:hAnsi="Times New Roman" w:cs="Times New Roman"/>
          <w:b/>
          <w:sz w:val="24"/>
          <w:szCs w:val="24"/>
        </w:rPr>
        <w:t>Architecture and parameters of Feed forward neural network (FFNN)</w:t>
      </w:r>
      <w:commentRangeEnd w:id="16"/>
      <w:r w:rsidR="00D34375">
        <w:rPr>
          <w:rStyle w:val="a9"/>
          <w:rtl/>
        </w:rPr>
        <w:commentReference w:id="16"/>
      </w:r>
    </w:p>
    <w:p w14:paraId="6DB03648" w14:textId="77777777" w:rsidR="004774F2" w:rsidRDefault="004774F2" w:rsidP="004774F2">
      <w:pPr>
        <w:pStyle w:val="a3"/>
        <w:spacing w:line="360" w:lineRule="auto"/>
        <w:jc w:val="both"/>
      </w:pPr>
      <w:r>
        <w:tab/>
        <w:t xml:space="preserve">The table 3 presents the implementation of a feed-forward neural network (FFNN) with a consistent (12-4-1) architecture across multiple stations for forecasting potential evapotranspiration (PET). The architecture consists of </w:t>
      </w:r>
      <w:commentRangeStart w:id="17"/>
      <w:r>
        <w:t xml:space="preserve">12 input neurons representing </w:t>
      </w:r>
      <w:commentRangeEnd w:id="17"/>
      <w:r w:rsidR="00262168">
        <w:rPr>
          <w:rStyle w:val="a9"/>
          <w:rFonts w:asciiTheme="minorHAnsi" w:eastAsiaTheme="minorEastAsia" w:hAnsiTheme="minorHAnsi" w:cstheme="minorBidi"/>
        </w:rPr>
        <w:commentReference w:id="17"/>
      </w:r>
      <w:r>
        <w:t xml:space="preserve">lagged time series values, which correspond to the previous 12 time steps of PET or relevant meteorological variables, enabling the model to capture temporal dependencies. The hidden layer comprises </w:t>
      </w:r>
      <w:proofErr w:type="gramStart"/>
      <w:r>
        <w:t>4</w:t>
      </w:r>
      <w:proofErr w:type="gramEnd"/>
      <w:r>
        <w:t xml:space="preserve"> </w:t>
      </w:r>
      <w:commentRangeStart w:id="18"/>
      <w:r>
        <w:t>neurons designed to learn and model non-linear relationships</w:t>
      </w:r>
      <w:commentRangeEnd w:id="18"/>
      <w:r w:rsidR="007F0869">
        <w:rPr>
          <w:rStyle w:val="a9"/>
          <w:rFonts w:asciiTheme="minorHAnsi" w:eastAsiaTheme="minorEastAsia" w:hAnsiTheme="minorHAnsi" w:cstheme="minorBidi"/>
        </w:rPr>
        <w:commentReference w:id="18"/>
      </w:r>
      <w:r>
        <w:t xml:space="preserve">, while the output layer, with a single neuron, predicts the PET value for the next time step. Each station—Aurangabad, </w:t>
      </w:r>
      <w:proofErr w:type="spellStart"/>
      <w:r>
        <w:t>Gangapur</w:t>
      </w:r>
      <w:proofErr w:type="spellEnd"/>
      <w:r>
        <w:t xml:space="preserve">, </w:t>
      </w:r>
      <w:proofErr w:type="spellStart"/>
      <w:r>
        <w:t>Kannad</w:t>
      </w:r>
      <w:proofErr w:type="spellEnd"/>
      <w:r>
        <w:t xml:space="preserve">, </w:t>
      </w:r>
      <w:proofErr w:type="spellStart"/>
      <w:r>
        <w:t>Khuldabad</w:t>
      </w:r>
      <w:proofErr w:type="spellEnd"/>
      <w:r>
        <w:t xml:space="preserve">, </w:t>
      </w:r>
      <w:proofErr w:type="spellStart"/>
      <w:r>
        <w:t>Paithan</w:t>
      </w:r>
      <w:proofErr w:type="spellEnd"/>
      <w:r>
        <w:t xml:space="preserve">, </w:t>
      </w:r>
      <w:proofErr w:type="spellStart"/>
      <w:r>
        <w:t>Phulambri</w:t>
      </w:r>
      <w:proofErr w:type="spellEnd"/>
      <w:r>
        <w:t xml:space="preserve">, </w:t>
      </w:r>
      <w:proofErr w:type="spellStart"/>
      <w:r>
        <w:t>Sillod</w:t>
      </w:r>
      <w:proofErr w:type="spellEnd"/>
      <w:r>
        <w:t xml:space="preserve">, </w:t>
      </w:r>
      <w:proofErr w:type="spellStart"/>
      <w:r>
        <w:t>Soegaon</w:t>
      </w:r>
      <w:proofErr w:type="spellEnd"/>
      <w:r>
        <w:t xml:space="preserve">, and </w:t>
      </w:r>
      <w:proofErr w:type="spellStart"/>
      <w:r>
        <w:t>Vaijapur</w:t>
      </w:r>
      <w:proofErr w:type="spellEnd"/>
      <w:r>
        <w:t xml:space="preserve">—uses the same architecture and configuration, </w:t>
      </w:r>
      <w:commentRangeStart w:id="19"/>
      <w:r>
        <w:t xml:space="preserve">with 57 trainable </w:t>
      </w:r>
      <w:commentRangeEnd w:id="19"/>
      <w:r w:rsidR="007F0869">
        <w:rPr>
          <w:rStyle w:val="a9"/>
          <w:rFonts w:asciiTheme="minorHAnsi" w:eastAsiaTheme="minorEastAsia" w:hAnsiTheme="minorHAnsi" w:cstheme="minorBidi"/>
          <w:rtl/>
        </w:rPr>
        <w:commentReference w:id="19"/>
      </w:r>
      <w:r>
        <w:t xml:space="preserve">parameters per model. These parameters include weights and biases distributed across the input, hidden, and output layers. The uniformity in architecture and parameter count across stations reflects a standardized approach to modeling </w:t>
      </w:r>
      <w:r>
        <w:lastRenderedPageBreak/>
        <w:t>PET forecasts, ensuring consistency in the methodology while accommodating location-specific data inputs.</w:t>
      </w:r>
    </w:p>
    <w:p w14:paraId="1C1F485E" w14:textId="77777777" w:rsidR="004774F2" w:rsidRDefault="004774F2" w:rsidP="004774F2">
      <w:pPr>
        <w:pStyle w:val="a3"/>
        <w:spacing w:line="360" w:lineRule="auto"/>
        <w:jc w:val="both"/>
      </w:pPr>
      <w:r>
        <w:t xml:space="preserve">Table. 3. </w:t>
      </w:r>
      <w:r w:rsidR="00CD09D0">
        <w:t>FFNN Architecture and the parameter brief for different station of Aurangabad District</w:t>
      </w:r>
    </w:p>
    <w:tbl>
      <w:tblPr>
        <w:tblW w:w="3660" w:type="dxa"/>
        <w:jc w:val="center"/>
        <w:tblLook w:val="04A0" w:firstRow="1" w:lastRow="0" w:firstColumn="1" w:lastColumn="0" w:noHBand="0" w:noVBand="1"/>
      </w:tblPr>
      <w:tblGrid>
        <w:gridCol w:w="1389"/>
        <w:gridCol w:w="1416"/>
        <w:gridCol w:w="1269"/>
      </w:tblGrid>
      <w:tr w:rsidR="004774F2" w:rsidRPr="004774F2" w14:paraId="04340AFE" w14:textId="77777777" w:rsidTr="004774F2">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7FA5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3BAC9CB"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Architecture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FDC5EF7"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parameters</w:t>
            </w:r>
          </w:p>
        </w:tc>
      </w:tr>
      <w:tr w:rsidR="004774F2" w:rsidRPr="004774F2" w14:paraId="77AE406C"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B965CE8"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717AF"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commentRangeStart w:id="20"/>
            <w:r w:rsidRPr="004774F2">
              <w:rPr>
                <w:rFonts w:ascii="Times New Roman" w:eastAsia="Times New Roman" w:hAnsi="Times New Roman" w:cs="Times New Roman"/>
                <w:color w:val="000000"/>
                <w:sz w:val="24"/>
                <w:szCs w:val="24"/>
              </w:rPr>
              <w:t>12-4-1</w:t>
            </w:r>
            <w:commentRangeEnd w:id="20"/>
            <w:r w:rsidR="007F0869">
              <w:rPr>
                <w:rStyle w:val="a9"/>
                <w:rtl/>
              </w:rPr>
              <w:commentReference w:id="20"/>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D46187"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57</w:t>
            </w:r>
          </w:p>
        </w:tc>
      </w:tr>
      <w:tr w:rsidR="004774F2" w:rsidRPr="004774F2" w14:paraId="3BBC5AFE"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2EA5AE7"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260" w:type="dxa"/>
            <w:vMerge/>
            <w:tcBorders>
              <w:top w:val="nil"/>
              <w:left w:val="single" w:sz="4" w:space="0" w:color="auto"/>
              <w:bottom w:val="single" w:sz="4" w:space="0" w:color="auto"/>
              <w:right w:val="single" w:sz="4" w:space="0" w:color="auto"/>
            </w:tcBorders>
            <w:vAlign w:val="center"/>
            <w:hideMark/>
          </w:tcPr>
          <w:p w14:paraId="23AE50DF"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716145B6"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14:paraId="3442CFBA"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3FB9020"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260" w:type="dxa"/>
            <w:vMerge/>
            <w:tcBorders>
              <w:top w:val="nil"/>
              <w:left w:val="single" w:sz="4" w:space="0" w:color="auto"/>
              <w:bottom w:val="single" w:sz="4" w:space="0" w:color="auto"/>
              <w:right w:val="single" w:sz="4" w:space="0" w:color="auto"/>
            </w:tcBorders>
            <w:vAlign w:val="center"/>
            <w:hideMark/>
          </w:tcPr>
          <w:p w14:paraId="24D4EAE7"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17445A24"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14:paraId="5C74F217"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227D257"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260" w:type="dxa"/>
            <w:vMerge/>
            <w:tcBorders>
              <w:top w:val="nil"/>
              <w:left w:val="single" w:sz="4" w:space="0" w:color="auto"/>
              <w:bottom w:val="single" w:sz="4" w:space="0" w:color="auto"/>
              <w:right w:val="single" w:sz="4" w:space="0" w:color="auto"/>
            </w:tcBorders>
            <w:vAlign w:val="center"/>
            <w:hideMark/>
          </w:tcPr>
          <w:p w14:paraId="4CBCF6D2"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0855BE5F"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14:paraId="483E2E10"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D78434F"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260" w:type="dxa"/>
            <w:vMerge/>
            <w:tcBorders>
              <w:top w:val="nil"/>
              <w:left w:val="single" w:sz="4" w:space="0" w:color="auto"/>
              <w:bottom w:val="single" w:sz="4" w:space="0" w:color="auto"/>
              <w:right w:val="single" w:sz="4" w:space="0" w:color="auto"/>
            </w:tcBorders>
            <w:vAlign w:val="center"/>
            <w:hideMark/>
          </w:tcPr>
          <w:p w14:paraId="59BAF734"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74AA66FF"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14:paraId="7B899340"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479E52C"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260" w:type="dxa"/>
            <w:vMerge/>
            <w:tcBorders>
              <w:top w:val="nil"/>
              <w:left w:val="single" w:sz="4" w:space="0" w:color="auto"/>
              <w:bottom w:val="single" w:sz="4" w:space="0" w:color="auto"/>
              <w:right w:val="single" w:sz="4" w:space="0" w:color="auto"/>
            </w:tcBorders>
            <w:vAlign w:val="center"/>
            <w:hideMark/>
          </w:tcPr>
          <w:p w14:paraId="235975CB"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3A08B80D"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14:paraId="2A0DABEA"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7E2F7DB"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260" w:type="dxa"/>
            <w:vMerge/>
            <w:tcBorders>
              <w:top w:val="nil"/>
              <w:left w:val="single" w:sz="4" w:space="0" w:color="auto"/>
              <w:bottom w:val="single" w:sz="4" w:space="0" w:color="auto"/>
              <w:right w:val="single" w:sz="4" w:space="0" w:color="auto"/>
            </w:tcBorders>
            <w:vAlign w:val="center"/>
            <w:hideMark/>
          </w:tcPr>
          <w:p w14:paraId="094B8546"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31447372"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14:paraId="67C627D7"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988FF21"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260" w:type="dxa"/>
            <w:vMerge/>
            <w:tcBorders>
              <w:top w:val="nil"/>
              <w:left w:val="single" w:sz="4" w:space="0" w:color="auto"/>
              <w:bottom w:val="single" w:sz="4" w:space="0" w:color="auto"/>
              <w:right w:val="single" w:sz="4" w:space="0" w:color="auto"/>
            </w:tcBorders>
            <w:vAlign w:val="center"/>
            <w:hideMark/>
          </w:tcPr>
          <w:p w14:paraId="47B08DFF"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5B4456E3"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14:paraId="0BF65B35" w14:textId="77777777"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7F35A18" w14:textId="77777777"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260" w:type="dxa"/>
            <w:vMerge/>
            <w:tcBorders>
              <w:top w:val="nil"/>
              <w:left w:val="single" w:sz="4" w:space="0" w:color="auto"/>
              <w:bottom w:val="single" w:sz="4" w:space="0" w:color="auto"/>
              <w:right w:val="single" w:sz="4" w:space="0" w:color="auto"/>
            </w:tcBorders>
            <w:vAlign w:val="center"/>
            <w:hideMark/>
          </w:tcPr>
          <w:p w14:paraId="0DD40F48"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1B5AF85A" w14:textId="77777777"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bl>
    <w:p w14:paraId="0515B0D0" w14:textId="77777777" w:rsidR="00904F90" w:rsidRDefault="00904F90" w:rsidP="00CD09D0">
      <w:pPr>
        <w:rPr>
          <w:rFonts w:ascii="Times New Roman" w:eastAsia="Times New Roman" w:hAnsi="Times New Roman" w:cs="Times New Roman"/>
          <w:sz w:val="24"/>
          <w:szCs w:val="24"/>
        </w:rPr>
      </w:pPr>
    </w:p>
    <w:p w14:paraId="2C2CC3A7" w14:textId="77777777" w:rsidR="00CD09D0" w:rsidRPr="00CD09D0" w:rsidRDefault="00365B31" w:rsidP="00CD09D0">
      <w:pPr>
        <w:rPr>
          <w:rFonts w:ascii="Times New Roman" w:hAnsi="Times New Roman" w:cs="Times New Roman"/>
          <w:b/>
          <w:sz w:val="24"/>
          <w:szCs w:val="24"/>
        </w:rPr>
      </w:pPr>
      <w:r>
        <w:rPr>
          <w:rFonts w:ascii="Times New Roman" w:hAnsi="Times New Roman" w:cs="Times New Roman"/>
          <w:sz w:val="24"/>
          <w:szCs w:val="24"/>
        </w:rPr>
        <w:t xml:space="preserve"> </w:t>
      </w:r>
      <w:r w:rsidR="00600B0E" w:rsidRPr="00FB5373">
        <w:rPr>
          <w:rFonts w:ascii="Times New Roman" w:hAnsi="Times New Roman" w:cs="Times New Roman"/>
          <w:b/>
          <w:sz w:val="24"/>
          <w:szCs w:val="24"/>
        </w:rPr>
        <w:t>Forecasting of Po</w:t>
      </w:r>
      <w:r w:rsidR="00FB5373" w:rsidRPr="00FB5373">
        <w:rPr>
          <w:rFonts w:ascii="Times New Roman" w:hAnsi="Times New Roman" w:cs="Times New Roman"/>
          <w:b/>
          <w:sz w:val="24"/>
          <w:szCs w:val="24"/>
        </w:rPr>
        <w:t>tentia</w:t>
      </w:r>
      <w:r w:rsidR="00600B0E" w:rsidRPr="00FB5373">
        <w:rPr>
          <w:rFonts w:ascii="Times New Roman" w:hAnsi="Times New Roman" w:cs="Times New Roman"/>
          <w:b/>
          <w:sz w:val="24"/>
          <w:szCs w:val="24"/>
        </w:rPr>
        <w:t>l Evapotranspiration (PET)</w:t>
      </w:r>
      <w:r w:rsidR="00FB5373" w:rsidRPr="00FB5373">
        <w:rPr>
          <w:rFonts w:ascii="Times New Roman" w:hAnsi="Times New Roman" w:cs="Times New Roman"/>
          <w:b/>
          <w:sz w:val="24"/>
          <w:szCs w:val="24"/>
        </w:rPr>
        <w:t xml:space="preserve"> time series using </w:t>
      </w:r>
      <w:r w:rsidR="004774F2">
        <w:rPr>
          <w:rFonts w:ascii="Times New Roman" w:hAnsi="Times New Roman" w:cs="Times New Roman"/>
          <w:b/>
          <w:sz w:val="24"/>
          <w:szCs w:val="24"/>
        </w:rPr>
        <w:t>FF</w:t>
      </w:r>
      <w:r w:rsidR="00FB5373" w:rsidRPr="00FB5373">
        <w:rPr>
          <w:rFonts w:ascii="Times New Roman" w:hAnsi="Times New Roman" w:cs="Times New Roman"/>
          <w:b/>
          <w:sz w:val="24"/>
          <w:szCs w:val="24"/>
        </w:rPr>
        <w:t>NN</w:t>
      </w:r>
      <w:r w:rsidR="00E35674">
        <w:rPr>
          <w:rFonts w:ascii="Times New Roman" w:hAnsi="Times New Roman" w:cs="Times New Roman"/>
          <w:b/>
          <w:sz w:val="24"/>
          <w:szCs w:val="24"/>
        </w:rPr>
        <w:t xml:space="preserve"> for Aurangabad District</w:t>
      </w:r>
    </w:p>
    <w:p w14:paraId="4C5A97F6" w14:textId="77777777" w:rsidR="00CD09D0" w:rsidRPr="00CD09D0" w:rsidRDefault="00CD09D0" w:rsidP="00CD09D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09D0">
        <w:rPr>
          <w:rFonts w:ascii="Times New Roman" w:eastAsia="Times New Roman" w:hAnsi="Times New Roman" w:cs="Times New Roman"/>
          <w:sz w:val="24"/>
          <w:szCs w:val="24"/>
        </w:rPr>
        <w:t xml:space="preserve">The forecasting results for potential evapotranspiration (PET) time series across nine locations—Aurangabad, </w:t>
      </w:r>
      <w:proofErr w:type="spellStart"/>
      <w:r w:rsidRPr="00CD09D0">
        <w:rPr>
          <w:rFonts w:ascii="Times New Roman" w:eastAsia="Times New Roman" w:hAnsi="Times New Roman" w:cs="Times New Roman"/>
          <w:sz w:val="24"/>
          <w:szCs w:val="24"/>
        </w:rPr>
        <w:t>Gangapur</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Khuldabad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Paithan</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Phulambri</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Soageon</w:t>
      </w:r>
      <w:proofErr w:type="spellEnd"/>
      <w:r w:rsidRPr="00CD09D0">
        <w:rPr>
          <w:rFonts w:ascii="Times New Roman" w:eastAsia="Times New Roman" w:hAnsi="Times New Roman" w:cs="Times New Roman"/>
          <w:sz w:val="24"/>
          <w:szCs w:val="24"/>
        </w:rPr>
        <w:t xml:space="preserve">, and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—were assessed using multiple performance metrics to evaluate the model's predictive capability during both training and validation phases</w:t>
      </w:r>
      <w:r w:rsidR="00772E03">
        <w:rPr>
          <w:rFonts w:ascii="Times New Roman" w:eastAsia="Times New Roman" w:hAnsi="Times New Roman" w:cs="Times New Roman"/>
          <w:sz w:val="24"/>
          <w:szCs w:val="24"/>
        </w:rPr>
        <w:t xml:space="preserve"> (Table 4 &amp; 5</w:t>
      </w:r>
      <w:r>
        <w:rPr>
          <w:rFonts w:ascii="Times New Roman" w:eastAsia="Times New Roman" w:hAnsi="Times New Roman" w:cs="Times New Roman"/>
          <w:sz w:val="24"/>
          <w:szCs w:val="24"/>
        </w:rPr>
        <w:t>)</w:t>
      </w:r>
      <w:r w:rsidRPr="00CD09D0">
        <w:rPr>
          <w:rFonts w:ascii="Times New Roman" w:eastAsia="Times New Roman" w:hAnsi="Times New Roman" w:cs="Times New Roman"/>
          <w:sz w:val="24"/>
          <w:szCs w:val="24"/>
        </w:rPr>
        <w:t xml:space="preserve">. The mean absolute error (MAE), which measures the average prediction error, ranged from </w:t>
      </w:r>
      <w:commentRangeStart w:id="21"/>
      <w:r w:rsidRPr="00CD09D0">
        <w:rPr>
          <w:rFonts w:ascii="Times New Roman" w:eastAsia="Times New Roman" w:hAnsi="Times New Roman" w:cs="Times New Roman"/>
          <w:sz w:val="24"/>
          <w:szCs w:val="24"/>
        </w:rPr>
        <w:t>7.86 to 11.52 in the training phase and increased slightly in validation, ranging from 11.21 to 16.83, i</w:t>
      </w:r>
      <w:commentRangeEnd w:id="21"/>
      <w:r w:rsidR="00DA669B">
        <w:rPr>
          <w:rStyle w:val="a9"/>
          <w:rtl/>
        </w:rPr>
        <w:commentReference w:id="21"/>
      </w:r>
      <w:r w:rsidRPr="00CD09D0">
        <w:rPr>
          <w:rFonts w:ascii="Times New Roman" w:eastAsia="Times New Roman" w:hAnsi="Times New Roman" w:cs="Times New Roman"/>
          <w:sz w:val="24"/>
          <w:szCs w:val="24"/>
        </w:rPr>
        <w:t xml:space="preserve">ndicating that while the model was highly accurate in training, </w:t>
      </w:r>
      <w:commentRangeStart w:id="22"/>
      <w:r w:rsidRPr="00CD09D0">
        <w:rPr>
          <w:rFonts w:ascii="Times New Roman" w:eastAsia="Times New Roman" w:hAnsi="Times New Roman" w:cs="Times New Roman"/>
          <w:sz w:val="24"/>
          <w:szCs w:val="24"/>
        </w:rPr>
        <w:t xml:space="preserve">it generalized well to unseen data with only a minor increase in error. Mean squared error (MSE) and root mean squared error (RMSE), which give greater weight to larger errors, followed a similar trend. Training MSE ranged from 106.51 in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to 228.7 in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with corresponding RMSE values between 10.32 and 15.12. Validation MSE and RMSE were higher, with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maintaining the lowest values </w:t>
      </w:r>
      <w:commentRangeEnd w:id="22"/>
      <w:r w:rsidR="00DA669B">
        <w:rPr>
          <w:rStyle w:val="a9"/>
          <w:rtl/>
        </w:rPr>
        <w:commentReference w:id="22"/>
      </w:r>
      <w:r w:rsidRPr="00CD09D0">
        <w:rPr>
          <w:rFonts w:ascii="Times New Roman" w:eastAsia="Times New Roman" w:hAnsi="Times New Roman" w:cs="Times New Roman"/>
          <w:sz w:val="24"/>
          <w:szCs w:val="24"/>
        </w:rPr>
        <w:t xml:space="preserve">(223.35 and 14.94, respectively), while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recorded the highest validation errors (MSE: 531.82, RMSE: 23.06), indicating greater predictive challenges in this region.</w:t>
      </w:r>
      <w:r>
        <w:rPr>
          <w:rFonts w:ascii="Times New Roman" w:eastAsia="Times New Roman" w:hAnsi="Times New Roman" w:cs="Times New Roman"/>
          <w:sz w:val="24"/>
          <w:szCs w:val="24"/>
        </w:rPr>
        <w:t xml:space="preserve"> </w:t>
      </w:r>
      <w:r w:rsidRPr="00CD09D0">
        <w:rPr>
          <w:rFonts w:ascii="Times New Roman" w:eastAsia="Times New Roman" w:hAnsi="Times New Roman" w:cs="Times New Roman"/>
          <w:sz w:val="24"/>
          <w:szCs w:val="24"/>
        </w:rPr>
        <w:t>Percent bias (PBIAS), which quantifies the model’s tendency to over- or under-predict, remained consistently low across all locations, with a maximum deviation of 2.2% in validation, suggesting negligible systematic bias. The relative standard deviation (</w:t>
      </w:r>
      <w:proofErr w:type="spellStart"/>
      <w:r w:rsidRPr="00CD09D0">
        <w:rPr>
          <w:rFonts w:ascii="Times New Roman" w:eastAsia="Times New Roman" w:hAnsi="Times New Roman" w:cs="Times New Roman"/>
          <w:sz w:val="24"/>
          <w:szCs w:val="24"/>
        </w:rPr>
        <w:t>rSD</w:t>
      </w:r>
      <w:proofErr w:type="spellEnd"/>
      <w:r w:rsidRPr="00CD09D0">
        <w:rPr>
          <w:rFonts w:ascii="Times New Roman" w:eastAsia="Times New Roman" w:hAnsi="Times New Roman" w:cs="Times New Roman"/>
          <w:sz w:val="24"/>
          <w:szCs w:val="24"/>
        </w:rPr>
        <w:t xml:space="preserve">) values, which compare the variability of </w:t>
      </w:r>
      <w:r w:rsidRPr="00CD09D0">
        <w:rPr>
          <w:rFonts w:ascii="Times New Roman" w:eastAsia="Times New Roman" w:hAnsi="Times New Roman" w:cs="Times New Roman"/>
          <w:sz w:val="24"/>
          <w:szCs w:val="24"/>
        </w:rPr>
        <w:lastRenderedPageBreak/>
        <w:t xml:space="preserve">predictions to the observed data, ranged narrowly from 1.02 to 1.09 in both training and validation phases, demonstrating that the model maintained stable variance irrespective of the dataset or region. High Nash-Sutcliffe efficiency (NSE) values, exceeding 0.97 during training and remaining above 0.92 during validation, reflected the model's strong performance in replicating observed PET dynamics. Similarly, correlation coefficients (r) ranged between 0.98 and 0.99 in both phases, further underscoring the close agreement between observed and predicted values. The coefficient of determination (R²) values, which measure the proportion of variance in observed PET explained by the model, were consistently high, with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achieving the highest R² of 0.95 in validation, indicating the model’s superior accuracy in this location.</w:t>
      </w:r>
      <w:r>
        <w:rPr>
          <w:rFonts w:ascii="Times New Roman" w:eastAsia="Times New Roman" w:hAnsi="Times New Roman" w:cs="Times New Roman"/>
          <w:sz w:val="24"/>
          <w:szCs w:val="24"/>
        </w:rPr>
        <w:t xml:space="preserve"> </w:t>
      </w:r>
      <w:r w:rsidRPr="00CD09D0">
        <w:rPr>
          <w:rFonts w:ascii="Times New Roman" w:eastAsia="Times New Roman" w:hAnsi="Times New Roman" w:cs="Times New Roman"/>
          <w:sz w:val="24"/>
          <w:szCs w:val="24"/>
        </w:rPr>
        <w:t xml:space="preserve">Comparing regions,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consistently exhibited the best performance across metrics, likely due to its less complex PET dynamics. In contrast, locations like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and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showed higher validation errors, suggesting greater variability or environmental factors affecting predictability. Despite these regional differences, the model maintained robust overall performance, generalizing well from training to validation with minimal overfitting. These results highlight the model’s effectiveness in forecasting PET across diverse climatic and geographic conditions, providing a reliable foundation for applications in water resource management and agricultural planning, while also suggesting potential for further calibration in regions with higher predictive challenges.</w:t>
      </w:r>
      <w:r w:rsidR="00772E03" w:rsidRPr="00772E03">
        <w:rPr>
          <w:rFonts w:ascii="Times New Roman" w:eastAsia="Times New Roman" w:hAnsi="Times New Roman" w:cs="Times New Roman"/>
          <w:sz w:val="24"/>
          <w:szCs w:val="24"/>
        </w:rPr>
        <w:t xml:space="preserve"> </w:t>
      </w:r>
      <w:r w:rsidR="00772E03">
        <w:rPr>
          <w:rFonts w:ascii="Times New Roman" w:eastAsia="Times New Roman" w:hAnsi="Times New Roman" w:cs="Times New Roman"/>
          <w:sz w:val="24"/>
          <w:szCs w:val="24"/>
        </w:rPr>
        <w:t xml:space="preserve">The forecasted time series of the training and the validation </w:t>
      </w:r>
      <w:commentRangeStart w:id="23"/>
      <w:r w:rsidR="00772E03">
        <w:rPr>
          <w:rFonts w:ascii="Times New Roman" w:eastAsia="Times New Roman" w:hAnsi="Times New Roman" w:cs="Times New Roman"/>
          <w:sz w:val="24"/>
          <w:szCs w:val="24"/>
        </w:rPr>
        <w:t xml:space="preserve">visualization are been shown in fig </w:t>
      </w:r>
      <w:proofErr w:type="gramStart"/>
      <w:r w:rsidR="00772E03">
        <w:rPr>
          <w:rFonts w:ascii="Times New Roman" w:eastAsia="Times New Roman" w:hAnsi="Times New Roman" w:cs="Times New Roman"/>
          <w:sz w:val="24"/>
          <w:szCs w:val="24"/>
        </w:rPr>
        <w:t>2</w:t>
      </w:r>
      <w:proofErr w:type="gramEnd"/>
      <w:r w:rsidR="00772E03">
        <w:rPr>
          <w:rFonts w:ascii="Times New Roman" w:eastAsia="Times New Roman" w:hAnsi="Times New Roman" w:cs="Times New Roman"/>
          <w:sz w:val="24"/>
          <w:szCs w:val="24"/>
        </w:rPr>
        <w:t xml:space="preserve"> and 3</w:t>
      </w:r>
      <w:r w:rsidR="00224A9B">
        <w:rPr>
          <w:rFonts w:ascii="Times New Roman" w:eastAsia="Times New Roman" w:hAnsi="Times New Roman" w:cs="Times New Roman"/>
          <w:sz w:val="24"/>
          <w:szCs w:val="24"/>
        </w:rPr>
        <w:t xml:space="preserve"> for Aurangabad station</w:t>
      </w:r>
      <w:r w:rsidR="00772E03">
        <w:rPr>
          <w:rFonts w:ascii="Times New Roman" w:eastAsia="Times New Roman" w:hAnsi="Times New Roman" w:cs="Times New Roman"/>
          <w:sz w:val="24"/>
          <w:szCs w:val="24"/>
        </w:rPr>
        <w:t>.</w:t>
      </w:r>
      <w:commentRangeEnd w:id="23"/>
      <w:r w:rsidR="00DA669B">
        <w:rPr>
          <w:rStyle w:val="a9"/>
          <w:rtl/>
        </w:rPr>
        <w:commentReference w:id="23"/>
      </w:r>
    </w:p>
    <w:p w14:paraId="4A849E58" w14:textId="77777777" w:rsidR="00772E03" w:rsidRDefault="00772E03" w:rsidP="00CD0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Performance of the FFNN model under for training dataset for different stations of Aurangabad District</w:t>
      </w:r>
    </w:p>
    <w:tbl>
      <w:tblPr>
        <w:tblW w:w="5132" w:type="pct"/>
        <w:tblLook w:val="04A0" w:firstRow="1" w:lastRow="0" w:firstColumn="1" w:lastColumn="0" w:noHBand="0" w:noVBand="1"/>
      </w:tblPr>
      <w:tblGrid>
        <w:gridCol w:w="1027"/>
        <w:gridCol w:w="1194"/>
        <w:gridCol w:w="1005"/>
        <w:gridCol w:w="838"/>
        <w:gridCol w:w="1094"/>
        <w:gridCol w:w="816"/>
        <w:gridCol w:w="1050"/>
        <w:gridCol w:w="766"/>
        <w:gridCol w:w="905"/>
        <w:gridCol w:w="1134"/>
      </w:tblGrid>
      <w:tr w:rsidR="00772E03" w:rsidRPr="00772E03" w14:paraId="587F4990" w14:textId="77777777" w:rsidTr="00772E03">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B77F9"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Parameter</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14:paraId="1EF67BC7"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Aurangabad</w:t>
            </w:r>
          </w:p>
        </w:tc>
        <w:tc>
          <w:tcPr>
            <w:tcW w:w="509" w:type="pct"/>
            <w:tcBorders>
              <w:top w:val="single" w:sz="4" w:space="0" w:color="auto"/>
              <w:left w:val="nil"/>
              <w:bottom w:val="single" w:sz="4" w:space="0" w:color="auto"/>
              <w:right w:val="single" w:sz="4" w:space="0" w:color="auto"/>
            </w:tcBorders>
            <w:shd w:val="clear" w:color="auto" w:fill="auto"/>
            <w:noWrap/>
            <w:vAlign w:val="bottom"/>
            <w:hideMark/>
          </w:tcPr>
          <w:p w14:paraId="70F73F7B"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Gangapur</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14:paraId="584B48BE"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Kannad</w:t>
            </w:r>
            <w:proofErr w:type="spellEnd"/>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14:paraId="5B3292FD"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Khuldabad</w:t>
            </w:r>
            <w:proofErr w:type="spellEnd"/>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3E3DD851"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Paithan</w:t>
            </w:r>
            <w:proofErr w:type="spellEnd"/>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14:paraId="65A05E2F"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Phulambri</w:t>
            </w:r>
            <w:proofErr w:type="spellEnd"/>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544A2B35"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Sillod</w:t>
            </w:r>
            <w:proofErr w:type="spellEnd"/>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14:paraId="3C686CF1"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Soageon</w:t>
            </w:r>
            <w:proofErr w:type="spellEnd"/>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0D28277B"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Vaijapur</w:t>
            </w:r>
            <w:proofErr w:type="spellEnd"/>
          </w:p>
        </w:tc>
      </w:tr>
      <w:tr w:rsidR="00772E03" w:rsidRPr="00772E03" w14:paraId="24D2D984"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2635F5C7"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MAE</w:t>
            </w:r>
          </w:p>
        </w:tc>
        <w:tc>
          <w:tcPr>
            <w:tcW w:w="605" w:type="pct"/>
            <w:tcBorders>
              <w:top w:val="nil"/>
              <w:left w:val="nil"/>
              <w:bottom w:val="single" w:sz="4" w:space="0" w:color="auto"/>
              <w:right w:val="single" w:sz="4" w:space="0" w:color="auto"/>
            </w:tcBorders>
            <w:shd w:val="clear" w:color="auto" w:fill="auto"/>
            <w:noWrap/>
            <w:vAlign w:val="bottom"/>
            <w:hideMark/>
          </w:tcPr>
          <w:p w14:paraId="7F228C4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14.76</w:t>
            </w:r>
          </w:p>
        </w:tc>
        <w:tc>
          <w:tcPr>
            <w:tcW w:w="509" w:type="pct"/>
            <w:tcBorders>
              <w:top w:val="nil"/>
              <w:left w:val="nil"/>
              <w:bottom w:val="single" w:sz="4" w:space="0" w:color="auto"/>
              <w:right w:val="single" w:sz="4" w:space="0" w:color="auto"/>
            </w:tcBorders>
            <w:shd w:val="clear" w:color="auto" w:fill="auto"/>
            <w:noWrap/>
            <w:vAlign w:val="bottom"/>
            <w:hideMark/>
          </w:tcPr>
          <w:p w14:paraId="6B6DBBA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14.75</w:t>
            </w:r>
          </w:p>
        </w:tc>
        <w:tc>
          <w:tcPr>
            <w:tcW w:w="425" w:type="pct"/>
            <w:tcBorders>
              <w:top w:val="nil"/>
              <w:left w:val="nil"/>
              <w:bottom w:val="single" w:sz="4" w:space="0" w:color="auto"/>
              <w:right w:val="single" w:sz="4" w:space="0" w:color="auto"/>
            </w:tcBorders>
            <w:shd w:val="clear" w:color="auto" w:fill="auto"/>
            <w:noWrap/>
            <w:vAlign w:val="bottom"/>
            <w:hideMark/>
          </w:tcPr>
          <w:p w14:paraId="6BC56A7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16.07</w:t>
            </w:r>
          </w:p>
        </w:tc>
        <w:tc>
          <w:tcPr>
            <w:tcW w:w="555" w:type="pct"/>
            <w:tcBorders>
              <w:top w:val="nil"/>
              <w:left w:val="nil"/>
              <w:bottom w:val="single" w:sz="4" w:space="0" w:color="auto"/>
              <w:right w:val="single" w:sz="4" w:space="0" w:color="auto"/>
            </w:tcBorders>
            <w:shd w:val="clear" w:color="auto" w:fill="auto"/>
            <w:noWrap/>
            <w:vAlign w:val="bottom"/>
            <w:hideMark/>
          </w:tcPr>
          <w:p w14:paraId="0F91F488"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w:t>
            </w:r>
          </w:p>
        </w:tc>
        <w:tc>
          <w:tcPr>
            <w:tcW w:w="414" w:type="pct"/>
            <w:tcBorders>
              <w:top w:val="nil"/>
              <w:left w:val="nil"/>
              <w:bottom w:val="single" w:sz="4" w:space="0" w:color="auto"/>
              <w:right w:val="single" w:sz="4" w:space="0" w:color="auto"/>
            </w:tcBorders>
            <w:shd w:val="clear" w:color="auto" w:fill="auto"/>
            <w:noWrap/>
            <w:vAlign w:val="bottom"/>
            <w:hideMark/>
          </w:tcPr>
          <w:p w14:paraId="6D5EB9C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14.85</w:t>
            </w:r>
          </w:p>
        </w:tc>
        <w:tc>
          <w:tcPr>
            <w:tcW w:w="532" w:type="pct"/>
            <w:tcBorders>
              <w:top w:val="nil"/>
              <w:left w:val="nil"/>
              <w:bottom w:val="single" w:sz="4" w:space="0" w:color="auto"/>
              <w:right w:val="single" w:sz="4" w:space="0" w:color="auto"/>
            </w:tcBorders>
            <w:shd w:val="clear" w:color="auto" w:fill="auto"/>
            <w:noWrap/>
            <w:vAlign w:val="bottom"/>
            <w:hideMark/>
          </w:tcPr>
          <w:p w14:paraId="660A0638"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16.05</w:t>
            </w:r>
          </w:p>
        </w:tc>
        <w:tc>
          <w:tcPr>
            <w:tcW w:w="388" w:type="pct"/>
            <w:tcBorders>
              <w:top w:val="nil"/>
              <w:left w:val="nil"/>
              <w:bottom w:val="single" w:sz="4" w:space="0" w:color="auto"/>
              <w:right w:val="single" w:sz="4" w:space="0" w:color="auto"/>
            </w:tcBorders>
            <w:shd w:val="clear" w:color="auto" w:fill="auto"/>
            <w:noWrap/>
            <w:vAlign w:val="bottom"/>
            <w:hideMark/>
          </w:tcPr>
          <w:p w14:paraId="299D872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16.83</w:t>
            </w:r>
          </w:p>
        </w:tc>
        <w:tc>
          <w:tcPr>
            <w:tcW w:w="459" w:type="pct"/>
            <w:tcBorders>
              <w:top w:val="nil"/>
              <w:left w:val="nil"/>
              <w:bottom w:val="single" w:sz="4" w:space="0" w:color="auto"/>
              <w:right w:val="single" w:sz="4" w:space="0" w:color="auto"/>
            </w:tcBorders>
            <w:shd w:val="clear" w:color="auto" w:fill="auto"/>
            <w:noWrap/>
            <w:vAlign w:val="bottom"/>
            <w:hideMark/>
          </w:tcPr>
          <w:p w14:paraId="1B56EA3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16.22</w:t>
            </w:r>
          </w:p>
        </w:tc>
        <w:tc>
          <w:tcPr>
            <w:tcW w:w="593" w:type="pct"/>
            <w:tcBorders>
              <w:top w:val="nil"/>
              <w:left w:val="nil"/>
              <w:bottom w:val="single" w:sz="4" w:space="0" w:color="auto"/>
              <w:right w:val="single" w:sz="4" w:space="0" w:color="auto"/>
            </w:tcBorders>
            <w:shd w:val="clear" w:color="auto" w:fill="auto"/>
            <w:noWrap/>
            <w:vAlign w:val="bottom"/>
            <w:hideMark/>
          </w:tcPr>
          <w:p w14:paraId="7063196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11.21</w:t>
            </w:r>
          </w:p>
        </w:tc>
      </w:tr>
      <w:tr w:rsidR="00772E03" w:rsidRPr="00772E03" w14:paraId="67E1AE88"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47EF66E8"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MSE</w:t>
            </w:r>
          </w:p>
        </w:tc>
        <w:tc>
          <w:tcPr>
            <w:tcW w:w="605" w:type="pct"/>
            <w:tcBorders>
              <w:top w:val="nil"/>
              <w:left w:val="nil"/>
              <w:bottom w:val="single" w:sz="4" w:space="0" w:color="auto"/>
              <w:right w:val="single" w:sz="4" w:space="0" w:color="auto"/>
            </w:tcBorders>
            <w:shd w:val="clear" w:color="auto" w:fill="auto"/>
            <w:noWrap/>
            <w:vAlign w:val="bottom"/>
            <w:hideMark/>
          </w:tcPr>
          <w:p w14:paraId="464BB6D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427.97</w:t>
            </w:r>
          </w:p>
        </w:tc>
        <w:tc>
          <w:tcPr>
            <w:tcW w:w="509" w:type="pct"/>
            <w:tcBorders>
              <w:top w:val="nil"/>
              <w:left w:val="nil"/>
              <w:bottom w:val="single" w:sz="4" w:space="0" w:color="auto"/>
              <w:right w:val="single" w:sz="4" w:space="0" w:color="auto"/>
            </w:tcBorders>
            <w:shd w:val="clear" w:color="auto" w:fill="auto"/>
            <w:noWrap/>
            <w:vAlign w:val="bottom"/>
            <w:hideMark/>
          </w:tcPr>
          <w:p w14:paraId="61B2007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410.12</w:t>
            </w:r>
          </w:p>
        </w:tc>
        <w:tc>
          <w:tcPr>
            <w:tcW w:w="425" w:type="pct"/>
            <w:tcBorders>
              <w:top w:val="nil"/>
              <w:left w:val="nil"/>
              <w:bottom w:val="single" w:sz="4" w:space="0" w:color="auto"/>
              <w:right w:val="single" w:sz="4" w:space="0" w:color="auto"/>
            </w:tcBorders>
            <w:shd w:val="clear" w:color="auto" w:fill="auto"/>
            <w:noWrap/>
            <w:vAlign w:val="bottom"/>
            <w:hideMark/>
          </w:tcPr>
          <w:p w14:paraId="04C7BA9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522.02</w:t>
            </w:r>
          </w:p>
        </w:tc>
        <w:tc>
          <w:tcPr>
            <w:tcW w:w="555" w:type="pct"/>
            <w:tcBorders>
              <w:top w:val="nil"/>
              <w:left w:val="nil"/>
              <w:bottom w:val="single" w:sz="4" w:space="0" w:color="auto"/>
              <w:right w:val="single" w:sz="4" w:space="0" w:color="auto"/>
            </w:tcBorders>
            <w:shd w:val="clear" w:color="auto" w:fill="auto"/>
            <w:noWrap/>
            <w:vAlign w:val="bottom"/>
            <w:hideMark/>
          </w:tcPr>
          <w:p w14:paraId="7D4D9D33"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423.28</w:t>
            </w:r>
          </w:p>
        </w:tc>
        <w:tc>
          <w:tcPr>
            <w:tcW w:w="414" w:type="pct"/>
            <w:tcBorders>
              <w:top w:val="nil"/>
              <w:left w:val="nil"/>
              <w:bottom w:val="single" w:sz="4" w:space="0" w:color="auto"/>
              <w:right w:val="single" w:sz="4" w:space="0" w:color="auto"/>
            </w:tcBorders>
            <w:shd w:val="clear" w:color="auto" w:fill="auto"/>
            <w:noWrap/>
            <w:vAlign w:val="bottom"/>
            <w:hideMark/>
          </w:tcPr>
          <w:p w14:paraId="25949AC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432.81</w:t>
            </w:r>
          </w:p>
        </w:tc>
        <w:tc>
          <w:tcPr>
            <w:tcW w:w="532" w:type="pct"/>
            <w:tcBorders>
              <w:top w:val="nil"/>
              <w:left w:val="nil"/>
              <w:bottom w:val="single" w:sz="4" w:space="0" w:color="auto"/>
              <w:right w:val="single" w:sz="4" w:space="0" w:color="auto"/>
            </w:tcBorders>
            <w:shd w:val="clear" w:color="auto" w:fill="auto"/>
            <w:noWrap/>
            <w:vAlign w:val="bottom"/>
            <w:hideMark/>
          </w:tcPr>
          <w:p w14:paraId="5102717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511.44</w:t>
            </w:r>
          </w:p>
        </w:tc>
        <w:tc>
          <w:tcPr>
            <w:tcW w:w="388" w:type="pct"/>
            <w:tcBorders>
              <w:top w:val="nil"/>
              <w:left w:val="nil"/>
              <w:bottom w:val="single" w:sz="4" w:space="0" w:color="auto"/>
              <w:right w:val="single" w:sz="4" w:space="0" w:color="auto"/>
            </w:tcBorders>
            <w:shd w:val="clear" w:color="auto" w:fill="auto"/>
            <w:noWrap/>
            <w:vAlign w:val="bottom"/>
            <w:hideMark/>
          </w:tcPr>
          <w:p w14:paraId="65C81D1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531.82</w:t>
            </w:r>
          </w:p>
        </w:tc>
        <w:tc>
          <w:tcPr>
            <w:tcW w:w="459" w:type="pct"/>
            <w:tcBorders>
              <w:top w:val="nil"/>
              <w:left w:val="nil"/>
              <w:bottom w:val="single" w:sz="4" w:space="0" w:color="auto"/>
              <w:right w:val="single" w:sz="4" w:space="0" w:color="auto"/>
            </w:tcBorders>
            <w:shd w:val="clear" w:color="auto" w:fill="auto"/>
            <w:noWrap/>
            <w:vAlign w:val="bottom"/>
            <w:hideMark/>
          </w:tcPr>
          <w:p w14:paraId="491148B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504.21</w:t>
            </w:r>
          </w:p>
        </w:tc>
        <w:tc>
          <w:tcPr>
            <w:tcW w:w="593" w:type="pct"/>
            <w:tcBorders>
              <w:top w:val="nil"/>
              <w:left w:val="nil"/>
              <w:bottom w:val="single" w:sz="4" w:space="0" w:color="auto"/>
              <w:right w:val="single" w:sz="4" w:space="0" w:color="auto"/>
            </w:tcBorders>
            <w:shd w:val="clear" w:color="auto" w:fill="auto"/>
            <w:noWrap/>
            <w:vAlign w:val="bottom"/>
            <w:hideMark/>
          </w:tcPr>
          <w:p w14:paraId="3720296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223.35</w:t>
            </w:r>
          </w:p>
        </w:tc>
      </w:tr>
      <w:tr w:rsidR="00772E03" w:rsidRPr="00772E03" w14:paraId="56361C1F"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57F18E3E"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RMSE</w:t>
            </w:r>
          </w:p>
        </w:tc>
        <w:tc>
          <w:tcPr>
            <w:tcW w:w="605" w:type="pct"/>
            <w:tcBorders>
              <w:top w:val="nil"/>
              <w:left w:val="nil"/>
              <w:bottom w:val="single" w:sz="4" w:space="0" w:color="auto"/>
              <w:right w:val="single" w:sz="4" w:space="0" w:color="auto"/>
            </w:tcBorders>
            <w:shd w:val="clear" w:color="auto" w:fill="auto"/>
            <w:noWrap/>
            <w:vAlign w:val="bottom"/>
            <w:hideMark/>
          </w:tcPr>
          <w:p w14:paraId="68EABD8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20.69</w:t>
            </w:r>
          </w:p>
        </w:tc>
        <w:tc>
          <w:tcPr>
            <w:tcW w:w="509" w:type="pct"/>
            <w:tcBorders>
              <w:top w:val="nil"/>
              <w:left w:val="nil"/>
              <w:bottom w:val="single" w:sz="4" w:space="0" w:color="auto"/>
              <w:right w:val="single" w:sz="4" w:space="0" w:color="auto"/>
            </w:tcBorders>
            <w:shd w:val="clear" w:color="auto" w:fill="auto"/>
            <w:noWrap/>
            <w:vAlign w:val="bottom"/>
            <w:hideMark/>
          </w:tcPr>
          <w:p w14:paraId="10750E0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20.25</w:t>
            </w:r>
          </w:p>
        </w:tc>
        <w:tc>
          <w:tcPr>
            <w:tcW w:w="425" w:type="pct"/>
            <w:tcBorders>
              <w:top w:val="nil"/>
              <w:left w:val="nil"/>
              <w:bottom w:val="single" w:sz="4" w:space="0" w:color="auto"/>
              <w:right w:val="single" w:sz="4" w:space="0" w:color="auto"/>
            </w:tcBorders>
            <w:shd w:val="clear" w:color="auto" w:fill="auto"/>
            <w:noWrap/>
            <w:vAlign w:val="bottom"/>
            <w:hideMark/>
          </w:tcPr>
          <w:p w14:paraId="75A7E84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22.85</w:t>
            </w:r>
          </w:p>
        </w:tc>
        <w:tc>
          <w:tcPr>
            <w:tcW w:w="555" w:type="pct"/>
            <w:tcBorders>
              <w:top w:val="nil"/>
              <w:left w:val="nil"/>
              <w:bottom w:val="single" w:sz="4" w:space="0" w:color="auto"/>
              <w:right w:val="single" w:sz="4" w:space="0" w:color="auto"/>
            </w:tcBorders>
            <w:shd w:val="clear" w:color="auto" w:fill="auto"/>
            <w:noWrap/>
            <w:vAlign w:val="bottom"/>
            <w:hideMark/>
          </w:tcPr>
          <w:p w14:paraId="4587AFE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20.57</w:t>
            </w:r>
          </w:p>
        </w:tc>
        <w:tc>
          <w:tcPr>
            <w:tcW w:w="414" w:type="pct"/>
            <w:tcBorders>
              <w:top w:val="nil"/>
              <w:left w:val="nil"/>
              <w:bottom w:val="single" w:sz="4" w:space="0" w:color="auto"/>
              <w:right w:val="single" w:sz="4" w:space="0" w:color="auto"/>
            </w:tcBorders>
            <w:shd w:val="clear" w:color="auto" w:fill="auto"/>
            <w:noWrap/>
            <w:vAlign w:val="bottom"/>
            <w:hideMark/>
          </w:tcPr>
          <w:p w14:paraId="0175354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20.8</w:t>
            </w:r>
          </w:p>
        </w:tc>
        <w:tc>
          <w:tcPr>
            <w:tcW w:w="532" w:type="pct"/>
            <w:tcBorders>
              <w:top w:val="nil"/>
              <w:left w:val="nil"/>
              <w:bottom w:val="single" w:sz="4" w:space="0" w:color="auto"/>
              <w:right w:val="single" w:sz="4" w:space="0" w:color="auto"/>
            </w:tcBorders>
            <w:shd w:val="clear" w:color="auto" w:fill="auto"/>
            <w:noWrap/>
            <w:vAlign w:val="bottom"/>
            <w:hideMark/>
          </w:tcPr>
          <w:p w14:paraId="088982E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22.62</w:t>
            </w:r>
          </w:p>
        </w:tc>
        <w:tc>
          <w:tcPr>
            <w:tcW w:w="388" w:type="pct"/>
            <w:tcBorders>
              <w:top w:val="nil"/>
              <w:left w:val="nil"/>
              <w:bottom w:val="single" w:sz="4" w:space="0" w:color="auto"/>
              <w:right w:val="single" w:sz="4" w:space="0" w:color="auto"/>
            </w:tcBorders>
            <w:shd w:val="clear" w:color="auto" w:fill="auto"/>
            <w:noWrap/>
            <w:vAlign w:val="bottom"/>
            <w:hideMark/>
          </w:tcPr>
          <w:p w14:paraId="1E70259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23.06</w:t>
            </w:r>
          </w:p>
        </w:tc>
        <w:tc>
          <w:tcPr>
            <w:tcW w:w="459" w:type="pct"/>
            <w:tcBorders>
              <w:top w:val="nil"/>
              <w:left w:val="nil"/>
              <w:bottom w:val="single" w:sz="4" w:space="0" w:color="auto"/>
              <w:right w:val="single" w:sz="4" w:space="0" w:color="auto"/>
            </w:tcBorders>
            <w:shd w:val="clear" w:color="auto" w:fill="auto"/>
            <w:noWrap/>
            <w:vAlign w:val="bottom"/>
            <w:hideMark/>
          </w:tcPr>
          <w:p w14:paraId="4F5F34B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22.45</w:t>
            </w:r>
          </w:p>
        </w:tc>
        <w:tc>
          <w:tcPr>
            <w:tcW w:w="593" w:type="pct"/>
            <w:tcBorders>
              <w:top w:val="nil"/>
              <w:left w:val="nil"/>
              <w:bottom w:val="single" w:sz="4" w:space="0" w:color="auto"/>
              <w:right w:val="single" w:sz="4" w:space="0" w:color="auto"/>
            </w:tcBorders>
            <w:shd w:val="clear" w:color="auto" w:fill="auto"/>
            <w:noWrap/>
            <w:vAlign w:val="bottom"/>
            <w:hideMark/>
          </w:tcPr>
          <w:p w14:paraId="12760F5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14.94</w:t>
            </w:r>
          </w:p>
        </w:tc>
      </w:tr>
      <w:tr w:rsidR="00772E03" w:rsidRPr="00772E03" w14:paraId="14037DC3"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74E1A39B"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PBIAS %</w:t>
            </w:r>
          </w:p>
        </w:tc>
        <w:tc>
          <w:tcPr>
            <w:tcW w:w="605" w:type="pct"/>
            <w:tcBorders>
              <w:top w:val="nil"/>
              <w:left w:val="nil"/>
              <w:bottom w:val="single" w:sz="4" w:space="0" w:color="auto"/>
              <w:right w:val="single" w:sz="4" w:space="0" w:color="auto"/>
            </w:tcBorders>
            <w:shd w:val="clear" w:color="auto" w:fill="auto"/>
            <w:noWrap/>
            <w:vAlign w:val="bottom"/>
            <w:hideMark/>
          </w:tcPr>
          <w:p w14:paraId="0F4E630E"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w:t>
            </w:r>
          </w:p>
        </w:tc>
        <w:tc>
          <w:tcPr>
            <w:tcW w:w="509" w:type="pct"/>
            <w:tcBorders>
              <w:top w:val="nil"/>
              <w:left w:val="nil"/>
              <w:bottom w:val="single" w:sz="4" w:space="0" w:color="auto"/>
              <w:right w:val="single" w:sz="4" w:space="0" w:color="auto"/>
            </w:tcBorders>
            <w:shd w:val="clear" w:color="auto" w:fill="auto"/>
            <w:noWrap/>
            <w:vAlign w:val="bottom"/>
            <w:hideMark/>
          </w:tcPr>
          <w:p w14:paraId="4D3AB95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w:t>
            </w:r>
          </w:p>
        </w:tc>
        <w:tc>
          <w:tcPr>
            <w:tcW w:w="425" w:type="pct"/>
            <w:tcBorders>
              <w:top w:val="nil"/>
              <w:left w:val="nil"/>
              <w:bottom w:val="single" w:sz="4" w:space="0" w:color="auto"/>
              <w:right w:val="single" w:sz="4" w:space="0" w:color="auto"/>
            </w:tcBorders>
            <w:shd w:val="clear" w:color="auto" w:fill="auto"/>
            <w:noWrap/>
            <w:vAlign w:val="bottom"/>
            <w:hideMark/>
          </w:tcPr>
          <w:p w14:paraId="60E64E9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w:t>
            </w:r>
          </w:p>
        </w:tc>
        <w:tc>
          <w:tcPr>
            <w:tcW w:w="555" w:type="pct"/>
            <w:tcBorders>
              <w:top w:val="nil"/>
              <w:left w:val="nil"/>
              <w:bottom w:val="single" w:sz="4" w:space="0" w:color="auto"/>
              <w:right w:val="single" w:sz="4" w:space="0" w:color="auto"/>
            </w:tcBorders>
            <w:shd w:val="clear" w:color="auto" w:fill="auto"/>
            <w:noWrap/>
            <w:vAlign w:val="bottom"/>
            <w:hideMark/>
          </w:tcPr>
          <w:p w14:paraId="7E6127CD"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w:t>
            </w:r>
          </w:p>
        </w:tc>
        <w:tc>
          <w:tcPr>
            <w:tcW w:w="414" w:type="pct"/>
            <w:tcBorders>
              <w:top w:val="nil"/>
              <w:left w:val="nil"/>
              <w:bottom w:val="single" w:sz="4" w:space="0" w:color="auto"/>
              <w:right w:val="single" w:sz="4" w:space="0" w:color="auto"/>
            </w:tcBorders>
            <w:shd w:val="clear" w:color="auto" w:fill="auto"/>
            <w:noWrap/>
            <w:vAlign w:val="bottom"/>
            <w:hideMark/>
          </w:tcPr>
          <w:p w14:paraId="7040F1D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1.2</w:t>
            </w:r>
          </w:p>
        </w:tc>
        <w:tc>
          <w:tcPr>
            <w:tcW w:w="532" w:type="pct"/>
            <w:tcBorders>
              <w:top w:val="nil"/>
              <w:left w:val="nil"/>
              <w:bottom w:val="single" w:sz="4" w:space="0" w:color="auto"/>
              <w:right w:val="single" w:sz="4" w:space="0" w:color="auto"/>
            </w:tcBorders>
            <w:shd w:val="clear" w:color="auto" w:fill="auto"/>
            <w:noWrap/>
            <w:vAlign w:val="bottom"/>
            <w:hideMark/>
          </w:tcPr>
          <w:p w14:paraId="068A7D1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14:paraId="09ED361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w:t>
            </w:r>
          </w:p>
        </w:tc>
        <w:tc>
          <w:tcPr>
            <w:tcW w:w="459" w:type="pct"/>
            <w:tcBorders>
              <w:top w:val="nil"/>
              <w:left w:val="nil"/>
              <w:bottom w:val="single" w:sz="4" w:space="0" w:color="auto"/>
              <w:right w:val="single" w:sz="4" w:space="0" w:color="auto"/>
            </w:tcBorders>
            <w:shd w:val="clear" w:color="auto" w:fill="auto"/>
            <w:noWrap/>
            <w:vAlign w:val="bottom"/>
            <w:hideMark/>
          </w:tcPr>
          <w:p w14:paraId="6C41EC2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w:t>
            </w:r>
          </w:p>
        </w:tc>
        <w:tc>
          <w:tcPr>
            <w:tcW w:w="593" w:type="pct"/>
            <w:tcBorders>
              <w:top w:val="nil"/>
              <w:left w:val="nil"/>
              <w:bottom w:val="single" w:sz="4" w:space="0" w:color="auto"/>
              <w:right w:val="single" w:sz="4" w:space="0" w:color="auto"/>
            </w:tcBorders>
            <w:shd w:val="clear" w:color="auto" w:fill="auto"/>
            <w:noWrap/>
            <w:vAlign w:val="bottom"/>
            <w:hideMark/>
          </w:tcPr>
          <w:p w14:paraId="380E349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w:t>
            </w:r>
          </w:p>
        </w:tc>
      </w:tr>
      <w:tr w:rsidR="00772E03" w:rsidRPr="00772E03" w14:paraId="250BD067"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64FC6892"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rSD</w:t>
            </w:r>
            <w:proofErr w:type="spellEnd"/>
          </w:p>
        </w:tc>
        <w:tc>
          <w:tcPr>
            <w:tcW w:w="605" w:type="pct"/>
            <w:tcBorders>
              <w:top w:val="nil"/>
              <w:left w:val="nil"/>
              <w:bottom w:val="single" w:sz="4" w:space="0" w:color="auto"/>
              <w:right w:val="single" w:sz="4" w:space="0" w:color="auto"/>
            </w:tcBorders>
            <w:shd w:val="clear" w:color="auto" w:fill="auto"/>
            <w:noWrap/>
            <w:vAlign w:val="bottom"/>
            <w:hideMark/>
          </w:tcPr>
          <w:p w14:paraId="424494D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09" w:type="pct"/>
            <w:tcBorders>
              <w:top w:val="nil"/>
              <w:left w:val="nil"/>
              <w:bottom w:val="single" w:sz="4" w:space="0" w:color="auto"/>
              <w:right w:val="single" w:sz="4" w:space="0" w:color="auto"/>
            </w:tcBorders>
            <w:shd w:val="clear" w:color="auto" w:fill="auto"/>
            <w:noWrap/>
            <w:vAlign w:val="bottom"/>
            <w:hideMark/>
          </w:tcPr>
          <w:p w14:paraId="5C0FA45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425" w:type="pct"/>
            <w:tcBorders>
              <w:top w:val="nil"/>
              <w:left w:val="nil"/>
              <w:bottom w:val="single" w:sz="4" w:space="0" w:color="auto"/>
              <w:right w:val="single" w:sz="4" w:space="0" w:color="auto"/>
            </w:tcBorders>
            <w:shd w:val="clear" w:color="auto" w:fill="auto"/>
            <w:noWrap/>
            <w:vAlign w:val="bottom"/>
            <w:hideMark/>
          </w:tcPr>
          <w:p w14:paraId="5F21B24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55" w:type="pct"/>
            <w:tcBorders>
              <w:top w:val="nil"/>
              <w:left w:val="nil"/>
              <w:bottom w:val="single" w:sz="4" w:space="0" w:color="auto"/>
              <w:right w:val="single" w:sz="4" w:space="0" w:color="auto"/>
            </w:tcBorders>
            <w:shd w:val="clear" w:color="auto" w:fill="auto"/>
            <w:noWrap/>
            <w:vAlign w:val="bottom"/>
            <w:hideMark/>
          </w:tcPr>
          <w:p w14:paraId="2AC1C2A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414" w:type="pct"/>
            <w:tcBorders>
              <w:top w:val="nil"/>
              <w:left w:val="nil"/>
              <w:bottom w:val="single" w:sz="4" w:space="0" w:color="auto"/>
              <w:right w:val="single" w:sz="4" w:space="0" w:color="auto"/>
            </w:tcBorders>
            <w:shd w:val="clear" w:color="auto" w:fill="auto"/>
            <w:noWrap/>
            <w:vAlign w:val="bottom"/>
            <w:hideMark/>
          </w:tcPr>
          <w:p w14:paraId="665597F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32" w:type="pct"/>
            <w:tcBorders>
              <w:top w:val="nil"/>
              <w:left w:val="nil"/>
              <w:bottom w:val="single" w:sz="4" w:space="0" w:color="auto"/>
              <w:right w:val="single" w:sz="4" w:space="0" w:color="auto"/>
            </w:tcBorders>
            <w:shd w:val="clear" w:color="auto" w:fill="auto"/>
            <w:noWrap/>
            <w:vAlign w:val="bottom"/>
            <w:hideMark/>
          </w:tcPr>
          <w:p w14:paraId="7CB314D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388" w:type="pct"/>
            <w:tcBorders>
              <w:top w:val="nil"/>
              <w:left w:val="nil"/>
              <w:bottom w:val="single" w:sz="4" w:space="0" w:color="auto"/>
              <w:right w:val="single" w:sz="4" w:space="0" w:color="auto"/>
            </w:tcBorders>
            <w:shd w:val="clear" w:color="auto" w:fill="auto"/>
            <w:noWrap/>
            <w:vAlign w:val="bottom"/>
            <w:hideMark/>
          </w:tcPr>
          <w:p w14:paraId="7D33C54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1.09</w:t>
            </w:r>
          </w:p>
        </w:tc>
        <w:tc>
          <w:tcPr>
            <w:tcW w:w="459" w:type="pct"/>
            <w:tcBorders>
              <w:top w:val="nil"/>
              <w:left w:val="nil"/>
              <w:bottom w:val="single" w:sz="4" w:space="0" w:color="auto"/>
              <w:right w:val="single" w:sz="4" w:space="0" w:color="auto"/>
            </w:tcBorders>
            <w:shd w:val="clear" w:color="auto" w:fill="auto"/>
            <w:noWrap/>
            <w:vAlign w:val="bottom"/>
            <w:hideMark/>
          </w:tcPr>
          <w:p w14:paraId="4624767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93" w:type="pct"/>
            <w:tcBorders>
              <w:top w:val="nil"/>
              <w:left w:val="nil"/>
              <w:bottom w:val="single" w:sz="4" w:space="0" w:color="auto"/>
              <w:right w:val="single" w:sz="4" w:space="0" w:color="auto"/>
            </w:tcBorders>
            <w:shd w:val="clear" w:color="auto" w:fill="auto"/>
            <w:noWrap/>
            <w:vAlign w:val="bottom"/>
            <w:hideMark/>
          </w:tcPr>
          <w:p w14:paraId="7FE23B5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1.07</w:t>
            </w:r>
          </w:p>
        </w:tc>
      </w:tr>
      <w:tr w:rsidR="00772E03" w:rsidRPr="00772E03" w14:paraId="06404A29"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5146B7B0"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NSE</w:t>
            </w:r>
          </w:p>
        </w:tc>
        <w:tc>
          <w:tcPr>
            <w:tcW w:w="605" w:type="pct"/>
            <w:tcBorders>
              <w:top w:val="nil"/>
              <w:left w:val="nil"/>
              <w:bottom w:val="single" w:sz="4" w:space="0" w:color="auto"/>
              <w:right w:val="single" w:sz="4" w:space="0" w:color="auto"/>
            </w:tcBorders>
            <w:shd w:val="clear" w:color="auto" w:fill="auto"/>
            <w:noWrap/>
            <w:vAlign w:val="bottom"/>
            <w:hideMark/>
          </w:tcPr>
          <w:p w14:paraId="2101C49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09" w:type="pct"/>
            <w:tcBorders>
              <w:top w:val="nil"/>
              <w:left w:val="nil"/>
              <w:bottom w:val="single" w:sz="4" w:space="0" w:color="auto"/>
              <w:right w:val="single" w:sz="4" w:space="0" w:color="auto"/>
            </w:tcBorders>
            <w:shd w:val="clear" w:color="auto" w:fill="auto"/>
            <w:noWrap/>
            <w:vAlign w:val="bottom"/>
            <w:hideMark/>
          </w:tcPr>
          <w:p w14:paraId="5BDF8CAD"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25" w:type="pct"/>
            <w:tcBorders>
              <w:top w:val="nil"/>
              <w:left w:val="nil"/>
              <w:bottom w:val="single" w:sz="4" w:space="0" w:color="auto"/>
              <w:right w:val="single" w:sz="4" w:space="0" w:color="auto"/>
            </w:tcBorders>
            <w:shd w:val="clear" w:color="auto" w:fill="auto"/>
            <w:noWrap/>
            <w:vAlign w:val="bottom"/>
            <w:hideMark/>
          </w:tcPr>
          <w:p w14:paraId="2A24AF0D"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55" w:type="pct"/>
            <w:tcBorders>
              <w:top w:val="nil"/>
              <w:left w:val="nil"/>
              <w:bottom w:val="single" w:sz="4" w:space="0" w:color="auto"/>
              <w:right w:val="single" w:sz="4" w:space="0" w:color="auto"/>
            </w:tcBorders>
            <w:shd w:val="clear" w:color="auto" w:fill="auto"/>
            <w:noWrap/>
            <w:vAlign w:val="bottom"/>
            <w:hideMark/>
          </w:tcPr>
          <w:p w14:paraId="5C5C564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14" w:type="pct"/>
            <w:tcBorders>
              <w:top w:val="nil"/>
              <w:left w:val="nil"/>
              <w:bottom w:val="single" w:sz="4" w:space="0" w:color="auto"/>
              <w:right w:val="single" w:sz="4" w:space="0" w:color="auto"/>
            </w:tcBorders>
            <w:shd w:val="clear" w:color="auto" w:fill="auto"/>
            <w:noWrap/>
            <w:vAlign w:val="bottom"/>
            <w:hideMark/>
          </w:tcPr>
          <w:p w14:paraId="5D66790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32" w:type="pct"/>
            <w:tcBorders>
              <w:top w:val="nil"/>
              <w:left w:val="nil"/>
              <w:bottom w:val="single" w:sz="4" w:space="0" w:color="auto"/>
              <w:right w:val="single" w:sz="4" w:space="0" w:color="auto"/>
            </w:tcBorders>
            <w:shd w:val="clear" w:color="auto" w:fill="auto"/>
            <w:noWrap/>
            <w:vAlign w:val="bottom"/>
            <w:hideMark/>
          </w:tcPr>
          <w:p w14:paraId="3F3D9A7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388" w:type="pct"/>
            <w:tcBorders>
              <w:top w:val="nil"/>
              <w:left w:val="nil"/>
              <w:bottom w:val="single" w:sz="4" w:space="0" w:color="auto"/>
              <w:right w:val="single" w:sz="4" w:space="0" w:color="auto"/>
            </w:tcBorders>
            <w:shd w:val="clear" w:color="auto" w:fill="auto"/>
            <w:noWrap/>
            <w:vAlign w:val="bottom"/>
            <w:hideMark/>
          </w:tcPr>
          <w:p w14:paraId="395CC04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459" w:type="pct"/>
            <w:tcBorders>
              <w:top w:val="nil"/>
              <w:left w:val="nil"/>
              <w:bottom w:val="single" w:sz="4" w:space="0" w:color="auto"/>
              <w:right w:val="single" w:sz="4" w:space="0" w:color="auto"/>
            </w:tcBorders>
            <w:shd w:val="clear" w:color="auto" w:fill="auto"/>
            <w:noWrap/>
            <w:vAlign w:val="bottom"/>
            <w:hideMark/>
          </w:tcPr>
          <w:p w14:paraId="3648F18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93" w:type="pct"/>
            <w:tcBorders>
              <w:top w:val="nil"/>
              <w:left w:val="nil"/>
              <w:bottom w:val="single" w:sz="4" w:space="0" w:color="auto"/>
              <w:right w:val="single" w:sz="4" w:space="0" w:color="auto"/>
            </w:tcBorders>
            <w:shd w:val="clear" w:color="auto" w:fill="auto"/>
            <w:noWrap/>
            <w:vAlign w:val="bottom"/>
            <w:hideMark/>
          </w:tcPr>
          <w:p w14:paraId="2765C4E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r>
      <w:tr w:rsidR="00772E03" w:rsidRPr="00772E03" w14:paraId="549CD2E4"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6B69B1C0"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w:t>
            </w:r>
          </w:p>
        </w:tc>
        <w:tc>
          <w:tcPr>
            <w:tcW w:w="605" w:type="pct"/>
            <w:tcBorders>
              <w:top w:val="nil"/>
              <w:left w:val="nil"/>
              <w:bottom w:val="single" w:sz="4" w:space="0" w:color="auto"/>
              <w:right w:val="single" w:sz="4" w:space="0" w:color="auto"/>
            </w:tcBorders>
            <w:shd w:val="clear" w:color="auto" w:fill="auto"/>
            <w:noWrap/>
            <w:vAlign w:val="bottom"/>
            <w:hideMark/>
          </w:tcPr>
          <w:p w14:paraId="50D50F0E"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09" w:type="pct"/>
            <w:tcBorders>
              <w:top w:val="nil"/>
              <w:left w:val="nil"/>
              <w:bottom w:val="single" w:sz="4" w:space="0" w:color="auto"/>
              <w:right w:val="single" w:sz="4" w:space="0" w:color="auto"/>
            </w:tcBorders>
            <w:shd w:val="clear" w:color="auto" w:fill="auto"/>
            <w:noWrap/>
            <w:vAlign w:val="bottom"/>
            <w:hideMark/>
          </w:tcPr>
          <w:p w14:paraId="18AF731D"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25" w:type="pct"/>
            <w:tcBorders>
              <w:top w:val="nil"/>
              <w:left w:val="nil"/>
              <w:bottom w:val="single" w:sz="4" w:space="0" w:color="auto"/>
              <w:right w:val="single" w:sz="4" w:space="0" w:color="auto"/>
            </w:tcBorders>
            <w:shd w:val="clear" w:color="auto" w:fill="auto"/>
            <w:noWrap/>
            <w:vAlign w:val="bottom"/>
            <w:hideMark/>
          </w:tcPr>
          <w:p w14:paraId="1DDFF003"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55" w:type="pct"/>
            <w:tcBorders>
              <w:top w:val="nil"/>
              <w:left w:val="nil"/>
              <w:bottom w:val="single" w:sz="4" w:space="0" w:color="auto"/>
              <w:right w:val="single" w:sz="4" w:space="0" w:color="auto"/>
            </w:tcBorders>
            <w:shd w:val="clear" w:color="auto" w:fill="auto"/>
            <w:noWrap/>
            <w:vAlign w:val="bottom"/>
            <w:hideMark/>
          </w:tcPr>
          <w:p w14:paraId="330759B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4" w:type="pct"/>
            <w:tcBorders>
              <w:top w:val="nil"/>
              <w:left w:val="nil"/>
              <w:bottom w:val="single" w:sz="4" w:space="0" w:color="auto"/>
              <w:right w:val="single" w:sz="4" w:space="0" w:color="auto"/>
            </w:tcBorders>
            <w:shd w:val="clear" w:color="auto" w:fill="auto"/>
            <w:noWrap/>
            <w:vAlign w:val="bottom"/>
            <w:hideMark/>
          </w:tcPr>
          <w:p w14:paraId="3C0984E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32" w:type="pct"/>
            <w:tcBorders>
              <w:top w:val="nil"/>
              <w:left w:val="nil"/>
              <w:bottom w:val="single" w:sz="4" w:space="0" w:color="auto"/>
              <w:right w:val="single" w:sz="4" w:space="0" w:color="auto"/>
            </w:tcBorders>
            <w:shd w:val="clear" w:color="auto" w:fill="auto"/>
            <w:noWrap/>
            <w:vAlign w:val="bottom"/>
            <w:hideMark/>
          </w:tcPr>
          <w:p w14:paraId="543CF12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388" w:type="pct"/>
            <w:tcBorders>
              <w:top w:val="nil"/>
              <w:left w:val="nil"/>
              <w:bottom w:val="single" w:sz="4" w:space="0" w:color="auto"/>
              <w:right w:val="single" w:sz="4" w:space="0" w:color="auto"/>
            </w:tcBorders>
            <w:shd w:val="clear" w:color="auto" w:fill="auto"/>
            <w:noWrap/>
            <w:vAlign w:val="bottom"/>
            <w:hideMark/>
          </w:tcPr>
          <w:p w14:paraId="40FB5CF3"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59" w:type="pct"/>
            <w:tcBorders>
              <w:top w:val="nil"/>
              <w:left w:val="nil"/>
              <w:bottom w:val="single" w:sz="4" w:space="0" w:color="auto"/>
              <w:right w:val="single" w:sz="4" w:space="0" w:color="auto"/>
            </w:tcBorders>
            <w:shd w:val="clear" w:color="auto" w:fill="auto"/>
            <w:noWrap/>
            <w:vAlign w:val="bottom"/>
            <w:hideMark/>
          </w:tcPr>
          <w:p w14:paraId="0629A794"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93" w:type="pct"/>
            <w:tcBorders>
              <w:top w:val="nil"/>
              <w:left w:val="nil"/>
              <w:bottom w:val="single" w:sz="4" w:space="0" w:color="auto"/>
              <w:right w:val="single" w:sz="4" w:space="0" w:color="auto"/>
            </w:tcBorders>
            <w:shd w:val="clear" w:color="auto" w:fill="auto"/>
            <w:noWrap/>
            <w:vAlign w:val="bottom"/>
            <w:hideMark/>
          </w:tcPr>
          <w:p w14:paraId="070E8F5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r>
      <w:tr w:rsidR="00772E03" w:rsidRPr="00772E03" w14:paraId="04FBD4E3" w14:textId="77777777"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14:paraId="1F536513"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R2</w:t>
            </w:r>
          </w:p>
        </w:tc>
        <w:tc>
          <w:tcPr>
            <w:tcW w:w="605" w:type="pct"/>
            <w:tcBorders>
              <w:top w:val="nil"/>
              <w:left w:val="nil"/>
              <w:bottom w:val="single" w:sz="4" w:space="0" w:color="auto"/>
              <w:right w:val="single" w:sz="4" w:space="0" w:color="auto"/>
            </w:tcBorders>
            <w:shd w:val="clear" w:color="auto" w:fill="auto"/>
            <w:noWrap/>
            <w:vAlign w:val="bottom"/>
            <w:hideMark/>
          </w:tcPr>
          <w:p w14:paraId="5D59411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09" w:type="pct"/>
            <w:tcBorders>
              <w:top w:val="nil"/>
              <w:left w:val="nil"/>
              <w:bottom w:val="single" w:sz="4" w:space="0" w:color="auto"/>
              <w:right w:val="single" w:sz="4" w:space="0" w:color="auto"/>
            </w:tcBorders>
            <w:shd w:val="clear" w:color="auto" w:fill="auto"/>
            <w:noWrap/>
            <w:vAlign w:val="bottom"/>
            <w:hideMark/>
          </w:tcPr>
          <w:p w14:paraId="44243D7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425" w:type="pct"/>
            <w:tcBorders>
              <w:top w:val="nil"/>
              <w:left w:val="nil"/>
              <w:bottom w:val="single" w:sz="4" w:space="0" w:color="auto"/>
              <w:right w:val="single" w:sz="4" w:space="0" w:color="auto"/>
            </w:tcBorders>
            <w:shd w:val="clear" w:color="auto" w:fill="auto"/>
            <w:noWrap/>
            <w:vAlign w:val="bottom"/>
            <w:hideMark/>
          </w:tcPr>
          <w:p w14:paraId="3D56099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555" w:type="pct"/>
            <w:tcBorders>
              <w:top w:val="nil"/>
              <w:left w:val="nil"/>
              <w:bottom w:val="single" w:sz="4" w:space="0" w:color="auto"/>
              <w:right w:val="single" w:sz="4" w:space="0" w:color="auto"/>
            </w:tcBorders>
            <w:shd w:val="clear" w:color="auto" w:fill="auto"/>
            <w:noWrap/>
            <w:vAlign w:val="bottom"/>
            <w:hideMark/>
          </w:tcPr>
          <w:p w14:paraId="28B9E0A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414" w:type="pct"/>
            <w:tcBorders>
              <w:top w:val="nil"/>
              <w:left w:val="nil"/>
              <w:bottom w:val="single" w:sz="4" w:space="0" w:color="auto"/>
              <w:right w:val="single" w:sz="4" w:space="0" w:color="auto"/>
            </w:tcBorders>
            <w:shd w:val="clear" w:color="auto" w:fill="auto"/>
            <w:noWrap/>
            <w:vAlign w:val="bottom"/>
            <w:hideMark/>
          </w:tcPr>
          <w:p w14:paraId="7DEB825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32" w:type="pct"/>
            <w:tcBorders>
              <w:top w:val="nil"/>
              <w:left w:val="nil"/>
              <w:bottom w:val="single" w:sz="4" w:space="0" w:color="auto"/>
              <w:right w:val="single" w:sz="4" w:space="0" w:color="auto"/>
            </w:tcBorders>
            <w:shd w:val="clear" w:color="auto" w:fill="auto"/>
            <w:noWrap/>
            <w:vAlign w:val="bottom"/>
            <w:hideMark/>
          </w:tcPr>
          <w:p w14:paraId="4EF4152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388" w:type="pct"/>
            <w:tcBorders>
              <w:top w:val="nil"/>
              <w:left w:val="nil"/>
              <w:bottom w:val="single" w:sz="4" w:space="0" w:color="auto"/>
              <w:right w:val="single" w:sz="4" w:space="0" w:color="auto"/>
            </w:tcBorders>
            <w:shd w:val="clear" w:color="auto" w:fill="auto"/>
            <w:noWrap/>
            <w:vAlign w:val="bottom"/>
            <w:hideMark/>
          </w:tcPr>
          <w:p w14:paraId="04DB5E7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59" w:type="pct"/>
            <w:tcBorders>
              <w:top w:val="nil"/>
              <w:left w:val="nil"/>
              <w:bottom w:val="single" w:sz="4" w:space="0" w:color="auto"/>
              <w:right w:val="single" w:sz="4" w:space="0" w:color="auto"/>
            </w:tcBorders>
            <w:shd w:val="clear" w:color="auto" w:fill="auto"/>
            <w:noWrap/>
            <w:vAlign w:val="bottom"/>
            <w:hideMark/>
          </w:tcPr>
          <w:p w14:paraId="6EC2EB84"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93" w:type="pct"/>
            <w:tcBorders>
              <w:top w:val="nil"/>
              <w:left w:val="nil"/>
              <w:bottom w:val="single" w:sz="4" w:space="0" w:color="auto"/>
              <w:right w:val="single" w:sz="4" w:space="0" w:color="auto"/>
            </w:tcBorders>
            <w:shd w:val="clear" w:color="auto" w:fill="auto"/>
            <w:noWrap/>
            <w:vAlign w:val="bottom"/>
            <w:hideMark/>
          </w:tcPr>
          <w:p w14:paraId="46D2185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0.95</w:t>
            </w:r>
          </w:p>
        </w:tc>
      </w:tr>
    </w:tbl>
    <w:p w14:paraId="4C22CCCD" w14:textId="77777777" w:rsidR="00CD09D0" w:rsidRPr="00CD09D0" w:rsidRDefault="00772E03" w:rsidP="00CD0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17A11F" w14:textId="77777777" w:rsidR="00772E03" w:rsidRDefault="00971851" w:rsidP="00772E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5</w:t>
      </w:r>
      <w:r w:rsidR="00772E03">
        <w:rPr>
          <w:rFonts w:ascii="Times New Roman" w:eastAsia="Times New Roman" w:hAnsi="Times New Roman" w:cs="Times New Roman"/>
          <w:sz w:val="24"/>
          <w:szCs w:val="24"/>
        </w:rPr>
        <w:t>. Performance of the FFNN model under for validation dataset for different stations of Aurangabad District</w:t>
      </w:r>
    </w:p>
    <w:tbl>
      <w:tblPr>
        <w:tblW w:w="5000" w:type="pct"/>
        <w:tblLook w:val="04A0" w:firstRow="1" w:lastRow="0" w:firstColumn="1" w:lastColumn="0" w:noHBand="0" w:noVBand="1"/>
      </w:tblPr>
      <w:tblGrid>
        <w:gridCol w:w="1027"/>
        <w:gridCol w:w="1194"/>
        <w:gridCol w:w="1005"/>
        <w:gridCol w:w="838"/>
        <w:gridCol w:w="1094"/>
        <w:gridCol w:w="816"/>
        <w:gridCol w:w="1050"/>
        <w:gridCol w:w="724"/>
        <w:gridCol w:w="912"/>
        <w:gridCol w:w="916"/>
      </w:tblGrid>
      <w:tr w:rsidR="00772E03" w:rsidRPr="00772E03" w14:paraId="32F5A61A" w14:textId="77777777" w:rsidTr="00772E03">
        <w:trPr>
          <w:trHeight w:val="315"/>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D1B80"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Parameter</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0F64AD15"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Aurangabad</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14:paraId="2450BF38"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Gangapur</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14:paraId="48C490D9"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Kannad</w:t>
            </w:r>
            <w:proofErr w:type="spellEnd"/>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14:paraId="37F5B5F1"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Khuldabad</w:t>
            </w:r>
            <w:proofErr w:type="spellEnd"/>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14:paraId="6851A19C"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Paithan</w:t>
            </w:r>
            <w:proofErr w:type="spellEnd"/>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1EB1CD51"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Phulambri</w:t>
            </w:r>
            <w:proofErr w:type="spellEnd"/>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261E68A1"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Sillod</w:t>
            </w:r>
            <w:proofErr w:type="spellEnd"/>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77A0B7E9"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Soageon</w:t>
            </w:r>
            <w:proofErr w:type="spellEnd"/>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14:paraId="6BBC5429" w14:textId="77777777"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Vaijapur</w:t>
            </w:r>
            <w:proofErr w:type="spellEnd"/>
          </w:p>
        </w:tc>
      </w:tr>
      <w:tr w:rsidR="00772E03" w:rsidRPr="00772E03" w14:paraId="792FE204"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14F1FB01"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MAE</w:t>
            </w:r>
          </w:p>
        </w:tc>
        <w:tc>
          <w:tcPr>
            <w:tcW w:w="528" w:type="pct"/>
            <w:tcBorders>
              <w:top w:val="nil"/>
              <w:left w:val="nil"/>
              <w:bottom w:val="single" w:sz="4" w:space="0" w:color="auto"/>
              <w:right w:val="single" w:sz="4" w:space="0" w:color="auto"/>
            </w:tcBorders>
            <w:shd w:val="clear" w:color="auto" w:fill="auto"/>
            <w:noWrap/>
            <w:vAlign w:val="bottom"/>
            <w:hideMark/>
          </w:tcPr>
          <w:p w14:paraId="22371AC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10.03</w:t>
            </w:r>
          </w:p>
        </w:tc>
        <w:tc>
          <w:tcPr>
            <w:tcW w:w="545" w:type="pct"/>
            <w:tcBorders>
              <w:top w:val="nil"/>
              <w:left w:val="nil"/>
              <w:bottom w:val="single" w:sz="4" w:space="0" w:color="auto"/>
              <w:right w:val="single" w:sz="4" w:space="0" w:color="auto"/>
            </w:tcBorders>
            <w:shd w:val="clear" w:color="auto" w:fill="auto"/>
            <w:noWrap/>
            <w:vAlign w:val="bottom"/>
            <w:hideMark/>
          </w:tcPr>
          <w:p w14:paraId="3709F2D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10.16</w:t>
            </w:r>
          </w:p>
        </w:tc>
        <w:tc>
          <w:tcPr>
            <w:tcW w:w="510" w:type="pct"/>
            <w:tcBorders>
              <w:top w:val="nil"/>
              <w:left w:val="nil"/>
              <w:bottom w:val="single" w:sz="4" w:space="0" w:color="auto"/>
              <w:right w:val="single" w:sz="4" w:space="0" w:color="auto"/>
            </w:tcBorders>
            <w:shd w:val="clear" w:color="auto" w:fill="auto"/>
            <w:noWrap/>
            <w:vAlign w:val="bottom"/>
            <w:hideMark/>
          </w:tcPr>
          <w:p w14:paraId="13B7148E"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11.52</w:t>
            </w:r>
          </w:p>
        </w:tc>
        <w:tc>
          <w:tcPr>
            <w:tcW w:w="473" w:type="pct"/>
            <w:tcBorders>
              <w:top w:val="nil"/>
              <w:left w:val="nil"/>
              <w:bottom w:val="single" w:sz="4" w:space="0" w:color="auto"/>
              <w:right w:val="single" w:sz="4" w:space="0" w:color="auto"/>
            </w:tcBorders>
            <w:shd w:val="clear" w:color="auto" w:fill="auto"/>
            <w:noWrap/>
            <w:vAlign w:val="bottom"/>
            <w:hideMark/>
          </w:tcPr>
          <w:p w14:paraId="719C404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9.99</w:t>
            </w:r>
          </w:p>
        </w:tc>
        <w:tc>
          <w:tcPr>
            <w:tcW w:w="415" w:type="pct"/>
            <w:tcBorders>
              <w:top w:val="nil"/>
              <w:left w:val="nil"/>
              <w:bottom w:val="single" w:sz="4" w:space="0" w:color="auto"/>
              <w:right w:val="single" w:sz="4" w:space="0" w:color="auto"/>
            </w:tcBorders>
            <w:shd w:val="clear" w:color="auto" w:fill="auto"/>
            <w:noWrap/>
            <w:vAlign w:val="bottom"/>
            <w:hideMark/>
          </w:tcPr>
          <w:p w14:paraId="125A186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10.01</w:t>
            </w:r>
          </w:p>
        </w:tc>
        <w:tc>
          <w:tcPr>
            <w:tcW w:w="528" w:type="pct"/>
            <w:tcBorders>
              <w:top w:val="nil"/>
              <w:left w:val="nil"/>
              <w:bottom w:val="single" w:sz="4" w:space="0" w:color="auto"/>
              <w:right w:val="single" w:sz="4" w:space="0" w:color="auto"/>
            </w:tcBorders>
            <w:shd w:val="clear" w:color="auto" w:fill="auto"/>
            <w:noWrap/>
            <w:vAlign w:val="bottom"/>
            <w:hideMark/>
          </w:tcPr>
          <w:p w14:paraId="25677ED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9.11</w:t>
            </w:r>
          </w:p>
        </w:tc>
        <w:tc>
          <w:tcPr>
            <w:tcW w:w="571" w:type="pct"/>
            <w:tcBorders>
              <w:top w:val="nil"/>
              <w:left w:val="nil"/>
              <w:bottom w:val="single" w:sz="4" w:space="0" w:color="auto"/>
              <w:right w:val="single" w:sz="4" w:space="0" w:color="auto"/>
            </w:tcBorders>
            <w:shd w:val="clear" w:color="auto" w:fill="auto"/>
            <w:noWrap/>
            <w:vAlign w:val="bottom"/>
            <w:hideMark/>
          </w:tcPr>
          <w:p w14:paraId="0E79B9E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11.38</w:t>
            </w:r>
          </w:p>
        </w:tc>
        <w:tc>
          <w:tcPr>
            <w:tcW w:w="571" w:type="pct"/>
            <w:tcBorders>
              <w:top w:val="nil"/>
              <w:left w:val="nil"/>
              <w:bottom w:val="single" w:sz="4" w:space="0" w:color="auto"/>
              <w:right w:val="single" w:sz="4" w:space="0" w:color="auto"/>
            </w:tcBorders>
            <w:shd w:val="clear" w:color="auto" w:fill="auto"/>
            <w:noWrap/>
            <w:vAlign w:val="bottom"/>
            <w:hideMark/>
          </w:tcPr>
          <w:p w14:paraId="6EDD847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11.41</w:t>
            </w:r>
          </w:p>
        </w:tc>
        <w:tc>
          <w:tcPr>
            <w:tcW w:w="415" w:type="pct"/>
            <w:tcBorders>
              <w:top w:val="nil"/>
              <w:left w:val="nil"/>
              <w:bottom w:val="single" w:sz="4" w:space="0" w:color="auto"/>
              <w:right w:val="single" w:sz="4" w:space="0" w:color="auto"/>
            </w:tcBorders>
            <w:shd w:val="clear" w:color="auto" w:fill="auto"/>
            <w:noWrap/>
            <w:vAlign w:val="bottom"/>
            <w:hideMark/>
          </w:tcPr>
          <w:p w14:paraId="432EE5B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7.86</w:t>
            </w:r>
          </w:p>
        </w:tc>
      </w:tr>
      <w:tr w:rsidR="00772E03" w:rsidRPr="00772E03" w14:paraId="0CF0F506"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3CFE9E4D"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MSE</w:t>
            </w:r>
          </w:p>
        </w:tc>
        <w:tc>
          <w:tcPr>
            <w:tcW w:w="528" w:type="pct"/>
            <w:tcBorders>
              <w:top w:val="nil"/>
              <w:left w:val="nil"/>
              <w:bottom w:val="single" w:sz="4" w:space="0" w:color="auto"/>
              <w:right w:val="single" w:sz="4" w:space="0" w:color="auto"/>
            </w:tcBorders>
            <w:shd w:val="clear" w:color="auto" w:fill="auto"/>
            <w:noWrap/>
            <w:vAlign w:val="bottom"/>
            <w:hideMark/>
          </w:tcPr>
          <w:p w14:paraId="0F0BCAB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175.42</w:t>
            </w:r>
          </w:p>
        </w:tc>
        <w:tc>
          <w:tcPr>
            <w:tcW w:w="545" w:type="pct"/>
            <w:tcBorders>
              <w:top w:val="nil"/>
              <w:left w:val="nil"/>
              <w:bottom w:val="single" w:sz="4" w:space="0" w:color="auto"/>
              <w:right w:val="single" w:sz="4" w:space="0" w:color="auto"/>
            </w:tcBorders>
            <w:shd w:val="clear" w:color="auto" w:fill="auto"/>
            <w:noWrap/>
            <w:vAlign w:val="bottom"/>
            <w:hideMark/>
          </w:tcPr>
          <w:p w14:paraId="526C80AE"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182.76</w:t>
            </w:r>
          </w:p>
        </w:tc>
        <w:tc>
          <w:tcPr>
            <w:tcW w:w="510" w:type="pct"/>
            <w:tcBorders>
              <w:top w:val="nil"/>
              <w:left w:val="nil"/>
              <w:bottom w:val="single" w:sz="4" w:space="0" w:color="auto"/>
              <w:right w:val="single" w:sz="4" w:space="0" w:color="auto"/>
            </w:tcBorders>
            <w:shd w:val="clear" w:color="auto" w:fill="auto"/>
            <w:noWrap/>
            <w:vAlign w:val="bottom"/>
            <w:hideMark/>
          </w:tcPr>
          <w:p w14:paraId="279187E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228.7</w:t>
            </w:r>
          </w:p>
        </w:tc>
        <w:tc>
          <w:tcPr>
            <w:tcW w:w="473" w:type="pct"/>
            <w:tcBorders>
              <w:top w:val="nil"/>
              <w:left w:val="nil"/>
              <w:bottom w:val="single" w:sz="4" w:space="0" w:color="auto"/>
              <w:right w:val="single" w:sz="4" w:space="0" w:color="auto"/>
            </w:tcBorders>
            <w:shd w:val="clear" w:color="auto" w:fill="auto"/>
            <w:noWrap/>
            <w:vAlign w:val="bottom"/>
            <w:hideMark/>
          </w:tcPr>
          <w:p w14:paraId="15166F1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178.51</w:t>
            </w:r>
          </w:p>
        </w:tc>
        <w:tc>
          <w:tcPr>
            <w:tcW w:w="415" w:type="pct"/>
            <w:tcBorders>
              <w:top w:val="nil"/>
              <w:left w:val="nil"/>
              <w:bottom w:val="single" w:sz="4" w:space="0" w:color="auto"/>
              <w:right w:val="single" w:sz="4" w:space="0" w:color="auto"/>
            </w:tcBorders>
            <w:shd w:val="clear" w:color="auto" w:fill="auto"/>
            <w:noWrap/>
            <w:vAlign w:val="bottom"/>
            <w:hideMark/>
          </w:tcPr>
          <w:p w14:paraId="18B0D9F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176.54</w:t>
            </w:r>
          </w:p>
        </w:tc>
        <w:tc>
          <w:tcPr>
            <w:tcW w:w="528" w:type="pct"/>
            <w:tcBorders>
              <w:top w:val="nil"/>
              <w:left w:val="nil"/>
              <w:bottom w:val="single" w:sz="4" w:space="0" w:color="auto"/>
              <w:right w:val="single" w:sz="4" w:space="0" w:color="auto"/>
            </w:tcBorders>
            <w:shd w:val="clear" w:color="auto" w:fill="auto"/>
            <w:noWrap/>
            <w:vAlign w:val="bottom"/>
            <w:hideMark/>
          </w:tcPr>
          <w:p w14:paraId="53A5AD72"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143.2</w:t>
            </w:r>
          </w:p>
        </w:tc>
        <w:tc>
          <w:tcPr>
            <w:tcW w:w="571" w:type="pct"/>
            <w:tcBorders>
              <w:top w:val="nil"/>
              <w:left w:val="nil"/>
              <w:bottom w:val="single" w:sz="4" w:space="0" w:color="auto"/>
              <w:right w:val="single" w:sz="4" w:space="0" w:color="auto"/>
            </w:tcBorders>
            <w:shd w:val="clear" w:color="auto" w:fill="auto"/>
            <w:noWrap/>
            <w:vAlign w:val="bottom"/>
            <w:hideMark/>
          </w:tcPr>
          <w:p w14:paraId="15FBBF6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225.8</w:t>
            </w:r>
          </w:p>
        </w:tc>
        <w:tc>
          <w:tcPr>
            <w:tcW w:w="571" w:type="pct"/>
            <w:tcBorders>
              <w:top w:val="nil"/>
              <w:left w:val="nil"/>
              <w:bottom w:val="single" w:sz="4" w:space="0" w:color="auto"/>
              <w:right w:val="single" w:sz="4" w:space="0" w:color="auto"/>
            </w:tcBorders>
            <w:shd w:val="clear" w:color="auto" w:fill="auto"/>
            <w:noWrap/>
            <w:vAlign w:val="bottom"/>
            <w:hideMark/>
          </w:tcPr>
          <w:p w14:paraId="75EB068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224.49</w:t>
            </w:r>
          </w:p>
        </w:tc>
        <w:tc>
          <w:tcPr>
            <w:tcW w:w="415" w:type="pct"/>
            <w:tcBorders>
              <w:top w:val="nil"/>
              <w:left w:val="nil"/>
              <w:bottom w:val="single" w:sz="4" w:space="0" w:color="auto"/>
              <w:right w:val="single" w:sz="4" w:space="0" w:color="auto"/>
            </w:tcBorders>
            <w:shd w:val="clear" w:color="auto" w:fill="auto"/>
            <w:noWrap/>
            <w:vAlign w:val="bottom"/>
            <w:hideMark/>
          </w:tcPr>
          <w:p w14:paraId="5466F5C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106.51</w:t>
            </w:r>
          </w:p>
        </w:tc>
      </w:tr>
      <w:tr w:rsidR="00772E03" w:rsidRPr="00772E03" w14:paraId="4B572030"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12F48D19"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RMSE</w:t>
            </w:r>
          </w:p>
        </w:tc>
        <w:tc>
          <w:tcPr>
            <w:tcW w:w="528" w:type="pct"/>
            <w:tcBorders>
              <w:top w:val="nil"/>
              <w:left w:val="nil"/>
              <w:bottom w:val="single" w:sz="4" w:space="0" w:color="auto"/>
              <w:right w:val="single" w:sz="4" w:space="0" w:color="auto"/>
            </w:tcBorders>
            <w:shd w:val="clear" w:color="auto" w:fill="auto"/>
            <w:noWrap/>
            <w:vAlign w:val="bottom"/>
            <w:hideMark/>
          </w:tcPr>
          <w:p w14:paraId="4AD5A81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13.24</w:t>
            </w:r>
          </w:p>
        </w:tc>
        <w:tc>
          <w:tcPr>
            <w:tcW w:w="545" w:type="pct"/>
            <w:tcBorders>
              <w:top w:val="nil"/>
              <w:left w:val="nil"/>
              <w:bottom w:val="single" w:sz="4" w:space="0" w:color="auto"/>
              <w:right w:val="single" w:sz="4" w:space="0" w:color="auto"/>
            </w:tcBorders>
            <w:shd w:val="clear" w:color="auto" w:fill="auto"/>
            <w:noWrap/>
            <w:vAlign w:val="bottom"/>
            <w:hideMark/>
          </w:tcPr>
          <w:p w14:paraId="019F2493"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13.52</w:t>
            </w:r>
          </w:p>
        </w:tc>
        <w:tc>
          <w:tcPr>
            <w:tcW w:w="510" w:type="pct"/>
            <w:tcBorders>
              <w:top w:val="nil"/>
              <w:left w:val="nil"/>
              <w:bottom w:val="single" w:sz="4" w:space="0" w:color="auto"/>
              <w:right w:val="single" w:sz="4" w:space="0" w:color="auto"/>
            </w:tcBorders>
            <w:shd w:val="clear" w:color="auto" w:fill="auto"/>
            <w:noWrap/>
            <w:vAlign w:val="bottom"/>
            <w:hideMark/>
          </w:tcPr>
          <w:p w14:paraId="514ACC2E"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15.12</w:t>
            </w:r>
          </w:p>
        </w:tc>
        <w:tc>
          <w:tcPr>
            <w:tcW w:w="473" w:type="pct"/>
            <w:tcBorders>
              <w:top w:val="nil"/>
              <w:left w:val="nil"/>
              <w:bottom w:val="single" w:sz="4" w:space="0" w:color="auto"/>
              <w:right w:val="single" w:sz="4" w:space="0" w:color="auto"/>
            </w:tcBorders>
            <w:shd w:val="clear" w:color="auto" w:fill="auto"/>
            <w:noWrap/>
            <w:vAlign w:val="bottom"/>
            <w:hideMark/>
          </w:tcPr>
          <w:p w14:paraId="3D87E41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13.36</w:t>
            </w:r>
          </w:p>
        </w:tc>
        <w:tc>
          <w:tcPr>
            <w:tcW w:w="415" w:type="pct"/>
            <w:tcBorders>
              <w:top w:val="nil"/>
              <w:left w:val="nil"/>
              <w:bottom w:val="single" w:sz="4" w:space="0" w:color="auto"/>
              <w:right w:val="single" w:sz="4" w:space="0" w:color="auto"/>
            </w:tcBorders>
            <w:shd w:val="clear" w:color="auto" w:fill="auto"/>
            <w:noWrap/>
            <w:vAlign w:val="bottom"/>
            <w:hideMark/>
          </w:tcPr>
          <w:p w14:paraId="21453FF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13.29</w:t>
            </w:r>
          </w:p>
        </w:tc>
        <w:tc>
          <w:tcPr>
            <w:tcW w:w="528" w:type="pct"/>
            <w:tcBorders>
              <w:top w:val="nil"/>
              <w:left w:val="nil"/>
              <w:bottom w:val="single" w:sz="4" w:space="0" w:color="auto"/>
              <w:right w:val="single" w:sz="4" w:space="0" w:color="auto"/>
            </w:tcBorders>
            <w:shd w:val="clear" w:color="auto" w:fill="auto"/>
            <w:noWrap/>
            <w:vAlign w:val="bottom"/>
            <w:hideMark/>
          </w:tcPr>
          <w:p w14:paraId="78B292E8"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11.97</w:t>
            </w:r>
          </w:p>
        </w:tc>
        <w:tc>
          <w:tcPr>
            <w:tcW w:w="571" w:type="pct"/>
            <w:tcBorders>
              <w:top w:val="nil"/>
              <w:left w:val="nil"/>
              <w:bottom w:val="single" w:sz="4" w:space="0" w:color="auto"/>
              <w:right w:val="single" w:sz="4" w:space="0" w:color="auto"/>
            </w:tcBorders>
            <w:shd w:val="clear" w:color="auto" w:fill="auto"/>
            <w:noWrap/>
            <w:vAlign w:val="bottom"/>
            <w:hideMark/>
          </w:tcPr>
          <w:p w14:paraId="75BABB6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15.03</w:t>
            </w:r>
          </w:p>
        </w:tc>
        <w:tc>
          <w:tcPr>
            <w:tcW w:w="571" w:type="pct"/>
            <w:tcBorders>
              <w:top w:val="nil"/>
              <w:left w:val="nil"/>
              <w:bottom w:val="single" w:sz="4" w:space="0" w:color="auto"/>
              <w:right w:val="single" w:sz="4" w:space="0" w:color="auto"/>
            </w:tcBorders>
            <w:shd w:val="clear" w:color="auto" w:fill="auto"/>
            <w:noWrap/>
            <w:vAlign w:val="bottom"/>
            <w:hideMark/>
          </w:tcPr>
          <w:p w14:paraId="17B33DB3"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14.98</w:t>
            </w:r>
          </w:p>
        </w:tc>
        <w:tc>
          <w:tcPr>
            <w:tcW w:w="415" w:type="pct"/>
            <w:tcBorders>
              <w:top w:val="nil"/>
              <w:left w:val="nil"/>
              <w:bottom w:val="single" w:sz="4" w:space="0" w:color="auto"/>
              <w:right w:val="single" w:sz="4" w:space="0" w:color="auto"/>
            </w:tcBorders>
            <w:shd w:val="clear" w:color="auto" w:fill="auto"/>
            <w:noWrap/>
            <w:vAlign w:val="bottom"/>
            <w:hideMark/>
          </w:tcPr>
          <w:p w14:paraId="5252BE3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10.32</w:t>
            </w:r>
          </w:p>
        </w:tc>
      </w:tr>
      <w:tr w:rsidR="00772E03" w:rsidRPr="00772E03" w14:paraId="10D70911"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687AA8BA"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PBIAS %</w:t>
            </w:r>
          </w:p>
        </w:tc>
        <w:tc>
          <w:tcPr>
            <w:tcW w:w="528" w:type="pct"/>
            <w:tcBorders>
              <w:top w:val="nil"/>
              <w:left w:val="nil"/>
              <w:bottom w:val="single" w:sz="4" w:space="0" w:color="auto"/>
              <w:right w:val="single" w:sz="4" w:space="0" w:color="auto"/>
            </w:tcBorders>
            <w:shd w:val="clear" w:color="auto" w:fill="auto"/>
            <w:noWrap/>
            <w:vAlign w:val="bottom"/>
            <w:hideMark/>
          </w:tcPr>
          <w:p w14:paraId="44A7D8DD"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45" w:type="pct"/>
            <w:tcBorders>
              <w:top w:val="nil"/>
              <w:left w:val="nil"/>
              <w:bottom w:val="single" w:sz="4" w:space="0" w:color="auto"/>
              <w:right w:val="single" w:sz="4" w:space="0" w:color="auto"/>
            </w:tcBorders>
            <w:shd w:val="clear" w:color="auto" w:fill="auto"/>
            <w:noWrap/>
            <w:vAlign w:val="bottom"/>
            <w:hideMark/>
          </w:tcPr>
          <w:p w14:paraId="7637625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10" w:type="pct"/>
            <w:tcBorders>
              <w:top w:val="nil"/>
              <w:left w:val="nil"/>
              <w:bottom w:val="single" w:sz="4" w:space="0" w:color="auto"/>
              <w:right w:val="single" w:sz="4" w:space="0" w:color="auto"/>
            </w:tcBorders>
            <w:shd w:val="clear" w:color="auto" w:fill="auto"/>
            <w:noWrap/>
            <w:vAlign w:val="bottom"/>
            <w:hideMark/>
          </w:tcPr>
          <w:p w14:paraId="45C46518"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bottom"/>
            <w:hideMark/>
          </w:tcPr>
          <w:p w14:paraId="1A671A4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14:paraId="006786A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28" w:type="pct"/>
            <w:tcBorders>
              <w:top w:val="nil"/>
              <w:left w:val="nil"/>
              <w:bottom w:val="single" w:sz="4" w:space="0" w:color="auto"/>
              <w:right w:val="single" w:sz="4" w:space="0" w:color="auto"/>
            </w:tcBorders>
            <w:shd w:val="clear" w:color="auto" w:fill="auto"/>
            <w:noWrap/>
            <w:vAlign w:val="bottom"/>
            <w:hideMark/>
          </w:tcPr>
          <w:p w14:paraId="1EA5C0B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71" w:type="pct"/>
            <w:tcBorders>
              <w:top w:val="nil"/>
              <w:left w:val="nil"/>
              <w:bottom w:val="single" w:sz="4" w:space="0" w:color="auto"/>
              <w:right w:val="single" w:sz="4" w:space="0" w:color="auto"/>
            </w:tcBorders>
            <w:shd w:val="clear" w:color="auto" w:fill="auto"/>
            <w:noWrap/>
            <w:vAlign w:val="bottom"/>
            <w:hideMark/>
          </w:tcPr>
          <w:p w14:paraId="57DECC4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71" w:type="pct"/>
            <w:tcBorders>
              <w:top w:val="nil"/>
              <w:left w:val="nil"/>
              <w:bottom w:val="single" w:sz="4" w:space="0" w:color="auto"/>
              <w:right w:val="single" w:sz="4" w:space="0" w:color="auto"/>
            </w:tcBorders>
            <w:shd w:val="clear" w:color="auto" w:fill="auto"/>
            <w:noWrap/>
            <w:vAlign w:val="bottom"/>
            <w:hideMark/>
          </w:tcPr>
          <w:p w14:paraId="194E9C14"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14:paraId="77C6632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r>
      <w:tr w:rsidR="00772E03" w:rsidRPr="00772E03" w14:paraId="76A83854"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24839DAE"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rSD</w:t>
            </w:r>
            <w:proofErr w:type="spellEnd"/>
          </w:p>
        </w:tc>
        <w:tc>
          <w:tcPr>
            <w:tcW w:w="528" w:type="pct"/>
            <w:tcBorders>
              <w:top w:val="nil"/>
              <w:left w:val="nil"/>
              <w:bottom w:val="single" w:sz="4" w:space="0" w:color="auto"/>
              <w:right w:val="single" w:sz="4" w:space="0" w:color="auto"/>
            </w:tcBorders>
            <w:shd w:val="clear" w:color="auto" w:fill="auto"/>
            <w:noWrap/>
            <w:vAlign w:val="bottom"/>
            <w:hideMark/>
          </w:tcPr>
          <w:p w14:paraId="6844E12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45" w:type="pct"/>
            <w:tcBorders>
              <w:top w:val="nil"/>
              <w:left w:val="nil"/>
              <w:bottom w:val="single" w:sz="4" w:space="0" w:color="auto"/>
              <w:right w:val="single" w:sz="4" w:space="0" w:color="auto"/>
            </w:tcBorders>
            <w:shd w:val="clear" w:color="auto" w:fill="auto"/>
            <w:noWrap/>
            <w:vAlign w:val="bottom"/>
            <w:hideMark/>
          </w:tcPr>
          <w:p w14:paraId="357E267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10" w:type="pct"/>
            <w:tcBorders>
              <w:top w:val="nil"/>
              <w:left w:val="nil"/>
              <w:bottom w:val="single" w:sz="4" w:space="0" w:color="auto"/>
              <w:right w:val="single" w:sz="4" w:space="0" w:color="auto"/>
            </w:tcBorders>
            <w:shd w:val="clear" w:color="auto" w:fill="auto"/>
            <w:noWrap/>
            <w:vAlign w:val="bottom"/>
            <w:hideMark/>
          </w:tcPr>
          <w:p w14:paraId="4396EE9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73" w:type="pct"/>
            <w:tcBorders>
              <w:top w:val="nil"/>
              <w:left w:val="nil"/>
              <w:bottom w:val="single" w:sz="4" w:space="0" w:color="auto"/>
              <w:right w:val="single" w:sz="4" w:space="0" w:color="auto"/>
            </w:tcBorders>
            <w:shd w:val="clear" w:color="auto" w:fill="auto"/>
            <w:noWrap/>
            <w:vAlign w:val="bottom"/>
            <w:hideMark/>
          </w:tcPr>
          <w:p w14:paraId="104BC94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15" w:type="pct"/>
            <w:tcBorders>
              <w:top w:val="nil"/>
              <w:left w:val="nil"/>
              <w:bottom w:val="single" w:sz="4" w:space="0" w:color="auto"/>
              <w:right w:val="single" w:sz="4" w:space="0" w:color="auto"/>
            </w:tcBorders>
            <w:shd w:val="clear" w:color="auto" w:fill="auto"/>
            <w:noWrap/>
            <w:vAlign w:val="bottom"/>
            <w:hideMark/>
          </w:tcPr>
          <w:p w14:paraId="4675B25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28" w:type="pct"/>
            <w:tcBorders>
              <w:top w:val="nil"/>
              <w:left w:val="nil"/>
              <w:bottom w:val="single" w:sz="4" w:space="0" w:color="auto"/>
              <w:right w:val="single" w:sz="4" w:space="0" w:color="auto"/>
            </w:tcBorders>
            <w:shd w:val="clear" w:color="auto" w:fill="auto"/>
            <w:noWrap/>
            <w:vAlign w:val="bottom"/>
            <w:hideMark/>
          </w:tcPr>
          <w:p w14:paraId="2C48602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71" w:type="pct"/>
            <w:tcBorders>
              <w:top w:val="nil"/>
              <w:left w:val="nil"/>
              <w:bottom w:val="single" w:sz="4" w:space="0" w:color="auto"/>
              <w:right w:val="single" w:sz="4" w:space="0" w:color="auto"/>
            </w:tcBorders>
            <w:shd w:val="clear" w:color="auto" w:fill="auto"/>
            <w:noWrap/>
            <w:vAlign w:val="bottom"/>
            <w:hideMark/>
          </w:tcPr>
          <w:p w14:paraId="6F9D346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71" w:type="pct"/>
            <w:tcBorders>
              <w:top w:val="nil"/>
              <w:left w:val="nil"/>
              <w:bottom w:val="single" w:sz="4" w:space="0" w:color="auto"/>
              <w:right w:val="single" w:sz="4" w:space="0" w:color="auto"/>
            </w:tcBorders>
            <w:shd w:val="clear" w:color="auto" w:fill="auto"/>
            <w:noWrap/>
            <w:vAlign w:val="bottom"/>
            <w:hideMark/>
          </w:tcPr>
          <w:p w14:paraId="7CF0E9E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15" w:type="pct"/>
            <w:tcBorders>
              <w:top w:val="nil"/>
              <w:left w:val="nil"/>
              <w:bottom w:val="single" w:sz="4" w:space="0" w:color="auto"/>
              <w:right w:val="single" w:sz="4" w:space="0" w:color="auto"/>
            </w:tcBorders>
            <w:shd w:val="clear" w:color="auto" w:fill="auto"/>
            <w:noWrap/>
            <w:vAlign w:val="bottom"/>
            <w:hideMark/>
          </w:tcPr>
          <w:p w14:paraId="414B091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r>
      <w:tr w:rsidR="00772E03" w:rsidRPr="00772E03" w14:paraId="2904B652"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2E85D638"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NSE</w:t>
            </w:r>
          </w:p>
        </w:tc>
        <w:tc>
          <w:tcPr>
            <w:tcW w:w="528" w:type="pct"/>
            <w:tcBorders>
              <w:top w:val="nil"/>
              <w:left w:val="nil"/>
              <w:bottom w:val="single" w:sz="4" w:space="0" w:color="auto"/>
              <w:right w:val="single" w:sz="4" w:space="0" w:color="auto"/>
            </w:tcBorders>
            <w:shd w:val="clear" w:color="auto" w:fill="auto"/>
            <w:noWrap/>
            <w:vAlign w:val="bottom"/>
            <w:hideMark/>
          </w:tcPr>
          <w:p w14:paraId="5F77E4CE"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45" w:type="pct"/>
            <w:tcBorders>
              <w:top w:val="nil"/>
              <w:left w:val="nil"/>
              <w:bottom w:val="single" w:sz="4" w:space="0" w:color="auto"/>
              <w:right w:val="single" w:sz="4" w:space="0" w:color="auto"/>
            </w:tcBorders>
            <w:shd w:val="clear" w:color="auto" w:fill="auto"/>
            <w:noWrap/>
            <w:vAlign w:val="bottom"/>
            <w:hideMark/>
          </w:tcPr>
          <w:p w14:paraId="1591911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10" w:type="pct"/>
            <w:tcBorders>
              <w:top w:val="nil"/>
              <w:left w:val="nil"/>
              <w:bottom w:val="single" w:sz="4" w:space="0" w:color="auto"/>
              <w:right w:val="single" w:sz="4" w:space="0" w:color="auto"/>
            </w:tcBorders>
            <w:shd w:val="clear" w:color="auto" w:fill="auto"/>
            <w:noWrap/>
            <w:vAlign w:val="bottom"/>
            <w:hideMark/>
          </w:tcPr>
          <w:p w14:paraId="0C7832E5"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73" w:type="pct"/>
            <w:tcBorders>
              <w:top w:val="nil"/>
              <w:left w:val="nil"/>
              <w:bottom w:val="single" w:sz="4" w:space="0" w:color="auto"/>
              <w:right w:val="single" w:sz="4" w:space="0" w:color="auto"/>
            </w:tcBorders>
            <w:shd w:val="clear" w:color="auto" w:fill="auto"/>
            <w:noWrap/>
            <w:vAlign w:val="bottom"/>
            <w:hideMark/>
          </w:tcPr>
          <w:p w14:paraId="7A45214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14:paraId="49199EF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28" w:type="pct"/>
            <w:tcBorders>
              <w:top w:val="nil"/>
              <w:left w:val="nil"/>
              <w:bottom w:val="single" w:sz="4" w:space="0" w:color="auto"/>
              <w:right w:val="single" w:sz="4" w:space="0" w:color="auto"/>
            </w:tcBorders>
            <w:shd w:val="clear" w:color="auto" w:fill="auto"/>
            <w:noWrap/>
            <w:vAlign w:val="bottom"/>
            <w:hideMark/>
          </w:tcPr>
          <w:p w14:paraId="76F365C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14:paraId="72948883"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14:paraId="4746084B"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14:paraId="64B90514"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r>
      <w:tr w:rsidR="00772E03" w:rsidRPr="00772E03" w14:paraId="24FF40F8"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34D32A67"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w:t>
            </w:r>
          </w:p>
        </w:tc>
        <w:tc>
          <w:tcPr>
            <w:tcW w:w="528" w:type="pct"/>
            <w:tcBorders>
              <w:top w:val="nil"/>
              <w:left w:val="nil"/>
              <w:bottom w:val="single" w:sz="4" w:space="0" w:color="auto"/>
              <w:right w:val="single" w:sz="4" w:space="0" w:color="auto"/>
            </w:tcBorders>
            <w:shd w:val="clear" w:color="auto" w:fill="auto"/>
            <w:noWrap/>
            <w:vAlign w:val="bottom"/>
            <w:hideMark/>
          </w:tcPr>
          <w:p w14:paraId="240E7741"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45" w:type="pct"/>
            <w:tcBorders>
              <w:top w:val="nil"/>
              <w:left w:val="nil"/>
              <w:bottom w:val="single" w:sz="4" w:space="0" w:color="auto"/>
              <w:right w:val="single" w:sz="4" w:space="0" w:color="auto"/>
            </w:tcBorders>
            <w:shd w:val="clear" w:color="auto" w:fill="auto"/>
            <w:noWrap/>
            <w:vAlign w:val="bottom"/>
            <w:hideMark/>
          </w:tcPr>
          <w:p w14:paraId="5A01B72D"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10" w:type="pct"/>
            <w:tcBorders>
              <w:top w:val="nil"/>
              <w:left w:val="nil"/>
              <w:bottom w:val="single" w:sz="4" w:space="0" w:color="auto"/>
              <w:right w:val="single" w:sz="4" w:space="0" w:color="auto"/>
            </w:tcBorders>
            <w:shd w:val="clear" w:color="auto" w:fill="auto"/>
            <w:noWrap/>
            <w:vAlign w:val="bottom"/>
            <w:hideMark/>
          </w:tcPr>
          <w:p w14:paraId="0EDD2CE4"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73" w:type="pct"/>
            <w:tcBorders>
              <w:top w:val="nil"/>
              <w:left w:val="nil"/>
              <w:bottom w:val="single" w:sz="4" w:space="0" w:color="auto"/>
              <w:right w:val="single" w:sz="4" w:space="0" w:color="auto"/>
            </w:tcBorders>
            <w:shd w:val="clear" w:color="auto" w:fill="auto"/>
            <w:noWrap/>
            <w:vAlign w:val="bottom"/>
            <w:hideMark/>
          </w:tcPr>
          <w:p w14:paraId="560FDDC0"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15" w:type="pct"/>
            <w:tcBorders>
              <w:top w:val="nil"/>
              <w:left w:val="nil"/>
              <w:bottom w:val="single" w:sz="4" w:space="0" w:color="auto"/>
              <w:right w:val="single" w:sz="4" w:space="0" w:color="auto"/>
            </w:tcBorders>
            <w:shd w:val="clear" w:color="auto" w:fill="auto"/>
            <w:noWrap/>
            <w:vAlign w:val="bottom"/>
            <w:hideMark/>
          </w:tcPr>
          <w:p w14:paraId="39BAEE0F"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28" w:type="pct"/>
            <w:tcBorders>
              <w:top w:val="nil"/>
              <w:left w:val="nil"/>
              <w:bottom w:val="single" w:sz="4" w:space="0" w:color="auto"/>
              <w:right w:val="single" w:sz="4" w:space="0" w:color="auto"/>
            </w:tcBorders>
            <w:shd w:val="clear" w:color="auto" w:fill="auto"/>
            <w:noWrap/>
            <w:vAlign w:val="bottom"/>
            <w:hideMark/>
          </w:tcPr>
          <w:p w14:paraId="534B911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71" w:type="pct"/>
            <w:tcBorders>
              <w:top w:val="nil"/>
              <w:left w:val="nil"/>
              <w:bottom w:val="single" w:sz="4" w:space="0" w:color="auto"/>
              <w:right w:val="single" w:sz="4" w:space="0" w:color="auto"/>
            </w:tcBorders>
            <w:shd w:val="clear" w:color="auto" w:fill="auto"/>
            <w:noWrap/>
            <w:vAlign w:val="bottom"/>
            <w:hideMark/>
          </w:tcPr>
          <w:p w14:paraId="1509D874"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71" w:type="pct"/>
            <w:tcBorders>
              <w:top w:val="nil"/>
              <w:left w:val="nil"/>
              <w:bottom w:val="single" w:sz="4" w:space="0" w:color="auto"/>
              <w:right w:val="single" w:sz="4" w:space="0" w:color="auto"/>
            </w:tcBorders>
            <w:shd w:val="clear" w:color="auto" w:fill="auto"/>
            <w:noWrap/>
            <w:vAlign w:val="bottom"/>
            <w:hideMark/>
          </w:tcPr>
          <w:p w14:paraId="35C19D5A"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15" w:type="pct"/>
            <w:tcBorders>
              <w:top w:val="nil"/>
              <w:left w:val="nil"/>
              <w:bottom w:val="single" w:sz="4" w:space="0" w:color="auto"/>
              <w:right w:val="single" w:sz="4" w:space="0" w:color="auto"/>
            </w:tcBorders>
            <w:shd w:val="clear" w:color="auto" w:fill="auto"/>
            <w:noWrap/>
            <w:vAlign w:val="bottom"/>
            <w:hideMark/>
          </w:tcPr>
          <w:p w14:paraId="5FBE5CE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r>
      <w:tr w:rsidR="00772E03" w:rsidRPr="00772E03" w14:paraId="5AEC10DE" w14:textId="77777777"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14:paraId="6F6C3A44" w14:textId="77777777"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R2</w:t>
            </w:r>
          </w:p>
        </w:tc>
        <w:tc>
          <w:tcPr>
            <w:tcW w:w="528" w:type="pct"/>
            <w:tcBorders>
              <w:top w:val="nil"/>
              <w:left w:val="nil"/>
              <w:bottom w:val="single" w:sz="4" w:space="0" w:color="auto"/>
              <w:right w:val="single" w:sz="4" w:space="0" w:color="auto"/>
            </w:tcBorders>
            <w:shd w:val="clear" w:color="auto" w:fill="auto"/>
            <w:noWrap/>
            <w:vAlign w:val="bottom"/>
            <w:hideMark/>
          </w:tcPr>
          <w:p w14:paraId="26042A2E"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45" w:type="pct"/>
            <w:tcBorders>
              <w:top w:val="nil"/>
              <w:left w:val="nil"/>
              <w:bottom w:val="single" w:sz="4" w:space="0" w:color="auto"/>
              <w:right w:val="single" w:sz="4" w:space="0" w:color="auto"/>
            </w:tcBorders>
            <w:shd w:val="clear" w:color="auto" w:fill="auto"/>
            <w:noWrap/>
            <w:vAlign w:val="bottom"/>
            <w:hideMark/>
          </w:tcPr>
          <w:p w14:paraId="08D2FAB6"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10" w:type="pct"/>
            <w:tcBorders>
              <w:top w:val="nil"/>
              <w:left w:val="nil"/>
              <w:bottom w:val="single" w:sz="4" w:space="0" w:color="auto"/>
              <w:right w:val="single" w:sz="4" w:space="0" w:color="auto"/>
            </w:tcBorders>
            <w:shd w:val="clear" w:color="auto" w:fill="auto"/>
            <w:noWrap/>
            <w:vAlign w:val="bottom"/>
            <w:hideMark/>
          </w:tcPr>
          <w:p w14:paraId="20E8BCFC"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73" w:type="pct"/>
            <w:tcBorders>
              <w:top w:val="nil"/>
              <w:left w:val="nil"/>
              <w:bottom w:val="single" w:sz="4" w:space="0" w:color="auto"/>
              <w:right w:val="single" w:sz="4" w:space="0" w:color="auto"/>
            </w:tcBorders>
            <w:shd w:val="clear" w:color="auto" w:fill="auto"/>
            <w:noWrap/>
            <w:vAlign w:val="bottom"/>
            <w:hideMark/>
          </w:tcPr>
          <w:p w14:paraId="1BA6D11D"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14:paraId="69B0F68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28" w:type="pct"/>
            <w:tcBorders>
              <w:top w:val="nil"/>
              <w:left w:val="nil"/>
              <w:bottom w:val="single" w:sz="4" w:space="0" w:color="auto"/>
              <w:right w:val="single" w:sz="4" w:space="0" w:color="auto"/>
            </w:tcBorders>
            <w:shd w:val="clear" w:color="auto" w:fill="auto"/>
            <w:noWrap/>
            <w:vAlign w:val="bottom"/>
            <w:hideMark/>
          </w:tcPr>
          <w:p w14:paraId="44EEDE08"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71" w:type="pct"/>
            <w:tcBorders>
              <w:top w:val="nil"/>
              <w:left w:val="nil"/>
              <w:bottom w:val="single" w:sz="4" w:space="0" w:color="auto"/>
              <w:right w:val="single" w:sz="4" w:space="0" w:color="auto"/>
            </w:tcBorders>
            <w:shd w:val="clear" w:color="auto" w:fill="auto"/>
            <w:noWrap/>
            <w:vAlign w:val="bottom"/>
            <w:hideMark/>
          </w:tcPr>
          <w:p w14:paraId="1AC8A0D7"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14:paraId="1DCF19F8"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14:paraId="2D240BF9" w14:textId="77777777"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r>
    </w:tbl>
    <w:p w14:paraId="2D500471" w14:textId="77777777" w:rsidR="00772E03" w:rsidRDefault="00772E03" w:rsidP="00772E03">
      <w:pPr>
        <w:spacing w:after="0" w:line="360" w:lineRule="auto"/>
        <w:jc w:val="both"/>
        <w:rPr>
          <w:rFonts w:ascii="Times New Roman" w:eastAsia="Times New Roman" w:hAnsi="Times New Roman" w:cs="Times New Roman"/>
          <w:sz w:val="24"/>
          <w:szCs w:val="24"/>
        </w:rPr>
      </w:pPr>
    </w:p>
    <w:p w14:paraId="71C73D30" w14:textId="77777777" w:rsidR="00E35674" w:rsidRPr="00261728" w:rsidRDefault="00E35674" w:rsidP="00CD09D0">
      <w:pPr>
        <w:spacing w:line="360" w:lineRule="auto"/>
        <w:jc w:val="both"/>
        <w:rPr>
          <w:rFonts w:ascii="Times New Roman" w:hAnsi="Times New Roman" w:cs="Times New Roman"/>
          <w:sz w:val="24"/>
          <w:szCs w:val="24"/>
          <w:lang w:val="en-GB"/>
        </w:rPr>
      </w:pPr>
    </w:p>
    <w:p w14:paraId="038347FD" w14:textId="77777777" w:rsidR="00CD09D0" w:rsidRDefault="00CD09D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E6D579A" w14:textId="77777777" w:rsidR="00CD09D0" w:rsidRDefault="00CD09D0" w:rsidP="00CD09D0">
      <w:pPr>
        <w:spacing w:after="0" w:line="240" w:lineRule="auto"/>
        <w:rPr>
          <w:rFonts w:ascii="Calibri" w:eastAsia="Times New Roman" w:hAnsi="Calibri" w:cs="Calibri"/>
          <w:color w:val="000000"/>
        </w:rPr>
        <w:sectPr w:rsidR="00CD09D0" w:rsidSect="002742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3C68C9C" w14:textId="77777777" w:rsidR="00CD09D0" w:rsidRDefault="00772E03" w:rsidP="00772E03">
      <w:pPr>
        <w:jc w:val="center"/>
        <w:rPr>
          <w:rFonts w:ascii="Times New Roman" w:hAnsi="Times New Roman" w:cs="Times New Roman"/>
          <w:b/>
          <w:sz w:val="24"/>
          <w:szCs w:val="24"/>
          <w:lang w:val="en-GB"/>
        </w:rPr>
      </w:pPr>
      <w:commentRangeStart w:id="24"/>
      <w:r>
        <w:rPr>
          <w:rFonts w:ascii="Times New Roman" w:hAnsi="Times New Roman" w:cs="Times New Roman"/>
          <w:b/>
          <w:noProof/>
          <w:sz w:val="24"/>
          <w:szCs w:val="24"/>
        </w:rPr>
        <w:lastRenderedPageBreak/>
        <w:drawing>
          <wp:inline distT="0" distB="0" distL="0" distR="0" wp14:anchorId="75C9F171" wp14:editId="5F4068EC">
            <wp:extent cx="6166131" cy="3099250"/>
            <wp:effectExtent l="0" t="0" r="0" b="0"/>
            <wp:docPr id="7" name="Picture 7" descr="D:\freelancing work\harish anna\predcition of the PET\Aurangabad_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reelancing work\harish anna\predcition of the PET\Aurangabad_train.png"/>
                    <pic:cNvPicPr>
                      <a:picLocks noChangeAspect="1" noChangeArrowheads="1"/>
                    </pic:cNvPicPr>
                  </pic:nvPicPr>
                  <pic:blipFill>
                    <a:blip r:embed="rId16" cstate="print"/>
                    <a:srcRect/>
                    <a:stretch>
                      <a:fillRect/>
                    </a:stretch>
                  </pic:blipFill>
                  <pic:spPr bwMode="auto">
                    <a:xfrm>
                      <a:off x="0" y="0"/>
                      <a:ext cx="6168983" cy="3100683"/>
                    </a:xfrm>
                    <a:prstGeom prst="rect">
                      <a:avLst/>
                    </a:prstGeom>
                    <a:noFill/>
                    <a:ln w="9525">
                      <a:noFill/>
                      <a:miter lim="800000"/>
                      <a:headEnd/>
                      <a:tailEnd/>
                    </a:ln>
                  </pic:spPr>
                </pic:pic>
              </a:graphicData>
            </a:graphic>
          </wp:inline>
        </w:drawing>
      </w:r>
      <w:commentRangeEnd w:id="24"/>
      <w:r w:rsidR="00D34375">
        <w:rPr>
          <w:rStyle w:val="a9"/>
          <w:rtl/>
        </w:rPr>
        <w:commentReference w:id="24"/>
      </w:r>
    </w:p>
    <w:p w14:paraId="130CF219" w14:textId="77777777" w:rsidR="00971851" w:rsidRDefault="00772E03" w:rsidP="00772E03">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Fig. 2 </w:t>
      </w:r>
      <w:r w:rsidR="00971851">
        <w:rPr>
          <w:rFonts w:ascii="Times New Roman" w:hAnsi="Times New Roman" w:cs="Times New Roman"/>
          <w:b/>
          <w:sz w:val="24"/>
          <w:szCs w:val="24"/>
          <w:lang w:val="en-GB"/>
        </w:rPr>
        <w:t>Modelled time-series representation of observed and Forecasted PET using FFNN during training.</w:t>
      </w:r>
    </w:p>
    <w:p w14:paraId="72B0701C" w14:textId="77777777" w:rsidR="00971851" w:rsidRDefault="00971851" w:rsidP="00772E03">
      <w:pPr>
        <w:jc w:val="center"/>
        <w:rPr>
          <w:rFonts w:ascii="Times New Roman" w:hAnsi="Times New Roman" w:cs="Times New Roman"/>
          <w:b/>
          <w:sz w:val="24"/>
          <w:szCs w:val="24"/>
          <w:lang w:val="en-GB"/>
        </w:rPr>
      </w:pPr>
    </w:p>
    <w:p w14:paraId="75C9E9DD" w14:textId="77777777" w:rsidR="00772E03" w:rsidRDefault="00971851" w:rsidP="00772E03">
      <w:pPr>
        <w:jc w:val="center"/>
        <w:rPr>
          <w:rFonts w:ascii="Times New Roman" w:hAnsi="Times New Roman" w:cs="Times New Roman"/>
          <w:b/>
          <w:sz w:val="24"/>
          <w:szCs w:val="24"/>
          <w:lang w:val="en-GB"/>
        </w:rPr>
      </w:pPr>
      <w:commentRangeStart w:id="26"/>
      <w:commentRangeStart w:id="27"/>
      <w:r>
        <w:rPr>
          <w:rFonts w:ascii="Times New Roman" w:hAnsi="Times New Roman" w:cs="Times New Roman"/>
          <w:b/>
          <w:noProof/>
          <w:sz w:val="24"/>
          <w:szCs w:val="24"/>
        </w:rPr>
        <w:drawing>
          <wp:inline distT="0" distB="0" distL="0" distR="0" wp14:anchorId="38793670" wp14:editId="1D2A2B40">
            <wp:extent cx="5623965" cy="3514978"/>
            <wp:effectExtent l="0" t="0" r="0" b="0"/>
            <wp:docPr id="8" name="Picture 8" descr="D:\freelancing work\harish anna\predcition of the PET\Aurangabad_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reelancing work\harish anna\predcition of the PET\Aurangabad_test.png"/>
                    <pic:cNvPicPr>
                      <a:picLocks noChangeAspect="1" noChangeArrowheads="1"/>
                    </pic:cNvPicPr>
                  </pic:nvPicPr>
                  <pic:blipFill>
                    <a:blip r:embed="rId17" cstate="print"/>
                    <a:srcRect/>
                    <a:stretch>
                      <a:fillRect/>
                    </a:stretch>
                  </pic:blipFill>
                  <pic:spPr bwMode="auto">
                    <a:xfrm>
                      <a:off x="0" y="0"/>
                      <a:ext cx="5624731" cy="3515457"/>
                    </a:xfrm>
                    <a:prstGeom prst="rect">
                      <a:avLst/>
                    </a:prstGeom>
                    <a:noFill/>
                    <a:ln w="9525">
                      <a:noFill/>
                      <a:miter lim="800000"/>
                      <a:headEnd/>
                      <a:tailEnd/>
                    </a:ln>
                  </pic:spPr>
                </pic:pic>
              </a:graphicData>
            </a:graphic>
          </wp:inline>
        </w:drawing>
      </w:r>
      <w:commentRangeEnd w:id="26"/>
      <w:commentRangeEnd w:id="27"/>
      <w:r w:rsidR="00D34375">
        <w:rPr>
          <w:rStyle w:val="a9"/>
          <w:rtl/>
        </w:rPr>
        <w:commentReference w:id="27"/>
      </w:r>
      <w:r w:rsidR="00D34375">
        <w:rPr>
          <w:rStyle w:val="a9"/>
          <w:rtl/>
        </w:rPr>
        <w:commentReference w:id="26"/>
      </w:r>
      <w:r>
        <w:rPr>
          <w:rFonts w:ascii="Times New Roman" w:hAnsi="Times New Roman" w:cs="Times New Roman"/>
          <w:b/>
          <w:sz w:val="24"/>
          <w:szCs w:val="24"/>
          <w:lang w:val="en-GB"/>
        </w:rPr>
        <w:t xml:space="preserve"> </w:t>
      </w:r>
    </w:p>
    <w:p w14:paraId="5E1DC1B0" w14:textId="77777777" w:rsidR="00971851" w:rsidRDefault="00971851" w:rsidP="00971851">
      <w:pPr>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Fig. 3 Modelled time-series representation of observed and Forecasted PET using FFNN </w:t>
      </w:r>
      <w:commentRangeStart w:id="28"/>
      <w:r>
        <w:rPr>
          <w:rFonts w:ascii="Times New Roman" w:hAnsi="Times New Roman" w:cs="Times New Roman"/>
          <w:b/>
          <w:sz w:val="24"/>
          <w:szCs w:val="24"/>
          <w:lang w:val="en-GB"/>
        </w:rPr>
        <w:t>during testing.</w:t>
      </w:r>
      <w:commentRangeEnd w:id="28"/>
      <w:r w:rsidR="00D34375">
        <w:rPr>
          <w:rStyle w:val="a9"/>
          <w:rtl/>
        </w:rPr>
        <w:commentReference w:id="28"/>
      </w:r>
    </w:p>
    <w:p w14:paraId="369C6743" w14:textId="77777777" w:rsidR="00971851" w:rsidRDefault="00971851" w:rsidP="00772E03">
      <w:pPr>
        <w:jc w:val="center"/>
        <w:rPr>
          <w:rFonts w:ascii="Times New Roman" w:hAnsi="Times New Roman" w:cs="Times New Roman"/>
          <w:b/>
          <w:sz w:val="24"/>
          <w:szCs w:val="24"/>
          <w:lang w:val="en-GB"/>
        </w:rPr>
        <w:sectPr w:rsidR="00971851" w:rsidSect="00772E03">
          <w:pgSz w:w="12240" w:h="15840"/>
          <w:pgMar w:top="1440" w:right="1440" w:bottom="1440" w:left="1440" w:header="720" w:footer="720" w:gutter="0"/>
          <w:cols w:space="720"/>
          <w:docGrid w:linePitch="360"/>
        </w:sectPr>
      </w:pPr>
    </w:p>
    <w:p w14:paraId="29324584" w14:textId="77777777" w:rsidR="00FF76A8" w:rsidRDefault="00FF76A8">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Summary and Conclusion</w:t>
      </w:r>
    </w:p>
    <w:p w14:paraId="08A19A12" w14:textId="77777777" w:rsidR="00B06A16" w:rsidRPr="00B06A16" w:rsidRDefault="00B06A16" w:rsidP="00B06A16">
      <w:pPr>
        <w:spacing w:before="100" w:beforeAutospacing="1" w:after="100" w:afterAutospacing="1" w:line="240" w:lineRule="auto"/>
        <w:outlineLvl w:val="2"/>
        <w:rPr>
          <w:rFonts w:ascii="Times New Roman" w:eastAsia="Times New Roman" w:hAnsi="Times New Roman" w:cs="Times New Roman"/>
          <w:b/>
          <w:bCs/>
          <w:sz w:val="27"/>
          <w:szCs w:val="27"/>
        </w:rPr>
      </w:pPr>
      <w:r w:rsidRPr="00B06A16">
        <w:rPr>
          <w:rFonts w:ascii="Times New Roman" w:eastAsia="Times New Roman" w:hAnsi="Times New Roman" w:cs="Times New Roman"/>
          <w:b/>
          <w:bCs/>
          <w:sz w:val="27"/>
          <w:szCs w:val="27"/>
        </w:rPr>
        <w:t>Summary and Conclusion</w:t>
      </w:r>
    </w:p>
    <w:p w14:paraId="3AA05219" w14:textId="77777777" w:rsidR="00B06A16" w:rsidRPr="00B06A16" w:rsidRDefault="00B06A16" w:rsidP="00B06A16">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6A16">
        <w:rPr>
          <w:rFonts w:ascii="Times New Roman" w:eastAsia="Times New Roman" w:hAnsi="Times New Roman" w:cs="Times New Roman"/>
          <w:sz w:val="24"/>
          <w:szCs w:val="24"/>
        </w:rPr>
        <w:t>The analysis of potential evapotranspiration (PET) time series data across nine stations in the Aurangabad district revealed significant autocorrelation, with chi-squared values ranging from 336.51 (</w:t>
      </w:r>
      <w:proofErr w:type="spellStart"/>
      <w:r w:rsidRPr="00B06A16">
        <w:rPr>
          <w:rFonts w:ascii="Times New Roman" w:eastAsia="Times New Roman" w:hAnsi="Times New Roman" w:cs="Times New Roman"/>
          <w:sz w:val="24"/>
          <w:szCs w:val="24"/>
        </w:rPr>
        <w:t>Phulambri</w:t>
      </w:r>
      <w:proofErr w:type="spellEnd"/>
      <w:r w:rsidRPr="00B06A16">
        <w:rPr>
          <w:rFonts w:ascii="Times New Roman" w:eastAsia="Times New Roman" w:hAnsi="Times New Roman" w:cs="Times New Roman"/>
          <w:sz w:val="24"/>
          <w:szCs w:val="24"/>
        </w:rPr>
        <w:t>) to 348.35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and P-values below 0.001, confirming the strong influence of past values on PET dynamics. Stationarity tests using the Dickey-Fuller test further validated the suitability of the data for time series modeling, with highly negative test statistics ranging from -24.79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to -26.86 (</w:t>
      </w:r>
      <w:proofErr w:type="spellStart"/>
      <w:r w:rsidRPr="00B06A16">
        <w:rPr>
          <w:rFonts w:ascii="Times New Roman" w:eastAsia="Times New Roman" w:hAnsi="Times New Roman" w:cs="Times New Roman"/>
          <w:sz w:val="24"/>
          <w:szCs w:val="24"/>
        </w:rPr>
        <w:t>Soegaon</w:t>
      </w:r>
      <w:proofErr w:type="spellEnd"/>
      <w:r w:rsidRPr="00B06A16">
        <w:rPr>
          <w:rFonts w:ascii="Times New Roman" w:eastAsia="Times New Roman" w:hAnsi="Times New Roman" w:cs="Times New Roman"/>
          <w:sz w:val="24"/>
          <w:szCs w:val="24"/>
        </w:rPr>
        <w:t>) and P-values below 0.01 at a lag order of 8.</w:t>
      </w:r>
    </w:p>
    <w:p w14:paraId="337A4D58" w14:textId="77777777" w:rsidR="00B06A16" w:rsidRPr="00B06A16" w:rsidRDefault="00B06A16" w:rsidP="00B06A16">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06A16">
        <w:rPr>
          <w:rFonts w:ascii="Times New Roman" w:eastAsia="Times New Roman" w:hAnsi="Times New Roman" w:cs="Times New Roman"/>
          <w:sz w:val="24"/>
          <w:szCs w:val="24"/>
        </w:rPr>
        <w:t xml:space="preserve"> feed-forward neural network (FFNN) architecture with 12 input neurons, 4 hidden neurons, and 1 output neuron was implemented across all stations to forecast PET. The model demonstrated robust performance, with mean absolute error (MAE) ranging from 7.86 to 11.52 during training and increasing slightly to 11.21 to 16.83 during validation. Root mean squared error (RMSE) values followed a similar trend, ranging from 10.32 to 15.12 in training and increasing to 14.94 to 23.06 during validation. Percent bias (PBIAS) remained below 2.2% across all stations, indicating negligible systematic bias, while Nash-Sutcliffe efficiency (NSE) values exceeded 0.97 in training and remained above 0.92 during validation, reflecting the model's strong ability to replicate observed PET dynamics. Correlation coefficients were consistently high, ranging from 0.98 to 0.99 in both phases, and R² values reached as high as 0.95 during validation, particularly in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xml:space="preserve"> emerged as the best-performing station, with validation MSE and RMSE values of 223.35 and 14.94, respectively, and the highest R² of 0.95. Conversely, stations such as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and </w:t>
      </w:r>
      <w:proofErr w:type="spellStart"/>
      <w:r w:rsidRPr="00B06A16">
        <w:rPr>
          <w:rFonts w:ascii="Times New Roman" w:eastAsia="Times New Roman" w:hAnsi="Times New Roman" w:cs="Times New Roman"/>
          <w:sz w:val="24"/>
          <w:szCs w:val="24"/>
        </w:rPr>
        <w:t>Kannad</w:t>
      </w:r>
      <w:proofErr w:type="spellEnd"/>
      <w:r w:rsidRPr="00B06A16">
        <w:rPr>
          <w:rFonts w:ascii="Times New Roman" w:eastAsia="Times New Roman" w:hAnsi="Times New Roman" w:cs="Times New Roman"/>
          <w:sz w:val="24"/>
          <w:szCs w:val="24"/>
        </w:rPr>
        <w:t xml:space="preserve"> faced greater predictive challenges, with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recording the highest validation errors, including an MSE of 531.82 and RMSE of 23.06, suggesting more complex environmental variability in these regions.</w:t>
      </w:r>
    </w:p>
    <w:p w14:paraId="75F5EEA6" w14:textId="77777777" w:rsidR="00FB5373" w:rsidRPr="00E35674" w:rsidRDefault="00B06A16" w:rsidP="00D00BEC">
      <w:pPr>
        <w:spacing w:before="100" w:beforeAutospacing="1" w:after="100" w:afterAutospacing="1" w:line="360" w:lineRule="auto"/>
        <w:ind w:firstLine="720"/>
        <w:jc w:val="both"/>
        <w:rPr>
          <w:rFonts w:ascii="Times New Roman" w:hAnsi="Times New Roman" w:cs="Times New Roman"/>
          <w:b/>
          <w:sz w:val="24"/>
          <w:szCs w:val="24"/>
          <w:lang w:val="en-GB"/>
        </w:rPr>
      </w:pPr>
      <w:r w:rsidRPr="00B06A16">
        <w:rPr>
          <w:rFonts w:ascii="Times New Roman" w:eastAsia="Times New Roman" w:hAnsi="Times New Roman" w:cs="Times New Roman"/>
          <w:sz w:val="24"/>
          <w:szCs w:val="24"/>
        </w:rPr>
        <w:t xml:space="preserve">Overall, the FFNN model provided accurate and reliable PET forecasts across diverse climatic and geographic conditions, with minimal overfitting and stable variance between observed and predicted values. These results underscore the model's potential for applications in water resource management and agricultural planning. However, regions with higher validation errors, such as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and </w:t>
      </w:r>
      <w:proofErr w:type="spellStart"/>
      <w:r w:rsidRPr="00B06A16">
        <w:rPr>
          <w:rFonts w:ascii="Times New Roman" w:eastAsia="Times New Roman" w:hAnsi="Times New Roman" w:cs="Times New Roman"/>
          <w:sz w:val="24"/>
          <w:szCs w:val="24"/>
        </w:rPr>
        <w:t>Kannad</w:t>
      </w:r>
      <w:proofErr w:type="spellEnd"/>
      <w:r w:rsidRPr="00B06A16">
        <w:rPr>
          <w:rFonts w:ascii="Times New Roman" w:eastAsia="Times New Roman" w:hAnsi="Times New Roman" w:cs="Times New Roman"/>
          <w:sz w:val="24"/>
          <w:szCs w:val="24"/>
        </w:rPr>
        <w:t>, may benefit from localized model calibration to enhance predictive performance further.</w:t>
      </w:r>
    </w:p>
    <w:p w14:paraId="76D153A8" w14:textId="77777777" w:rsidR="001804E1" w:rsidRPr="00D00BEC" w:rsidRDefault="001804E1" w:rsidP="001804E1">
      <w:pPr>
        <w:spacing w:after="0" w:line="360" w:lineRule="auto"/>
        <w:jc w:val="both"/>
        <w:rPr>
          <w:rFonts w:ascii="Times New Roman" w:hAnsi="Times New Roman" w:cs="Times New Roman"/>
          <w:b/>
          <w:sz w:val="24"/>
          <w:szCs w:val="24"/>
        </w:rPr>
      </w:pPr>
      <w:r w:rsidRPr="00D00BEC">
        <w:rPr>
          <w:rFonts w:ascii="Times New Roman" w:hAnsi="Times New Roman" w:cs="Times New Roman"/>
          <w:b/>
          <w:sz w:val="24"/>
          <w:szCs w:val="24"/>
        </w:rPr>
        <w:lastRenderedPageBreak/>
        <w:t>References</w:t>
      </w:r>
    </w:p>
    <w:p w14:paraId="57834FE3"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Adem</w:t>
      </w:r>
      <w:proofErr w:type="spellEnd"/>
      <w:r w:rsidRPr="00D00BEC">
        <w:rPr>
          <w:rFonts w:ascii="Times New Roman" w:eastAsia="Times New Roman" w:hAnsi="Times New Roman" w:cs="Times New Roman"/>
          <w:color w:val="18181B"/>
          <w:spacing w:val="2"/>
          <w:sz w:val="24"/>
          <w:szCs w:val="24"/>
        </w:rPr>
        <w:t xml:space="preserve">, A. A., </w:t>
      </w:r>
      <w:proofErr w:type="spellStart"/>
      <w:r w:rsidRPr="00D00BEC">
        <w:rPr>
          <w:rFonts w:ascii="Times New Roman" w:eastAsia="Times New Roman" w:hAnsi="Times New Roman" w:cs="Times New Roman"/>
          <w:color w:val="18181B"/>
          <w:spacing w:val="2"/>
          <w:sz w:val="24"/>
          <w:szCs w:val="24"/>
        </w:rPr>
        <w:t>Aynalem</w:t>
      </w:r>
      <w:proofErr w:type="spellEnd"/>
      <w:r w:rsidRPr="00D00BEC">
        <w:rPr>
          <w:rFonts w:ascii="Times New Roman" w:eastAsia="Times New Roman" w:hAnsi="Times New Roman" w:cs="Times New Roman"/>
          <w:color w:val="18181B"/>
          <w:spacing w:val="2"/>
          <w:sz w:val="24"/>
          <w:szCs w:val="24"/>
        </w:rPr>
        <w:t xml:space="preserve">, D. W., </w:t>
      </w:r>
      <w:proofErr w:type="spellStart"/>
      <w:r w:rsidRPr="00D00BEC">
        <w:rPr>
          <w:rFonts w:ascii="Times New Roman" w:eastAsia="Times New Roman" w:hAnsi="Times New Roman" w:cs="Times New Roman"/>
          <w:color w:val="18181B"/>
          <w:spacing w:val="2"/>
          <w:sz w:val="24"/>
          <w:szCs w:val="24"/>
        </w:rPr>
        <w:t>Tilahun</w:t>
      </w:r>
      <w:proofErr w:type="spellEnd"/>
      <w:r w:rsidRPr="00D00BEC">
        <w:rPr>
          <w:rFonts w:ascii="Times New Roman" w:eastAsia="Times New Roman" w:hAnsi="Times New Roman" w:cs="Times New Roman"/>
          <w:color w:val="18181B"/>
          <w:spacing w:val="2"/>
          <w:sz w:val="24"/>
          <w:szCs w:val="24"/>
        </w:rPr>
        <w:t xml:space="preserve">, S. A., &amp; </w:t>
      </w:r>
      <w:proofErr w:type="spellStart"/>
      <w:r w:rsidRPr="00D00BEC">
        <w:rPr>
          <w:rFonts w:ascii="Times New Roman" w:eastAsia="Times New Roman" w:hAnsi="Times New Roman" w:cs="Times New Roman"/>
          <w:color w:val="18181B"/>
          <w:spacing w:val="2"/>
          <w:sz w:val="24"/>
          <w:szCs w:val="24"/>
        </w:rPr>
        <w:t>Steenhuis</w:t>
      </w:r>
      <w:proofErr w:type="spellEnd"/>
      <w:r w:rsidRPr="00D00BEC">
        <w:rPr>
          <w:rFonts w:ascii="Times New Roman" w:eastAsia="Times New Roman" w:hAnsi="Times New Roman" w:cs="Times New Roman"/>
          <w:color w:val="18181B"/>
          <w:spacing w:val="2"/>
          <w:sz w:val="24"/>
          <w:szCs w:val="24"/>
        </w:rPr>
        <w:t>, T. S. (2017). Predicting Reference Evaporation for the Ethiopian Highlands. In Journal of Water Resource and Protection (Vol. 9, Issue 11, p. 1244). Scientific Research Publishing. https://doi.org/10.4236/jwarp.2017.911081</w:t>
      </w:r>
    </w:p>
    <w:p w14:paraId="639C9B0B"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Adnan, M., Ahsan, M., </w:t>
      </w:r>
      <w:proofErr w:type="spellStart"/>
      <w:r w:rsidRPr="00D00BEC">
        <w:rPr>
          <w:rFonts w:ascii="Times New Roman" w:eastAsia="Times New Roman" w:hAnsi="Times New Roman" w:cs="Times New Roman"/>
          <w:color w:val="18181B"/>
          <w:spacing w:val="2"/>
          <w:sz w:val="24"/>
          <w:szCs w:val="24"/>
        </w:rPr>
        <w:t>Abaid-ur-Rehman</w:t>
      </w:r>
      <w:proofErr w:type="spellEnd"/>
      <w:r w:rsidRPr="00D00BEC">
        <w:rPr>
          <w:rFonts w:ascii="Times New Roman" w:eastAsia="Times New Roman" w:hAnsi="Times New Roman" w:cs="Times New Roman"/>
          <w:color w:val="18181B"/>
          <w:spacing w:val="2"/>
          <w:sz w:val="24"/>
          <w:szCs w:val="24"/>
        </w:rPr>
        <w:t xml:space="preserve">, &amp; </w:t>
      </w:r>
      <w:proofErr w:type="spellStart"/>
      <w:r w:rsidRPr="00D00BEC">
        <w:rPr>
          <w:rFonts w:ascii="Times New Roman" w:eastAsia="Times New Roman" w:hAnsi="Times New Roman" w:cs="Times New Roman"/>
          <w:color w:val="18181B"/>
          <w:spacing w:val="2"/>
          <w:sz w:val="24"/>
          <w:szCs w:val="24"/>
        </w:rPr>
        <w:t>Nazir</w:t>
      </w:r>
      <w:proofErr w:type="spellEnd"/>
      <w:r w:rsidRPr="00D00BEC">
        <w:rPr>
          <w:rFonts w:ascii="Times New Roman" w:eastAsia="Times New Roman" w:hAnsi="Times New Roman" w:cs="Times New Roman"/>
          <w:color w:val="18181B"/>
          <w:spacing w:val="2"/>
          <w:sz w:val="24"/>
          <w:szCs w:val="24"/>
        </w:rPr>
        <w:t>, M. (2017). Estimating Evapotranspiration using Machine Learning Techniques. In International Journal of Advanced Computer Science and Applications (Vol. 8, Issue 9). Science and Information Organization. https://doi.org/10.14569/ijacsa.2017.080915</w:t>
      </w:r>
    </w:p>
    <w:p w14:paraId="09F4DE33"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Agyeman, B. T., </w:t>
      </w:r>
      <w:proofErr w:type="spellStart"/>
      <w:r w:rsidRPr="00D00BEC">
        <w:rPr>
          <w:rFonts w:ascii="Times New Roman" w:eastAsia="Times New Roman" w:hAnsi="Times New Roman" w:cs="Times New Roman"/>
          <w:color w:val="18181B"/>
          <w:spacing w:val="2"/>
          <w:sz w:val="24"/>
          <w:szCs w:val="24"/>
        </w:rPr>
        <w:t>Naouri</w:t>
      </w:r>
      <w:proofErr w:type="spellEnd"/>
      <w:r w:rsidRPr="00D00BEC">
        <w:rPr>
          <w:rFonts w:ascii="Times New Roman" w:eastAsia="Times New Roman" w:hAnsi="Times New Roman" w:cs="Times New Roman"/>
          <w:color w:val="18181B"/>
          <w:spacing w:val="2"/>
          <w:sz w:val="24"/>
          <w:szCs w:val="24"/>
        </w:rPr>
        <w:t xml:space="preserve">, M., Appels, W. M., Liu, J., &amp; Shah, S. L. (2023). Integrating machine learning paradigms and mixed-integer model predictive control for irrigation scheduling.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https://doi.org/10.48550/arxiv.2306.08715</w:t>
      </w:r>
    </w:p>
    <w:p w14:paraId="11FCFEE8"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Agyeman, B. T., Sahoo, S. R., Liu, J., &amp; Shah, S. L. (2021). LSTM-based model predictive control with discrete inputs for irrigation scheduling.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https://doi.org/10.48550/arxiv.2112.06352</w:t>
      </w:r>
    </w:p>
    <w:p w14:paraId="31CBBC7C"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Alsumaiei</w:t>
      </w:r>
      <w:proofErr w:type="spellEnd"/>
      <w:r w:rsidRPr="00D00BEC">
        <w:rPr>
          <w:rFonts w:ascii="Times New Roman" w:eastAsia="Times New Roman" w:hAnsi="Times New Roman" w:cs="Times New Roman"/>
          <w:color w:val="18181B"/>
          <w:spacing w:val="2"/>
          <w:sz w:val="24"/>
          <w:szCs w:val="24"/>
        </w:rPr>
        <w:t>, A. A. (2020). A Nonlinear Autoregressive Modeling Approach for Forecasting Groundwater Level Fluctuation in Urban Aquifers. In Water (Vol. 12, Issue 3, p. 820). Multidisciplinary Digital Publishing Institute. https://doi.org/10.3390/w12030820</w:t>
      </w:r>
    </w:p>
    <w:p w14:paraId="700AAF58"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Barros, F. da C., Martins, S. da C. F., Lyra, G. B., Silva, L. D. B. da, Francisco, J. P., Abreu, M. C., &amp; Lyra, G. B. (2021). </w:t>
      </w:r>
      <w:proofErr w:type="spellStart"/>
      <w:r w:rsidRPr="00D00BEC">
        <w:rPr>
          <w:rFonts w:ascii="Times New Roman" w:eastAsia="Times New Roman" w:hAnsi="Times New Roman" w:cs="Times New Roman"/>
          <w:color w:val="18181B"/>
          <w:spacing w:val="2"/>
          <w:sz w:val="24"/>
          <w:szCs w:val="24"/>
        </w:rPr>
        <w:t>Thornthwaite</w:t>
      </w:r>
      <w:proofErr w:type="spellEnd"/>
      <w:r w:rsidRPr="00D00BEC">
        <w:rPr>
          <w:rFonts w:ascii="Times New Roman" w:eastAsia="Times New Roman" w:hAnsi="Times New Roman" w:cs="Times New Roman"/>
          <w:color w:val="18181B"/>
          <w:spacing w:val="2"/>
          <w:sz w:val="24"/>
          <w:szCs w:val="24"/>
        </w:rPr>
        <w:t xml:space="preserve"> and </w:t>
      </w:r>
      <w:proofErr w:type="spellStart"/>
      <w:r w:rsidRPr="00D00BEC">
        <w:rPr>
          <w:rFonts w:ascii="Times New Roman" w:eastAsia="Times New Roman" w:hAnsi="Times New Roman" w:cs="Times New Roman"/>
          <w:color w:val="18181B"/>
          <w:spacing w:val="2"/>
          <w:sz w:val="24"/>
          <w:szCs w:val="24"/>
        </w:rPr>
        <w:t>mather</w:t>
      </w:r>
      <w:proofErr w:type="spellEnd"/>
      <w:r w:rsidRPr="00D00BEC">
        <w:rPr>
          <w:rFonts w:ascii="Times New Roman" w:eastAsia="Times New Roman" w:hAnsi="Times New Roman" w:cs="Times New Roman"/>
          <w:color w:val="18181B"/>
          <w:spacing w:val="2"/>
          <w:sz w:val="24"/>
          <w:szCs w:val="24"/>
        </w:rPr>
        <w:t xml:space="preserve"> soil water balance model adapted for estimation of real evapotranspiration of the pasture. In </w:t>
      </w:r>
      <w:proofErr w:type="spellStart"/>
      <w:r w:rsidRPr="00D00BEC">
        <w:rPr>
          <w:rFonts w:ascii="Times New Roman" w:eastAsia="Times New Roman" w:hAnsi="Times New Roman" w:cs="Times New Roman"/>
          <w:color w:val="18181B"/>
          <w:spacing w:val="2"/>
          <w:sz w:val="24"/>
          <w:szCs w:val="24"/>
        </w:rPr>
        <w:t>Revista</w:t>
      </w:r>
      <w:proofErr w:type="spellEnd"/>
      <w:r w:rsidRPr="00D00BEC">
        <w:rPr>
          <w:rFonts w:ascii="Times New Roman" w:eastAsia="Times New Roman" w:hAnsi="Times New Roman" w:cs="Times New Roman"/>
          <w:color w:val="18181B"/>
          <w:spacing w:val="2"/>
          <w:sz w:val="24"/>
          <w:szCs w:val="24"/>
        </w:rPr>
        <w:t xml:space="preserve"> </w:t>
      </w:r>
      <w:proofErr w:type="spellStart"/>
      <w:r w:rsidRPr="00D00BEC">
        <w:rPr>
          <w:rFonts w:ascii="Times New Roman" w:eastAsia="Times New Roman" w:hAnsi="Times New Roman" w:cs="Times New Roman"/>
          <w:color w:val="18181B"/>
          <w:spacing w:val="2"/>
          <w:sz w:val="24"/>
          <w:szCs w:val="24"/>
        </w:rPr>
        <w:t>Engenharia</w:t>
      </w:r>
      <w:proofErr w:type="spellEnd"/>
      <w:r w:rsidRPr="00D00BEC">
        <w:rPr>
          <w:rFonts w:ascii="Times New Roman" w:eastAsia="Times New Roman" w:hAnsi="Times New Roman" w:cs="Times New Roman"/>
          <w:color w:val="18181B"/>
          <w:spacing w:val="2"/>
          <w:sz w:val="24"/>
          <w:szCs w:val="24"/>
        </w:rPr>
        <w:t xml:space="preserve"> </w:t>
      </w:r>
      <w:proofErr w:type="spellStart"/>
      <w:r w:rsidRPr="00D00BEC">
        <w:rPr>
          <w:rFonts w:ascii="Times New Roman" w:eastAsia="Times New Roman" w:hAnsi="Times New Roman" w:cs="Times New Roman"/>
          <w:color w:val="18181B"/>
          <w:spacing w:val="2"/>
          <w:sz w:val="24"/>
          <w:szCs w:val="24"/>
        </w:rPr>
        <w:t>na</w:t>
      </w:r>
      <w:proofErr w:type="spellEnd"/>
      <w:r w:rsidRPr="00D00BEC">
        <w:rPr>
          <w:rFonts w:ascii="Times New Roman" w:eastAsia="Times New Roman" w:hAnsi="Times New Roman" w:cs="Times New Roman"/>
          <w:color w:val="18181B"/>
          <w:spacing w:val="2"/>
          <w:sz w:val="24"/>
          <w:szCs w:val="24"/>
        </w:rPr>
        <w:t xml:space="preserve"> </w:t>
      </w:r>
      <w:proofErr w:type="spellStart"/>
      <w:r w:rsidRPr="00D00BEC">
        <w:rPr>
          <w:rFonts w:ascii="Times New Roman" w:eastAsia="Times New Roman" w:hAnsi="Times New Roman" w:cs="Times New Roman"/>
          <w:color w:val="18181B"/>
          <w:spacing w:val="2"/>
          <w:sz w:val="24"/>
          <w:szCs w:val="24"/>
        </w:rPr>
        <w:t>Agricultura</w:t>
      </w:r>
      <w:proofErr w:type="spellEnd"/>
      <w:r w:rsidRPr="00D00BEC">
        <w:rPr>
          <w:rFonts w:ascii="Times New Roman" w:eastAsia="Times New Roman" w:hAnsi="Times New Roman" w:cs="Times New Roman"/>
          <w:color w:val="18181B"/>
          <w:spacing w:val="2"/>
          <w:sz w:val="24"/>
          <w:szCs w:val="24"/>
        </w:rPr>
        <w:t xml:space="preserve"> - REVENG (Vol. 29, p. 146). Federal University of </w:t>
      </w:r>
      <w:proofErr w:type="spellStart"/>
      <w:r w:rsidRPr="00D00BEC">
        <w:rPr>
          <w:rFonts w:ascii="Times New Roman" w:eastAsia="Times New Roman" w:hAnsi="Times New Roman" w:cs="Times New Roman"/>
          <w:color w:val="18181B"/>
          <w:spacing w:val="2"/>
          <w:sz w:val="24"/>
          <w:szCs w:val="24"/>
        </w:rPr>
        <w:t>Viçosa</w:t>
      </w:r>
      <w:proofErr w:type="spellEnd"/>
      <w:r w:rsidRPr="00D00BEC">
        <w:rPr>
          <w:rFonts w:ascii="Times New Roman" w:eastAsia="Times New Roman" w:hAnsi="Times New Roman" w:cs="Times New Roman"/>
          <w:color w:val="18181B"/>
          <w:spacing w:val="2"/>
          <w:sz w:val="24"/>
          <w:szCs w:val="24"/>
        </w:rPr>
        <w:t>. https://doi.org/10.13083/reveng.v29i1.11703</w:t>
      </w:r>
    </w:p>
    <w:p w14:paraId="64F5BC0D"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Bata, M. H., </w:t>
      </w:r>
      <w:proofErr w:type="spellStart"/>
      <w:r w:rsidRPr="00D00BEC">
        <w:rPr>
          <w:rFonts w:ascii="Times New Roman" w:eastAsia="Times New Roman" w:hAnsi="Times New Roman" w:cs="Times New Roman"/>
          <w:color w:val="18181B"/>
          <w:spacing w:val="2"/>
          <w:sz w:val="24"/>
          <w:szCs w:val="24"/>
        </w:rPr>
        <w:t>Carriveau</w:t>
      </w:r>
      <w:proofErr w:type="spellEnd"/>
      <w:r w:rsidRPr="00D00BEC">
        <w:rPr>
          <w:rFonts w:ascii="Times New Roman" w:eastAsia="Times New Roman" w:hAnsi="Times New Roman" w:cs="Times New Roman"/>
          <w:color w:val="18181B"/>
          <w:spacing w:val="2"/>
          <w:sz w:val="24"/>
          <w:szCs w:val="24"/>
        </w:rPr>
        <w:t>, R., &amp; Ting, D. S. ‐K. (2020). Short-Term Water Demand Forecasting Using Nonlinear Autoregressive Artificial Neural Networks. In Journal of Water Resources Planning and Management (Vol. 146, Issue 3). American Society of Civil Engineers. https://doi.org/10.1061/(asce)wr.1943-5452.0001165</w:t>
      </w:r>
    </w:p>
    <w:p w14:paraId="423C2CF1"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Benidis</w:t>
      </w:r>
      <w:proofErr w:type="spellEnd"/>
      <w:r w:rsidRPr="00D00BEC">
        <w:rPr>
          <w:rFonts w:ascii="Times New Roman" w:eastAsia="Times New Roman" w:hAnsi="Times New Roman" w:cs="Times New Roman"/>
          <w:color w:val="18181B"/>
          <w:spacing w:val="2"/>
          <w:sz w:val="24"/>
          <w:szCs w:val="24"/>
        </w:rPr>
        <w:t xml:space="preserve">, K., </w:t>
      </w:r>
      <w:proofErr w:type="spellStart"/>
      <w:r w:rsidRPr="00D00BEC">
        <w:rPr>
          <w:rFonts w:ascii="Times New Roman" w:eastAsia="Times New Roman" w:hAnsi="Times New Roman" w:cs="Times New Roman"/>
          <w:color w:val="18181B"/>
          <w:spacing w:val="2"/>
          <w:sz w:val="24"/>
          <w:szCs w:val="24"/>
        </w:rPr>
        <w:t>Rangapuram</w:t>
      </w:r>
      <w:proofErr w:type="spellEnd"/>
      <w:r w:rsidRPr="00D00BEC">
        <w:rPr>
          <w:rFonts w:ascii="Times New Roman" w:eastAsia="Times New Roman" w:hAnsi="Times New Roman" w:cs="Times New Roman"/>
          <w:color w:val="18181B"/>
          <w:spacing w:val="2"/>
          <w:sz w:val="24"/>
          <w:szCs w:val="24"/>
        </w:rPr>
        <w:t xml:space="preserve">, S. S., </w:t>
      </w:r>
      <w:proofErr w:type="spellStart"/>
      <w:r w:rsidRPr="00D00BEC">
        <w:rPr>
          <w:rFonts w:ascii="Times New Roman" w:eastAsia="Times New Roman" w:hAnsi="Times New Roman" w:cs="Times New Roman"/>
          <w:color w:val="18181B"/>
          <w:spacing w:val="2"/>
          <w:sz w:val="24"/>
          <w:szCs w:val="24"/>
        </w:rPr>
        <w:t>Flunkert</w:t>
      </w:r>
      <w:proofErr w:type="spellEnd"/>
      <w:r w:rsidRPr="00D00BEC">
        <w:rPr>
          <w:rFonts w:ascii="Times New Roman" w:eastAsia="Times New Roman" w:hAnsi="Times New Roman" w:cs="Times New Roman"/>
          <w:color w:val="18181B"/>
          <w:spacing w:val="2"/>
          <w:sz w:val="24"/>
          <w:szCs w:val="24"/>
        </w:rPr>
        <w:t xml:space="preserve">, V., Wang, Y., </w:t>
      </w:r>
      <w:proofErr w:type="spellStart"/>
      <w:r w:rsidRPr="00D00BEC">
        <w:rPr>
          <w:rFonts w:ascii="Times New Roman" w:eastAsia="Times New Roman" w:hAnsi="Times New Roman" w:cs="Times New Roman"/>
          <w:color w:val="18181B"/>
          <w:spacing w:val="2"/>
          <w:sz w:val="24"/>
          <w:szCs w:val="24"/>
        </w:rPr>
        <w:t>Maddix</w:t>
      </w:r>
      <w:proofErr w:type="spellEnd"/>
      <w:r w:rsidRPr="00D00BEC">
        <w:rPr>
          <w:rFonts w:ascii="Times New Roman" w:eastAsia="Times New Roman" w:hAnsi="Times New Roman" w:cs="Times New Roman"/>
          <w:color w:val="18181B"/>
          <w:spacing w:val="2"/>
          <w:sz w:val="24"/>
          <w:szCs w:val="24"/>
        </w:rPr>
        <w:t xml:space="preserve">, D. C., </w:t>
      </w:r>
      <w:proofErr w:type="spellStart"/>
      <w:r w:rsidRPr="00D00BEC">
        <w:rPr>
          <w:rFonts w:ascii="Times New Roman" w:eastAsia="Times New Roman" w:hAnsi="Times New Roman" w:cs="Times New Roman"/>
          <w:color w:val="18181B"/>
          <w:spacing w:val="2"/>
          <w:sz w:val="24"/>
          <w:szCs w:val="24"/>
        </w:rPr>
        <w:t>Türkmen</w:t>
      </w:r>
      <w:proofErr w:type="spellEnd"/>
      <w:r w:rsidRPr="00D00BEC">
        <w:rPr>
          <w:rFonts w:ascii="Times New Roman" w:eastAsia="Times New Roman" w:hAnsi="Times New Roman" w:cs="Times New Roman"/>
          <w:color w:val="18181B"/>
          <w:spacing w:val="2"/>
          <w:sz w:val="24"/>
          <w:szCs w:val="24"/>
        </w:rPr>
        <w:t xml:space="preserve">, C., </w:t>
      </w:r>
      <w:proofErr w:type="spellStart"/>
      <w:r w:rsidRPr="00D00BEC">
        <w:rPr>
          <w:rFonts w:ascii="Times New Roman" w:eastAsia="Times New Roman" w:hAnsi="Times New Roman" w:cs="Times New Roman"/>
          <w:color w:val="18181B"/>
          <w:spacing w:val="2"/>
          <w:sz w:val="24"/>
          <w:szCs w:val="24"/>
        </w:rPr>
        <w:t>Gasthaus</w:t>
      </w:r>
      <w:proofErr w:type="spellEnd"/>
      <w:r w:rsidRPr="00D00BEC">
        <w:rPr>
          <w:rFonts w:ascii="Times New Roman" w:eastAsia="Times New Roman" w:hAnsi="Times New Roman" w:cs="Times New Roman"/>
          <w:color w:val="18181B"/>
          <w:spacing w:val="2"/>
          <w:sz w:val="24"/>
          <w:szCs w:val="24"/>
        </w:rPr>
        <w:t xml:space="preserve">, J., Schneider, M., Salinas, D., Stella, L., </w:t>
      </w:r>
      <w:proofErr w:type="spellStart"/>
      <w:r w:rsidRPr="00D00BEC">
        <w:rPr>
          <w:rFonts w:ascii="Times New Roman" w:eastAsia="Times New Roman" w:hAnsi="Times New Roman" w:cs="Times New Roman"/>
          <w:color w:val="18181B"/>
          <w:spacing w:val="2"/>
          <w:sz w:val="24"/>
          <w:szCs w:val="24"/>
        </w:rPr>
        <w:t>Aubet</w:t>
      </w:r>
      <w:proofErr w:type="spellEnd"/>
      <w:r w:rsidRPr="00D00BEC">
        <w:rPr>
          <w:rFonts w:ascii="Times New Roman" w:eastAsia="Times New Roman" w:hAnsi="Times New Roman" w:cs="Times New Roman"/>
          <w:color w:val="18181B"/>
          <w:spacing w:val="2"/>
          <w:sz w:val="24"/>
          <w:szCs w:val="24"/>
        </w:rPr>
        <w:t xml:space="preserve">, F.-X., </w:t>
      </w:r>
      <w:proofErr w:type="spellStart"/>
      <w:r w:rsidRPr="00D00BEC">
        <w:rPr>
          <w:rFonts w:ascii="Times New Roman" w:eastAsia="Times New Roman" w:hAnsi="Times New Roman" w:cs="Times New Roman"/>
          <w:color w:val="18181B"/>
          <w:spacing w:val="2"/>
          <w:sz w:val="24"/>
          <w:szCs w:val="24"/>
        </w:rPr>
        <w:t>Callot</w:t>
      </w:r>
      <w:proofErr w:type="spellEnd"/>
      <w:r w:rsidRPr="00D00BEC">
        <w:rPr>
          <w:rFonts w:ascii="Times New Roman" w:eastAsia="Times New Roman" w:hAnsi="Times New Roman" w:cs="Times New Roman"/>
          <w:color w:val="18181B"/>
          <w:spacing w:val="2"/>
          <w:sz w:val="24"/>
          <w:szCs w:val="24"/>
        </w:rPr>
        <w:t xml:space="preserve">, L., &amp; </w:t>
      </w:r>
      <w:proofErr w:type="spellStart"/>
      <w:r w:rsidRPr="00D00BEC">
        <w:rPr>
          <w:rFonts w:ascii="Times New Roman" w:eastAsia="Times New Roman" w:hAnsi="Times New Roman" w:cs="Times New Roman"/>
          <w:color w:val="18181B"/>
          <w:spacing w:val="2"/>
          <w:sz w:val="24"/>
          <w:szCs w:val="24"/>
        </w:rPr>
        <w:t>Januschowski</w:t>
      </w:r>
      <w:proofErr w:type="spellEnd"/>
      <w:r w:rsidRPr="00D00BEC">
        <w:rPr>
          <w:rFonts w:ascii="Times New Roman" w:eastAsia="Times New Roman" w:hAnsi="Times New Roman" w:cs="Times New Roman"/>
          <w:color w:val="18181B"/>
          <w:spacing w:val="2"/>
          <w:sz w:val="24"/>
          <w:szCs w:val="24"/>
        </w:rPr>
        <w:t>, T. (2022). Deep Learning for Time Series Forecasting: Tutorial and Literature Survey [Review of Deep Learning for Time Series Forecasting: Tutorial and Literature Survey]. ACM Computing Surveys, 55(6), 1. Association for Computing Machinery. https://doi.org/10.1145/3533382</w:t>
      </w:r>
    </w:p>
    <w:p w14:paraId="1994FACF"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Chia, M. Y., Huang, Y. F., Koo, C. H., &amp; Fung, K. F. (2020). Recent Advances in Evapotranspiration Estimation Using Artificial Intelligence Approaches with a </w:t>
      </w:r>
      <w:r w:rsidRPr="00D00BEC">
        <w:rPr>
          <w:rFonts w:ascii="Times New Roman" w:eastAsia="Times New Roman" w:hAnsi="Times New Roman" w:cs="Times New Roman"/>
          <w:color w:val="18181B"/>
          <w:spacing w:val="2"/>
          <w:sz w:val="24"/>
          <w:szCs w:val="24"/>
        </w:rPr>
        <w:lastRenderedPageBreak/>
        <w:t>Focus on Hybridization Techniques—A Review. In Agronomy (Vol. 10, Issue 1, p. 101). Multidisciplinary Digital Publishing Institute. https://doi.org/10.3390/agronomy10010101</w:t>
      </w:r>
    </w:p>
    <w:p w14:paraId="0366A833"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Essenfelder</w:t>
      </w:r>
      <w:proofErr w:type="spellEnd"/>
      <w:r w:rsidRPr="00D00BEC">
        <w:rPr>
          <w:rFonts w:ascii="Times New Roman" w:eastAsia="Times New Roman" w:hAnsi="Times New Roman" w:cs="Times New Roman"/>
          <w:color w:val="18181B"/>
          <w:spacing w:val="2"/>
          <w:sz w:val="24"/>
          <w:szCs w:val="24"/>
        </w:rPr>
        <w:t xml:space="preserve">, A. H., </w:t>
      </w:r>
      <w:proofErr w:type="spellStart"/>
      <w:r w:rsidRPr="00D00BEC">
        <w:rPr>
          <w:rFonts w:ascii="Times New Roman" w:eastAsia="Times New Roman" w:hAnsi="Times New Roman" w:cs="Times New Roman"/>
          <w:color w:val="18181B"/>
          <w:spacing w:val="2"/>
          <w:sz w:val="24"/>
          <w:szCs w:val="24"/>
        </w:rPr>
        <w:t>Larosa</w:t>
      </w:r>
      <w:proofErr w:type="spellEnd"/>
      <w:r w:rsidRPr="00D00BEC">
        <w:rPr>
          <w:rFonts w:ascii="Times New Roman" w:eastAsia="Times New Roman" w:hAnsi="Times New Roman" w:cs="Times New Roman"/>
          <w:color w:val="18181B"/>
          <w:spacing w:val="2"/>
          <w:sz w:val="24"/>
          <w:szCs w:val="24"/>
        </w:rPr>
        <w:t xml:space="preserve">, F., </w:t>
      </w:r>
      <w:proofErr w:type="spellStart"/>
      <w:r w:rsidRPr="00D00BEC">
        <w:rPr>
          <w:rFonts w:ascii="Times New Roman" w:eastAsia="Times New Roman" w:hAnsi="Times New Roman" w:cs="Times New Roman"/>
          <w:color w:val="18181B"/>
          <w:spacing w:val="2"/>
          <w:sz w:val="24"/>
          <w:szCs w:val="24"/>
        </w:rPr>
        <w:t>Mazzoli</w:t>
      </w:r>
      <w:proofErr w:type="spellEnd"/>
      <w:r w:rsidRPr="00D00BEC">
        <w:rPr>
          <w:rFonts w:ascii="Times New Roman" w:eastAsia="Times New Roman" w:hAnsi="Times New Roman" w:cs="Times New Roman"/>
          <w:color w:val="18181B"/>
          <w:spacing w:val="2"/>
          <w:sz w:val="24"/>
          <w:szCs w:val="24"/>
        </w:rPr>
        <w:t xml:space="preserve">, P., </w:t>
      </w:r>
      <w:proofErr w:type="spellStart"/>
      <w:r w:rsidRPr="00D00BEC">
        <w:rPr>
          <w:rFonts w:ascii="Times New Roman" w:eastAsia="Times New Roman" w:hAnsi="Times New Roman" w:cs="Times New Roman"/>
          <w:color w:val="18181B"/>
          <w:spacing w:val="2"/>
          <w:sz w:val="24"/>
          <w:szCs w:val="24"/>
        </w:rPr>
        <w:t>Bagli</w:t>
      </w:r>
      <w:proofErr w:type="spellEnd"/>
      <w:r w:rsidRPr="00D00BEC">
        <w:rPr>
          <w:rFonts w:ascii="Times New Roman" w:eastAsia="Times New Roman" w:hAnsi="Times New Roman" w:cs="Times New Roman"/>
          <w:color w:val="18181B"/>
          <w:spacing w:val="2"/>
          <w:sz w:val="24"/>
          <w:szCs w:val="24"/>
        </w:rPr>
        <w:t xml:space="preserve">, S., Broccoli, D., </w:t>
      </w:r>
      <w:proofErr w:type="spellStart"/>
      <w:r w:rsidRPr="00D00BEC">
        <w:rPr>
          <w:rFonts w:ascii="Times New Roman" w:eastAsia="Times New Roman" w:hAnsi="Times New Roman" w:cs="Times New Roman"/>
          <w:color w:val="18181B"/>
          <w:spacing w:val="2"/>
          <w:sz w:val="24"/>
          <w:szCs w:val="24"/>
        </w:rPr>
        <w:t>Luzzi</w:t>
      </w:r>
      <w:proofErr w:type="spellEnd"/>
      <w:r w:rsidRPr="00D00BEC">
        <w:rPr>
          <w:rFonts w:ascii="Times New Roman" w:eastAsia="Times New Roman" w:hAnsi="Times New Roman" w:cs="Times New Roman"/>
          <w:color w:val="18181B"/>
          <w:spacing w:val="2"/>
          <w:sz w:val="24"/>
          <w:szCs w:val="24"/>
        </w:rPr>
        <w:t xml:space="preserve">, V., </w:t>
      </w:r>
      <w:proofErr w:type="spellStart"/>
      <w:r w:rsidRPr="00D00BEC">
        <w:rPr>
          <w:rFonts w:ascii="Times New Roman" w:eastAsia="Times New Roman" w:hAnsi="Times New Roman" w:cs="Times New Roman"/>
          <w:color w:val="18181B"/>
          <w:spacing w:val="2"/>
          <w:sz w:val="24"/>
          <w:szCs w:val="24"/>
        </w:rPr>
        <w:t>Myšiak</w:t>
      </w:r>
      <w:proofErr w:type="spellEnd"/>
      <w:r w:rsidRPr="00D00BEC">
        <w:rPr>
          <w:rFonts w:ascii="Times New Roman" w:eastAsia="Times New Roman" w:hAnsi="Times New Roman" w:cs="Times New Roman"/>
          <w:color w:val="18181B"/>
          <w:spacing w:val="2"/>
          <w:sz w:val="24"/>
          <w:szCs w:val="24"/>
        </w:rPr>
        <w:t xml:space="preserve">, J., </w:t>
      </w:r>
      <w:proofErr w:type="spellStart"/>
      <w:r w:rsidRPr="00D00BEC">
        <w:rPr>
          <w:rFonts w:ascii="Times New Roman" w:eastAsia="Times New Roman" w:hAnsi="Times New Roman" w:cs="Times New Roman"/>
          <w:color w:val="18181B"/>
          <w:spacing w:val="2"/>
          <w:sz w:val="24"/>
          <w:szCs w:val="24"/>
        </w:rPr>
        <w:t>Mercogliano</w:t>
      </w:r>
      <w:proofErr w:type="spellEnd"/>
      <w:r w:rsidRPr="00D00BEC">
        <w:rPr>
          <w:rFonts w:ascii="Times New Roman" w:eastAsia="Times New Roman" w:hAnsi="Times New Roman" w:cs="Times New Roman"/>
          <w:color w:val="18181B"/>
          <w:spacing w:val="2"/>
          <w:sz w:val="24"/>
          <w:szCs w:val="24"/>
        </w:rPr>
        <w:t>, P., &amp; Valle, F. D. (2020). Smart Climate Hydropower Tool: A Machine-Learning Seasonal Forecasting Climate Service to Support Cost–Benefit Analysis of Reservoir Management. In Atmosphere (Vol. 11, Issue 12, p. 1305). Multidisciplinary Digital Publishing Institute. https://doi.org/10.3390/atmos11121305</w:t>
      </w:r>
    </w:p>
    <w:p w14:paraId="144F6D91"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Faloutsos</w:t>
      </w:r>
      <w:proofErr w:type="spellEnd"/>
      <w:r w:rsidRPr="00D00BEC">
        <w:rPr>
          <w:rFonts w:ascii="Times New Roman" w:eastAsia="Times New Roman" w:hAnsi="Times New Roman" w:cs="Times New Roman"/>
          <w:color w:val="18181B"/>
          <w:spacing w:val="2"/>
          <w:sz w:val="24"/>
          <w:szCs w:val="24"/>
        </w:rPr>
        <w:t xml:space="preserve">, C., </w:t>
      </w:r>
      <w:proofErr w:type="spellStart"/>
      <w:r w:rsidRPr="00D00BEC">
        <w:rPr>
          <w:rFonts w:ascii="Times New Roman" w:eastAsia="Times New Roman" w:hAnsi="Times New Roman" w:cs="Times New Roman"/>
          <w:color w:val="18181B"/>
          <w:spacing w:val="2"/>
          <w:sz w:val="24"/>
          <w:szCs w:val="24"/>
        </w:rPr>
        <w:t>Flunkert</w:t>
      </w:r>
      <w:proofErr w:type="spellEnd"/>
      <w:r w:rsidRPr="00D00BEC">
        <w:rPr>
          <w:rFonts w:ascii="Times New Roman" w:eastAsia="Times New Roman" w:hAnsi="Times New Roman" w:cs="Times New Roman"/>
          <w:color w:val="18181B"/>
          <w:spacing w:val="2"/>
          <w:sz w:val="24"/>
          <w:szCs w:val="24"/>
        </w:rPr>
        <w:t xml:space="preserve">, V., </w:t>
      </w:r>
      <w:proofErr w:type="spellStart"/>
      <w:r w:rsidRPr="00D00BEC">
        <w:rPr>
          <w:rFonts w:ascii="Times New Roman" w:eastAsia="Times New Roman" w:hAnsi="Times New Roman" w:cs="Times New Roman"/>
          <w:color w:val="18181B"/>
          <w:spacing w:val="2"/>
          <w:sz w:val="24"/>
          <w:szCs w:val="24"/>
        </w:rPr>
        <w:t>Gasthaus</w:t>
      </w:r>
      <w:proofErr w:type="spellEnd"/>
      <w:r w:rsidRPr="00D00BEC">
        <w:rPr>
          <w:rFonts w:ascii="Times New Roman" w:eastAsia="Times New Roman" w:hAnsi="Times New Roman" w:cs="Times New Roman"/>
          <w:color w:val="18181B"/>
          <w:spacing w:val="2"/>
          <w:sz w:val="24"/>
          <w:szCs w:val="24"/>
        </w:rPr>
        <w:t xml:space="preserve">, J., </w:t>
      </w:r>
      <w:proofErr w:type="spellStart"/>
      <w:r w:rsidRPr="00D00BEC">
        <w:rPr>
          <w:rFonts w:ascii="Times New Roman" w:eastAsia="Times New Roman" w:hAnsi="Times New Roman" w:cs="Times New Roman"/>
          <w:color w:val="18181B"/>
          <w:spacing w:val="2"/>
          <w:sz w:val="24"/>
          <w:szCs w:val="24"/>
        </w:rPr>
        <w:t>Januschowski</w:t>
      </w:r>
      <w:proofErr w:type="spellEnd"/>
      <w:r w:rsidRPr="00D00BEC">
        <w:rPr>
          <w:rFonts w:ascii="Times New Roman" w:eastAsia="Times New Roman" w:hAnsi="Times New Roman" w:cs="Times New Roman"/>
          <w:color w:val="18181B"/>
          <w:spacing w:val="2"/>
          <w:sz w:val="24"/>
          <w:szCs w:val="24"/>
        </w:rPr>
        <w:t xml:space="preserve">, T., &amp; Wang, Y. (2020). Forecasting Big Time Series: Theory and Practice. In Companion Proceedings of the </w:t>
      </w:r>
      <w:proofErr w:type="spellStart"/>
      <w:r w:rsidRPr="00D00BEC">
        <w:rPr>
          <w:rFonts w:ascii="Times New Roman" w:eastAsia="Times New Roman" w:hAnsi="Times New Roman" w:cs="Times New Roman"/>
          <w:color w:val="18181B"/>
          <w:spacing w:val="2"/>
          <w:sz w:val="24"/>
          <w:szCs w:val="24"/>
        </w:rPr>
        <w:t>The</w:t>
      </w:r>
      <w:proofErr w:type="spellEnd"/>
      <w:r w:rsidRPr="00D00BEC">
        <w:rPr>
          <w:rFonts w:ascii="Times New Roman" w:eastAsia="Times New Roman" w:hAnsi="Times New Roman" w:cs="Times New Roman"/>
          <w:color w:val="18181B"/>
          <w:spacing w:val="2"/>
          <w:sz w:val="24"/>
          <w:szCs w:val="24"/>
        </w:rPr>
        <w:t xml:space="preserve"> Web Conference 2018 (p. 320). https://doi.org/10.1145/3366424.3383118</w:t>
      </w:r>
    </w:p>
    <w:p w14:paraId="462B20A1" w14:textId="77777777" w:rsidR="00D00BEC" w:rsidRPr="00D00BEC" w:rsidRDefault="00D00BEC" w:rsidP="00D00BEC">
      <w:pPr>
        <w:spacing w:line="360" w:lineRule="auto"/>
        <w:ind w:left="1080" w:hanging="720"/>
        <w:jc w:val="both"/>
        <w:rPr>
          <w:rFonts w:ascii="Times New Roman" w:hAnsi="Times New Roman" w:cs="Times New Roman"/>
          <w:sz w:val="24"/>
          <w:szCs w:val="24"/>
        </w:rPr>
      </w:pPr>
      <w:proofErr w:type="spellStart"/>
      <w:r w:rsidRPr="00D00BEC">
        <w:rPr>
          <w:rFonts w:ascii="Times New Roman" w:hAnsi="Times New Roman" w:cs="Times New Roman"/>
          <w:sz w:val="24"/>
          <w:szCs w:val="24"/>
        </w:rPr>
        <w:t>Gorlapalli</w:t>
      </w:r>
      <w:proofErr w:type="spellEnd"/>
      <w:r w:rsidRPr="00D00BEC">
        <w:rPr>
          <w:rFonts w:ascii="Times New Roman" w:hAnsi="Times New Roman" w:cs="Times New Roman"/>
          <w:sz w:val="24"/>
          <w:szCs w:val="24"/>
        </w:rPr>
        <w:t xml:space="preserve"> A, </w:t>
      </w:r>
      <w:proofErr w:type="spellStart"/>
      <w:r w:rsidRPr="00D00BEC">
        <w:rPr>
          <w:rFonts w:ascii="Times New Roman" w:hAnsi="Times New Roman" w:cs="Times New Roman"/>
          <w:sz w:val="24"/>
          <w:szCs w:val="24"/>
        </w:rPr>
        <w:t>Kallakuri</w:t>
      </w:r>
      <w:proofErr w:type="spellEnd"/>
      <w:r w:rsidRPr="00D00BEC">
        <w:rPr>
          <w:rFonts w:ascii="Times New Roman" w:hAnsi="Times New Roman" w:cs="Times New Roman"/>
          <w:sz w:val="24"/>
          <w:szCs w:val="24"/>
        </w:rPr>
        <w:t xml:space="preserve"> S, Sreekanth PD, </w:t>
      </w:r>
      <w:proofErr w:type="spellStart"/>
      <w:r w:rsidRPr="00D00BEC">
        <w:rPr>
          <w:rFonts w:ascii="Times New Roman" w:hAnsi="Times New Roman" w:cs="Times New Roman"/>
          <w:sz w:val="24"/>
          <w:szCs w:val="24"/>
        </w:rPr>
        <w:t>Patil</w:t>
      </w:r>
      <w:proofErr w:type="spellEnd"/>
      <w:r w:rsidRPr="00D00BEC">
        <w:rPr>
          <w:rFonts w:ascii="Times New Roman" w:hAnsi="Times New Roman" w:cs="Times New Roman"/>
          <w:sz w:val="24"/>
          <w:szCs w:val="24"/>
        </w:rPr>
        <w:t xml:space="preserve"> R, </w:t>
      </w:r>
      <w:proofErr w:type="spellStart"/>
      <w:r w:rsidRPr="00D00BEC">
        <w:rPr>
          <w:rFonts w:ascii="Times New Roman" w:hAnsi="Times New Roman" w:cs="Times New Roman"/>
          <w:sz w:val="24"/>
          <w:szCs w:val="24"/>
        </w:rPr>
        <w:t>Bandumula</w:t>
      </w:r>
      <w:proofErr w:type="spellEnd"/>
      <w:r w:rsidRPr="00D00BEC">
        <w:rPr>
          <w:rFonts w:ascii="Times New Roman" w:hAnsi="Times New Roman" w:cs="Times New Roman"/>
          <w:sz w:val="24"/>
          <w:szCs w:val="24"/>
        </w:rPr>
        <w:t xml:space="preserve"> N, </w:t>
      </w:r>
      <w:proofErr w:type="spellStart"/>
      <w:r w:rsidRPr="00D00BEC">
        <w:rPr>
          <w:rFonts w:ascii="Times New Roman" w:hAnsi="Times New Roman" w:cs="Times New Roman"/>
          <w:sz w:val="24"/>
          <w:szCs w:val="24"/>
        </w:rPr>
        <w:t>Ondrasek</w:t>
      </w:r>
      <w:proofErr w:type="spellEnd"/>
      <w:r w:rsidRPr="00D00BEC">
        <w:rPr>
          <w:rFonts w:ascii="Times New Roman" w:hAnsi="Times New Roman" w:cs="Times New Roman"/>
          <w:sz w:val="24"/>
          <w:szCs w:val="24"/>
        </w:rPr>
        <w:t xml:space="preserve"> G, </w:t>
      </w:r>
      <w:proofErr w:type="spellStart"/>
      <w:r w:rsidRPr="00D00BEC">
        <w:rPr>
          <w:rFonts w:ascii="Times New Roman" w:hAnsi="Times New Roman" w:cs="Times New Roman"/>
          <w:sz w:val="24"/>
          <w:szCs w:val="24"/>
        </w:rPr>
        <w:t>Admala</w:t>
      </w:r>
      <w:proofErr w:type="spellEnd"/>
      <w:r w:rsidRPr="00D00BEC">
        <w:rPr>
          <w:rFonts w:ascii="Times New Roman" w:hAnsi="Times New Roman" w:cs="Times New Roman"/>
          <w:sz w:val="24"/>
          <w:szCs w:val="24"/>
        </w:rPr>
        <w:t xml:space="preserve"> M, </w:t>
      </w:r>
      <w:proofErr w:type="spellStart"/>
      <w:r w:rsidRPr="00D00BEC">
        <w:rPr>
          <w:rFonts w:ascii="Times New Roman" w:hAnsi="Times New Roman" w:cs="Times New Roman"/>
          <w:sz w:val="24"/>
          <w:szCs w:val="24"/>
        </w:rPr>
        <w:t>Gireesh</w:t>
      </w:r>
      <w:proofErr w:type="spellEnd"/>
      <w:r w:rsidRPr="00D00BEC">
        <w:rPr>
          <w:rFonts w:ascii="Times New Roman" w:hAnsi="Times New Roman" w:cs="Times New Roman"/>
          <w:sz w:val="24"/>
          <w:szCs w:val="24"/>
        </w:rPr>
        <w:t xml:space="preserve"> C, </w:t>
      </w:r>
      <w:proofErr w:type="spellStart"/>
      <w:r w:rsidRPr="00D00BEC">
        <w:rPr>
          <w:rFonts w:ascii="Times New Roman" w:hAnsi="Times New Roman" w:cs="Times New Roman"/>
          <w:sz w:val="24"/>
          <w:szCs w:val="24"/>
        </w:rPr>
        <w:t>Anantha</w:t>
      </w:r>
      <w:proofErr w:type="spellEnd"/>
      <w:r w:rsidRPr="00D00BEC">
        <w:rPr>
          <w:rFonts w:ascii="Times New Roman" w:hAnsi="Times New Roman" w:cs="Times New Roman"/>
          <w:sz w:val="24"/>
          <w:szCs w:val="24"/>
        </w:rPr>
        <w:t xml:space="preserve"> MS, </w:t>
      </w:r>
      <w:proofErr w:type="spellStart"/>
      <w:r w:rsidRPr="00D00BEC">
        <w:rPr>
          <w:rFonts w:ascii="Times New Roman" w:hAnsi="Times New Roman" w:cs="Times New Roman"/>
          <w:sz w:val="24"/>
          <w:szCs w:val="24"/>
        </w:rPr>
        <w:t>Parmar</w:t>
      </w:r>
      <w:proofErr w:type="spellEnd"/>
      <w:r w:rsidRPr="00D00BEC">
        <w:rPr>
          <w:rFonts w:ascii="Times New Roman" w:hAnsi="Times New Roman" w:cs="Times New Roman"/>
          <w:sz w:val="24"/>
          <w:szCs w:val="24"/>
        </w:rPr>
        <w:t xml:space="preserve"> B, et al. Characterization and Prediction of Water Stress Using Time Series and Artificial Intelligence Models. Sustainability. 2022; 14(11):6690. </w:t>
      </w:r>
      <w:hyperlink r:id="rId18" w:history="1">
        <w:r w:rsidRPr="00D00BEC">
          <w:rPr>
            <w:rStyle w:val="Hyperlink"/>
            <w:rFonts w:ascii="Times New Roman" w:hAnsi="Times New Roman" w:cs="Times New Roman"/>
            <w:sz w:val="24"/>
            <w:szCs w:val="24"/>
          </w:rPr>
          <w:t>https://doi.org/10.3390/su14116690</w:t>
        </w:r>
      </w:hyperlink>
    </w:p>
    <w:p w14:paraId="7F8F88DE"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Grabar, V., </w:t>
      </w:r>
      <w:proofErr w:type="spellStart"/>
      <w:r w:rsidRPr="00D00BEC">
        <w:rPr>
          <w:rFonts w:ascii="Times New Roman" w:eastAsia="Times New Roman" w:hAnsi="Times New Roman" w:cs="Times New Roman"/>
          <w:color w:val="18181B"/>
          <w:spacing w:val="2"/>
          <w:sz w:val="24"/>
          <w:szCs w:val="24"/>
        </w:rPr>
        <w:t>Marusov</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Zaytsev</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Maximov</w:t>
      </w:r>
      <w:proofErr w:type="spellEnd"/>
      <w:r w:rsidRPr="00D00BEC">
        <w:rPr>
          <w:rFonts w:ascii="Times New Roman" w:eastAsia="Times New Roman" w:hAnsi="Times New Roman" w:cs="Times New Roman"/>
          <w:color w:val="18181B"/>
          <w:spacing w:val="2"/>
          <w:sz w:val="24"/>
          <w:szCs w:val="24"/>
        </w:rPr>
        <w:t xml:space="preserve">, Y., </w:t>
      </w:r>
      <w:proofErr w:type="spellStart"/>
      <w:r w:rsidRPr="00D00BEC">
        <w:rPr>
          <w:rFonts w:ascii="Times New Roman" w:eastAsia="Times New Roman" w:hAnsi="Times New Roman" w:cs="Times New Roman"/>
          <w:color w:val="18181B"/>
          <w:spacing w:val="2"/>
          <w:sz w:val="24"/>
          <w:szCs w:val="24"/>
        </w:rPr>
        <w:t>Sotiriadi</w:t>
      </w:r>
      <w:proofErr w:type="spellEnd"/>
      <w:r w:rsidRPr="00D00BEC">
        <w:rPr>
          <w:rFonts w:ascii="Times New Roman" w:eastAsia="Times New Roman" w:hAnsi="Times New Roman" w:cs="Times New Roman"/>
          <w:color w:val="18181B"/>
          <w:spacing w:val="2"/>
          <w:sz w:val="24"/>
          <w:szCs w:val="24"/>
        </w:rPr>
        <w:t xml:space="preserve">, N., &amp; </w:t>
      </w:r>
      <w:proofErr w:type="spellStart"/>
      <w:r w:rsidRPr="00D00BEC">
        <w:rPr>
          <w:rFonts w:ascii="Times New Roman" w:eastAsia="Times New Roman" w:hAnsi="Times New Roman" w:cs="Times New Roman"/>
          <w:color w:val="18181B"/>
          <w:spacing w:val="2"/>
          <w:sz w:val="24"/>
          <w:szCs w:val="24"/>
        </w:rPr>
        <w:t>Bulkin</w:t>
      </w:r>
      <w:proofErr w:type="spellEnd"/>
      <w:r w:rsidRPr="00D00BEC">
        <w:rPr>
          <w:rFonts w:ascii="Times New Roman" w:eastAsia="Times New Roman" w:hAnsi="Times New Roman" w:cs="Times New Roman"/>
          <w:color w:val="18181B"/>
          <w:spacing w:val="2"/>
          <w:sz w:val="24"/>
          <w:szCs w:val="24"/>
        </w:rPr>
        <w:t xml:space="preserve">, A. (2023). Long-term drought prediction using deep neural networks based on geospatial weather data.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https://doi.org/10.48550/arxiv.2309.06212</w:t>
      </w:r>
    </w:p>
    <w:p w14:paraId="40829852"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Gutierrez, R. S., Solis, A. O., &amp; Mukhopadhyay, S. (2007). Lumpy demand forecasting using neural networks. In International Journal of Production Economics (Vol. 111, Issue 2, p. 409). Elsevier BV. https://doi.org/10.1016/j.ijpe.2007.01.007</w:t>
      </w:r>
    </w:p>
    <w:p w14:paraId="6D1A5C60"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Jain, A., &amp; </w:t>
      </w:r>
      <w:proofErr w:type="spellStart"/>
      <w:r w:rsidRPr="00D00BEC">
        <w:rPr>
          <w:rFonts w:ascii="Times New Roman" w:eastAsia="Times New Roman" w:hAnsi="Times New Roman" w:cs="Times New Roman"/>
          <w:color w:val="18181B"/>
          <w:spacing w:val="2"/>
          <w:sz w:val="24"/>
          <w:szCs w:val="24"/>
        </w:rPr>
        <w:t>Ormsbee</w:t>
      </w:r>
      <w:proofErr w:type="spellEnd"/>
      <w:r w:rsidRPr="00D00BEC">
        <w:rPr>
          <w:rFonts w:ascii="Times New Roman" w:eastAsia="Times New Roman" w:hAnsi="Times New Roman" w:cs="Times New Roman"/>
          <w:color w:val="18181B"/>
          <w:spacing w:val="2"/>
          <w:sz w:val="24"/>
          <w:szCs w:val="24"/>
        </w:rPr>
        <w:t>, L. (2002). Short‐term water demand forecast modeling techniques—CONVENTIONAL METHODS VERSUS AI. In American Water Works Association (Vol. 94, Issue 7, p. 64). Wiley. https://doi.org/10.1002/j.1551-8833.2002.tb09507.x</w:t>
      </w:r>
    </w:p>
    <w:p w14:paraId="2756BFDE"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Jang, J.-C., Sohn, E.-H., Park, K., &amp; Lee, S. (2021). Estimation of Daily Potential Evapotranspiration in Real-Time from GK2A/AMI Data Using Artificial Neural Network for the Korean Peninsula. In Hydrology (Vol. 8, Issue 3, p. 129). Multidisciplinary Digital Publishing Institute. https://doi.org/10.3390/hydrology8030129</w:t>
      </w:r>
    </w:p>
    <w:p w14:paraId="460B7E31"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Koutsoyiannis</w:t>
      </w:r>
      <w:proofErr w:type="spellEnd"/>
      <w:r w:rsidRPr="00D00BEC">
        <w:rPr>
          <w:rFonts w:ascii="Times New Roman" w:eastAsia="Times New Roman" w:hAnsi="Times New Roman" w:cs="Times New Roman"/>
          <w:color w:val="18181B"/>
          <w:spacing w:val="2"/>
          <w:sz w:val="24"/>
          <w:szCs w:val="24"/>
        </w:rPr>
        <w:t>, D. (2000). A generalized mathematical framework for stochastic simulation and forecast of hydrologic time series. In Water Resources Research (Vol. 36, Issue 6, p. 1519). Wiley. https://doi.org/10.1029/2000wr900044</w:t>
      </w:r>
    </w:p>
    <w:p w14:paraId="41F4EFC6"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lastRenderedPageBreak/>
        <w:t>Laaboudi</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Mouhouche</w:t>
      </w:r>
      <w:proofErr w:type="spellEnd"/>
      <w:r w:rsidRPr="00D00BEC">
        <w:rPr>
          <w:rFonts w:ascii="Times New Roman" w:eastAsia="Times New Roman" w:hAnsi="Times New Roman" w:cs="Times New Roman"/>
          <w:color w:val="18181B"/>
          <w:spacing w:val="2"/>
          <w:sz w:val="24"/>
          <w:szCs w:val="24"/>
        </w:rPr>
        <w:t xml:space="preserve">, B., &amp; </w:t>
      </w:r>
      <w:proofErr w:type="spellStart"/>
      <w:r w:rsidRPr="00D00BEC">
        <w:rPr>
          <w:rFonts w:ascii="Times New Roman" w:eastAsia="Times New Roman" w:hAnsi="Times New Roman" w:cs="Times New Roman"/>
          <w:color w:val="18181B"/>
          <w:spacing w:val="2"/>
          <w:sz w:val="24"/>
          <w:szCs w:val="24"/>
        </w:rPr>
        <w:t>Draoui</w:t>
      </w:r>
      <w:proofErr w:type="spellEnd"/>
      <w:r w:rsidRPr="00D00BEC">
        <w:rPr>
          <w:rFonts w:ascii="Times New Roman" w:eastAsia="Times New Roman" w:hAnsi="Times New Roman" w:cs="Times New Roman"/>
          <w:color w:val="18181B"/>
          <w:spacing w:val="2"/>
          <w:sz w:val="24"/>
          <w:szCs w:val="24"/>
        </w:rPr>
        <w:t>, B. (2012). Conceptual Reference Evapotranspiration Models for Different Time Steps. In Journal of Petroleum &amp; Environmental Biotechnology (Vol. 3, Issue 4). OMICS Publishing Group. https://doi.org/10.4172/2157-7463.1000123</w:t>
      </w:r>
    </w:p>
    <w:p w14:paraId="6C9F4DD4"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Maeda, E. E., </w:t>
      </w:r>
      <w:proofErr w:type="spellStart"/>
      <w:r w:rsidRPr="00D00BEC">
        <w:rPr>
          <w:rFonts w:ascii="Times New Roman" w:eastAsia="Times New Roman" w:hAnsi="Times New Roman" w:cs="Times New Roman"/>
          <w:color w:val="18181B"/>
          <w:spacing w:val="2"/>
          <w:sz w:val="24"/>
          <w:szCs w:val="24"/>
        </w:rPr>
        <w:t>Wiberg</w:t>
      </w:r>
      <w:proofErr w:type="spellEnd"/>
      <w:r w:rsidRPr="00D00BEC">
        <w:rPr>
          <w:rFonts w:ascii="Times New Roman" w:eastAsia="Times New Roman" w:hAnsi="Times New Roman" w:cs="Times New Roman"/>
          <w:color w:val="18181B"/>
          <w:spacing w:val="2"/>
          <w:sz w:val="24"/>
          <w:szCs w:val="24"/>
        </w:rPr>
        <w:t xml:space="preserve">, D., &amp; </w:t>
      </w:r>
      <w:proofErr w:type="spellStart"/>
      <w:r w:rsidRPr="00D00BEC">
        <w:rPr>
          <w:rFonts w:ascii="Times New Roman" w:eastAsia="Times New Roman" w:hAnsi="Times New Roman" w:cs="Times New Roman"/>
          <w:color w:val="18181B"/>
          <w:spacing w:val="2"/>
          <w:sz w:val="24"/>
          <w:szCs w:val="24"/>
        </w:rPr>
        <w:t>Pellikka</w:t>
      </w:r>
      <w:proofErr w:type="spellEnd"/>
      <w:r w:rsidRPr="00D00BEC">
        <w:rPr>
          <w:rFonts w:ascii="Times New Roman" w:eastAsia="Times New Roman" w:hAnsi="Times New Roman" w:cs="Times New Roman"/>
          <w:color w:val="18181B"/>
          <w:spacing w:val="2"/>
          <w:sz w:val="24"/>
          <w:szCs w:val="24"/>
        </w:rPr>
        <w:t>, P. (2010). Estimating reference evapotranspiration using remote sensing and empirical models in a region with limited ground data availability in Kenya. In Applied Geography (Vol. 31, Issue 1, p. 251). Elsevier BV. https://doi.org/10.1016/j.apgeog.2010.05.011</w:t>
      </w:r>
    </w:p>
    <w:p w14:paraId="3679A21F"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Majhi, B., &amp; Naidu, D. (2021). Differential evolution based radial basis function neural network model for reference evapotranspiration estimation. In SN Applied Sciences (Vol. 3, Issue 1). Springer Nature. https://doi.org/10.1007/s42452-020-04069-z</w:t>
      </w:r>
    </w:p>
    <w:p w14:paraId="734D4C83"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Mirambell</w:t>
      </w:r>
      <w:proofErr w:type="spellEnd"/>
      <w:r w:rsidRPr="00D00BEC">
        <w:rPr>
          <w:rFonts w:ascii="Times New Roman" w:eastAsia="Times New Roman" w:hAnsi="Times New Roman" w:cs="Times New Roman"/>
          <w:color w:val="18181B"/>
          <w:spacing w:val="2"/>
          <w:sz w:val="24"/>
          <w:szCs w:val="24"/>
        </w:rPr>
        <w:t>, A. B., Silva, C. F. da, Barbosa, F. de S., &amp; Ribeiro, C. B. de M. (2017). A Methodological Proposal Based on Artificial Neural Networks for Evapotranspiration Assessment. In Journal of Agricultural Science (Vol. 9, Issue 5, p. 142). Canadian Center of Science and Education. https://doi.org/10.5539/jas.v9n5p142</w:t>
      </w:r>
    </w:p>
    <w:p w14:paraId="777D21D7"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Nia, A. M., </w:t>
      </w:r>
      <w:proofErr w:type="spellStart"/>
      <w:r w:rsidRPr="00D00BEC">
        <w:rPr>
          <w:rFonts w:ascii="Times New Roman" w:eastAsia="Times New Roman" w:hAnsi="Times New Roman" w:cs="Times New Roman"/>
          <w:color w:val="18181B"/>
          <w:spacing w:val="2"/>
          <w:sz w:val="24"/>
          <w:szCs w:val="24"/>
        </w:rPr>
        <w:t>Gousheh</w:t>
      </w:r>
      <w:proofErr w:type="spellEnd"/>
      <w:r w:rsidRPr="00D00BEC">
        <w:rPr>
          <w:rFonts w:ascii="Times New Roman" w:eastAsia="Times New Roman" w:hAnsi="Times New Roman" w:cs="Times New Roman"/>
          <w:color w:val="18181B"/>
          <w:spacing w:val="2"/>
          <w:sz w:val="24"/>
          <w:szCs w:val="24"/>
        </w:rPr>
        <w:t xml:space="preserve">, M. G., </w:t>
      </w:r>
      <w:proofErr w:type="spellStart"/>
      <w:r w:rsidRPr="00D00BEC">
        <w:rPr>
          <w:rFonts w:ascii="Times New Roman" w:eastAsia="Times New Roman" w:hAnsi="Times New Roman" w:cs="Times New Roman"/>
          <w:color w:val="18181B"/>
          <w:spacing w:val="2"/>
          <w:sz w:val="24"/>
          <w:szCs w:val="24"/>
        </w:rPr>
        <w:t>Piri</w:t>
      </w:r>
      <w:proofErr w:type="spellEnd"/>
      <w:r w:rsidRPr="00D00BEC">
        <w:rPr>
          <w:rFonts w:ascii="Times New Roman" w:eastAsia="Times New Roman" w:hAnsi="Times New Roman" w:cs="Times New Roman"/>
          <w:color w:val="18181B"/>
          <w:spacing w:val="2"/>
          <w:sz w:val="24"/>
          <w:szCs w:val="24"/>
        </w:rPr>
        <w:t>, J., Amin, S., &amp; Han, D. (2008). Evaporation estimation using artificial neural networks and adaptive neuro-fuzzy inference system techniques. In Advances in Water Resources (Vol. 32, Issue 1, p. 88). Elsevier BV. https://doi.org/10.1016/j.advwatres.2008.10.005</w:t>
      </w:r>
    </w:p>
    <w:p w14:paraId="168836CF"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Nigam, R., Nigam, S., &amp; Mittal, S. K. (2014). Stochastic modelling of rainfall and runoff phenomenon: a time series approach review. In International Journal of Hydrology Science and Technology (Vol. 4, Issue 2, p. 81). https://doi.org/10.1504/ijhst.2014.066437</w:t>
      </w:r>
    </w:p>
    <w:p w14:paraId="02AB66DD"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Panja</w:t>
      </w:r>
      <w:proofErr w:type="spellEnd"/>
      <w:r w:rsidRPr="00D00BEC">
        <w:rPr>
          <w:rFonts w:ascii="Times New Roman" w:eastAsia="Times New Roman" w:hAnsi="Times New Roman" w:cs="Times New Roman"/>
          <w:color w:val="18181B"/>
          <w:spacing w:val="2"/>
          <w:sz w:val="24"/>
          <w:szCs w:val="24"/>
        </w:rPr>
        <w:t xml:space="preserve">, M., Chakraborty, T., Kumar, U., &amp; Hadid, A. (2022). Probabilistic </w:t>
      </w:r>
      <w:proofErr w:type="spellStart"/>
      <w:r w:rsidRPr="00D00BEC">
        <w:rPr>
          <w:rFonts w:ascii="Times New Roman" w:eastAsia="Times New Roman" w:hAnsi="Times New Roman" w:cs="Times New Roman"/>
          <w:color w:val="18181B"/>
          <w:spacing w:val="2"/>
          <w:sz w:val="24"/>
          <w:szCs w:val="24"/>
        </w:rPr>
        <w:t>AutoRegressive</w:t>
      </w:r>
      <w:proofErr w:type="spellEnd"/>
      <w:r w:rsidRPr="00D00BEC">
        <w:rPr>
          <w:rFonts w:ascii="Times New Roman" w:eastAsia="Times New Roman" w:hAnsi="Times New Roman" w:cs="Times New Roman"/>
          <w:color w:val="18181B"/>
          <w:spacing w:val="2"/>
          <w:sz w:val="24"/>
          <w:szCs w:val="24"/>
        </w:rPr>
        <w:t xml:space="preserve"> Neural Networks for Accurate Long-range Forecasting.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https://doi.org/10.48550/arxiv.2204.09640</w:t>
      </w:r>
    </w:p>
    <w:p w14:paraId="0495E097" w14:textId="77777777" w:rsidR="00D00BEC" w:rsidRPr="00D00BEC" w:rsidRDefault="00D00BEC" w:rsidP="00D00BEC">
      <w:pPr>
        <w:autoSpaceDE w:val="0"/>
        <w:autoSpaceDN w:val="0"/>
        <w:adjustRightInd w:val="0"/>
        <w:spacing w:before="240" w:after="0" w:line="240" w:lineRule="auto"/>
        <w:ind w:left="1080" w:hanging="720"/>
        <w:jc w:val="both"/>
        <w:rPr>
          <w:rFonts w:ascii="Times New Roman" w:hAnsi="Times New Roman" w:cs="Times New Roman"/>
          <w:sz w:val="24"/>
          <w:szCs w:val="24"/>
        </w:rPr>
      </w:pPr>
      <w:r w:rsidRPr="00D00BEC">
        <w:rPr>
          <w:rFonts w:ascii="Times New Roman" w:hAnsi="Times New Roman" w:cs="Times New Roman"/>
          <w:sz w:val="24"/>
          <w:szCs w:val="24"/>
        </w:rPr>
        <w:t xml:space="preserve">Patil, R., </w:t>
      </w:r>
      <w:proofErr w:type="spellStart"/>
      <w:r w:rsidRPr="00D00BEC">
        <w:rPr>
          <w:rFonts w:ascii="Times New Roman" w:hAnsi="Times New Roman" w:cs="Times New Roman"/>
          <w:sz w:val="24"/>
          <w:szCs w:val="24"/>
        </w:rPr>
        <w:t>Nagaraj</w:t>
      </w:r>
      <w:proofErr w:type="spellEnd"/>
      <w:r w:rsidRPr="00D00BEC">
        <w:rPr>
          <w:rFonts w:ascii="Times New Roman" w:hAnsi="Times New Roman" w:cs="Times New Roman"/>
          <w:sz w:val="24"/>
          <w:szCs w:val="24"/>
        </w:rPr>
        <w:t xml:space="preserve">, D.M., </w:t>
      </w:r>
      <w:proofErr w:type="spellStart"/>
      <w:r w:rsidRPr="00D00BEC">
        <w:rPr>
          <w:rFonts w:ascii="Times New Roman" w:hAnsi="Times New Roman" w:cs="Times New Roman"/>
          <w:sz w:val="24"/>
          <w:szCs w:val="24"/>
        </w:rPr>
        <w:t>Polisgowdar</w:t>
      </w:r>
      <w:proofErr w:type="spellEnd"/>
      <w:r w:rsidRPr="00D00BEC">
        <w:rPr>
          <w:rFonts w:ascii="Times New Roman" w:hAnsi="Times New Roman" w:cs="Times New Roman"/>
          <w:sz w:val="24"/>
          <w:szCs w:val="24"/>
        </w:rPr>
        <w:t xml:space="preserve">, B.S. and </w:t>
      </w:r>
      <w:proofErr w:type="spellStart"/>
      <w:r w:rsidRPr="00D00BEC">
        <w:rPr>
          <w:rFonts w:ascii="Times New Roman" w:hAnsi="Times New Roman" w:cs="Times New Roman"/>
          <w:sz w:val="24"/>
          <w:szCs w:val="24"/>
        </w:rPr>
        <w:t>Rathod</w:t>
      </w:r>
      <w:proofErr w:type="spellEnd"/>
      <w:r w:rsidRPr="00D00BEC">
        <w:rPr>
          <w:rFonts w:ascii="Times New Roman" w:hAnsi="Times New Roman" w:cs="Times New Roman"/>
          <w:sz w:val="24"/>
          <w:szCs w:val="24"/>
        </w:rPr>
        <w:t xml:space="preserve">, S., 2022. Forecasting potential evapotranspiration for </w:t>
      </w:r>
      <w:proofErr w:type="spellStart"/>
      <w:r w:rsidRPr="00D00BEC">
        <w:rPr>
          <w:rFonts w:ascii="Times New Roman" w:hAnsi="Times New Roman" w:cs="Times New Roman"/>
          <w:sz w:val="24"/>
          <w:szCs w:val="24"/>
        </w:rPr>
        <w:t>Raichur</w:t>
      </w:r>
      <w:proofErr w:type="spellEnd"/>
      <w:r w:rsidRPr="00D00BEC">
        <w:rPr>
          <w:rFonts w:ascii="Times New Roman" w:hAnsi="Times New Roman" w:cs="Times New Roman"/>
          <w:sz w:val="24"/>
          <w:szCs w:val="24"/>
        </w:rPr>
        <w:t xml:space="preserve"> district using seasonal ARIMA model. Mausam, 73(2), pp.433-440.</w:t>
      </w:r>
    </w:p>
    <w:p w14:paraId="04D5AC18"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Qiu</w:t>
      </w:r>
      <w:proofErr w:type="spellEnd"/>
      <w:r w:rsidRPr="00D00BEC">
        <w:rPr>
          <w:rFonts w:ascii="Times New Roman" w:eastAsia="Times New Roman" w:hAnsi="Times New Roman" w:cs="Times New Roman"/>
          <w:color w:val="18181B"/>
          <w:spacing w:val="2"/>
          <w:sz w:val="24"/>
          <w:szCs w:val="24"/>
        </w:rPr>
        <w:t>, B., &amp; Cheng, W. (2023). Intelligent Control of Agricultural Irrigation through Water Demand Prediction Based on Artificial Neural Network. https://downloads.hindawi.com/journals/cin/2021/7414949.pdf</w:t>
      </w:r>
    </w:p>
    <w:p w14:paraId="1437D7C6" w14:textId="77777777" w:rsidR="00D00BEC" w:rsidRPr="00D00BEC" w:rsidRDefault="00D00BEC" w:rsidP="00D00BEC">
      <w:pPr>
        <w:spacing w:line="360" w:lineRule="auto"/>
        <w:ind w:left="1080" w:hanging="720"/>
        <w:jc w:val="both"/>
        <w:rPr>
          <w:rFonts w:ascii="Times New Roman" w:hAnsi="Times New Roman" w:cs="Times New Roman"/>
          <w:sz w:val="24"/>
          <w:szCs w:val="24"/>
        </w:rPr>
      </w:pPr>
      <w:r w:rsidRPr="00D00BEC">
        <w:rPr>
          <w:rFonts w:ascii="Times New Roman" w:hAnsi="Times New Roman" w:cs="Times New Roman"/>
          <w:sz w:val="24"/>
          <w:szCs w:val="24"/>
        </w:rPr>
        <w:t xml:space="preserve">Reddy, </w:t>
      </w:r>
      <w:proofErr w:type="spellStart"/>
      <w:r w:rsidRPr="00D00BEC">
        <w:rPr>
          <w:rFonts w:ascii="Times New Roman" w:hAnsi="Times New Roman" w:cs="Times New Roman"/>
          <w:sz w:val="24"/>
          <w:szCs w:val="24"/>
        </w:rPr>
        <w:t>Mallikarjun</w:t>
      </w:r>
      <w:proofErr w:type="spellEnd"/>
      <w:r w:rsidRPr="00D00BEC">
        <w:rPr>
          <w:rFonts w:ascii="Times New Roman" w:hAnsi="Times New Roman" w:cs="Times New Roman"/>
          <w:sz w:val="24"/>
          <w:szCs w:val="24"/>
        </w:rPr>
        <w:t xml:space="preserve"> &amp; </w:t>
      </w:r>
      <w:proofErr w:type="spellStart"/>
      <w:r w:rsidRPr="00D00BEC">
        <w:rPr>
          <w:rFonts w:ascii="Times New Roman" w:hAnsi="Times New Roman" w:cs="Times New Roman"/>
          <w:sz w:val="24"/>
          <w:szCs w:val="24"/>
        </w:rPr>
        <w:t>Basavareddy</w:t>
      </w:r>
      <w:proofErr w:type="spellEnd"/>
      <w:r w:rsidRPr="00D00BEC">
        <w:rPr>
          <w:rFonts w:ascii="Times New Roman" w:hAnsi="Times New Roman" w:cs="Times New Roman"/>
          <w:sz w:val="24"/>
          <w:szCs w:val="24"/>
        </w:rPr>
        <w:t xml:space="preserve">, &amp; </w:t>
      </w:r>
      <w:proofErr w:type="spellStart"/>
      <w:r w:rsidRPr="00D00BEC">
        <w:rPr>
          <w:rFonts w:ascii="Times New Roman" w:hAnsi="Times New Roman" w:cs="Times New Roman"/>
          <w:sz w:val="24"/>
          <w:szCs w:val="24"/>
        </w:rPr>
        <w:t>Patil</w:t>
      </w:r>
      <w:proofErr w:type="spellEnd"/>
      <w:r w:rsidRPr="00D00BEC">
        <w:rPr>
          <w:rFonts w:ascii="Times New Roman" w:hAnsi="Times New Roman" w:cs="Times New Roman"/>
          <w:sz w:val="24"/>
          <w:szCs w:val="24"/>
        </w:rPr>
        <w:t xml:space="preserve">, Rahul &amp; </w:t>
      </w:r>
      <w:proofErr w:type="spellStart"/>
      <w:r w:rsidRPr="00D00BEC">
        <w:rPr>
          <w:rFonts w:ascii="Times New Roman" w:hAnsi="Times New Roman" w:cs="Times New Roman"/>
          <w:sz w:val="24"/>
          <w:szCs w:val="24"/>
        </w:rPr>
        <w:t>Pragna</w:t>
      </w:r>
      <w:proofErr w:type="spellEnd"/>
      <w:r w:rsidRPr="00D00BEC">
        <w:rPr>
          <w:rFonts w:ascii="Times New Roman" w:hAnsi="Times New Roman" w:cs="Times New Roman"/>
          <w:sz w:val="24"/>
          <w:szCs w:val="24"/>
        </w:rPr>
        <w:t xml:space="preserve">, </w:t>
      </w:r>
      <w:proofErr w:type="spellStart"/>
      <w:r w:rsidRPr="00D00BEC">
        <w:rPr>
          <w:rFonts w:ascii="Times New Roman" w:hAnsi="Times New Roman" w:cs="Times New Roman"/>
          <w:sz w:val="24"/>
          <w:szCs w:val="24"/>
        </w:rPr>
        <w:t>Guguloth</w:t>
      </w:r>
      <w:proofErr w:type="spellEnd"/>
      <w:r w:rsidRPr="00D00BEC">
        <w:rPr>
          <w:rFonts w:ascii="Times New Roman" w:hAnsi="Times New Roman" w:cs="Times New Roman"/>
          <w:sz w:val="24"/>
          <w:szCs w:val="24"/>
        </w:rPr>
        <w:t xml:space="preserve"> &amp; </w:t>
      </w:r>
      <w:proofErr w:type="spellStart"/>
      <w:r w:rsidRPr="00D00BEC">
        <w:rPr>
          <w:rFonts w:ascii="Times New Roman" w:hAnsi="Times New Roman" w:cs="Times New Roman"/>
          <w:sz w:val="24"/>
          <w:szCs w:val="24"/>
        </w:rPr>
        <w:t>Premkumara</w:t>
      </w:r>
      <w:proofErr w:type="spellEnd"/>
      <w:proofErr w:type="gramStart"/>
      <w:r w:rsidRPr="00D00BEC">
        <w:rPr>
          <w:rFonts w:ascii="Times New Roman" w:hAnsi="Times New Roman" w:cs="Times New Roman"/>
          <w:sz w:val="24"/>
          <w:szCs w:val="24"/>
        </w:rPr>
        <w:t>,.</w:t>
      </w:r>
      <w:proofErr w:type="gramEnd"/>
      <w:r w:rsidRPr="00D00BEC">
        <w:rPr>
          <w:rFonts w:ascii="Times New Roman" w:hAnsi="Times New Roman" w:cs="Times New Roman"/>
          <w:sz w:val="24"/>
          <w:szCs w:val="24"/>
        </w:rPr>
        <w:t xml:space="preserve"> (2023). Forecasting Potential Evapotranspiration for </w:t>
      </w:r>
      <w:proofErr w:type="spellStart"/>
      <w:r w:rsidRPr="00D00BEC">
        <w:rPr>
          <w:rFonts w:ascii="Times New Roman" w:hAnsi="Times New Roman" w:cs="Times New Roman"/>
          <w:sz w:val="24"/>
          <w:szCs w:val="24"/>
        </w:rPr>
        <w:t>Yadgir</w:t>
      </w:r>
      <w:proofErr w:type="spellEnd"/>
      <w:r w:rsidRPr="00D00BEC">
        <w:rPr>
          <w:rFonts w:ascii="Times New Roman" w:hAnsi="Times New Roman" w:cs="Times New Roman"/>
          <w:sz w:val="24"/>
          <w:szCs w:val="24"/>
        </w:rPr>
        <w:t xml:space="preserve"> District Karnataka, India </w:t>
      </w:r>
      <w:r w:rsidRPr="00D00BEC">
        <w:rPr>
          <w:rFonts w:ascii="Times New Roman" w:hAnsi="Times New Roman" w:cs="Times New Roman"/>
          <w:sz w:val="24"/>
          <w:szCs w:val="24"/>
        </w:rPr>
        <w:lastRenderedPageBreak/>
        <w:t>using Seasonal Arima Model. Ecology, Environment and Conservation. 29. 154-160. 10.53550/EEC.2023.v29i06s.025.</w:t>
      </w:r>
    </w:p>
    <w:p w14:paraId="3D5D80F4"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Sezer</w:t>
      </w:r>
      <w:proofErr w:type="spellEnd"/>
      <w:r w:rsidRPr="00D00BEC">
        <w:rPr>
          <w:rFonts w:ascii="Times New Roman" w:eastAsia="Times New Roman" w:hAnsi="Times New Roman" w:cs="Times New Roman"/>
          <w:color w:val="18181B"/>
          <w:spacing w:val="2"/>
          <w:sz w:val="24"/>
          <w:szCs w:val="24"/>
        </w:rPr>
        <w:t xml:space="preserve">, Ö. B., </w:t>
      </w:r>
      <w:proofErr w:type="spellStart"/>
      <w:r w:rsidRPr="00D00BEC">
        <w:rPr>
          <w:rFonts w:ascii="Times New Roman" w:eastAsia="Times New Roman" w:hAnsi="Times New Roman" w:cs="Times New Roman"/>
          <w:color w:val="18181B"/>
          <w:spacing w:val="2"/>
          <w:sz w:val="24"/>
          <w:szCs w:val="24"/>
        </w:rPr>
        <w:t>Gudelek</w:t>
      </w:r>
      <w:proofErr w:type="spellEnd"/>
      <w:r w:rsidRPr="00D00BEC">
        <w:rPr>
          <w:rFonts w:ascii="Times New Roman" w:eastAsia="Times New Roman" w:hAnsi="Times New Roman" w:cs="Times New Roman"/>
          <w:color w:val="18181B"/>
          <w:spacing w:val="2"/>
          <w:sz w:val="24"/>
          <w:szCs w:val="24"/>
        </w:rPr>
        <w:t xml:space="preserve">, M. U., &amp; </w:t>
      </w:r>
      <w:proofErr w:type="spellStart"/>
      <w:r w:rsidRPr="00D00BEC">
        <w:rPr>
          <w:rFonts w:ascii="Times New Roman" w:eastAsia="Times New Roman" w:hAnsi="Times New Roman" w:cs="Times New Roman"/>
          <w:color w:val="18181B"/>
          <w:spacing w:val="2"/>
          <w:sz w:val="24"/>
          <w:szCs w:val="24"/>
        </w:rPr>
        <w:t>Özbayoğlu</w:t>
      </w:r>
      <w:proofErr w:type="spellEnd"/>
      <w:r w:rsidRPr="00D00BEC">
        <w:rPr>
          <w:rFonts w:ascii="Times New Roman" w:eastAsia="Times New Roman" w:hAnsi="Times New Roman" w:cs="Times New Roman"/>
          <w:color w:val="18181B"/>
          <w:spacing w:val="2"/>
          <w:sz w:val="24"/>
          <w:szCs w:val="24"/>
        </w:rPr>
        <w:t xml:space="preserve">, A. M. (2019). Financial Time Series Forecasting with Deep Learning : A Systematic Literature Review: 2005-2019.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https://doi.org/10.48550/arxiv.1911.13288</w:t>
      </w:r>
    </w:p>
    <w:p w14:paraId="4728E22A" w14:textId="77777777" w:rsidR="00D00BEC" w:rsidRPr="00D00BEC" w:rsidRDefault="00D00BEC" w:rsidP="00D00BEC">
      <w:pPr>
        <w:spacing w:line="360" w:lineRule="auto"/>
        <w:ind w:left="1080" w:hanging="720"/>
        <w:jc w:val="both"/>
        <w:rPr>
          <w:rFonts w:ascii="Times New Roman" w:hAnsi="Times New Roman" w:cs="Times New Roman"/>
          <w:sz w:val="24"/>
          <w:szCs w:val="24"/>
        </w:rPr>
      </w:pPr>
      <w:r w:rsidRPr="00D00BEC">
        <w:rPr>
          <w:rFonts w:ascii="Times New Roman" w:hAnsi="Times New Roman" w:cs="Times New Roman"/>
          <w:sz w:val="24"/>
          <w:szCs w:val="24"/>
        </w:rPr>
        <w:t>Shrikant</w:t>
      </w:r>
      <w:proofErr w:type="gramStart"/>
      <w:r w:rsidRPr="00D00BEC">
        <w:rPr>
          <w:rFonts w:ascii="Times New Roman" w:hAnsi="Times New Roman" w:cs="Times New Roman"/>
          <w:sz w:val="24"/>
          <w:szCs w:val="24"/>
        </w:rPr>
        <w:t>,  Reddy</w:t>
      </w:r>
      <w:proofErr w:type="gramEnd"/>
      <w:r w:rsidRPr="00D00BEC">
        <w:rPr>
          <w:rFonts w:ascii="Times New Roman" w:hAnsi="Times New Roman" w:cs="Times New Roman"/>
          <w:sz w:val="24"/>
          <w:szCs w:val="24"/>
        </w:rPr>
        <w:t xml:space="preserve">, G.  Manjunath, M. &amp; Patil, Rahul &amp; Kulkarni, Prasad. (2023). Predicting Potential Evapotranspiration for </w:t>
      </w:r>
      <w:proofErr w:type="spellStart"/>
      <w:r w:rsidRPr="00D00BEC">
        <w:rPr>
          <w:rFonts w:ascii="Times New Roman" w:hAnsi="Times New Roman" w:cs="Times New Roman"/>
          <w:sz w:val="24"/>
          <w:szCs w:val="24"/>
        </w:rPr>
        <w:t>Kalaburagi</w:t>
      </w:r>
      <w:proofErr w:type="spellEnd"/>
      <w:r w:rsidRPr="00D00BEC">
        <w:rPr>
          <w:rFonts w:ascii="Times New Roman" w:hAnsi="Times New Roman" w:cs="Times New Roman"/>
          <w:sz w:val="24"/>
          <w:szCs w:val="24"/>
        </w:rPr>
        <w:t xml:space="preserve"> District using a Seasonal Arima Model. International Journal of Environment and Climate Change. 13. 2073-2082. 10.9734/</w:t>
      </w:r>
      <w:proofErr w:type="spellStart"/>
      <w:r w:rsidRPr="00D00BEC">
        <w:rPr>
          <w:rFonts w:ascii="Times New Roman" w:hAnsi="Times New Roman" w:cs="Times New Roman"/>
          <w:sz w:val="24"/>
          <w:szCs w:val="24"/>
        </w:rPr>
        <w:t>ijecc</w:t>
      </w:r>
      <w:proofErr w:type="spellEnd"/>
      <w:r w:rsidRPr="00D00BEC">
        <w:rPr>
          <w:rFonts w:ascii="Times New Roman" w:hAnsi="Times New Roman" w:cs="Times New Roman"/>
          <w:sz w:val="24"/>
          <w:szCs w:val="24"/>
        </w:rPr>
        <w:t>/2023/v13i113367.</w:t>
      </w:r>
    </w:p>
    <w:p w14:paraId="067930B7"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Tealab</w:t>
      </w:r>
      <w:proofErr w:type="spellEnd"/>
      <w:r w:rsidRPr="00D00BEC">
        <w:rPr>
          <w:rFonts w:ascii="Times New Roman" w:eastAsia="Times New Roman" w:hAnsi="Times New Roman" w:cs="Times New Roman"/>
          <w:color w:val="18181B"/>
          <w:spacing w:val="2"/>
          <w:sz w:val="24"/>
          <w:szCs w:val="24"/>
        </w:rPr>
        <w:t>, A. (2018). Time series forecasting using artificial neural networks methodologies: A systematic review [Review of Time series forecasting using artificial neural networks methodologies: A systematic review]. Future Computing and Informatics Journal, 3(2), 334. Elsevier BV. https://doi.org/10.1016/j.fcij.2018.10.003</w:t>
      </w:r>
    </w:p>
    <w:p w14:paraId="724E8C95"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Tegos</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Malamos</w:t>
      </w:r>
      <w:proofErr w:type="spellEnd"/>
      <w:r w:rsidRPr="00D00BEC">
        <w:rPr>
          <w:rFonts w:ascii="Times New Roman" w:eastAsia="Times New Roman" w:hAnsi="Times New Roman" w:cs="Times New Roman"/>
          <w:color w:val="18181B"/>
          <w:spacing w:val="2"/>
          <w:sz w:val="24"/>
          <w:szCs w:val="24"/>
        </w:rPr>
        <w:t xml:space="preserve">, N., </w:t>
      </w:r>
      <w:proofErr w:type="spellStart"/>
      <w:r w:rsidRPr="00D00BEC">
        <w:rPr>
          <w:rFonts w:ascii="Times New Roman" w:eastAsia="Times New Roman" w:hAnsi="Times New Roman" w:cs="Times New Roman"/>
          <w:color w:val="18181B"/>
          <w:spacing w:val="2"/>
          <w:sz w:val="24"/>
          <w:szCs w:val="24"/>
        </w:rPr>
        <w:t>Efstratiadis</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Tsoukalas</w:t>
      </w:r>
      <w:proofErr w:type="spellEnd"/>
      <w:r w:rsidRPr="00D00BEC">
        <w:rPr>
          <w:rFonts w:ascii="Times New Roman" w:eastAsia="Times New Roman" w:hAnsi="Times New Roman" w:cs="Times New Roman"/>
          <w:color w:val="18181B"/>
          <w:spacing w:val="2"/>
          <w:sz w:val="24"/>
          <w:szCs w:val="24"/>
        </w:rPr>
        <w:t>, I., Καρα</w:t>
      </w:r>
      <w:proofErr w:type="spellStart"/>
      <w:r w:rsidRPr="00D00BEC">
        <w:rPr>
          <w:rFonts w:ascii="Times New Roman" w:eastAsia="Times New Roman" w:hAnsi="Times New Roman" w:cs="Times New Roman"/>
          <w:color w:val="18181B"/>
          <w:spacing w:val="2"/>
          <w:sz w:val="24"/>
          <w:szCs w:val="24"/>
        </w:rPr>
        <w:t>νάσιος</w:t>
      </w:r>
      <w:proofErr w:type="spellEnd"/>
      <w:r w:rsidRPr="00D00BEC">
        <w:rPr>
          <w:rFonts w:ascii="Times New Roman" w:eastAsia="Times New Roman" w:hAnsi="Times New Roman" w:cs="Times New Roman"/>
          <w:color w:val="18181B"/>
          <w:spacing w:val="2"/>
          <w:sz w:val="24"/>
          <w:szCs w:val="24"/>
        </w:rPr>
        <w:t xml:space="preserve">, Α., &amp; </w:t>
      </w:r>
      <w:proofErr w:type="spellStart"/>
      <w:r w:rsidRPr="00D00BEC">
        <w:rPr>
          <w:rFonts w:ascii="Times New Roman" w:eastAsia="Times New Roman" w:hAnsi="Times New Roman" w:cs="Times New Roman"/>
          <w:color w:val="18181B"/>
          <w:spacing w:val="2"/>
          <w:sz w:val="24"/>
          <w:szCs w:val="24"/>
        </w:rPr>
        <w:t>Koutsoyiannis</w:t>
      </w:r>
      <w:proofErr w:type="spellEnd"/>
      <w:r w:rsidRPr="00D00BEC">
        <w:rPr>
          <w:rFonts w:ascii="Times New Roman" w:eastAsia="Times New Roman" w:hAnsi="Times New Roman" w:cs="Times New Roman"/>
          <w:color w:val="18181B"/>
          <w:spacing w:val="2"/>
          <w:sz w:val="24"/>
          <w:szCs w:val="24"/>
        </w:rPr>
        <w:t>, D. (2017). Parametric Modelling of Potential Evapotranspiration: A Global Survey. In Water (Vol. 9, Issue 10, p. 795). Multidisciplinary Digital Publishing Institute. https://doi.org/10.3390/w9100795</w:t>
      </w:r>
    </w:p>
    <w:p w14:paraId="4A74217F"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Umar, R., &amp; Yusuf, M. (2019). Determination of the Growing Season for Dry Land Agriculture Based on </w:t>
      </w:r>
      <w:proofErr w:type="spellStart"/>
      <w:r w:rsidRPr="00D00BEC">
        <w:rPr>
          <w:rFonts w:ascii="Times New Roman" w:eastAsia="Times New Roman" w:hAnsi="Times New Roman" w:cs="Times New Roman"/>
          <w:color w:val="18181B"/>
          <w:spacing w:val="2"/>
          <w:sz w:val="24"/>
          <w:szCs w:val="24"/>
        </w:rPr>
        <w:t>Thornthwaite</w:t>
      </w:r>
      <w:proofErr w:type="spellEnd"/>
      <w:r w:rsidRPr="00D00BEC">
        <w:rPr>
          <w:rFonts w:ascii="Times New Roman" w:eastAsia="Times New Roman" w:hAnsi="Times New Roman" w:cs="Times New Roman"/>
          <w:color w:val="18181B"/>
          <w:spacing w:val="2"/>
          <w:sz w:val="24"/>
          <w:szCs w:val="24"/>
        </w:rPr>
        <w:t xml:space="preserve"> Method in </w:t>
      </w:r>
      <w:proofErr w:type="spellStart"/>
      <w:r w:rsidRPr="00D00BEC">
        <w:rPr>
          <w:rFonts w:ascii="Times New Roman" w:eastAsia="Times New Roman" w:hAnsi="Times New Roman" w:cs="Times New Roman"/>
          <w:color w:val="18181B"/>
          <w:spacing w:val="2"/>
          <w:sz w:val="24"/>
          <w:szCs w:val="24"/>
        </w:rPr>
        <w:t>Bulukumba</w:t>
      </w:r>
      <w:proofErr w:type="spellEnd"/>
      <w:r w:rsidRPr="00D00BEC">
        <w:rPr>
          <w:rFonts w:ascii="Times New Roman" w:eastAsia="Times New Roman" w:hAnsi="Times New Roman" w:cs="Times New Roman"/>
          <w:color w:val="18181B"/>
          <w:spacing w:val="2"/>
          <w:sz w:val="24"/>
          <w:szCs w:val="24"/>
        </w:rPr>
        <w:t xml:space="preserve"> Regency, South Sulawesi Province. In Journal of Physics Conference Series (Vol. 1244, Issue 1, p. 12032). IOP Publishing. https://doi.org/10.1088/1742-6596/1244/1/012032</w:t>
      </w:r>
    </w:p>
    <w:p w14:paraId="6435D83B"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Yeo, K., Melnyk, I., Nguyen, N., &amp; Lee, E. K. (2018). DE-RNN: Forecasting the Probability Density Function of Nonlinear Time Series. In 2021 IEEE International Conference on Data Mining (ICDM). https://doi.org/10.1109/icdm.2018.00085</w:t>
      </w:r>
    </w:p>
    <w:p w14:paraId="00B53A23"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Yu, B., &amp; Shang, S. (2020). Estimating Growing Season Evapotranspiration and Transpiration of Major Crops over a Large Irrigation District from HJ-1A/1B Data Using a Remote Sensing-Based Dual Source Evapotranspiration Model. In Remote Sensing (Vol. 12, Issue 5, p. 865). Multidisciplinary Digital Publishing Institute. https://doi.org/10.3390/rs12050865</w:t>
      </w:r>
    </w:p>
    <w:p w14:paraId="4383F701"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Zang, H., Liu, L., Sun, L., Cheng, L., Wei, Z., &amp; Sun, G. (2020). Short-term global horizontal irradiance forecasting based on a hybrid CNN-LSTM model with spatiotemporal correlations. In Renewable Energy (Vol. 160, p. 26). Elsevier BV. https://doi.org/10.1016/j.renene.2020.05.150</w:t>
      </w:r>
    </w:p>
    <w:p w14:paraId="38A7B43C" w14:textId="77777777"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lastRenderedPageBreak/>
        <w:t>Zhao, L., Xu, F., Xia, J., &amp; Wu, H. (2021). Applicability of 12 PET estimation methods in different climate regions in China. In Hydrology Research (Vol. 52, Issue 3, p. 636). UWA Publishing. https://doi.org/10.2166/nh.2021.128</w:t>
      </w:r>
    </w:p>
    <w:p w14:paraId="14BA430F" w14:textId="77777777" w:rsidR="001804E1" w:rsidRPr="00D00BEC" w:rsidRDefault="001804E1" w:rsidP="001804E1">
      <w:pPr>
        <w:pStyle w:val="a3"/>
        <w:spacing w:line="360" w:lineRule="auto"/>
        <w:ind w:firstLine="720"/>
        <w:jc w:val="both"/>
      </w:pPr>
    </w:p>
    <w:p w14:paraId="48AB4115" w14:textId="77777777" w:rsidR="001804E1" w:rsidRPr="00D00BEC" w:rsidRDefault="001804E1" w:rsidP="001804E1">
      <w:pPr>
        <w:pStyle w:val="a3"/>
        <w:spacing w:line="360" w:lineRule="auto"/>
        <w:jc w:val="both"/>
      </w:pPr>
    </w:p>
    <w:p w14:paraId="6CECAA07" w14:textId="77777777" w:rsidR="001804E1" w:rsidRPr="00D00BEC" w:rsidRDefault="001804E1" w:rsidP="008C6790">
      <w:pPr>
        <w:spacing w:line="360" w:lineRule="auto"/>
        <w:rPr>
          <w:rFonts w:ascii="Times New Roman" w:hAnsi="Times New Roman" w:cs="Times New Roman"/>
          <w:sz w:val="24"/>
          <w:szCs w:val="24"/>
          <w:lang w:val="en-GB"/>
        </w:rPr>
      </w:pPr>
    </w:p>
    <w:sectPr w:rsidR="001804E1" w:rsidRPr="00D00BEC" w:rsidSect="002742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Ahmed Saker 2O14" w:date="2026-01-28T22:42:00Z" w:initials="DS2">
    <w:p w14:paraId="4505FCBA" w14:textId="77777777" w:rsidR="00BE7390" w:rsidRDefault="00BE7390">
      <w:pPr>
        <w:pStyle w:val="aa"/>
      </w:pPr>
      <w:r>
        <w:rPr>
          <w:rStyle w:val="a9"/>
        </w:rPr>
        <w:annotationRef/>
      </w:r>
      <w:r w:rsidRPr="00BE7390">
        <w:t>The relationship between any elements</w:t>
      </w:r>
      <w:r>
        <w:t>?</w:t>
      </w:r>
    </w:p>
  </w:comment>
  <w:comment w:id="1" w:author="DR.Ahmed Saker 2O14" w:date="2026-01-28T22:50:00Z" w:initials="DS2">
    <w:p w14:paraId="11BD40FE" w14:textId="77777777" w:rsidR="00E24B0B" w:rsidRDefault="00E24B0B">
      <w:pPr>
        <w:pStyle w:val="aa"/>
      </w:pPr>
      <w:r>
        <w:rPr>
          <w:rStyle w:val="a9"/>
        </w:rPr>
        <w:annotationRef/>
      </w:r>
      <w:r w:rsidRPr="00E24B0B">
        <w:t>What does it mean</w:t>
      </w:r>
      <w:r>
        <w:t>?</w:t>
      </w:r>
    </w:p>
  </w:comment>
  <w:comment w:id="2" w:author="DR.Ahmed Saker 2O14" w:date="2026-01-28T22:46:00Z" w:initials="DS2">
    <w:p w14:paraId="24730673" w14:textId="77777777" w:rsidR="00BE7390" w:rsidRDefault="00BE7390">
      <w:pPr>
        <w:pStyle w:val="aa"/>
      </w:pPr>
      <w:r>
        <w:rPr>
          <w:rStyle w:val="a9"/>
        </w:rPr>
        <w:annotationRef/>
      </w:r>
      <w:r>
        <w:t>%</w:t>
      </w:r>
    </w:p>
  </w:comment>
  <w:comment w:id="3" w:author="DR.Ahmed Saker 2O14" w:date="2026-01-28T22:46:00Z" w:initials="DS2">
    <w:p w14:paraId="6BCB29C4" w14:textId="77777777" w:rsidR="00BE7390" w:rsidRDefault="00BE7390">
      <w:pPr>
        <w:pStyle w:val="aa"/>
      </w:pPr>
      <w:r>
        <w:rPr>
          <w:rStyle w:val="a9"/>
        </w:rPr>
        <w:annotationRef/>
      </w:r>
      <w:r>
        <w:t>(RMSE)</w:t>
      </w:r>
    </w:p>
  </w:comment>
  <w:comment w:id="5" w:author="DR.Ahmed Saker 2O14" w:date="2026-01-28T22:45:00Z" w:initials="DS2">
    <w:p w14:paraId="6C0E22AF" w14:textId="77777777" w:rsidR="00BE7390" w:rsidRDefault="00BE7390">
      <w:pPr>
        <w:pStyle w:val="aa"/>
      </w:pPr>
      <w:r>
        <w:rPr>
          <w:rStyle w:val="a9"/>
        </w:rPr>
        <w:annotationRef/>
      </w:r>
      <w:r>
        <w:t>%</w:t>
      </w:r>
    </w:p>
  </w:comment>
  <w:comment w:id="4" w:author="DR.Ahmed Saker 2O14" w:date="2026-01-28T22:47:00Z" w:initials="DS2">
    <w:p w14:paraId="755595B9" w14:textId="77777777" w:rsidR="00BE7390" w:rsidRDefault="00BE7390">
      <w:pPr>
        <w:pStyle w:val="aa"/>
      </w:pPr>
      <w:r>
        <w:rPr>
          <w:rStyle w:val="a9"/>
        </w:rPr>
        <w:annotationRef/>
      </w:r>
      <w:r>
        <w:t>%</w:t>
      </w:r>
    </w:p>
  </w:comment>
  <w:comment w:id="6" w:author="DR.Ahmed Saker 2O14" w:date="2026-01-28T22:49:00Z" w:initials="DS2">
    <w:p w14:paraId="6F5DC7AD" w14:textId="77777777" w:rsidR="00E24B0B" w:rsidRDefault="00E24B0B">
      <w:pPr>
        <w:pStyle w:val="aa"/>
        <w:rPr>
          <w:rFonts w:hint="cs"/>
          <w:rtl/>
          <w:lang w:bidi="ar-IQ"/>
        </w:rPr>
      </w:pPr>
      <w:r>
        <w:rPr>
          <w:rStyle w:val="a9"/>
        </w:rPr>
        <w:annotationRef/>
      </w:r>
      <w:r w:rsidRPr="00E24B0B">
        <w:rPr>
          <w:lang w:bidi="ar-IQ"/>
        </w:rPr>
        <w:t>What is it</w:t>
      </w:r>
    </w:p>
  </w:comment>
  <w:comment w:id="7" w:author="DR.Ahmed Saker 2O14" w:date="2026-01-28T22:53:00Z" w:initials="DS2">
    <w:p w14:paraId="7BC22038" w14:textId="77777777" w:rsidR="00E24B0B" w:rsidRDefault="00E24B0B" w:rsidP="00E24B0B">
      <w:pPr>
        <w:pStyle w:val="aa"/>
        <w:rPr>
          <w:rFonts w:hint="cs"/>
          <w:rtl/>
          <w:lang w:bidi="ar-IQ"/>
        </w:rPr>
      </w:pPr>
      <w:r>
        <w:rPr>
          <w:rStyle w:val="a9"/>
        </w:rPr>
        <w:annotationRef/>
      </w:r>
      <w:r w:rsidRPr="00E24B0B">
        <w:rPr>
          <w:lang w:bidi="ar-IQ"/>
        </w:rPr>
        <w:t xml:space="preserve">It is not mentioned in this part of the manuscript, but rather in the </w:t>
      </w:r>
      <w:proofErr w:type="gramStart"/>
      <w:r w:rsidRPr="00E24B0B">
        <w:rPr>
          <w:lang w:bidi="ar-IQ"/>
        </w:rPr>
        <w:t>method</w:t>
      </w:r>
      <w:r>
        <w:rPr>
          <w:rFonts w:hint="cs"/>
          <w:rtl/>
          <w:lang w:bidi="ar-IQ"/>
        </w:rPr>
        <w:t xml:space="preserve"> .</w:t>
      </w:r>
      <w:proofErr w:type="gramEnd"/>
    </w:p>
  </w:comment>
  <w:comment w:id="8" w:author="DR.Ahmed Saker 2O14" w:date="2026-01-28T22:56:00Z" w:initials="DS2">
    <w:p w14:paraId="615B0598" w14:textId="77777777" w:rsidR="00E24B0B" w:rsidRDefault="00E24B0B">
      <w:pPr>
        <w:pStyle w:val="aa"/>
      </w:pPr>
      <w:r>
        <w:rPr>
          <w:rStyle w:val="a9"/>
        </w:rPr>
        <w:annotationRef/>
      </w:r>
      <w:r w:rsidRPr="00E24B0B">
        <w:t>The purpose of the study is stated in this part of the manuscript.</w:t>
      </w:r>
    </w:p>
  </w:comment>
  <w:comment w:id="9" w:author="DR.Ahmed Saker 2O14" w:date="2026-01-28T23:44:00Z" w:initials="DS2">
    <w:p w14:paraId="7BF27ECB" w14:textId="77777777" w:rsidR="00D34375" w:rsidRDefault="00D34375">
      <w:pPr>
        <w:pStyle w:val="aa"/>
      </w:pPr>
      <w:r>
        <w:rPr>
          <w:rStyle w:val="a9"/>
        </w:rPr>
        <w:annotationRef/>
      </w:r>
      <w:r w:rsidRPr="00D34375">
        <w:t>The data used is not mentioned in this manuscript.</w:t>
      </w:r>
    </w:p>
  </w:comment>
  <w:comment w:id="10" w:author="DR.Ahmed Saker 2O14" w:date="2026-01-28T22:59:00Z" w:initials="DS2">
    <w:p w14:paraId="20F72523" w14:textId="77777777" w:rsidR="00E32DAD" w:rsidRDefault="00E32DAD" w:rsidP="00E32DAD">
      <w:pPr>
        <w:pStyle w:val="aa"/>
      </w:pPr>
      <w:r>
        <w:rPr>
          <w:rStyle w:val="a9"/>
        </w:rPr>
        <w:annotationRef/>
      </w:r>
      <w:r>
        <w:t>I</w:t>
      </w:r>
      <w:r w:rsidRPr="00E32DAD">
        <w:t>nsert a map showing the study areas</w:t>
      </w:r>
      <w:r>
        <w:rPr>
          <w:rFonts w:hint="cs"/>
          <w:rtl/>
        </w:rPr>
        <w:t>.</w:t>
      </w:r>
    </w:p>
  </w:comment>
  <w:comment w:id="11" w:author="DR.Ahmed Saker 2O14" w:date="2026-01-28T22:59:00Z" w:initials="DS2">
    <w:p w14:paraId="44587F10" w14:textId="77777777" w:rsidR="00E32DAD" w:rsidRDefault="00E32DAD" w:rsidP="00E32DAD">
      <w:pPr>
        <w:pStyle w:val="aa"/>
      </w:pPr>
      <w:r>
        <w:rPr>
          <w:rStyle w:val="a9"/>
        </w:rPr>
        <w:annotationRef/>
      </w:r>
      <w:r w:rsidRPr="00E32DAD">
        <w:t>Insert the climatic characteristics of the regions in a table</w:t>
      </w:r>
    </w:p>
  </w:comment>
  <w:comment w:id="12" w:author="DR.Ahmed Saker 2O14" w:date="2026-01-28T23:05:00Z" w:initials="DS2">
    <w:p w14:paraId="120F705E" w14:textId="77777777" w:rsidR="00E32DAD" w:rsidRDefault="00E32DAD" w:rsidP="00E32DAD">
      <w:pPr>
        <w:pStyle w:val="aa"/>
        <w:rPr>
          <w:rFonts w:hint="cs"/>
          <w:rtl/>
          <w:lang w:bidi="ar-IQ"/>
        </w:rPr>
      </w:pPr>
      <w:r>
        <w:rPr>
          <w:rStyle w:val="a9"/>
        </w:rPr>
        <w:annotationRef/>
      </w:r>
      <w:r w:rsidRPr="00E32DAD">
        <w:rPr>
          <w:lang w:bidi="ar-IQ"/>
        </w:rPr>
        <w:t>Write it in method</w:t>
      </w:r>
    </w:p>
  </w:comment>
  <w:comment w:id="13" w:author="DR.Ahmed Saker 2O14" w:date="2026-01-28T23:02:00Z" w:initials="DS2">
    <w:p w14:paraId="75567AAC" w14:textId="77777777" w:rsidR="00E32DAD" w:rsidRDefault="00E32DAD">
      <w:pPr>
        <w:pStyle w:val="aa"/>
      </w:pPr>
      <w:r>
        <w:rPr>
          <w:rStyle w:val="a9"/>
        </w:rPr>
        <w:annotationRef/>
      </w:r>
      <w:r w:rsidRPr="00E32DAD">
        <w:t>Insert the reference</w:t>
      </w:r>
    </w:p>
  </w:comment>
  <w:comment w:id="14" w:author="DR.Ahmed Saker 2O14" w:date="2026-01-28T23:08:00Z" w:initials="DS2">
    <w:p w14:paraId="11ACFEFD" w14:textId="77777777" w:rsidR="00E32DAD" w:rsidRDefault="00E32DAD">
      <w:pPr>
        <w:pStyle w:val="aa"/>
      </w:pPr>
      <w:r>
        <w:rPr>
          <w:rStyle w:val="a9"/>
        </w:rPr>
        <w:annotationRef/>
      </w:r>
      <w:r w:rsidR="00262168" w:rsidRPr="00262168">
        <w:t>Where is the mathematical formula for all the criteria you used in this manuscript?</w:t>
      </w:r>
    </w:p>
  </w:comment>
  <w:comment w:id="15" w:author="DR.Ahmed Saker 2O14" w:date="2026-01-28T23:11:00Z" w:initials="DS2">
    <w:p w14:paraId="34BEF5F8" w14:textId="77777777" w:rsidR="00262168" w:rsidRDefault="00262168" w:rsidP="00262168">
      <w:pPr>
        <w:pStyle w:val="aa"/>
      </w:pPr>
      <w:r>
        <w:rPr>
          <w:rStyle w:val="a9"/>
        </w:rPr>
        <w:annotationRef/>
      </w:r>
      <w:r w:rsidRPr="00262168">
        <w:t>What are the critical values ​​for ea</w:t>
      </w:r>
      <w:r>
        <w:t xml:space="preserve">ch indicator, and what are the optimize </w:t>
      </w:r>
      <w:r w:rsidRPr="00262168">
        <w:t>values?</w:t>
      </w:r>
    </w:p>
  </w:comment>
  <w:comment w:id="16" w:author="DR.Ahmed Saker 2O14" w:date="2026-01-28T23:45:00Z" w:initials="DS2">
    <w:p w14:paraId="1CEEFE91" w14:textId="77777777" w:rsidR="00D34375" w:rsidRDefault="00D34375">
      <w:pPr>
        <w:pStyle w:val="aa"/>
      </w:pPr>
      <w:r>
        <w:rPr>
          <w:rStyle w:val="a9"/>
        </w:rPr>
        <w:annotationRef/>
      </w:r>
      <w:r w:rsidRPr="00D34375">
        <w:t>The mechanism for data segmentation according to the operation of artificial neural networks has not been clarified.</w:t>
      </w:r>
    </w:p>
  </w:comment>
  <w:comment w:id="17" w:author="DR.Ahmed Saker 2O14" w:date="2026-01-28T23:19:00Z" w:initials="DS2">
    <w:p w14:paraId="17A8C17E" w14:textId="77777777" w:rsidR="00262168" w:rsidRDefault="00262168">
      <w:pPr>
        <w:pStyle w:val="aa"/>
        <w:rPr>
          <w:rFonts w:hint="cs"/>
          <w:rtl/>
          <w:lang w:bidi="ar-IQ"/>
        </w:rPr>
      </w:pPr>
      <w:r>
        <w:rPr>
          <w:rStyle w:val="a9"/>
        </w:rPr>
        <w:annotationRef/>
      </w:r>
      <w:r w:rsidRPr="00262168">
        <w:rPr>
          <w:lang w:bidi="ar-IQ"/>
        </w:rPr>
        <w:t>What are the 12 elements?</w:t>
      </w:r>
    </w:p>
  </w:comment>
  <w:comment w:id="18" w:author="DR.Ahmed Saker 2O14" w:date="2026-01-28T23:22:00Z" w:initials="DS2">
    <w:p w14:paraId="4013B6D2" w14:textId="77777777" w:rsidR="007F0869" w:rsidRDefault="007F0869">
      <w:pPr>
        <w:pStyle w:val="aa"/>
        <w:rPr>
          <w:rFonts w:hint="cs"/>
          <w:rtl/>
          <w:lang w:bidi="ar-IQ"/>
        </w:rPr>
      </w:pPr>
      <w:r>
        <w:rPr>
          <w:rStyle w:val="a9"/>
        </w:rPr>
        <w:annotationRef/>
      </w:r>
      <w:r w:rsidRPr="007F0869">
        <w:rPr>
          <w:lang w:bidi="ar-IQ"/>
        </w:rPr>
        <w:t>Were different numbers of neurons used in this layer, and what were the results?</w:t>
      </w:r>
    </w:p>
  </w:comment>
  <w:comment w:id="19" w:author="DR.Ahmed Saker 2O14" w:date="2026-01-28T23:21:00Z" w:initials="DS2">
    <w:p w14:paraId="4F596B08" w14:textId="77777777" w:rsidR="007F0869" w:rsidRDefault="007F0869">
      <w:pPr>
        <w:pStyle w:val="aa"/>
      </w:pPr>
      <w:r>
        <w:rPr>
          <w:rStyle w:val="a9"/>
        </w:rPr>
        <w:annotationRef/>
      </w:r>
      <w:r w:rsidRPr="007F0869">
        <w:t>What is it</w:t>
      </w:r>
      <w:r>
        <w:t>?</w:t>
      </w:r>
    </w:p>
  </w:comment>
  <w:comment w:id="20" w:author="DR.Ahmed Saker 2O14" w:date="2026-01-28T23:24:00Z" w:initials="DS2">
    <w:p w14:paraId="346BFC75" w14:textId="77777777" w:rsidR="007F0869" w:rsidRDefault="007F0869">
      <w:pPr>
        <w:pStyle w:val="aa"/>
      </w:pPr>
      <w:r>
        <w:rPr>
          <w:rStyle w:val="a9"/>
        </w:rPr>
        <w:annotationRef/>
      </w:r>
      <w:r w:rsidRPr="007F0869">
        <w:t>Did you use the same structure in all areas of the study?</w:t>
      </w:r>
    </w:p>
  </w:comment>
  <w:comment w:id="21" w:author="DR.Ahmed Saker 2O14" w:date="2026-01-28T23:32:00Z" w:initials="DS2">
    <w:p w14:paraId="2DC0D338" w14:textId="77777777" w:rsidR="00DA669B" w:rsidRDefault="00DA669B">
      <w:pPr>
        <w:pStyle w:val="aa"/>
      </w:pPr>
      <w:r>
        <w:rPr>
          <w:rStyle w:val="a9"/>
        </w:rPr>
        <w:annotationRef/>
      </w:r>
      <w:r w:rsidRPr="00DA669B">
        <w:t>Change the title of the two referenced tables (swap) until it matches the explanation.</w:t>
      </w:r>
    </w:p>
  </w:comment>
  <w:comment w:id="22" w:author="DR.Ahmed Saker 2O14" w:date="2026-01-28T23:37:00Z" w:initials="DS2">
    <w:p w14:paraId="5973E675" w14:textId="77777777" w:rsidR="00DA669B" w:rsidRDefault="00DA669B">
      <w:pPr>
        <w:pStyle w:val="aa"/>
      </w:pPr>
      <w:r>
        <w:rPr>
          <w:rStyle w:val="a9"/>
        </w:rPr>
        <w:annotationRef/>
      </w:r>
      <w:r w:rsidRPr="00DA669B">
        <w:t>State the stage</w:t>
      </w:r>
    </w:p>
  </w:comment>
  <w:comment w:id="23" w:author="DR.Ahmed Saker 2O14" w:date="2026-01-28T23:40:00Z" w:initials="DS2">
    <w:p w14:paraId="4E5CEB8C" w14:textId="77777777" w:rsidR="00DA669B" w:rsidRDefault="00DA669B">
      <w:pPr>
        <w:pStyle w:val="aa"/>
      </w:pPr>
      <w:r>
        <w:rPr>
          <w:rStyle w:val="a9"/>
        </w:rPr>
        <w:annotationRef/>
      </w:r>
      <w:r w:rsidRPr="00DA669B">
        <w:t>Why only this area?</w:t>
      </w:r>
    </w:p>
  </w:comment>
  <w:comment w:id="24" w:author="DR.Ahmed Saker 2O14" w:date="2026-01-28T23:51:00Z" w:initials="DS2">
    <w:p w14:paraId="5DC539EA" w14:textId="77777777" w:rsidR="00D34375" w:rsidRDefault="00D34375">
      <w:pPr>
        <w:pStyle w:val="aa"/>
      </w:pPr>
      <w:r>
        <w:rPr>
          <w:rStyle w:val="a9"/>
        </w:rPr>
        <w:annotationRef/>
      </w:r>
      <w:r w:rsidRPr="00D34375">
        <w:t xml:space="preserve">Are the input data values ​​(daily, monthly, or </w:t>
      </w:r>
      <w:r w:rsidRPr="00D34375">
        <w:t>annual)?</w:t>
      </w:r>
      <w:bookmarkStart w:id="25" w:name="_GoBack"/>
      <w:bookmarkEnd w:id="25"/>
    </w:p>
  </w:comment>
  <w:comment w:id="27" w:author="DR.Ahmed Saker 2O14" w:date="2026-01-28T23:49:00Z" w:initials="DS2">
    <w:p w14:paraId="724BC0F6" w14:textId="77777777" w:rsidR="00D34375" w:rsidRDefault="00D34375">
      <w:pPr>
        <w:pStyle w:val="aa"/>
      </w:pPr>
      <w:r>
        <w:rPr>
          <w:rStyle w:val="a9"/>
        </w:rPr>
        <w:annotationRef/>
      </w:r>
      <w:r w:rsidRPr="00D34375">
        <w:t>Are the input data values ​​(daily, monthly, or annual)?</w:t>
      </w:r>
    </w:p>
  </w:comment>
  <w:comment w:id="26" w:author="DR.Ahmed Saker 2O14" w:date="2026-01-28T23:47:00Z" w:initials="DS2">
    <w:p w14:paraId="5F36A057" w14:textId="77777777" w:rsidR="00D34375" w:rsidRDefault="00D34375">
      <w:pPr>
        <w:pStyle w:val="aa"/>
      </w:pPr>
      <w:r>
        <w:rPr>
          <w:rStyle w:val="a9"/>
        </w:rPr>
        <w:annotationRef/>
      </w:r>
      <w:r w:rsidRPr="00D34375">
        <w:t>Eleven years of testing (a long time series) should be shorter.</w:t>
      </w:r>
    </w:p>
  </w:comment>
  <w:comment w:id="28" w:author="DR.Ahmed Saker 2O14" w:date="2026-01-28T23:42:00Z" w:initials="DS2">
    <w:p w14:paraId="4DB216ED" w14:textId="77777777" w:rsidR="00D34375" w:rsidRDefault="00D34375">
      <w:pPr>
        <w:pStyle w:val="aa"/>
      </w:pPr>
      <w:r>
        <w:rPr>
          <w:rStyle w:val="a9"/>
        </w:rPr>
        <w:annotationRef/>
      </w:r>
      <w:r w:rsidRPr="00D34375">
        <w:t>Does the verification match the test?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05FCBA" w15:done="0"/>
  <w15:commentEx w15:paraId="11BD40FE" w15:done="0"/>
  <w15:commentEx w15:paraId="24730673" w15:done="0"/>
  <w15:commentEx w15:paraId="6BCB29C4" w15:done="0"/>
  <w15:commentEx w15:paraId="6C0E22AF" w15:done="0"/>
  <w15:commentEx w15:paraId="755595B9" w15:done="0"/>
  <w15:commentEx w15:paraId="6F5DC7AD" w15:done="0"/>
  <w15:commentEx w15:paraId="7BC22038" w15:done="0"/>
  <w15:commentEx w15:paraId="615B0598" w15:done="0"/>
  <w15:commentEx w15:paraId="7BF27ECB" w15:done="0"/>
  <w15:commentEx w15:paraId="20F72523" w15:done="0"/>
  <w15:commentEx w15:paraId="44587F10" w15:done="0"/>
  <w15:commentEx w15:paraId="120F705E" w15:done="0"/>
  <w15:commentEx w15:paraId="75567AAC" w15:done="0"/>
  <w15:commentEx w15:paraId="11ACFEFD" w15:done="0"/>
  <w15:commentEx w15:paraId="34BEF5F8" w15:done="0"/>
  <w15:commentEx w15:paraId="1CEEFE91" w15:done="0"/>
  <w15:commentEx w15:paraId="17A8C17E" w15:done="0"/>
  <w15:commentEx w15:paraId="4013B6D2" w15:done="0"/>
  <w15:commentEx w15:paraId="4F596B08" w15:done="0"/>
  <w15:commentEx w15:paraId="346BFC75" w15:done="0"/>
  <w15:commentEx w15:paraId="2DC0D338" w15:done="0"/>
  <w15:commentEx w15:paraId="5973E675" w15:done="0"/>
  <w15:commentEx w15:paraId="4E5CEB8C" w15:done="0"/>
  <w15:commentEx w15:paraId="5DC539EA" w15:done="0"/>
  <w15:commentEx w15:paraId="724BC0F6" w15:done="0"/>
  <w15:commentEx w15:paraId="5F36A057" w15:done="0"/>
  <w15:commentEx w15:paraId="4DB216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3F69B" w14:textId="77777777" w:rsidR="0057046B" w:rsidRDefault="0057046B" w:rsidP="00835D4D">
      <w:pPr>
        <w:spacing w:after="0" w:line="240" w:lineRule="auto"/>
      </w:pPr>
      <w:r>
        <w:separator/>
      </w:r>
    </w:p>
  </w:endnote>
  <w:endnote w:type="continuationSeparator" w:id="0">
    <w:p w14:paraId="4F43FC04" w14:textId="77777777" w:rsidR="0057046B" w:rsidRDefault="0057046B" w:rsidP="0083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B9FE" w14:textId="77777777" w:rsidR="00835D4D" w:rsidRDefault="00835D4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560CC" w14:textId="77777777" w:rsidR="00835D4D" w:rsidRDefault="00835D4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4C646" w14:textId="77777777" w:rsidR="00835D4D" w:rsidRDefault="00835D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B7D44" w14:textId="77777777" w:rsidR="0057046B" w:rsidRDefault="0057046B" w:rsidP="00835D4D">
      <w:pPr>
        <w:spacing w:after="0" w:line="240" w:lineRule="auto"/>
      </w:pPr>
      <w:r>
        <w:separator/>
      </w:r>
    </w:p>
  </w:footnote>
  <w:footnote w:type="continuationSeparator" w:id="0">
    <w:p w14:paraId="795BAC64" w14:textId="77777777" w:rsidR="0057046B" w:rsidRDefault="0057046B" w:rsidP="00835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9319" w14:textId="77777777" w:rsidR="00835D4D" w:rsidRDefault="0057046B">
    <w:pPr>
      <w:pStyle w:val="a7"/>
    </w:pPr>
    <w:r>
      <w:rPr>
        <w:noProof/>
      </w:rPr>
      <w:pict w14:anchorId="117D5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8932F" w14:textId="77777777" w:rsidR="00835D4D" w:rsidRDefault="0057046B">
    <w:pPr>
      <w:pStyle w:val="a7"/>
    </w:pPr>
    <w:r>
      <w:rPr>
        <w:noProof/>
      </w:rPr>
      <w:pict w14:anchorId="11060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A5260" w14:textId="77777777" w:rsidR="00835D4D" w:rsidRDefault="0057046B">
    <w:pPr>
      <w:pStyle w:val="a7"/>
    </w:pPr>
    <w:r>
      <w:rPr>
        <w:noProof/>
      </w:rPr>
      <w:pict w14:anchorId="307D7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339EA"/>
    <w:multiLevelType w:val="multilevel"/>
    <w:tmpl w:val="095E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CD5C1E"/>
    <w:multiLevelType w:val="hybridMultilevel"/>
    <w:tmpl w:val="6466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hmed Saker 2O14">
    <w15:presenceInfo w15:providerId="None" w15:userId="DR.Ahmed Saker 2O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A06DD"/>
    <w:rsid w:val="001804E1"/>
    <w:rsid w:val="00224A9B"/>
    <w:rsid w:val="00261728"/>
    <w:rsid w:val="00262168"/>
    <w:rsid w:val="0027427D"/>
    <w:rsid w:val="00365B31"/>
    <w:rsid w:val="004774F2"/>
    <w:rsid w:val="004F5DCC"/>
    <w:rsid w:val="0057046B"/>
    <w:rsid w:val="005E01B7"/>
    <w:rsid w:val="00600B0E"/>
    <w:rsid w:val="00695A35"/>
    <w:rsid w:val="006A06DD"/>
    <w:rsid w:val="00772E03"/>
    <w:rsid w:val="007E69DA"/>
    <w:rsid w:val="007F0869"/>
    <w:rsid w:val="00835D4D"/>
    <w:rsid w:val="00893CC1"/>
    <w:rsid w:val="008C6790"/>
    <w:rsid w:val="00904F90"/>
    <w:rsid w:val="00971851"/>
    <w:rsid w:val="009F3B43"/>
    <w:rsid w:val="00B06A16"/>
    <w:rsid w:val="00BE7390"/>
    <w:rsid w:val="00CD09D0"/>
    <w:rsid w:val="00D00BEC"/>
    <w:rsid w:val="00D34375"/>
    <w:rsid w:val="00DA669B"/>
    <w:rsid w:val="00E24B0B"/>
    <w:rsid w:val="00E32DAD"/>
    <w:rsid w:val="00E35674"/>
    <w:rsid w:val="00FB5373"/>
    <w:rsid w:val="00FF7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AA4793"/>
  <w15:docId w15:val="{C494C1F4-4CBD-4FDE-8397-9AA05216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27D"/>
  </w:style>
  <w:style w:type="paragraph" w:styleId="3">
    <w:name w:val="heading 3"/>
    <w:basedOn w:val="a"/>
    <w:link w:val="3Char"/>
    <w:uiPriority w:val="9"/>
    <w:qFormat/>
    <w:rsid w:val="00B06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06D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1804E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804E1"/>
    <w:rPr>
      <w:rFonts w:ascii="Tahoma" w:hAnsi="Tahoma" w:cs="Tahoma"/>
      <w:sz w:val="16"/>
      <w:szCs w:val="16"/>
    </w:rPr>
  </w:style>
  <w:style w:type="character" w:styleId="Hyperlink">
    <w:name w:val="Hyperlink"/>
    <w:basedOn w:val="a0"/>
    <w:uiPriority w:val="99"/>
    <w:unhideWhenUsed/>
    <w:rsid w:val="001804E1"/>
    <w:rPr>
      <w:color w:val="0000FF"/>
      <w:u w:val="single"/>
    </w:rPr>
  </w:style>
  <w:style w:type="character" w:customStyle="1" w:styleId="text-primary">
    <w:name w:val="text-primary"/>
    <w:basedOn w:val="a0"/>
    <w:rsid w:val="001804E1"/>
  </w:style>
  <w:style w:type="paragraph" w:styleId="a5">
    <w:name w:val="List Paragraph"/>
    <w:basedOn w:val="a"/>
    <w:uiPriority w:val="34"/>
    <w:qFormat/>
    <w:rsid w:val="001804E1"/>
    <w:pPr>
      <w:ind w:left="720"/>
      <w:contextualSpacing/>
    </w:pPr>
  </w:style>
  <w:style w:type="character" w:styleId="a6">
    <w:name w:val="Strong"/>
    <w:basedOn w:val="a0"/>
    <w:uiPriority w:val="22"/>
    <w:qFormat/>
    <w:rsid w:val="00365B31"/>
    <w:rPr>
      <w:b/>
      <w:bCs/>
    </w:rPr>
  </w:style>
  <w:style w:type="character" w:customStyle="1" w:styleId="3Char">
    <w:name w:val="عنوان 3 Char"/>
    <w:basedOn w:val="a0"/>
    <w:link w:val="3"/>
    <w:uiPriority w:val="9"/>
    <w:rsid w:val="00B06A16"/>
    <w:rPr>
      <w:rFonts w:ascii="Times New Roman" w:eastAsia="Times New Roman" w:hAnsi="Times New Roman" w:cs="Times New Roman"/>
      <w:b/>
      <w:bCs/>
      <w:sz w:val="27"/>
      <w:szCs w:val="27"/>
    </w:rPr>
  </w:style>
  <w:style w:type="character" w:customStyle="1" w:styleId="UnresolvedMention">
    <w:name w:val="Unresolved Mention"/>
    <w:basedOn w:val="a0"/>
    <w:uiPriority w:val="99"/>
    <w:semiHidden/>
    <w:unhideWhenUsed/>
    <w:rsid w:val="00893CC1"/>
    <w:rPr>
      <w:color w:val="605E5C"/>
      <w:shd w:val="clear" w:color="auto" w:fill="E1DFDD"/>
    </w:rPr>
  </w:style>
  <w:style w:type="paragraph" w:styleId="a7">
    <w:name w:val="header"/>
    <w:basedOn w:val="a"/>
    <w:link w:val="Char0"/>
    <w:uiPriority w:val="99"/>
    <w:unhideWhenUsed/>
    <w:rsid w:val="00835D4D"/>
    <w:pPr>
      <w:tabs>
        <w:tab w:val="center" w:pos="4680"/>
        <w:tab w:val="right" w:pos="9360"/>
      </w:tabs>
      <w:spacing w:after="0" w:line="240" w:lineRule="auto"/>
    </w:pPr>
  </w:style>
  <w:style w:type="character" w:customStyle="1" w:styleId="Char0">
    <w:name w:val="رأس الصفحة Char"/>
    <w:basedOn w:val="a0"/>
    <w:link w:val="a7"/>
    <w:uiPriority w:val="99"/>
    <w:rsid w:val="00835D4D"/>
  </w:style>
  <w:style w:type="paragraph" w:styleId="a8">
    <w:name w:val="footer"/>
    <w:basedOn w:val="a"/>
    <w:link w:val="Char1"/>
    <w:uiPriority w:val="99"/>
    <w:unhideWhenUsed/>
    <w:rsid w:val="00835D4D"/>
    <w:pPr>
      <w:tabs>
        <w:tab w:val="center" w:pos="4680"/>
        <w:tab w:val="right" w:pos="9360"/>
      </w:tabs>
      <w:spacing w:after="0" w:line="240" w:lineRule="auto"/>
    </w:pPr>
  </w:style>
  <w:style w:type="character" w:customStyle="1" w:styleId="Char1">
    <w:name w:val="تذييل الصفحة Char"/>
    <w:basedOn w:val="a0"/>
    <w:link w:val="a8"/>
    <w:uiPriority w:val="99"/>
    <w:rsid w:val="00835D4D"/>
  </w:style>
  <w:style w:type="character" w:styleId="a9">
    <w:name w:val="annotation reference"/>
    <w:basedOn w:val="a0"/>
    <w:uiPriority w:val="99"/>
    <w:semiHidden/>
    <w:unhideWhenUsed/>
    <w:rsid w:val="00BE7390"/>
    <w:rPr>
      <w:sz w:val="16"/>
      <w:szCs w:val="16"/>
    </w:rPr>
  </w:style>
  <w:style w:type="paragraph" w:styleId="aa">
    <w:name w:val="annotation text"/>
    <w:basedOn w:val="a"/>
    <w:link w:val="Char2"/>
    <w:uiPriority w:val="99"/>
    <w:semiHidden/>
    <w:unhideWhenUsed/>
    <w:rsid w:val="00BE7390"/>
    <w:pPr>
      <w:spacing w:line="240" w:lineRule="auto"/>
    </w:pPr>
    <w:rPr>
      <w:sz w:val="20"/>
      <w:szCs w:val="20"/>
    </w:rPr>
  </w:style>
  <w:style w:type="character" w:customStyle="1" w:styleId="Char2">
    <w:name w:val="نص تعليق Char"/>
    <w:basedOn w:val="a0"/>
    <w:link w:val="aa"/>
    <w:uiPriority w:val="99"/>
    <w:semiHidden/>
    <w:rsid w:val="00BE7390"/>
    <w:rPr>
      <w:sz w:val="20"/>
      <w:szCs w:val="20"/>
    </w:rPr>
  </w:style>
  <w:style w:type="paragraph" w:styleId="ab">
    <w:name w:val="annotation subject"/>
    <w:basedOn w:val="aa"/>
    <w:next w:val="aa"/>
    <w:link w:val="Char3"/>
    <w:uiPriority w:val="99"/>
    <w:semiHidden/>
    <w:unhideWhenUsed/>
    <w:rsid w:val="00BE7390"/>
    <w:rPr>
      <w:b/>
      <w:bCs/>
    </w:rPr>
  </w:style>
  <w:style w:type="character" w:customStyle="1" w:styleId="Char3">
    <w:name w:val="موضوع تعليق Char"/>
    <w:basedOn w:val="Char2"/>
    <w:link w:val="ab"/>
    <w:uiPriority w:val="99"/>
    <w:semiHidden/>
    <w:rsid w:val="00BE7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2948">
      <w:bodyDiv w:val="1"/>
      <w:marLeft w:val="0"/>
      <w:marRight w:val="0"/>
      <w:marTop w:val="0"/>
      <w:marBottom w:val="0"/>
      <w:divBdr>
        <w:top w:val="none" w:sz="0" w:space="0" w:color="auto"/>
        <w:left w:val="none" w:sz="0" w:space="0" w:color="auto"/>
        <w:bottom w:val="none" w:sz="0" w:space="0" w:color="auto"/>
        <w:right w:val="none" w:sz="0" w:space="0" w:color="auto"/>
      </w:divBdr>
    </w:div>
    <w:div w:id="199630259">
      <w:bodyDiv w:val="1"/>
      <w:marLeft w:val="0"/>
      <w:marRight w:val="0"/>
      <w:marTop w:val="0"/>
      <w:marBottom w:val="0"/>
      <w:divBdr>
        <w:top w:val="none" w:sz="0" w:space="0" w:color="auto"/>
        <w:left w:val="none" w:sz="0" w:space="0" w:color="auto"/>
        <w:bottom w:val="none" w:sz="0" w:space="0" w:color="auto"/>
        <w:right w:val="none" w:sz="0" w:space="0" w:color="auto"/>
      </w:divBdr>
    </w:div>
    <w:div w:id="208152558">
      <w:bodyDiv w:val="1"/>
      <w:marLeft w:val="0"/>
      <w:marRight w:val="0"/>
      <w:marTop w:val="0"/>
      <w:marBottom w:val="0"/>
      <w:divBdr>
        <w:top w:val="none" w:sz="0" w:space="0" w:color="auto"/>
        <w:left w:val="none" w:sz="0" w:space="0" w:color="auto"/>
        <w:bottom w:val="none" w:sz="0" w:space="0" w:color="auto"/>
        <w:right w:val="none" w:sz="0" w:space="0" w:color="auto"/>
      </w:divBdr>
    </w:div>
    <w:div w:id="266037403">
      <w:bodyDiv w:val="1"/>
      <w:marLeft w:val="0"/>
      <w:marRight w:val="0"/>
      <w:marTop w:val="0"/>
      <w:marBottom w:val="0"/>
      <w:divBdr>
        <w:top w:val="none" w:sz="0" w:space="0" w:color="auto"/>
        <w:left w:val="none" w:sz="0" w:space="0" w:color="auto"/>
        <w:bottom w:val="none" w:sz="0" w:space="0" w:color="auto"/>
        <w:right w:val="none" w:sz="0" w:space="0" w:color="auto"/>
      </w:divBdr>
    </w:div>
    <w:div w:id="288436993">
      <w:bodyDiv w:val="1"/>
      <w:marLeft w:val="0"/>
      <w:marRight w:val="0"/>
      <w:marTop w:val="0"/>
      <w:marBottom w:val="0"/>
      <w:divBdr>
        <w:top w:val="none" w:sz="0" w:space="0" w:color="auto"/>
        <w:left w:val="none" w:sz="0" w:space="0" w:color="auto"/>
        <w:bottom w:val="none" w:sz="0" w:space="0" w:color="auto"/>
        <w:right w:val="none" w:sz="0" w:space="0" w:color="auto"/>
      </w:divBdr>
    </w:div>
    <w:div w:id="319845156">
      <w:bodyDiv w:val="1"/>
      <w:marLeft w:val="0"/>
      <w:marRight w:val="0"/>
      <w:marTop w:val="0"/>
      <w:marBottom w:val="0"/>
      <w:divBdr>
        <w:top w:val="none" w:sz="0" w:space="0" w:color="auto"/>
        <w:left w:val="none" w:sz="0" w:space="0" w:color="auto"/>
        <w:bottom w:val="none" w:sz="0" w:space="0" w:color="auto"/>
        <w:right w:val="none" w:sz="0" w:space="0" w:color="auto"/>
      </w:divBdr>
    </w:div>
    <w:div w:id="787941235">
      <w:bodyDiv w:val="1"/>
      <w:marLeft w:val="0"/>
      <w:marRight w:val="0"/>
      <w:marTop w:val="0"/>
      <w:marBottom w:val="0"/>
      <w:divBdr>
        <w:top w:val="none" w:sz="0" w:space="0" w:color="auto"/>
        <w:left w:val="none" w:sz="0" w:space="0" w:color="auto"/>
        <w:bottom w:val="none" w:sz="0" w:space="0" w:color="auto"/>
        <w:right w:val="none" w:sz="0" w:space="0" w:color="auto"/>
      </w:divBdr>
    </w:div>
    <w:div w:id="871576878">
      <w:bodyDiv w:val="1"/>
      <w:marLeft w:val="0"/>
      <w:marRight w:val="0"/>
      <w:marTop w:val="0"/>
      <w:marBottom w:val="0"/>
      <w:divBdr>
        <w:top w:val="none" w:sz="0" w:space="0" w:color="auto"/>
        <w:left w:val="none" w:sz="0" w:space="0" w:color="auto"/>
        <w:bottom w:val="none" w:sz="0" w:space="0" w:color="auto"/>
        <w:right w:val="none" w:sz="0" w:space="0" w:color="auto"/>
      </w:divBdr>
    </w:div>
    <w:div w:id="990448147">
      <w:bodyDiv w:val="1"/>
      <w:marLeft w:val="0"/>
      <w:marRight w:val="0"/>
      <w:marTop w:val="0"/>
      <w:marBottom w:val="0"/>
      <w:divBdr>
        <w:top w:val="none" w:sz="0" w:space="0" w:color="auto"/>
        <w:left w:val="none" w:sz="0" w:space="0" w:color="auto"/>
        <w:bottom w:val="none" w:sz="0" w:space="0" w:color="auto"/>
        <w:right w:val="none" w:sz="0" w:space="0" w:color="auto"/>
      </w:divBdr>
    </w:div>
    <w:div w:id="1309820213">
      <w:bodyDiv w:val="1"/>
      <w:marLeft w:val="0"/>
      <w:marRight w:val="0"/>
      <w:marTop w:val="0"/>
      <w:marBottom w:val="0"/>
      <w:divBdr>
        <w:top w:val="none" w:sz="0" w:space="0" w:color="auto"/>
        <w:left w:val="none" w:sz="0" w:space="0" w:color="auto"/>
        <w:bottom w:val="none" w:sz="0" w:space="0" w:color="auto"/>
        <w:right w:val="none" w:sz="0" w:space="0" w:color="auto"/>
      </w:divBdr>
    </w:div>
    <w:div w:id="1634479287">
      <w:bodyDiv w:val="1"/>
      <w:marLeft w:val="0"/>
      <w:marRight w:val="0"/>
      <w:marTop w:val="0"/>
      <w:marBottom w:val="0"/>
      <w:divBdr>
        <w:top w:val="none" w:sz="0" w:space="0" w:color="auto"/>
        <w:left w:val="none" w:sz="0" w:space="0" w:color="auto"/>
        <w:bottom w:val="none" w:sz="0" w:space="0" w:color="auto"/>
        <w:right w:val="none" w:sz="0" w:space="0" w:color="auto"/>
      </w:divBdr>
    </w:div>
    <w:div w:id="1702901291">
      <w:bodyDiv w:val="1"/>
      <w:marLeft w:val="0"/>
      <w:marRight w:val="0"/>
      <w:marTop w:val="0"/>
      <w:marBottom w:val="0"/>
      <w:divBdr>
        <w:top w:val="none" w:sz="0" w:space="0" w:color="auto"/>
        <w:left w:val="none" w:sz="0" w:space="0" w:color="auto"/>
        <w:bottom w:val="none" w:sz="0" w:space="0" w:color="auto"/>
        <w:right w:val="none" w:sz="0" w:space="0" w:color="auto"/>
      </w:divBdr>
    </w:div>
    <w:div w:id="1790274104">
      <w:bodyDiv w:val="1"/>
      <w:marLeft w:val="0"/>
      <w:marRight w:val="0"/>
      <w:marTop w:val="0"/>
      <w:marBottom w:val="0"/>
      <w:divBdr>
        <w:top w:val="none" w:sz="0" w:space="0" w:color="auto"/>
        <w:left w:val="none" w:sz="0" w:space="0" w:color="auto"/>
        <w:bottom w:val="none" w:sz="0" w:space="0" w:color="auto"/>
        <w:right w:val="none" w:sz="0" w:space="0" w:color="auto"/>
      </w:divBdr>
    </w:div>
    <w:div w:id="1840075777">
      <w:bodyDiv w:val="1"/>
      <w:marLeft w:val="0"/>
      <w:marRight w:val="0"/>
      <w:marTop w:val="0"/>
      <w:marBottom w:val="0"/>
      <w:divBdr>
        <w:top w:val="none" w:sz="0" w:space="0" w:color="auto"/>
        <w:left w:val="none" w:sz="0" w:space="0" w:color="auto"/>
        <w:bottom w:val="none" w:sz="0" w:space="0" w:color="auto"/>
        <w:right w:val="none" w:sz="0" w:space="0" w:color="auto"/>
      </w:divBdr>
    </w:div>
    <w:div w:id="1913612950">
      <w:bodyDiv w:val="1"/>
      <w:marLeft w:val="0"/>
      <w:marRight w:val="0"/>
      <w:marTop w:val="0"/>
      <w:marBottom w:val="0"/>
      <w:divBdr>
        <w:top w:val="none" w:sz="0" w:space="0" w:color="auto"/>
        <w:left w:val="none" w:sz="0" w:space="0" w:color="auto"/>
        <w:bottom w:val="none" w:sz="0" w:space="0" w:color="auto"/>
        <w:right w:val="none" w:sz="0" w:space="0" w:color="auto"/>
      </w:divBdr>
    </w:div>
    <w:div w:id="1917546775">
      <w:bodyDiv w:val="1"/>
      <w:marLeft w:val="0"/>
      <w:marRight w:val="0"/>
      <w:marTop w:val="0"/>
      <w:marBottom w:val="0"/>
      <w:divBdr>
        <w:top w:val="none" w:sz="0" w:space="0" w:color="auto"/>
        <w:left w:val="none" w:sz="0" w:space="0" w:color="auto"/>
        <w:bottom w:val="none" w:sz="0" w:space="0" w:color="auto"/>
        <w:right w:val="none" w:sz="0" w:space="0" w:color="auto"/>
      </w:divBdr>
    </w:div>
    <w:div w:id="1978802308">
      <w:bodyDiv w:val="1"/>
      <w:marLeft w:val="0"/>
      <w:marRight w:val="0"/>
      <w:marTop w:val="0"/>
      <w:marBottom w:val="0"/>
      <w:divBdr>
        <w:top w:val="none" w:sz="0" w:space="0" w:color="auto"/>
        <w:left w:val="none" w:sz="0" w:space="0" w:color="auto"/>
        <w:bottom w:val="none" w:sz="0" w:space="0" w:color="auto"/>
        <w:right w:val="none" w:sz="0" w:space="0" w:color="auto"/>
      </w:divBdr>
      <w:divsChild>
        <w:div w:id="1336303516">
          <w:marLeft w:val="0"/>
          <w:marRight w:val="0"/>
          <w:marTop w:val="0"/>
          <w:marBottom w:val="0"/>
          <w:divBdr>
            <w:top w:val="none" w:sz="0" w:space="0" w:color="auto"/>
            <w:left w:val="none" w:sz="0" w:space="0" w:color="auto"/>
            <w:bottom w:val="none" w:sz="0" w:space="0" w:color="auto"/>
            <w:right w:val="none" w:sz="0" w:space="0" w:color="auto"/>
          </w:divBdr>
          <w:divsChild>
            <w:div w:id="636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4527">
      <w:bodyDiv w:val="1"/>
      <w:marLeft w:val="0"/>
      <w:marRight w:val="0"/>
      <w:marTop w:val="0"/>
      <w:marBottom w:val="0"/>
      <w:divBdr>
        <w:top w:val="none" w:sz="0" w:space="0" w:color="auto"/>
        <w:left w:val="none" w:sz="0" w:space="0" w:color="auto"/>
        <w:bottom w:val="none" w:sz="0" w:space="0" w:color="auto"/>
        <w:right w:val="none" w:sz="0" w:space="0" w:color="auto"/>
      </w:divBdr>
    </w:div>
    <w:div w:id="21404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hyperlink" Target="https://doi.org/10.3390/su1411669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2629</TotalTime>
  <Pages>17</Pages>
  <Words>4424</Words>
  <Characters>25221</Characters>
  <Application>Microsoft Office Word</Application>
  <DocSecurity>0</DocSecurity>
  <Lines>210</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DR.Ahmed Saker 2O14</cp:lastModifiedBy>
  <cp:revision>12</cp:revision>
  <dcterms:created xsi:type="dcterms:W3CDTF">2024-12-11T12:00:00Z</dcterms:created>
  <dcterms:modified xsi:type="dcterms:W3CDTF">2026-01-28T20:51:00Z</dcterms:modified>
</cp:coreProperties>
</file>