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A7848" w14:paraId="78877231" w14:textId="77777777" w:rsidTr="002643B3">
        <w:trPr>
          <w:trHeight w:val="290"/>
        </w:trPr>
        <w:tc>
          <w:tcPr>
            <w:tcW w:w="5000" w:type="pct"/>
            <w:gridSpan w:val="2"/>
            <w:tcBorders>
              <w:top w:val="nil"/>
              <w:left w:val="nil"/>
              <w:right w:val="nil"/>
            </w:tcBorders>
          </w:tcPr>
          <w:p w14:paraId="1B6E7B93" w14:textId="77777777" w:rsidR="00602F7D" w:rsidRPr="009A7848" w:rsidRDefault="00602F7D" w:rsidP="00F2643C">
            <w:pPr>
              <w:pStyle w:val="Heading2"/>
              <w:jc w:val="left"/>
              <w:rPr>
                <w:rFonts w:ascii="Arial" w:hAnsi="Arial" w:cs="Arial"/>
                <w:b w:val="0"/>
                <w:bCs w:val="0"/>
                <w:lang w:val="en-GB"/>
              </w:rPr>
            </w:pPr>
          </w:p>
        </w:tc>
      </w:tr>
      <w:tr w:rsidR="0000007A" w:rsidRPr="009A7848" w14:paraId="3A16BB73" w14:textId="77777777" w:rsidTr="002643B3">
        <w:trPr>
          <w:trHeight w:val="290"/>
        </w:trPr>
        <w:tc>
          <w:tcPr>
            <w:tcW w:w="1234" w:type="pct"/>
          </w:tcPr>
          <w:p w14:paraId="7F34C00D" w14:textId="77777777" w:rsidR="0000007A" w:rsidRPr="009A7848" w:rsidRDefault="0000007A" w:rsidP="00696CAD">
            <w:pPr>
              <w:pStyle w:val="BodyText"/>
              <w:ind w:left="90"/>
              <w:jc w:val="left"/>
              <w:rPr>
                <w:rFonts w:ascii="Arial" w:hAnsi="Arial" w:cs="Arial"/>
                <w:bCs/>
                <w:sz w:val="20"/>
                <w:szCs w:val="20"/>
                <w:lang w:val="en-GB"/>
              </w:rPr>
            </w:pPr>
            <w:r w:rsidRPr="009A7848">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25B8B579" w14:textId="77777777" w:rsidR="0000007A" w:rsidRPr="009A7848" w:rsidRDefault="00DD07A9" w:rsidP="00E65EB7">
            <w:pPr>
              <w:rPr>
                <w:rFonts w:ascii="Arial" w:hAnsi="Arial" w:cs="Arial"/>
                <w:b/>
                <w:bCs/>
                <w:color w:val="0000FF"/>
                <w:sz w:val="20"/>
                <w:szCs w:val="20"/>
              </w:rPr>
            </w:pPr>
            <w:hyperlink r:id="rId8" w:history="1">
              <w:r w:rsidR="005B35DE" w:rsidRPr="009A7848">
                <w:rPr>
                  <w:rStyle w:val="Hyperlink"/>
                  <w:rFonts w:ascii="Arial" w:hAnsi="Arial" w:cs="Arial"/>
                  <w:b/>
                  <w:bCs/>
                  <w:sz w:val="20"/>
                  <w:szCs w:val="20"/>
                </w:rPr>
                <w:t xml:space="preserve">Journal of Education, Society and </w:t>
              </w:r>
              <w:proofErr w:type="spellStart"/>
              <w:r w:rsidR="005B35DE" w:rsidRPr="009A7848">
                <w:rPr>
                  <w:rStyle w:val="Hyperlink"/>
                  <w:rFonts w:ascii="Arial" w:hAnsi="Arial" w:cs="Arial"/>
                  <w:b/>
                  <w:bCs/>
                  <w:sz w:val="20"/>
                  <w:szCs w:val="20"/>
                </w:rPr>
                <w:t>Behavioural</w:t>
              </w:r>
              <w:proofErr w:type="spellEnd"/>
              <w:r w:rsidR="005B35DE" w:rsidRPr="009A7848">
                <w:rPr>
                  <w:rStyle w:val="Hyperlink"/>
                  <w:rFonts w:ascii="Arial" w:hAnsi="Arial" w:cs="Arial"/>
                  <w:b/>
                  <w:bCs/>
                  <w:sz w:val="20"/>
                  <w:szCs w:val="20"/>
                </w:rPr>
                <w:t xml:space="preserve"> Science</w:t>
              </w:r>
            </w:hyperlink>
            <w:r w:rsidR="005B35DE" w:rsidRPr="009A7848">
              <w:rPr>
                <w:rFonts w:ascii="Arial" w:hAnsi="Arial" w:cs="Arial"/>
                <w:b/>
                <w:bCs/>
                <w:color w:val="0000FF"/>
                <w:sz w:val="20"/>
                <w:szCs w:val="20"/>
              </w:rPr>
              <w:t xml:space="preserve"> </w:t>
            </w:r>
          </w:p>
        </w:tc>
      </w:tr>
      <w:tr w:rsidR="0000007A" w:rsidRPr="009A7848" w14:paraId="2CE4A7F0" w14:textId="77777777" w:rsidTr="002643B3">
        <w:trPr>
          <w:trHeight w:val="290"/>
        </w:trPr>
        <w:tc>
          <w:tcPr>
            <w:tcW w:w="1234" w:type="pct"/>
          </w:tcPr>
          <w:p w14:paraId="1521F21D" w14:textId="77777777" w:rsidR="0000007A" w:rsidRPr="009A7848" w:rsidRDefault="0000007A" w:rsidP="00696CAD">
            <w:pPr>
              <w:pStyle w:val="BodyText"/>
              <w:ind w:left="90"/>
              <w:jc w:val="left"/>
              <w:rPr>
                <w:rFonts w:ascii="Arial" w:hAnsi="Arial" w:cs="Arial"/>
                <w:bCs/>
                <w:sz w:val="20"/>
                <w:szCs w:val="20"/>
                <w:lang w:val="en-GB"/>
              </w:rPr>
            </w:pPr>
            <w:r w:rsidRPr="009A7848">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5251F303" w14:textId="77777777" w:rsidR="0000007A" w:rsidRPr="009A7848" w:rsidRDefault="009146C7" w:rsidP="00F3669D">
            <w:pPr>
              <w:pStyle w:val="NormalWeb"/>
              <w:spacing w:before="0" w:beforeAutospacing="0" w:after="0" w:afterAutospacing="0"/>
              <w:rPr>
                <w:rFonts w:ascii="Arial" w:hAnsi="Arial" w:cs="Arial"/>
                <w:b/>
                <w:bCs/>
                <w:sz w:val="20"/>
                <w:szCs w:val="20"/>
                <w:lang w:val="en-GB"/>
              </w:rPr>
            </w:pPr>
            <w:bookmarkStart w:id="0" w:name="_Hlk221022410"/>
            <w:r w:rsidRPr="009A7848">
              <w:rPr>
                <w:rFonts w:ascii="Arial" w:hAnsi="Arial" w:cs="Arial"/>
                <w:b/>
                <w:bCs/>
                <w:sz w:val="20"/>
                <w:szCs w:val="20"/>
                <w:lang w:val="en-GB"/>
              </w:rPr>
              <w:t>Ms_JESBS_152887</w:t>
            </w:r>
            <w:bookmarkEnd w:id="0"/>
          </w:p>
        </w:tc>
      </w:tr>
      <w:tr w:rsidR="0000007A" w:rsidRPr="009A7848" w14:paraId="4FF7B563" w14:textId="77777777" w:rsidTr="002643B3">
        <w:trPr>
          <w:trHeight w:val="650"/>
        </w:trPr>
        <w:tc>
          <w:tcPr>
            <w:tcW w:w="1234" w:type="pct"/>
          </w:tcPr>
          <w:p w14:paraId="5B0B609A" w14:textId="77777777" w:rsidR="0000007A" w:rsidRPr="009A7848" w:rsidRDefault="0000007A" w:rsidP="00696CAD">
            <w:pPr>
              <w:pStyle w:val="BodyText"/>
              <w:ind w:left="90"/>
              <w:jc w:val="left"/>
              <w:rPr>
                <w:rFonts w:ascii="Arial" w:hAnsi="Arial" w:cs="Arial"/>
                <w:bCs/>
                <w:sz w:val="20"/>
                <w:szCs w:val="20"/>
                <w:lang w:val="en-GB"/>
              </w:rPr>
            </w:pPr>
            <w:r w:rsidRPr="009A7848">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5E85D98C" w14:textId="77777777" w:rsidR="0000007A" w:rsidRPr="009A7848" w:rsidRDefault="009146C7" w:rsidP="000450FC">
            <w:pPr>
              <w:pStyle w:val="NormalWeb"/>
              <w:spacing w:before="0" w:beforeAutospacing="0" w:after="0" w:afterAutospacing="0"/>
              <w:rPr>
                <w:rFonts w:ascii="Arial" w:hAnsi="Arial" w:cs="Arial"/>
                <w:b/>
                <w:sz w:val="20"/>
                <w:szCs w:val="20"/>
                <w:lang w:val="en-GB"/>
              </w:rPr>
            </w:pPr>
            <w:r w:rsidRPr="009A7848">
              <w:rPr>
                <w:rFonts w:ascii="Arial" w:hAnsi="Arial" w:cs="Arial"/>
                <w:b/>
                <w:sz w:val="20"/>
                <w:szCs w:val="20"/>
                <w:lang w:val="en-GB"/>
              </w:rPr>
              <w:t>Impact of Concrete-Representational-Abstract (CRA) Approach with GKA Kits on Development of Mathematical Understanding as Perceived by Teachers of Elementary Education</w:t>
            </w:r>
          </w:p>
        </w:tc>
      </w:tr>
      <w:tr w:rsidR="00CF0BBB" w:rsidRPr="009A7848" w14:paraId="27A143CE" w14:textId="77777777" w:rsidTr="002643B3">
        <w:trPr>
          <w:trHeight w:val="332"/>
        </w:trPr>
        <w:tc>
          <w:tcPr>
            <w:tcW w:w="1234" w:type="pct"/>
          </w:tcPr>
          <w:p w14:paraId="6CF67586" w14:textId="77777777" w:rsidR="00CF0BBB" w:rsidRPr="009A7848" w:rsidRDefault="00CF0BBB" w:rsidP="00696CAD">
            <w:pPr>
              <w:pStyle w:val="BodyText"/>
              <w:ind w:left="90"/>
              <w:jc w:val="left"/>
              <w:rPr>
                <w:rFonts w:ascii="Arial" w:hAnsi="Arial" w:cs="Arial"/>
                <w:bCs/>
                <w:sz w:val="20"/>
                <w:szCs w:val="20"/>
                <w:lang w:val="en-GB"/>
              </w:rPr>
            </w:pPr>
            <w:r w:rsidRPr="009A7848">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4607785C" w14:textId="77777777" w:rsidR="00CF0BBB" w:rsidRPr="009A7848" w:rsidRDefault="009146C7" w:rsidP="000450FC">
            <w:pPr>
              <w:pStyle w:val="NormalWeb"/>
              <w:spacing w:before="0" w:beforeAutospacing="0" w:after="0" w:afterAutospacing="0"/>
              <w:rPr>
                <w:rFonts w:ascii="Arial" w:hAnsi="Arial" w:cs="Arial"/>
                <w:b/>
                <w:sz w:val="20"/>
                <w:szCs w:val="20"/>
                <w:lang w:val="en-GB"/>
              </w:rPr>
            </w:pPr>
            <w:r w:rsidRPr="009A7848">
              <w:rPr>
                <w:rFonts w:ascii="Arial" w:hAnsi="Arial" w:cs="Arial"/>
                <w:b/>
                <w:sz w:val="20"/>
                <w:szCs w:val="20"/>
                <w:lang w:val="en-GB"/>
              </w:rPr>
              <w:t>Original Research Article</w:t>
            </w:r>
          </w:p>
        </w:tc>
      </w:tr>
    </w:tbl>
    <w:p w14:paraId="70B2FC44" w14:textId="77777777" w:rsidR="00037D52" w:rsidRPr="009A7848" w:rsidRDefault="00037D52" w:rsidP="0000007A">
      <w:pPr>
        <w:pStyle w:val="BodyText"/>
        <w:rPr>
          <w:rFonts w:ascii="Arial" w:hAnsi="Arial" w:cs="Arial"/>
          <w:b/>
          <w:bCs/>
          <w:sz w:val="20"/>
          <w:szCs w:val="20"/>
          <w:u w:val="single"/>
          <w:lang w:val="en-GB"/>
        </w:rPr>
      </w:pPr>
    </w:p>
    <w:p w14:paraId="5997A3E9" w14:textId="59EB8359" w:rsidR="002771C2" w:rsidRPr="009A7848" w:rsidRDefault="002771C2" w:rsidP="002771C2">
      <w:pPr>
        <w:rPr>
          <w:rFonts w:ascii="Arial" w:hAnsi="Arial" w:cs="Arial"/>
          <w:sz w:val="20"/>
          <w:szCs w:val="20"/>
        </w:rPr>
      </w:pPr>
      <w:bookmarkStart w:id="1" w:name="_Hlk171324449"/>
      <w:bookmarkStart w:id="2"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771C2" w:rsidRPr="009A7848" w14:paraId="5D742349" w14:textId="77777777">
        <w:tc>
          <w:tcPr>
            <w:tcW w:w="5000" w:type="pct"/>
            <w:gridSpan w:val="3"/>
            <w:tcBorders>
              <w:top w:val="nil"/>
              <w:left w:val="nil"/>
              <w:right w:val="nil"/>
            </w:tcBorders>
            <w:noWrap/>
          </w:tcPr>
          <w:p w14:paraId="29780BE5" w14:textId="77777777" w:rsidR="002771C2" w:rsidRPr="009A7848" w:rsidRDefault="002771C2">
            <w:pPr>
              <w:pStyle w:val="Heading2"/>
              <w:jc w:val="left"/>
              <w:rPr>
                <w:rFonts w:ascii="Arial" w:hAnsi="Arial" w:cs="Arial"/>
                <w:lang w:val="en-GB"/>
              </w:rPr>
            </w:pPr>
            <w:r w:rsidRPr="009A7848">
              <w:rPr>
                <w:rFonts w:ascii="Arial" w:hAnsi="Arial" w:cs="Arial"/>
                <w:highlight w:val="yellow"/>
                <w:lang w:val="en-GB"/>
              </w:rPr>
              <w:t>PART  1:</w:t>
            </w:r>
            <w:r w:rsidRPr="009A7848">
              <w:rPr>
                <w:rFonts w:ascii="Arial" w:hAnsi="Arial" w:cs="Arial"/>
                <w:lang w:val="en-GB"/>
              </w:rPr>
              <w:t xml:space="preserve"> Comments</w:t>
            </w:r>
          </w:p>
          <w:p w14:paraId="7D6D1965" w14:textId="77777777" w:rsidR="002771C2" w:rsidRPr="009A7848" w:rsidRDefault="002771C2">
            <w:pPr>
              <w:rPr>
                <w:rFonts w:ascii="Arial" w:hAnsi="Arial" w:cs="Arial"/>
                <w:sz w:val="20"/>
                <w:szCs w:val="20"/>
                <w:lang w:val="en-GB"/>
              </w:rPr>
            </w:pPr>
          </w:p>
        </w:tc>
      </w:tr>
      <w:tr w:rsidR="002771C2" w:rsidRPr="009A7848" w14:paraId="5F648C35" w14:textId="77777777">
        <w:tc>
          <w:tcPr>
            <w:tcW w:w="1265" w:type="pct"/>
            <w:noWrap/>
          </w:tcPr>
          <w:p w14:paraId="4B7AA16D" w14:textId="77777777" w:rsidR="002771C2" w:rsidRPr="009A7848" w:rsidRDefault="002771C2">
            <w:pPr>
              <w:pStyle w:val="Heading2"/>
              <w:jc w:val="left"/>
              <w:rPr>
                <w:rFonts w:ascii="Arial" w:hAnsi="Arial" w:cs="Arial"/>
                <w:lang w:val="en-GB"/>
              </w:rPr>
            </w:pPr>
          </w:p>
        </w:tc>
        <w:tc>
          <w:tcPr>
            <w:tcW w:w="2212" w:type="pct"/>
          </w:tcPr>
          <w:p w14:paraId="3A8FC0BE" w14:textId="77777777" w:rsidR="002771C2" w:rsidRPr="009A7848" w:rsidRDefault="002771C2">
            <w:pPr>
              <w:pStyle w:val="Heading2"/>
              <w:jc w:val="left"/>
              <w:rPr>
                <w:rFonts w:ascii="Arial" w:hAnsi="Arial" w:cs="Arial"/>
                <w:lang w:val="en-GB"/>
              </w:rPr>
            </w:pPr>
            <w:r w:rsidRPr="009A7848">
              <w:rPr>
                <w:rFonts w:ascii="Arial" w:hAnsi="Arial" w:cs="Arial"/>
                <w:lang w:val="en-GB"/>
              </w:rPr>
              <w:t>Reviewer’s comment</w:t>
            </w:r>
          </w:p>
          <w:p w14:paraId="37E21350" w14:textId="77777777" w:rsidR="00516385" w:rsidRPr="009A7848" w:rsidRDefault="00516385" w:rsidP="00516385">
            <w:pPr>
              <w:rPr>
                <w:rFonts w:ascii="Arial" w:hAnsi="Arial" w:cs="Arial"/>
                <w:b/>
                <w:bCs/>
                <w:sz w:val="20"/>
                <w:szCs w:val="20"/>
              </w:rPr>
            </w:pPr>
            <w:r w:rsidRPr="009A7848">
              <w:rPr>
                <w:rFonts w:ascii="Arial" w:hAnsi="Arial" w:cs="Arial"/>
                <w:b/>
                <w:bCs/>
                <w:sz w:val="20"/>
                <w:szCs w:val="20"/>
                <w:highlight w:val="yellow"/>
              </w:rPr>
              <w:t>Artificial Intelligence (AI) generated or assisted review comments are strictly prohibited during peer review.</w:t>
            </w:r>
          </w:p>
          <w:p w14:paraId="770BB92E" w14:textId="77777777" w:rsidR="00516385" w:rsidRPr="009A7848" w:rsidRDefault="00516385" w:rsidP="00516385">
            <w:pPr>
              <w:rPr>
                <w:rFonts w:ascii="Arial" w:hAnsi="Arial" w:cs="Arial"/>
                <w:sz w:val="20"/>
                <w:szCs w:val="20"/>
                <w:lang w:val="en-GB"/>
              </w:rPr>
            </w:pPr>
          </w:p>
        </w:tc>
        <w:tc>
          <w:tcPr>
            <w:tcW w:w="1523" w:type="pct"/>
          </w:tcPr>
          <w:p w14:paraId="17CC00BD" w14:textId="77777777" w:rsidR="007554B0" w:rsidRPr="009A7848" w:rsidRDefault="007554B0" w:rsidP="007554B0">
            <w:pPr>
              <w:spacing w:after="160" w:line="259" w:lineRule="auto"/>
              <w:rPr>
                <w:rFonts w:ascii="Arial" w:eastAsia="Calibri" w:hAnsi="Arial" w:cs="Arial"/>
                <w:kern w:val="2"/>
                <w:sz w:val="20"/>
                <w:szCs w:val="20"/>
                <w:lang w:val="en-IN"/>
              </w:rPr>
            </w:pPr>
            <w:r w:rsidRPr="009A7848">
              <w:rPr>
                <w:rFonts w:ascii="Arial" w:eastAsia="Calibri" w:hAnsi="Arial" w:cs="Arial"/>
                <w:b/>
                <w:kern w:val="2"/>
                <w:sz w:val="20"/>
                <w:szCs w:val="20"/>
                <w:lang w:val="en-IN"/>
              </w:rPr>
              <w:t>Author’s Feedback</w:t>
            </w:r>
            <w:r w:rsidRPr="009A7848">
              <w:rPr>
                <w:rFonts w:ascii="Arial" w:eastAsia="Calibri" w:hAnsi="Arial" w:cs="Arial"/>
                <w:kern w:val="2"/>
                <w:sz w:val="20"/>
                <w:szCs w:val="20"/>
                <w:lang w:val="en-IN"/>
              </w:rPr>
              <w:t xml:space="preserve"> (It is mandatory that authors should write his/her feedback here)</w:t>
            </w:r>
          </w:p>
          <w:p w14:paraId="08452336" w14:textId="77777777" w:rsidR="002771C2" w:rsidRPr="009A7848" w:rsidRDefault="002771C2">
            <w:pPr>
              <w:pStyle w:val="Heading2"/>
              <w:jc w:val="left"/>
              <w:rPr>
                <w:rFonts w:ascii="Arial" w:hAnsi="Arial" w:cs="Arial"/>
                <w:b w:val="0"/>
                <w:lang w:val="en-GB"/>
              </w:rPr>
            </w:pPr>
          </w:p>
        </w:tc>
      </w:tr>
      <w:tr w:rsidR="002771C2" w:rsidRPr="009A7848" w14:paraId="2F2F4D98" w14:textId="77777777">
        <w:trPr>
          <w:trHeight w:val="1264"/>
        </w:trPr>
        <w:tc>
          <w:tcPr>
            <w:tcW w:w="1265" w:type="pct"/>
            <w:noWrap/>
          </w:tcPr>
          <w:p w14:paraId="2F63B2EF" w14:textId="77777777" w:rsidR="002771C2" w:rsidRPr="009A7848" w:rsidRDefault="002771C2">
            <w:pPr>
              <w:ind w:left="360"/>
              <w:rPr>
                <w:rFonts w:ascii="Arial" w:hAnsi="Arial" w:cs="Arial"/>
                <w:b/>
                <w:bCs/>
                <w:sz w:val="20"/>
                <w:szCs w:val="20"/>
                <w:lang w:val="en-GB"/>
              </w:rPr>
            </w:pPr>
            <w:r w:rsidRPr="009A784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ED440F6" w14:textId="77777777" w:rsidR="002771C2" w:rsidRPr="009A7848" w:rsidRDefault="002771C2">
            <w:pPr>
              <w:ind w:left="360"/>
              <w:rPr>
                <w:rFonts w:ascii="Arial" w:eastAsia="MS Mincho" w:hAnsi="Arial" w:cs="Arial"/>
                <w:b/>
                <w:bCs/>
                <w:sz w:val="20"/>
                <w:szCs w:val="20"/>
                <w:lang w:val="en-GB"/>
              </w:rPr>
            </w:pPr>
          </w:p>
        </w:tc>
        <w:tc>
          <w:tcPr>
            <w:tcW w:w="2212" w:type="pct"/>
          </w:tcPr>
          <w:p w14:paraId="4FCCD171" w14:textId="4A6CF755" w:rsidR="002771C2" w:rsidRPr="009A7848" w:rsidRDefault="00F0100C">
            <w:pPr>
              <w:pStyle w:val="ListParagraph"/>
              <w:ind w:left="0"/>
              <w:rPr>
                <w:rFonts w:ascii="Arial" w:hAnsi="Arial" w:cs="Arial"/>
                <w:b/>
                <w:bCs/>
                <w:sz w:val="20"/>
                <w:szCs w:val="20"/>
                <w:lang w:val="en-GB"/>
              </w:rPr>
            </w:pPr>
            <w:r w:rsidRPr="009A7848">
              <w:rPr>
                <w:rFonts w:ascii="Arial" w:eastAsia="Calibri" w:hAnsi="Arial" w:cs="Arial"/>
                <w:sz w:val="20"/>
                <w:szCs w:val="20"/>
              </w:rPr>
              <w:t>The manuscript contributes to the field by documenting teacher</w:t>
            </w:r>
            <w:r w:rsidRPr="009A7848">
              <w:rPr>
                <w:rFonts w:ascii="Cambria Math" w:eastAsia="Calibri" w:hAnsi="Cambria Math" w:cs="Cambria Math"/>
                <w:sz w:val="20"/>
                <w:szCs w:val="20"/>
              </w:rPr>
              <w:t>‑</w:t>
            </w:r>
            <w:r w:rsidRPr="009A7848">
              <w:rPr>
                <w:rFonts w:ascii="Arial" w:eastAsia="Calibri" w:hAnsi="Arial" w:cs="Arial"/>
                <w:sz w:val="20"/>
                <w:szCs w:val="20"/>
              </w:rPr>
              <w:t>reported experiences with the Concrete–Representational–Abstract (CRA) approach and the accompanying GKA instructional kits in primary mathematics settings. It offers relevant evidence regarding the perceived pedagogical value, usability, and student</w:t>
            </w:r>
            <w:r w:rsidRPr="009A7848">
              <w:rPr>
                <w:rFonts w:ascii="Cambria Math" w:eastAsia="Calibri" w:hAnsi="Cambria Math" w:cs="Cambria Math"/>
                <w:sz w:val="20"/>
                <w:szCs w:val="20"/>
              </w:rPr>
              <w:t>‑</w:t>
            </w:r>
            <w:r w:rsidRPr="009A7848">
              <w:rPr>
                <w:rFonts w:ascii="Arial" w:eastAsia="Calibri" w:hAnsi="Arial" w:cs="Arial"/>
                <w:sz w:val="20"/>
                <w:szCs w:val="20"/>
              </w:rPr>
              <w:t>centeredness of these tools. While the study does not evaluate learning outcomes directly, the perceptual findings illuminate conditions that shape implementation quality. The work thus provides practical insight into the institutional supports necessary for effective and sustained use of CRA</w:t>
            </w:r>
            <w:r w:rsidRPr="009A7848">
              <w:rPr>
                <w:rFonts w:ascii="Cambria Math" w:eastAsia="Calibri" w:hAnsi="Cambria Math" w:cs="Cambria Math"/>
                <w:sz w:val="20"/>
                <w:szCs w:val="20"/>
              </w:rPr>
              <w:t>‑</w:t>
            </w:r>
            <w:r w:rsidRPr="009A7848">
              <w:rPr>
                <w:rFonts w:ascii="Arial" w:eastAsia="Calibri" w:hAnsi="Arial" w:cs="Arial"/>
                <w:sz w:val="20"/>
                <w:szCs w:val="20"/>
              </w:rPr>
              <w:t>based instructional strategies.</w:t>
            </w:r>
          </w:p>
        </w:tc>
        <w:tc>
          <w:tcPr>
            <w:tcW w:w="1523" w:type="pct"/>
          </w:tcPr>
          <w:p w14:paraId="7F8BBF1A" w14:textId="77777777" w:rsidR="002771C2" w:rsidRPr="009A7848" w:rsidRDefault="002771C2">
            <w:pPr>
              <w:pStyle w:val="Heading2"/>
              <w:jc w:val="left"/>
              <w:rPr>
                <w:rFonts w:ascii="Arial" w:hAnsi="Arial" w:cs="Arial"/>
                <w:b w:val="0"/>
                <w:lang w:val="en-GB"/>
              </w:rPr>
            </w:pPr>
          </w:p>
        </w:tc>
      </w:tr>
      <w:tr w:rsidR="002771C2" w:rsidRPr="009A7848" w14:paraId="3C75CD8F" w14:textId="77777777">
        <w:trPr>
          <w:trHeight w:val="1262"/>
        </w:trPr>
        <w:tc>
          <w:tcPr>
            <w:tcW w:w="1265" w:type="pct"/>
            <w:noWrap/>
          </w:tcPr>
          <w:p w14:paraId="44C09184" w14:textId="77777777" w:rsidR="002771C2" w:rsidRPr="009A7848" w:rsidRDefault="002771C2">
            <w:pPr>
              <w:ind w:left="360"/>
              <w:rPr>
                <w:rFonts w:ascii="Arial" w:hAnsi="Arial" w:cs="Arial"/>
                <w:b/>
                <w:bCs/>
                <w:sz w:val="20"/>
                <w:szCs w:val="20"/>
                <w:lang w:val="en-GB"/>
              </w:rPr>
            </w:pPr>
            <w:r w:rsidRPr="009A7848">
              <w:rPr>
                <w:rFonts w:ascii="Arial" w:hAnsi="Arial" w:cs="Arial"/>
                <w:b/>
                <w:bCs/>
                <w:sz w:val="20"/>
                <w:szCs w:val="20"/>
                <w:lang w:val="en-GB"/>
              </w:rPr>
              <w:t>Is the title of the article suitable?</w:t>
            </w:r>
          </w:p>
          <w:p w14:paraId="2A9B51DE" w14:textId="77777777" w:rsidR="002771C2" w:rsidRPr="009A7848" w:rsidRDefault="002771C2">
            <w:pPr>
              <w:ind w:left="360"/>
              <w:rPr>
                <w:rFonts w:ascii="Arial" w:hAnsi="Arial" w:cs="Arial"/>
                <w:b/>
                <w:bCs/>
                <w:sz w:val="20"/>
                <w:szCs w:val="20"/>
                <w:lang w:val="en-GB"/>
              </w:rPr>
            </w:pPr>
            <w:r w:rsidRPr="009A7848">
              <w:rPr>
                <w:rFonts w:ascii="Arial" w:hAnsi="Arial" w:cs="Arial"/>
                <w:b/>
                <w:bCs/>
                <w:sz w:val="20"/>
                <w:szCs w:val="20"/>
                <w:lang w:val="en-GB"/>
              </w:rPr>
              <w:t>(If not please suggest an alternative title)</w:t>
            </w:r>
          </w:p>
          <w:p w14:paraId="23A06E1E" w14:textId="77777777" w:rsidR="002771C2" w:rsidRPr="009A7848" w:rsidRDefault="002771C2">
            <w:pPr>
              <w:pStyle w:val="Heading2"/>
              <w:jc w:val="left"/>
              <w:rPr>
                <w:rFonts w:ascii="Arial" w:hAnsi="Arial" w:cs="Arial"/>
                <w:u w:val="single"/>
                <w:lang w:val="en-GB"/>
              </w:rPr>
            </w:pPr>
          </w:p>
        </w:tc>
        <w:tc>
          <w:tcPr>
            <w:tcW w:w="2212" w:type="pct"/>
          </w:tcPr>
          <w:p w14:paraId="5CAD3EC7" w14:textId="18AF1461" w:rsidR="002771C2" w:rsidRPr="009A7848" w:rsidRDefault="00F0100C" w:rsidP="00F0100C">
            <w:pPr>
              <w:rPr>
                <w:rFonts w:ascii="Arial" w:hAnsi="Arial" w:cs="Arial"/>
                <w:b/>
                <w:bCs/>
                <w:sz w:val="20"/>
                <w:szCs w:val="20"/>
                <w:lang w:val="en-GB"/>
              </w:rPr>
            </w:pPr>
            <w:r w:rsidRPr="009A7848">
              <w:rPr>
                <w:rFonts w:ascii="Arial" w:eastAsia="Calibri" w:hAnsi="Arial" w:cs="Arial"/>
                <w:sz w:val="20"/>
                <w:szCs w:val="20"/>
              </w:rPr>
              <w:t>The current title is not fully suitable because the term “Impact” implies causal evidence that the study’s perception</w:t>
            </w:r>
            <w:r w:rsidRPr="009A7848">
              <w:rPr>
                <w:rFonts w:ascii="Cambria Math" w:eastAsia="Calibri" w:hAnsi="Cambria Math" w:cs="Cambria Math"/>
                <w:sz w:val="20"/>
                <w:szCs w:val="20"/>
              </w:rPr>
              <w:t>‑</w:t>
            </w:r>
            <w:r w:rsidRPr="009A7848">
              <w:rPr>
                <w:rFonts w:ascii="Arial" w:eastAsia="Calibri" w:hAnsi="Arial" w:cs="Arial"/>
                <w:sz w:val="20"/>
                <w:szCs w:val="20"/>
              </w:rPr>
              <w:t>based survey design does not support, and a more accurate alternative would foreground teachers’ perceptions rather than claiming direct effects.</w:t>
            </w:r>
          </w:p>
        </w:tc>
        <w:tc>
          <w:tcPr>
            <w:tcW w:w="1523" w:type="pct"/>
          </w:tcPr>
          <w:p w14:paraId="7D4E35E0" w14:textId="77777777" w:rsidR="002771C2" w:rsidRPr="009A7848" w:rsidRDefault="002771C2">
            <w:pPr>
              <w:pStyle w:val="Heading2"/>
              <w:jc w:val="left"/>
              <w:rPr>
                <w:rFonts w:ascii="Arial" w:hAnsi="Arial" w:cs="Arial"/>
                <w:b w:val="0"/>
                <w:lang w:val="en-GB"/>
              </w:rPr>
            </w:pPr>
          </w:p>
        </w:tc>
      </w:tr>
      <w:tr w:rsidR="002771C2" w:rsidRPr="009A7848" w14:paraId="1EEBF529" w14:textId="77777777">
        <w:trPr>
          <w:trHeight w:val="1262"/>
        </w:trPr>
        <w:tc>
          <w:tcPr>
            <w:tcW w:w="1265" w:type="pct"/>
            <w:noWrap/>
          </w:tcPr>
          <w:p w14:paraId="0E5BB21B" w14:textId="77777777" w:rsidR="002771C2" w:rsidRPr="009A7848" w:rsidRDefault="002771C2">
            <w:pPr>
              <w:pStyle w:val="Heading2"/>
              <w:ind w:left="360"/>
              <w:jc w:val="left"/>
              <w:rPr>
                <w:rFonts w:ascii="Arial" w:hAnsi="Arial" w:cs="Arial"/>
                <w:lang w:val="en-GB"/>
              </w:rPr>
            </w:pPr>
            <w:r w:rsidRPr="009A7848">
              <w:rPr>
                <w:rFonts w:ascii="Arial" w:hAnsi="Arial" w:cs="Arial"/>
                <w:lang w:val="en-GB"/>
              </w:rPr>
              <w:t>Is the abstract of the article comprehensive? Do you suggest the addition (or deletion) of some points in this section? Please write your suggestions here.</w:t>
            </w:r>
          </w:p>
          <w:p w14:paraId="6ECC7066" w14:textId="77777777" w:rsidR="002771C2" w:rsidRPr="009A7848" w:rsidRDefault="002771C2">
            <w:pPr>
              <w:pStyle w:val="Heading2"/>
              <w:jc w:val="left"/>
              <w:rPr>
                <w:rFonts w:ascii="Arial" w:hAnsi="Arial" w:cs="Arial"/>
                <w:u w:val="single"/>
                <w:lang w:val="en-GB"/>
              </w:rPr>
            </w:pPr>
          </w:p>
        </w:tc>
        <w:tc>
          <w:tcPr>
            <w:tcW w:w="2212" w:type="pct"/>
          </w:tcPr>
          <w:p w14:paraId="3400FAE8" w14:textId="09EB44AF" w:rsidR="002771C2" w:rsidRPr="009A7848" w:rsidRDefault="00F0100C" w:rsidP="00F0100C">
            <w:pPr>
              <w:spacing w:line="300" w:lineRule="atLeast"/>
              <w:rPr>
                <w:rFonts w:ascii="Arial" w:hAnsi="Arial" w:cs="Arial"/>
                <w:sz w:val="20"/>
                <w:szCs w:val="20"/>
                <w:lang w:val="en-ID"/>
              </w:rPr>
            </w:pPr>
            <w:r w:rsidRPr="009A7848">
              <w:rPr>
                <w:rFonts w:ascii="Arial" w:hAnsi="Arial" w:cs="Arial"/>
                <w:sz w:val="20"/>
                <w:szCs w:val="20"/>
              </w:rPr>
              <w:t>The abstract sufficiently states the study’s purpose and framework but omits essential contextual details, overstates learning effects despite relying only on teacher perceptions, and lacks information on the instrument, analytical procedures, and key limitations, thereby reducing its scientific clarity and interpretability.</w:t>
            </w:r>
          </w:p>
        </w:tc>
        <w:tc>
          <w:tcPr>
            <w:tcW w:w="1523" w:type="pct"/>
          </w:tcPr>
          <w:p w14:paraId="24A667E1" w14:textId="77777777" w:rsidR="002771C2" w:rsidRPr="009A7848" w:rsidRDefault="002771C2">
            <w:pPr>
              <w:pStyle w:val="Heading2"/>
              <w:jc w:val="left"/>
              <w:rPr>
                <w:rFonts w:ascii="Arial" w:hAnsi="Arial" w:cs="Arial"/>
                <w:b w:val="0"/>
                <w:lang w:val="en-GB"/>
              </w:rPr>
            </w:pPr>
          </w:p>
        </w:tc>
      </w:tr>
      <w:tr w:rsidR="002771C2" w:rsidRPr="009A7848" w14:paraId="7DE9C5FE" w14:textId="77777777">
        <w:trPr>
          <w:trHeight w:val="704"/>
        </w:trPr>
        <w:tc>
          <w:tcPr>
            <w:tcW w:w="1265" w:type="pct"/>
            <w:noWrap/>
          </w:tcPr>
          <w:p w14:paraId="5D28F83D" w14:textId="77777777" w:rsidR="002771C2" w:rsidRPr="009A7848" w:rsidRDefault="002771C2">
            <w:pPr>
              <w:pStyle w:val="Heading2"/>
              <w:ind w:left="360"/>
              <w:jc w:val="left"/>
              <w:rPr>
                <w:rFonts w:ascii="Arial" w:hAnsi="Arial" w:cs="Arial"/>
                <w:b w:val="0"/>
                <w:bCs w:val="0"/>
                <w:u w:val="single"/>
                <w:lang w:val="en-GB"/>
              </w:rPr>
            </w:pPr>
            <w:r w:rsidRPr="009A7848">
              <w:rPr>
                <w:rFonts w:ascii="Arial" w:hAnsi="Arial" w:cs="Arial"/>
                <w:lang w:val="en-GB"/>
              </w:rPr>
              <w:t>Is the manuscript scientifically, correct? Please write here.</w:t>
            </w:r>
          </w:p>
        </w:tc>
        <w:tc>
          <w:tcPr>
            <w:tcW w:w="2212" w:type="pct"/>
          </w:tcPr>
          <w:p w14:paraId="65A21C2F" w14:textId="77777777" w:rsidR="00F0100C" w:rsidRPr="009A7848" w:rsidRDefault="00F0100C" w:rsidP="00F0100C">
            <w:pPr>
              <w:spacing w:line="300" w:lineRule="atLeast"/>
              <w:rPr>
                <w:rFonts w:ascii="Arial" w:hAnsi="Arial" w:cs="Arial"/>
                <w:sz w:val="20"/>
                <w:szCs w:val="20"/>
                <w:lang w:val="en-ID"/>
              </w:rPr>
            </w:pPr>
            <w:r w:rsidRPr="009A7848">
              <w:rPr>
                <w:rFonts w:ascii="Arial" w:hAnsi="Arial" w:cs="Arial"/>
                <w:sz w:val="20"/>
                <w:szCs w:val="20"/>
              </w:rPr>
              <w:t>The manuscript presents findings from a descriptive survey of teachers’ perceptions, yet several sections of the narrative and conclusion inaccurately imply direct improvements in students’ understanding or achievement, which are not supported by perceptual data and should therefore avoid causal language. In addition, although the methodology claims the use of stratified random sampling, the manuscript does not specify the strata, their proportions, or the procedures used to operationalize stratification, resulting in limited transparency and raising concerns about the rigor of the sampling design.</w:t>
            </w:r>
          </w:p>
          <w:p w14:paraId="07C82DE8" w14:textId="77777777" w:rsidR="002771C2" w:rsidRPr="009A7848" w:rsidRDefault="002771C2">
            <w:pPr>
              <w:pStyle w:val="ListParagraph"/>
              <w:ind w:left="0"/>
              <w:rPr>
                <w:rFonts w:ascii="Arial" w:hAnsi="Arial" w:cs="Arial"/>
                <w:bCs/>
                <w:sz w:val="20"/>
                <w:szCs w:val="20"/>
                <w:lang w:val="en-GB"/>
              </w:rPr>
            </w:pPr>
          </w:p>
        </w:tc>
        <w:tc>
          <w:tcPr>
            <w:tcW w:w="1523" w:type="pct"/>
          </w:tcPr>
          <w:p w14:paraId="2595C66B" w14:textId="77777777" w:rsidR="002771C2" w:rsidRPr="009A7848" w:rsidRDefault="002771C2">
            <w:pPr>
              <w:pStyle w:val="Heading2"/>
              <w:jc w:val="left"/>
              <w:rPr>
                <w:rFonts w:ascii="Arial" w:hAnsi="Arial" w:cs="Arial"/>
                <w:b w:val="0"/>
                <w:lang w:val="en-GB"/>
              </w:rPr>
            </w:pPr>
          </w:p>
        </w:tc>
      </w:tr>
      <w:tr w:rsidR="002771C2" w:rsidRPr="009A7848" w14:paraId="3B5F098F" w14:textId="77777777">
        <w:trPr>
          <w:trHeight w:val="703"/>
        </w:trPr>
        <w:tc>
          <w:tcPr>
            <w:tcW w:w="1265" w:type="pct"/>
            <w:noWrap/>
          </w:tcPr>
          <w:p w14:paraId="0C5D9A49" w14:textId="77777777" w:rsidR="002771C2" w:rsidRPr="009A7848" w:rsidRDefault="002771C2">
            <w:pPr>
              <w:ind w:left="360"/>
              <w:rPr>
                <w:rFonts w:ascii="Arial" w:hAnsi="Arial" w:cs="Arial"/>
                <w:b/>
                <w:bCs/>
                <w:sz w:val="20"/>
                <w:szCs w:val="20"/>
                <w:lang w:val="en-GB"/>
              </w:rPr>
            </w:pPr>
            <w:r w:rsidRPr="009A784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F89B6F4" w14:textId="77777777" w:rsidR="00F0100C" w:rsidRPr="009A7848" w:rsidRDefault="00F0100C" w:rsidP="00F0100C">
            <w:pPr>
              <w:spacing w:line="300" w:lineRule="atLeast"/>
              <w:rPr>
                <w:rFonts w:ascii="Arial" w:hAnsi="Arial" w:cs="Arial"/>
                <w:sz w:val="20"/>
                <w:szCs w:val="20"/>
                <w:lang w:val="en-ID"/>
              </w:rPr>
            </w:pPr>
            <w:r w:rsidRPr="009A7848">
              <w:rPr>
                <w:rFonts w:ascii="Arial" w:hAnsi="Arial" w:cs="Arial"/>
                <w:sz w:val="20"/>
                <w:szCs w:val="20"/>
              </w:rPr>
              <w:t>The manuscript relies on a descriptive survey of teacher perceptions, yet portions of the narrative imply causal effects on student learning that the design cannot support. Moreover, the claimed use of stratified random sampling is insufficiently detailed, as the strata and procedures are not described.</w:t>
            </w:r>
          </w:p>
          <w:p w14:paraId="7DF4A37B" w14:textId="77777777" w:rsidR="002771C2" w:rsidRPr="009A7848" w:rsidRDefault="002771C2">
            <w:pPr>
              <w:pStyle w:val="ListParagraph"/>
              <w:ind w:left="0"/>
              <w:rPr>
                <w:rFonts w:ascii="Arial" w:hAnsi="Arial" w:cs="Arial"/>
                <w:bCs/>
                <w:sz w:val="20"/>
                <w:szCs w:val="20"/>
                <w:lang w:val="en-GB"/>
              </w:rPr>
            </w:pPr>
          </w:p>
        </w:tc>
        <w:tc>
          <w:tcPr>
            <w:tcW w:w="1523" w:type="pct"/>
          </w:tcPr>
          <w:p w14:paraId="2D309208" w14:textId="77777777" w:rsidR="002771C2" w:rsidRPr="009A7848" w:rsidRDefault="002771C2">
            <w:pPr>
              <w:pStyle w:val="Heading2"/>
              <w:jc w:val="left"/>
              <w:rPr>
                <w:rFonts w:ascii="Arial" w:hAnsi="Arial" w:cs="Arial"/>
                <w:b w:val="0"/>
                <w:lang w:val="en-GB"/>
              </w:rPr>
            </w:pPr>
          </w:p>
        </w:tc>
      </w:tr>
      <w:tr w:rsidR="002771C2" w:rsidRPr="009A7848" w14:paraId="579C484B" w14:textId="77777777">
        <w:trPr>
          <w:trHeight w:val="386"/>
        </w:trPr>
        <w:tc>
          <w:tcPr>
            <w:tcW w:w="1265" w:type="pct"/>
            <w:noWrap/>
          </w:tcPr>
          <w:p w14:paraId="47FE85D2" w14:textId="77777777" w:rsidR="002771C2" w:rsidRPr="009A7848" w:rsidRDefault="002771C2">
            <w:pPr>
              <w:pStyle w:val="Heading2"/>
              <w:ind w:left="360"/>
              <w:jc w:val="left"/>
              <w:rPr>
                <w:rFonts w:ascii="Arial" w:hAnsi="Arial" w:cs="Arial"/>
                <w:bCs w:val="0"/>
                <w:lang w:val="en-GB"/>
              </w:rPr>
            </w:pPr>
            <w:r w:rsidRPr="009A7848">
              <w:rPr>
                <w:rFonts w:ascii="Arial" w:hAnsi="Arial" w:cs="Arial"/>
                <w:bCs w:val="0"/>
                <w:lang w:val="en-GB"/>
              </w:rPr>
              <w:lastRenderedPageBreak/>
              <w:t>Is the language/English quality of the article suitable for scholarly communications?</w:t>
            </w:r>
          </w:p>
          <w:p w14:paraId="0A609F16" w14:textId="77777777" w:rsidR="002771C2" w:rsidRPr="009A7848" w:rsidRDefault="002771C2">
            <w:pPr>
              <w:rPr>
                <w:rFonts w:ascii="Arial" w:hAnsi="Arial" w:cs="Arial"/>
                <w:sz w:val="20"/>
                <w:szCs w:val="20"/>
                <w:lang w:val="en-GB"/>
              </w:rPr>
            </w:pPr>
          </w:p>
        </w:tc>
        <w:tc>
          <w:tcPr>
            <w:tcW w:w="2212" w:type="pct"/>
          </w:tcPr>
          <w:p w14:paraId="37C3C1A5" w14:textId="6EB7E9F4" w:rsidR="002771C2" w:rsidRPr="009A7848" w:rsidRDefault="00F0100C" w:rsidP="00F0100C">
            <w:pPr>
              <w:spacing w:line="300" w:lineRule="atLeast"/>
              <w:jc w:val="both"/>
              <w:rPr>
                <w:rFonts w:ascii="Arial" w:hAnsi="Arial" w:cs="Arial"/>
                <w:sz w:val="20"/>
                <w:szCs w:val="20"/>
                <w:lang w:val="en-ID"/>
              </w:rPr>
            </w:pPr>
            <w:r w:rsidRPr="009A7848">
              <w:rPr>
                <w:rFonts w:ascii="Arial" w:hAnsi="Arial" w:cs="Arial"/>
                <w:sz w:val="20"/>
                <w:szCs w:val="20"/>
              </w:rPr>
              <w:t>The manuscript contains numerous grammatical errors, typographical mistakes, and inconsistent terminology—such as “</w:t>
            </w:r>
            <w:proofErr w:type="spellStart"/>
            <w:r w:rsidRPr="009A7848">
              <w:rPr>
                <w:rFonts w:ascii="Arial" w:hAnsi="Arial" w:cs="Arial"/>
                <w:sz w:val="20"/>
                <w:szCs w:val="20"/>
              </w:rPr>
              <w:t>represental</w:t>
            </w:r>
            <w:proofErr w:type="spellEnd"/>
            <w:r w:rsidRPr="009A7848">
              <w:rPr>
                <w:rFonts w:ascii="Arial" w:hAnsi="Arial" w:cs="Arial"/>
                <w:sz w:val="20"/>
                <w:szCs w:val="20"/>
              </w:rPr>
              <w:t>,” “</w:t>
            </w:r>
            <w:proofErr w:type="spellStart"/>
            <w:r w:rsidRPr="009A7848">
              <w:rPr>
                <w:rFonts w:ascii="Arial" w:hAnsi="Arial" w:cs="Arial"/>
                <w:sz w:val="20"/>
                <w:szCs w:val="20"/>
              </w:rPr>
              <w:t>cnteredness</w:t>
            </w:r>
            <w:proofErr w:type="spellEnd"/>
            <w:r w:rsidRPr="009A7848">
              <w:rPr>
                <w:rFonts w:ascii="Arial" w:hAnsi="Arial" w:cs="Arial"/>
                <w:sz w:val="20"/>
                <w:szCs w:val="20"/>
              </w:rPr>
              <w:t>,” “hep,” and “</w:t>
            </w:r>
            <w:proofErr w:type="spellStart"/>
            <w:r w:rsidRPr="009A7848">
              <w:rPr>
                <w:rFonts w:ascii="Arial" w:hAnsi="Arial" w:cs="Arial"/>
                <w:sz w:val="20"/>
                <w:szCs w:val="20"/>
              </w:rPr>
              <w:t>Teacehr</w:t>
            </w:r>
            <w:proofErr w:type="spellEnd"/>
            <w:r w:rsidRPr="009A7848">
              <w:rPr>
                <w:rFonts w:ascii="Arial" w:hAnsi="Arial" w:cs="Arial"/>
                <w:sz w:val="20"/>
                <w:szCs w:val="20"/>
              </w:rPr>
              <w:t>”—which detract from its academic clarity. In addition, inconsistencies in section numbering, spacing, and the formatting of tables and figures indicate a need for professional proofreading or native</w:t>
            </w:r>
            <w:r w:rsidRPr="009A7848">
              <w:rPr>
                <w:rFonts w:ascii="Arial" w:hAnsi="Arial" w:cs="Arial"/>
                <w:sz w:val="20"/>
                <w:szCs w:val="20"/>
              </w:rPr>
              <w:noBreakHyphen/>
              <w:t>level editing prior to publication.</w:t>
            </w:r>
          </w:p>
        </w:tc>
        <w:tc>
          <w:tcPr>
            <w:tcW w:w="1523" w:type="pct"/>
          </w:tcPr>
          <w:p w14:paraId="6BE8A8B0" w14:textId="77777777" w:rsidR="002771C2" w:rsidRPr="009A7848" w:rsidRDefault="002771C2">
            <w:pPr>
              <w:rPr>
                <w:rFonts w:ascii="Arial" w:hAnsi="Arial" w:cs="Arial"/>
                <w:sz w:val="20"/>
                <w:szCs w:val="20"/>
                <w:lang w:val="en-GB"/>
              </w:rPr>
            </w:pPr>
          </w:p>
        </w:tc>
      </w:tr>
      <w:tr w:rsidR="002771C2" w:rsidRPr="009A7848" w14:paraId="1D9A49B5" w14:textId="77777777">
        <w:trPr>
          <w:trHeight w:val="1178"/>
        </w:trPr>
        <w:tc>
          <w:tcPr>
            <w:tcW w:w="1265" w:type="pct"/>
            <w:noWrap/>
          </w:tcPr>
          <w:p w14:paraId="218E55DE" w14:textId="77777777" w:rsidR="002771C2" w:rsidRPr="009A7848" w:rsidRDefault="002771C2">
            <w:pPr>
              <w:pStyle w:val="Heading2"/>
              <w:jc w:val="left"/>
              <w:rPr>
                <w:rFonts w:ascii="Arial" w:hAnsi="Arial" w:cs="Arial"/>
                <w:b w:val="0"/>
                <w:bCs w:val="0"/>
                <w:lang w:val="en-GB"/>
              </w:rPr>
            </w:pPr>
            <w:r w:rsidRPr="009A7848">
              <w:rPr>
                <w:rFonts w:ascii="Arial" w:hAnsi="Arial" w:cs="Arial"/>
                <w:bCs w:val="0"/>
                <w:u w:val="single"/>
                <w:lang w:val="en-GB"/>
              </w:rPr>
              <w:t>Optional/General</w:t>
            </w:r>
            <w:r w:rsidRPr="009A7848">
              <w:rPr>
                <w:rFonts w:ascii="Arial" w:hAnsi="Arial" w:cs="Arial"/>
                <w:bCs w:val="0"/>
                <w:lang w:val="en-GB"/>
              </w:rPr>
              <w:t xml:space="preserve"> </w:t>
            </w:r>
            <w:r w:rsidRPr="009A7848">
              <w:rPr>
                <w:rFonts w:ascii="Arial" w:hAnsi="Arial" w:cs="Arial"/>
                <w:b w:val="0"/>
                <w:bCs w:val="0"/>
                <w:lang w:val="en-GB"/>
              </w:rPr>
              <w:t>comments</w:t>
            </w:r>
          </w:p>
          <w:p w14:paraId="6C80D959" w14:textId="77777777" w:rsidR="002771C2" w:rsidRPr="009A7848" w:rsidRDefault="002771C2">
            <w:pPr>
              <w:pStyle w:val="Heading2"/>
              <w:jc w:val="left"/>
              <w:rPr>
                <w:rFonts w:ascii="Arial" w:hAnsi="Arial" w:cs="Arial"/>
                <w:b w:val="0"/>
                <w:lang w:val="en-GB"/>
              </w:rPr>
            </w:pPr>
          </w:p>
        </w:tc>
        <w:tc>
          <w:tcPr>
            <w:tcW w:w="2212" w:type="pct"/>
          </w:tcPr>
          <w:p w14:paraId="0311D42C" w14:textId="77777777" w:rsidR="00F0100C" w:rsidRPr="009A7848" w:rsidRDefault="00F0100C" w:rsidP="00F0100C">
            <w:pPr>
              <w:spacing w:line="300" w:lineRule="atLeast"/>
              <w:jc w:val="both"/>
              <w:rPr>
                <w:rFonts w:ascii="Arial" w:hAnsi="Arial" w:cs="Arial"/>
                <w:sz w:val="20"/>
                <w:szCs w:val="20"/>
                <w:lang w:val="en-ID"/>
              </w:rPr>
            </w:pPr>
            <w:r w:rsidRPr="009A7848">
              <w:rPr>
                <w:rFonts w:ascii="Arial" w:hAnsi="Arial" w:cs="Arial"/>
                <w:sz w:val="20"/>
                <w:szCs w:val="20"/>
              </w:rPr>
              <w:t>The authors are encouraged to more clearly articulate the study’s contribution in terms of teacher acceptance and feasibility of the CRA–GKA approach, include a limitations section addressing the small sample and perceptual nature of the data, ensure numerical consistency aligned with the reported sample size of 30, and provide fuller contextual details regarding the implementation of GKA kits—including duration, mathematical topics covered, and the extent of teacher training.</w:t>
            </w:r>
          </w:p>
          <w:p w14:paraId="261F11E9" w14:textId="77777777" w:rsidR="002771C2" w:rsidRPr="009A7848" w:rsidRDefault="002771C2" w:rsidP="00F0100C">
            <w:pPr>
              <w:pStyle w:val="NormalWeb"/>
              <w:spacing w:before="0" w:beforeAutospacing="0" w:after="0" w:afterAutospacing="0"/>
              <w:jc w:val="both"/>
              <w:rPr>
                <w:rFonts w:ascii="Arial" w:hAnsi="Arial" w:cs="Arial"/>
                <w:b/>
                <w:sz w:val="20"/>
                <w:szCs w:val="20"/>
                <w:lang w:val="en-GB"/>
              </w:rPr>
            </w:pPr>
          </w:p>
        </w:tc>
        <w:tc>
          <w:tcPr>
            <w:tcW w:w="1523" w:type="pct"/>
          </w:tcPr>
          <w:p w14:paraId="10FEE4C0" w14:textId="77777777" w:rsidR="002771C2" w:rsidRPr="009A7848" w:rsidRDefault="002771C2">
            <w:pPr>
              <w:rPr>
                <w:rFonts w:ascii="Arial" w:hAnsi="Arial" w:cs="Arial"/>
                <w:sz w:val="20"/>
                <w:szCs w:val="20"/>
                <w:lang w:val="en-GB"/>
              </w:rPr>
            </w:pPr>
          </w:p>
        </w:tc>
      </w:tr>
    </w:tbl>
    <w:p w14:paraId="430A61D2" w14:textId="77777777" w:rsidR="002771C2" w:rsidRPr="009A7848" w:rsidRDefault="002771C2" w:rsidP="002771C2">
      <w:pPr>
        <w:pStyle w:val="BodyText"/>
        <w:rPr>
          <w:rFonts w:ascii="Arial" w:hAnsi="Arial" w:cs="Arial"/>
          <w:b/>
          <w:bCs/>
          <w:sz w:val="20"/>
          <w:szCs w:val="20"/>
          <w:u w:val="single"/>
          <w:lang w:val="en-GB"/>
        </w:rPr>
      </w:pPr>
    </w:p>
    <w:p w14:paraId="5774E501" w14:textId="77777777" w:rsidR="002771C2" w:rsidRPr="009A7848" w:rsidRDefault="002771C2" w:rsidP="002771C2">
      <w:pPr>
        <w:pStyle w:val="BodyText"/>
        <w:rPr>
          <w:rFonts w:ascii="Arial" w:hAnsi="Arial" w:cs="Arial"/>
          <w:b/>
          <w:bCs/>
          <w:sz w:val="20"/>
          <w:szCs w:val="20"/>
          <w:u w:val="single"/>
          <w:lang w:val="en-GB"/>
        </w:rPr>
      </w:pPr>
    </w:p>
    <w:p w14:paraId="3A82449C" w14:textId="77777777" w:rsidR="002771C2" w:rsidRPr="009A7848" w:rsidRDefault="002771C2" w:rsidP="002771C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2771C2" w:rsidRPr="009A7848" w14:paraId="0539F623"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28EE811" w14:textId="77777777" w:rsidR="002771C2" w:rsidRPr="009A7848" w:rsidRDefault="002771C2">
            <w:pPr>
              <w:pStyle w:val="NormalWeb"/>
              <w:spacing w:before="0" w:beforeAutospacing="0" w:after="0" w:afterAutospacing="0"/>
              <w:rPr>
                <w:rFonts w:ascii="Arial" w:hAnsi="Arial" w:cs="Arial"/>
                <w:b/>
                <w:sz w:val="20"/>
                <w:szCs w:val="20"/>
                <w:u w:val="single"/>
                <w:lang w:val="en-GB"/>
              </w:rPr>
            </w:pPr>
            <w:r w:rsidRPr="009A7848">
              <w:rPr>
                <w:rFonts w:ascii="Arial" w:hAnsi="Arial" w:cs="Arial"/>
                <w:b/>
                <w:sz w:val="20"/>
                <w:szCs w:val="20"/>
                <w:highlight w:val="yellow"/>
                <w:u w:val="single"/>
                <w:lang w:val="en-GB"/>
              </w:rPr>
              <w:t>PART  2:</w:t>
            </w:r>
            <w:r w:rsidRPr="009A7848">
              <w:rPr>
                <w:rFonts w:ascii="Arial" w:hAnsi="Arial" w:cs="Arial"/>
                <w:b/>
                <w:sz w:val="20"/>
                <w:szCs w:val="20"/>
                <w:u w:val="single"/>
                <w:lang w:val="en-GB"/>
              </w:rPr>
              <w:t xml:space="preserve"> </w:t>
            </w:r>
          </w:p>
          <w:p w14:paraId="2F69B463" w14:textId="77777777" w:rsidR="002771C2" w:rsidRPr="009A7848" w:rsidRDefault="002771C2">
            <w:pPr>
              <w:pStyle w:val="NormalWeb"/>
              <w:spacing w:before="0" w:beforeAutospacing="0" w:after="0" w:afterAutospacing="0"/>
              <w:rPr>
                <w:rFonts w:ascii="Arial" w:hAnsi="Arial" w:cs="Arial"/>
                <w:b/>
                <w:sz w:val="20"/>
                <w:szCs w:val="20"/>
                <w:u w:val="single"/>
                <w:lang w:val="en-GB"/>
              </w:rPr>
            </w:pPr>
          </w:p>
        </w:tc>
      </w:tr>
      <w:tr w:rsidR="006F545F" w:rsidRPr="009A7848" w14:paraId="208013C4" w14:textId="77777777">
        <w:trPr>
          <w:trHeight w:val="935"/>
        </w:trPr>
        <w:tc>
          <w:tcPr>
            <w:tcW w:w="1615" w:type="pct"/>
            <w:shd w:val="clear" w:color="auto" w:fill="auto"/>
            <w:noWrap/>
            <w:tcMar>
              <w:top w:w="0" w:type="dxa"/>
              <w:left w:w="108" w:type="dxa"/>
              <w:bottom w:w="0" w:type="dxa"/>
              <w:right w:w="108" w:type="dxa"/>
            </w:tcMar>
            <w:vAlign w:val="center"/>
          </w:tcPr>
          <w:p w14:paraId="1BA44AB9" w14:textId="77777777" w:rsidR="006F545F" w:rsidRPr="009A7848" w:rsidRDefault="006F545F" w:rsidP="006F545F">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08D362EB" w14:textId="77777777" w:rsidR="006F545F" w:rsidRPr="009A7848" w:rsidRDefault="006F545F" w:rsidP="006F545F">
            <w:pPr>
              <w:pStyle w:val="Heading2"/>
              <w:jc w:val="left"/>
              <w:rPr>
                <w:rFonts w:ascii="Arial" w:hAnsi="Arial" w:cs="Arial"/>
                <w:lang w:val="en-GB"/>
              </w:rPr>
            </w:pPr>
            <w:r w:rsidRPr="009A7848">
              <w:rPr>
                <w:rFonts w:ascii="Arial" w:hAnsi="Arial" w:cs="Arial"/>
                <w:lang w:val="en-GB"/>
              </w:rPr>
              <w:t>Reviewer’s comment</w:t>
            </w:r>
          </w:p>
        </w:tc>
        <w:tc>
          <w:tcPr>
            <w:tcW w:w="1342" w:type="pct"/>
            <w:shd w:val="clear" w:color="auto" w:fill="auto"/>
          </w:tcPr>
          <w:p w14:paraId="30867E54" w14:textId="77777777" w:rsidR="006F545F" w:rsidRPr="009A7848" w:rsidRDefault="006F545F" w:rsidP="006F545F">
            <w:pPr>
              <w:spacing w:after="160" w:line="259" w:lineRule="auto"/>
              <w:rPr>
                <w:rFonts w:ascii="Arial" w:eastAsia="Calibri" w:hAnsi="Arial" w:cs="Arial"/>
                <w:kern w:val="2"/>
                <w:sz w:val="20"/>
                <w:szCs w:val="20"/>
                <w:lang w:val="en-IN"/>
              </w:rPr>
            </w:pPr>
            <w:r w:rsidRPr="009A7848">
              <w:rPr>
                <w:rFonts w:ascii="Arial" w:eastAsia="Calibri" w:hAnsi="Arial" w:cs="Arial"/>
                <w:b/>
                <w:kern w:val="2"/>
                <w:sz w:val="20"/>
                <w:szCs w:val="20"/>
                <w:lang w:val="en-IN"/>
              </w:rPr>
              <w:t>Author’s Feedback</w:t>
            </w:r>
            <w:r w:rsidRPr="009A7848">
              <w:rPr>
                <w:rFonts w:ascii="Arial" w:eastAsia="Calibri" w:hAnsi="Arial" w:cs="Arial"/>
                <w:kern w:val="2"/>
                <w:sz w:val="20"/>
                <w:szCs w:val="20"/>
                <w:lang w:val="en-IN"/>
              </w:rPr>
              <w:t xml:space="preserve"> (It is mandatory that authors should write his/her feedback here)</w:t>
            </w:r>
          </w:p>
          <w:p w14:paraId="32A935C2" w14:textId="77777777" w:rsidR="006F545F" w:rsidRPr="009A7848" w:rsidRDefault="006F545F" w:rsidP="006F545F">
            <w:pPr>
              <w:pStyle w:val="Heading2"/>
              <w:jc w:val="left"/>
              <w:rPr>
                <w:rFonts w:ascii="Arial" w:hAnsi="Arial" w:cs="Arial"/>
                <w:b w:val="0"/>
                <w:lang w:val="en-GB"/>
              </w:rPr>
            </w:pPr>
          </w:p>
        </w:tc>
      </w:tr>
      <w:tr w:rsidR="006F545F" w:rsidRPr="009A7848" w14:paraId="2D71F18E" w14:textId="77777777">
        <w:trPr>
          <w:trHeight w:val="697"/>
        </w:trPr>
        <w:tc>
          <w:tcPr>
            <w:tcW w:w="1615" w:type="pct"/>
            <w:shd w:val="clear" w:color="auto" w:fill="auto"/>
            <w:noWrap/>
            <w:tcMar>
              <w:top w:w="0" w:type="dxa"/>
              <w:left w:w="108" w:type="dxa"/>
              <w:bottom w:w="0" w:type="dxa"/>
              <w:right w:w="108" w:type="dxa"/>
            </w:tcMar>
            <w:vAlign w:val="center"/>
          </w:tcPr>
          <w:p w14:paraId="6C831A32" w14:textId="77777777" w:rsidR="006F545F" w:rsidRPr="009A7848" w:rsidRDefault="006F545F" w:rsidP="006F545F">
            <w:pPr>
              <w:pStyle w:val="NormalWeb"/>
              <w:spacing w:before="0" w:beforeAutospacing="0" w:after="0" w:afterAutospacing="0"/>
              <w:rPr>
                <w:rFonts w:ascii="Arial" w:hAnsi="Arial" w:cs="Arial"/>
                <w:b/>
                <w:sz w:val="20"/>
                <w:szCs w:val="20"/>
                <w:lang w:val="en-GB"/>
              </w:rPr>
            </w:pPr>
            <w:r w:rsidRPr="009A7848">
              <w:rPr>
                <w:rFonts w:ascii="Arial" w:hAnsi="Arial" w:cs="Arial"/>
                <w:b/>
                <w:sz w:val="20"/>
                <w:szCs w:val="20"/>
                <w:lang w:val="en-GB"/>
              </w:rPr>
              <w:t xml:space="preserve">Are there ethical issues in this manuscript? </w:t>
            </w:r>
          </w:p>
          <w:p w14:paraId="7C90E1C1" w14:textId="77777777" w:rsidR="006F545F" w:rsidRPr="009A7848" w:rsidRDefault="006F545F" w:rsidP="006F545F">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5D31910A" w14:textId="3FDE3667" w:rsidR="006F545F" w:rsidRPr="009A7848" w:rsidRDefault="004534C9" w:rsidP="004534C9">
            <w:pPr>
              <w:spacing w:line="300" w:lineRule="atLeast"/>
              <w:rPr>
                <w:rFonts w:ascii="Arial" w:hAnsi="Arial" w:cs="Arial"/>
                <w:sz w:val="20"/>
                <w:szCs w:val="20"/>
                <w:lang w:val="en-ID"/>
              </w:rPr>
            </w:pPr>
            <w:r w:rsidRPr="009A7848">
              <w:rPr>
                <w:rFonts w:ascii="Arial" w:hAnsi="Arial" w:cs="Arial"/>
                <w:sz w:val="20"/>
                <w:szCs w:val="20"/>
              </w:rPr>
              <w:t>No explicit ethical approval or informed</w:t>
            </w:r>
            <w:r w:rsidRPr="009A7848">
              <w:rPr>
                <w:rFonts w:ascii="Arial" w:hAnsi="Arial" w:cs="Arial"/>
                <w:sz w:val="20"/>
                <w:szCs w:val="20"/>
              </w:rPr>
              <w:noBreakHyphen/>
              <w:t>consent statement is provided, which represents an ethical omission in the manuscript.</w:t>
            </w:r>
          </w:p>
          <w:p w14:paraId="51960413" w14:textId="77777777" w:rsidR="006F545F" w:rsidRPr="009A7848" w:rsidRDefault="006F545F" w:rsidP="006F545F">
            <w:pPr>
              <w:pStyle w:val="NormalWeb"/>
              <w:spacing w:before="0" w:beforeAutospacing="0" w:after="0" w:afterAutospacing="0"/>
              <w:rPr>
                <w:rFonts w:ascii="Arial" w:hAnsi="Arial" w:cs="Arial"/>
                <w:sz w:val="20"/>
                <w:szCs w:val="20"/>
              </w:rPr>
            </w:pPr>
          </w:p>
          <w:p w14:paraId="032725C5" w14:textId="77777777" w:rsidR="006F545F" w:rsidRPr="009A7848" w:rsidRDefault="006F545F" w:rsidP="006F545F">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0FE0BA61" w14:textId="77777777" w:rsidR="006F545F" w:rsidRPr="009A7848" w:rsidRDefault="006F545F" w:rsidP="006F545F">
            <w:pPr>
              <w:rPr>
                <w:rFonts w:ascii="Arial" w:eastAsia="Arial Unicode MS" w:hAnsi="Arial" w:cs="Arial"/>
                <w:sz w:val="20"/>
                <w:szCs w:val="20"/>
                <w:lang w:val="en-GB"/>
              </w:rPr>
            </w:pPr>
          </w:p>
          <w:p w14:paraId="3B5ADD7A" w14:textId="77777777" w:rsidR="006F545F" w:rsidRPr="009A7848" w:rsidRDefault="006F545F" w:rsidP="006F545F">
            <w:pPr>
              <w:rPr>
                <w:rFonts w:ascii="Arial" w:eastAsia="Arial Unicode MS" w:hAnsi="Arial" w:cs="Arial"/>
                <w:sz w:val="20"/>
                <w:szCs w:val="20"/>
                <w:lang w:val="en-GB"/>
              </w:rPr>
            </w:pPr>
          </w:p>
          <w:p w14:paraId="27EF71AE" w14:textId="77777777" w:rsidR="006F545F" w:rsidRPr="009A7848" w:rsidRDefault="006F545F" w:rsidP="006F545F">
            <w:pPr>
              <w:rPr>
                <w:rFonts w:ascii="Arial" w:eastAsia="Arial Unicode MS" w:hAnsi="Arial" w:cs="Arial"/>
                <w:sz w:val="20"/>
                <w:szCs w:val="20"/>
                <w:lang w:val="en-GB"/>
              </w:rPr>
            </w:pPr>
          </w:p>
          <w:p w14:paraId="27E8EA51" w14:textId="77777777" w:rsidR="006F545F" w:rsidRPr="009A7848" w:rsidRDefault="006F545F" w:rsidP="006F545F">
            <w:pPr>
              <w:pStyle w:val="NormalWeb"/>
              <w:spacing w:before="0" w:beforeAutospacing="0" w:after="0" w:afterAutospacing="0"/>
              <w:rPr>
                <w:rFonts w:ascii="Arial" w:hAnsi="Arial" w:cs="Arial"/>
                <w:sz w:val="20"/>
                <w:szCs w:val="20"/>
                <w:lang w:val="en-GB"/>
              </w:rPr>
            </w:pPr>
          </w:p>
        </w:tc>
      </w:tr>
      <w:bookmarkEnd w:id="1"/>
      <w:bookmarkEnd w:id="2"/>
    </w:tbl>
    <w:p w14:paraId="3DC063D7" w14:textId="1A7D49CE" w:rsidR="008913D5" w:rsidRPr="009A7848" w:rsidRDefault="008913D5" w:rsidP="002771C2">
      <w:pPr>
        <w:pStyle w:val="BodyText"/>
        <w:outlineLvl w:val="0"/>
        <w:rPr>
          <w:rFonts w:ascii="Arial" w:hAnsi="Arial" w:cs="Arial"/>
          <w:sz w:val="20"/>
          <w:szCs w:val="20"/>
          <w:lang w:val="en-GB"/>
        </w:rPr>
      </w:pPr>
    </w:p>
    <w:p w14:paraId="53852FF6" w14:textId="378DDF30" w:rsidR="009A7848" w:rsidRPr="009A7848" w:rsidRDefault="009A7848" w:rsidP="002771C2">
      <w:pPr>
        <w:pStyle w:val="BodyText"/>
        <w:outlineLvl w:val="0"/>
        <w:rPr>
          <w:rFonts w:ascii="Arial" w:hAnsi="Arial" w:cs="Arial"/>
          <w:sz w:val="20"/>
          <w:szCs w:val="20"/>
          <w:lang w:val="en-GB"/>
        </w:rPr>
      </w:pPr>
    </w:p>
    <w:p w14:paraId="36B0B746" w14:textId="77777777" w:rsidR="009A7848" w:rsidRPr="009A7848" w:rsidRDefault="009A7848" w:rsidP="009A7848">
      <w:pPr>
        <w:rPr>
          <w:rFonts w:ascii="Arial" w:hAnsi="Arial" w:cs="Arial"/>
          <w:b/>
          <w:sz w:val="20"/>
          <w:szCs w:val="20"/>
          <w:u w:val="single"/>
        </w:rPr>
      </w:pPr>
      <w:r w:rsidRPr="009A7848">
        <w:rPr>
          <w:rFonts w:ascii="Arial" w:hAnsi="Arial" w:cs="Arial"/>
          <w:b/>
          <w:sz w:val="20"/>
          <w:szCs w:val="20"/>
          <w:u w:val="single"/>
        </w:rPr>
        <w:t>Reviewer details:</w:t>
      </w:r>
    </w:p>
    <w:p w14:paraId="58B800B7" w14:textId="3473D68A" w:rsidR="009A7848" w:rsidRPr="009A7848" w:rsidRDefault="009A7848" w:rsidP="002771C2">
      <w:pPr>
        <w:pStyle w:val="BodyText"/>
        <w:outlineLvl w:val="0"/>
        <w:rPr>
          <w:rFonts w:ascii="Arial" w:hAnsi="Arial" w:cs="Arial"/>
          <w:sz w:val="20"/>
          <w:szCs w:val="20"/>
          <w:lang w:val="en-GB"/>
        </w:rPr>
      </w:pPr>
    </w:p>
    <w:p w14:paraId="5AFA4B5E" w14:textId="54191607" w:rsidR="009A7848" w:rsidRPr="009A7848" w:rsidRDefault="009A7848" w:rsidP="009A7848">
      <w:pPr>
        <w:pStyle w:val="BodyText"/>
        <w:outlineLvl w:val="0"/>
        <w:rPr>
          <w:rFonts w:ascii="Arial" w:hAnsi="Arial" w:cs="Arial"/>
          <w:b/>
          <w:sz w:val="20"/>
          <w:szCs w:val="20"/>
          <w:lang w:val="en-GB"/>
        </w:rPr>
      </w:pPr>
      <w:bookmarkStart w:id="3" w:name="_Hlk221364360"/>
      <w:proofErr w:type="spellStart"/>
      <w:r w:rsidRPr="009A7848">
        <w:rPr>
          <w:rFonts w:ascii="Arial" w:hAnsi="Arial" w:cs="Arial"/>
          <w:b/>
          <w:sz w:val="20"/>
          <w:szCs w:val="20"/>
          <w:lang w:val="en-GB"/>
        </w:rPr>
        <w:t>Deviana</w:t>
      </w:r>
      <w:proofErr w:type="spellEnd"/>
      <w:r w:rsidRPr="009A7848">
        <w:rPr>
          <w:rFonts w:ascii="Arial" w:hAnsi="Arial" w:cs="Arial"/>
          <w:b/>
          <w:sz w:val="20"/>
          <w:szCs w:val="20"/>
          <w:lang w:val="en-GB"/>
        </w:rPr>
        <w:t xml:space="preserve">, </w:t>
      </w:r>
      <w:proofErr w:type="spellStart"/>
      <w:r w:rsidRPr="009A7848">
        <w:rPr>
          <w:rFonts w:ascii="Arial" w:hAnsi="Arial" w:cs="Arial"/>
          <w:b/>
          <w:sz w:val="20"/>
          <w:szCs w:val="20"/>
          <w:lang w:val="en-GB"/>
        </w:rPr>
        <w:t>S.Pd</w:t>
      </w:r>
      <w:proofErr w:type="spellEnd"/>
      <w:r w:rsidRPr="009A7848">
        <w:rPr>
          <w:rFonts w:ascii="Arial" w:hAnsi="Arial" w:cs="Arial"/>
          <w:b/>
          <w:sz w:val="20"/>
          <w:szCs w:val="20"/>
          <w:lang w:val="en-GB"/>
        </w:rPr>
        <w:t xml:space="preserve">., </w:t>
      </w:r>
      <w:proofErr w:type="spellStart"/>
      <w:r w:rsidRPr="009A7848">
        <w:rPr>
          <w:rFonts w:ascii="Arial" w:hAnsi="Arial" w:cs="Arial"/>
          <w:b/>
          <w:sz w:val="20"/>
          <w:szCs w:val="20"/>
          <w:lang w:val="en-GB"/>
        </w:rPr>
        <w:t>Institut</w:t>
      </w:r>
      <w:proofErr w:type="spellEnd"/>
      <w:r w:rsidRPr="009A7848">
        <w:rPr>
          <w:rFonts w:ascii="Arial" w:hAnsi="Arial" w:cs="Arial"/>
          <w:b/>
          <w:sz w:val="20"/>
          <w:szCs w:val="20"/>
          <w:lang w:val="en-GB"/>
        </w:rPr>
        <w:t xml:space="preserve"> </w:t>
      </w:r>
      <w:proofErr w:type="spellStart"/>
      <w:r w:rsidRPr="009A7848">
        <w:rPr>
          <w:rFonts w:ascii="Arial" w:hAnsi="Arial" w:cs="Arial"/>
          <w:b/>
          <w:sz w:val="20"/>
          <w:szCs w:val="20"/>
          <w:lang w:val="en-GB"/>
        </w:rPr>
        <w:t>Teknologi</w:t>
      </w:r>
      <w:proofErr w:type="spellEnd"/>
      <w:r w:rsidRPr="009A7848">
        <w:rPr>
          <w:rFonts w:ascii="Arial" w:hAnsi="Arial" w:cs="Arial"/>
          <w:b/>
          <w:sz w:val="20"/>
          <w:szCs w:val="20"/>
          <w:lang w:val="en-GB"/>
        </w:rPr>
        <w:t xml:space="preserve"> Dan </w:t>
      </w:r>
      <w:proofErr w:type="spellStart"/>
      <w:r w:rsidRPr="009A7848">
        <w:rPr>
          <w:rFonts w:ascii="Arial" w:hAnsi="Arial" w:cs="Arial"/>
          <w:b/>
          <w:sz w:val="20"/>
          <w:szCs w:val="20"/>
          <w:lang w:val="en-GB"/>
        </w:rPr>
        <w:t>Bisnis</w:t>
      </w:r>
      <w:proofErr w:type="spellEnd"/>
      <w:r w:rsidRPr="009A7848">
        <w:rPr>
          <w:rFonts w:ascii="Arial" w:hAnsi="Arial" w:cs="Arial"/>
          <w:b/>
          <w:sz w:val="20"/>
          <w:szCs w:val="20"/>
          <w:lang w:val="en-GB"/>
        </w:rPr>
        <w:t xml:space="preserve"> </w:t>
      </w:r>
      <w:proofErr w:type="spellStart"/>
      <w:r w:rsidRPr="009A7848">
        <w:rPr>
          <w:rFonts w:ascii="Arial" w:hAnsi="Arial" w:cs="Arial"/>
          <w:b/>
          <w:sz w:val="20"/>
          <w:szCs w:val="20"/>
          <w:lang w:val="en-GB"/>
        </w:rPr>
        <w:t>Stikom</w:t>
      </w:r>
      <w:proofErr w:type="spellEnd"/>
      <w:r w:rsidRPr="009A7848">
        <w:rPr>
          <w:rFonts w:ascii="Arial" w:hAnsi="Arial" w:cs="Arial"/>
          <w:b/>
          <w:sz w:val="20"/>
          <w:szCs w:val="20"/>
          <w:lang w:val="en-GB"/>
        </w:rPr>
        <w:t xml:space="preserve"> Bali</w:t>
      </w:r>
      <w:r w:rsidRPr="009A7848">
        <w:rPr>
          <w:rFonts w:ascii="Arial" w:hAnsi="Arial" w:cs="Arial"/>
          <w:b/>
          <w:sz w:val="20"/>
          <w:szCs w:val="20"/>
          <w:lang w:val="en-GB"/>
        </w:rPr>
        <w:t xml:space="preserve">, </w:t>
      </w:r>
      <w:r w:rsidRPr="009A7848">
        <w:rPr>
          <w:rFonts w:ascii="Arial" w:hAnsi="Arial" w:cs="Arial"/>
          <w:b/>
          <w:sz w:val="20"/>
          <w:szCs w:val="20"/>
          <w:lang w:val="en-GB"/>
        </w:rPr>
        <w:t>Indonesia</w:t>
      </w:r>
      <w:bookmarkStart w:id="4" w:name="_GoBack"/>
      <w:bookmarkEnd w:id="3"/>
      <w:bookmarkEnd w:id="4"/>
    </w:p>
    <w:sectPr w:rsidR="009A7848" w:rsidRPr="009A7848" w:rsidSect="00B574DB">
      <w:headerReference w:type="even" r:id="rId9"/>
      <w:headerReference w:type="default" r:id="rId10"/>
      <w:footerReference w:type="even" r:id="rId11"/>
      <w:footerReference w:type="default" r:id="rId12"/>
      <w:headerReference w:type="first" r:id="rId13"/>
      <w:footerReference w:type="first" r:id="rId14"/>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870DF" w14:textId="77777777" w:rsidR="00DD07A9" w:rsidRPr="0000007A" w:rsidRDefault="00DD07A9" w:rsidP="0099583E">
      <w:r>
        <w:separator/>
      </w:r>
    </w:p>
  </w:endnote>
  <w:endnote w:type="continuationSeparator" w:id="0">
    <w:p w14:paraId="659A1085" w14:textId="77777777" w:rsidR="00DD07A9" w:rsidRPr="0000007A" w:rsidRDefault="00DD07A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C3653" w14:textId="77777777" w:rsidR="004F61EF" w:rsidRDefault="004F6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C611F"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7F0663" w:rsidRPr="007F0663">
      <w:rPr>
        <w:sz w:val="16"/>
      </w:rPr>
      <w:t xml:space="preserve">Version: </w:t>
    </w:r>
    <w:r w:rsidR="004F61EF">
      <w:rPr>
        <w:sz w:val="16"/>
      </w:rPr>
      <w:t>3</w:t>
    </w:r>
    <w:r w:rsidR="007F0663" w:rsidRPr="007F0663">
      <w:rPr>
        <w:sz w:val="16"/>
      </w:rPr>
      <w:t xml:space="preserve"> (0</w:t>
    </w:r>
    <w:r w:rsidR="004F61EF">
      <w:rPr>
        <w:sz w:val="16"/>
      </w:rPr>
      <w:t>7</w:t>
    </w:r>
    <w:r w:rsidR="007F0663" w:rsidRPr="007F0663">
      <w:rPr>
        <w:sz w:val="16"/>
      </w:rPr>
      <w:t>-07-2024)</w:t>
    </w:r>
    <w:r w:rsidR="00B62F41">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07DD3" w14:textId="77777777" w:rsidR="004F61EF" w:rsidRDefault="004F6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A173A" w14:textId="77777777" w:rsidR="00DD07A9" w:rsidRPr="0000007A" w:rsidRDefault="00DD07A9" w:rsidP="0099583E">
      <w:r>
        <w:separator/>
      </w:r>
    </w:p>
  </w:footnote>
  <w:footnote w:type="continuationSeparator" w:id="0">
    <w:p w14:paraId="2EB6B650" w14:textId="77777777" w:rsidR="00DD07A9" w:rsidRPr="0000007A" w:rsidRDefault="00DD07A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CC269" w14:textId="77777777" w:rsidR="004F61EF" w:rsidRDefault="004F6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3658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02C006E"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F61EF">
      <w:rPr>
        <w:rFonts w:ascii="Arial" w:hAnsi="Arial" w:cs="Arial"/>
        <w:b/>
        <w:bCs/>
        <w:color w:val="003399"/>
        <w:u w:val="single"/>
        <w:lang w:val="en-GB"/>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553ED" w14:textId="77777777" w:rsidR="004F61EF" w:rsidRDefault="004F6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0BFE"/>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F15E0"/>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87B58"/>
    <w:rsid w:val="00193BF0"/>
    <w:rsid w:val="0019527A"/>
    <w:rsid w:val="00197E68"/>
    <w:rsid w:val="001A1605"/>
    <w:rsid w:val="001B0C63"/>
    <w:rsid w:val="001C4576"/>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771C2"/>
    <w:rsid w:val="00280EC9"/>
    <w:rsid w:val="00291D08"/>
    <w:rsid w:val="00293482"/>
    <w:rsid w:val="002D7671"/>
    <w:rsid w:val="002D7EA9"/>
    <w:rsid w:val="002E1211"/>
    <w:rsid w:val="002E2339"/>
    <w:rsid w:val="002E6D86"/>
    <w:rsid w:val="002F6935"/>
    <w:rsid w:val="002F79B2"/>
    <w:rsid w:val="00312559"/>
    <w:rsid w:val="003204B8"/>
    <w:rsid w:val="0033692F"/>
    <w:rsid w:val="00346223"/>
    <w:rsid w:val="003845AB"/>
    <w:rsid w:val="003A04E7"/>
    <w:rsid w:val="003A4991"/>
    <w:rsid w:val="003A6E1A"/>
    <w:rsid w:val="003B2172"/>
    <w:rsid w:val="003E746A"/>
    <w:rsid w:val="0042465A"/>
    <w:rsid w:val="004356CC"/>
    <w:rsid w:val="00435B36"/>
    <w:rsid w:val="00442B24"/>
    <w:rsid w:val="0044444D"/>
    <w:rsid w:val="0044519B"/>
    <w:rsid w:val="00445B35"/>
    <w:rsid w:val="00446659"/>
    <w:rsid w:val="004534C9"/>
    <w:rsid w:val="00457AB1"/>
    <w:rsid w:val="00457BC0"/>
    <w:rsid w:val="00462996"/>
    <w:rsid w:val="004674B4"/>
    <w:rsid w:val="004B4CAD"/>
    <w:rsid w:val="004B4FDC"/>
    <w:rsid w:val="004C3DF1"/>
    <w:rsid w:val="004D2E36"/>
    <w:rsid w:val="004F61EF"/>
    <w:rsid w:val="00503452"/>
    <w:rsid w:val="00503AB6"/>
    <w:rsid w:val="005047C5"/>
    <w:rsid w:val="00510920"/>
    <w:rsid w:val="00516385"/>
    <w:rsid w:val="00521812"/>
    <w:rsid w:val="00523D2C"/>
    <w:rsid w:val="00531C82"/>
    <w:rsid w:val="005339A8"/>
    <w:rsid w:val="00533FC1"/>
    <w:rsid w:val="0054564B"/>
    <w:rsid w:val="00545A13"/>
    <w:rsid w:val="00546343"/>
    <w:rsid w:val="00557CD3"/>
    <w:rsid w:val="00560D3C"/>
    <w:rsid w:val="00567DE0"/>
    <w:rsid w:val="005735A5"/>
    <w:rsid w:val="00594338"/>
    <w:rsid w:val="005A5BE0"/>
    <w:rsid w:val="005B12E0"/>
    <w:rsid w:val="005B35DE"/>
    <w:rsid w:val="005C25A0"/>
    <w:rsid w:val="005D230D"/>
    <w:rsid w:val="005F7CE7"/>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C77F5"/>
    <w:rsid w:val="006E7D6E"/>
    <w:rsid w:val="006F545F"/>
    <w:rsid w:val="006F6F2F"/>
    <w:rsid w:val="00701186"/>
    <w:rsid w:val="00701227"/>
    <w:rsid w:val="00707A28"/>
    <w:rsid w:val="00707BE1"/>
    <w:rsid w:val="0072361A"/>
    <w:rsid w:val="007238EB"/>
    <w:rsid w:val="0072789A"/>
    <w:rsid w:val="007317C3"/>
    <w:rsid w:val="00734756"/>
    <w:rsid w:val="0073538B"/>
    <w:rsid w:val="00741BD0"/>
    <w:rsid w:val="007426E6"/>
    <w:rsid w:val="00744125"/>
    <w:rsid w:val="00746370"/>
    <w:rsid w:val="007554B0"/>
    <w:rsid w:val="00766889"/>
    <w:rsid w:val="00766A0D"/>
    <w:rsid w:val="00767F8C"/>
    <w:rsid w:val="00780B67"/>
    <w:rsid w:val="007B1099"/>
    <w:rsid w:val="007B6E18"/>
    <w:rsid w:val="007D0246"/>
    <w:rsid w:val="007F0663"/>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A4FC6"/>
    <w:rsid w:val="008C049A"/>
    <w:rsid w:val="008C2778"/>
    <w:rsid w:val="008C2F62"/>
    <w:rsid w:val="008D020E"/>
    <w:rsid w:val="008D1117"/>
    <w:rsid w:val="008D15A4"/>
    <w:rsid w:val="008F36E4"/>
    <w:rsid w:val="009146C7"/>
    <w:rsid w:val="00933C8B"/>
    <w:rsid w:val="009553EC"/>
    <w:rsid w:val="0097330E"/>
    <w:rsid w:val="00974330"/>
    <w:rsid w:val="0097498C"/>
    <w:rsid w:val="00982766"/>
    <w:rsid w:val="009852C4"/>
    <w:rsid w:val="00985F26"/>
    <w:rsid w:val="0099583E"/>
    <w:rsid w:val="009A0242"/>
    <w:rsid w:val="009A59ED"/>
    <w:rsid w:val="009A7848"/>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217E"/>
    <w:rsid w:val="00AD6C51"/>
    <w:rsid w:val="00AF3016"/>
    <w:rsid w:val="00B03A45"/>
    <w:rsid w:val="00B2236C"/>
    <w:rsid w:val="00B22FE6"/>
    <w:rsid w:val="00B24204"/>
    <w:rsid w:val="00B3033D"/>
    <w:rsid w:val="00B356AF"/>
    <w:rsid w:val="00B574DB"/>
    <w:rsid w:val="00B62087"/>
    <w:rsid w:val="00B62F41"/>
    <w:rsid w:val="00B73785"/>
    <w:rsid w:val="00B760E1"/>
    <w:rsid w:val="00B807F8"/>
    <w:rsid w:val="00B858FF"/>
    <w:rsid w:val="00BA1AB3"/>
    <w:rsid w:val="00BA6421"/>
    <w:rsid w:val="00BB34E6"/>
    <w:rsid w:val="00BB4FEC"/>
    <w:rsid w:val="00BC402F"/>
    <w:rsid w:val="00BD27BA"/>
    <w:rsid w:val="00BD57F4"/>
    <w:rsid w:val="00BE13EF"/>
    <w:rsid w:val="00BE40A5"/>
    <w:rsid w:val="00BE6454"/>
    <w:rsid w:val="00BF39A4"/>
    <w:rsid w:val="00C02797"/>
    <w:rsid w:val="00C10283"/>
    <w:rsid w:val="00C110CC"/>
    <w:rsid w:val="00C21945"/>
    <w:rsid w:val="00C22886"/>
    <w:rsid w:val="00C25C8F"/>
    <w:rsid w:val="00C263C6"/>
    <w:rsid w:val="00C635B6"/>
    <w:rsid w:val="00C645EF"/>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D07A9"/>
    <w:rsid w:val="00E32479"/>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0100C"/>
    <w:rsid w:val="00F245A7"/>
    <w:rsid w:val="00F2643C"/>
    <w:rsid w:val="00F3295A"/>
    <w:rsid w:val="00F34D8E"/>
    <w:rsid w:val="00F3669D"/>
    <w:rsid w:val="00F405F8"/>
    <w:rsid w:val="00F41154"/>
    <w:rsid w:val="00F45264"/>
    <w:rsid w:val="00F4700F"/>
    <w:rsid w:val="00F51F7F"/>
    <w:rsid w:val="00F573EA"/>
    <w:rsid w:val="00F57E9D"/>
    <w:rsid w:val="00F81434"/>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4A8E7"/>
  <w15:chartTrackingRefBased/>
  <w15:docId w15:val="{06DFD011-0038-874C-9F4B-554172ED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AD2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0613494">
      <w:bodyDiv w:val="1"/>
      <w:marLeft w:val="0"/>
      <w:marRight w:val="0"/>
      <w:marTop w:val="0"/>
      <w:marBottom w:val="0"/>
      <w:divBdr>
        <w:top w:val="none" w:sz="0" w:space="0" w:color="auto"/>
        <w:left w:val="none" w:sz="0" w:space="0" w:color="auto"/>
        <w:bottom w:val="none" w:sz="0" w:space="0" w:color="auto"/>
        <w:right w:val="none" w:sz="0" w:space="0" w:color="auto"/>
      </w:divBdr>
      <w:divsChild>
        <w:div w:id="1897468269">
          <w:marLeft w:val="0"/>
          <w:marRight w:val="0"/>
          <w:marTop w:val="0"/>
          <w:marBottom w:val="0"/>
          <w:divBdr>
            <w:top w:val="none" w:sz="0" w:space="0" w:color="auto"/>
            <w:left w:val="none" w:sz="0" w:space="0" w:color="auto"/>
            <w:bottom w:val="none" w:sz="0" w:space="0" w:color="auto"/>
            <w:right w:val="none" w:sz="0" w:space="0" w:color="auto"/>
          </w:divBdr>
        </w:div>
      </w:divsChild>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0970694">
      <w:bodyDiv w:val="1"/>
      <w:marLeft w:val="0"/>
      <w:marRight w:val="0"/>
      <w:marTop w:val="0"/>
      <w:marBottom w:val="0"/>
      <w:divBdr>
        <w:top w:val="none" w:sz="0" w:space="0" w:color="auto"/>
        <w:left w:val="none" w:sz="0" w:space="0" w:color="auto"/>
        <w:bottom w:val="none" w:sz="0" w:space="0" w:color="auto"/>
        <w:right w:val="none" w:sz="0" w:space="0" w:color="auto"/>
      </w:divBdr>
    </w:div>
    <w:div w:id="775103273">
      <w:bodyDiv w:val="1"/>
      <w:marLeft w:val="0"/>
      <w:marRight w:val="0"/>
      <w:marTop w:val="0"/>
      <w:marBottom w:val="0"/>
      <w:divBdr>
        <w:top w:val="none" w:sz="0" w:space="0" w:color="auto"/>
        <w:left w:val="none" w:sz="0" w:space="0" w:color="auto"/>
        <w:bottom w:val="none" w:sz="0" w:space="0" w:color="auto"/>
        <w:right w:val="none" w:sz="0" w:space="0" w:color="auto"/>
      </w:divBdr>
      <w:divsChild>
        <w:div w:id="75982499">
          <w:marLeft w:val="0"/>
          <w:marRight w:val="0"/>
          <w:marTop w:val="0"/>
          <w:marBottom w:val="0"/>
          <w:divBdr>
            <w:top w:val="none" w:sz="0" w:space="0" w:color="auto"/>
            <w:left w:val="none" w:sz="0" w:space="0" w:color="auto"/>
            <w:bottom w:val="none" w:sz="0" w:space="0" w:color="auto"/>
            <w:right w:val="none" w:sz="0" w:space="0" w:color="auto"/>
          </w:divBdr>
        </w:div>
      </w:divsChild>
    </w:div>
    <w:div w:id="797920177">
      <w:bodyDiv w:val="1"/>
      <w:marLeft w:val="0"/>
      <w:marRight w:val="0"/>
      <w:marTop w:val="0"/>
      <w:marBottom w:val="0"/>
      <w:divBdr>
        <w:top w:val="none" w:sz="0" w:space="0" w:color="auto"/>
        <w:left w:val="none" w:sz="0" w:space="0" w:color="auto"/>
        <w:bottom w:val="none" w:sz="0" w:space="0" w:color="auto"/>
        <w:right w:val="none" w:sz="0" w:space="0" w:color="auto"/>
      </w:divBdr>
      <w:divsChild>
        <w:div w:id="2045208688">
          <w:marLeft w:val="0"/>
          <w:marRight w:val="0"/>
          <w:marTop w:val="0"/>
          <w:marBottom w:val="0"/>
          <w:divBdr>
            <w:top w:val="none" w:sz="0" w:space="0" w:color="auto"/>
            <w:left w:val="none" w:sz="0" w:space="0" w:color="auto"/>
            <w:bottom w:val="none" w:sz="0" w:space="0" w:color="auto"/>
            <w:right w:val="none" w:sz="0" w:space="0" w:color="auto"/>
          </w:divBdr>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54743811">
      <w:bodyDiv w:val="1"/>
      <w:marLeft w:val="0"/>
      <w:marRight w:val="0"/>
      <w:marTop w:val="0"/>
      <w:marBottom w:val="0"/>
      <w:divBdr>
        <w:top w:val="none" w:sz="0" w:space="0" w:color="auto"/>
        <w:left w:val="none" w:sz="0" w:space="0" w:color="auto"/>
        <w:bottom w:val="none" w:sz="0" w:space="0" w:color="auto"/>
        <w:right w:val="none" w:sz="0" w:space="0" w:color="auto"/>
      </w:divBdr>
      <w:divsChild>
        <w:div w:id="1687055950">
          <w:marLeft w:val="0"/>
          <w:marRight w:val="0"/>
          <w:marTop w:val="0"/>
          <w:marBottom w:val="0"/>
          <w:divBdr>
            <w:top w:val="none" w:sz="0" w:space="0" w:color="auto"/>
            <w:left w:val="none" w:sz="0" w:space="0" w:color="auto"/>
            <w:bottom w:val="none" w:sz="0" w:space="0" w:color="auto"/>
            <w:right w:val="none" w:sz="0" w:space="0" w:color="auto"/>
          </w:divBdr>
        </w:div>
      </w:divsChild>
    </w:div>
    <w:div w:id="1201939237">
      <w:bodyDiv w:val="1"/>
      <w:marLeft w:val="0"/>
      <w:marRight w:val="0"/>
      <w:marTop w:val="0"/>
      <w:marBottom w:val="0"/>
      <w:divBdr>
        <w:top w:val="none" w:sz="0" w:space="0" w:color="auto"/>
        <w:left w:val="none" w:sz="0" w:space="0" w:color="auto"/>
        <w:bottom w:val="none" w:sz="0" w:space="0" w:color="auto"/>
        <w:right w:val="none" w:sz="0" w:space="0" w:color="auto"/>
      </w:divBdr>
      <w:divsChild>
        <w:div w:id="357659748">
          <w:marLeft w:val="0"/>
          <w:marRight w:val="0"/>
          <w:marTop w:val="0"/>
          <w:marBottom w:val="0"/>
          <w:divBdr>
            <w:top w:val="none" w:sz="0" w:space="0" w:color="auto"/>
            <w:left w:val="none" w:sz="0" w:space="0" w:color="auto"/>
            <w:bottom w:val="none" w:sz="0" w:space="0" w:color="auto"/>
            <w:right w:val="none" w:sz="0" w:space="0" w:color="auto"/>
          </w:divBdr>
        </w:div>
      </w:divsChild>
    </w:div>
    <w:div w:id="1277172112">
      <w:bodyDiv w:val="1"/>
      <w:marLeft w:val="0"/>
      <w:marRight w:val="0"/>
      <w:marTop w:val="0"/>
      <w:marBottom w:val="0"/>
      <w:divBdr>
        <w:top w:val="none" w:sz="0" w:space="0" w:color="auto"/>
        <w:left w:val="none" w:sz="0" w:space="0" w:color="auto"/>
        <w:bottom w:val="none" w:sz="0" w:space="0" w:color="auto"/>
        <w:right w:val="none" w:sz="0" w:space="0" w:color="auto"/>
      </w:divBdr>
      <w:divsChild>
        <w:div w:id="1484807527">
          <w:marLeft w:val="0"/>
          <w:marRight w:val="0"/>
          <w:marTop w:val="0"/>
          <w:marBottom w:val="0"/>
          <w:divBdr>
            <w:top w:val="none" w:sz="0" w:space="0" w:color="auto"/>
            <w:left w:val="none" w:sz="0" w:space="0" w:color="auto"/>
            <w:bottom w:val="none" w:sz="0" w:space="0" w:color="auto"/>
            <w:right w:val="none" w:sz="0" w:space="0" w:color="auto"/>
          </w:divBdr>
        </w:div>
      </w:divsChild>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40164155">
      <w:bodyDiv w:val="1"/>
      <w:marLeft w:val="0"/>
      <w:marRight w:val="0"/>
      <w:marTop w:val="0"/>
      <w:marBottom w:val="0"/>
      <w:divBdr>
        <w:top w:val="none" w:sz="0" w:space="0" w:color="auto"/>
        <w:left w:val="none" w:sz="0" w:space="0" w:color="auto"/>
        <w:bottom w:val="none" w:sz="0" w:space="0" w:color="auto"/>
        <w:right w:val="none" w:sz="0" w:space="0" w:color="auto"/>
      </w:divBdr>
    </w:div>
    <w:div w:id="1574118392">
      <w:bodyDiv w:val="1"/>
      <w:marLeft w:val="0"/>
      <w:marRight w:val="0"/>
      <w:marTop w:val="0"/>
      <w:marBottom w:val="0"/>
      <w:divBdr>
        <w:top w:val="none" w:sz="0" w:space="0" w:color="auto"/>
        <w:left w:val="none" w:sz="0" w:space="0" w:color="auto"/>
        <w:bottom w:val="none" w:sz="0" w:space="0" w:color="auto"/>
        <w:right w:val="none" w:sz="0" w:space="0" w:color="auto"/>
      </w:divBdr>
    </w:div>
    <w:div w:id="1785886079">
      <w:bodyDiv w:val="1"/>
      <w:marLeft w:val="0"/>
      <w:marRight w:val="0"/>
      <w:marTop w:val="0"/>
      <w:marBottom w:val="0"/>
      <w:divBdr>
        <w:top w:val="none" w:sz="0" w:space="0" w:color="auto"/>
        <w:left w:val="none" w:sz="0" w:space="0" w:color="auto"/>
        <w:bottom w:val="none" w:sz="0" w:space="0" w:color="auto"/>
        <w:right w:val="none" w:sz="0" w:space="0" w:color="auto"/>
      </w:divBdr>
      <w:divsChild>
        <w:div w:id="493649241">
          <w:marLeft w:val="0"/>
          <w:marRight w:val="0"/>
          <w:marTop w:val="0"/>
          <w:marBottom w:val="0"/>
          <w:divBdr>
            <w:top w:val="none" w:sz="0" w:space="0" w:color="auto"/>
            <w:left w:val="none" w:sz="0" w:space="0" w:color="auto"/>
            <w:bottom w:val="none" w:sz="0" w:space="0" w:color="auto"/>
            <w:right w:val="none" w:sz="0" w:space="0" w:color="auto"/>
          </w:divBdr>
        </w:div>
      </w:divsChild>
    </w:div>
    <w:div w:id="1963925905">
      <w:bodyDiv w:val="1"/>
      <w:marLeft w:val="0"/>
      <w:marRight w:val="0"/>
      <w:marTop w:val="0"/>
      <w:marBottom w:val="0"/>
      <w:divBdr>
        <w:top w:val="none" w:sz="0" w:space="0" w:color="auto"/>
        <w:left w:val="none" w:sz="0" w:space="0" w:color="auto"/>
        <w:bottom w:val="none" w:sz="0" w:space="0" w:color="auto"/>
        <w:right w:val="none" w:sz="0" w:space="0" w:color="auto"/>
      </w:divBdr>
      <w:divsChild>
        <w:div w:id="944724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sbs.com/index.php/JESB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61636-D33B-432E-B578-9F8E552DB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https://journaljesbs.com/index.php/JESBS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7</cp:revision>
  <dcterms:created xsi:type="dcterms:W3CDTF">2026-02-04T23:31:00Z</dcterms:created>
  <dcterms:modified xsi:type="dcterms:W3CDTF">2026-02-07T08:15:00Z</dcterms:modified>
</cp:coreProperties>
</file>