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BD" w:rsidRDefault="00B332BD">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332BD">
        <w:trPr>
          <w:trHeight w:val="290"/>
        </w:trPr>
        <w:tc>
          <w:tcPr>
            <w:tcW w:w="5168" w:type="dxa"/>
          </w:tcPr>
          <w:p w:rsidR="00B332BD" w:rsidRDefault="005F3BB7">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B332BD" w:rsidRDefault="005F3BB7">
            <w:pPr>
              <w:pStyle w:val="TableParagraph"/>
              <w:spacing w:before="30"/>
              <w:rPr>
                <w:rFonts w:ascii="Arial"/>
                <w:b/>
                <w:sz w:val="20"/>
              </w:rPr>
            </w:pPr>
            <w:hyperlink r:id="rId6">
              <w:r>
                <w:rPr>
                  <w:rFonts w:ascii="Arial"/>
                  <w:b/>
                  <w:color w:val="0000FF"/>
                  <w:sz w:val="20"/>
                  <w:u w:val="single" w:color="0000FF"/>
                </w:rPr>
                <w:t>Journal</w:t>
              </w:r>
              <w:r>
                <w:rPr>
                  <w:rFonts w:ascii="Arial"/>
                  <w:b/>
                  <w:color w:val="0000FF"/>
                  <w:spacing w:val="-9"/>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Engineering</w:t>
              </w:r>
              <w:r>
                <w:rPr>
                  <w:rFonts w:ascii="Arial"/>
                  <w:b/>
                  <w:color w:val="0000FF"/>
                  <w:spacing w:val="-8"/>
                  <w:sz w:val="20"/>
                  <w:u w:val="single" w:color="0000FF"/>
                </w:rPr>
                <w:t xml:space="preserve"> </w:t>
              </w:r>
              <w:r>
                <w:rPr>
                  <w:rFonts w:ascii="Arial"/>
                  <w:b/>
                  <w:color w:val="0000FF"/>
                  <w:sz w:val="20"/>
                  <w:u w:val="single" w:color="0000FF"/>
                </w:rPr>
                <w:t>Research</w:t>
              </w:r>
              <w:r>
                <w:rPr>
                  <w:rFonts w:ascii="Arial"/>
                  <w:b/>
                  <w:color w:val="0000FF"/>
                  <w:spacing w:val="-6"/>
                  <w:sz w:val="20"/>
                  <w:u w:val="single" w:color="0000FF"/>
                </w:rPr>
                <w:t xml:space="preserve"> </w:t>
              </w:r>
              <w:r>
                <w:rPr>
                  <w:rFonts w:ascii="Arial"/>
                  <w:b/>
                  <w:color w:val="0000FF"/>
                  <w:sz w:val="20"/>
                  <w:u w:val="single" w:color="0000FF"/>
                </w:rPr>
                <w:t>and</w:t>
              </w:r>
              <w:r>
                <w:rPr>
                  <w:rFonts w:ascii="Arial"/>
                  <w:b/>
                  <w:color w:val="0000FF"/>
                  <w:spacing w:val="-8"/>
                  <w:sz w:val="20"/>
                  <w:u w:val="single" w:color="0000FF"/>
                </w:rPr>
                <w:t xml:space="preserve"> </w:t>
              </w:r>
              <w:r>
                <w:rPr>
                  <w:rFonts w:ascii="Arial"/>
                  <w:b/>
                  <w:color w:val="0000FF"/>
                  <w:spacing w:val="-2"/>
                  <w:sz w:val="20"/>
                  <w:u w:val="single" w:color="0000FF"/>
                </w:rPr>
                <w:t>Reports</w:t>
              </w:r>
            </w:hyperlink>
          </w:p>
        </w:tc>
      </w:tr>
      <w:tr w:rsidR="00B332BD">
        <w:trPr>
          <w:trHeight w:val="290"/>
        </w:trPr>
        <w:tc>
          <w:tcPr>
            <w:tcW w:w="5168" w:type="dxa"/>
          </w:tcPr>
          <w:p w:rsidR="00B332BD" w:rsidRDefault="005F3BB7">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B332BD" w:rsidRDefault="005F3BB7">
            <w:pPr>
              <w:pStyle w:val="TableParagraph"/>
              <w:spacing w:before="30"/>
              <w:rPr>
                <w:rFonts w:ascii="Arial"/>
                <w:b/>
                <w:sz w:val="20"/>
              </w:rPr>
            </w:pPr>
            <w:r>
              <w:rPr>
                <w:rFonts w:ascii="Arial"/>
                <w:b/>
                <w:spacing w:val="-2"/>
                <w:sz w:val="20"/>
              </w:rPr>
              <w:t>Ms_JERR_152515</w:t>
            </w:r>
          </w:p>
        </w:tc>
      </w:tr>
      <w:tr w:rsidR="00B332BD">
        <w:trPr>
          <w:trHeight w:val="650"/>
        </w:trPr>
        <w:tc>
          <w:tcPr>
            <w:tcW w:w="5168" w:type="dxa"/>
          </w:tcPr>
          <w:p w:rsidR="00B332BD" w:rsidRDefault="005F3BB7">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B332BD" w:rsidRDefault="005F3BB7">
            <w:pPr>
              <w:pStyle w:val="TableParagraph"/>
              <w:spacing w:before="210"/>
              <w:rPr>
                <w:rFonts w:ascii="Arial"/>
                <w:b/>
                <w:sz w:val="20"/>
              </w:rPr>
            </w:pPr>
            <w:r>
              <w:rPr>
                <w:rFonts w:ascii="Arial"/>
                <w:b/>
                <w:sz w:val="20"/>
              </w:rPr>
              <w:t>Advancing</w:t>
            </w:r>
            <w:r>
              <w:rPr>
                <w:rFonts w:ascii="Arial"/>
                <w:b/>
                <w:spacing w:val="-8"/>
                <w:sz w:val="20"/>
              </w:rPr>
              <w:t xml:space="preserve"> </w:t>
            </w:r>
            <w:r>
              <w:rPr>
                <w:rFonts w:ascii="Arial"/>
                <w:b/>
                <w:sz w:val="20"/>
              </w:rPr>
              <w:t>Sustainability</w:t>
            </w:r>
            <w:r>
              <w:rPr>
                <w:rFonts w:ascii="Arial"/>
                <w:b/>
                <w:spacing w:val="-8"/>
                <w:sz w:val="20"/>
              </w:rPr>
              <w:t xml:space="preserve"> </w:t>
            </w:r>
            <w:r>
              <w:rPr>
                <w:rFonts w:ascii="Arial"/>
                <w:b/>
                <w:sz w:val="20"/>
              </w:rPr>
              <w:t>Through</w:t>
            </w:r>
            <w:r>
              <w:rPr>
                <w:rFonts w:ascii="Arial"/>
                <w:b/>
                <w:spacing w:val="-9"/>
                <w:sz w:val="20"/>
              </w:rPr>
              <w:t xml:space="preserve"> </w:t>
            </w:r>
            <w:r>
              <w:rPr>
                <w:rFonts w:ascii="Arial"/>
                <w:b/>
                <w:sz w:val="20"/>
              </w:rPr>
              <w:t>Bioplastics</w:t>
            </w:r>
            <w:r>
              <w:rPr>
                <w:rFonts w:ascii="Arial"/>
                <w:b/>
                <w:spacing w:val="-9"/>
                <w:sz w:val="20"/>
              </w:rPr>
              <w:t xml:space="preserve"> </w:t>
            </w:r>
            <w:r>
              <w:rPr>
                <w:rFonts w:ascii="Arial"/>
                <w:b/>
                <w:sz w:val="20"/>
              </w:rPr>
              <w:t>Production</w:t>
            </w:r>
            <w:r>
              <w:rPr>
                <w:rFonts w:ascii="Arial"/>
                <w:b/>
                <w:spacing w:val="-9"/>
                <w:sz w:val="20"/>
              </w:rPr>
              <w:t xml:space="preserve"> </w:t>
            </w:r>
            <w:r>
              <w:rPr>
                <w:rFonts w:ascii="Arial"/>
                <w:b/>
                <w:sz w:val="20"/>
              </w:rPr>
              <w:t>as</w:t>
            </w:r>
            <w:r>
              <w:rPr>
                <w:rFonts w:ascii="Arial"/>
                <w:b/>
                <w:spacing w:val="-11"/>
                <w:sz w:val="20"/>
              </w:rPr>
              <w:t xml:space="preserve"> </w:t>
            </w:r>
            <w:r>
              <w:rPr>
                <w:rFonts w:ascii="Arial"/>
                <w:b/>
                <w:sz w:val="20"/>
              </w:rPr>
              <w:t>Alternative</w:t>
            </w:r>
            <w:r>
              <w:rPr>
                <w:rFonts w:ascii="Arial"/>
                <w:b/>
                <w:spacing w:val="-9"/>
                <w:sz w:val="20"/>
              </w:rPr>
              <w:t xml:space="preserve"> </w:t>
            </w:r>
            <w:r>
              <w:rPr>
                <w:rFonts w:ascii="Arial"/>
                <w:b/>
                <w:sz w:val="20"/>
              </w:rPr>
              <w:t>to</w:t>
            </w:r>
            <w:r>
              <w:rPr>
                <w:rFonts w:ascii="Arial"/>
                <w:b/>
                <w:spacing w:val="-9"/>
                <w:sz w:val="20"/>
              </w:rPr>
              <w:t xml:space="preserve"> </w:t>
            </w:r>
            <w:r>
              <w:rPr>
                <w:rFonts w:ascii="Arial"/>
                <w:b/>
                <w:sz w:val="20"/>
              </w:rPr>
              <w:t>Petroleum</w:t>
            </w:r>
            <w:r>
              <w:rPr>
                <w:rFonts w:ascii="Arial"/>
                <w:b/>
                <w:spacing w:val="-7"/>
                <w:sz w:val="20"/>
              </w:rPr>
              <w:t xml:space="preserve"> </w:t>
            </w:r>
            <w:r>
              <w:rPr>
                <w:rFonts w:ascii="Arial"/>
                <w:b/>
                <w:spacing w:val="-2"/>
                <w:sz w:val="20"/>
              </w:rPr>
              <w:t>Plastics</w:t>
            </w:r>
          </w:p>
        </w:tc>
      </w:tr>
      <w:tr w:rsidR="00B332BD">
        <w:trPr>
          <w:trHeight w:val="333"/>
        </w:trPr>
        <w:tc>
          <w:tcPr>
            <w:tcW w:w="5168" w:type="dxa"/>
          </w:tcPr>
          <w:p w:rsidR="00B332BD" w:rsidRDefault="005F3BB7">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B332BD" w:rsidRDefault="005F3BB7">
            <w:pPr>
              <w:pStyle w:val="TableParagraph"/>
              <w:spacing w:before="52"/>
              <w:rPr>
                <w:rFonts w:ascii="Arial"/>
                <w:b/>
                <w:sz w:val="20"/>
              </w:rPr>
            </w:pPr>
            <w:r>
              <w:rPr>
                <w:rFonts w:ascii="Arial"/>
                <w:b/>
                <w:sz w:val="20"/>
              </w:rPr>
              <w:t>Experimental</w:t>
            </w:r>
            <w:r>
              <w:rPr>
                <w:rFonts w:ascii="Arial"/>
                <w:b/>
                <w:spacing w:val="-12"/>
                <w:sz w:val="20"/>
              </w:rPr>
              <w:t xml:space="preserve"> </w:t>
            </w:r>
            <w:r>
              <w:rPr>
                <w:rFonts w:ascii="Arial"/>
                <w:b/>
                <w:sz w:val="20"/>
              </w:rPr>
              <w:t>research</w:t>
            </w:r>
            <w:r>
              <w:rPr>
                <w:rFonts w:ascii="Arial"/>
                <w:b/>
                <w:spacing w:val="-10"/>
                <w:sz w:val="20"/>
              </w:rPr>
              <w:t xml:space="preserve"> </w:t>
            </w:r>
            <w:r>
              <w:rPr>
                <w:rFonts w:ascii="Arial"/>
                <w:b/>
                <w:spacing w:val="-2"/>
                <w:sz w:val="20"/>
              </w:rPr>
              <w:t>article</w:t>
            </w:r>
          </w:p>
        </w:tc>
      </w:tr>
    </w:tbl>
    <w:p w:rsidR="00B332BD" w:rsidRDefault="00B332BD">
      <w:pPr>
        <w:pStyle w:val="BodyText"/>
      </w:pPr>
    </w:p>
    <w:p w:rsidR="00B332BD" w:rsidRDefault="00B332BD">
      <w:pPr>
        <w:pStyle w:val="BodyText"/>
        <w:spacing w:before="229"/>
      </w:pPr>
    </w:p>
    <w:p w:rsidR="00B332BD" w:rsidRDefault="005F3BB7">
      <w:pPr>
        <w:ind w:left="165"/>
        <w:rPr>
          <w:b/>
          <w:sz w:val="20"/>
        </w:rPr>
      </w:pPr>
      <w:r>
        <w:rPr>
          <w:b/>
          <w:sz w:val="20"/>
          <w:u w:val="single"/>
        </w:rPr>
        <w:t>General</w:t>
      </w:r>
      <w:r>
        <w:rPr>
          <w:b/>
          <w:spacing w:val="-7"/>
          <w:sz w:val="20"/>
          <w:u w:val="single"/>
        </w:rPr>
        <w:t xml:space="preserve"> </w:t>
      </w:r>
      <w:r>
        <w:rPr>
          <w:b/>
          <w:sz w:val="20"/>
          <w:u w:val="single"/>
        </w:rPr>
        <w:t>guidelines</w:t>
      </w:r>
      <w:r>
        <w:rPr>
          <w:b/>
          <w:spacing w:val="-6"/>
          <w:sz w:val="20"/>
          <w:u w:val="single"/>
        </w:rPr>
        <w:t xml:space="preserve"> </w:t>
      </w:r>
      <w:r>
        <w:rPr>
          <w:b/>
          <w:sz w:val="20"/>
          <w:u w:val="single"/>
        </w:rPr>
        <w:t>for</w:t>
      </w:r>
      <w:r>
        <w:rPr>
          <w:b/>
          <w:spacing w:val="-5"/>
          <w:sz w:val="20"/>
          <w:u w:val="single"/>
        </w:rPr>
        <w:t xml:space="preserve"> </w:t>
      </w:r>
      <w:r>
        <w:rPr>
          <w:b/>
          <w:sz w:val="20"/>
          <w:u w:val="single"/>
        </w:rPr>
        <w:t>the</w:t>
      </w:r>
      <w:r>
        <w:rPr>
          <w:b/>
          <w:spacing w:val="-6"/>
          <w:sz w:val="20"/>
          <w:u w:val="single"/>
        </w:rPr>
        <w:t xml:space="preserve"> </w:t>
      </w:r>
      <w:r>
        <w:rPr>
          <w:b/>
          <w:sz w:val="20"/>
          <w:u w:val="single"/>
        </w:rPr>
        <w:t>Peer</w:t>
      </w:r>
      <w:r>
        <w:rPr>
          <w:b/>
          <w:spacing w:val="-6"/>
          <w:sz w:val="20"/>
          <w:u w:val="single"/>
        </w:rPr>
        <w:t xml:space="preserve"> </w:t>
      </w:r>
      <w:r>
        <w:rPr>
          <w:b/>
          <w:sz w:val="20"/>
          <w:u w:val="single"/>
        </w:rPr>
        <w:t>Review</w:t>
      </w:r>
      <w:r>
        <w:rPr>
          <w:b/>
          <w:spacing w:val="-6"/>
          <w:sz w:val="20"/>
          <w:u w:val="single"/>
        </w:rPr>
        <w:t xml:space="preserve"> </w:t>
      </w:r>
      <w:r>
        <w:rPr>
          <w:b/>
          <w:spacing w:val="-2"/>
          <w:sz w:val="20"/>
          <w:u w:val="single"/>
        </w:rPr>
        <w:t>process:</w:t>
      </w:r>
    </w:p>
    <w:p w:rsidR="00B332BD" w:rsidRDefault="00B332BD">
      <w:pPr>
        <w:pStyle w:val="BodyText"/>
        <w:rPr>
          <w:b/>
        </w:rPr>
      </w:pPr>
    </w:p>
    <w:p w:rsidR="00B332BD" w:rsidRDefault="005F3BB7">
      <w:pPr>
        <w:spacing w:before="1"/>
        <w:ind w:left="165"/>
        <w:rPr>
          <w:b/>
          <w:sz w:val="20"/>
        </w:rPr>
      </w:pPr>
      <w:r>
        <w:rPr>
          <w:b/>
          <w:color w:val="000000"/>
          <w:sz w:val="20"/>
          <w:highlight w:val="yellow"/>
        </w:rPr>
        <w:t>Artificial</w:t>
      </w:r>
      <w:r>
        <w:rPr>
          <w:b/>
          <w:color w:val="000000"/>
          <w:spacing w:val="-8"/>
          <w:sz w:val="20"/>
          <w:highlight w:val="yellow"/>
        </w:rPr>
        <w:t xml:space="preserve"> </w:t>
      </w:r>
      <w:r>
        <w:rPr>
          <w:b/>
          <w:color w:val="000000"/>
          <w:sz w:val="20"/>
          <w:highlight w:val="yellow"/>
        </w:rPr>
        <w:t>Intelligence</w:t>
      </w:r>
      <w:r>
        <w:rPr>
          <w:b/>
          <w:color w:val="000000"/>
          <w:spacing w:val="-6"/>
          <w:sz w:val="20"/>
          <w:highlight w:val="yellow"/>
        </w:rPr>
        <w:t xml:space="preserve"> </w:t>
      </w:r>
      <w:r>
        <w:rPr>
          <w:b/>
          <w:color w:val="000000"/>
          <w:sz w:val="20"/>
          <w:highlight w:val="yellow"/>
        </w:rPr>
        <w:t>(AI)</w:t>
      </w:r>
      <w:r>
        <w:rPr>
          <w:b/>
          <w:color w:val="000000"/>
          <w:spacing w:val="-7"/>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7"/>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7"/>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6"/>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w:t>
      </w:r>
      <w:r>
        <w:rPr>
          <w:b/>
          <w:color w:val="000000"/>
          <w:spacing w:val="-6"/>
          <w:sz w:val="20"/>
          <w:highlight w:val="yellow"/>
        </w:rPr>
        <w:t xml:space="preserve"> </w:t>
      </w:r>
      <w:r>
        <w:rPr>
          <w:b/>
          <w:color w:val="000000"/>
          <w:sz w:val="20"/>
          <w:highlight w:val="yellow"/>
        </w:rPr>
        <w:t>peer</w:t>
      </w:r>
      <w:r>
        <w:rPr>
          <w:b/>
          <w:color w:val="000000"/>
          <w:spacing w:val="-6"/>
          <w:sz w:val="20"/>
          <w:highlight w:val="yellow"/>
        </w:rPr>
        <w:t xml:space="preserve"> </w:t>
      </w:r>
      <w:r>
        <w:rPr>
          <w:b/>
          <w:color w:val="000000"/>
          <w:spacing w:val="-2"/>
          <w:sz w:val="20"/>
          <w:highlight w:val="yellow"/>
        </w:rPr>
        <w:t>review.</w:t>
      </w:r>
    </w:p>
    <w:p w:rsidR="00B332BD" w:rsidRDefault="00B332BD">
      <w:pPr>
        <w:pStyle w:val="BodyText"/>
        <w:spacing w:before="1"/>
        <w:rPr>
          <w:b/>
        </w:rPr>
      </w:pPr>
    </w:p>
    <w:p w:rsidR="00B332BD" w:rsidRDefault="005F3BB7">
      <w:pPr>
        <w:pStyle w:val="BodyText"/>
        <w:ind w:left="165" w:right="5891"/>
      </w:pPr>
      <w:r>
        <w:t>This</w:t>
      </w:r>
      <w:r>
        <w:rPr>
          <w:spacing w:val="-3"/>
        </w:rPr>
        <w:t xml:space="preserve"> </w:t>
      </w:r>
      <w:r>
        <w:t>journal’s</w:t>
      </w:r>
      <w:r>
        <w:rPr>
          <w:spacing w:val="-3"/>
        </w:rPr>
        <w:t xml:space="preserve"> </w:t>
      </w:r>
      <w:r>
        <w:t>peer</w:t>
      </w:r>
      <w:r>
        <w:rPr>
          <w:spacing w:val="-2"/>
        </w:rPr>
        <w:t xml:space="preserve"> </w:t>
      </w:r>
      <w:r>
        <w:t>review</w:t>
      </w:r>
      <w:r>
        <w:rPr>
          <w:spacing w:val="-2"/>
        </w:rPr>
        <w:t xml:space="preserve"> </w:t>
      </w:r>
      <w:r>
        <w:t>policy</w:t>
      </w:r>
      <w:r>
        <w:rPr>
          <w:spacing w:val="-1"/>
        </w:rPr>
        <w:t xml:space="preserve"> </w:t>
      </w:r>
      <w:r>
        <w:t>states</w:t>
      </w:r>
      <w:r>
        <w:rPr>
          <w:spacing w:val="-3"/>
        </w:rPr>
        <w:t xml:space="preserve"> </w:t>
      </w:r>
      <w:r>
        <w:t xml:space="preserve">that </w:t>
      </w:r>
      <w:r>
        <w:rPr>
          <w:b/>
          <w:u w:val="single"/>
        </w:rPr>
        <w:t>NO</w:t>
      </w:r>
      <w:r>
        <w:rPr>
          <w:b/>
          <w:spacing w:val="-1"/>
        </w:rPr>
        <w:t xml:space="preserve"> </w:t>
      </w:r>
      <w:r>
        <w:t>manuscript</w:t>
      </w:r>
      <w:r>
        <w:rPr>
          <w:spacing w:val="-5"/>
        </w:rPr>
        <w:t xml:space="preserve"> </w:t>
      </w:r>
      <w:r>
        <w:t>should</w:t>
      </w:r>
      <w:r>
        <w:rPr>
          <w:spacing w:val="-1"/>
        </w:rPr>
        <w:t xml:space="preserve"> </w:t>
      </w:r>
      <w:r>
        <w:t>be</w:t>
      </w:r>
      <w:r>
        <w:rPr>
          <w:spacing w:val="-4"/>
        </w:rPr>
        <w:t xml:space="preserve"> </w:t>
      </w:r>
      <w:r>
        <w:t>rejected</w:t>
      </w:r>
      <w:r>
        <w:rPr>
          <w:spacing w:val="-1"/>
        </w:rPr>
        <w:t xml:space="preserve"> </w:t>
      </w:r>
      <w:r>
        <w:t>only</w:t>
      </w:r>
      <w:r>
        <w:rPr>
          <w:spacing w:val="-1"/>
        </w:rPr>
        <w:t xml:space="preserve"> </w:t>
      </w:r>
      <w:r>
        <w:t>on</w:t>
      </w:r>
      <w:r>
        <w:rPr>
          <w:spacing w:val="-1"/>
        </w:rPr>
        <w:t xml:space="preserve"> </w:t>
      </w:r>
      <w:r>
        <w:t>the</w:t>
      </w:r>
      <w:r>
        <w:rPr>
          <w:spacing w:val="-4"/>
        </w:rPr>
        <w:t xml:space="preserve"> </w:t>
      </w:r>
      <w:r>
        <w:t>basis</w:t>
      </w:r>
      <w:r>
        <w:rPr>
          <w:spacing w:val="-4"/>
        </w:rPr>
        <w:t xml:space="preserve"> </w:t>
      </w:r>
      <w:r>
        <w:t>of</w:t>
      </w:r>
      <w:r>
        <w:rPr>
          <w:spacing w:val="-2"/>
        </w:rPr>
        <w:t xml:space="preserve"> </w:t>
      </w:r>
      <w:r>
        <w:t>‘</w:t>
      </w:r>
      <w:r>
        <w:rPr>
          <w:b/>
          <w:u w:val="single"/>
        </w:rPr>
        <w:t>lack</w:t>
      </w:r>
      <w:r>
        <w:rPr>
          <w:b/>
          <w:spacing w:val="-2"/>
          <w:u w:val="single"/>
        </w:rPr>
        <w:t xml:space="preserve"> </w:t>
      </w:r>
      <w:r>
        <w:rPr>
          <w:b/>
          <w:u w:val="single"/>
        </w:rPr>
        <w:t>of</w:t>
      </w:r>
      <w:r>
        <w:rPr>
          <w:b/>
          <w:spacing w:val="-2"/>
          <w:u w:val="single"/>
        </w:rPr>
        <w:t xml:space="preserve"> </w:t>
      </w:r>
      <w:r>
        <w:rPr>
          <w:b/>
          <w:u w:val="single"/>
        </w:rPr>
        <w:t>Novelty’</w:t>
      </w:r>
      <w:r>
        <w:t>,</w:t>
      </w:r>
      <w:r>
        <w:rPr>
          <w:spacing w:val="-2"/>
        </w:rPr>
        <w:t xml:space="preserve"> </w:t>
      </w:r>
      <w:r>
        <w:t>provided</w:t>
      </w:r>
      <w:r>
        <w:rPr>
          <w:spacing w:val="-1"/>
        </w:rPr>
        <w:t xml:space="preserve"> </w:t>
      </w:r>
      <w:r>
        <w:t>the</w:t>
      </w:r>
      <w:r>
        <w:rPr>
          <w:spacing w:val="-4"/>
        </w:rPr>
        <w:t xml:space="preserve"> </w:t>
      </w:r>
      <w:r>
        <w:t>manuscript</w:t>
      </w:r>
      <w:r>
        <w:rPr>
          <w:spacing w:val="-3"/>
        </w:rPr>
        <w:t xml:space="preserve"> </w:t>
      </w:r>
      <w:r>
        <w:t>is</w:t>
      </w:r>
      <w:r>
        <w:rPr>
          <w:spacing w:val="-3"/>
        </w:rPr>
        <w:t xml:space="preserve"> </w:t>
      </w:r>
      <w:r>
        <w:t>scientifically</w:t>
      </w:r>
      <w:r>
        <w:rPr>
          <w:spacing w:val="-1"/>
        </w:rPr>
        <w:t xml:space="preserve"> </w:t>
      </w:r>
      <w:r>
        <w:t>robust</w:t>
      </w:r>
      <w:r>
        <w:rPr>
          <w:spacing w:val="-3"/>
        </w:rPr>
        <w:t xml:space="preserve"> </w:t>
      </w:r>
      <w:r>
        <w:t>and</w:t>
      </w:r>
      <w:r>
        <w:rPr>
          <w:spacing w:val="-1"/>
        </w:rPr>
        <w:t xml:space="preserve"> </w:t>
      </w:r>
      <w:r>
        <w:t>technically</w:t>
      </w:r>
      <w:r>
        <w:rPr>
          <w:spacing w:val="-3"/>
        </w:rPr>
        <w:t xml:space="preserve"> </w:t>
      </w:r>
      <w:r>
        <w:t>sound. To know the complete guidelines for the Peer Review process, reviewers are requested to visit this link:</w:t>
      </w:r>
    </w:p>
    <w:p w:rsidR="00B332BD" w:rsidRDefault="005F3BB7">
      <w:pPr>
        <w:pStyle w:val="BodyText"/>
        <w:spacing w:before="229"/>
        <w:ind w:left="165"/>
      </w:pPr>
      <w:hyperlink r:id="rId7">
        <w:r>
          <w:rPr>
            <w:color w:val="0000FF"/>
            <w:spacing w:val="-2"/>
            <w:u w:val="single" w:color="0000FF"/>
          </w:rPr>
          <w:t>https://r1.reviewerhub.org/general-editorial-policy/</w:t>
        </w:r>
      </w:hyperlink>
    </w:p>
    <w:p w:rsidR="00B332BD" w:rsidRDefault="00B332BD">
      <w:pPr>
        <w:pStyle w:val="BodyText"/>
      </w:pPr>
    </w:p>
    <w:p w:rsidR="00B332BD" w:rsidRDefault="00B332BD">
      <w:pPr>
        <w:pStyle w:val="BodyText"/>
        <w:spacing w:before="1"/>
      </w:pPr>
    </w:p>
    <w:p w:rsidR="00B332BD" w:rsidRDefault="005F3BB7">
      <w:pPr>
        <w:ind w:left="165"/>
        <w:rPr>
          <w:b/>
          <w:sz w:val="20"/>
        </w:rPr>
      </w:pPr>
      <w:r>
        <w:rPr>
          <w:b/>
          <w:color w:val="000000"/>
          <w:sz w:val="20"/>
          <w:highlight w:val="yellow"/>
          <w:u w:val="single"/>
        </w:rPr>
        <w:t>Important</w:t>
      </w:r>
      <w:r>
        <w:rPr>
          <w:b/>
          <w:color w:val="000000"/>
          <w:spacing w:val="-6"/>
          <w:sz w:val="20"/>
          <w:highlight w:val="yellow"/>
          <w:u w:val="single"/>
        </w:rPr>
        <w:t xml:space="preserve"> </w:t>
      </w:r>
      <w:r>
        <w:rPr>
          <w:b/>
          <w:color w:val="000000"/>
          <w:sz w:val="20"/>
          <w:highlight w:val="yellow"/>
          <w:u w:val="single"/>
        </w:rPr>
        <w:t>Policie</w:t>
      </w:r>
      <w:r>
        <w:rPr>
          <w:b/>
          <w:color w:val="000000"/>
          <w:sz w:val="20"/>
          <w:highlight w:val="yellow"/>
          <w:u w:val="single"/>
        </w:rPr>
        <w:t>s</w:t>
      </w:r>
      <w:r>
        <w:rPr>
          <w:b/>
          <w:color w:val="000000"/>
          <w:spacing w:val="-8"/>
          <w:sz w:val="20"/>
          <w:highlight w:val="yellow"/>
          <w:u w:val="single"/>
        </w:rPr>
        <w:t xml:space="preserve"> </w:t>
      </w:r>
      <w:r>
        <w:rPr>
          <w:b/>
          <w:color w:val="000000"/>
          <w:sz w:val="20"/>
          <w:highlight w:val="yellow"/>
          <w:u w:val="single"/>
        </w:rPr>
        <w:t>Regarding</w:t>
      </w:r>
      <w:r>
        <w:rPr>
          <w:b/>
          <w:color w:val="000000"/>
          <w:spacing w:val="-5"/>
          <w:sz w:val="20"/>
          <w:highlight w:val="yellow"/>
          <w:u w:val="single"/>
        </w:rPr>
        <w:t xml:space="preserve"> </w:t>
      </w:r>
      <w:r>
        <w:rPr>
          <w:b/>
          <w:color w:val="000000"/>
          <w:sz w:val="20"/>
          <w:highlight w:val="yellow"/>
          <w:u w:val="single"/>
        </w:rPr>
        <w:t>Peer</w:t>
      </w:r>
      <w:r>
        <w:rPr>
          <w:b/>
          <w:color w:val="000000"/>
          <w:spacing w:val="-7"/>
          <w:sz w:val="20"/>
          <w:highlight w:val="yellow"/>
          <w:u w:val="single"/>
        </w:rPr>
        <w:t xml:space="preserve"> </w:t>
      </w:r>
      <w:r>
        <w:rPr>
          <w:b/>
          <w:color w:val="000000"/>
          <w:spacing w:val="-2"/>
          <w:sz w:val="20"/>
          <w:highlight w:val="yellow"/>
          <w:u w:val="single"/>
        </w:rPr>
        <w:t>Review</w:t>
      </w:r>
    </w:p>
    <w:p w:rsidR="00B332BD" w:rsidRDefault="005F3BB7">
      <w:pPr>
        <w:pStyle w:val="BodyText"/>
        <w:spacing w:before="229"/>
        <w:ind w:left="165" w:right="11775"/>
      </w:pPr>
      <w:r>
        <w:t>Peer</w:t>
      </w:r>
      <w:r>
        <w:rPr>
          <w:spacing w:val="-6"/>
        </w:rPr>
        <w:t xml:space="preserve"> </w:t>
      </w:r>
      <w:r>
        <w:t>review</w:t>
      </w:r>
      <w:r>
        <w:rPr>
          <w:spacing w:val="-7"/>
        </w:rPr>
        <w:t xml:space="preserve"> </w:t>
      </w:r>
      <w:r>
        <w:t>Comments</w:t>
      </w:r>
      <w:r>
        <w:rPr>
          <w:spacing w:val="-8"/>
        </w:rPr>
        <w:t xml:space="preserve"> </w:t>
      </w:r>
      <w:r>
        <w:t>Approval</w:t>
      </w:r>
      <w:r>
        <w:rPr>
          <w:spacing w:val="-7"/>
        </w:rPr>
        <w:t xml:space="preserve"> </w:t>
      </w:r>
      <w:r>
        <w:t>Policy:</w:t>
      </w:r>
      <w:r>
        <w:rPr>
          <w:spacing w:val="-3"/>
        </w:rPr>
        <w:t xml:space="preserve"> </w:t>
      </w:r>
      <w:hyperlink r:id="rId8">
        <w:r>
          <w:rPr>
            <w:color w:val="0000FF"/>
            <w:u w:val="single" w:color="0000FF"/>
          </w:rPr>
          <w:t>https://r1.reviewerhub.org/peer-review-comments-approval-policy/</w:t>
        </w:r>
      </w:hyperlink>
      <w:r>
        <w:rPr>
          <w:color w:val="0000FF"/>
        </w:rPr>
        <w:t xml:space="preserve"> </w:t>
      </w:r>
      <w:r>
        <w:t xml:space="preserve">Benefits for Reviewers: </w:t>
      </w:r>
      <w:hyperlink r:id="rId9">
        <w:r>
          <w:rPr>
            <w:color w:val="0000FF"/>
            <w:u w:val="single" w:color="0000FF"/>
          </w:rPr>
          <w:t>https://r1.reviewerhub.org/benefits-for-reviewers</w:t>
        </w:r>
      </w:hyperlink>
    </w:p>
    <w:p w:rsidR="00B332BD" w:rsidRDefault="00B332BD">
      <w:pPr>
        <w:pStyle w:val="BodyText"/>
        <w:sectPr w:rsidR="00B332BD">
          <w:headerReference w:type="default" r:id="rId10"/>
          <w:footerReference w:type="default" r:id="rId11"/>
          <w:type w:val="continuous"/>
          <w:pgSz w:w="23820" w:h="16840" w:orient="landscape"/>
          <w:pgMar w:top="1820" w:right="1275" w:bottom="880" w:left="1275" w:header="1285" w:footer="694" w:gutter="0"/>
          <w:pgNumType w:start="1"/>
          <w:cols w:space="720"/>
        </w:sectPr>
      </w:pPr>
    </w:p>
    <w:p w:rsidR="00B332BD" w:rsidRDefault="00B332BD">
      <w:pPr>
        <w:pStyle w:val="BodyText"/>
        <w:spacing w:before="15"/>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332BD">
        <w:trPr>
          <w:trHeight w:val="450"/>
        </w:trPr>
        <w:tc>
          <w:tcPr>
            <w:tcW w:w="21153" w:type="dxa"/>
            <w:gridSpan w:val="3"/>
            <w:tcBorders>
              <w:top w:val="nil"/>
              <w:left w:val="nil"/>
              <w:right w:val="nil"/>
            </w:tcBorders>
          </w:tcPr>
          <w:p w:rsidR="00B332BD" w:rsidRDefault="005F3BB7">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332BD">
        <w:trPr>
          <w:trHeight w:val="964"/>
        </w:trPr>
        <w:tc>
          <w:tcPr>
            <w:tcW w:w="5352" w:type="dxa"/>
          </w:tcPr>
          <w:p w:rsidR="00B332BD" w:rsidRDefault="00B332BD">
            <w:pPr>
              <w:pStyle w:val="TableParagraph"/>
              <w:ind w:left="0"/>
              <w:rPr>
                <w:sz w:val="18"/>
              </w:rPr>
            </w:pPr>
          </w:p>
        </w:tc>
        <w:tc>
          <w:tcPr>
            <w:tcW w:w="9356" w:type="dxa"/>
          </w:tcPr>
          <w:p w:rsidR="00B332BD" w:rsidRDefault="005F3BB7">
            <w:pPr>
              <w:pStyle w:val="TableParagraph"/>
              <w:ind w:left="108"/>
              <w:rPr>
                <w:b/>
                <w:sz w:val="20"/>
              </w:rPr>
            </w:pPr>
            <w:r>
              <w:rPr>
                <w:b/>
                <w:sz w:val="20"/>
              </w:rPr>
              <w:t>Reviewer’s</w:t>
            </w:r>
            <w:r>
              <w:rPr>
                <w:b/>
                <w:spacing w:val="-9"/>
                <w:sz w:val="20"/>
              </w:rPr>
              <w:t xml:space="preserve"> </w:t>
            </w:r>
            <w:r>
              <w:rPr>
                <w:b/>
                <w:spacing w:val="-2"/>
                <w:sz w:val="20"/>
              </w:rPr>
              <w:t>comment</w:t>
            </w:r>
          </w:p>
          <w:p w:rsidR="00B332BD" w:rsidRDefault="005F3BB7">
            <w:pPr>
              <w:pStyle w:val="TableParagraph"/>
              <w:ind w:left="108" w:right="178"/>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B332BD" w:rsidRDefault="005F3BB7">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B332BD">
        <w:trPr>
          <w:trHeight w:val="1264"/>
        </w:trPr>
        <w:tc>
          <w:tcPr>
            <w:tcW w:w="5352" w:type="dxa"/>
          </w:tcPr>
          <w:p w:rsidR="00B332BD" w:rsidRDefault="005F3BB7">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332BD" w:rsidRDefault="005F3BB7">
            <w:pPr>
              <w:pStyle w:val="TableParagraph"/>
              <w:ind w:left="108" w:right="178"/>
              <w:rPr>
                <w:sz w:val="20"/>
              </w:rPr>
            </w:pPr>
            <w:r>
              <w:rPr>
                <w:sz w:val="20"/>
              </w:rPr>
              <w:t>This</w:t>
            </w:r>
            <w:r>
              <w:rPr>
                <w:spacing w:val="-5"/>
                <w:sz w:val="20"/>
              </w:rPr>
              <w:t xml:space="preserve"> </w:t>
            </w:r>
            <w:r>
              <w:rPr>
                <w:sz w:val="20"/>
              </w:rPr>
              <w:t>study</w:t>
            </w:r>
            <w:r>
              <w:rPr>
                <w:spacing w:val="-3"/>
                <w:sz w:val="20"/>
              </w:rPr>
              <w:t xml:space="preserve"> </w:t>
            </w:r>
            <w:r>
              <w:rPr>
                <w:sz w:val="20"/>
              </w:rPr>
              <w:t>investigates</w:t>
            </w:r>
            <w:r>
              <w:rPr>
                <w:spacing w:val="-5"/>
                <w:sz w:val="20"/>
              </w:rPr>
              <w:t xml:space="preserve"> </w:t>
            </w:r>
            <w:r>
              <w:rPr>
                <w:sz w:val="20"/>
              </w:rPr>
              <w:t>the</w:t>
            </w:r>
            <w:r>
              <w:rPr>
                <w:spacing w:val="-4"/>
                <w:sz w:val="20"/>
              </w:rPr>
              <w:t xml:space="preserve"> </w:t>
            </w:r>
            <w:r>
              <w:rPr>
                <w:sz w:val="20"/>
              </w:rPr>
              <w:t>development</w:t>
            </w:r>
            <w:r>
              <w:rPr>
                <w:spacing w:val="-5"/>
                <w:sz w:val="20"/>
              </w:rPr>
              <w:t xml:space="preserve"> </w:t>
            </w:r>
            <w:r>
              <w:rPr>
                <w:sz w:val="20"/>
              </w:rPr>
              <w:t>and</w:t>
            </w:r>
            <w:r>
              <w:rPr>
                <w:spacing w:val="-3"/>
                <w:sz w:val="20"/>
              </w:rPr>
              <w:t xml:space="preserve"> </w:t>
            </w:r>
            <w:proofErr w:type="spellStart"/>
            <w:r>
              <w:rPr>
                <w:sz w:val="20"/>
              </w:rPr>
              <w:t>characterisation</w:t>
            </w:r>
            <w:proofErr w:type="spellEnd"/>
            <w:r>
              <w:rPr>
                <w:spacing w:val="-3"/>
                <w:sz w:val="20"/>
              </w:rPr>
              <w:t xml:space="preserve"> </w:t>
            </w:r>
            <w:r>
              <w:rPr>
                <w:sz w:val="20"/>
              </w:rPr>
              <w:t>of</w:t>
            </w:r>
            <w:r>
              <w:rPr>
                <w:spacing w:val="-6"/>
                <w:sz w:val="20"/>
              </w:rPr>
              <w:t xml:space="preserve"> </w:t>
            </w:r>
            <w:r>
              <w:rPr>
                <w:sz w:val="20"/>
              </w:rPr>
              <w:t>biodegradable</w:t>
            </w:r>
            <w:r>
              <w:rPr>
                <w:spacing w:val="-6"/>
                <w:sz w:val="20"/>
              </w:rPr>
              <w:t xml:space="preserve"> </w:t>
            </w:r>
            <w:r>
              <w:rPr>
                <w:sz w:val="20"/>
              </w:rPr>
              <w:t>bioplastic</w:t>
            </w:r>
            <w:r>
              <w:rPr>
                <w:spacing w:val="-4"/>
                <w:sz w:val="20"/>
              </w:rPr>
              <w:t xml:space="preserve"> </w:t>
            </w:r>
            <w:r>
              <w:rPr>
                <w:sz w:val="20"/>
              </w:rPr>
              <w:t>films</w:t>
            </w:r>
            <w:r>
              <w:rPr>
                <w:spacing w:val="-5"/>
                <w:sz w:val="20"/>
              </w:rPr>
              <w:t xml:space="preserve"> </w:t>
            </w:r>
            <w:r>
              <w:rPr>
                <w:sz w:val="20"/>
              </w:rPr>
              <w:t>based</w:t>
            </w:r>
            <w:r>
              <w:rPr>
                <w:spacing w:val="-3"/>
                <w:sz w:val="20"/>
              </w:rPr>
              <w:t xml:space="preserve"> </w:t>
            </w:r>
            <w:r>
              <w:rPr>
                <w:sz w:val="20"/>
              </w:rPr>
              <w:t>on</w:t>
            </w:r>
            <w:r>
              <w:rPr>
                <w:spacing w:val="-3"/>
                <w:sz w:val="20"/>
              </w:rPr>
              <w:t xml:space="preserve"> </w:t>
            </w:r>
            <w:r>
              <w:rPr>
                <w:sz w:val="20"/>
              </w:rPr>
              <w:t xml:space="preserve">cassava starch blended with polyvinyl alcohol (PVA) and glycerol as a </w:t>
            </w:r>
            <w:proofErr w:type="spellStart"/>
            <w:r>
              <w:rPr>
                <w:sz w:val="20"/>
              </w:rPr>
              <w:t>plasticiser</w:t>
            </w:r>
            <w:proofErr w:type="spellEnd"/>
            <w:r>
              <w:rPr>
                <w:sz w:val="20"/>
              </w:rPr>
              <w:t>. Good to promotes biodegradable plastic materials.</w:t>
            </w:r>
          </w:p>
        </w:tc>
        <w:tc>
          <w:tcPr>
            <w:tcW w:w="6445" w:type="dxa"/>
          </w:tcPr>
          <w:p w:rsidR="00B332BD" w:rsidRDefault="00B332BD">
            <w:pPr>
              <w:pStyle w:val="TableParagraph"/>
              <w:ind w:left="0"/>
              <w:rPr>
                <w:sz w:val="18"/>
              </w:rPr>
            </w:pPr>
          </w:p>
        </w:tc>
      </w:tr>
      <w:tr w:rsidR="00B332BD">
        <w:trPr>
          <w:trHeight w:val="1262"/>
        </w:trPr>
        <w:tc>
          <w:tcPr>
            <w:tcW w:w="5352" w:type="dxa"/>
          </w:tcPr>
          <w:p w:rsidR="00B332BD" w:rsidRDefault="005F3BB7">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332BD" w:rsidRDefault="005F3BB7">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332BD" w:rsidRDefault="005F3BB7">
            <w:pPr>
              <w:pStyle w:val="TableParagraph"/>
              <w:ind w:left="108" w:right="178"/>
              <w:rPr>
                <w:sz w:val="20"/>
              </w:rPr>
            </w:pPr>
            <w:r>
              <w:rPr>
                <w:sz w:val="20"/>
              </w:rPr>
              <w:t>The</w:t>
            </w:r>
            <w:r>
              <w:rPr>
                <w:spacing w:val="-3"/>
                <w:sz w:val="20"/>
              </w:rPr>
              <w:t xml:space="preserve"> </w:t>
            </w:r>
            <w:r>
              <w:rPr>
                <w:sz w:val="20"/>
              </w:rPr>
              <w:t>tittle</w:t>
            </w:r>
            <w:r>
              <w:rPr>
                <w:spacing w:val="-2"/>
                <w:sz w:val="20"/>
              </w:rPr>
              <w:t xml:space="preserve"> </w:t>
            </w:r>
            <w:r>
              <w:rPr>
                <w:sz w:val="20"/>
              </w:rPr>
              <w:t>describes</w:t>
            </w:r>
            <w:r>
              <w:rPr>
                <w:spacing w:val="-3"/>
                <w:sz w:val="20"/>
              </w:rPr>
              <w:t xml:space="preserve"> </w:t>
            </w:r>
            <w:r>
              <w:rPr>
                <w:sz w:val="20"/>
              </w:rPr>
              <w:t>a</w:t>
            </w:r>
            <w:r>
              <w:rPr>
                <w:spacing w:val="-3"/>
                <w:sz w:val="20"/>
              </w:rPr>
              <w:t xml:space="preserve"> </w:t>
            </w:r>
            <w:r>
              <w:rPr>
                <w:sz w:val="20"/>
              </w:rPr>
              <w:t>review</w:t>
            </w:r>
            <w:r>
              <w:rPr>
                <w:spacing w:val="-2"/>
                <w:sz w:val="20"/>
              </w:rPr>
              <w:t xml:space="preserve"> </w:t>
            </w:r>
            <w:r>
              <w:rPr>
                <w:sz w:val="20"/>
              </w:rPr>
              <w:t>article…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refined</w:t>
            </w:r>
            <w:r>
              <w:rPr>
                <w:spacing w:val="-1"/>
                <w:sz w:val="20"/>
              </w:rPr>
              <w:t xml:space="preserve"> </w:t>
            </w:r>
            <w:r>
              <w:rPr>
                <w:sz w:val="20"/>
              </w:rPr>
              <w:t>to</w:t>
            </w:r>
            <w:r>
              <w:rPr>
                <w:spacing w:val="-5"/>
                <w:sz w:val="20"/>
              </w:rPr>
              <w:t xml:space="preserve"> </w:t>
            </w:r>
            <w:r>
              <w:rPr>
                <w:sz w:val="20"/>
              </w:rPr>
              <w:t>represent</w:t>
            </w:r>
            <w:r>
              <w:rPr>
                <w:spacing w:val="-4"/>
                <w:sz w:val="20"/>
              </w:rPr>
              <w:t xml:space="preserve"> </w:t>
            </w:r>
            <w:r>
              <w:rPr>
                <w:sz w:val="20"/>
              </w:rPr>
              <w:t>the</w:t>
            </w:r>
            <w:r>
              <w:rPr>
                <w:spacing w:val="-3"/>
                <w:sz w:val="20"/>
              </w:rPr>
              <w:t xml:space="preserve"> </w:t>
            </w:r>
            <w:r>
              <w:rPr>
                <w:sz w:val="20"/>
              </w:rPr>
              <w:t>experimental research</w:t>
            </w:r>
            <w:r>
              <w:rPr>
                <w:spacing w:val="-2"/>
                <w:sz w:val="20"/>
              </w:rPr>
              <w:t xml:space="preserve"> </w:t>
            </w:r>
            <w:r>
              <w:rPr>
                <w:sz w:val="20"/>
              </w:rPr>
              <w:t>paper...</w:t>
            </w:r>
            <w:r>
              <w:rPr>
                <w:spacing w:val="-2"/>
                <w:sz w:val="20"/>
              </w:rPr>
              <w:t xml:space="preserve"> </w:t>
            </w:r>
            <w:r>
              <w:rPr>
                <w:sz w:val="20"/>
              </w:rPr>
              <w:t xml:space="preserve">Highlight the main materials…. “Development and </w:t>
            </w:r>
            <w:proofErr w:type="spellStart"/>
            <w:r>
              <w:rPr>
                <w:sz w:val="20"/>
              </w:rPr>
              <w:t>Characterisation</w:t>
            </w:r>
            <w:proofErr w:type="spellEnd"/>
            <w:r>
              <w:rPr>
                <w:sz w:val="20"/>
              </w:rPr>
              <w:t xml:space="preserve"> of Cassava Starch based Bioplastics….”</w:t>
            </w:r>
          </w:p>
        </w:tc>
        <w:tc>
          <w:tcPr>
            <w:tcW w:w="6445" w:type="dxa"/>
          </w:tcPr>
          <w:p w:rsidR="00B332BD" w:rsidRDefault="00B332BD">
            <w:pPr>
              <w:pStyle w:val="TableParagraph"/>
              <w:ind w:left="0"/>
              <w:rPr>
                <w:sz w:val="18"/>
              </w:rPr>
            </w:pPr>
          </w:p>
        </w:tc>
      </w:tr>
      <w:tr w:rsidR="00B332BD">
        <w:trPr>
          <w:trHeight w:val="1262"/>
        </w:trPr>
        <w:tc>
          <w:tcPr>
            <w:tcW w:w="5352" w:type="dxa"/>
          </w:tcPr>
          <w:p w:rsidR="00B332BD" w:rsidRDefault="005F3BB7">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332BD" w:rsidRDefault="005F3BB7">
            <w:pPr>
              <w:pStyle w:val="TableParagraph"/>
              <w:ind w:left="108"/>
              <w:rPr>
                <w:sz w:val="20"/>
              </w:rPr>
            </w:pPr>
            <w:r>
              <w:rPr>
                <w:sz w:val="20"/>
              </w:rPr>
              <w:t>Include</w:t>
            </w:r>
            <w:r>
              <w:rPr>
                <w:spacing w:val="-6"/>
                <w:sz w:val="20"/>
              </w:rPr>
              <w:t xml:space="preserve"> </w:t>
            </w:r>
            <w:r>
              <w:rPr>
                <w:sz w:val="20"/>
              </w:rPr>
              <w:t>research</w:t>
            </w:r>
            <w:r>
              <w:rPr>
                <w:spacing w:val="-2"/>
                <w:sz w:val="20"/>
              </w:rPr>
              <w:t xml:space="preserve"> </w:t>
            </w:r>
            <w:r>
              <w:rPr>
                <w:sz w:val="20"/>
              </w:rPr>
              <w:t>gap</w:t>
            </w:r>
            <w:r>
              <w:rPr>
                <w:spacing w:val="-3"/>
                <w:sz w:val="20"/>
              </w:rPr>
              <w:t xml:space="preserve"> </w:t>
            </w:r>
            <w:r>
              <w:rPr>
                <w:sz w:val="20"/>
              </w:rPr>
              <w:t>and</w:t>
            </w:r>
            <w:r>
              <w:rPr>
                <w:spacing w:val="-4"/>
                <w:sz w:val="20"/>
              </w:rPr>
              <w:t xml:space="preserve"> </w:t>
            </w:r>
            <w:r>
              <w:rPr>
                <w:sz w:val="20"/>
              </w:rPr>
              <w:t>a</w:t>
            </w:r>
            <w:r>
              <w:rPr>
                <w:spacing w:val="-3"/>
                <w:sz w:val="20"/>
              </w:rPr>
              <w:t xml:space="preserve"> </w:t>
            </w:r>
            <w:r>
              <w:rPr>
                <w:sz w:val="20"/>
              </w:rPr>
              <w:t>little</w:t>
            </w:r>
            <w:r>
              <w:rPr>
                <w:spacing w:val="-3"/>
                <w:sz w:val="20"/>
              </w:rPr>
              <w:t xml:space="preserve"> </w:t>
            </w:r>
            <w:r>
              <w:rPr>
                <w:sz w:val="20"/>
              </w:rPr>
              <w:t>bit</w:t>
            </w:r>
            <w:r>
              <w:rPr>
                <w:spacing w:val="-5"/>
                <w:sz w:val="20"/>
              </w:rPr>
              <w:t xml:space="preserve"> </w:t>
            </w:r>
            <w:r>
              <w:rPr>
                <w:sz w:val="20"/>
              </w:rPr>
              <w:t>of</w:t>
            </w:r>
            <w:r>
              <w:rPr>
                <w:spacing w:val="-3"/>
                <w:sz w:val="20"/>
              </w:rPr>
              <w:t xml:space="preserve"> </w:t>
            </w:r>
            <w:r>
              <w:rPr>
                <w:sz w:val="20"/>
              </w:rPr>
              <w:t>methodology</w:t>
            </w:r>
            <w:r>
              <w:rPr>
                <w:spacing w:val="-2"/>
                <w:sz w:val="20"/>
              </w:rPr>
              <w:t xml:space="preserve"> </w:t>
            </w:r>
            <w:r>
              <w:rPr>
                <w:sz w:val="20"/>
              </w:rPr>
              <w:t>should</w:t>
            </w:r>
            <w:r>
              <w:rPr>
                <w:spacing w:val="-6"/>
                <w:sz w:val="20"/>
              </w:rPr>
              <w:t xml:space="preserve"> </w:t>
            </w:r>
            <w:r>
              <w:rPr>
                <w:sz w:val="20"/>
              </w:rPr>
              <w:t>be</w:t>
            </w:r>
            <w:r>
              <w:rPr>
                <w:spacing w:val="-3"/>
                <w:sz w:val="20"/>
              </w:rPr>
              <w:t xml:space="preserve"> </w:t>
            </w:r>
            <w:r>
              <w:rPr>
                <w:spacing w:val="-2"/>
                <w:sz w:val="20"/>
              </w:rPr>
              <w:t>good</w:t>
            </w:r>
          </w:p>
        </w:tc>
        <w:tc>
          <w:tcPr>
            <w:tcW w:w="6445" w:type="dxa"/>
          </w:tcPr>
          <w:p w:rsidR="00B332BD" w:rsidRDefault="00B332BD">
            <w:pPr>
              <w:pStyle w:val="TableParagraph"/>
              <w:ind w:left="0"/>
              <w:rPr>
                <w:sz w:val="18"/>
              </w:rPr>
            </w:pPr>
          </w:p>
        </w:tc>
      </w:tr>
      <w:tr w:rsidR="00B332BD">
        <w:trPr>
          <w:trHeight w:val="705"/>
        </w:trPr>
        <w:tc>
          <w:tcPr>
            <w:tcW w:w="5352" w:type="dxa"/>
          </w:tcPr>
          <w:p w:rsidR="00B332BD" w:rsidRDefault="005F3BB7">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B332BD" w:rsidRDefault="005F3BB7">
            <w:pPr>
              <w:pStyle w:val="TableParagraph"/>
              <w:ind w:left="108"/>
              <w:rPr>
                <w:sz w:val="20"/>
              </w:rPr>
            </w:pPr>
            <w:r>
              <w:rPr>
                <w:spacing w:val="-5"/>
                <w:sz w:val="20"/>
              </w:rPr>
              <w:t>Yes</w:t>
            </w:r>
          </w:p>
        </w:tc>
        <w:tc>
          <w:tcPr>
            <w:tcW w:w="6445" w:type="dxa"/>
          </w:tcPr>
          <w:p w:rsidR="00B332BD" w:rsidRDefault="00B332BD">
            <w:pPr>
              <w:pStyle w:val="TableParagraph"/>
              <w:ind w:left="0"/>
              <w:rPr>
                <w:sz w:val="18"/>
              </w:rPr>
            </w:pPr>
          </w:p>
        </w:tc>
      </w:tr>
      <w:tr w:rsidR="00B332BD">
        <w:trPr>
          <w:trHeight w:val="702"/>
        </w:trPr>
        <w:tc>
          <w:tcPr>
            <w:tcW w:w="5352" w:type="dxa"/>
          </w:tcPr>
          <w:p w:rsidR="00B332BD" w:rsidRDefault="005F3BB7">
            <w:pPr>
              <w:pStyle w:val="TableParagraph"/>
              <w:ind w:left="467"/>
              <w:rPr>
                <w:b/>
                <w:sz w:val="20"/>
              </w:rPr>
            </w:pPr>
            <w:r>
              <w:rPr>
                <w:b/>
                <w:sz w:val="20"/>
              </w:rPr>
              <w:t>Are</w:t>
            </w:r>
            <w:r>
              <w:rPr>
                <w:b/>
                <w:spacing w:val="-5"/>
                <w:sz w:val="20"/>
              </w:rPr>
              <w:t xml:space="preserve"> </w:t>
            </w:r>
            <w:r>
              <w:rPr>
                <w:b/>
                <w:sz w:val="20"/>
              </w:rPr>
              <w:t>the</w:t>
            </w:r>
            <w:r>
              <w:rPr>
                <w:b/>
                <w:spacing w:val="-4"/>
                <w:sz w:val="20"/>
              </w:rPr>
              <w:t xml:space="preserve"> </w:t>
            </w:r>
            <w:r>
              <w:rPr>
                <w:b/>
                <w:sz w:val="20"/>
              </w:rPr>
              <w:t>references</w:t>
            </w:r>
            <w:r>
              <w:rPr>
                <w:b/>
                <w:spacing w:val="-6"/>
                <w:sz w:val="20"/>
              </w:rPr>
              <w:t xml:space="preserve"> </w:t>
            </w:r>
            <w:r>
              <w:rPr>
                <w:b/>
                <w:sz w:val="20"/>
              </w:rPr>
              <w:t>sufficient</w:t>
            </w:r>
            <w:r>
              <w:rPr>
                <w:b/>
                <w:spacing w:val="-1"/>
                <w:sz w:val="20"/>
              </w:rPr>
              <w:t xml:space="preserve"> </w:t>
            </w:r>
            <w:r>
              <w:rPr>
                <w:b/>
                <w:sz w:val="20"/>
              </w:rPr>
              <w:t>and</w:t>
            </w:r>
            <w:r>
              <w:rPr>
                <w:b/>
                <w:spacing w:val="-6"/>
                <w:sz w:val="20"/>
              </w:rPr>
              <w:t xml:space="preserve"> </w:t>
            </w:r>
            <w:r>
              <w:rPr>
                <w:b/>
                <w:sz w:val="20"/>
              </w:rPr>
              <w:t>recent?</w:t>
            </w:r>
            <w:r>
              <w:rPr>
                <w:b/>
                <w:spacing w:val="-3"/>
                <w:sz w:val="20"/>
              </w:rPr>
              <w:t xml:space="preserve"> </w:t>
            </w:r>
            <w:r>
              <w:rPr>
                <w:b/>
                <w:sz w:val="20"/>
              </w:rPr>
              <w:t>If</w:t>
            </w:r>
            <w:r>
              <w:rPr>
                <w:b/>
                <w:spacing w:val="-5"/>
                <w:sz w:val="20"/>
              </w:rPr>
              <w:t xml:space="preserve"> </w:t>
            </w:r>
            <w:r>
              <w:rPr>
                <w:b/>
                <w:sz w:val="20"/>
              </w:rPr>
              <w:t>you</w:t>
            </w:r>
            <w:r>
              <w:rPr>
                <w:b/>
                <w:spacing w:val="-5"/>
                <w:sz w:val="20"/>
              </w:rPr>
              <w:t xml:space="preserve"> </w:t>
            </w:r>
            <w:r>
              <w:rPr>
                <w:b/>
                <w:spacing w:val="-4"/>
                <w:sz w:val="20"/>
              </w:rPr>
              <w:t>have</w:t>
            </w:r>
          </w:p>
          <w:p w:rsidR="00B332BD" w:rsidRDefault="005F3BB7">
            <w:pPr>
              <w:pStyle w:val="TableParagraph"/>
              <w:spacing w:line="228" w:lineRule="exact"/>
              <w:ind w:left="467" w:right="199"/>
              <w:rPr>
                <w:b/>
                <w:sz w:val="20"/>
              </w:rPr>
            </w:pPr>
            <w:r>
              <w:rPr>
                <w:b/>
                <w:sz w:val="20"/>
              </w:rPr>
              <w:t>suggestions</w:t>
            </w:r>
            <w:r>
              <w:rPr>
                <w:b/>
                <w:spacing w:val="-9"/>
                <w:sz w:val="20"/>
              </w:rPr>
              <w:t xml:space="preserve"> </w:t>
            </w:r>
            <w:r>
              <w:rPr>
                <w:b/>
                <w:sz w:val="20"/>
              </w:rPr>
              <w:t>of</w:t>
            </w:r>
            <w:r>
              <w:rPr>
                <w:b/>
                <w:spacing w:val="-9"/>
                <w:sz w:val="20"/>
              </w:rPr>
              <w:t xml:space="preserve"> </w:t>
            </w:r>
            <w:r>
              <w:rPr>
                <w:b/>
                <w:sz w:val="20"/>
              </w:rPr>
              <w:t>additional</w:t>
            </w:r>
            <w:r>
              <w:rPr>
                <w:b/>
                <w:spacing w:val="-9"/>
                <w:sz w:val="20"/>
              </w:rPr>
              <w:t xml:space="preserve"> </w:t>
            </w:r>
            <w:r>
              <w:rPr>
                <w:b/>
                <w:sz w:val="20"/>
              </w:rPr>
              <w:t>references,</w:t>
            </w:r>
            <w:r>
              <w:rPr>
                <w:b/>
                <w:spacing w:val="-9"/>
                <w:sz w:val="20"/>
              </w:rPr>
              <w:t xml:space="preserve"> </w:t>
            </w:r>
            <w:r>
              <w:rPr>
                <w:b/>
                <w:sz w:val="20"/>
              </w:rPr>
              <w:t>please</w:t>
            </w:r>
            <w:r>
              <w:rPr>
                <w:b/>
                <w:spacing w:val="-9"/>
                <w:sz w:val="20"/>
              </w:rPr>
              <w:t xml:space="preserve"> </w:t>
            </w:r>
            <w:r>
              <w:rPr>
                <w:b/>
                <w:sz w:val="20"/>
              </w:rPr>
              <w:t>mention them in the review form.</w:t>
            </w:r>
          </w:p>
        </w:tc>
        <w:tc>
          <w:tcPr>
            <w:tcW w:w="9356" w:type="dxa"/>
          </w:tcPr>
          <w:p w:rsidR="00B332BD" w:rsidRDefault="005F3BB7">
            <w:pPr>
              <w:pStyle w:val="TableParagraph"/>
              <w:ind w:left="108"/>
              <w:rPr>
                <w:sz w:val="20"/>
              </w:rPr>
            </w:pPr>
            <w:r>
              <w:rPr>
                <w:spacing w:val="-5"/>
                <w:sz w:val="20"/>
              </w:rPr>
              <w:t>Yes</w:t>
            </w:r>
          </w:p>
        </w:tc>
        <w:tc>
          <w:tcPr>
            <w:tcW w:w="6445" w:type="dxa"/>
          </w:tcPr>
          <w:p w:rsidR="00B332BD" w:rsidRDefault="00B332BD">
            <w:pPr>
              <w:pStyle w:val="TableParagraph"/>
              <w:ind w:left="0"/>
              <w:rPr>
                <w:sz w:val="18"/>
              </w:rPr>
            </w:pPr>
          </w:p>
        </w:tc>
      </w:tr>
      <w:tr w:rsidR="00B332BD">
        <w:trPr>
          <w:trHeight w:val="688"/>
        </w:trPr>
        <w:tc>
          <w:tcPr>
            <w:tcW w:w="5352" w:type="dxa"/>
          </w:tcPr>
          <w:p w:rsidR="00B332BD" w:rsidRDefault="005F3BB7">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332BD" w:rsidRDefault="005F3BB7">
            <w:pPr>
              <w:pStyle w:val="TableParagraph"/>
              <w:ind w:left="108"/>
              <w:rPr>
                <w:sz w:val="20"/>
              </w:rPr>
            </w:pPr>
            <w:r>
              <w:rPr>
                <w:spacing w:val="-5"/>
                <w:sz w:val="20"/>
              </w:rPr>
              <w:t>Yes</w:t>
            </w:r>
          </w:p>
        </w:tc>
        <w:tc>
          <w:tcPr>
            <w:tcW w:w="6445" w:type="dxa"/>
          </w:tcPr>
          <w:p w:rsidR="00B332BD" w:rsidRDefault="00B332BD">
            <w:pPr>
              <w:pStyle w:val="TableParagraph"/>
              <w:ind w:left="0"/>
              <w:rPr>
                <w:sz w:val="18"/>
              </w:rPr>
            </w:pPr>
          </w:p>
        </w:tc>
      </w:tr>
      <w:tr w:rsidR="00B332BD">
        <w:trPr>
          <w:trHeight w:val="1180"/>
        </w:trPr>
        <w:tc>
          <w:tcPr>
            <w:tcW w:w="5352" w:type="dxa"/>
          </w:tcPr>
          <w:p w:rsidR="00B332BD" w:rsidRDefault="005F3BB7">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B332BD" w:rsidRDefault="005F3BB7">
            <w:pPr>
              <w:pStyle w:val="TableParagraph"/>
              <w:ind w:left="108" w:right="178"/>
              <w:rPr>
                <w:sz w:val="20"/>
              </w:rPr>
            </w:pPr>
            <w:r>
              <w:rPr>
                <w:sz w:val="20"/>
              </w:rPr>
              <w:t>The introduction lacks a clear statement of the research gap and study objectives in its final paragraph…. The authors should explicitly highlight the unresolved issues in previous studies and state the purpose of this research….</w:t>
            </w:r>
            <w:r>
              <w:rPr>
                <w:spacing w:val="-2"/>
                <w:sz w:val="20"/>
              </w:rPr>
              <w:t xml:space="preserve"> </w:t>
            </w:r>
            <w:r>
              <w:rPr>
                <w:sz w:val="20"/>
              </w:rPr>
              <w:t>The</w:t>
            </w:r>
            <w:r>
              <w:rPr>
                <w:spacing w:val="-3"/>
                <w:sz w:val="20"/>
              </w:rPr>
              <w:t xml:space="preserve"> </w:t>
            </w:r>
            <w:r>
              <w:rPr>
                <w:sz w:val="20"/>
              </w:rPr>
              <w:t>multi-level</w:t>
            </w:r>
            <w:r>
              <w:rPr>
                <w:spacing w:val="-3"/>
                <w:sz w:val="20"/>
              </w:rPr>
              <w:t xml:space="preserve"> </w:t>
            </w:r>
            <w:r>
              <w:rPr>
                <w:sz w:val="20"/>
              </w:rPr>
              <w:t>numbering</w:t>
            </w:r>
            <w:r>
              <w:rPr>
                <w:spacing w:val="-4"/>
                <w:sz w:val="20"/>
              </w:rPr>
              <w:t xml:space="preserve"> </w:t>
            </w:r>
            <w:r>
              <w:rPr>
                <w:sz w:val="20"/>
              </w:rPr>
              <w:t>(three</w:t>
            </w:r>
            <w:r>
              <w:rPr>
                <w:spacing w:val="-3"/>
                <w:sz w:val="20"/>
              </w:rPr>
              <w:t xml:space="preserve"> </w:t>
            </w:r>
            <w:r>
              <w:rPr>
                <w:sz w:val="20"/>
              </w:rPr>
              <w:t>levels</w:t>
            </w:r>
            <w:r>
              <w:rPr>
                <w:spacing w:val="-4"/>
                <w:sz w:val="20"/>
              </w:rPr>
              <w:t xml:space="preserve"> </w:t>
            </w:r>
            <w:r>
              <w:rPr>
                <w:sz w:val="20"/>
              </w:rPr>
              <w:t>and</w:t>
            </w:r>
            <w:r>
              <w:rPr>
                <w:spacing w:val="-2"/>
                <w:sz w:val="20"/>
              </w:rPr>
              <w:t xml:space="preserve"> </w:t>
            </w:r>
            <w:r>
              <w:rPr>
                <w:sz w:val="20"/>
              </w:rPr>
              <w:t>above)</w:t>
            </w:r>
            <w:r>
              <w:rPr>
                <w:spacing w:val="-2"/>
                <w:sz w:val="20"/>
              </w:rPr>
              <w:t xml:space="preserve"> </w:t>
            </w:r>
            <w:r>
              <w:rPr>
                <w:sz w:val="20"/>
              </w:rPr>
              <w:t>makes</w:t>
            </w:r>
            <w:r>
              <w:rPr>
                <w:spacing w:val="-4"/>
                <w:sz w:val="20"/>
              </w:rPr>
              <w:t xml:space="preserve"> </w:t>
            </w:r>
            <w:r>
              <w:rPr>
                <w:sz w:val="20"/>
              </w:rPr>
              <w:t>the</w:t>
            </w:r>
            <w:r>
              <w:rPr>
                <w:spacing w:val="-3"/>
                <w:sz w:val="20"/>
              </w:rPr>
              <w:t xml:space="preserve"> </w:t>
            </w:r>
            <w:r>
              <w:rPr>
                <w:sz w:val="20"/>
              </w:rPr>
              <w:t>structure</w:t>
            </w:r>
            <w:r>
              <w:rPr>
                <w:spacing w:val="-3"/>
                <w:sz w:val="20"/>
              </w:rPr>
              <w:t xml:space="preserve"> </w:t>
            </w:r>
            <w:r>
              <w:rPr>
                <w:sz w:val="20"/>
              </w:rPr>
              <w:t>a</w:t>
            </w:r>
            <w:r>
              <w:rPr>
                <w:spacing w:val="-3"/>
                <w:sz w:val="20"/>
              </w:rPr>
              <w:t xml:space="preserve"> </w:t>
            </w:r>
            <w:r>
              <w:rPr>
                <w:sz w:val="20"/>
              </w:rPr>
              <w:t>bit</w:t>
            </w:r>
            <w:r>
              <w:rPr>
                <w:spacing w:val="-6"/>
                <w:sz w:val="20"/>
              </w:rPr>
              <w:t xml:space="preserve"> </w:t>
            </w:r>
            <w:r>
              <w:rPr>
                <w:sz w:val="20"/>
              </w:rPr>
              <w:t>heavy,</w:t>
            </w:r>
            <w:r>
              <w:rPr>
                <w:spacing w:val="-3"/>
                <w:sz w:val="20"/>
              </w:rPr>
              <w:t xml:space="preserve"> </w:t>
            </w:r>
            <w:r>
              <w:rPr>
                <w:sz w:val="20"/>
              </w:rPr>
              <w:t>so</w:t>
            </w:r>
            <w:r>
              <w:rPr>
                <w:spacing w:val="-2"/>
                <w:sz w:val="20"/>
              </w:rPr>
              <w:t xml:space="preserve"> </w:t>
            </w:r>
            <w:r>
              <w:rPr>
                <w:sz w:val="20"/>
              </w:rPr>
              <w:t>simplifying</w:t>
            </w:r>
            <w:r>
              <w:rPr>
                <w:spacing w:val="-2"/>
                <w:sz w:val="20"/>
              </w:rPr>
              <w:t xml:space="preserve"> </w:t>
            </w:r>
            <w:r>
              <w:rPr>
                <w:sz w:val="20"/>
              </w:rPr>
              <w:t>it would improve readability and align better with typical research article formatting….</w:t>
            </w:r>
          </w:p>
        </w:tc>
        <w:tc>
          <w:tcPr>
            <w:tcW w:w="6445" w:type="dxa"/>
          </w:tcPr>
          <w:p w:rsidR="00B332BD" w:rsidRDefault="00B332BD">
            <w:pPr>
              <w:pStyle w:val="TableParagraph"/>
              <w:ind w:left="0"/>
              <w:rPr>
                <w:sz w:val="18"/>
              </w:rPr>
            </w:pPr>
          </w:p>
        </w:tc>
      </w:tr>
    </w:tbl>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pPr>
    </w:p>
    <w:p w:rsidR="00B332BD" w:rsidRDefault="00B332BD">
      <w:pPr>
        <w:pStyle w:val="BodyText"/>
        <w:spacing w:before="12" w:after="1"/>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332BD">
        <w:trPr>
          <w:trHeight w:val="450"/>
        </w:trPr>
        <w:tc>
          <w:tcPr>
            <w:tcW w:w="21152" w:type="dxa"/>
            <w:gridSpan w:val="3"/>
            <w:tcBorders>
              <w:top w:val="nil"/>
              <w:left w:val="nil"/>
              <w:right w:val="nil"/>
            </w:tcBorders>
          </w:tcPr>
          <w:p w:rsidR="00B332BD" w:rsidRDefault="005F3BB7">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B332BD">
        <w:trPr>
          <w:trHeight w:val="935"/>
        </w:trPr>
        <w:tc>
          <w:tcPr>
            <w:tcW w:w="6831" w:type="dxa"/>
          </w:tcPr>
          <w:p w:rsidR="00B332BD" w:rsidRDefault="00B332BD">
            <w:pPr>
              <w:pStyle w:val="TableParagraph"/>
              <w:ind w:left="0"/>
              <w:rPr>
                <w:sz w:val="18"/>
              </w:rPr>
            </w:pPr>
          </w:p>
        </w:tc>
        <w:tc>
          <w:tcPr>
            <w:tcW w:w="8643" w:type="dxa"/>
          </w:tcPr>
          <w:p w:rsidR="00B332BD" w:rsidRDefault="005F3BB7">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B332BD" w:rsidRDefault="005F3BB7">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bl>
    <w:p w:rsidR="00B332BD" w:rsidRDefault="00B332BD">
      <w:pPr>
        <w:pStyle w:val="TableParagraph"/>
        <w:spacing w:line="254" w:lineRule="auto"/>
        <w:rPr>
          <w:sz w:val="20"/>
        </w:rPr>
        <w:sectPr w:rsidR="00B332BD">
          <w:pgSz w:w="23820" w:h="16840" w:orient="landscape"/>
          <w:pgMar w:top="1820" w:right="1275" w:bottom="134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332BD">
        <w:trPr>
          <w:trHeight w:val="921"/>
        </w:trPr>
        <w:tc>
          <w:tcPr>
            <w:tcW w:w="6831" w:type="dxa"/>
          </w:tcPr>
          <w:p w:rsidR="00B332BD" w:rsidRDefault="00B332BD">
            <w:pPr>
              <w:pStyle w:val="TableParagraph"/>
              <w:ind w:left="0"/>
              <w:rPr>
                <w:sz w:val="20"/>
              </w:rPr>
            </w:pPr>
          </w:p>
          <w:p w:rsidR="00B332BD" w:rsidRDefault="005F3BB7">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B332BD" w:rsidRDefault="005F3BB7">
            <w:pPr>
              <w:pStyle w:val="TableParagraph"/>
              <w:spacing w:before="115"/>
              <w:ind w:left="108"/>
              <w:rPr>
                <w:sz w:val="20"/>
              </w:rPr>
            </w:pPr>
            <w:r>
              <w:rPr>
                <w:spacing w:val="-5"/>
                <w:sz w:val="20"/>
              </w:rPr>
              <w:t>No</w:t>
            </w:r>
          </w:p>
        </w:tc>
        <w:tc>
          <w:tcPr>
            <w:tcW w:w="5678" w:type="dxa"/>
          </w:tcPr>
          <w:p w:rsidR="00B332BD" w:rsidRDefault="00B332BD">
            <w:pPr>
              <w:pStyle w:val="TableParagraph"/>
              <w:ind w:left="0"/>
              <w:rPr>
                <w:sz w:val="18"/>
              </w:rPr>
            </w:pPr>
          </w:p>
        </w:tc>
      </w:tr>
      <w:tr w:rsidR="00B332BD">
        <w:trPr>
          <w:trHeight w:val="695"/>
        </w:trPr>
        <w:tc>
          <w:tcPr>
            <w:tcW w:w="6831" w:type="dxa"/>
          </w:tcPr>
          <w:p w:rsidR="00B332BD" w:rsidRDefault="00B332BD">
            <w:pPr>
              <w:pStyle w:val="TableParagraph"/>
              <w:spacing w:before="3"/>
              <w:ind w:left="0"/>
              <w:rPr>
                <w:sz w:val="20"/>
              </w:rPr>
            </w:pPr>
          </w:p>
          <w:p w:rsidR="00B332BD" w:rsidRDefault="005F3BB7">
            <w:pPr>
              <w:pStyle w:val="TableParagraph"/>
              <w:rPr>
                <w:b/>
                <w:sz w:val="20"/>
              </w:rPr>
            </w:pPr>
            <w:r>
              <w:rPr>
                <w:b/>
                <w:sz w:val="20"/>
              </w:rPr>
              <w:t>Are</w:t>
            </w:r>
            <w:r>
              <w:rPr>
                <w:b/>
                <w:spacing w:val="-6"/>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pacing w:val="-2"/>
                <w:sz w:val="20"/>
              </w:rPr>
              <w:t>manuscript?</w:t>
            </w:r>
          </w:p>
        </w:tc>
        <w:tc>
          <w:tcPr>
            <w:tcW w:w="8643" w:type="dxa"/>
          </w:tcPr>
          <w:p w:rsidR="00B332BD" w:rsidRDefault="005F3BB7">
            <w:pPr>
              <w:pStyle w:val="TableParagraph"/>
              <w:ind w:left="108"/>
              <w:rPr>
                <w:sz w:val="20"/>
              </w:rPr>
            </w:pPr>
            <w:r>
              <w:rPr>
                <w:spacing w:val="-5"/>
                <w:sz w:val="20"/>
              </w:rPr>
              <w:t>No</w:t>
            </w:r>
          </w:p>
        </w:tc>
        <w:tc>
          <w:tcPr>
            <w:tcW w:w="5678" w:type="dxa"/>
          </w:tcPr>
          <w:p w:rsidR="00B332BD" w:rsidRDefault="00B332BD">
            <w:pPr>
              <w:pStyle w:val="TableParagraph"/>
              <w:ind w:left="0"/>
              <w:rPr>
                <w:sz w:val="18"/>
              </w:rPr>
            </w:pPr>
          </w:p>
        </w:tc>
      </w:tr>
      <w:tr w:rsidR="00B332BD">
        <w:trPr>
          <w:trHeight w:val="698"/>
        </w:trPr>
        <w:tc>
          <w:tcPr>
            <w:tcW w:w="6831" w:type="dxa"/>
          </w:tcPr>
          <w:p w:rsidR="00B332BD" w:rsidRDefault="00B332BD">
            <w:pPr>
              <w:pStyle w:val="TableParagraph"/>
              <w:spacing w:before="5"/>
              <w:ind w:left="0"/>
              <w:rPr>
                <w:sz w:val="20"/>
              </w:rPr>
            </w:pPr>
          </w:p>
          <w:p w:rsidR="00B332BD" w:rsidRDefault="005F3BB7">
            <w:pPr>
              <w:pStyle w:val="TableParagraph"/>
              <w:rPr>
                <w:b/>
                <w:sz w:val="20"/>
              </w:rPr>
            </w:pPr>
            <w:r>
              <w:rPr>
                <w:b/>
                <w:sz w:val="20"/>
              </w:rPr>
              <w:t>If</w:t>
            </w:r>
            <w:r>
              <w:rPr>
                <w:b/>
                <w:spacing w:val="-5"/>
                <w:sz w:val="20"/>
              </w:rPr>
              <w:t xml:space="preserve"> </w:t>
            </w:r>
            <w:r>
              <w:rPr>
                <w:b/>
                <w:sz w:val="20"/>
              </w:rPr>
              <w:t>plagiarism</w:t>
            </w:r>
            <w:r>
              <w:rPr>
                <w:b/>
                <w:spacing w:val="-4"/>
                <w:sz w:val="20"/>
              </w:rPr>
              <w:t xml:space="preserve"> </w:t>
            </w:r>
            <w:r>
              <w:rPr>
                <w:b/>
                <w:sz w:val="20"/>
              </w:rPr>
              <w:t>is</w:t>
            </w:r>
            <w:r>
              <w:rPr>
                <w:b/>
                <w:spacing w:val="-6"/>
                <w:sz w:val="20"/>
              </w:rPr>
              <w:t xml:space="preserve"> </w:t>
            </w:r>
            <w:r>
              <w:rPr>
                <w:b/>
                <w:sz w:val="20"/>
              </w:rPr>
              <w:t>suspected,</w:t>
            </w:r>
            <w:r>
              <w:rPr>
                <w:b/>
                <w:spacing w:val="-2"/>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5"/>
                <w:sz w:val="20"/>
                <w:u w:val="single"/>
              </w:rPr>
              <w:t xml:space="preserve"> </w:t>
            </w:r>
            <w:r>
              <w:rPr>
                <w:b/>
                <w:sz w:val="20"/>
                <w:u w:val="single"/>
              </w:rPr>
              <w:t>proofs</w:t>
            </w:r>
            <w:r>
              <w:rPr>
                <w:b/>
                <w:spacing w:val="-6"/>
                <w:sz w:val="20"/>
                <w:u w:val="single"/>
              </w:rPr>
              <w:t xml:space="preserve"> </w:t>
            </w:r>
            <w:r>
              <w:rPr>
                <w:b/>
                <w:sz w:val="20"/>
                <w:u w:val="single"/>
              </w:rPr>
              <w:t>or</w:t>
            </w:r>
            <w:r>
              <w:rPr>
                <w:b/>
                <w:spacing w:val="-5"/>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3" w:type="dxa"/>
          </w:tcPr>
          <w:p w:rsidR="00B332BD" w:rsidRDefault="005F3BB7">
            <w:pPr>
              <w:pStyle w:val="TableParagraph"/>
              <w:ind w:left="108"/>
              <w:rPr>
                <w:sz w:val="20"/>
              </w:rPr>
            </w:pPr>
            <w:r>
              <w:rPr>
                <w:spacing w:val="-5"/>
                <w:sz w:val="20"/>
              </w:rPr>
              <w:t>No</w:t>
            </w:r>
          </w:p>
        </w:tc>
        <w:tc>
          <w:tcPr>
            <w:tcW w:w="5678" w:type="dxa"/>
          </w:tcPr>
          <w:p w:rsidR="00B332BD" w:rsidRDefault="00B332BD">
            <w:pPr>
              <w:pStyle w:val="TableParagraph"/>
              <w:ind w:left="0"/>
              <w:rPr>
                <w:sz w:val="18"/>
              </w:rPr>
            </w:pPr>
          </w:p>
        </w:tc>
      </w:tr>
    </w:tbl>
    <w:p w:rsidR="00B332BD" w:rsidRDefault="00B332BD">
      <w:pPr>
        <w:pStyle w:val="BodyText"/>
      </w:pPr>
    </w:p>
    <w:p w:rsidR="00B332BD" w:rsidRDefault="00B332BD">
      <w:pPr>
        <w:pStyle w:val="BodyText"/>
        <w:spacing w:before="11"/>
      </w:pPr>
    </w:p>
    <w:p w:rsidR="00B332BD" w:rsidRDefault="005F3BB7">
      <w:pPr>
        <w:ind w:left="165"/>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2"/>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4"/>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the</w:t>
      </w:r>
      <w:r>
        <w:rPr>
          <w:b/>
          <w:color w:val="000000"/>
          <w:spacing w:val="-1"/>
          <w:sz w:val="20"/>
          <w:u w:val="single"/>
        </w:rPr>
        <w:t xml:space="preserve"> </w:t>
      </w:r>
      <w:r>
        <w:rPr>
          <w:b/>
          <w:color w:val="000000"/>
          <w:spacing w:val="-2"/>
          <w:sz w:val="20"/>
          <w:u w:val="single"/>
        </w:rPr>
        <w:t>Reviewer:</w:t>
      </w:r>
    </w:p>
    <w:p w:rsidR="00B332BD" w:rsidRDefault="005F3BB7">
      <w:pPr>
        <w:pStyle w:val="BodyText"/>
        <w:spacing w:before="8"/>
        <w:rPr>
          <w:b/>
          <w:sz w:val="17"/>
        </w:rPr>
      </w:pPr>
      <w:r>
        <w:rPr>
          <w:b/>
          <w:noProof/>
          <w:sz w:val="17"/>
        </w:rPr>
        <mc:AlternateContent>
          <mc:Choice Requires="wps">
            <w:drawing>
              <wp:anchor distT="0" distB="0" distL="0" distR="0" simplePos="0" relativeHeight="487587840" behindDoc="1" locked="0" layoutInCell="1" allowOverlap="1">
                <wp:simplePos x="0" y="0"/>
                <wp:positionH relativeFrom="page">
                  <wp:posOffset>845819</wp:posOffset>
                </wp:positionH>
                <wp:positionV relativeFrom="paragraph">
                  <wp:posOffset>148246</wp:posOffset>
                </wp:positionV>
                <wp:extent cx="13432790" cy="1543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2790" cy="154305"/>
                        </a:xfrm>
                        <a:prstGeom prst="rect">
                          <a:avLst/>
                        </a:prstGeom>
                        <a:ln w="6095">
                          <a:solidFill>
                            <a:srgbClr val="000000"/>
                          </a:solidFill>
                          <a:prstDash val="solid"/>
                        </a:ln>
                      </wps:spPr>
                      <wps:txbx>
                        <w:txbxContent>
                          <w:p w:rsidR="00B332BD" w:rsidRDefault="005F3BB7">
                            <w:pPr>
                              <w:pStyle w:val="BodyText"/>
                              <w:spacing w:before="1"/>
                              <w:ind w:left="103"/>
                            </w:pPr>
                            <w:r>
                              <w:t>Here</w:t>
                            </w:r>
                            <w:r>
                              <w:rPr>
                                <w:spacing w:val="-4"/>
                              </w:rPr>
                              <w:t xml:space="preserve"> </w:t>
                            </w:r>
                            <w:r>
                              <w:t>reviewer</w:t>
                            </w:r>
                            <w:r>
                              <w:rPr>
                                <w:spacing w:val="-3"/>
                              </w:rPr>
                              <w:t xml:space="preserve"> </w:t>
                            </w:r>
                            <w:r>
                              <w:t>should</w:t>
                            </w:r>
                            <w:r>
                              <w:rPr>
                                <w:spacing w:val="-3"/>
                              </w:rPr>
                              <w:t xml:space="preserve"> </w:t>
                            </w:r>
                            <w:r>
                              <w:t>declare</w:t>
                            </w:r>
                            <w:r>
                              <w:rPr>
                                <w:spacing w:val="-5"/>
                              </w:rPr>
                              <w:t xml:space="preserve"> </w:t>
                            </w:r>
                            <w:r>
                              <w:t>his/her</w:t>
                            </w:r>
                            <w:r>
                              <w:rPr>
                                <w:spacing w:val="-2"/>
                              </w:rPr>
                              <w:t xml:space="preserve"> </w:t>
                            </w:r>
                            <w:r>
                              <w:t>competing</w:t>
                            </w:r>
                            <w:r>
                              <w:rPr>
                                <w:spacing w:val="-3"/>
                              </w:rPr>
                              <w:t xml:space="preserve"> </w:t>
                            </w:r>
                            <w:r>
                              <w:t>interest.</w:t>
                            </w:r>
                            <w:r>
                              <w:rPr>
                                <w:spacing w:val="-3"/>
                              </w:rPr>
                              <w:t xml:space="preserve"> </w:t>
                            </w:r>
                            <w:r>
                              <w:t>If</w:t>
                            </w:r>
                            <w:r>
                              <w:rPr>
                                <w:spacing w:val="-5"/>
                              </w:rPr>
                              <w:t xml:space="preserve"> </w:t>
                            </w:r>
                            <w:r>
                              <w:t>nothing</w:t>
                            </w:r>
                            <w:r>
                              <w:rPr>
                                <w:spacing w:val="-4"/>
                              </w:rPr>
                              <w:t xml:space="preserve"> </w:t>
                            </w:r>
                            <w:r>
                              <w:t>to</w:t>
                            </w:r>
                            <w:r>
                              <w:rPr>
                                <w:spacing w:val="-3"/>
                              </w:rPr>
                              <w:t xml:space="preserve"> </w:t>
                            </w:r>
                            <w:r>
                              <w:t>declare</w:t>
                            </w:r>
                            <w:r>
                              <w:rPr>
                                <w:spacing w:val="-5"/>
                              </w:rPr>
                              <w:t xml:space="preserve"> </w:t>
                            </w:r>
                            <w:r>
                              <w:t>he/she</w:t>
                            </w:r>
                            <w:r>
                              <w:rPr>
                                <w:spacing w:val="-3"/>
                              </w:rPr>
                              <w:t xml:space="preserve"> </w:t>
                            </w:r>
                            <w:r>
                              <w:t>can</w:t>
                            </w:r>
                            <w:r>
                              <w:rPr>
                                <w:spacing w:val="-5"/>
                              </w:rPr>
                              <w:t xml:space="preserve"> </w:t>
                            </w:r>
                            <w:r>
                              <w:t>write</w:t>
                            </w:r>
                            <w:r>
                              <w:rPr>
                                <w:spacing w:val="-3"/>
                              </w:rPr>
                              <w:t xml:space="preserve"> </w:t>
                            </w:r>
                            <w:r>
                              <w:t>“I</w:t>
                            </w:r>
                            <w:r>
                              <w:rPr>
                                <w:spacing w:val="-2"/>
                              </w:rPr>
                              <w:t xml:space="preserve"> </w:t>
                            </w:r>
                            <w:r>
                              <w:t>declare</w:t>
                            </w:r>
                            <w:r>
                              <w:rPr>
                                <w:spacing w:val="-4"/>
                              </w:rPr>
                              <w:t xml:space="preserve"> </w:t>
                            </w:r>
                            <w:r>
                              <w:t>that</w:t>
                            </w:r>
                            <w:r>
                              <w:rPr>
                                <w:spacing w:val="-3"/>
                              </w:rPr>
                              <w:t xml:space="preserve"> </w:t>
                            </w:r>
                            <w:r>
                              <w:t>I</w:t>
                            </w:r>
                            <w:r>
                              <w:rPr>
                                <w:spacing w:val="-5"/>
                              </w:rPr>
                              <w:t xml:space="preserve"> </w:t>
                            </w:r>
                            <w:r>
                              <w:t>have</w:t>
                            </w:r>
                            <w:r>
                              <w:rPr>
                                <w:spacing w:val="-6"/>
                              </w:rPr>
                              <w:t xml:space="preserve"> </w:t>
                            </w:r>
                            <w:r>
                              <w:t>no</w:t>
                            </w:r>
                            <w:r>
                              <w:rPr>
                                <w:spacing w:val="-4"/>
                              </w:rPr>
                              <w:t xml:space="preserve"> </w:t>
                            </w:r>
                            <w:r>
                              <w:t>competing</w:t>
                            </w:r>
                            <w:r>
                              <w:rPr>
                                <w:spacing w:val="-2"/>
                              </w:rPr>
                              <w:t xml:space="preserve"> </w:t>
                            </w:r>
                            <w:r>
                              <w:t>interest</w:t>
                            </w:r>
                            <w:r>
                              <w:rPr>
                                <w:spacing w:val="-5"/>
                              </w:rPr>
                              <w:t xml:space="preserve"> </w:t>
                            </w:r>
                            <w:r>
                              <w:t>as</w:t>
                            </w:r>
                            <w:r>
                              <w:rPr>
                                <w:spacing w:val="-4"/>
                              </w:rPr>
                              <w:t xml:space="preserve"> </w:t>
                            </w:r>
                            <w:r>
                              <w:t>a</w:t>
                            </w:r>
                            <w:r>
                              <w:rPr>
                                <w:spacing w:val="-3"/>
                              </w:rPr>
                              <w:t xml:space="preserve"> </w:t>
                            </w:r>
                            <w:r>
                              <w:rPr>
                                <w:spacing w:val="-2"/>
                              </w:rPr>
                              <w:t>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66.6pt;margin-top:11.65pt;width:1057.7pt;height:12.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" filled="f" strokeweight=".16931mm">
                <v:path arrowok="t"/>
                <v:textbox inset="0,0,0,0">
                  <w:txbxContent>
                    <w:p w:rsidR="00B332BD" w:rsidRDefault="005F3BB7">
                      <w:pPr>
                        <w:pStyle w:val="BodyText"/>
                        <w:spacing w:before="1"/>
                        <w:ind w:left="103"/>
                      </w:pPr>
                      <w:r>
                        <w:t>Here</w:t>
                      </w:r>
                      <w:r>
                        <w:rPr>
                          <w:spacing w:val="-4"/>
                        </w:rPr>
                        <w:t xml:space="preserve"> </w:t>
                      </w:r>
                      <w:r>
                        <w:t>reviewer</w:t>
                      </w:r>
                      <w:r>
                        <w:rPr>
                          <w:spacing w:val="-3"/>
                        </w:rPr>
                        <w:t xml:space="preserve"> </w:t>
                      </w:r>
                      <w:r>
                        <w:t>should</w:t>
                      </w:r>
                      <w:r>
                        <w:rPr>
                          <w:spacing w:val="-3"/>
                        </w:rPr>
                        <w:t xml:space="preserve"> </w:t>
                      </w:r>
                      <w:r>
                        <w:t>declare</w:t>
                      </w:r>
                      <w:r>
                        <w:rPr>
                          <w:spacing w:val="-5"/>
                        </w:rPr>
                        <w:t xml:space="preserve"> </w:t>
                      </w:r>
                      <w:r>
                        <w:t>his/her</w:t>
                      </w:r>
                      <w:r>
                        <w:rPr>
                          <w:spacing w:val="-2"/>
                        </w:rPr>
                        <w:t xml:space="preserve"> </w:t>
                      </w:r>
                      <w:r>
                        <w:t>competing</w:t>
                      </w:r>
                      <w:r>
                        <w:rPr>
                          <w:spacing w:val="-3"/>
                        </w:rPr>
                        <w:t xml:space="preserve"> </w:t>
                      </w:r>
                      <w:r>
                        <w:t>interest.</w:t>
                      </w:r>
                      <w:r>
                        <w:rPr>
                          <w:spacing w:val="-3"/>
                        </w:rPr>
                        <w:t xml:space="preserve"> </w:t>
                      </w:r>
                      <w:r>
                        <w:t>If</w:t>
                      </w:r>
                      <w:r>
                        <w:rPr>
                          <w:spacing w:val="-5"/>
                        </w:rPr>
                        <w:t xml:space="preserve"> </w:t>
                      </w:r>
                      <w:r>
                        <w:t>nothing</w:t>
                      </w:r>
                      <w:r>
                        <w:rPr>
                          <w:spacing w:val="-4"/>
                        </w:rPr>
                        <w:t xml:space="preserve"> </w:t>
                      </w:r>
                      <w:r>
                        <w:t>to</w:t>
                      </w:r>
                      <w:r>
                        <w:rPr>
                          <w:spacing w:val="-3"/>
                        </w:rPr>
                        <w:t xml:space="preserve"> </w:t>
                      </w:r>
                      <w:r>
                        <w:t>declare</w:t>
                      </w:r>
                      <w:r>
                        <w:rPr>
                          <w:spacing w:val="-5"/>
                        </w:rPr>
                        <w:t xml:space="preserve"> </w:t>
                      </w:r>
                      <w:r>
                        <w:t>he/she</w:t>
                      </w:r>
                      <w:r>
                        <w:rPr>
                          <w:spacing w:val="-3"/>
                        </w:rPr>
                        <w:t xml:space="preserve"> </w:t>
                      </w:r>
                      <w:r>
                        <w:t>can</w:t>
                      </w:r>
                      <w:r>
                        <w:rPr>
                          <w:spacing w:val="-5"/>
                        </w:rPr>
                        <w:t xml:space="preserve"> </w:t>
                      </w:r>
                      <w:r>
                        <w:t>write</w:t>
                      </w:r>
                      <w:r>
                        <w:rPr>
                          <w:spacing w:val="-3"/>
                        </w:rPr>
                        <w:t xml:space="preserve"> </w:t>
                      </w:r>
                      <w:r>
                        <w:t>“I</w:t>
                      </w:r>
                      <w:r>
                        <w:rPr>
                          <w:spacing w:val="-2"/>
                        </w:rPr>
                        <w:t xml:space="preserve"> </w:t>
                      </w:r>
                      <w:r>
                        <w:t>declare</w:t>
                      </w:r>
                      <w:r>
                        <w:rPr>
                          <w:spacing w:val="-4"/>
                        </w:rPr>
                        <w:t xml:space="preserve"> </w:t>
                      </w:r>
                      <w:r>
                        <w:t>that</w:t>
                      </w:r>
                      <w:r>
                        <w:rPr>
                          <w:spacing w:val="-3"/>
                        </w:rPr>
                        <w:t xml:space="preserve"> </w:t>
                      </w:r>
                      <w:r>
                        <w:t>I</w:t>
                      </w:r>
                      <w:r>
                        <w:rPr>
                          <w:spacing w:val="-5"/>
                        </w:rPr>
                        <w:t xml:space="preserve"> </w:t>
                      </w:r>
                      <w:r>
                        <w:t>have</w:t>
                      </w:r>
                      <w:r>
                        <w:rPr>
                          <w:spacing w:val="-6"/>
                        </w:rPr>
                        <w:t xml:space="preserve"> </w:t>
                      </w:r>
                      <w:r>
                        <w:t>no</w:t>
                      </w:r>
                      <w:r>
                        <w:rPr>
                          <w:spacing w:val="-4"/>
                        </w:rPr>
                        <w:t xml:space="preserve"> </w:t>
                      </w:r>
                      <w:r>
                        <w:t>competing</w:t>
                      </w:r>
                      <w:r>
                        <w:rPr>
                          <w:spacing w:val="-2"/>
                        </w:rPr>
                        <w:t xml:space="preserve"> </w:t>
                      </w:r>
                      <w:r>
                        <w:t>interest</w:t>
                      </w:r>
                      <w:r>
                        <w:rPr>
                          <w:spacing w:val="-5"/>
                        </w:rPr>
                        <w:t xml:space="preserve"> </w:t>
                      </w:r>
                      <w:r>
                        <w:t>as</w:t>
                      </w:r>
                      <w:r>
                        <w:rPr>
                          <w:spacing w:val="-4"/>
                        </w:rPr>
                        <w:t xml:space="preserve"> </w:t>
                      </w:r>
                      <w:r>
                        <w:t>a</w:t>
                      </w:r>
                      <w:r>
                        <w:rPr>
                          <w:spacing w:val="-3"/>
                        </w:rPr>
                        <w:t xml:space="preserve"> </w:t>
                      </w:r>
                      <w:r>
                        <w:rPr>
                          <w:spacing w:val="-2"/>
                        </w:rPr>
                        <w:t>reviewer”</w:t>
                      </w:r>
                    </w:p>
                  </w:txbxContent>
                </v:textbox>
                <w10:wrap type="topAndBottom" anchorx="page"/>
              </v:shape>
            </w:pict>
          </mc:Fallback>
        </mc:AlternateContent>
      </w:r>
    </w:p>
    <w:p w:rsidR="00B332BD" w:rsidRDefault="00B332BD">
      <w:pPr>
        <w:pStyle w:val="BodyText"/>
        <w:rPr>
          <w:b/>
        </w:rPr>
      </w:pPr>
    </w:p>
    <w:p w:rsidR="00B332BD" w:rsidRDefault="00B332BD">
      <w:pPr>
        <w:pStyle w:val="BodyText"/>
        <w:spacing w:before="8"/>
        <w:rPr>
          <w:b/>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B332BD">
        <w:trPr>
          <w:trHeight w:val="450"/>
        </w:trPr>
        <w:tc>
          <w:tcPr>
            <w:tcW w:w="21154" w:type="dxa"/>
            <w:gridSpan w:val="2"/>
            <w:tcBorders>
              <w:top w:val="nil"/>
              <w:left w:val="nil"/>
              <w:right w:val="nil"/>
            </w:tcBorders>
          </w:tcPr>
          <w:p w:rsidR="00B332BD" w:rsidRDefault="005F3BB7">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B332BD">
        <w:trPr>
          <w:trHeight w:val="230"/>
        </w:trPr>
        <w:tc>
          <w:tcPr>
            <w:tcW w:w="11536" w:type="dxa"/>
          </w:tcPr>
          <w:p w:rsidR="00B332BD" w:rsidRDefault="005F3BB7">
            <w:pPr>
              <w:pStyle w:val="TableParagraph"/>
              <w:spacing w:line="210" w:lineRule="exact"/>
              <w:rPr>
                <w:sz w:val="20"/>
              </w:rPr>
            </w:pPr>
            <w:r>
              <w:rPr>
                <w:spacing w:val="-2"/>
                <w:sz w:val="20"/>
              </w:rPr>
              <w:t>Guideline</w:t>
            </w:r>
          </w:p>
        </w:tc>
        <w:tc>
          <w:tcPr>
            <w:tcW w:w="9618" w:type="dxa"/>
          </w:tcPr>
          <w:p w:rsidR="00B332BD" w:rsidRDefault="005F3BB7">
            <w:pPr>
              <w:pStyle w:val="TableParagraph"/>
              <w:spacing w:line="210" w:lineRule="exact"/>
              <w:rPr>
                <w:sz w:val="20"/>
              </w:rPr>
            </w:pPr>
            <w:r>
              <w:rPr>
                <w:sz w:val="20"/>
              </w:rPr>
              <w:t>MARKS</w:t>
            </w:r>
            <w:r>
              <w:rPr>
                <w:spacing w:val="-5"/>
                <w:sz w:val="20"/>
              </w:rPr>
              <w:t xml:space="preserve"> </w:t>
            </w:r>
            <w:r>
              <w:rPr>
                <w:sz w:val="20"/>
              </w:rPr>
              <w:t>of</w:t>
            </w:r>
            <w:r>
              <w:rPr>
                <w:spacing w:val="-4"/>
                <w:sz w:val="20"/>
              </w:rPr>
              <w:t xml:space="preserve"> </w:t>
            </w:r>
            <w:r>
              <w:rPr>
                <w:sz w:val="20"/>
              </w:rPr>
              <w:t>this</w:t>
            </w:r>
            <w:r>
              <w:rPr>
                <w:spacing w:val="42"/>
                <w:sz w:val="20"/>
              </w:rPr>
              <w:t xml:space="preserve"> </w:t>
            </w:r>
            <w:r>
              <w:rPr>
                <w:spacing w:val="-2"/>
                <w:sz w:val="20"/>
              </w:rPr>
              <w:t>manuscript</w:t>
            </w:r>
          </w:p>
        </w:tc>
      </w:tr>
      <w:tr w:rsidR="00B332BD">
        <w:trPr>
          <w:trHeight w:val="2299"/>
        </w:trPr>
        <w:tc>
          <w:tcPr>
            <w:tcW w:w="11536" w:type="dxa"/>
          </w:tcPr>
          <w:p w:rsidR="00B332BD" w:rsidRDefault="005F3BB7">
            <w:pPr>
              <w:pStyle w:val="TableParagraph"/>
              <w:ind w:right="6412"/>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B332BD" w:rsidRDefault="005F3BB7">
            <w:pPr>
              <w:pStyle w:val="TableParagraph"/>
              <w:spacing w:before="229"/>
              <w:rPr>
                <w:b/>
                <w:sz w:val="20"/>
              </w:rPr>
            </w:pPr>
            <w:r>
              <w:rPr>
                <w:b/>
                <w:spacing w:val="-2"/>
                <w:sz w:val="20"/>
                <w:u w:val="single"/>
              </w:rPr>
              <w:t>Guideline:</w:t>
            </w:r>
          </w:p>
          <w:p w:rsidR="00B332BD" w:rsidRDefault="005F3BB7">
            <w:pPr>
              <w:pStyle w:val="TableParagraph"/>
              <w:ind w:right="9055"/>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B332BD" w:rsidRDefault="005F3BB7">
            <w:pPr>
              <w:pStyle w:val="TableParagraph"/>
              <w:spacing w:before="1"/>
              <w:ind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B332BD" w:rsidRDefault="005F3BB7">
            <w:pPr>
              <w:pStyle w:val="TableParagraph"/>
              <w:spacing w:line="230" w:lineRule="exact"/>
              <w:ind w:right="5027"/>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B332BD" w:rsidRDefault="00B332BD">
            <w:pPr>
              <w:pStyle w:val="TableParagraph"/>
              <w:ind w:left="0"/>
              <w:rPr>
                <w:b/>
                <w:sz w:val="20"/>
              </w:rPr>
            </w:pPr>
          </w:p>
          <w:p w:rsidR="00B332BD" w:rsidRDefault="00B332BD">
            <w:pPr>
              <w:pStyle w:val="TableParagraph"/>
              <w:ind w:left="0"/>
              <w:rPr>
                <w:b/>
                <w:sz w:val="20"/>
              </w:rPr>
            </w:pPr>
          </w:p>
          <w:p w:rsidR="00B332BD" w:rsidRDefault="00B332BD">
            <w:pPr>
              <w:pStyle w:val="TableParagraph"/>
              <w:ind w:left="0"/>
              <w:rPr>
                <w:b/>
                <w:sz w:val="20"/>
              </w:rPr>
            </w:pPr>
          </w:p>
          <w:p w:rsidR="00B332BD" w:rsidRDefault="00B332BD">
            <w:pPr>
              <w:pStyle w:val="TableParagraph"/>
              <w:spacing w:before="114"/>
              <w:ind w:left="0"/>
              <w:rPr>
                <w:b/>
                <w:sz w:val="20"/>
              </w:rPr>
            </w:pPr>
          </w:p>
          <w:p w:rsidR="00B332BD" w:rsidRDefault="00C17EA0">
            <w:pPr>
              <w:pStyle w:val="TableParagraph"/>
              <w:rPr>
                <w:sz w:val="20"/>
              </w:rPr>
            </w:pPr>
            <w:r>
              <w:rPr>
                <w:sz w:val="20"/>
              </w:rPr>
              <w:t>7.9</w:t>
            </w:r>
            <w:bookmarkStart w:id="0" w:name="_GoBack"/>
            <w:bookmarkEnd w:id="0"/>
          </w:p>
        </w:tc>
      </w:tr>
    </w:tbl>
    <w:p w:rsidR="00B332BD" w:rsidRDefault="00B332BD">
      <w:pPr>
        <w:pStyle w:val="TableParagraph"/>
        <w:rPr>
          <w:sz w:val="20"/>
        </w:rPr>
        <w:sectPr w:rsidR="00B332BD">
          <w:type w:val="continuous"/>
          <w:pgSz w:w="23820" w:h="16840" w:orient="landscape"/>
          <w:pgMar w:top="1820" w:right="1275" w:bottom="880" w:left="1275" w:header="1285" w:footer="694" w:gutter="0"/>
          <w:cols w:space="720"/>
        </w:sectPr>
      </w:pPr>
    </w:p>
    <w:p w:rsidR="00B332BD" w:rsidRDefault="00B332BD">
      <w:pPr>
        <w:pStyle w:val="BodyText"/>
        <w:spacing w:before="60" w:after="1"/>
        <w:rPr>
          <w:b/>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B332BD">
        <w:trPr>
          <w:trHeight w:val="450"/>
        </w:trPr>
        <w:tc>
          <w:tcPr>
            <w:tcW w:w="21154" w:type="dxa"/>
            <w:gridSpan w:val="2"/>
            <w:tcBorders>
              <w:top w:val="nil"/>
              <w:left w:val="nil"/>
              <w:right w:val="nil"/>
            </w:tcBorders>
          </w:tcPr>
          <w:p w:rsidR="00B332BD" w:rsidRDefault="005F3BB7">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6"/>
                <w:sz w:val="20"/>
                <w:u w:val="single"/>
              </w:rPr>
              <w:t xml:space="preserve"> </w:t>
            </w:r>
            <w:r>
              <w:rPr>
                <w:b/>
                <w:sz w:val="20"/>
                <w:u w:val="single"/>
              </w:rPr>
              <w:t>(This</w:t>
            </w:r>
            <w:r>
              <w:rPr>
                <w:b/>
                <w:spacing w:val="-6"/>
                <w:sz w:val="20"/>
                <w:u w:val="single"/>
              </w:rPr>
              <w:t xml:space="preserve"> </w:t>
            </w:r>
            <w:r>
              <w:rPr>
                <w:b/>
                <w:sz w:val="20"/>
                <w:u w:val="single"/>
              </w:rPr>
              <w:t>section</w:t>
            </w:r>
            <w:r>
              <w:rPr>
                <w:b/>
                <w:spacing w:val="-6"/>
                <w:sz w:val="20"/>
                <w:u w:val="single"/>
              </w:rPr>
              <w:t xml:space="preserve"> </w:t>
            </w:r>
            <w:r>
              <w:rPr>
                <w:b/>
                <w:sz w:val="20"/>
                <w:u w:val="single"/>
              </w:rPr>
              <w:t>is</w:t>
            </w:r>
            <w:r>
              <w:rPr>
                <w:b/>
                <w:spacing w:val="-6"/>
                <w:sz w:val="20"/>
                <w:u w:val="single"/>
              </w:rPr>
              <w:t xml:space="preserve"> </w:t>
            </w:r>
            <w:r>
              <w:rPr>
                <w:b/>
                <w:sz w:val="20"/>
                <w:u w:val="single"/>
              </w:rPr>
              <w:t>reserved</w:t>
            </w:r>
            <w:r>
              <w:rPr>
                <w:b/>
                <w:spacing w:val="-5"/>
                <w:sz w:val="20"/>
                <w:u w:val="single"/>
              </w:rPr>
              <w:t xml:space="preserve"> </w:t>
            </w:r>
            <w:r>
              <w:rPr>
                <w:b/>
                <w:sz w:val="20"/>
                <w:u w:val="single"/>
              </w:rPr>
              <w:t>for</w:t>
            </w:r>
            <w:r>
              <w:rPr>
                <w:b/>
                <w:spacing w:val="-4"/>
                <w:sz w:val="20"/>
                <w:u w:val="single"/>
              </w:rPr>
              <w:t xml:space="preserve"> </w:t>
            </w:r>
            <w:r>
              <w:rPr>
                <w:b/>
                <w:sz w:val="20"/>
                <w:u w:val="single"/>
              </w:rPr>
              <w:t>the</w:t>
            </w:r>
            <w:r>
              <w:rPr>
                <w:b/>
                <w:spacing w:val="-1"/>
                <w:sz w:val="20"/>
                <w:u w:val="single"/>
              </w:rPr>
              <w:t xml:space="preserve"> </w:t>
            </w:r>
            <w:r>
              <w:rPr>
                <w:b/>
                <w:sz w:val="20"/>
                <w:u w:val="single"/>
              </w:rPr>
              <w:t>comments</w:t>
            </w:r>
            <w:r>
              <w:rPr>
                <w:b/>
                <w:spacing w:val="-5"/>
                <w:sz w:val="20"/>
                <w:u w:val="single"/>
              </w:rPr>
              <w:t xml:space="preserve"> </w:t>
            </w:r>
            <w:r>
              <w:rPr>
                <w:b/>
                <w:sz w:val="20"/>
                <w:u w:val="single"/>
              </w:rPr>
              <w:t>from</w:t>
            </w:r>
            <w:r>
              <w:rPr>
                <w:b/>
                <w:spacing w:val="-4"/>
                <w:sz w:val="20"/>
                <w:u w:val="single"/>
              </w:rPr>
              <w:t xml:space="preserve"> </w:t>
            </w:r>
            <w:r>
              <w:rPr>
                <w:b/>
                <w:sz w:val="20"/>
                <w:u w:val="single"/>
              </w:rPr>
              <w:t>journal</w:t>
            </w:r>
            <w:r>
              <w:rPr>
                <w:b/>
                <w:spacing w:val="-5"/>
                <w:sz w:val="20"/>
                <w:u w:val="single"/>
              </w:rPr>
              <w:t xml:space="preserve"> </w:t>
            </w:r>
            <w:r>
              <w:rPr>
                <w:b/>
                <w:sz w:val="20"/>
                <w:u w:val="single"/>
              </w:rPr>
              <w:t>editorial</w:t>
            </w:r>
            <w:r>
              <w:rPr>
                <w:b/>
                <w:spacing w:val="-7"/>
                <w:sz w:val="20"/>
                <w:u w:val="single"/>
              </w:rPr>
              <w:t xml:space="preserve"> </w:t>
            </w:r>
            <w:r>
              <w:rPr>
                <w:b/>
                <w:sz w:val="20"/>
                <w:u w:val="single"/>
              </w:rPr>
              <w:t>office</w:t>
            </w:r>
            <w:r>
              <w:rPr>
                <w:b/>
                <w:spacing w:val="-5"/>
                <w:sz w:val="20"/>
                <w:u w:val="single"/>
              </w:rPr>
              <w:t xml:space="preserve"> </w:t>
            </w:r>
            <w:r>
              <w:rPr>
                <w:b/>
                <w:sz w:val="20"/>
                <w:u w:val="single"/>
              </w:rPr>
              <w:t>and</w:t>
            </w:r>
            <w:r>
              <w:rPr>
                <w:b/>
                <w:spacing w:val="-4"/>
                <w:sz w:val="20"/>
                <w:u w:val="single"/>
              </w:rPr>
              <w:t xml:space="preserve"> </w:t>
            </w:r>
            <w:r>
              <w:rPr>
                <w:b/>
                <w:spacing w:val="-2"/>
                <w:sz w:val="20"/>
                <w:u w:val="single"/>
              </w:rPr>
              <w:t>editors):</w:t>
            </w:r>
          </w:p>
        </w:tc>
      </w:tr>
      <w:tr w:rsidR="00B332BD">
        <w:trPr>
          <w:trHeight w:val="230"/>
        </w:trPr>
        <w:tc>
          <w:tcPr>
            <w:tcW w:w="11536" w:type="dxa"/>
          </w:tcPr>
          <w:p w:rsidR="00B332BD" w:rsidRDefault="00B332BD">
            <w:pPr>
              <w:pStyle w:val="TableParagraph"/>
              <w:ind w:left="0"/>
              <w:rPr>
                <w:sz w:val="16"/>
              </w:rPr>
            </w:pPr>
          </w:p>
        </w:tc>
        <w:tc>
          <w:tcPr>
            <w:tcW w:w="9618" w:type="dxa"/>
          </w:tcPr>
          <w:p w:rsidR="00B332BD" w:rsidRDefault="005F3BB7">
            <w:pPr>
              <w:pStyle w:val="TableParagraph"/>
              <w:spacing w:line="210" w:lineRule="exact"/>
              <w:rPr>
                <w:sz w:val="20"/>
              </w:rPr>
            </w:pPr>
            <w:r>
              <w:rPr>
                <w:sz w:val="20"/>
              </w:rPr>
              <w:t>Author’s</w:t>
            </w:r>
            <w:r>
              <w:rPr>
                <w:spacing w:val="-7"/>
                <w:sz w:val="20"/>
              </w:rPr>
              <w:t xml:space="preserve"> </w:t>
            </w:r>
            <w:r>
              <w:rPr>
                <w:spacing w:val="-2"/>
                <w:sz w:val="20"/>
              </w:rPr>
              <w:t>Feedback</w:t>
            </w:r>
          </w:p>
        </w:tc>
      </w:tr>
      <w:tr w:rsidR="00B332BD">
        <w:trPr>
          <w:trHeight w:val="1840"/>
        </w:trPr>
        <w:tc>
          <w:tcPr>
            <w:tcW w:w="11536" w:type="dxa"/>
          </w:tcPr>
          <w:p w:rsidR="00B332BD" w:rsidRDefault="00B332BD">
            <w:pPr>
              <w:pStyle w:val="TableParagraph"/>
              <w:ind w:left="0"/>
              <w:rPr>
                <w:sz w:val="18"/>
              </w:rPr>
            </w:pPr>
          </w:p>
        </w:tc>
        <w:tc>
          <w:tcPr>
            <w:tcW w:w="9618" w:type="dxa"/>
          </w:tcPr>
          <w:p w:rsidR="00B332BD" w:rsidRDefault="00B332BD">
            <w:pPr>
              <w:pStyle w:val="TableParagraph"/>
              <w:ind w:left="0"/>
              <w:rPr>
                <w:sz w:val="18"/>
              </w:rPr>
            </w:pPr>
          </w:p>
        </w:tc>
      </w:tr>
    </w:tbl>
    <w:p w:rsidR="00B332BD" w:rsidRDefault="00B332BD">
      <w:pPr>
        <w:pStyle w:val="BodyText"/>
        <w:rPr>
          <w:b/>
        </w:rPr>
      </w:pPr>
    </w:p>
    <w:p w:rsidR="00B332BD" w:rsidRDefault="00B332BD">
      <w:pPr>
        <w:pStyle w:val="BodyText"/>
        <w:rPr>
          <w:b/>
        </w:rPr>
      </w:pPr>
    </w:p>
    <w:p w:rsidR="00B332BD" w:rsidRDefault="00B332BD">
      <w:pPr>
        <w:pStyle w:val="BodyText"/>
        <w:rPr>
          <w:b/>
        </w:rPr>
      </w:pPr>
    </w:p>
    <w:p w:rsidR="00B332BD" w:rsidRDefault="00B332BD">
      <w:pPr>
        <w:pStyle w:val="BodyText"/>
        <w:rPr>
          <w:b/>
        </w:rPr>
      </w:pPr>
    </w:p>
    <w:p w:rsidR="00B332BD" w:rsidRDefault="00B332BD">
      <w:pPr>
        <w:pStyle w:val="BodyText"/>
        <w:rPr>
          <w:b/>
        </w:rPr>
      </w:pPr>
    </w:p>
    <w:p w:rsidR="00B332BD" w:rsidRDefault="00B332BD">
      <w:pPr>
        <w:pStyle w:val="BodyText"/>
        <w:spacing w:before="7"/>
        <w:rPr>
          <w:b/>
        </w:rPr>
      </w:pPr>
    </w:p>
    <w:p w:rsidR="00B332BD" w:rsidRDefault="005F3BB7">
      <w:pPr>
        <w:spacing w:line="229" w:lineRule="exact"/>
        <w:ind w:left="165"/>
        <w:rPr>
          <w:b/>
          <w:sz w:val="20"/>
        </w:rPr>
      </w:pPr>
      <w:r>
        <w:rPr>
          <w:b/>
          <w:color w:val="000000"/>
          <w:sz w:val="20"/>
          <w:highlight w:val="yellow"/>
          <w:u w:val="single"/>
        </w:rPr>
        <w:t>Reviewer</w:t>
      </w:r>
      <w:r>
        <w:rPr>
          <w:b/>
          <w:color w:val="000000"/>
          <w:spacing w:val="-7"/>
          <w:sz w:val="20"/>
          <w:highlight w:val="yellow"/>
          <w:u w:val="single"/>
        </w:rPr>
        <w:t xml:space="preserve"> </w:t>
      </w:r>
      <w:r>
        <w:rPr>
          <w:b/>
          <w:color w:val="000000"/>
          <w:spacing w:val="-2"/>
          <w:sz w:val="20"/>
          <w:highlight w:val="yellow"/>
          <w:u w:val="single"/>
        </w:rPr>
        <w:t>Details:</w:t>
      </w:r>
    </w:p>
    <w:p w:rsidR="00B332BD" w:rsidRDefault="005F3BB7">
      <w:pPr>
        <w:spacing w:line="229" w:lineRule="exact"/>
        <w:ind w:left="165"/>
        <w:rPr>
          <w:b/>
          <w:sz w:val="20"/>
        </w:rPr>
      </w:pPr>
      <w:r>
        <w:rPr>
          <w:b/>
          <w:color w:val="FF0000"/>
          <w:sz w:val="20"/>
          <w:u w:val="single" w:color="FF0000"/>
        </w:rPr>
        <w:t>This</w:t>
      </w:r>
      <w:r>
        <w:rPr>
          <w:b/>
          <w:color w:val="FF0000"/>
          <w:spacing w:val="-6"/>
          <w:sz w:val="20"/>
          <w:u w:val="single" w:color="FF0000"/>
        </w:rPr>
        <w:t xml:space="preserve"> </w:t>
      </w:r>
      <w:r>
        <w:rPr>
          <w:b/>
          <w:color w:val="FF0000"/>
          <w:sz w:val="20"/>
          <w:u w:val="single" w:color="FF0000"/>
        </w:rPr>
        <w:t>section</w:t>
      </w:r>
      <w:r>
        <w:rPr>
          <w:b/>
          <w:color w:val="FF0000"/>
          <w:spacing w:val="-5"/>
          <w:sz w:val="20"/>
          <w:u w:val="single" w:color="FF0000"/>
        </w:rPr>
        <w:t xml:space="preserve"> </w:t>
      </w:r>
      <w:r>
        <w:rPr>
          <w:b/>
          <w:color w:val="FF0000"/>
          <w:sz w:val="20"/>
          <w:u w:val="single" w:color="FF0000"/>
        </w:rPr>
        <w:t>is</w:t>
      </w:r>
      <w:r>
        <w:rPr>
          <w:b/>
          <w:color w:val="FF0000"/>
          <w:spacing w:val="-5"/>
          <w:sz w:val="20"/>
          <w:u w:val="single" w:color="FF0000"/>
        </w:rPr>
        <w:t xml:space="preserve"> </w:t>
      </w:r>
      <w:r>
        <w:rPr>
          <w:b/>
          <w:color w:val="FF0000"/>
          <w:sz w:val="20"/>
          <w:u w:val="single" w:color="FF0000"/>
        </w:rPr>
        <w:t>mandatory</w:t>
      </w:r>
      <w:r>
        <w:rPr>
          <w:b/>
          <w:color w:val="FF0000"/>
          <w:spacing w:val="-4"/>
          <w:sz w:val="20"/>
          <w:u w:val="single" w:color="FF0000"/>
        </w:rPr>
        <w:t xml:space="preserve"> </w:t>
      </w:r>
      <w:r>
        <w:rPr>
          <w:b/>
          <w:color w:val="FF0000"/>
          <w:sz w:val="20"/>
          <w:u w:val="single" w:color="FF0000"/>
        </w:rPr>
        <w:t>to</w:t>
      </w:r>
      <w:r>
        <w:rPr>
          <w:b/>
          <w:color w:val="FF0000"/>
          <w:spacing w:val="-6"/>
          <w:sz w:val="20"/>
          <w:u w:val="single" w:color="FF0000"/>
        </w:rPr>
        <w:t xml:space="preserve"> </w:t>
      </w:r>
      <w:r>
        <w:rPr>
          <w:b/>
          <w:color w:val="FF0000"/>
          <w:sz w:val="20"/>
          <w:u w:val="single" w:color="FF0000"/>
        </w:rPr>
        <w:t>prepare</w:t>
      </w:r>
      <w:r>
        <w:rPr>
          <w:b/>
          <w:color w:val="FF0000"/>
          <w:spacing w:val="-5"/>
          <w:sz w:val="20"/>
          <w:u w:val="single" w:color="FF0000"/>
        </w:rPr>
        <w:t xml:space="preserve"> </w:t>
      </w:r>
      <w:r>
        <w:rPr>
          <w:b/>
          <w:color w:val="FF0000"/>
          <w:sz w:val="20"/>
          <w:u w:val="single" w:color="FF0000"/>
        </w:rPr>
        <w:t>the</w:t>
      </w:r>
      <w:r>
        <w:rPr>
          <w:b/>
          <w:color w:val="FF0000"/>
          <w:spacing w:val="-4"/>
          <w:sz w:val="20"/>
          <w:u w:val="single" w:color="FF0000"/>
        </w:rPr>
        <w:t xml:space="preserve"> </w:t>
      </w:r>
      <w:r>
        <w:rPr>
          <w:b/>
          <w:color w:val="FF0000"/>
          <w:sz w:val="20"/>
          <w:u w:val="single" w:color="FF0000"/>
        </w:rPr>
        <w:t>Reviewer</w:t>
      </w:r>
      <w:r>
        <w:rPr>
          <w:b/>
          <w:color w:val="FF0000"/>
          <w:spacing w:val="-5"/>
          <w:sz w:val="20"/>
          <w:u w:val="single" w:color="FF0000"/>
        </w:rPr>
        <w:t xml:space="preserve"> </w:t>
      </w:r>
      <w:r>
        <w:rPr>
          <w:b/>
          <w:color w:val="FF0000"/>
          <w:spacing w:val="-2"/>
          <w:sz w:val="20"/>
          <w:u w:val="single" w:color="FF0000"/>
        </w:rPr>
        <w:t>Certificate.</w:t>
      </w:r>
    </w:p>
    <w:p w:rsidR="00B332BD" w:rsidRDefault="005F3BB7">
      <w:pPr>
        <w:ind w:left="165" w:right="11775"/>
        <w:rPr>
          <w:b/>
          <w:sz w:val="20"/>
        </w:rPr>
      </w:pPr>
      <w:r>
        <w:rPr>
          <w:b/>
          <w:sz w:val="20"/>
        </w:rPr>
        <w:t>Please</w:t>
      </w:r>
      <w:r>
        <w:rPr>
          <w:b/>
          <w:spacing w:val="-3"/>
          <w:sz w:val="20"/>
        </w:rPr>
        <w:t xml:space="preserve"> </w:t>
      </w:r>
      <w:r>
        <w:rPr>
          <w:b/>
          <w:sz w:val="20"/>
        </w:rPr>
        <w:t>complete</w:t>
      </w:r>
      <w:r>
        <w:rPr>
          <w:b/>
          <w:spacing w:val="-3"/>
          <w:sz w:val="20"/>
        </w:rPr>
        <w:t xml:space="preserve"> </w:t>
      </w:r>
      <w:r>
        <w:rPr>
          <w:b/>
          <w:sz w:val="20"/>
        </w:rPr>
        <w:t>this</w:t>
      </w:r>
      <w:r>
        <w:rPr>
          <w:b/>
          <w:spacing w:val="-5"/>
          <w:sz w:val="20"/>
        </w:rPr>
        <w:t xml:space="preserve"> </w:t>
      </w:r>
      <w:r>
        <w:rPr>
          <w:b/>
          <w:sz w:val="20"/>
        </w:rPr>
        <w:t>section</w:t>
      </w:r>
      <w:r>
        <w:rPr>
          <w:b/>
          <w:spacing w:val="-4"/>
          <w:sz w:val="20"/>
        </w:rPr>
        <w:t xml:space="preserve"> </w:t>
      </w:r>
      <w:r>
        <w:rPr>
          <w:b/>
          <w:sz w:val="20"/>
        </w:rPr>
        <w:t>carefully.</w:t>
      </w:r>
      <w:r>
        <w:rPr>
          <w:b/>
          <w:spacing w:val="-3"/>
          <w:sz w:val="20"/>
        </w:rPr>
        <w:t xml:space="preserve"> </w:t>
      </w:r>
      <w:r>
        <w:rPr>
          <w:b/>
          <w:sz w:val="20"/>
        </w:rPr>
        <w:t>Reviewer</w:t>
      </w:r>
      <w:r>
        <w:rPr>
          <w:b/>
          <w:spacing w:val="-3"/>
          <w:sz w:val="20"/>
        </w:rPr>
        <w:t xml:space="preserve"> </w:t>
      </w:r>
      <w:r>
        <w:rPr>
          <w:b/>
          <w:sz w:val="20"/>
        </w:rPr>
        <w:t>Certificate</w:t>
      </w:r>
      <w:r>
        <w:rPr>
          <w:b/>
          <w:spacing w:val="-3"/>
          <w:sz w:val="20"/>
        </w:rPr>
        <w:t xml:space="preserve"> </w:t>
      </w:r>
      <w:r>
        <w:rPr>
          <w:b/>
          <w:sz w:val="20"/>
        </w:rPr>
        <w:t>will</w:t>
      </w:r>
      <w:r>
        <w:rPr>
          <w:b/>
          <w:spacing w:val="-4"/>
          <w:sz w:val="20"/>
        </w:rPr>
        <w:t xml:space="preserve"> </w:t>
      </w:r>
      <w:r>
        <w:rPr>
          <w:b/>
          <w:sz w:val="20"/>
        </w:rPr>
        <w:t>be</w:t>
      </w:r>
      <w:r>
        <w:rPr>
          <w:b/>
          <w:spacing w:val="-3"/>
          <w:sz w:val="20"/>
        </w:rPr>
        <w:t xml:space="preserve"> </w:t>
      </w:r>
      <w:r>
        <w:rPr>
          <w:b/>
          <w:sz w:val="20"/>
        </w:rPr>
        <w:t>generated</w:t>
      </w:r>
      <w:r>
        <w:rPr>
          <w:b/>
          <w:spacing w:val="-3"/>
          <w:sz w:val="20"/>
        </w:rPr>
        <w:t xml:space="preserve"> </w:t>
      </w:r>
      <w:r>
        <w:rPr>
          <w:b/>
          <w:sz w:val="20"/>
        </w:rPr>
        <w:t>by</w:t>
      </w:r>
      <w:r>
        <w:rPr>
          <w:b/>
          <w:spacing w:val="-3"/>
          <w:sz w:val="20"/>
        </w:rPr>
        <w:t xml:space="preserve"> </w:t>
      </w:r>
      <w:r>
        <w:rPr>
          <w:b/>
          <w:sz w:val="20"/>
        </w:rPr>
        <w:t>using</w:t>
      </w:r>
      <w:r>
        <w:rPr>
          <w:b/>
          <w:spacing w:val="-2"/>
          <w:sz w:val="20"/>
        </w:rPr>
        <w:t xml:space="preserve"> </w:t>
      </w:r>
      <w:r>
        <w:rPr>
          <w:b/>
          <w:sz w:val="20"/>
        </w:rPr>
        <w:t>this</w:t>
      </w:r>
      <w:r>
        <w:rPr>
          <w:b/>
          <w:spacing w:val="-5"/>
          <w:sz w:val="20"/>
        </w:rPr>
        <w:t xml:space="preserve"> </w:t>
      </w:r>
      <w:r>
        <w:rPr>
          <w:b/>
          <w:sz w:val="20"/>
        </w:rPr>
        <w:t>information</w:t>
      </w:r>
      <w:r>
        <w:rPr>
          <w:b/>
          <w:spacing w:val="-6"/>
          <w:sz w:val="20"/>
        </w:rPr>
        <w:t xml:space="preserve"> </w:t>
      </w:r>
      <w:r>
        <w:rPr>
          <w:b/>
          <w:sz w:val="20"/>
        </w:rPr>
        <w:t>only. Your Certificate will be wrong, if you provide incorrect information.</w:t>
      </w:r>
    </w:p>
    <w:p w:rsidR="00B332BD" w:rsidRDefault="005F3BB7">
      <w:pPr>
        <w:spacing w:before="1"/>
        <w:ind w:left="165" w:right="13919"/>
        <w:rPr>
          <w:b/>
          <w:sz w:val="20"/>
        </w:rPr>
      </w:pPr>
      <w:r>
        <w:rPr>
          <w:b/>
          <w:sz w:val="20"/>
        </w:rPr>
        <w:t>Please</w:t>
      </w:r>
      <w:r>
        <w:rPr>
          <w:b/>
          <w:spacing w:val="-4"/>
          <w:sz w:val="20"/>
        </w:rPr>
        <w:t xml:space="preserve"> </w:t>
      </w:r>
      <w:r>
        <w:rPr>
          <w:b/>
          <w:sz w:val="20"/>
        </w:rPr>
        <w:t>note</w:t>
      </w:r>
      <w:r>
        <w:rPr>
          <w:b/>
          <w:spacing w:val="-4"/>
          <w:sz w:val="20"/>
        </w:rPr>
        <w:t xml:space="preserve"> </w:t>
      </w:r>
      <w:r>
        <w:rPr>
          <w:b/>
          <w:sz w:val="20"/>
        </w:rPr>
        <w:t>modification</w:t>
      </w:r>
      <w:r>
        <w:rPr>
          <w:b/>
          <w:spacing w:val="-5"/>
          <w:sz w:val="20"/>
        </w:rPr>
        <w:t xml:space="preserve"> </w:t>
      </w:r>
      <w:r>
        <w:rPr>
          <w:b/>
          <w:sz w:val="20"/>
        </w:rPr>
        <w:t>of</w:t>
      </w:r>
      <w:r>
        <w:rPr>
          <w:b/>
          <w:spacing w:val="-4"/>
          <w:sz w:val="20"/>
        </w:rPr>
        <w:t xml:space="preserve"> </w:t>
      </w:r>
      <w:r>
        <w:rPr>
          <w:b/>
          <w:sz w:val="20"/>
        </w:rPr>
        <w:t>certificate</w:t>
      </w:r>
      <w:r>
        <w:rPr>
          <w:b/>
          <w:spacing w:val="-4"/>
          <w:sz w:val="20"/>
        </w:rPr>
        <w:t xml:space="preserve"> </w:t>
      </w:r>
      <w:r>
        <w:rPr>
          <w:b/>
          <w:sz w:val="20"/>
        </w:rPr>
        <w:t>will</w:t>
      </w:r>
      <w:r>
        <w:rPr>
          <w:b/>
          <w:spacing w:val="-5"/>
          <w:sz w:val="20"/>
        </w:rPr>
        <w:t xml:space="preserve"> </w:t>
      </w:r>
      <w:r>
        <w:rPr>
          <w:b/>
          <w:sz w:val="20"/>
        </w:rPr>
        <w:t>not</w:t>
      </w:r>
      <w:r>
        <w:rPr>
          <w:b/>
          <w:spacing w:val="-4"/>
          <w:sz w:val="20"/>
        </w:rPr>
        <w:t xml:space="preserve"> </w:t>
      </w:r>
      <w:r>
        <w:rPr>
          <w:b/>
          <w:sz w:val="20"/>
        </w:rPr>
        <w:t>be</w:t>
      </w:r>
      <w:r>
        <w:rPr>
          <w:b/>
          <w:spacing w:val="-4"/>
          <w:sz w:val="20"/>
        </w:rPr>
        <w:t xml:space="preserve"> </w:t>
      </w:r>
      <w:r>
        <w:rPr>
          <w:b/>
          <w:sz w:val="20"/>
        </w:rPr>
        <w:t>possible</w:t>
      </w:r>
      <w:r>
        <w:rPr>
          <w:b/>
          <w:spacing w:val="-2"/>
          <w:sz w:val="20"/>
        </w:rPr>
        <w:t xml:space="preserve"> </w:t>
      </w:r>
      <w:r>
        <w:rPr>
          <w:b/>
          <w:sz w:val="20"/>
        </w:rPr>
        <w:t>after</w:t>
      </w:r>
      <w:r>
        <w:rPr>
          <w:b/>
          <w:spacing w:val="-6"/>
          <w:sz w:val="20"/>
        </w:rPr>
        <w:t xml:space="preserve"> </w:t>
      </w:r>
      <w:r>
        <w:rPr>
          <w:b/>
          <w:sz w:val="20"/>
        </w:rPr>
        <w:t>generation. Certificate will not be issued if incomplete information is provided.</w:t>
      </w:r>
    </w:p>
    <w:p w:rsidR="00B332BD" w:rsidRDefault="00B332BD">
      <w:pPr>
        <w:pStyle w:val="BodyText"/>
        <w:spacing w:before="22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B332BD">
        <w:trPr>
          <w:trHeight w:val="230"/>
        </w:trPr>
        <w:tc>
          <w:tcPr>
            <w:tcW w:w="4428" w:type="dxa"/>
          </w:tcPr>
          <w:p w:rsidR="00B332BD" w:rsidRDefault="005F3BB7">
            <w:pPr>
              <w:pStyle w:val="TableParagraph"/>
              <w:spacing w:line="210" w:lineRule="exact"/>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11840" w:type="dxa"/>
          </w:tcPr>
          <w:p w:rsidR="00B332BD" w:rsidRDefault="005F3BB7">
            <w:pPr>
              <w:pStyle w:val="TableParagraph"/>
              <w:spacing w:line="210" w:lineRule="exact"/>
              <w:ind w:left="108"/>
              <w:rPr>
                <w:sz w:val="20"/>
              </w:rPr>
            </w:pPr>
            <w:r>
              <w:rPr>
                <w:sz w:val="20"/>
              </w:rPr>
              <w:t>DR.</w:t>
            </w:r>
            <w:r>
              <w:rPr>
                <w:spacing w:val="-8"/>
                <w:sz w:val="20"/>
              </w:rPr>
              <w:t xml:space="preserve"> </w:t>
            </w:r>
            <w:r w:rsidR="00C17EA0">
              <w:rPr>
                <w:sz w:val="20"/>
              </w:rPr>
              <w:t>Muhamad</w:t>
            </w:r>
            <w:r w:rsidR="00C17EA0">
              <w:rPr>
                <w:spacing w:val="-7"/>
                <w:sz w:val="20"/>
              </w:rPr>
              <w:t xml:space="preserve"> </w:t>
            </w:r>
            <w:proofErr w:type="spellStart"/>
            <w:r w:rsidR="00C17EA0">
              <w:rPr>
                <w:sz w:val="20"/>
              </w:rPr>
              <w:t>Soffi</w:t>
            </w:r>
            <w:proofErr w:type="spellEnd"/>
            <w:r w:rsidR="00C17EA0">
              <w:rPr>
                <w:spacing w:val="-8"/>
                <w:sz w:val="20"/>
              </w:rPr>
              <w:t xml:space="preserve"> </w:t>
            </w:r>
            <w:r w:rsidR="00C17EA0">
              <w:rPr>
                <w:spacing w:val="-2"/>
                <w:sz w:val="20"/>
              </w:rPr>
              <w:t>Manda</w:t>
            </w:r>
          </w:p>
        </w:tc>
      </w:tr>
      <w:tr w:rsidR="00B332BD">
        <w:trPr>
          <w:trHeight w:val="230"/>
        </w:trPr>
        <w:tc>
          <w:tcPr>
            <w:tcW w:w="4428" w:type="dxa"/>
          </w:tcPr>
          <w:p w:rsidR="00B332BD" w:rsidRDefault="005F3BB7">
            <w:pPr>
              <w:pStyle w:val="TableParagraph"/>
              <w:spacing w:line="210" w:lineRule="exact"/>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11840" w:type="dxa"/>
          </w:tcPr>
          <w:p w:rsidR="00B332BD" w:rsidRDefault="005F3BB7">
            <w:pPr>
              <w:pStyle w:val="TableParagraph"/>
              <w:spacing w:line="210" w:lineRule="exact"/>
              <w:ind w:left="108"/>
              <w:rPr>
                <w:sz w:val="20"/>
              </w:rPr>
            </w:pPr>
            <w:r>
              <w:rPr>
                <w:sz w:val="20"/>
              </w:rPr>
              <w:t>DEPARTMENT</w:t>
            </w:r>
            <w:r>
              <w:rPr>
                <w:spacing w:val="-10"/>
                <w:sz w:val="20"/>
              </w:rPr>
              <w:t xml:space="preserve"> </w:t>
            </w:r>
            <w:r>
              <w:rPr>
                <w:sz w:val="20"/>
              </w:rPr>
              <w:t>OF</w:t>
            </w:r>
            <w:r>
              <w:rPr>
                <w:spacing w:val="-10"/>
                <w:sz w:val="20"/>
              </w:rPr>
              <w:t xml:space="preserve"> </w:t>
            </w:r>
            <w:r>
              <w:rPr>
                <w:sz w:val="20"/>
              </w:rPr>
              <w:t>MECHANICAL</w:t>
            </w:r>
            <w:r>
              <w:rPr>
                <w:spacing w:val="-10"/>
                <w:sz w:val="20"/>
              </w:rPr>
              <w:t xml:space="preserve"> </w:t>
            </w:r>
            <w:r>
              <w:rPr>
                <w:spacing w:val="-2"/>
                <w:sz w:val="20"/>
              </w:rPr>
              <w:t>ENGINEERING</w:t>
            </w:r>
          </w:p>
        </w:tc>
      </w:tr>
      <w:tr w:rsidR="00B332BD">
        <w:trPr>
          <w:trHeight w:val="230"/>
        </w:trPr>
        <w:tc>
          <w:tcPr>
            <w:tcW w:w="4428" w:type="dxa"/>
          </w:tcPr>
          <w:p w:rsidR="00B332BD" w:rsidRDefault="005F3BB7">
            <w:pPr>
              <w:pStyle w:val="TableParagraph"/>
              <w:spacing w:line="210" w:lineRule="exact"/>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B332BD" w:rsidRDefault="00C17EA0">
            <w:pPr>
              <w:pStyle w:val="TableParagraph"/>
              <w:spacing w:line="210" w:lineRule="exact"/>
              <w:ind w:left="108"/>
              <w:rPr>
                <w:sz w:val="20"/>
              </w:rPr>
            </w:pPr>
            <w:r>
              <w:rPr>
                <w:sz w:val="20"/>
              </w:rPr>
              <w:t>Polytechnic</w:t>
            </w:r>
            <w:r>
              <w:rPr>
                <w:spacing w:val="-10"/>
                <w:sz w:val="20"/>
              </w:rPr>
              <w:t xml:space="preserve"> </w:t>
            </w:r>
            <w:r>
              <w:rPr>
                <w:sz w:val="20"/>
              </w:rPr>
              <w:t>Sultan</w:t>
            </w:r>
            <w:r>
              <w:rPr>
                <w:spacing w:val="-9"/>
                <w:sz w:val="20"/>
              </w:rPr>
              <w:t xml:space="preserve"> </w:t>
            </w:r>
            <w:r>
              <w:rPr>
                <w:sz w:val="20"/>
              </w:rPr>
              <w:t>Haji</w:t>
            </w:r>
            <w:r>
              <w:rPr>
                <w:spacing w:val="-9"/>
                <w:sz w:val="20"/>
              </w:rPr>
              <w:t xml:space="preserve"> </w:t>
            </w:r>
            <w:r>
              <w:rPr>
                <w:sz w:val="20"/>
              </w:rPr>
              <w:t>Ahmad</w:t>
            </w:r>
            <w:r>
              <w:rPr>
                <w:spacing w:val="-9"/>
                <w:sz w:val="20"/>
              </w:rPr>
              <w:t xml:space="preserve"> </w:t>
            </w:r>
            <w:r>
              <w:rPr>
                <w:spacing w:val="-4"/>
                <w:sz w:val="20"/>
              </w:rPr>
              <w:t>Shah</w:t>
            </w:r>
          </w:p>
        </w:tc>
      </w:tr>
      <w:tr w:rsidR="00B332BD">
        <w:trPr>
          <w:trHeight w:val="230"/>
        </w:trPr>
        <w:tc>
          <w:tcPr>
            <w:tcW w:w="4428" w:type="dxa"/>
          </w:tcPr>
          <w:p w:rsidR="00B332BD" w:rsidRDefault="005F3BB7">
            <w:pPr>
              <w:pStyle w:val="TableParagraph"/>
              <w:spacing w:line="210" w:lineRule="exact"/>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11840" w:type="dxa"/>
          </w:tcPr>
          <w:p w:rsidR="00B332BD" w:rsidRDefault="00C17EA0">
            <w:pPr>
              <w:pStyle w:val="TableParagraph"/>
              <w:spacing w:line="210" w:lineRule="exact"/>
              <w:ind w:left="108"/>
              <w:rPr>
                <w:sz w:val="20"/>
              </w:rPr>
            </w:pPr>
            <w:r>
              <w:rPr>
                <w:spacing w:val="-2"/>
                <w:sz w:val="20"/>
              </w:rPr>
              <w:t>Malaysia</w:t>
            </w:r>
          </w:p>
        </w:tc>
      </w:tr>
      <w:tr w:rsidR="00B332BD">
        <w:trPr>
          <w:trHeight w:val="230"/>
        </w:trPr>
        <w:tc>
          <w:tcPr>
            <w:tcW w:w="4428" w:type="dxa"/>
          </w:tcPr>
          <w:p w:rsidR="00B332BD" w:rsidRDefault="005F3BB7">
            <w:pPr>
              <w:pStyle w:val="TableParagraph"/>
              <w:spacing w:line="210" w:lineRule="exact"/>
              <w:rPr>
                <w:sz w:val="20"/>
              </w:rPr>
            </w:pPr>
            <w:r>
              <w:rPr>
                <w:sz w:val="20"/>
              </w:rPr>
              <w:t>Position:</w:t>
            </w:r>
            <w:r>
              <w:rPr>
                <w:spacing w:val="-8"/>
                <w:sz w:val="20"/>
              </w:rPr>
              <w:t xml:space="preserve"> </w:t>
            </w:r>
            <w:r>
              <w:rPr>
                <w:sz w:val="20"/>
              </w:rPr>
              <w:t>(Professor/lecturer,</w:t>
            </w:r>
            <w:r>
              <w:rPr>
                <w:spacing w:val="-7"/>
                <w:sz w:val="20"/>
              </w:rPr>
              <w:t xml:space="preserve"> </w:t>
            </w:r>
            <w:r>
              <w:rPr>
                <w:sz w:val="20"/>
              </w:rPr>
              <w:t>etc.)</w:t>
            </w:r>
            <w:r>
              <w:rPr>
                <w:spacing w:val="-7"/>
                <w:sz w:val="20"/>
              </w:rPr>
              <w:t xml:space="preserve"> </w:t>
            </w:r>
            <w:r>
              <w:rPr>
                <w:sz w:val="20"/>
              </w:rPr>
              <w:t>of</w:t>
            </w:r>
            <w:r>
              <w:rPr>
                <w:spacing w:val="-7"/>
                <w:sz w:val="20"/>
              </w:rPr>
              <w:t xml:space="preserve"> </w:t>
            </w:r>
            <w:r>
              <w:rPr>
                <w:spacing w:val="-2"/>
                <w:sz w:val="20"/>
              </w:rPr>
              <w:t>Reviewer</w:t>
            </w:r>
          </w:p>
        </w:tc>
        <w:tc>
          <w:tcPr>
            <w:tcW w:w="11840" w:type="dxa"/>
          </w:tcPr>
          <w:p w:rsidR="00B332BD" w:rsidRDefault="005F3BB7">
            <w:pPr>
              <w:pStyle w:val="TableParagraph"/>
              <w:spacing w:line="210" w:lineRule="exact"/>
              <w:ind w:left="108"/>
              <w:rPr>
                <w:sz w:val="20"/>
              </w:rPr>
            </w:pPr>
            <w:r>
              <w:rPr>
                <w:sz w:val="20"/>
              </w:rPr>
              <w:t>SENIOR</w:t>
            </w:r>
            <w:r>
              <w:rPr>
                <w:spacing w:val="-8"/>
                <w:sz w:val="20"/>
              </w:rPr>
              <w:t xml:space="preserve"> </w:t>
            </w:r>
            <w:r>
              <w:rPr>
                <w:spacing w:val="-2"/>
                <w:sz w:val="20"/>
              </w:rPr>
              <w:t>LECTURER</w:t>
            </w:r>
          </w:p>
        </w:tc>
      </w:tr>
      <w:tr w:rsidR="00B332BD">
        <w:trPr>
          <w:trHeight w:val="230"/>
        </w:trPr>
        <w:tc>
          <w:tcPr>
            <w:tcW w:w="4428" w:type="dxa"/>
          </w:tcPr>
          <w:p w:rsidR="00B332BD" w:rsidRDefault="005F3BB7">
            <w:pPr>
              <w:pStyle w:val="TableParagraph"/>
              <w:spacing w:line="210" w:lineRule="exact"/>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11840" w:type="dxa"/>
          </w:tcPr>
          <w:p w:rsidR="00B332BD" w:rsidRDefault="005F3BB7">
            <w:pPr>
              <w:pStyle w:val="TableParagraph"/>
              <w:spacing w:line="210" w:lineRule="exact"/>
              <w:ind w:left="108"/>
              <w:rPr>
                <w:color w:val="0000FF"/>
                <w:spacing w:val="-2"/>
                <w:sz w:val="20"/>
                <w:u w:val="single" w:color="0000FF"/>
              </w:rPr>
            </w:pPr>
            <w:hyperlink r:id="rId12">
              <w:r>
                <w:rPr>
                  <w:color w:val="0000FF"/>
                  <w:spacing w:val="-2"/>
                  <w:sz w:val="20"/>
                  <w:u w:val="single" w:color="0000FF"/>
                </w:rPr>
                <w:t>soffi@polisas.edu.my</w:t>
              </w:r>
            </w:hyperlink>
          </w:p>
          <w:p w:rsidR="00C17EA0" w:rsidRDefault="00C17EA0">
            <w:pPr>
              <w:pStyle w:val="TableParagraph"/>
              <w:spacing w:line="210" w:lineRule="exact"/>
              <w:ind w:left="108"/>
              <w:rPr>
                <w:sz w:val="20"/>
              </w:rPr>
            </w:pPr>
            <w:hyperlink r:id="rId13" w:history="1">
              <w:r>
                <w:rPr>
                  <w:rStyle w:val="Hyperlink"/>
                  <w:rFonts w:ascii="Segoe UI" w:hAnsi="Segoe UI" w:cs="Segoe UI"/>
                  <w:color w:val="3858E9"/>
                  <w:sz w:val="20"/>
                  <w:szCs w:val="20"/>
                </w:rPr>
                <w:t>soffi@polisas.edu.my</w:t>
              </w:r>
            </w:hyperlink>
          </w:p>
        </w:tc>
      </w:tr>
      <w:tr w:rsidR="00B332BD">
        <w:trPr>
          <w:trHeight w:val="230"/>
        </w:trPr>
        <w:tc>
          <w:tcPr>
            <w:tcW w:w="4428" w:type="dxa"/>
          </w:tcPr>
          <w:p w:rsidR="00B332BD" w:rsidRDefault="005F3BB7">
            <w:pPr>
              <w:pStyle w:val="TableParagraph"/>
              <w:spacing w:line="210" w:lineRule="exact"/>
              <w:rPr>
                <w:sz w:val="20"/>
              </w:rPr>
            </w:pPr>
            <w:r>
              <w:rPr>
                <w:sz w:val="20"/>
              </w:rPr>
              <w:t>WhatsApp</w:t>
            </w:r>
            <w:r>
              <w:rPr>
                <w:spacing w:val="-5"/>
                <w:sz w:val="20"/>
              </w:rPr>
              <w:t xml:space="preserve"> </w:t>
            </w:r>
            <w:r>
              <w:rPr>
                <w:sz w:val="20"/>
              </w:rPr>
              <w:t>Number</w:t>
            </w:r>
            <w:r>
              <w:rPr>
                <w:spacing w:val="-4"/>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B332BD" w:rsidRDefault="00B332BD">
            <w:pPr>
              <w:pStyle w:val="TableParagraph"/>
              <w:ind w:left="0"/>
              <w:rPr>
                <w:sz w:val="16"/>
              </w:rPr>
            </w:pPr>
          </w:p>
        </w:tc>
      </w:tr>
      <w:tr w:rsidR="00B332BD">
        <w:trPr>
          <w:trHeight w:val="460"/>
        </w:trPr>
        <w:tc>
          <w:tcPr>
            <w:tcW w:w="4428" w:type="dxa"/>
          </w:tcPr>
          <w:p w:rsidR="00B332BD" w:rsidRDefault="005F3BB7">
            <w:pPr>
              <w:pStyle w:val="TableParagraph"/>
              <w:spacing w:line="230" w:lineRule="atLeast"/>
              <w:ind w:right="859"/>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7"/>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B332BD" w:rsidRDefault="005F3BB7">
            <w:pPr>
              <w:pStyle w:val="TableParagraph"/>
              <w:ind w:left="108"/>
              <w:rPr>
                <w:sz w:val="20"/>
              </w:rPr>
            </w:pPr>
            <w:r>
              <w:rPr>
                <w:sz w:val="20"/>
              </w:rPr>
              <w:t>Materials</w:t>
            </w:r>
            <w:r>
              <w:rPr>
                <w:spacing w:val="-9"/>
                <w:sz w:val="20"/>
              </w:rPr>
              <w:t xml:space="preserve"> </w:t>
            </w:r>
            <w:r>
              <w:rPr>
                <w:sz w:val="20"/>
              </w:rPr>
              <w:t>engineering;</w:t>
            </w:r>
            <w:r>
              <w:rPr>
                <w:spacing w:val="-8"/>
                <w:sz w:val="20"/>
              </w:rPr>
              <w:t xml:space="preserve"> </w:t>
            </w:r>
            <w:r>
              <w:rPr>
                <w:sz w:val="20"/>
              </w:rPr>
              <w:t>Numerical</w:t>
            </w:r>
            <w:r>
              <w:rPr>
                <w:spacing w:val="-8"/>
                <w:sz w:val="20"/>
              </w:rPr>
              <w:t xml:space="preserve"> </w:t>
            </w:r>
            <w:r>
              <w:rPr>
                <w:sz w:val="20"/>
              </w:rPr>
              <w:t>Study;</w:t>
            </w:r>
            <w:r>
              <w:rPr>
                <w:spacing w:val="-8"/>
                <w:sz w:val="20"/>
              </w:rPr>
              <w:t xml:space="preserve"> </w:t>
            </w:r>
            <w:r>
              <w:rPr>
                <w:sz w:val="20"/>
              </w:rPr>
              <w:t>sustainable</w:t>
            </w:r>
            <w:r>
              <w:rPr>
                <w:spacing w:val="-8"/>
                <w:sz w:val="20"/>
              </w:rPr>
              <w:t xml:space="preserve"> </w:t>
            </w:r>
            <w:r>
              <w:rPr>
                <w:sz w:val="20"/>
              </w:rPr>
              <w:t>engineering;</w:t>
            </w:r>
            <w:r>
              <w:rPr>
                <w:spacing w:val="-8"/>
                <w:sz w:val="20"/>
              </w:rPr>
              <w:t xml:space="preserve"> </w:t>
            </w:r>
            <w:r>
              <w:rPr>
                <w:sz w:val="20"/>
              </w:rPr>
              <w:t>energy</w:t>
            </w:r>
            <w:r>
              <w:rPr>
                <w:spacing w:val="-7"/>
                <w:sz w:val="20"/>
              </w:rPr>
              <w:t xml:space="preserve"> </w:t>
            </w:r>
            <w:r>
              <w:rPr>
                <w:sz w:val="20"/>
              </w:rPr>
              <w:t>efficiency;</w:t>
            </w:r>
            <w:r>
              <w:rPr>
                <w:spacing w:val="-8"/>
                <w:sz w:val="20"/>
              </w:rPr>
              <w:t xml:space="preserve"> </w:t>
            </w:r>
            <w:r>
              <w:rPr>
                <w:sz w:val="20"/>
              </w:rPr>
              <w:t>mechanical</w:t>
            </w:r>
            <w:r>
              <w:rPr>
                <w:spacing w:val="-8"/>
                <w:sz w:val="20"/>
              </w:rPr>
              <w:t xml:space="preserve"> </w:t>
            </w:r>
            <w:r>
              <w:rPr>
                <w:sz w:val="20"/>
              </w:rPr>
              <w:t>testing;</w:t>
            </w:r>
            <w:r>
              <w:rPr>
                <w:spacing w:val="-8"/>
                <w:sz w:val="20"/>
              </w:rPr>
              <w:t xml:space="preserve"> </w:t>
            </w:r>
            <w:r>
              <w:rPr>
                <w:sz w:val="20"/>
              </w:rPr>
              <w:t>FEM;</w:t>
            </w:r>
            <w:r>
              <w:rPr>
                <w:spacing w:val="-8"/>
                <w:sz w:val="20"/>
              </w:rPr>
              <w:t xml:space="preserve"> </w:t>
            </w:r>
            <w:r>
              <w:rPr>
                <w:sz w:val="20"/>
              </w:rPr>
              <w:t>Structural</w:t>
            </w:r>
            <w:r>
              <w:rPr>
                <w:spacing w:val="-7"/>
                <w:sz w:val="20"/>
              </w:rPr>
              <w:t xml:space="preserve"> </w:t>
            </w:r>
            <w:r>
              <w:rPr>
                <w:spacing w:val="-2"/>
                <w:sz w:val="20"/>
              </w:rPr>
              <w:t>strengthening</w:t>
            </w:r>
          </w:p>
        </w:tc>
      </w:tr>
    </w:tbl>
    <w:p w:rsidR="005F3BB7" w:rsidRDefault="005F3BB7"/>
    <w:sectPr w:rsidR="005F3BB7">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BB7" w:rsidRDefault="005F3BB7">
      <w:r>
        <w:separator/>
      </w:r>
    </w:p>
  </w:endnote>
  <w:endnote w:type="continuationSeparator" w:id="0">
    <w:p w:rsidR="005F3BB7" w:rsidRDefault="005F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BD" w:rsidRDefault="005F3BB7">
    <w:pPr>
      <w:pStyle w:val="BodyText"/>
      <w:spacing w:line="14" w:lineRule="auto"/>
    </w:pPr>
    <w:r>
      <w:rPr>
        <w:noProof/>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B332BD" w:rsidRDefault="005F3BB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1pt;margin-top:796.2pt;width:52.2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B332BD" w:rsidRDefault="005F3BB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120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332BD" w:rsidRDefault="005F3BB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9" type="#_x0000_t202" style="position:absolute;margin-left:207.95pt;margin-top:796.2pt;width:55.7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B332BD" w:rsidRDefault="005F3BB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1712"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332BD" w:rsidRDefault="005F3BB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0" type="#_x0000_t202" style="position:absolute;margin-left:347.75pt;margin-top:796.2pt;width:67.8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B332BD" w:rsidRDefault="005F3BB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2224"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332BD" w:rsidRDefault="005F3BB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1" type="#_x0000_t202" style="position:absolute;margin-left:539.05pt;margin-top:796.2pt;width:80.45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B332BD" w:rsidRDefault="005F3BB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BB7" w:rsidRDefault="005F3BB7">
      <w:r>
        <w:separator/>
      </w:r>
    </w:p>
  </w:footnote>
  <w:footnote w:type="continuationSeparator" w:id="0">
    <w:p w:rsidR="005F3BB7" w:rsidRDefault="005F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BD" w:rsidRDefault="005F3BB7">
    <w:pPr>
      <w:pStyle w:val="BodyText"/>
      <w:spacing w:line="14" w:lineRule="auto"/>
    </w:pPr>
    <w:r>
      <w:rPr>
        <w:noProof/>
      </w:rPr>
      <mc:AlternateContent>
        <mc:Choice Requires="wps">
          <w:drawing>
            <wp:anchor distT="0" distB="0" distL="0" distR="0" simplePos="0" relativeHeight="487410176"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332BD" w:rsidRDefault="005F3BB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71pt;margin-top:63.25pt;width:86.85pt;height:15.4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332BD" w:rsidRDefault="005F3BB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32BD"/>
    <w:rsid w:val="005F3BB7"/>
    <w:rsid w:val="00B332BD"/>
    <w:rsid w:val="00C17E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8FF5"/>
  <w15:docId w15:val="{DEA20285-FB7C-4CA4-81FC-67BB3FB3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17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hyperlink" Target="mailto:soffi@polisas.edu.my" TargetMode="Externa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hyperlink" Target="mailto:soffi@polisas.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1181</cp:lastModifiedBy>
  <cp:revision>2</cp:revision>
  <dcterms:created xsi:type="dcterms:W3CDTF">2026-01-28T12:48:00Z</dcterms:created>
  <dcterms:modified xsi:type="dcterms:W3CDTF">2026-01-28T12:50:00Z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