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6E5" w:rsidRDefault="00E626E5">
      <w:pPr>
        <w:spacing w:before="94" w:after="1"/>
        <w:rPr>
          <w:sz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E626E5">
        <w:trPr>
          <w:trHeight w:val="282"/>
        </w:trPr>
        <w:tc>
          <w:tcPr>
            <w:tcW w:w="5167" w:type="dxa"/>
            <w:tcBorders>
              <w:left w:val="single" w:sz="4" w:space="0" w:color="000000"/>
              <w:right w:val="single" w:sz="4" w:space="0" w:color="000000"/>
            </w:tcBorders>
          </w:tcPr>
          <w:p w:rsidR="00E626E5" w:rsidRDefault="00BB601E">
            <w:pPr>
              <w:pStyle w:val="TableParagraph"/>
              <w:spacing w:before="5"/>
              <w:ind w:left="97"/>
              <w:rPr>
                <w:rFonts w:ascii="Arial MT"/>
                <w:sz w:val="20"/>
              </w:rPr>
            </w:pPr>
            <w:r>
              <w:rPr>
                <w:rFonts w:ascii="Arial MT"/>
                <w:sz w:val="20"/>
              </w:rPr>
              <w:t>Journal</w:t>
            </w:r>
            <w:r>
              <w:rPr>
                <w:rFonts w:ascii="Arial MT"/>
                <w:spacing w:val="-9"/>
                <w:sz w:val="20"/>
              </w:rPr>
              <w:t xml:space="preserve"> </w:t>
            </w:r>
            <w:r>
              <w:rPr>
                <w:rFonts w:ascii="Arial MT"/>
                <w:spacing w:val="-2"/>
                <w:sz w:val="20"/>
              </w:rPr>
              <w:t>Name:</w:t>
            </w:r>
          </w:p>
        </w:tc>
        <w:tc>
          <w:tcPr>
            <w:tcW w:w="15770" w:type="dxa"/>
            <w:tcBorders>
              <w:left w:val="single" w:sz="4" w:space="0" w:color="000000"/>
              <w:right w:val="single" w:sz="4" w:space="0" w:color="000000"/>
            </w:tcBorders>
          </w:tcPr>
          <w:p w:rsidR="00E626E5" w:rsidRDefault="00BB601E">
            <w:pPr>
              <w:pStyle w:val="TableParagraph"/>
              <w:spacing w:before="33" w:line="229" w:lineRule="exact"/>
              <w:rPr>
                <w:rFonts w:ascii="Arial"/>
                <w:b/>
                <w:sz w:val="20"/>
              </w:rPr>
            </w:pPr>
            <w:hyperlink r:id="rId7">
              <w:r>
                <w:rPr>
                  <w:rFonts w:ascii="Arial"/>
                  <w:b/>
                  <w:color w:val="0000FF"/>
                  <w:sz w:val="20"/>
                  <w:u w:val="single" w:color="0000FF"/>
                </w:rPr>
                <w:t>Journal</w:t>
              </w:r>
              <w:r>
                <w:rPr>
                  <w:rFonts w:ascii="Arial"/>
                  <w:b/>
                  <w:color w:val="0000FF"/>
                  <w:spacing w:val="-6"/>
                  <w:sz w:val="20"/>
                  <w:u w:val="single" w:color="0000FF"/>
                </w:rPr>
                <w:t xml:space="preserve"> </w:t>
              </w:r>
              <w:r>
                <w:rPr>
                  <w:rFonts w:ascii="Arial"/>
                  <w:b/>
                  <w:color w:val="0000FF"/>
                  <w:sz w:val="20"/>
                  <w:u w:val="single" w:color="0000FF"/>
                </w:rPr>
                <w:t>of</w:t>
              </w:r>
              <w:r>
                <w:rPr>
                  <w:rFonts w:ascii="Arial"/>
                  <w:b/>
                  <w:color w:val="0000FF"/>
                  <w:spacing w:val="-4"/>
                  <w:sz w:val="20"/>
                  <w:u w:val="single" w:color="0000FF"/>
                </w:rPr>
                <w:t xml:space="preserve"> </w:t>
              </w:r>
              <w:r>
                <w:rPr>
                  <w:rFonts w:ascii="Arial"/>
                  <w:b/>
                  <w:color w:val="0000FF"/>
                  <w:sz w:val="20"/>
                  <w:u w:val="single" w:color="0000FF"/>
                </w:rPr>
                <w:t>Economics,</w:t>
              </w:r>
              <w:r>
                <w:rPr>
                  <w:rFonts w:ascii="Arial"/>
                  <w:b/>
                  <w:color w:val="0000FF"/>
                  <w:spacing w:val="-5"/>
                  <w:sz w:val="20"/>
                  <w:u w:val="single" w:color="0000FF"/>
                </w:rPr>
                <w:t xml:space="preserve"> </w:t>
              </w:r>
              <w:r>
                <w:rPr>
                  <w:rFonts w:ascii="Arial"/>
                  <w:b/>
                  <w:color w:val="0000FF"/>
                  <w:sz w:val="20"/>
                  <w:u w:val="single" w:color="0000FF"/>
                </w:rPr>
                <w:t>Management</w:t>
              </w:r>
              <w:r>
                <w:rPr>
                  <w:rFonts w:ascii="Arial"/>
                  <w:b/>
                  <w:color w:val="0000FF"/>
                  <w:spacing w:val="-4"/>
                  <w:sz w:val="20"/>
                  <w:u w:val="single" w:color="0000FF"/>
                </w:rPr>
                <w:t xml:space="preserve"> </w:t>
              </w:r>
              <w:r>
                <w:rPr>
                  <w:rFonts w:ascii="Arial"/>
                  <w:b/>
                  <w:color w:val="0000FF"/>
                  <w:sz w:val="20"/>
                  <w:u w:val="single" w:color="0000FF"/>
                </w:rPr>
                <w:t>and</w:t>
              </w:r>
              <w:r>
                <w:rPr>
                  <w:rFonts w:ascii="Arial"/>
                  <w:b/>
                  <w:color w:val="0000FF"/>
                  <w:spacing w:val="-8"/>
                  <w:sz w:val="20"/>
                  <w:u w:val="single" w:color="0000FF"/>
                </w:rPr>
                <w:t xml:space="preserve"> </w:t>
              </w:r>
              <w:r>
                <w:rPr>
                  <w:rFonts w:ascii="Arial"/>
                  <w:b/>
                  <w:color w:val="0000FF"/>
                  <w:spacing w:val="-4"/>
                  <w:sz w:val="20"/>
                  <w:u w:val="single" w:color="0000FF"/>
                </w:rPr>
                <w:t>Trade</w:t>
              </w:r>
            </w:hyperlink>
          </w:p>
        </w:tc>
      </w:tr>
      <w:tr w:rsidR="00E626E5">
        <w:trPr>
          <w:trHeight w:val="293"/>
        </w:trPr>
        <w:tc>
          <w:tcPr>
            <w:tcW w:w="5167" w:type="dxa"/>
            <w:tcBorders>
              <w:left w:val="single" w:sz="4" w:space="0" w:color="000000"/>
              <w:bottom w:val="single" w:sz="4" w:space="0" w:color="000000"/>
              <w:right w:val="single" w:sz="4" w:space="0" w:color="000000"/>
            </w:tcBorders>
          </w:tcPr>
          <w:p w:rsidR="00E626E5" w:rsidRDefault="00BB601E">
            <w:pPr>
              <w:pStyle w:val="TableParagraph"/>
              <w:spacing w:before="5"/>
              <w:ind w:left="97"/>
              <w:rPr>
                <w:rFonts w:ascii="Arial MT"/>
                <w:sz w:val="20"/>
              </w:rPr>
            </w:pPr>
            <w:r>
              <w:rPr>
                <w:rFonts w:ascii="Arial MT"/>
                <w:spacing w:val="-2"/>
                <w:sz w:val="20"/>
              </w:rPr>
              <w:t>Manuscript</w:t>
            </w:r>
            <w:r>
              <w:rPr>
                <w:rFonts w:ascii="Arial MT"/>
                <w:spacing w:val="2"/>
                <w:sz w:val="20"/>
              </w:rPr>
              <w:t xml:space="preserve"> </w:t>
            </w:r>
            <w:r>
              <w:rPr>
                <w:rFonts w:ascii="Arial MT"/>
                <w:spacing w:val="-2"/>
                <w:sz w:val="20"/>
              </w:rPr>
              <w:t>Number:</w:t>
            </w:r>
          </w:p>
        </w:tc>
        <w:tc>
          <w:tcPr>
            <w:tcW w:w="15770" w:type="dxa"/>
            <w:tcBorders>
              <w:left w:val="single" w:sz="4" w:space="0" w:color="000000"/>
              <w:bottom w:val="single" w:sz="4" w:space="0" w:color="000000"/>
              <w:right w:val="single" w:sz="4" w:space="0" w:color="000000"/>
            </w:tcBorders>
          </w:tcPr>
          <w:p w:rsidR="00E626E5" w:rsidRDefault="00BB601E">
            <w:pPr>
              <w:pStyle w:val="TableParagraph"/>
              <w:spacing w:before="33"/>
              <w:rPr>
                <w:rFonts w:ascii="Arial"/>
                <w:b/>
                <w:sz w:val="20"/>
              </w:rPr>
            </w:pPr>
            <w:r>
              <w:rPr>
                <w:rFonts w:ascii="Arial"/>
                <w:b/>
                <w:spacing w:val="-2"/>
                <w:sz w:val="20"/>
              </w:rPr>
              <w:t>Ms_JEMT_153431</w:t>
            </w:r>
          </w:p>
        </w:tc>
      </w:tr>
      <w:tr w:rsidR="00E626E5">
        <w:trPr>
          <w:trHeight w:val="646"/>
        </w:trPr>
        <w:tc>
          <w:tcPr>
            <w:tcW w:w="5167" w:type="dxa"/>
            <w:tcBorders>
              <w:top w:val="single" w:sz="4" w:space="0" w:color="000000"/>
              <w:left w:val="single" w:sz="4" w:space="0" w:color="000000"/>
              <w:bottom w:val="single" w:sz="4" w:space="0" w:color="000000"/>
              <w:right w:val="single" w:sz="4" w:space="0" w:color="000000"/>
            </w:tcBorders>
          </w:tcPr>
          <w:p w:rsidR="00E626E5" w:rsidRDefault="00BB601E">
            <w:pPr>
              <w:pStyle w:val="TableParagraph"/>
              <w:spacing w:before="4"/>
              <w:ind w:left="97"/>
              <w:rPr>
                <w:rFonts w:ascii="Arial MT"/>
                <w:sz w:val="20"/>
              </w:rPr>
            </w:pPr>
            <w:r>
              <w:rPr>
                <w:rFonts w:ascii="Arial MT"/>
                <w:sz w:val="20"/>
              </w:rPr>
              <w:t>Title</w:t>
            </w:r>
            <w:r>
              <w:rPr>
                <w:rFonts w:ascii="Arial MT"/>
                <w:spacing w:val="-5"/>
                <w:sz w:val="20"/>
              </w:rPr>
              <w:t xml:space="preserve"> </w:t>
            </w:r>
            <w:r>
              <w:rPr>
                <w:rFonts w:ascii="Arial MT"/>
                <w:sz w:val="20"/>
              </w:rPr>
              <w:t>of the</w:t>
            </w:r>
            <w:r>
              <w:rPr>
                <w:rFonts w:ascii="Arial MT"/>
                <w:spacing w:val="-8"/>
                <w:sz w:val="20"/>
              </w:rPr>
              <w:t xml:space="preserve"> </w:t>
            </w:r>
            <w:r>
              <w:rPr>
                <w:rFonts w:ascii="Arial MT"/>
                <w:spacing w:val="-2"/>
                <w:sz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E626E5" w:rsidRDefault="00BB601E">
            <w:pPr>
              <w:pStyle w:val="TableParagraph"/>
              <w:spacing w:before="210"/>
              <w:rPr>
                <w:rFonts w:ascii="Arial"/>
                <w:b/>
                <w:sz w:val="20"/>
              </w:rPr>
            </w:pPr>
            <w:r>
              <w:rPr>
                <w:rFonts w:ascii="Arial"/>
                <w:b/>
                <w:sz w:val="20"/>
              </w:rPr>
              <w:t>Strategic</w:t>
            </w:r>
            <w:r>
              <w:rPr>
                <w:rFonts w:ascii="Arial"/>
                <w:b/>
                <w:spacing w:val="-7"/>
                <w:sz w:val="20"/>
              </w:rPr>
              <w:t xml:space="preserve"> </w:t>
            </w:r>
            <w:r>
              <w:rPr>
                <w:rFonts w:ascii="Arial"/>
                <w:b/>
                <w:sz w:val="20"/>
              </w:rPr>
              <w:t>Marketing</w:t>
            </w:r>
            <w:r>
              <w:rPr>
                <w:rFonts w:ascii="Arial"/>
                <w:b/>
                <w:spacing w:val="-1"/>
                <w:sz w:val="20"/>
              </w:rPr>
              <w:t xml:space="preserve"> </w:t>
            </w:r>
            <w:r>
              <w:rPr>
                <w:rFonts w:ascii="Arial"/>
                <w:b/>
                <w:sz w:val="20"/>
              </w:rPr>
              <w:t>Orientation</w:t>
            </w:r>
            <w:r>
              <w:rPr>
                <w:rFonts w:ascii="Arial"/>
                <w:b/>
                <w:spacing w:val="-12"/>
                <w:sz w:val="20"/>
              </w:rPr>
              <w:t xml:space="preserve"> </w:t>
            </w:r>
            <w:r>
              <w:rPr>
                <w:rFonts w:ascii="Arial"/>
                <w:b/>
                <w:sz w:val="20"/>
              </w:rPr>
              <w:t>and</w:t>
            </w:r>
            <w:r>
              <w:rPr>
                <w:rFonts w:ascii="Arial"/>
                <w:b/>
                <w:spacing w:val="-5"/>
                <w:sz w:val="20"/>
              </w:rPr>
              <w:t xml:space="preserve"> </w:t>
            </w:r>
            <w:r>
              <w:rPr>
                <w:rFonts w:ascii="Arial"/>
                <w:b/>
                <w:sz w:val="20"/>
              </w:rPr>
              <w:t>Firm</w:t>
            </w:r>
            <w:r>
              <w:rPr>
                <w:rFonts w:ascii="Arial"/>
                <w:b/>
                <w:spacing w:val="-5"/>
                <w:sz w:val="20"/>
              </w:rPr>
              <w:t xml:space="preserve"> </w:t>
            </w:r>
            <w:r>
              <w:rPr>
                <w:rFonts w:ascii="Arial"/>
                <w:b/>
                <w:sz w:val="20"/>
              </w:rPr>
              <w:t>Performance</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Granite</w:t>
            </w:r>
            <w:r>
              <w:rPr>
                <w:rFonts w:ascii="Arial"/>
                <w:b/>
                <w:spacing w:val="-6"/>
                <w:sz w:val="20"/>
              </w:rPr>
              <w:t xml:space="preserve"> </w:t>
            </w:r>
            <w:r>
              <w:rPr>
                <w:rFonts w:ascii="Arial"/>
                <w:b/>
                <w:sz w:val="20"/>
              </w:rPr>
              <w:t>MSMEs:</w:t>
            </w:r>
            <w:r>
              <w:rPr>
                <w:rFonts w:ascii="Arial"/>
                <w:b/>
                <w:spacing w:val="-8"/>
                <w:sz w:val="20"/>
              </w:rPr>
              <w:t xml:space="preserve"> </w:t>
            </w:r>
            <w:r>
              <w:rPr>
                <w:rFonts w:ascii="Arial"/>
                <w:b/>
                <w:sz w:val="20"/>
              </w:rPr>
              <w:t>Evidence</w:t>
            </w:r>
            <w:r>
              <w:rPr>
                <w:rFonts w:ascii="Arial"/>
                <w:b/>
                <w:spacing w:val="1"/>
                <w:sz w:val="20"/>
              </w:rPr>
              <w:t xml:space="preserve"> </w:t>
            </w:r>
            <w:r>
              <w:rPr>
                <w:rFonts w:ascii="Arial"/>
                <w:b/>
                <w:sz w:val="20"/>
              </w:rPr>
              <w:t>from</w:t>
            </w:r>
            <w:r>
              <w:rPr>
                <w:rFonts w:ascii="Arial"/>
                <w:b/>
                <w:spacing w:val="-4"/>
                <w:sz w:val="20"/>
              </w:rPr>
              <w:t xml:space="preserve"> </w:t>
            </w:r>
            <w:r>
              <w:rPr>
                <w:rFonts w:ascii="Arial"/>
                <w:b/>
                <w:sz w:val="20"/>
              </w:rPr>
              <w:t>the</w:t>
            </w:r>
            <w:r>
              <w:rPr>
                <w:rFonts w:ascii="Arial"/>
                <w:b/>
                <w:spacing w:val="-2"/>
                <w:sz w:val="20"/>
              </w:rPr>
              <w:t xml:space="preserve"> </w:t>
            </w:r>
            <w:r>
              <w:rPr>
                <w:rFonts w:ascii="Arial"/>
                <w:b/>
                <w:sz w:val="20"/>
              </w:rPr>
              <w:t>Industrial</w:t>
            </w:r>
            <w:r>
              <w:rPr>
                <w:rFonts w:ascii="Arial"/>
                <w:b/>
                <w:spacing w:val="-7"/>
                <w:sz w:val="20"/>
              </w:rPr>
              <w:t xml:space="preserve"> </w:t>
            </w:r>
            <w:r>
              <w:rPr>
                <w:rFonts w:ascii="Arial"/>
                <w:b/>
                <w:sz w:val="20"/>
              </w:rPr>
              <w:t>Cluster</w:t>
            </w:r>
            <w:r>
              <w:rPr>
                <w:rFonts w:ascii="Arial"/>
                <w:b/>
                <w:spacing w:val="-2"/>
                <w:sz w:val="20"/>
              </w:rPr>
              <w:t xml:space="preserve"> </w:t>
            </w:r>
            <w:r>
              <w:rPr>
                <w:rFonts w:ascii="Arial"/>
                <w:b/>
                <w:sz w:val="20"/>
              </w:rPr>
              <w:t>in</w:t>
            </w:r>
            <w:r>
              <w:rPr>
                <w:rFonts w:ascii="Arial"/>
                <w:b/>
                <w:spacing w:val="-6"/>
                <w:sz w:val="20"/>
              </w:rPr>
              <w:t xml:space="preserve"> </w:t>
            </w:r>
            <w:r>
              <w:rPr>
                <w:rFonts w:ascii="Arial"/>
                <w:b/>
                <w:sz w:val="20"/>
              </w:rPr>
              <w:t>Karimnagar</w:t>
            </w:r>
            <w:r>
              <w:rPr>
                <w:rFonts w:ascii="Arial"/>
                <w:b/>
                <w:spacing w:val="-2"/>
                <w:sz w:val="20"/>
              </w:rPr>
              <w:t xml:space="preserve"> District</w:t>
            </w:r>
          </w:p>
        </w:tc>
      </w:tr>
      <w:tr w:rsidR="00E626E5">
        <w:trPr>
          <w:trHeight w:val="333"/>
        </w:trPr>
        <w:tc>
          <w:tcPr>
            <w:tcW w:w="5167" w:type="dxa"/>
            <w:tcBorders>
              <w:top w:val="single" w:sz="4" w:space="0" w:color="000000"/>
              <w:left w:val="single" w:sz="4" w:space="0" w:color="000000"/>
              <w:bottom w:val="single" w:sz="4" w:space="0" w:color="000000"/>
              <w:right w:val="single" w:sz="4" w:space="0" w:color="000000"/>
            </w:tcBorders>
          </w:tcPr>
          <w:p w:rsidR="00E626E5" w:rsidRDefault="00BB601E">
            <w:pPr>
              <w:pStyle w:val="TableParagraph"/>
              <w:spacing w:before="5"/>
              <w:ind w:left="97"/>
              <w:rPr>
                <w:rFonts w:ascii="Arial MT"/>
                <w:sz w:val="20"/>
              </w:rPr>
            </w:pPr>
            <w:r>
              <w:rPr>
                <w:rFonts w:ascii="Arial MT"/>
                <w:sz w:val="20"/>
              </w:rPr>
              <w:t>Type of</w:t>
            </w:r>
            <w:r>
              <w:rPr>
                <w:rFonts w:ascii="Arial MT"/>
                <w:spacing w:val="-2"/>
                <w:sz w:val="20"/>
              </w:rPr>
              <w:t xml:space="preserve"> </w:t>
            </w:r>
            <w:r>
              <w:rPr>
                <w:rFonts w:ascii="Arial MT"/>
                <w:sz w:val="20"/>
              </w:rPr>
              <w:t>the</w:t>
            </w:r>
            <w:r>
              <w:rPr>
                <w:rFonts w:ascii="Arial MT"/>
                <w:spacing w:val="-9"/>
                <w:sz w:val="20"/>
              </w:rPr>
              <w:t xml:space="preserve"> </w:t>
            </w:r>
            <w:r>
              <w:rPr>
                <w:rFonts w:ascii="Arial MT"/>
                <w:spacing w:val="-2"/>
                <w:sz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E626E5" w:rsidRDefault="00BB601E">
            <w:pPr>
              <w:pStyle w:val="TableParagraph"/>
              <w:spacing w:before="56"/>
              <w:rPr>
                <w:rFonts w:ascii="Arial"/>
                <w:b/>
                <w:sz w:val="20"/>
              </w:rPr>
            </w:pPr>
            <w:r>
              <w:rPr>
                <w:rFonts w:ascii="Arial"/>
                <w:b/>
                <w:sz w:val="20"/>
              </w:rPr>
              <w:t>Original</w:t>
            </w:r>
            <w:r>
              <w:rPr>
                <w:rFonts w:ascii="Arial"/>
                <w:b/>
                <w:spacing w:val="-7"/>
                <w:sz w:val="20"/>
              </w:rPr>
              <w:t xml:space="preserve"> </w:t>
            </w:r>
            <w:r>
              <w:rPr>
                <w:rFonts w:ascii="Arial"/>
                <w:b/>
                <w:sz w:val="20"/>
              </w:rPr>
              <w:t>Research</w:t>
            </w:r>
            <w:r>
              <w:rPr>
                <w:rFonts w:ascii="Arial"/>
                <w:b/>
                <w:spacing w:val="-1"/>
                <w:sz w:val="20"/>
              </w:rPr>
              <w:t xml:space="preserve"> </w:t>
            </w:r>
            <w:r>
              <w:rPr>
                <w:rFonts w:ascii="Arial"/>
                <w:b/>
                <w:spacing w:val="-2"/>
                <w:sz w:val="20"/>
              </w:rPr>
              <w:t>Article</w:t>
            </w:r>
          </w:p>
        </w:tc>
      </w:tr>
    </w:tbl>
    <w:p w:rsidR="00E626E5" w:rsidRDefault="00E626E5">
      <w:pPr>
        <w:rPr>
          <w:sz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E626E5">
        <w:trPr>
          <w:trHeight w:val="444"/>
        </w:trPr>
        <w:tc>
          <w:tcPr>
            <w:tcW w:w="21152" w:type="dxa"/>
            <w:gridSpan w:val="3"/>
            <w:tcBorders>
              <w:top w:val="nil"/>
              <w:left w:val="nil"/>
              <w:right w:val="nil"/>
            </w:tcBorders>
          </w:tcPr>
          <w:p w:rsidR="00E626E5" w:rsidRDefault="00BB601E">
            <w:pPr>
              <w:pStyle w:val="TableParagraph"/>
              <w:spacing w:line="221" w:lineRule="exact"/>
              <w:ind w:left="114"/>
              <w:rPr>
                <w:b/>
                <w:sz w:val="20"/>
              </w:rPr>
            </w:pPr>
            <w:r>
              <w:rPr>
                <w:b/>
                <w:color w:val="000000"/>
                <w:sz w:val="20"/>
                <w:highlight w:val="yellow"/>
              </w:rPr>
              <w:t>PART</w:t>
            </w:r>
            <w:r>
              <w:rPr>
                <w:b/>
                <w:color w:val="000000"/>
                <w:spacing w:val="50"/>
                <w:sz w:val="20"/>
                <w:highlight w:val="yellow"/>
              </w:rPr>
              <w:t xml:space="preserve"> </w:t>
            </w:r>
            <w:r>
              <w:rPr>
                <w:b/>
                <w:color w:val="000000"/>
                <w:sz w:val="20"/>
                <w:highlight w:val="yellow"/>
              </w:rPr>
              <w:t>1:</w:t>
            </w:r>
            <w:r>
              <w:rPr>
                <w:b/>
                <w:color w:val="000000"/>
                <w:spacing w:val="5"/>
                <w:sz w:val="20"/>
              </w:rPr>
              <w:t xml:space="preserve"> </w:t>
            </w:r>
            <w:r>
              <w:rPr>
                <w:b/>
                <w:color w:val="000000"/>
                <w:spacing w:val="-2"/>
                <w:sz w:val="20"/>
              </w:rPr>
              <w:t>Comments</w:t>
            </w:r>
          </w:p>
        </w:tc>
      </w:tr>
      <w:tr w:rsidR="00E626E5">
        <w:trPr>
          <w:trHeight w:val="967"/>
        </w:trPr>
        <w:tc>
          <w:tcPr>
            <w:tcW w:w="5355" w:type="dxa"/>
          </w:tcPr>
          <w:p w:rsidR="00E626E5" w:rsidRDefault="00E626E5">
            <w:pPr>
              <w:pStyle w:val="TableParagraph"/>
              <w:ind w:left="0"/>
              <w:rPr>
                <w:sz w:val="18"/>
              </w:rPr>
            </w:pPr>
          </w:p>
        </w:tc>
        <w:tc>
          <w:tcPr>
            <w:tcW w:w="9356" w:type="dxa"/>
          </w:tcPr>
          <w:p w:rsidR="00E626E5" w:rsidRDefault="00BB601E">
            <w:pPr>
              <w:pStyle w:val="TableParagraph"/>
              <w:spacing w:before="5" w:line="229" w:lineRule="exact"/>
              <w:ind w:left="103"/>
              <w:rPr>
                <w:b/>
                <w:sz w:val="20"/>
              </w:rPr>
            </w:pPr>
            <w:r>
              <w:rPr>
                <w:b/>
                <w:sz w:val="20"/>
              </w:rPr>
              <w:t>Reviewer’s</w:t>
            </w:r>
            <w:r>
              <w:rPr>
                <w:b/>
                <w:spacing w:val="-6"/>
                <w:sz w:val="20"/>
              </w:rPr>
              <w:t xml:space="preserve"> </w:t>
            </w:r>
            <w:r>
              <w:rPr>
                <w:b/>
                <w:spacing w:val="-2"/>
                <w:sz w:val="20"/>
              </w:rPr>
              <w:t>comment</w:t>
            </w:r>
          </w:p>
          <w:p w:rsidR="00E626E5" w:rsidRDefault="00E626E5">
            <w:pPr>
              <w:pStyle w:val="TableParagraph"/>
              <w:spacing w:line="244" w:lineRule="auto"/>
              <w:ind w:left="103" w:right="158"/>
              <w:rPr>
                <w:b/>
                <w:sz w:val="20"/>
              </w:rPr>
            </w:pPr>
          </w:p>
        </w:tc>
        <w:tc>
          <w:tcPr>
            <w:tcW w:w="6441" w:type="dxa"/>
          </w:tcPr>
          <w:p w:rsidR="00E626E5" w:rsidRDefault="00BB601E">
            <w:pPr>
              <w:pStyle w:val="TableParagraph"/>
              <w:spacing w:before="5" w:line="256" w:lineRule="auto"/>
              <w:ind w:left="110" w:right="738"/>
              <w:rPr>
                <w:sz w:val="20"/>
              </w:rPr>
            </w:pPr>
            <w:r>
              <w:rPr>
                <w:b/>
                <w:sz w:val="20"/>
              </w:rPr>
              <w:t>Author’s</w:t>
            </w:r>
            <w:r>
              <w:rPr>
                <w:b/>
                <w:spacing w:val="-9"/>
                <w:sz w:val="20"/>
              </w:rPr>
              <w:t xml:space="preserve"> </w:t>
            </w:r>
            <w:r>
              <w:rPr>
                <w:b/>
                <w:sz w:val="20"/>
              </w:rPr>
              <w:t>Feedback</w:t>
            </w:r>
            <w:r>
              <w:rPr>
                <w:b/>
                <w:spacing w:val="-6"/>
                <w:sz w:val="20"/>
              </w:rPr>
              <w:t xml:space="preserve"> </w:t>
            </w:r>
            <w:r>
              <w:rPr>
                <w:sz w:val="20"/>
              </w:rPr>
              <w:t>(It</w:t>
            </w:r>
            <w:r>
              <w:rPr>
                <w:spacing w:val="-4"/>
                <w:sz w:val="20"/>
              </w:rPr>
              <w:t xml:space="preserve"> </w:t>
            </w:r>
            <w:r>
              <w:rPr>
                <w:sz w:val="20"/>
              </w:rPr>
              <w:t>is</w:t>
            </w:r>
            <w:r>
              <w:rPr>
                <w:spacing w:val="-4"/>
                <w:sz w:val="20"/>
              </w:rPr>
              <w:t xml:space="preserve"> </w:t>
            </w:r>
            <w:r>
              <w:rPr>
                <w:sz w:val="20"/>
              </w:rPr>
              <w:t>mandatory</w:t>
            </w:r>
            <w:r>
              <w:rPr>
                <w:spacing w:val="-8"/>
                <w:sz w:val="20"/>
              </w:rPr>
              <w:t xml:space="preserve"> </w:t>
            </w:r>
            <w:r>
              <w:rPr>
                <w:sz w:val="20"/>
              </w:rPr>
              <w:t>that</w:t>
            </w:r>
            <w:r>
              <w:rPr>
                <w:spacing w:val="-9"/>
                <w:sz w:val="20"/>
              </w:rPr>
              <w:t xml:space="preserve"> </w:t>
            </w:r>
            <w:r>
              <w:rPr>
                <w:sz w:val="20"/>
              </w:rPr>
              <w:t>authors</w:t>
            </w:r>
            <w:r>
              <w:rPr>
                <w:spacing w:val="-4"/>
                <w:sz w:val="20"/>
              </w:rPr>
              <w:t xml:space="preserve"> </w:t>
            </w:r>
            <w:r>
              <w:rPr>
                <w:sz w:val="20"/>
              </w:rPr>
              <w:t>should</w:t>
            </w:r>
            <w:r>
              <w:rPr>
                <w:spacing w:val="-4"/>
                <w:sz w:val="20"/>
              </w:rPr>
              <w:t xml:space="preserve"> </w:t>
            </w:r>
            <w:r>
              <w:rPr>
                <w:sz w:val="20"/>
              </w:rPr>
              <w:t>write</w:t>
            </w:r>
            <w:r>
              <w:rPr>
                <w:spacing w:val="-8"/>
                <w:sz w:val="20"/>
              </w:rPr>
              <w:t xml:space="preserve"> </w:t>
            </w:r>
            <w:r>
              <w:rPr>
                <w:sz w:val="20"/>
              </w:rPr>
              <w:t>his/her feedback here)</w:t>
            </w:r>
          </w:p>
        </w:tc>
      </w:tr>
      <w:tr w:rsidR="00E626E5">
        <w:trPr>
          <w:trHeight w:val="1264"/>
        </w:trPr>
        <w:tc>
          <w:tcPr>
            <w:tcW w:w="5355" w:type="dxa"/>
          </w:tcPr>
          <w:p w:rsidR="00E626E5" w:rsidRDefault="00BB601E">
            <w:pPr>
              <w:pStyle w:val="TableParagraph"/>
              <w:spacing w:before="6"/>
              <w:ind w:left="469" w:right="204"/>
              <w:rPr>
                <w:b/>
                <w:sz w:val="20"/>
              </w:rPr>
            </w:pPr>
            <w:r>
              <w:rPr>
                <w:b/>
                <w:sz w:val="20"/>
              </w:rPr>
              <w:t>Please</w:t>
            </w:r>
            <w:r>
              <w:rPr>
                <w:b/>
                <w:spacing w:val="-4"/>
                <w:sz w:val="20"/>
              </w:rPr>
              <w:t xml:space="preserve"> </w:t>
            </w:r>
            <w:r>
              <w:rPr>
                <w:b/>
                <w:sz w:val="20"/>
              </w:rPr>
              <w:t>write</w:t>
            </w:r>
            <w:r>
              <w:rPr>
                <w:b/>
                <w:spacing w:val="-2"/>
                <w:sz w:val="20"/>
              </w:rPr>
              <w:t xml:space="preserve"> </w:t>
            </w:r>
            <w:r>
              <w:rPr>
                <w:b/>
                <w:sz w:val="20"/>
              </w:rPr>
              <w:t>a</w:t>
            </w:r>
            <w:r>
              <w:rPr>
                <w:b/>
                <w:spacing w:val="-3"/>
                <w:sz w:val="20"/>
              </w:rPr>
              <w:t xml:space="preserve"> </w:t>
            </w:r>
            <w:r>
              <w:rPr>
                <w:b/>
                <w:sz w:val="20"/>
              </w:rPr>
              <w:t>few</w:t>
            </w:r>
            <w:r>
              <w:rPr>
                <w:b/>
                <w:spacing w:val="-12"/>
                <w:sz w:val="20"/>
              </w:rPr>
              <w:t xml:space="preserve"> </w:t>
            </w:r>
            <w:r>
              <w:rPr>
                <w:b/>
                <w:sz w:val="20"/>
              </w:rPr>
              <w:t>sentences</w:t>
            </w:r>
            <w:r>
              <w:rPr>
                <w:b/>
                <w:spacing w:val="-9"/>
                <w:sz w:val="20"/>
              </w:rPr>
              <w:t xml:space="preserve"> </w:t>
            </w:r>
            <w:r>
              <w:rPr>
                <w:b/>
                <w:sz w:val="20"/>
              </w:rPr>
              <w:t>regarding</w:t>
            </w:r>
            <w:r>
              <w:rPr>
                <w:b/>
                <w:spacing w:val="-4"/>
                <w:sz w:val="20"/>
              </w:rPr>
              <w:t xml:space="preserve"> </w:t>
            </w:r>
            <w:r>
              <w:rPr>
                <w:b/>
                <w:sz w:val="20"/>
              </w:rPr>
              <w:t>the</w:t>
            </w:r>
            <w:r>
              <w:rPr>
                <w:b/>
                <w:spacing w:val="-4"/>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E626E5" w:rsidRDefault="00BB601E">
            <w:pPr>
              <w:pStyle w:val="TableParagraph"/>
              <w:spacing w:before="6"/>
              <w:ind w:left="103" w:right="158"/>
              <w:rPr>
                <w:sz w:val="20"/>
              </w:rPr>
            </w:pPr>
            <w:r>
              <w:rPr>
                <w:sz w:val="20"/>
              </w:rPr>
              <w:t>The manuscript provides empirical insights into the relationship between strategic marketing orientation and MSME</w:t>
            </w:r>
            <w:r>
              <w:rPr>
                <w:spacing w:val="-4"/>
                <w:sz w:val="20"/>
              </w:rPr>
              <w:t xml:space="preserve"> </w:t>
            </w:r>
            <w:r>
              <w:rPr>
                <w:sz w:val="20"/>
              </w:rPr>
              <w:t>performance</w:t>
            </w:r>
            <w:r>
              <w:rPr>
                <w:spacing w:val="-5"/>
                <w:sz w:val="20"/>
              </w:rPr>
              <w:t xml:space="preserve"> </w:t>
            </w:r>
            <w:r>
              <w:rPr>
                <w:sz w:val="20"/>
              </w:rPr>
              <w:t>within</w:t>
            </w:r>
            <w:r>
              <w:rPr>
                <w:spacing w:val="-1"/>
                <w:sz w:val="20"/>
              </w:rPr>
              <w:t xml:space="preserve"> </w:t>
            </w:r>
            <w:r>
              <w:rPr>
                <w:sz w:val="20"/>
              </w:rPr>
              <w:t>the</w:t>
            </w:r>
            <w:r>
              <w:rPr>
                <w:spacing w:val="-5"/>
                <w:sz w:val="20"/>
              </w:rPr>
              <w:t xml:space="preserve"> </w:t>
            </w:r>
            <w:r>
              <w:rPr>
                <w:sz w:val="20"/>
              </w:rPr>
              <w:t>context</w:t>
            </w:r>
            <w:r>
              <w:rPr>
                <w:spacing w:val="-2"/>
                <w:sz w:val="20"/>
              </w:rPr>
              <w:t xml:space="preserve"> </w:t>
            </w:r>
            <w:r>
              <w:rPr>
                <w:sz w:val="20"/>
              </w:rPr>
              <w:t>of</w:t>
            </w:r>
            <w:r>
              <w:rPr>
                <w:spacing w:val="-6"/>
                <w:sz w:val="20"/>
              </w:rPr>
              <w:t xml:space="preserve"> </w:t>
            </w:r>
            <w:r>
              <w:rPr>
                <w:sz w:val="20"/>
              </w:rPr>
              <w:t>an</w:t>
            </w:r>
            <w:r>
              <w:rPr>
                <w:spacing w:val="-1"/>
                <w:sz w:val="20"/>
              </w:rPr>
              <w:t xml:space="preserve"> </w:t>
            </w:r>
            <w:r>
              <w:rPr>
                <w:sz w:val="20"/>
              </w:rPr>
              <w:t>industrial</w:t>
            </w:r>
            <w:r>
              <w:rPr>
                <w:spacing w:val="-6"/>
                <w:sz w:val="20"/>
              </w:rPr>
              <w:t xml:space="preserve"> </w:t>
            </w:r>
            <w:r>
              <w:rPr>
                <w:sz w:val="20"/>
              </w:rPr>
              <w:t>cluster</w:t>
            </w:r>
            <w:r>
              <w:rPr>
                <w:spacing w:val="-1"/>
                <w:sz w:val="20"/>
              </w:rPr>
              <w:t xml:space="preserve"> </w:t>
            </w:r>
            <w:r>
              <w:rPr>
                <w:sz w:val="20"/>
              </w:rPr>
              <w:t>in</w:t>
            </w:r>
            <w:r>
              <w:rPr>
                <w:spacing w:val="-1"/>
                <w:sz w:val="20"/>
              </w:rPr>
              <w:t xml:space="preserve"> </w:t>
            </w:r>
            <w:r>
              <w:rPr>
                <w:sz w:val="20"/>
              </w:rPr>
              <w:t>a</w:t>
            </w:r>
            <w:r>
              <w:rPr>
                <w:spacing w:val="-5"/>
                <w:sz w:val="20"/>
              </w:rPr>
              <w:t xml:space="preserve"> </w:t>
            </w:r>
            <w:r>
              <w:rPr>
                <w:sz w:val="20"/>
              </w:rPr>
              <w:t>developing</w:t>
            </w:r>
            <w:r>
              <w:rPr>
                <w:spacing w:val="-5"/>
                <w:sz w:val="20"/>
              </w:rPr>
              <w:t xml:space="preserve"> </w:t>
            </w:r>
            <w:r>
              <w:rPr>
                <w:sz w:val="20"/>
              </w:rPr>
              <w:t>economy.</w:t>
            </w:r>
            <w:r>
              <w:rPr>
                <w:spacing w:val="-2"/>
                <w:sz w:val="20"/>
              </w:rPr>
              <w:t xml:space="preserve"> </w:t>
            </w:r>
            <w:r>
              <w:rPr>
                <w:sz w:val="20"/>
              </w:rPr>
              <w:t>It</w:t>
            </w:r>
            <w:r>
              <w:rPr>
                <w:spacing w:val="-2"/>
                <w:sz w:val="20"/>
              </w:rPr>
              <w:t xml:space="preserve"> </w:t>
            </w:r>
            <w:r>
              <w:rPr>
                <w:sz w:val="20"/>
              </w:rPr>
              <w:t>enriches</w:t>
            </w:r>
            <w:r>
              <w:rPr>
                <w:spacing w:val="-1"/>
                <w:sz w:val="20"/>
              </w:rPr>
              <w:t xml:space="preserve"> </w:t>
            </w:r>
            <w:r>
              <w:rPr>
                <w:sz w:val="20"/>
              </w:rPr>
              <w:t>the</w:t>
            </w:r>
            <w:r>
              <w:rPr>
                <w:spacing w:val="-5"/>
                <w:sz w:val="20"/>
              </w:rPr>
              <w:t xml:space="preserve"> </w:t>
            </w:r>
            <w:r>
              <w:rPr>
                <w:sz w:val="20"/>
              </w:rPr>
              <w:t>literature by offering evidence from an underexplored industrial setting characterized by resource constraints and local competitive</w:t>
            </w:r>
            <w:r>
              <w:rPr>
                <w:spacing w:val="-2"/>
                <w:sz w:val="20"/>
              </w:rPr>
              <w:t xml:space="preserve"> </w:t>
            </w:r>
            <w:r>
              <w:rPr>
                <w:sz w:val="20"/>
              </w:rPr>
              <w:t>dynamics. The</w:t>
            </w:r>
            <w:r>
              <w:rPr>
                <w:spacing w:val="-2"/>
                <w:sz w:val="20"/>
              </w:rPr>
              <w:t xml:space="preserve"> </w:t>
            </w:r>
            <w:r>
              <w:rPr>
                <w:sz w:val="20"/>
              </w:rPr>
              <w:t>findings are</w:t>
            </w:r>
            <w:r>
              <w:rPr>
                <w:spacing w:val="-2"/>
                <w:sz w:val="20"/>
              </w:rPr>
              <w:t xml:space="preserve"> </w:t>
            </w:r>
            <w:r>
              <w:rPr>
                <w:sz w:val="20"/>
              </w:rPr>
              <w:t>potentially valuable</w:t>
            </w:r>
            <w:r>
              <w:rPr>
                <w:spacing w:val="-2"/>
                <w:sz w:val="20"/>
              </w:rPr>
              <w:t xml:space="preserve"> </w:t>
            </w:r>
            <w:r>
              <w:rPr>
                <w:sz w:val="20"/>
              </w:rPr>
              <w:t>for both researchers and</w:t>
            </w:r>
            <w:r>
              <w:rPr>
                <w:spacing w:val="-2"/>
                <w:sz w:val="20"/>
              </w:rPr>
              <w:t xml:space="preserve"> </w:t>
            </w:r>
            <w:r>
              <w:rPr>
                <w:sz w:val="20"/>
              </w:rPr>
              <w:t>policy</w:t>
            </w:r>
            <w:r>
              <w:rPr>
                <w:spacing w:val="-2"/>
                <w:sz w:val="20"/>
              </w:rPr>
              <w:t xml:space="preserve"> </w:t>
            </w:r>
            <w:r>
              <w:rPr>
                <w:sz w:val="20"/>
              </w:rPr>
              <w:t>makers interested in SME development and cluster-based strategies</w:t>
            </w:r>
          </w:p>
        </w:tc>
        <w:tc>
          <w:tcPr>
            <w:tcW w:w="6441" w:type="dxa"/>
          </w:tcPr>
          <w:p w:rsidR="00E626E5" w:rsidRDefault="00E626E5">
            <w:pPr>
              <w:pStyle w:val="TableParagraph"/>
              <w:ind w:left="0"/>
              <w:rPr>
                <w:sz w:val="18"/>
              </w:rPr>
            </w:pPr>
          </w:p>
        </w:tc>
      </w:tr>
      <w:tr w:rsidR="00E626E5">
        <w:trPr>
          <w:trHeight w:val="1264"/>
        </w:trPr>
        <w:tc>
          <w:tcPr>
            <w:tcW w:w="5355" w:type="dxa"/>
          </w:tcPr>
          <w:p w:rsidR="00E626E5" w:rsidRDefault="00BB601E">
            <w:pPr>
              <w:pStyle w:val="TableParagraph"/>
              <w:spacing w:before="5" w:line="230" w:lineRule="exact"/>
              <w:ind w:left="469"/>
              <w:rPr>
                <w:b/>
                <w:sz w:val="20"/>
              </w:rPr>
            </w:pPr>
            <w:r>
              <w:rPr>
                <w:b/>
                <w:sz w:val="20"/>
              </w:rPr>
              <w:t>Is the</w:t>
            </w:r>
            <w:r>
              <w:rPr>
                <w:b/>
                <w:spacing w:val="-5"/>
                <w:sz w:val="20"/>
              </w:rPr>
              <w:t xml:space="preserve"> </w:t>
            </w:r>
            <w:r>
              <w:rPr>
                <w:b/>
                <w:sz w:val="20"/>
              </w:rPr>
              <w:t>title of</w:t>
            </w:r>
            <w:r>
              <w:rPr>
                <w:b/>
                <w:spacing w:val="-5"/>
                <w:sz w:val="20"/>
              </w:rPr>
              <w:t xml:space="preserve"> </w:t>
            </w:r>
            <w:r>
              <w:rPr>
                <w:b/>
                <w:sz w:val="20"/>
              </w:rPr>
              <w:t>the</w:t>
            </w:r>
            <w:r>
              <w:rPr>
                <w:b/>
                <w:spacing w:val="-5"/>
                <w:sz w:val="20"/>
              </w:rPr>
              <w:t xml:space="preserve"> </w:t>
            </w:r>
            <w:r>
              <w:rPr>
                <w:b/>
                <w:sz w:val="20"/>
              </w:rPr>
              <w:t>article</w:t>
            </w:r>
            <w:r>
              <w:rPr>
                <w:b/>
                <w:spacing w:val="1"/>
                <w:sz w:val="20"/>
              </w:rPr>
              <w:t xml:space="preserve"> </w:t>
            </w:r>
            <w:r>
              <w:rPr>
                <w:b/>
                <w:spacing w:val="-2"/>
                <w:sz w:val="20"/>
              </w:rPr>
              <w:t>suitable?</w:t>
            </w:r>
          </w:p>
          <w:p w:rsidR="00E626E5" w:rsidRDefault="00BB601E">
            <w:pPr>
              <w:pStyle w:val="TableParagraph"/>
              <w:spacing w:line="230" w:lineRule="exact"/>
              <w:ind w:left="469"/>
              <w:rPr>
                <w:b/>
                <w:sz w:val="20"/>
              </w:rPr>
            </w:pPr>
            <w:r>
              <w:rPr>
                <w:b/>
                <w:sz w:val="20"/>
              </w:rPr>
              <w:t>(If</w:t>
            </w:r>
            <w:r>
              <w:rPr>
                <w:b/>
                <w:spacing w:val="-8"/>
                <w:sz w:val="20"/>
              </w:rPr>
              <w:t xml:space="preserve"> </w:t>
            </w:r>
            <w:r>
              <w:rPr>
                <w:b/>
                <w:sz w:val="20"/>
              </w:rPr>
              <w:t>not please</w:t>
            </w:r>
            <w:r>
              <w:rPr>
                <w:b/>
                <w:spacing w:val="-1"/>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 xml:space="preserve">alternative </w:t>
            </w:r>
            <w:r>
              <w:rPr>
                <w:b/>
                <w:spacing w:val="-2"/>
                <w:sz w:val="20"/>
              </w:rPr>
              <w:t>title)</w:t>
            </w:r>
          </w:p>
        </w:tc>
        <w:tc>
          <w:tcPr>
            <w:tcW w:w="9356" w:type="dxa"/>
          </w:tcPr>
          <w:p w:rsidR="00E626E5" w:rsidRDefault="00BB601E">
            <w:pPr>
              <w:pStyle w:val="TableParagraph"/>
              <w:spacing w:before="5"/>
              <w:ind w:left="138"/>
              <w:rPr>
                <w:sz w:val="20"/>
              </w:rPr>
            </w:pPr>
            <w:r>
              <w:rPr>
                <w:sz w:val="20"/>
              </w:rPr>
              <w:t>The</w:t>
            </w:r>
            <w:r>
              <w:rPr>
                <w:spacing w:val="-5"/>
                <w:sz w:val="20"/>
              </w:rPr>
              <w:t xml:space="preserve"> </w:t>
            </w:r>
            <w:r>
              <w:rPr>
                <w:sz w:val="20"/>
              </w:rPr>
              <w:t>title</w:t>
            </w:r>
            <w:r>
              <w:rPr>
                <w:spacing w:val="-5"/>
                <w:sz w:val="20"/>
              </w:rPr>
              <w:t xml:space="preserve"> </w:t>
            </w:r>
            <w:r>
              <w:rPr>
                <w:sz w:val="20"/>
              </w:rPr>
              <w:t>is</w:t>
            </w:r>
            <w:r>
              <w:rPr>
                <w:spacing w:val="-1"/>
                <w:sz w:val="20"/>
              </w:rPr>
              <w:t xml:space="preserve"> </w:t>
            </w:r>
            <w:r>
              <w:rPr>
                <w:sz w:val="20"/>
              </w:rPr>
              <w:t>appropriate</w:t>
            </w:r>
            <w:r>
              <w:rPr>
                <w:spacing w:val="-5"/>
                <w:sz w:val="20"/>
              </w:rPr>
              <w:t xml:space="preserve"> </w:t>
            </w:r>
            <w:r>
              <w:rPr>
                <w:sz w:val="20"/>
              </w:rPr>
              <w:t>and</w:t>
            </w:r>
            <w:r>
              <w:rPr>
                <w:spacing w:val="-1"/>
                <w:sz w:val="20"/>
              </w:rPr>
              <w:t xml:space="preserve"> </w:t>
            </w:r>
            <w:r>
              <w:rPr>
                <w:sz w:val="20"/>
              </w:rPr>
              <w:t>informative,</w:t>
            </w:r>
            <w:r>
              <w:rPr>
                <w:spacing w:val="-1"/>
                <w:sz w:val="20"/>
              </w:rPr>
              <w:t xml:space="preserve"> </w:t>
            </w:r>
            <w:r>
              <w:rPr>
                <w:sz w:val="20"/>
              </w:rPr>
              <w:t>but</w:t>
            </w:r>
            <w:r>
              <w:rPr>
                <w:spacing w:val="-1"/>
                <w:sz w:val="20"/>
              </w:rPr>
              <w:t xml:space="preserve"> </w:t>
            </w:r>
            <w:r>
              <w:rPr>
                <w:sz w:val="20"/>
              </w:rPr>
              <w:t>can</w:t>
            </w:r>
            <w:r>
              <w:rPr>
                <w:spacing w:val="-5"/>
                <w:sz w:val="20"/>
              </w:rPr>
              <w:t xml:space="preserve"> </w:t>
            </w:r>
            <w:r>
              <w:rPr>
                <w:sz w:val="20"/>
              </w:rPr>
              <w:t>be</w:t>
            </w:r>
            <w:r>
              <w:rPr>
                <w:spacing w:val="-5"/>
                <w:sz w:val="20"/>
              </w:rPr>
              <w:t xml:space="preserve"> </w:t>
            </w:r>
            <w:r>
              <w:rPr>
                <w:sz w:val="20"/>
              </w:rPr>
              <w:t>slightly</w:t>
            </w:r>
            <w:r>
              <w:rPr>
                <w:spacing w:val="-5"/>
                <w:sz w:val="20"/>
              </w:rPr>
              <w:t xml:space="preserve"> </w:t>
            </w:r>
            <w:r>
              <w:rPr>
                <w:sz w:val="20"/>
              </w:rPr>
              <w:t>refined</w:t>
            </w:r>
            <w:r>
              <w:rPr>
                <w:spacing w:val="-1"/>
                <w:sz w:val="20"/>
              </w:rPr>
              <w:t xml:space="preserve"> </w:t>
            </w:r>
            <w:r>
              <w:rPr>
                <w:sz w:val="20"/>
              </w:rPr>
              <w:t>to</w:t>
            </w:r>
            <w:r>
              <w:rPr>
                <w:spacing w:val="-5"/>
                <w:sz w:val="20"/>
              </w:rPr>
              <w:t xml:space="preserve"> </w:t>
            </w:r>
            <w:r>
              <w:rPr>
                <w:sz w:val="20"/>
              </w:rPr>
              <w:t>enhance</w:t>
            </w:r>
            <w:r>
              <w:rPr>
                <w:spacing w:val="-5"/>
                <w:sz w:val="20"/>
              </w:rPr>
              <w:t xml:space="preserve"> </w:t>
            </w:r>
            <w:r>
              <w:rPr>
                <w:sz w:val="20"/>
              </w:rPr>
              <w:t>clarity</w:t>
            </w:r>
            <w:r>
              <w:rPr>
                <w:spacing w:val="-5"/>
                <w:sz w:val="20"/>
              </w:rPr>
              <w:t xml:space="preserve"> </w:t>
            </w:r>
            <w:r>
              <w:rPr>
                <w:sz w:val="20"/>
              </w:rPr>
              <w:t>and</w:t>
            </w:r>
            <w:r>
              <w:rPr>
                <w:spacing w:val="-1"/>
                <w:sz w:val="20"/>
              </w:rPr>
              <w:t xml:space="preserve"> </w:t>
            </w:r>
            <w:r>
              <w:rPr>
                <w:sz w:val="20"/>
              </w:rPr>
              <w:t>generalizability of</w:t>
            </w:r>
            <w:r>
              <w:rPr>
                <w:spacing w:val="-6"/>
                <w:sz w:val="20"/>
              </w:rPr>
              <w:t xml:space="preserve"> </w:t>
            </w:r>
            <w:r>
              <w:rPr>
                <w:sz w:val="20"/>
              </w:rPr>
              <w:t>the research focus</w:t>
            </w:r>
          </w:p>
        </w:tc>
        <w:tc>
          <w:tcPr>
            <w:tcW w:w="6441" w:type="dxa"/>
          </w:tcPr>
          <w:p w:rsidR="00E626E5" w:rsidRDefault="00E626E5">
            <w:pPr>
              <w:pStyle w:val="TableParagraph"/>
              <w:ind w:left="0"/>
              <w:rPr>
                <w:sz w:val="18"/>
              </w:rPr>
            </w:pPr>
          </w:p>
        </w:tc>
      </w:tr>
      <w:tr w:rsidR="00E626E5">
        <w:trPr>
          <w:trHeight w:val="1259"/>
        </w:trPr>
        <w:tc>
          <w:tcPr>
            <w:tcW w:w="5355" w:type="dxa"/>
          </w:tcPr>
          <w:p w:rsidR="00E626E5" w:rsidRDefault="00BB601E">
            <w:pPr>
              <w:pStyle w:val="TableParagraph"/>
              <w:spacing w:line="242" w:lineRule="auto"/>
              <w:ind w:left="469" w:right="204"/>
              <w:rPr>
                <w:b/>
                <w:sz w:val="20"/>
              </w:rPr>
            </w:pPr>
            <w:r>
              <w:rPr>
                <w:b/>
                <w:sz w:val="20"/>
              </w:rPr>
              <w:t>Is the abstract of the article comprehensive? Do you suggest</w:t>
            </w:r>
            <w:r>
              <w:rPr>
                <w:b/>
                <w:spacing w:val="-8"/>
                <w:sz w:val="20"/>
              </w:rPr>
              <w:t xml:space="preserve"> </w:t>
            </w:r>
            <w:r>
              <w:rPr>
                <w:b/>
                <w:sz w:val="20"/>
              </w:rPr>
              <w:t>the</w:t>
            </w:r>
            <w:r>
              <w:rPr>
                <w:b/>
                <w:spacing w:val="-3"/>
                <w:sz w:val="20"/>
              </w:rPr>
              <w:t xml:space="preserve"> </w:t>
            </w:r>
            <w:r>
              <w:rPr>
                <w:b/>
                <w:sz w:val="20"/>
              </w:rPr>
              <w:t>addition</w:t>
            </w:r>
            <w:r>
              <w:rPr>
                <w:b/>
                <w:spacing w:val="-8"/>
                <w:sz w:val="20"/>
              </w:rPr>
              <w:t xml:space="preserve"> </w:t>
            </w:r>
            <w:r>
              <w:rPr>
                <w:b/>
                <w:sz w:val="20"/>
              </w:rPr>
              <w:t>(or</w:t>
            </w:r>
            <w:r>
              <w:rPr>
                <w:b/>
                <w:spacing w:val="-3"/>
                <w:sz w:val="20"/>
              </w:rPr>
              <w:t xml:space="preserve"> </w:t>
            </w:r>
            <w:r>
              <w:rPr>
                <w:b/>
                <w:sz w:val="20"/>
              </w:rPr>
              <w:t>deletion)</w:t>
            </w:r>
            <w:r>
              <w:rPr>
                <w:b/>
                <w:spacing w:val="-9"/>
                <w:sz w:val="20"/>
              </w:rPr>
              <w:t xml:space="preserve"> </w:t>
            </w:r>
            <w:r>
              <w:rPr>
                <w:b/>
                <w:sz w:val="20"/>
              </w:rPr>
              <w:t>of</w:t>
            </w:r>
            <w:r>
              <w:rPr>
                <w:b/>
                <w:spacing w:val="-9"/>
                <w:sz w:val="20"/>
              </w:rPr>
              <w:t xml:space="preserve"> </w:t>
            </w:r>
            <w:r>
              <w:rPr>
                <w:b/>
                <w:sz w:val="20"/>
              </w:rPr>
              <w:t>some</w:t>
            </w:r>
            <w:r>
              <w:rPr>
                <w:b/>
                <w:spacing w:val="-3"/>
                <w:sz w:val="20"/>
              </w:rPr>
              <w:t xml:space="preserve"> </w:t>
            </w:r>
            <w:r>
              <w:rPr>
                <w:b/>
                <w:sz w:val="20"/>
              </w:rPr>
              <w:t>points</w:t>
            </w:r>
            <w:r>
              <w:rPr>
                <w:b/>
                <w:spacing w:val="-3"/>
                <w:sz w:val="20"/>
              </w:rPr>
              <w:t xml:space="preserve"> </w:t>
            </w:r>
            <w:r>
              <w:rPr>
                <w:b/>
                <w:sz w:val="20"/>
              </w:rPr>
              <w:t>in</w:t>
            </w:r>
            <w:r>
              <w:rPr>
                <w:b/>
                <w:spacing w:val="-8"/>
                <w:sz w:val="20"/>
              </w:rPr>
              <w:t xml:space="preserve"> </w:t>
            </w:r>
            <w:r>
              <w:rPr>
                <w:b/>
                <w:sz w:val="20"/>
              </w:rPr>
              <w:t>this section? Please write your suggestions here.</w:t>
            </w:r>
          </w:p>
        </w:tc>
        <w:tc>
          <w:tcPr>
            <w:tcW w:w="9356" w:type="dxa"/>
          </w:tcPr>
          <w:p w:rsidR="00E626E5" w:rsidRDefault="00BB601E">
            <w:pPr>
              <w:pStyle w:val="TableParagraph"/>
              <w:spacing w:line="244" w:lineRule="auto"/>
              <w:ind w:left="138"/>
              <w:rPr>
                <w:sz w:val="20"/>
              </w:rPr>
            </w:pPr>
            <w:r>
              <w:rPr>
                <w:sz w:val="20"/>
              </w:rPr>
              <w:t>The</w:t>
            </w:r>
            <w:r>
              <w:rPr>
                <w:spacing w:val="-5"/>
                <w:sz w:val="20"/>
              </w:rPr>
              <w:t xml:space="preserve"> </w:t>
            </w:r>
            <w:r>
              <w:rPr>
                <w:sz w:val="20"/>
              </w:rPr>
              <w:t>abstract</w:t>
            </w:r>
            <w:r>
              <w:rPr>
                <w:spacing w:val="-2"/>
                <w:sz w:val="20"/>
              </w:rPr>
              <w:t xml:space="preserve"> </w:t>
            </w:r>
            <w:r>
              <w:rPr>
                <w:sz w:val="20"/>
              </w:rPr>
              <w:t>is</w:t>
            </w:r>
            <w:r>
              <w:rPr>
                <w:spacing w:val="-1"/>
                <w:sz w:val="20"/>
              </w:rPr>
              <w:t xml:space="preserve"> </w:t>
            </w:r>
            <w:r>
              <w:rPr>
                <w:sz w:val="20"/>
              </w:rPr>
              <w:t>comprehensive,</w:t>
            </w:r>
            <w:r>
              <w:rPr>
                <w:spacing w:val="-2"/>
                <w:sz w:val="20"/>
              </w:rPr>
              <w:t xml:space="preserve"> </w:t>
            </w:r>
            <w:r>
              <w:rPr>
                <w:sz w:val="20"/>
              </w:rPr>
              <w:t>but</w:t>
            </w:r>
            <w:r>
              <w:rPr>
                <w:spacing w:val="-6"/>
                <w:sz w:val="20"/>
              </w:rPr>
              <w:t xml:space="preserve"> </w:t>
            </w:r>
            <w:r>
              <w:rPr>
                <w:sz w:val="20"/>
              </w:rPr>
              <w:t>should</w:t>
            </w:r>
            <w:r>
              <w:rPr>
                <w:spacing w:val="-1"/>
                <w:sz w:val="20"/>
              </w:rPr>
              <w:t xml:space="preserve"> </w:t>
            </w:r>
            <w:r>
              <w:rPr>
                <w:sz w:val="20"/>
              </w:rPr>
              <w:t>explicitly</w:t>
            </w:r>
            <w:r>
              <w:rPr>
                <w:spacing w:val="-5"/>
                <w:sz w:val="20"/>
              </w:rPr>
              <w:t xml:space="preserve"> </w:t>
            </w:r>
            <w:r>
              <w:rPr>
                <w:sz w:val="20"/>
              </w:rPr>
              <w:t>state</w:t>
            </w:r>
            <w:r>
              <w:rPr>
                <w:spacing w:val="-5"/>
                <w:sz w:val="20"/>
              </w:rPr>
              <w:t xml:space="preserve"> </w:t>
            </w:r>
            <w:r>
              <w:rPr>
                <w:sz w:val="20"/>
              </w:rPr>
              <w:t>the</w:t>
            </w:r>
            <w:r>
              <w:rPr>
                <w:spacing w:val="-5"/>
                <w:sz w:val="20"/>
              </w:rPr>
              <w:t xml:space="preserve"> </w:t>
            </w:r>
            <w:r>
              <w:rPr>
                <w:sz w:val="20"/>
              </w:rPr>
              <w:t>research</w:t>
            </w:r>
            <w:r>
              <w:rPr>
                <w:spacing w:val="-5"/>
                <w:sz w:val="20"/>
              </w:rPr>
              <w:t xml:space="preserve"> </w:t>
            </w:r>
            <w:r>
              <w:rPr>
                <w:sz w:val="20"/>
              </w:rPr>
              <w:t>gap,</w:t>
            </w:r>
            <w:r>
              <w:rPr>
                <w:spacing w:val="-2"/>
                <w:sz w:val="20"/>
              </w:rPr>
              <w:t xml:space="preserve"> </w:t>
            </w:r>
            <w:r>
              <w:rPr>
                <w:sz w:val="20"/>
              </w:rPr>
              <w:t>sample</w:t>
            </w:r>
            <w:r>
              <w:rPr>
                <w:spacing w:val="-5"/>
                <w:sz w:val="20"/>
              </w:rPr>
              <w:t xml:space="preserve"> </w:t>
            </w:r>
            <w:r>
              <w:rPr>
                <w:sz w:val="20"/>
              </w:rPr>
              <w:t>size,</w:t>
            </w:r>
            <w:r>
              <w:rPr>
                <w:spacing w:val="-2"/>
                <w:sz w:val="20"/>
              </w:rPr>
              <w:t xml:space="preserve"> </w:t>
            </w:r>
            <w:r>
              <w:rPr>
                <w:sz w:val="20"/>
              </w:rPr>
              <w:t>analytical</w:t>
            </w:r>
            <w:r>
              <w:rPr>
                <w:spacing w:val="-6"/>
                <w:sz w:val="20"/>
              </w:rPr>
              <w:t xml:space="preserve"> </w:t>
            </w:r>
            <w:r>
              <w:rPr>
                <w:sz w:val="20"/>
              </w:rPr>
              <w:t>method,</w:t>
            </w:r>
            <w:r>
              <w:rPr>
                <w:spacing w:val="13"/>
                <w:sz w:val="20"/>
              </w:rPr>
              <w:t xml:space="preserve"> </w:t>
            </w:r>
            <w:r>
              <w:rPr>
                <w:sz w:val="20"/>
              </w:rPr>
              <w:t>and theoretical contribution</w:t>
            </w:r>
          </w:p>
        </w:tc>
        <w:tc>
          <w:tcPr>
            <w:tcW w:w="6441" w:type="dxa"/>
          </w:tcPr>
          <w:p w:rsidR="00E626E5" w:rsidRDefault="00E626E5">
            <w:pPr>
              <w:pStyle w:val="TableParagraph"/>
              <w:ind w:left="0"/>
              <w:rPr>
                <w:sz w:val="18"/>
              </w:rPr>
            </w:pPr>
          </w:p>
        </w:tc>
      </w:tr>
      <w:tr w:rsidR="00E626E5">
        <w:trPr>
          <w:trHeight w:val="704"/>
        </w:trPr>
        <w:tc>
          <w:tcPr>
            <w:tcW w:w="5355" w:type="dxa"/>
          </w:tcPr>
          <w:p w:rsidR="00E626E5" w:rsidRDefault="00BB601E">
            <w:pPr>
              <w:pStyle w:val="TableParagraph"/>
              <w:spacing w:before="5"/>
              <w:ind w:left="469" w:right="204"/>
              <w:rPr>
                <w:b/>
                <w:sz w:val="20"/>
              </w:rPr>
            </w:pP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8"/>
                <w:sz w:val="20"/>
              </w:rPr>
              <w:t xml:space="preserve"> </w:t>
            </w:r>
            <w:r>
              <w:rPr>
                <w:b/>
                <w:sz w:val="20"/>
              </w:rPr>
              <w:t>correct?</w:t>
            </w:r>
            <w:r>
              <w:rPr>
                <w:b/>
                <w:spacing w:val="-11"/>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E626E5" w:rsidRDefault="00BB601E">
            <w:pPr>
              <w:pStyle w:val="TableParagraph"/>
              <w:spacing w:before="5"/>
              <w:ind w:left="103" w:right="204"/>
              <w:rPr>
                <w:sz w:val="20"/>
              </w:rPr>
            </w:pPr>
            <w:r>
              <w:rPr>
                <w:sz w:val="20"/>
              </w:rPr>
              <w:t>The</w:t>
            </w:r>
            <w:r>
              <w:rPr>
                <w:spacing w:val="-6"/>
                <w:sz w:val="20"/>
              </w:rPr>
              <w:t xml:space="preserve"> </w:t>
            </w:r>
            <w:r>
              <w:rPr>
                <w:sz w:val="20"/>
              </w:rPr>
              <w:t>study</w:t>
            </w:r>
            <w:r>
              <w:rPr>
                <w:spacing w:val="-6"/>
                <w:sz w:val="20"/>
              </w:rPr>
              <w:t xml:space="preserve"> </w:t>
            </w:r>
            <w:r>
              <w:rPr>
                <w:sz w:val="20"/>
              </w:rPr>
              <w:t>is</w:t>
            </w:r>
            <w:r>
              <w:rPr>
                <w:spacing w:val="-7"/>
                <w:sz w:val="20"/>
              </w:rPr>
              <w:t xml:space="preserve"> </w:t>
            </w:r>
            <w:r>
              <w:rPr>
                <w:sz w:val="20"/>
              </w:rPr>
              <w:t>scientifically</w:t>
            </w:r>
            <w:r>
              <w:rPr>
                <w:spacing w:val="-6"/>
                <w:sz w:val="20"/>
              </w:rPr>
              <w:t xml:space="preserve"> </w:t>
            </w:r>
            <w:r>
              <w:rPr>
                <w:sz w:val="20"/>
              </w:rPr>
              <w:t>sound,</w:t>
            </w:r>
            <w:r>
              <w:rPr>
                <w:spacing w:val="-7"/>
                <w:sz w:val="20"/>
              </w:rPr>
              <w:t xml:space="preserve"> </w:t>
            </w:r>
            <w:r>
              <w:rPr>
                <w:sz w:val="20"/>
              </w:rPr>
              <w:t>although</w:t>
            </w:r>
            <w:r>
              <w:rPr>
                <w:spacing w:val="-2"/>
                <w:sz w:val="20"/>
              </w:rPr>
              <w:t xml:space="preserve"> </w:t>
            </w:r>
            <w:r>
              <w:rPr>
                <w:sz w:val="20"/>
              </w:rPr>
              <w:t>limited</w:t>
            </w:r>
            <w:r>
              <w:rPr>
                <w:spacing w:val="-2"/>
                <w:sz w:val="20"/>
              </w:rPr>
              <w:t xml:space="preserve"> </w:t>
            </w:r>
            <w:r>
              <w:rPr>
                <w:sz w:val="20"/>
              </w:rPr>
              <w:t>sample</w:t>
            </w:r>
            <w:r>
              <w:rPr>
                <w:spacing w:val="-6"/>
                <w:sz w:val="20"/>
              </w:rPr>
              <w:t xml:space="preserve"> </w:t>
            </w:r>
            <w:r>
              <w:rPr>
                <w:sz w:val="20"/>
              </w:rPr>
              <w:t>size</w:t>
            </w:r>
            <w:r>
              <w:rPr>
                <w:spacing w:val="-6"/>
                <w:sz w:val="20"/>
              </w:rPr>
              <w:t xml:space="preserve"> </w:t>
            </w:r>
            <w:r>
              <w:rPr>
                <w:sz w:val="20"/>
              </w:rPr>
              <w:t>and</w:t>
            </w:r>
            <w:r>
              <w:rPr>
                <w:spacing w:val="-2"/>
                <w:sz w:val="20"/>
              </w:rPr>
              <w:t xml:space="preserve"> </w:t>
            </w:r>
            <w:r>
              <w:rPr>
                <w:sz w:val="20"/>
              </w:rPr>
              <w:t>insufficient</w:t>
            </w:r>
            <w:r>
              <w:rPr>
                <w:spacing w:val="-3"/>
                <w:sz w:val="20"/>
              </w:rPr>
              <w:t xml:space="preserve"> </w:t>
            </w:r>
            <w:r>
              <w:rPr>
                <w:sz w:val="20"/>
              </w:rPr>
              <w:t>methodological</w:t>
            </w:r>
            <w:r>
              <w:rPr>
                <w:spacing w:val="-3"/>
                <w:sz w:val="20"/>
              </w:rPr>
              <w:t xml:space="preserve"> </w:t>
            </w:r>
            <w:r>
              <w:rPr>
                <w:sz w:val="20"/>
              </w:rPr>
              <w:t>justification reduce the robustness of the findings</w:t>
            </w:r>
          </w:p>
        </w:tc>
        <w:tc>
          <w:tcPr>
            <w:tcW w:w="6441" w:type="dxa"/>
          </w:tcPr>
          <w:p w:rsidR="00E626E5" w:rsidRDefault="00E626E5">
            <w:pPr>
              <w:pStyle w:val="TableParagraph"/>
              <w:ind w:left="0"/>
              <w:rPr>
                <w:sz w:val="18"/>
              </w:rPr>
            </w:pPr>
          </w:p>
        </w:tc>
      </w:tr>
      <w:tr w:rsidR="00E626E5">
        <w:trPr>
          <w:trHeight w:val="704"/>
        </w:trPr>
        <w:tc>
          <w:tcPr>
            <w:tcW w:w="5355" w:type="dxa"/>
          </w:tcPr>
          <w:p w:rsidR="00E626E5" w:rsidRDefault="00BB601E">
            <w:pPr>
              <w:pStyle w:val="TableParagraph"/>
              <w:spacing w:line="228" w:lineRule="exact"/>
              <w:ind w:left="469" w:right="204"/>
              <w:rPr>
                <w:b/>
                <w:sz w:val="20"/>
              </w:rPr>
            </w:pPr>
            <w:r>
              <w:rPr>
                <w:b/>
                <w:sz w:val="20"/>
              </w:rPr>
              <w:t>Are</w:t>
            </w:r>
            <w:r>
              <w:rPr>
                <w:b/>
                <w:spacing w:val="-3"/>
                <w:sz w:val="20"/>
              </w:rPr>
              <w:t xml:space="preserve"> </w:t>
            </w:r>
            <w:r>
              <w:rPr>
                <w:b/>
                <w:sz w:val="20"/>
              </w:rPr>
              <w:t>the</w:t>
            </w:r>
            <w:r>
              <w:rPr>
                <w:b/>
                <w:spacing w:val="-7"/>
                <w:sz w:val="20"/>
              </w:rPr>
              <w:t xml:space="preserve"> </w:t>
            </w:r>
            <w:r>
              <w:rPr>
                <w:b/>
                <w:sz w:val="20"/>
              </w:rPr>
              <w:t>references</w:t>
            </w:r>
            <w:r>
              <w:rPr>
                <w:b/>
                <w:spacing w:val="-8"/>
                <w:sz w:val="20"/>
              </w:rPr>
              <w:t xml:space="preserve"> </w:t>
            </w:r>
            <w:r>
              <w:rPr>
                <w:b/>
                <w:sz w:val="20"/>
              </w:rPr>
              <w:t>sufficient</w:t>
            </w:r>
            <w:r>
              <w:rPr>
                <w:b/>
                <w:spacing w:val="-3"/>
                <w:sz w:val="20"/>
              </w:rPr>
              <w:t xml:space="preserve"> </w:t>
            </w:r>
            <w:r>
              <w:rPr>
                <w:b/>
                <w:sz w:val="20"/>
              </w:rPr>
              <w:t>and</w:t>
            </w:r>
            <w:r>
              <w:rPr>
                <w:b/>
                <w:spacing w:val="-7"/>
                <w:sz w:val="20"/>
              </w:rPr>
              <w:t xml:space="preserve"> </w:t>
            </w:r>
            <w:r>
              <w:rPr>
                <w:b/>
                <w:sz w:val="20"/>
              </w:rPr>
              <w:t>recent?</w:t>
            </w:r>
            <w:r>
              <w:rPr>
                <w:b/>
                <w:spacing w:val="-3"/>
                <w:sz w:val="20"/>
              </w:rPr>
              <w:t xml:space="preserve"> </w:t>
            </w:r>
            <w:r>
              <w:rPr>
                <w:b/>
                <w:sz w:val="20"/>
              </w:rPr>
              <w:t>If</w:t>
            </w:r>
            <w:r>
              <w:rPr>
                <w:b/>
                <w:spacing w:val="-8"/>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356" w:type="dxa"/>
          </w:tcPr>
          <w:p w:rsidR="00E626E5" w:rsidRDefault="00BB601E">
            <w:pPr>
              <w:pStyle w:val="TableParagraph"/>
              <w:spacing w:before="5"/>
              <w:ind w:left="103" w:right="158"/>
              <w:rPr>
                <w:sz w:val="20"/>
              </w:rPr>
            </w:pPr>
            <w:r>
              <w:rPr>
                <w:sz w:val="20"/>
              </w:rPr>
              <w:t>The</w:t>
            </w:r>
            <w:r>
              <w:rPr>
                <w:spacing w:val="-6"/>
                <w:sz w:val="20"/>
              </w:rPr>
              <w:t xml:space="preserve"> </w:t>
            </w:r>
            <w:r>
              <w:rPr>
                <w:sz w:val="20"/>
              </w:rPr>
              <w:t>references</w:t>
            </w:r>
            <w:r>
              <w:rPr>
                <w:spacing w:val="-1"/>
                <w:sz w:val="20"/>
              </w:rPr>
              <w:t xml:space="preserve"> </w:t>
            </w:r>
            <w:r>
              <w:rPr>
                <w:sz w:val="20"/>
              </w:rPr>
              <w:t>are</w:t>
            </w:r>
            <w:r>
              <w:rPr>
                <w:spacing w:val="-6"/>
                <w:sz w:val="20"/>
              </w:rPr>
              <w:t xml:space="preserve"> </w:t>
            </w:r>
            <w:r>
              <w:rPr>
                <w:sz w:val="20"/>
              </w:rPr>
              <w:t>relevant,</w:t>
            </w:r>
            <w:r>
              <w:rPr>
                <w:spacing w:val="-2"/>
                <w:sz w:val="20"/>
              </w:rPr>
              <w:t xml:space="preserve"> </w:t>
            </w:r>
            <w:r>
              <w:rPr>
                <w:sz w:val="20"/>
              </w:rPr>
              <w:t>but</w:t>
            </w:r>
            <w:r>
              <w:rPr>
                <w:spacing w:val="-7"/>
                <w:sz w:val="20"/>
              </w:rPr>
              <w:t xml:space="preserve"> </w:t>
            </w:r>
            <w:r>
              <w:rPr>
                <w:sz w:val="20"/>
              </w:rPr>
              <w:t>should</w:t>
            </w:r>
            <w:r>
              <w:rPr>
                <w:spacing w:val="-1"/>
                <w:sz w:val="20"/>
              </w:rPr>
              <w:t xml:space="preserve"> </w:t>
            </w:r>
            <w:r>
              <w:rPr>
                <w:sz w:val="20"/>
              </w:rPr>
              <w:t>include</w:t>
            </w:r>
            <w:r>
              <w:rPr>
                <w:spacing w:val="-6"/>
                <w:sz w:val="20"/>
              </w:rPr>
              <w:t xml:space="preserve"> </w:t>
            </w:r>
            <w:r>
              <w:rPr>
                <w:sz w:val="20"/>
              </w:rPr>
              <w:t>more</w:t>
            </w:r>
            <w:r>
              <w:rPr>
                <w:spacing w:val="-6"/>
                <w:sz w:val="20"/>
              </w:rPr>
              <w:t xml:space="preserve"> </w:t>
            </w:r>
            <w:r>
              <w:rPr>
                <w:sz w:val="20"/>
              </w:rPr>
              <w:t>recent</w:t>
            </w:r>
            <w:r>
              <w:rPr>
                <w:spacing w:val="-2"/>
                <w:sz w:val="20"/>
              </w:rPr>
              <w:t xml:space="preserve"> </w:t>
            </w:r>
            <w:r>
              <w:rPr>
                <w:sz w:val="20"/>
              </w:rPr>
              <w:t>high-impact</w:t>
            </w:r>
            <w:r>
              <w:rPr>
                <w:spacing w:val="-2"/>
                <w:sz w:val="20"/>
              </w:rPr>
              <w:t xml:space="preserve"> </w:t>
            </w:r>
            <w:r>
              <w:rPr>
                <w:sz w:val="20"/>
              </w:rPr>
              <w:t>studies</w:t>
            </w:r>
            <w:r>
              <w:rPr>
                <w:spacing w:val="-1"/>
                <w:sz w:val="20"/>
              </w:rPr>
              <w:t xml:space="preserve"> </w:t>
            </w:r>
            <w:r>
              <w:rPr>
                <w:sz w:val="20"/>
              </w:rPr>
              <w:t>to</w:t>
            </w:r>
            <w:r>
              <w:rPr>
                <w:spacing w:val="-6"/>
                <w:sz w:val="20"/>
              </w:rPr>
              <w:t xml:space="preserve"> </w:t>
            </w:r>
            <w:r>
              <w:rPr>
                <w:sz w:val="20"/>
              </w:rPr>
              <w:t>strengthen</w:t>
            </w:r>
            <w:r>
              <w:rPr>
                <w:spacing w:val="-6"/>
                <w:sz w:val="20"/>
              </w:rPr>
              <w:t xml:space="preserve"> </w:t>
            </w:r>
            <w:r>
              <w:rPr>
                <w:sz w:val="20"/>
              </w:rPr>
              <w:t xml:space="preserve">theoretical </w:t>
            </w:r>
            <w:r>
              <w:rPr>
                <w:spacing w:val="-2"/>
                <w:sz w:val="20"/>
              </w:rPr>
              <w:t>grounding</w:t>
            </w:r>
          </w:p>
        </w:tc>
        <w:tc>
          <w:tcPr>
            <w:tcW w:w="6441" w:type="dxa"/>
          </w:tcPr>
          <w:p w:rsidR="00E626E5" w:rsidRDefault="00E626E5">
            <w:pPr>
              <w:pStyle w:val="TableParagraph"/>
              <w:ind w:left="0"/>
              <w:rPr>
                <w:sz w:val="18"/>
              </w:rPr>
            </w:pPr>
          </w:p>
        </w:tc>
      </w:tr>
    </w:tbl>
    <w:p w:rsidR="00E626E5" w:rsidRDefault="00E626E5">
      <w:pPr>
        <w:pStyle w:val="TableParagraph"/>
        <w:rPr>
          <w:sz w:val="18"/>
        </w:rPr>
        <w:sectPr w:rsidR="00E626E5">
          <w:headerReference w:type="default" r:id="rId8"/>
          <w:footerReference w:type="default" r:id="rId9"/>
          <w:pgSz w:w="23820" w:h="16840" w:orient="landscape"/>
          <w:pgMar w:top="1820" w:right="1275" w:bottom="880" w:left="1275" w:header="1280" w:footer="692"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E626E5">
        <w:trPr>
          <w:trHeight w:val="687"/>
        </w:trPr>
        <w:tc>
          <w:tcPr>
            <w:tcW w:w="5355" w:type="dxa"/>
          </w:tcPr>
          <w:p w:rsidR="00E626E5" w:rsidRDefault="00BB601E">
            <w:pPr>
              <w:pStyle w:val="TableParagraph"/>
              <w:spacing w:line="244" w:lineRule="auto"/>
              <w:ind w:left="469" w:right="204"/>
              <w:rPr>
                <w:b/>
                <w:sz w:val="20"/>
              </w:rPr>
            </w:pPr>
            <w:r>
              <w:rPr>
                <w:b/>
                <w:sz w:val="20"/>
              </w:rPr>
              <w:lastRenderedPageBreak/>
              <w:t>Is</w:t>
            </w:r>
            <w:r>
              <w:rPr>
                <w:b/>
                <w:spacing w:val="-4"/>
                <w:sz w:val="20"/>
              </w:rPr>
              <w:t xml:space="preserve"> </w:t>
            </w:r>
            <w:r>
              <w:rPr>
                <w:b/>
                <w:sz w:val="20"/>
              </w:rPr>
              <w:t>the</w:t>
            </w:r>
            <w:r>
              <w:rPr>
                <w:b/>
                <w:spacing w:val="-9"/>
                <w:sz w:val="20"/>
              </w:rPr>
              <w:t xml:space="preserve"> </w:t>
            </w:r>
            <w:r>
              <w:rPr>
                <w:b/>
                <w:sz w:val="20"/>
              </w:rPr>
              <w:t>language/English</w:t>
            </w:r>
            <w:r>
              <w:rPr>
                <w:b/>
                <w:spacing w:val="-9"/>
                <w:sz w:val="20"/>
              </w:rPr>
              <w:t xml:space="preserve"> </w:t>
            </w:r>
            <w:r>
              <w:rPr>
                <w:b/>
                <w:sz w:val="20"/>
              </w:rPr>
              <w:t>quality</w:t>
            </w:r>
            <w:r>
              <w:rPr>
                <w:b/>
                <w:spacing w:val="-9"/>
                <w:sz w:val="20"/>
              </w:rPr>
              <w:t xml:space="preserve"> </w:t>
            </w:r>
            <w:r>
              <w:rPr>
                <w:b/>
                <w:sz w:val="20"/>
              </w:rPr>
              <w:t>of</w:t>
            </w:r>
            <w:r>
              <w:rPr>
                <w:b/>
                <w:spacing w:val="-9"/>
                <w:sz w:val="20"/>
              </w:rPr>
              <w:t xml:space="preserve"> </w:t>
            </w:r>
            <w:r>
              <w:rPr>
                <w:b/>
                <w:sz w:val="20"/>
              </w:rPr>
              <w:t>the</w:t>
            </w:r>
            <w:r>
              <w:rPr>
                <w:b/>
                <w:spacing w:val="-4"/>
                <w:sz w:val="20"/>
              </w:rPr>
              <w:t xml:space="preserve"> </w:t>
            </w:r>
            <w:r>
              <w:rPr>
                <w:b/>
                <w:sz w:val="20"/>
              </w:rPr>
              <w:t>article</w:t>
            </w:r>
            <w:r>
              <w:rPr>
                <w:b/>
                <w:spacing w:val="-4"/>
                <w:sz w:val="20"/>
              </w:rPr>
              <w:t xml:space="preserve"> </w:t>
            </w:r>
            <w:r>
              <w:rPr>
                <w:b/>
                <w:sz w:val="20"/>
              </w:rPr>
              <w:t>suitable for scholarly communications?</w:t>
            </w:r>
          </w:p>
        </w:tc>
        <w:tc>
          <w:tcPr>
            <w:tcW w:w="9356" w:type="dxa"/>
          </w:tcPr>
          <w:p w:rsidR="00E626E5" w:rsidRDefault="00BB601E">
            <w:pPr>
              <w:pStyle w:val="TableParagraph"/>
              <w:spacing w:line="244" w:lineRule="auto"/>
              <w:ind w:left="103"/>
              <w:rPr>
                <w:sz w:val="20"/>
              </w:rPr>
            </w:pPr>
            <w:r>
              <w:rPr>
                <w:sz w:val="20"/>
              </w:rPr>
              <w:t>The</w:t>
            </w:r>
            <w:r>
              <w:rPr>
                <w:spacing w:val="-6"/>
                <w:sz w:val="20"/>
              </w:rPr>
              <w:t xml:space="preserve"> </w:t>
            </w:r>
            <w:r>
              <w:rPr>
                <w:sz w:val="20"/>
              </w:rPr>
              <w:t>language</w:t>
            </w:r>
            <w:r>
              <w:rPr>
                <w:spacing w:val="-6"/>
                <w:sz w:val="20"/>
              </w:rPr>
              <w:t xml:space="preserve"> </w:t>
            </w:r>
            <w:r>
              <w:rPr>
                <w:sz w:val="20"/>
              </w:rPr>
              <w:t>is</w:t>
            </w:r>
            <w:r>
              <w:rPr>
                <w:spacing w:val="-1"/>
                <w:sz w:val="20"/>
              </w:rPr>
              <w:t xml:space="preserve"> </w:t>
            </w:r>
            <w:r>
              <w:rPr>
                <w:sz w:val="20"/>
              </w:rPr>
              <w:t>acceptable</w:t>
            </w:r>
            <w:r>
              <w:rPr>
                <w:spacing w:val="-6"/>
                <w:sz w:val="20"/>
              </w:rPr>
              <w:t xml:space="preserve"> </w:t>
            </w:r>
            <w:r>
              <w:rPr>
                <w:sz w:val="20"/>
              </w:rPr>
              <w:t>for</w:t>
            </w:r>
            <w:r>
              <w:rPr>
                <w:spacing w:val="-1"/>
                <w:sz w:val="20"/>
              </w:rPr>
              <w:t xml:space="preserve"> </w:t>
            </w:r>
            <w:r>
              <w:rPr>
                <w:sz w:val="20"/>
              </w:rPr>
              <w:t>academic</w:t>
            </w:r>
            <w:r>
              <w:rPr>
                <w:spacing w:val="-6"/>
                <w:sz w:val="20"/>
              </w:rPr>
              <w:t xml:space="preserve"> </w:t>
            </w:r>
            <w:r>
              <w:rPr>
                <w:sz w:val="20"/>
              </w:rPr>
              <w:t>publication,</w:t>
            </w:r>
            <w:r>
              <w:rPr>
                <w:spacing w:val="-2"/>
                <w:sz w:val="20"/>
              </w:rPr>
              <w:t xml:space="preserve"> </w:t>
            </w:r>
            <w:r>
              <w:rPr>
                <w:sz w:val="20"/>
              </w:rPr>
              <w:t>but</w:t>
            </w:r>
            <w:r>
              <w:rPr>
                <w:spacing w:val="-2"/>
                <w:sz w:val="20"/>
              </w:rPr>
              <w:t xml:space="preserve"> </w:t>
            </w:r>
            <w:r>
              <w:rPr>
                <w:sz w:val="20"/>
              </w:rPr>
              <w:t>minor</w:t>
            </w:r>
            <w:r>
              <w:rPr>
                <w:spacing w:val="-1"/>
                <w:sz w:val="20"/>
              </w:rPr>
              <w:t xml:space="preserve"> </w:t>
            </w:r>
            <w:r>
              <w:rPr>
                <w:sz w:val="20"/>
              </w:rPr>
              <w:t>grammatical</w:t>
            </w:r>
            <w:r>
              <w:rPr>
                <w:spacing w:val="-7"/>
                <w:sz w:val="20"/>
              </w:rPr>
              <w:t xml:space="preserve"> </w:t>
            </w:r>
            <w:r>
              <w:rPr>
                <w:sz w:val="20"/>
              </w:rPr>
              <w:t>and</w:t>
            </w:r>
            <w:r>
              <w:rPr>
                <w:spacing w:val="-6"/>
                <w:sz w:val="20"/>
              </w:rPr>
              <w:t xml:space="preserve"> </w:t>
            </w:r>
            <w:r>
              <w:rPr>
                <w:sz w:val="20"/>
              </w:rPr>
              <w:t>stylistic</w:t>
            </w:r>
            <w:r>
              <w:rPr>
                <w:spacing w:val="-6"/>
                <w:sz w:val="20"/>
              </w:rPr>
              <w:t xml:space="preserve"> </w:t>
            </w:r>
            <w:r>
              <w:rPr>
                <w:sz w:val="20"/>
              </w:rPr>
              <w:t>revisions</w:t>
            </w:r>
            <w:r>
              <w:rPr>
                <w:spacing w:val="-1"/>
                <w:sz w:val="20"/>
              </w:rPr>
              <w:t xml:space="preserve"> </w:t>
            </w:r>
            <w:r>
              <w:rPr>
                <w:sz w:val="20"/>
              </w:rPr>
              <w:t xml:space="preserve">are </w:t>
            </w:r>
            <w:r>
              <w:rPr>
                <w:spacing w:val="-2"/>
                <w:sz w:val="20"/>
              </w:rPr>
              <w:t>recommended</w:t>
            </w:r>
          </w:p>
        </w:tc>
        <w:tc>
          <w:tcPr>
            <w:tcW w:w="6441" w:type="dxa"/>
          </w:tcPr>
          <w:p w:rsidR="00E626E5" w:rsidRDefault="00E626E5">
            <w:pPr>
              <w:pStyle w:val="TableParagraph"/>
              <w:ind w:left="0"/>
              <w:rPr>
                <w:sz w:val="18"/>
              </w:rPr>
            </w:pPr>
          </w:p>
        </w:tc>
      </w:tr>
      <w:tr w:rsidR="00E626E5">
        <w:trPr>
          <w:trHeight w:val="6609"/>
        </w:trPr>
        <w:tc>
          <w:tcPr>
            <w:tcW w:w="5355" w:type="dxa"/>
          </w:tcPr>
          <w:p w:rsidR="00E626E5" w:rsidRDefault="00BB601E">
            <w:pPr>
              <w:pStyle w:val="TableParagraph"/>
              <w:spacing w:before="5"/>
              <w:rPr>
                <w:sz w:val="20"/>
              </w:rPr>
            </w:pPr>
            <w:r>
              <w:rPr>
                <w:b/>
                <w:sz w:val="20"/>
                <w:u w:val="single"/>
              </w:rPr>
              <w:t>Optional/General</w:t>
            </w:r>
            <w:r>
              <w:rPr>
                <w:b/>
                <w:spacing w:val="-10"/>
                <w:sz w:val="20"/>
              </w:rPr>
              <w:t xml:space="preserve"> </w:t>
            </w:r>
            <w:r>
              <w:rPr>
                <w:spacing w:val="-2"/>
                <w:sz w:val="20"/>
              </w:rPr>
              <w:t>comments</w:t>
            </w:r>
          </w:p>
        </w:tc>
        <w:tc>
          <w:tcPr>
            <w:tcW w:w="9356" w:type="dxa"/>
          </w:tcPr>
          <w:p w:rsidR="00E626E5" w:rsidRDefault="00BB601E">
            <w:pPr>
              <w:pStyle w:val="TableParagraph"/>
              <w:spacing w:before="9" w:line="237" w:lineRule="auto"/>
              <w:ind w:left="103" w:right="111"/>
              <w:jc w:val="both"/>
              <w:rPr>
                <w:rFonts w:ascii="Calibri"/>
                <w:sz w:val="20"/>
              </w:rPr>
            </w:pPr>
            <w:r>
              <w:rPr>
                <w:rFonts w:ascii="Calibri"/>
                <w:sz w:val="20"/>
              </w:rPr>
              <w:t xml:space="preserve">The </w:t>
            </w:r>
            <w:r>
              <w:rPr>
                <w:rFonts w:ascii="Calibri"/>
                <w:sz w:val="20"/>
              </w:rPr>
              <w:t>discussion is largely descriptive and should be strengthened through deeper theoretical interpretation and clearer articulation of contributions. The main weaknesses lie not in the format, but in the depth of problematization, methodological rigor, and the</w:t>
            </w:r>
            <w:r>
              <w:rPr>
                <w:rFonts w:ascii="Calibri"/>
                <w:sz w:val="20"/>
              </w:rPr>
              <w:t xml:space="preserve"> strength of theoretical contribution.</w:t>
            </w:r>
          </w:p>
          <w:p w:rsidR="00E626E5" w:rsidRDefault="00BB601E">
            <w:pPr>
              <w:pStyle w:val="TableParagraph"/>
              <w:numPr>
                <w:ilvl w:val="0"/>
                <w:numId w:val="1"/>
              </w:numPr>
              <w:tabs>
                <w:tab w:val="left" w:pos="822"/>
                <w:tab w:val="left" w:pos="824"/>
              </w:tabs>
              <w:spacing w:before="5"/>
              <w:ind w:right="109"/>
              <w:jc w:val="both"/>
              <w:rPr>
                <w:rFonts w:ascii="Calibri"/>
                <w:sz w:val="20"/>
              </w:rPr>
            </w:pPr>
            <w:r>
              <w:rPr>
                <w:rFonts w:ascii="Calibri"/>
                <w:b/>
                <w:sz w:val="20"/>
              </w:rPr>
              <w:t xml:space="preserve">Introduction </w:t>
            </w:r>
            <w:r>
              <w:rPr>
                <w:rFonts w:ascii="Calibri"/>
                <w:sz w:val="20"/>
              </w:rPr>
              <w:t>is overly descriptive and narrative, lacking an explicit research problem and clear theoretical tension. The identified research gap remains general and generic, making it applicable to many similar studi</w:t>
            </w:r>
            <w:r>
              <w:rPr>
                <w:rFonts w:ascii="Calibri"/>
                <w:sz w:val="20"/>
              </w:rPr>
              <w:t>es. Moreover, the manuscript does not clearly articulate its research contribution.</w:t>
            </w:r>
          </w:p>
          <w:p w:rsidR="00E626E5" w:rsidRDefault="00BB601E">
            <w:pPr>
              <w:pStyle w:val="TableParagraph"/>
              <w:numPr>
                <w:ilvl w:val="0"/>
                <w:numId w:val="1"/>
              </w:numPr>
              <w:tabs>
                <w:tab w:val="left" w:pos="822"/>
                <w:tab w:val="left" w:pos="824"/>
              </w:tabs>
              <w:ind w:right="102"/>
              <w:jc w:val="both"/>
              <w:rPr>
                <w:rFonts w:ascii="Calibri" w:hAnsi="Calibri"/>
                <w:sz w:val="20"/>
              </w:rPr>
            </w:pPr>
            <w:r>
              <w:rPr>
                <w:rFonts w:ascii="Calibri" w:hAnsi="Calibri"/>
                <w:b/>
                <w:sz w:val="20"/>
              </w:rPr>
              <w:t xml:space="preserve">Literature Review </w:t>
            </w:r>
            <w:r>
              <w:rPr>
                <w:rFonts w:ascii="Calibri" w:hAnsi="Calibri"/>
                <w:sz w:val="20"/>
              </w:rPr>
              <w:t>is largely textbook-oriented and focuses on summarizing theories rather than providing</w:t>
            </w:r>
            <w:r>
              <w:rPr>
                <w:rFonts w:ascii="Calibri" w:hAnsi="Calibri"/>
                <w:spacing w:val="-5"/>
                <w:sz w:val="20"/>
              </w:rPr>
              <w:t xml:space="preserve"> </w:t>
            </w:r>
            <w:r>
              <w:rPr>
                <w:rFonts w:ascii="Calibri" w:hAnsi="Calibri"/>
                <w:sz w:val="20"/>
              </w:rPr>
              <w:t>a</w:t>
            </w:r>
            <w:r>
              <w:rPr>
                <w:rFonts w:ascii="Calibri" w:hAnsi="Calibri"/>
                <w:spacing w:val="-1"/>
                <w:sz w:val="20"/>
              </w:rPr>
              <w:t xml:space="preserve"> </w:t>
            </w:r>
            <w:r>
              <w:rPr>
                <w:rFonts w:ascii="Calibri" w:hAnsi="Calibri"/>
                <w:sz w:val="20"/>
              </w:rPr>
              <w:t>critical</w:t>
            </w:r>
            <w:r>
              <w:rPr>
                <w:rFonts w:ascii="Calibri" w:hAnsi="Calibri"/>
                <w:spacing w:val="-2"/>
                <w:sz w:val="20"/>
              </w:rPr>
              <w:t xml:space="preserve"> </w:t>
            </w:r>
            <w:r>
              <w:rPr>
                <w:rFonts w:ascii="Calibri" w:hAnsi="Calibri"/>
                <w:sz w:val="20"/>
              </w:rPr>
              <w:t>synthesis</w:t>
            </w:r>
            <w:r>
              <w:rPr>
                <w:rFonts w:ascii="Calibri" w:hAnsi="Calibri"/>
                <w:spacing w:val="-1"/>
                <w:sz w:val="20"/>
              </w:rPr>
              <w:t xml:space="preserve"> </w:t>
            </w:r>
            <w:r>
              <w:rPr>
                <w:rFonts w:ascii="Calibri" w:hAnsi="Calibri"/>
                <w:sz w:val="20"/>
              </w:rPr>
              <w:t>of</w:t>
            </w:r>
            <w:r>
              <w:rPr>
                <w:rFonts w:ascii="Calibri" w:hAnsi="Calibri"/>
                <w:spacing w:val="-1"/>
                <w:sz w:val="20"/>
              </w:rPr>
              <w:t xml:space="preserve"> </w:t>
            </w:r>
            <w:r>
              <w:rPr>
                <w:rFonts w:ascii="Calibri" w:hAnsi="Calibri"/>
                <w:sz w:val="20"/>
              </w:rPr>
              <w:t>prior</w:t>
            </w:r>
            <w:r>
              <w:rPr>
                <w:rFonts w:ascii="Calibri" w:hAnsi="Calibri"/>
                <w:spacing w:val="-4"/>
                <w:sz w:val="20"/>
              </w:rPr>
              <w:t xml:space="preserve"> </w:t>
            </w:r>
            <w:r>
              <w:rPr>
                <w:rFonts w:ascii="Calibri" w:hAnsi="Calibri"/>
                <w:sz w:val="20"/>
              </w:rPr>
              <w:t>studies.</w:t>
            </w:r>
            <w:r>
              <w:rPr>
                <w:rFonts w:ascii="Calibri" w:hAnsi="Calibri"/>
                <w:spacing w:val="-2"/>
                <w:sz w:val="20"/>
              </w:rPr>
              <w:t xml:space="preserve"> </w:t>
            </w:r>
            <w:r>
              <w:rPr>
                <w:rFonts w:ascii="Calibri" w:hAnsi="Calibri"/>
                <w:sz w:val="20"/>
              </w:rPr>
              <w:t>The</w:t>
            </w:r>
            <w:r>
              <w:rPr>
                <w:rFonts w:ascii="Calibri" w:hAnsi="Calibri"/>
                <w:spacing w:val="-5"/>
                <w:sz w:val="20"/>
              </w:rPr>
              <w:t xml:space="preserve"> </w:t>
            </w:r>
            <w:r>
              <w:rPr>
                <w:rFonts w:ascii="Calibri" w:hAnsi="Calibri"/>
                <w:sz w:val="20"/>
              </w:rPr>
              <w:t>hypotheses</w:t>
            </w:r>
            <w:r>
              <w:rPr>
                <w:rFonts w:ascii="Calibri" w:hAnsi="Calibri"/>
                <w:spacing w:val="-1"/>
                <w:sz w:val="20"/>
              </w:rPr>
              <w:t xml:space="preserve"> </w:t>
            </w:r>
            <w:r>
              <w:rPr>
                <w:rFonts w:ascii="Calibri" w:hAnsi="Calibri"/>
                <w:sz w:val="20"/>
              </w:rPr>
              <w:t>are</w:t>
            </w:r>
            <w:r>
              <w:rPr>
                <w:rFonts w:ascii="Calibri" w:hAnsi="Calibri"/>
                <w:spacing w:val="-5"/>
                <w:sz w:val="20"/>
              </w:rPr>
              <w:t xml:space="preserve"> </w:t>
            </w:r>
            <w:r>
              <w:rPr>
                <w:rFonts w:ascii="Calibri" w:hAnsi="Calibri"/>
                <w:sz w:val="20"/>
              </w:rPr>
              <w:t>not</w:t>
            </w:r>
            <w:r>
              <w:rPr>
                <w:rFonts w:ascii="Calibri" w:hAnsi="Calibri"/>
                <w:spacing w:val="-1"/>
                <w:sz w:val="20"/>
              </w:rPr>
              <w:t xml:space="preserve"> </w:t>
            </w:r>
            <w:r>
              <w:rPr>
                <w:rFonts w:ascii="Calibri" w:hAnsi="Calibri"/>
                <w:sz w:val="20"/>
              </w:rPr>
              <w:t>theoretically</w:t>
            </w:r>
            <w:r>
              <w:rPr>
                <w:rFonts w:ascii="Calibri" w:hAnsi="Calibri"/>
                <w:spacing w:val="-2"/>
                <w:sz w:val="20"/>
              </w:rPr>
              <w:t xml:space="preserve"> </w:t>
            </w:r>
            <w:r>
              <w:rPr>
                <w:rFonts w:ascii="Calibri" w:hAnsi="Calibri"/>
                <w:sz w:val="20"/>
              </w:rPr>
              <w:t>“developed”</w:t>
            </w:r>
            <w:r>
              <w:rPr>
                <w:rFonts w:ascii="Calibri" w:hAnsi="Calibri"/>
                <w:spacing w:val="-1"/>
                <w:sz w:val="20"/>
              </w:rPr>
              <w:t xml:space="preserve"> </w:t>
            </w:r>
            <w:r>
              <w:rPr>
                <w:rFonts w:ascii="Calibri" w:hAnsi="Calibri"/>
                <w:sz w:val="20"/>
              </w:rPr>
              <w:t>through scholarly debate but appear mechanically formulated, with H1–H4 being rather obvious and</w:t>
            </w:r>
            <w:r>
              <w:rPr>
                <w:rFonts w:ascii="Calibri" w:hAnsi="Calibri"/>
                <w:spacing w:val="40"/>
                <w:sz w:val="20"/>
              </w:rPr>
              <w:t xml:space="preserve"> </w:t>
            </w:r>
            <w:r>
              <w:rPr>
                <w:rFonts w:ascii="Calibri" w:hAnsi="Calibri"/>
                <w:sz w:val="20"/>
              </w:rPr>
              <w:t>predictable (simple positive relationships between X and Y).</w:t>
            </w:r>
          </w:p>
          <w:p w:rsidR="00E626E5" w:rsidRDefault="00BB601E">
            <w:pPr>
              <w:pStyle w:val="TableParagraph"/>
              <w:numPr>
                <w:ilvl w:val="0"/>
                <w:numId w:val="1"/>
              </w:numPr>
              <w:tabs>
                <w:tab w:val="left" w:pos="822"/>
                <w:tab w:val="left" w:pos="824"/>
              </w:tabs>
              <w:ind w:right="106"/>
              <w:jc w:val="both"/>
              <w:rPr>
                <w:rFonts w:ascii="Calibri" w:hAnsi="Calibri"/>
                <w:sz w:val="20"/>
              </w:rPr>
            </w:pPr>
            <w:r>
              <w:rPr>
                <w:rFonts w:ascii="Calibri" w:hAnsi="Calibri"/>
                <w:b/>
                <w:sz w:val="20"/>
              </w:rPr>
              <w:t xml:space="preserve">Methodology </w:t>
            </w:r>
            <w:r>
              <w:rPr>
                <w:rFonts w:ascii="Calibri" w:hAnsi="Calibri"/>
                <w:sz w:val="20"/>
              </w:rPr>
              <w:t xml:space="preserve">presents serious limitations. The sample size is very small </w:t>
            </w:r>
            <w:r>
              <w:rPr>
                <w:rFonts w:ascii="Calibri" w:hAnsi="Calibri"/>
                <w:sz w:val="20"/>
              </w:rPr>
              <w:t>(N = 50) considering the number</w:t>
            </w:r>
            <w:r>
              <w:rPr>
                <w:rFonts w:ascii="Calibri" w:hAnsi="Calibri"/>
                <w:spacing w:val="-4"/>
                <w:sz w:val="20"/>
              </w:rPr>
              <w:t xml:space="preserve"> </w:t>
            </w:r>
            <w:r>
              <w:rPr>
                <w:rFonts w:ascii="Calibri" w:hAnsi="Calibri"/>
                <w:sz w:val="20"/>
              </w:rPr>
              <w:t>of</w:t>
            </w:r>
            <w:r>
              <w:rPr>
                <w:rFonts w:ascii="Calibri" w:hAnsi="Calibri"/>
                <w:spacing w:val="-1"/>
                <w:sz w:val="20"/>
              </w:rPr>
              <w:t xml:space="preserve"> </w:t>
            </w:r>
            <w:r>
              <w:rPr>
                <w:rFonts w:ascii="Calibri" w:hAnsi="Calibri"/>
                <w:sz w:val="20"/>
              </w:rPr>
              <w:t>variables</w:t>
            </w:r>
            <w:r>
              <w:rPr>
                <w:rFonts w:ascii="Calibri" w:hAnsi="Calibri"/>
                <w:spacing w:val="-1"/>
                <w:sz w:val="20"/>
              </w:rPr>
              <w:t xml:space="preserve"> </w:t>
            </w:r>
            <w:r>
              <w:rPr>
                <w:rFonts w:ascii="Calibri" w:hAnsi="Calibri"/>
                <w:sz w:val="20"/>
              </w:rPr>
              <w:t>(four</w:t>
            </w:r>
            <w:r>
              <w:rPr>
                <w:rFonts w:ascii="Calibri" w:hAnsi="Calibri"/>
                <w:spacing w:val="-4"/>
                <w:sz w:val="20"/>
              </w:rPr>
              <w:t xml:space="preserve"> </w:t>
            </w:r>
            <w:r>
              <w:rPr>
                <w:rFonts w:ascii="Calibri" w:hAnsi="Calibri"/>
                <w:sz w:val="20"/>
              </w:rPr>
              <w:t>independent</w:t>
            </w:r>
            <w:r>
              <w:rPr>
                <w:rFonts w:ascii="Calibri" w:hAnsi="Calibri"/>
                <w:spacing w:val="-1"/>
                <w:sz w:val="20"/>
              </w:rPr>
              <w:t xml:space="preserve"> </w:t>
            </w:r>
            <w:r>
              <w:rPr>
                <w:rFonts w:ascii="Calibri" w:hAnsi="Calibri"/>
                <w:sz w:val="20"/>
              </w:rPr>
              <w:t>and one</w:t>
            </w:r>
            <w:r>
              <w:rPr>
                <w:rFonts w:ascii="Calibri" w:hAnsi="Calibri"/>
                <w:spacing w:val="-5"/>
                <w:sz w:val="20"/>
              </w:rPr>
              <w:t xml:space="preserve"> </w:t>
            </w:r>
            <w:r>
              <w:rPr>
                <w:rFonts w:ascii="Calibri" w:hAnsi="Calibri"/>
                <w:sz w:val="20"/>
              </w:rPr>
              <w:t>dependent)</w:t>
            </w:r>
            <w:r>
              <w:rPr>
                <w:rFonts w:ascii="Calibri" w:hAnsi="Calibri"/>
                <w:spacing w:val="-1"/>
                <w:sz w:val="20"/>
              </w:rPr>
              <w:t xml:space="preserve"> </w:t>
            </w:r>
            <w:r>
              <w:rPr>
                <w:rFonts w:ascii="Calibri" w:hAnsi="Calibri"/>
                <w:sz w:val="20"/>
              </w:rPr>
              <w:t>in</w:t>
            </w:r>
            <w:r>
              <w:rPr>
                <w:rFonts w:ascii="Calibri" w:hAnsi="Calibri"/>
                <w:spacing w:val="-5"/>
                <w:sz w:val="20"/>
              </w:rPr>
              <w:t xml:space="preserve"> </w:t>
            </w:r>
            <w:r>
              <w:rPr>
                <w:rFonts w:ascii="Calibri" w:hAnsi="Calibri"/>
                <w:sz w:val="20"/>
              </w:rPr>
              <w:t>a</w:t>
            </w:r>
            <w:r>
              <w:rPr>
                <w:rFonts w:ascii="Calibri" w:hAnsi="Calibri"/>
                <w:spacing w:val="-1"/>
                <w:sz w:val="20"/>
              </w:rPr>
              <w:t xml:space="preserve"> </w:t>
            </w:r>
            <w:r>
              <w:rPr>
                <w:rFonts w:ascii="Calibri" w:hAnsi="Calibri"/>
                <w:sz w:val="20"/>
              </w:rPr>
              <w:t>multivariate</w:t>
            </w:r>
            <w:r>
              <w:rPr>
                <w:rFonts w:ascii="Calibri" w:hAnsi="Calibri"/>
                <w:spacing w:val="-5"/>
                <w:sz w:val="20"/>
              </w:rPr>
              <w:t xml:space="preserve"> </w:t>
            </w:r>
            <w:r>
              <w:rPr>
                <w:rFonts w:ascii="Calibri" w:hAnsi="Calibri"/>
                <w:sz w:val="20"/>
              </w:rPr>
              <w:t>regression</w:t>
            </w:r>
            <w:r>
              <w:rPr>
                <w:rFonts w:ascii="Calibri" w:hAnsi="Calibri"/>
                <w:spacing w:val="-5"/>
                <w:sz w:val="20"/>
              </w:rPr>
              <w:t xml:space="preserve"> </w:t>
            </w:r>
            <w:r>
              <w:rPr>
                <w:rFonts w:ascii="Calibri" w:hAnsi="Calibri"/>
                <w:sz w:val="20"/>
              </w:rPr>
              <w:t>model.</w:t>
            </w:r>
            <w:r>
              <w:rPr>
                <w:rFonts w:ascii="Calibri" w:hAnsi="Calibri"/>
                <w:spacing w:val="-2"/>
                <w:sz w:val="20"/>
              </w:rPr>
              <w:t xml:space="preserve"> </w:t>
            </w:r>
            <w:r>
              <w:rPr>
                <w:rFonts w:ascii="Calibri" w:hAnsi="Calibri"/>
                <w:sz w:val="20"/>
              </w:rPr>
              <w:t>The</w:t>
            </w:r>
            <w:r>
              <w:rPr>
                <w:rFonts w:ascii="Calibri" w:hAnsi="Calibri"/>
                <w:spacing w:val="-5"/>
                <w:sz w:val="20"/>
              </w:rPr>
              <w:t xml:space="preserve"> </w:t>
            </w:r>
            <w:r>
              <w:rPr>
                <w:rFonts w:ascii="Calibri" w:hAnsi="Calibri"/>
                <w:sz w:val="20"/>
              </w:rPr>
              <w:t xml:space="preserve">use of purposive sampling without statistical justification or a clear population frame introduces sampling bias and weakens external </w:t>
            </w:r>
            <w:r>
              <w:rPr>
                <w:rFonts w:ascii="Calibri" w:hAnsi="Calibri"/>
                <w:sz w:val="20"/>
              </w:rPr>
              <w:t>validity. Measurement procedures are not transparent, as the number of items per construct, sample items, and original measurement sources are not reported. Although Cronbach’s alpha is mentioned, reliability values are not presented for each variable.</w:t>
            </w:r>
          </w:p>
          <w:p w:rsidR="00E626E5" w:rsidRDefault="00BB601E">
            <w:pPr>
              <w:pStyle w:val="TableParagraph"/>
              <w:numPr>
                <w:ilvl w:val="0"/>
                <w:numId w:val="1"/>
              </w:numPr>
              <w:tabs>
                <w:tab w:val="left" w:pos="822"/>
                <w:tab w:val="left" w:pos="824"/>
              </w:tabs>
              <w:ind w:right="97"/>
              <w:jc w:val="both"/>
              <w:rPr>
                <w:rFonts w:ascii="Calibri" w:hAnsi="Calibri"/>
                <w:sz w:val="20"/>
              </w:rPr>
            </w:pPr>
            <w:r>
              <w:rPr>
                <w:rFonts w:ascii="Calibri" w:hAnsi="Calibri"/>
                <w:b/>
                <w:sz w:val="20"/>
              </w:rPr>
              <w:t>Res</w:t>
            </w:r>
            <w:r>
              <w:rPr>
                <w:rFonts w:ascii="Calibri" w:hAnsi="Calibri"/>
                <w:b/>
                <w:sz w:val="20"/>
              </w:rPr>
              <w:t xml:space="preserve">ults </w:t>
            </w:r>
            <w:r>
              <w:rPr>
                <w:rFonts w:ascii="Calibri" w:hAnsi="Calibri"/>
                <w:sz w:val="20"/>
              </w:rPr>
              <w:t>are analytically shallow, relying mainly on descriptive statistics, correlations, and simple regression analysis. There are no robustness checks, multicollinearity tests (VIF), effect size estimates, or confidence intervals. The model explains only 37</w:t>
            </w:r>
            <w:r>
              <w:rPr>
                <w:rFonts w:ascii="Calibri" w:hAnsi="Calibri"/>
                <w:sz w:val="20"/>
              </w:rPr>
              <w:t>.4% of the variance (R² = 0.374),</w:t>
            </w:r>
            <w:r>
              <w:rPr>
                <w:rFonts w:ascii="Calibri" w:hAnsi="Calibri"/>
                <w:spacing w:val="40"/>
                <w:sz w:val="20"/>
              </w:rPr>
              <w:t xml:space="preserve"> </w:t>
            </w:r>
            <w:r>
              <w:rPr>
                <w:rFonts w:ascii="Calibri" w:hAnsi="Calibri"/>
                <w:sz w:val="20"/>
              </w:rPr>
              <w:t>meaning that 62.6%</w:t>
            </w:r>
            <w:r>
              <w:rPr>
                <w:rFonts w:ascii="Calibri" w:hAnsi="Calibri"/>
                <w:spacing w:val="-3"/>
                <w:sz w:val="20"/>
              </w:rPr>
              <w:t xml:space="preserve"> </w:t>
            </w:r>
            <w:r>
              <w:rPr>
                <w:rFonts w:ascii="Calibri" w:hAnsi="Calibri"/>
                <w:sz w:val="20"/>
              </w:rPr>
              <w:t>of</w:t>
            </w:r>
            <w:r>
              <w:rPr>
                <w:rFonts w:ascii="Calibri" w:hAnsi="Calibri"/>
                <w:spacing w:val="-2"/>
                <w:sz w:val="20"/>
              </w:rPr>
              <w:t xml:space="preserve"> </w:t>
            </w:r>
            <w:r>
              <w:rPr>
                <w:rFonts w:ascii="Calibri" w:hAnsi="Calibri"/>
                <w:sz w:val="20"/>
              </w:rPr>
              <w:t>firm</w:t>
            </w:r>
            <w:r>
              <w:rPr>
                <w:rFonts w:ascii="Calibri" w:hAnsi="Calibri"/>
                <w:spacing w:val="-3"/>
                <w:sz w:val="20"/>
              </w:rPr>
              <w:t xml:space="preserve"> </w:t>
            </w:r>
            <w:r>
              <w:rPr>
                <w:rFonts w:ascii="Calibri" w:hAnsi="Calibri"/>
                <w:sz w:val="20"/>
              </w:rPr>
              <w:t>performance remains unexplained; this</w:t>
            </w:r>
            <w:r>
              <w:rPr>
                <w:rFonts w:ascii="Calibri" w:hAnsi="Calibri"/>
                <w:spacing w:val="-2"/>
                <w:sz w:val="20"/>
              </w:rPr>
              <w:t xml:space="preserve"> </w:t>
            </w:r>
            <w:r>
              <w:rPr>
                <w:rFonts w:ascii="Calibri" w:hAnsi="Calibri"/>
                <w:sz w:val="20"/>
              </w:rPr>
              <w:t>important</w:t>
            </w:r>
            <w:r>
              <w:rPr>
                <w:rFonts w:ascii="Calibri" w:hAnsi="Calibri"/>
                <w:spacing w:val="-2"/>
                <w:sz w:val="20"/>
              </w:rPr>
              <w:t xml:space="preserve"> </w:t>
            </w:r>
            <w:r>
              <w:rPr>
                <w:rFonts w:ascii="Calibri" w:hAnsi="Calibri"/>
                <w:sz w:val="20"/>
              </w:rPr>
              <w:t>theoretical</w:t>
            </w:r>
            <w:r>
              <w:rPr>
                <w:rFonts w:ascii="Calibri" w:hAnsi="Calibri"/>
                <w:spacing w:val="-3"/>
                <w:sz w:val="20"/>
              </w:rPr>
              <w:t xml:space="preserve"> </w:t>
            </w:r>
            <w:r>
              <w:rPr>
                <w:rFonts w:ascii="Calibri" w:hAnsi="Calibri"/>
                <w:sz w:val="20"/>
              </w:rPr>
              <w:t>limitation</w:t>
            </w:r>
            <w:r>
              <w:rPr>
                <w:rFonts w:ascii="Calibri" w:hAnsi="Calibri"/>
                <w:spacing w:val="-6"/>
                <w:sz w:val="20"/>
              </w:rPr>
              <w:t xml:space="preserve"> </w:t>
            </w:r>
            <w:r>
              <w:rPr>
                <w:rFonts w:ascii="Calibri" w:hAnsi="Calibri"/>
                <w:sz w:val="20"/>
              </w:rPr>
              <w:t>is</w:t>
            </w:r>
            <w:r>
              <w:rPr>
                <w:rFonts w:ascii="Calibri" w:hAnsi="Calibri"/>
                <w:spacing w:val="-2"/>
                <w:sz w:val="20"/>
              </w:rPr>
              <w:t xml:space="preserve"> </w:t>
            </w:r>
            <w:r>
              <w:rPr>
                <w:rFonts w:ascii="Calibri" w:hAnsi="Calibri"/>
                <w:sz w:val="20"/>
              </w:rPr>
              <w:t>not</w:t>
            </w:r>
            <w:r>
              <w:rPr>
                <w:rFonts w:ascii="Calibri" w:hAnsi="Calibri"/>
                <w:spacing w:val="-2"/>
                <w:sz w:val="20"/>
              </w:rPr>
              <w:t xml:space="preserve"> </w:t>
            </w:r>
            <w:r>
              <w:rPr>
                <w:rFonts w:ascii="Calibri" w:hAnsi="Calibri"/>
                <w:sz w:val="20"/>
              </w:rPr>
              <w:t xml:space="preserve">adequately </w:t>
            </w:r>
            <w:r>
              <w:rPr>
                <w:rFonts w:ascii="Calibri" w:hAnsi="Calibri"/>
                <w:spacing w:val="-2"/>
                <w:sz w:val="20"/>
              </w:rPr>
              <w:t>discussed.</w:t>
            </w:r>
          </w:p>
          <w:p w:rsidR="00E626E5" w:rsidRDefault="00BB601E">
            <w:pPr>
              <w:pStyle w:val="TableParagraph"/>
              <w:numPr>
                <w:ilvl w:val="0"/>
                <w:numId w:val="1"/>
              </w:numPr>
              <w:tabs>
                <w:tab w:val="left" w:pos="822"/>
                <w:tab w:val="left" w:pos="824"/>
              </w:tabs>
              <w:spacing w:before="1"/>
              <w:ind w:right="107"/>
              <w:jc w:val="both"/>
              <w:rPr>
                <w:rFonts w:ascii="Calibri"/>
                <w:sz w:val="20"/>
              </w:rPr>
            </w:pPr>
            <w:r>
              <w:rPr>
                <w:rFonts w:ascii="Calibri"/>
                <w:b/>
                <w:sz w:val="20"/>
              </w:rPr>
              <w:t xml:space="preserve">Discussion </w:t>
            </w:r>
            <w:r>
              <w:rPr>
                <w:rFonts w:ascii="Calibri"/>
                <w:sz w:val="20"/>
              </w:rPr>
              <w:t xml:space="preserve">is largely descriptive and tends to restate the empirical results rather than </w:t>
            </w:r>
            <w:r>
              <w:rPr>
                <w:rFonts w:ascii="Calibri"/>
                <w:sz w:val="20"/>
              </w:rPr>
              <w:t>engaging in deeper theoretical abstraction. There</w:t>
            </w:r>
            <w:r>
              <w:rPr>
                <w:rFonts w:ascii="Calibri"/>
                <w:spacing w:val="-1"/>
                <w:sz w:val="20"/>
              </w:rPr>
              <w:t xml:space="preserve"> </w:t>
            </w:r>
            <w:r>
              <w:rPr>
                <w:rFonts w:ascii="Calibri"/>
                <w:sz w:val="20"/>
              </w:rPr>
              <w:t>is no</w:t>
            </w:r>
            <w:r>
              <w:rPr>
                <w:rFonts w:ascii="Calibri"/>
                <w:spacing w:val="-1"/>
                <w:sz w:val="20"/>
              </w:rPr>
              <w:t xml:space="preserve"> </w:t>
            </w:r>
            <w:r>
              <w:rPr>
                <w:rFonts w:ascii="Calibri"/>
                <w:sz w:val="20"/>
              </w:rPr>
              <w:t>theoretical challenge, such</w:t>
            </w:r>
            <w:r>
              <w:rPr>
                <w:rFonts w:ascii="Calibri"/>
                <w:spacing w:val="-1"/>
                <w:sz w:val="20"/>
              </w:rPr>
              <w:t xml:space="preserve"> </w:t>
            </w:r>
            <w:r>
              <w:rPr>
                <w:rFonts w:ascii="Calibri"/>
                <w:sz w:val="20"/>
              </w:rPr>
              <w:t>as revising</w:t>
            </w:r>
            <w:r>
              <w:rPr>
                <w:rFonts w:ascii="Calibri"/>
                <w:spacing w:val="-1"/>
                <w:sz w:val="20"/>
              </w:rPr>
              <w:t xml:space="preserve"> </w:t>
            </w:r>
            <w:r>
              <w:rPr>
                <w:rFonts w:ascii="Calibri"/>
                <w:sz w:val="20"/>
              </w:rPr>
              <w:t>existing</w:t>
            </w:r>
            <w:r>
              <w:rPr>
                <w:rFonts w:ascii="Calibri"/>
                <w:spacing w:val="-1"/>
                <w:sz w:val="20"/>
              </w:rPr>
              <w:t xml:space="preserve"> </w:t>
            </w:r>
            <w:r>
              <w:rPr>
                <w:rFonts w:ascii="Calibri"/>
                <w:sz w:val="20"/>
              </w:rPr>
              <w:t>assumptions, questioning dominant theories, or offering new conceptual implications.</w:t>
            </w:r>
          </w:p>
          <w:p w:rsidR="00E626E5" w:rsidRDefault="00BB601E">
            <w:pPr>
              <w:pStyle w:val="TableParagraph"/>
              <w:numPr>
                <w:ilvl w:val="0"/>
                <w:numId w:val="1"/>
              </w:numPr>
              <w:tabs>
                <w:tab w:val="left" w:pos="824"/>
              </w:tabs>
              <w:spacing w:line="246" w:lineRule="exact"/>
              <w:ind w:right="107"/>
              <w:jc w:val="both"/>
              <w:rPr>
                <w:rFonts w:ascii="Calibri" w:hAnsi="Calibri"/>
              </w:rPr>
            </w:pPr>
            <w:r>
              <w:rPr>
                <w:rFonts w:ascii="Calibri" w:hAnsi="Calibri"/>
                <w:b/>
                <w:sz w:val="20"/>
              </w:rPr>
              <w:t xml:space="preserve">Conclusion </w:t>
            </w:r>
            <w:r>
              <w:rPr>
                <w:rFonts w:ascii="Calibri" w:hAnsi="Calibri"/>
                <w:sz w:val="20"/>
              </w:rPr>
              <w:t>does not include a strong statement of theoretical cont</w:t>
            </w:r>
            <w:r>
              <w:rPr>
                <w:rFonts w:ascii="Calibri" w:hAnsi="Calibri"/>
                <w:sz w:val="20"/>
              </w:rPr>
              <w:t>ribution. There is no explicit claim such</w:t>
            </w:r>
            <w:r>
              <w:rPr>
                <w:rFonts w:ascii="Calibri" w:hAnsi="Calibri"/>
                <w:spacing w:val="-5"/>
                <w:sz w:val="20"/>
              </w:rPr>
              <w:t xml:space="preserve"> </w:t>
            </w:r>
            <w:r>
              <w:rPr>
                <w:rFonts w:ascii="Calibri" w:hAnsi="Calibri"/>
                <w:sz w:val="20"/>
              </w:rPr>
              <w:t>as</w:t>
            </w:r>
            <w:r>
              <w:rPr>
                <w:rFonts w:ascii="Calibri" w:hAnsi="Calibri"/>
                <w:spacing w:val="-1"/>
                <w:sz w:val="20"/>
              </w:rPr>
              <w:t xml:space="preserve"> </w:t>
            </w:r>
            <w:r>
              <w:rPr>
                <w:rFonts w:ascii="Calibri" w:hAnsi="Calibri"/>
                <w:sz w:val="20"/>
              </w:rPr>
              <w:t>“this</w:t>
            </w:r>
            <w:r>
              <w:rPr>
                <w:rFonts w:ascii="Calibri" w:hAnsi="Calibri"/>
                <w:spacing w:val="-1"/>
                <w:sz w:val="20"/>
              </w:rPr>
              <w:t xml:space="preserve"> </w:t>
            </w:r>
            <w:r>
              <w:rPr>
                <w:rFonts w:ascii="Calibri" w:hAnsi="Calibri"/>
                <w:sz w:val="20"/>
              </w:rPr>
              <w:t>study</w:t>
            </w:r>
            <w:r>
              <w:rPr>
                <w:rFonts w:ascii="Calibri" w:hAnsi="Calibri"/>
                <w:spacing w:val="-2"/>
                <w:sz w:val="20"/>
              </w:rPr>
              <w:t xml:space="preserve"> </w:t>
            </w:r>
            <w:r>
              <w:rPr>
                <w:rFonts w:ascii="Calibri" w:hAnsi="Calibri"/>
                <w:sz w:val="20"/>
              </w:rPr>
              <w:t>advances</w:t>
            </w:r>
            <w:r>
              <w:rPr>
                <w:rFonts w:ascii="Calibri" w:hAnsi="Calibri"/>
                <w:spacing w:val="-1"/>
                <w:sz w:val="20"/>
              </w:rPr>
              <w:t xml:space="preserve"> </w:t>
            </w:r>
            <w:r>
              <w:rPr>
                <w:rFonts w:ascii="Calibri" w:hAnsi="Calibri"/>
                <w:sz w:val="20"/>
              </w:rPr>
              <w:t>theory by…”.</w:t>
            </w:r>
            <w:r>
              <w:rPr>
                <w:rFonts w:ascii="Calibri" w:hAnsi="Calibri"/>
                <w:spacing w:val="-2"/>
                <w:sz w:val="20"/>
              </w:rPr>
              <w:t xml:space="preserve"> </w:t>
            </w:r>
            <w:r>
              <w:rPr>
                <w:rFonts w:ascii="Calibri" w:hAnsi="Calibri"/>
                <w:sz w:val="20"/>
              </w:rPr>
              <w:t>The</w:t>
            </w:r>
            <w:r>
              <w:rPr>
                <w:rFonts w:ascii="Calibri" w:hAnsi="Calibri"/>
                <w:spacing w:val="-5"/>
                <w:sz w:val="20"/>
              </w:rPr>
              <w:t xml:space="preserve"> </w:t>
            </w:r>
            <w:r>
              <w:rPr>
                <w:rFonts w:ascii="Calibri" w:hAnsi="Calibri"/>
                <w:sz w:val="20"/>
              </w:rPr>
              <w:t>conclusions</w:t>
            </w:r>
            <w:r>
              <w:rPr>
                <w:rFonts w:ascii="Calibri" w:hAnsi="Calibri"/>
                <w:spacing w:val="-1"/>
                <w:sz w:val="20"/>
              </w:rPr>
              <w:t xml:space="preserve"> </w:t>
            </w:r>
            <w:r>
              <w:rPr>
                <w:rFonts w:ascii="Calibri" w:hAnsi="Calibri"/>
                <w:sz w:val="20"/>
              </w:rPr>
              <w:t>are overly general</w:t>
            </w:r>
            <w:r>
              <w:rPr>
                <w:rFonts w:ascii="Calibri" w:hAnsi="Calibri"/>
                <w:spacing w:val="-2"/>
                <w:sz w:val="20"/>
              </w:rPr>
              <w:t xml:space="preserve"> </w:t>
            </w:r>
            <w:r>
              <w:rPr>
                <w:rFonts w:ascii="Calibri" w:hAnsi="Calibri"/>
                <w:sz w:val="20"/>
              </w:rPr>
              <w:t>and</w:t>
            </w:r>
            <w:r>
              <w:rPr>
                <w:rFonts w:ascii="Calibri" w:hAnsi="Calibri"/>
                <w:spacing w:val="-5"/>
                <w:sz w:val="20"/>
              </w:rPr>
              <w:t xml:space="preserve"> </w:t>
            </w:r>
            <w:r>
              <w:rPr>
                <w:rFonts w:ascii="Calibri" w:hAnsi="Calibri"/>
                <w:sz w:val="20"/>
              </w:rPr>
              <w:t>could</w:t>
            </w:r>
            <w:r>
              <w:rPr>
                <w:rFonts w:ascii="Calibri" w:hAnsi="Calibri"/>
                <w:spacing w:val="-5"/>
                <w:sz w:val="20"/>
              </w:rPr>
              <w:t xml:space="preserve"> </w:t>
            </w:r>
            <w:r>
              <w:rPr>
                <w:rFonts w:ascii="Calibri" w:hAnsi="Calibri"/>
                <w:sz w:val="20"/>
              </w:rPr>
              <w:t>apply</w:t>
            </w:r>
            <w:r>
              <w:rPr>
                <w:rFonts w:ascii="Calibri" w:hAnsi="Calibri"/>
                <w:spacing w:val="-2"/>
                <w:sz w:val="20"/>
              </w:rPr>
              <w:t xml:space="preserve"> </w:t>
            </w:r>
            <w:r>
              <w:rPr>
                <w:rFonts w:ascii="Calibri" w:hAnsi="Calibri"/>
                <w:sz w:val="20"/>
              </w:rPr>
              <w:t>to</w:t>
            </w:r>
            <w:r>
              <w:rPr>
                <w:rFonts w:ascii="Calibri" w:hAnsi="Calibri"/>
                <w:spacing w:val="-5"/>
                <w:sz w:val="20"/>
              </w:rPr>
              <w:t xml:space="preserve"> </w:t>
            </w:r>
            <w:r>
              <w:rPr>
                <w:rFonts w:ascii="Calibri" w:hAnsi="Calibri"/>
                <w:sz w:val="20"/>
              </w:rPr>
              <w:t>almost any industry, indicating low theoretical specificity</w:t>
            </w:r>
          </w:p>
        </w:tc>
        <w:tc>
          <w:tcPr>
            <w:tcW w:w="6441" w:type="dxa"/>
          </w:tcPr>
          <w:p w:rsidR="00E626E5" w:rsidRDefault="00E626E5">
            <w:pPr>
              <w:pStyle w:val="TableParagraph"/>
              <w:ind w:left="0"/>
              <w:rPr>
                <w:sz w:val="18"/>
              </w:rPr>
            </w:pPr>
          </w:p>
        </w:tc>
      </w:tr>
    </w:tbl>
    <w:p w:rsidR="00E626E5" w:rsidRDefault="00E626E5">
      <w:pPr>
        <w:rPr>
          <w:sz w:val="20"/>
        </w:rPr>
      </w:pPr>
    </w:p>
    <w:p w:rsidR="00E626E5" w:rsidRDefault="00E626E5">
      <w:pPr>
        <w:rPr>
          <w:sz w:val="20"/>
        </w:rPr>
      </w:pPr>
    </w:p>
    <w:tbl>
      <w:tblPr>
        <w:tblW w:w="0" w:type="auto"/>
        <w:tblInd w:w="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6"/>
        <w:gridCol w:w="8642"/>
        <w:gridCol w:w="5676"/>
      </w:tblGrid>
      <w:tr w:rsidR="00E626E5">
        <w:trPr>
          <w:trHeight w:val="439"/>
        </w:trPr>
        <w:tc>
          <w:tcPr>
            <w:tcW w:w="21154" w:type="dxa"/>
            <w:gridSpan w:val="3"/>
            <w:tcBorders>
              <w:top w:val="nil"/>
              <w:left w:val="nil"/>
              <w:right w:val="nil"/>
            </w:tcBorders>
          </w:tcPr>
          <w:p w:rsidR="00E626E5" w:rsidRDefault="00BB601E">
            <w:pPr>
              <w:pStyle w:val="TableParagraph"/>
              <w:spacing w:line="221" w:lineRule="exact"/>
              <w:ind w:left="114"/>
              <w:rPr>
                <w:b/>
                <w:sz w:val="20"/>
              </w:rPr>
            </w:pPr>
            <w:r>
              <w:rPr>
                <w:b/>
                <w:color w:val="000000"/>
                <w:sz w:val="20"/>
                <w:highlight w:val="yellow"/>
                <w:u w:val="single"/>
              </w:rPr>
              <w:t>PART</w:t>
            </w:r>
            <w:r>
              <w:rPr>
                <w:b/>
                <w:color w:val="000000"/>
                <w:spacing w:val="49"/>
                <w:sz w:val="20"/>
                <w:highlight w:val="yellow"/>
                <w:u w:val="single"/>
              </w:rPr>
              <w:t xml:space="preserve"> </w:t>
            </w:r>
            <w:r>
              <w:rPr>
                <w:b/>
                <w:color w:val="000000"/>
                <w:spacing w:val="-5"/>
                <w:sz w:val="20"/>
                <w:highlight w:val="yellow"/>
                <w:u w:val="single"/>
              </w:rPr>
              <w:t>2:</w:t>
            </w:r>
          </w:p>
        </w:tc>
      </w:tr>
      <w:tr w:rsidR="00E626E5">
        <w:trPr>
          <w:trHeight w:val="933"/>
        </w:trPr>
        <w:tc>
          <w:tcPr>
            <w:tcW w:w="6836" w:type="dxa"/>
            <w:tcBorders>
              <w:left w:val="single" w:sz="4" w:space="0" w:color="000000"/>
              <w:right w:val="single" w:sz="4" w:space="0" w:color="000000"/>
            </w:tcBorders>
          </w:tcPr>
          <w:p w:rsidR="00E626E5" w:rsidRDefault="00E626E5">
            <w:pPr>
              <w:pStyle w:val="TableParagraph"/>
              <w:ind w:left="0"/>
              <w:rPr>
                <w:sz w:val="18"/>
              </w:rPr>
            </w:pPr>
          </w:p>
        </w:tc>
        <w:tc>
          <w:tcPr>
            <w:tcW w:w="8642" w:type="dxa"/>
            <w:tcBorders>
              <w:left w:val="single" w:sz="4" w:space="0" w:color="000000"/>
              <w:right w:val="single" w:sz="4" w:space="0" w:color="000000"/>
            </w:tcBorders>
          </w:tcPr>
          <w:p w:rsidR="00E626E5" w:rsidRDefault="00BB601E">
            <w:pPr>
              <w:pStyle w:val="TableParagraph"/>
              <w:spacing w:before="6"/>
              <w:ind w:left="103"/>
              <w:rPr>
                <w:b/>
                <w:sz w:val="20"/>
              </w:rPr>
            </w:pPr>
            <w:r>
              <w:rPr>
                <w:b/>
                <w:sz w:val="20"/>
              </w:rPr>
              <w:t>Reviewer’s</w:t>
            </w:r>
            <w:r>
              <w:rPr>
                <w:b/>
                <w:spacing w:val="-6"/>
                <w:sz w:val="20"/>
              </w:rPr>
              <w:t xml:space="preserve"> </w:t>
            </w:r>
            <w:r>
              <w:rPr>
                <w:b/>
                <w:spacing w:val="-2"/>
                <w:sz w:val="20"/>
              </w:rPr>
              <w:t>comment</w:t>
            </w:r>
          </w:p>
        </w:tc>
        <w:tc>
          <w:tcPr>
            <w:tcW w:w="5676" w:type="dxa"/>
            <w:tcBorders>
              <w:left w:val="single" w:sz="4" w:space="0" w:color="000000"/>
              <w:right w:val="single" w:sz="4" w:space="0" w:color="000000"/>
            </w:tcBorders>
          </w:tcPr>
          <w:p w:rsidR="00E626E5" w:rsidRDefault="00BB601E">
            <w:pPr>
              <w:pStyle w:val="TableParagraph"/>
              <w:spacing w:before="6" w:line="256" w:lineRule="auto"/>
              <w:ind w:left="6" w:right="77"/>
              <w:rPr>
                <w:sz w:val="20"/>
              </w:rPr>
            </w:pPr>
            <w:r>
              <w:rPr>
                <w:b/>
                <w:sz w:val="20"/>
              </w:rPr>
              <w:t>Author’s</w:t>
            </w:r>
            <w:r>
              <w:rPr>
                <w:b/>
                <w:spacing w:val="-9"/>
                <w:sz w:val="20"/>
              </w:rPr>
              <w:t xml:space="preserve"> </w:t>
            </w:r>
            <w:r>
              <w:rPr>
                <w:b/>
                <w:sz w:val="20"/>
              </w:rPr>
              <w:t>Feedback</w:t>
            </w:r>
            <w:r>
              <w:rPr>
                <w:b/>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mandatory</w:t>
            </w:r>
            <w:r>
              <w:rPr>
                <w:spacing w:val="-8"/>
                <w:sz w:val="20"/>
              </w:rPr>
              <w:t xml:space="preserve"> </w:t>
            </w:r>
            <w:r>
              <w:rPr>
                <w:sz w:val="20"/>
              </w:rPr>
              <w:t>that</w:t>
            </w:r>
            <w:r>
              <w:rPr>
                <w:spacing w:val="-9"/>
                <w:sz w:val="20"/>
              </w:rPr>
              <w:t xml:space="preserve"> </w:t>
            </w:r>
            <w:r>
              <w:rPr>
                <w:sz w:val="20"/>
              </w:rPr>
              <w:t>authors</w:t>
            </w:r>
            <w:r>
              <w:rPr>
                <w:spacing w:val="-4"/>
                <w:sz w:val="20"/>
              </w:rPr>
              <w:t xml:space="preserve"> </w:t>
            </w:r>
            <w:r>
              <w:rPr>
                <w:sz w:val="20"/>
              </w:rPr>
              <w:t>should</w:t>
            </w:r>
            <w:r>
              <w:rPr>
                <w:spacing w:val="-4"/>
                <w:sz w:val="20"/>
              </w:rPr>
              <w:t xml:space="preserve"> </w:t>
            </w:r>
            <w:r>
              <w:rPr>
                <w:sz w:val="20"/>
              </w:rPr>
              <w:t>write</w:t>
            </w:r>
            <w:r>
              <w:rPr>
                <w:spacing w:val="-8"/>
                <w:sz w:val="20"/>
              </w:rPr>
              <w:t xml:space="preserve"> </w:t>
            </w:r>
            <w:r>
              <w:rPr>
                <w:sz w:val="20"/>
              </w:rPr>
              <w:t>his/her feedback here)</w:t>
            </w:r>
          </w:p>
        </w:tc>
      </w:tr>
      <w:tr w:rsidR="00E626E5">
        <w:trPr>
          <w:trHeight w:val="916"/>
        </w:trPr>
        <w:tc>
          <w:tcPr>
            <w:tcW w:w="6836" w:type="dxa"/>
            <w:tcBorders>
              <w:left w:val="single" w:sz="4" w:space="0" w:color="000000"/>
              <w:bottom w:val="single" w:sz="4" w:space="0" w:color="000000"/>
              <w:right w:val="single" w:sz="4" w:space="0" w:color="000000"/>
            </w:tcBorders>
          </w:tcPr>
          <w:p w:rsidR="00E626E5" w:rsidRDefault="00E626E5">
            <w:pPr>
              <w:pStyle w:val="TableParagraph"/>
              <w:spacing w:before="4"/>
              <w:ind w:left="0"/>
              <w:rPr>
                <w:sz w:val="20"/>
              </w:rPr>
            </w:pPr>
          </w:p>
          <w:p w:rsidR="00E626E5" w:rsidRDefault="00BB601E">
            <w:pPr>
              <w:pStyle w:val="TableParagraph"/>
              <w:spacing w:before="1"/>
              <w:rPr>
                <w:b/>
                <w:sz w:val="20"/>
              </w:rPr>
            </w:pPr>
            <w:r>
              <w:rPr>
                <w:b/>
                <w:sz w:val="20"/>
              </w:rPr>
              <w:t>Are</w:t>
            </w:r>
            <w:r>
              <w:rPr>
                <w:b/>
                <w:spacing w:val="-3"/>
                <w:sz w:val="20"/>
              </w:rPr>
              <w:t xml:space="preserve"> </w:t>
            </w:r>
            <w:r>
              <w:rPr>
                <w:b/>
                <w:sz w:val="20"/>
              </w:rPr>
              <w:t>there</w:t>
            </w:r>
            <w:r>
              <w:rPr>
                <w:b/>
                <w:spacing w:val="-4"/>
                <w:sz w:val="20"/>
              </w:rPr>
              <w:t xml:space="preserve"> </w:t>
            </w:r>
            <w:r>
              <w:rPr>
                <w:b/>
                <w:sz w:val="20"/>
              </w:rPr>
              <w:t>ethical</w:t>
            </w:r>
            <w:r>
              <w:rPr>
                <w:b/>
                <w:spacing w:val="-6"/>
                <w:sz w:val="20"/>
              </w:rPr>
              <w:t xml:space="preserve"> </w:t>
            </w:r>
            <w:r>
              <w:rPr>
                <w:b/>
                <w:sz w:val="20"/>
              </w:rPr>
              <w:t>issues in</w:t>
            </w:r>
            <w:r>
              <w:rPr>
                <w:b/>
                <w:spacing w:val="-5"/>
                <w:sz w:val="20"/>
              </w:rPr>
              <w:t xml:space="preserve"> </w:t>
            </w:r>
            <w:r>
              <w:rPr>
                <w:b/>
                <w:sz w:val="20"/>
              </w:rPr>
              <w:t>this</w:t>
            </w:r>
            <w:r>
              <w:rPr>
                <w:b/>
                <w:spacing w:val="6"/>
                <w:sz w:val="20"/>
              </w:rPr>
              <w:t xml:space="preserve"> </w:t>
            </w:r>
            <w:r>
              <w:rPr>
                <w:b/>
                <w:spacing w:val="-2"/>
                <w:sz w:val="20"/>
              </w:rPr>
              <w:t>manuscript?</w:t>
            </w:r>
          </w:p>
        </w:tc>
        <w:tc>
          <w:tcPr>
            <w:tcW w:w="8642" w:type="dxa"/>
            <w:tcBorders>
              <w:left w:val="single" w:sz="4" w:space="0" w:color="000000"/>
              <w:bottom w:val="single" w:sz="4" w:space="0" w:color="000000"/>
              <w:right w:val="single" w:sz="4" w:space="0" w:color="000000"/>
            </w:tcBorders>
          </w:tcPr>
          <w:p w:rsidR="00E626E5" w:rsidRDefault="00BB601E">
            <w:pPr>
              <w:pStyle w:val="TableParagraph"/>
              <w:ind w:left="103"/>
              <w:rPr>
                <w:i/>
                <w:sz w:val="20"/>
              </w:rPr>
            </w:pPr>
            <w:r>
              <w:rPr>
                <w:i/>
                <w:sz w:val="20"/>
                <w:u w:val="single"/>
              </w:rPr>
              <w:t>(If</w:t>
            </w:r>
            <w:r>
              <w:rPr>
                <w:i/>
                <w:spacing w:val="-6"/>
                <w:sz w:val="20"/>
                <w:u w:val="single"/>
              </w:rPr>
              <w:t xml:space="preserve"> </w:t>
            </w:r>
            <w:r>
              <w:rPr>
                <w:i/>
                <w:sz w:val="20"/>
                <w:u w:val="single"/>
              </w:rPr>
              <w:t xml:space="preserve">yes, </w:t>
            </w:r>
            <w:proofErr w:type="gramStart"/>
            <w:r>
              <w:rPr>
                <w:i/>
                <w:sz w:val="20"/>
                <w:u w:val="single"/>
              </w:rPr>
              <w:t>Kindly</w:t>
            </w:r>
            <w:proofErr w:type="gramEnd"/>
            <w:r>
              <w:rPr>
                <w:i/>
                <w:sz w:val="20"/>
                <w:u w:val="single"/>
              </w:rPr>
              <w:t xml:space="preserve"> please</w:t>
            </w:r>
            <w:r>
              <w:rPr>
                <w:i/>
                <w:spacing w:val="1"/>
                <w:sz w:val="20"/>
                <w:u w:val="single"/>
              </w:rPr>
              <w:t xml:space="preserve"> </w:t>
            </w:r>
            <w:r>
              <w:rPr>
                <w:i/>
                <w:sz w:val="20"/>
                <w:u w:val="single"/>
              </w:rPr>
              <w:t>write</w:t>
            </w:r>
            <w:r>
              <w:rPr>
                <w:i/>
                <w:spacing w:val="-5"/>
                <w:sz w:val="20"/>
                <w:u w:val="single"/>
              </w:rPr>
              <w:t xml:space="preserve"> </w:t>
            </w:r>
            <w:r>
              <w:rPr>
                <w:i/>
                <w:sz w:val="20"/>
                <w:u w:val="single"/>
              </w:rPr>
              <w:t>down</w:t>
            </w:r>
            <w:r>
              <w:rPr>
                <w:i/>
                <w:spacing w:val="1"/>
                <w:sz w:val="20"/>
                <w:u w:val="single"/>
              </w:rPr>
              <w:t xml:space="preserve"> </w:t>
            </w:r>
            <w:r>
              <w:rPr>
                <w:i/>
                <w:sz w:val="20"/>
                <w:u w:val="single"/>
              </w:rPr>
              <w:t>the ethical issues</w:t>
            </w:r>
            <w:r>
              <w:rPr>
                <w:i/>
                <w:spacing w:val="-6"/>
                <w:sz w:val="20"/>
                <w:u w:val="single"/>
              </w:rPr>
              <w:t xml:space="preserve"> </w:t>
            </w:r>
            <w:r>
              <w:rPr>
                <w:i/>
                <w:sz w:val="20"/>
                <w:u w:val="single"/>
              </w:rPr>
              <w:t>here</w:t>
            </w:r>
            <w:r>
              <w:rPr>
                <w:i/>
                <w:spacing w:val="-4"/>
                <w:sz w:val="20"/>
                <w:u w:val="single"/>
              </w:rPr>
              <w:t xml:space="preserve"> </w:t>
            </w:r>
            <w:r>
              <w:rPr>
                <w:i/>
                <w:sz w:val="20"/>
                <w:u w:val="single"/>
              </w:rPr>
              <w:t>in</w:t>
            </w:r>
            <w:r>
              <w:rPr>
                <w:i/>
                <w:spacing w:val="-1"/>
                <w:sz w:val="20"/>
                <w:u w:val="single"/>
              </w:rPr>
              <w:t xml:space="preserve"> </w:t>
            </w:r>
            <w:r>
              <w:rPr>
                <w:i/>
                <w:spacing w:val="-2"/>
                <w:sz w:val="20"/>
                <w:u w:val="single"/>
              </w:rPr>
              <w:t>detail)</w:t>
            </w:r>
          </w:p>
          <w:p w:rsidR="00E626E5" w:rsidRDefault="00BB601E">
            <w:pPr>
              <w:pStyle w:val="TableParagraph"/>
              <w:spacing w:before="210" w:line="228" w:lineRule="exact"/>
              <w:ind w:left="103" w:right="115"/>
              <w:rPr>
                <w:sz w:val="20"/>
              </w:rPr>
            </w:pPr>
            <w:r>
              <w:rPr>
                <w:sz w:val="20"/>
              </w:rPr>
              <w:t>No</w:t>
            </w:r>
            <w:r>
              <w:rPr>
                <w:spacing w:val="-7"/>
                <w:sz w:val="20"/>
              </w:rPr>
              <w:t xml:space="preserve"> </w:t>
            </w:r>
            <w:r>
              <w:rPr>
                <w:sz w:val="20"/>
              </w:rPr>
              <w:t>major</w:t>
            </w:r>
            <w:r>
              <w:rPr>
                <w:spacing w:val="-3"/>
                <w:sz w:val="20"/>
              </w:rPr>
              <w:t xml:space="preserve"> </w:t>
            </w:r>
            <w:r>
              <w:rPr>
                <w:sz w:val="20"/>
              </w:rPr>
              <w:t>ethical</w:t>
            </w:r>
            <w:r>
              <w:rPr>
                <w:spacing w:val="-3"/>
                <w:sz w:val="20"/>
              </w:rPr>
              <w:t xml:space="preserve"> </w:t>
            </w:r>
            <w:r>
              <w:rPr>
                <w:sz w:val="20"/>
              </w:rPr>
              <w:t>issues</w:t>
            </w:r>
            <w:r>
              <w:rPr>
                <w:spacing w:val="-3"/>
                <w:sz w:val="20"/>
              </w:rPr>
              <w:t xml:space="preserve"> </w:t>
            </w:r>
            <w:r>
              <w:rPr>
                <w:sz w:val="20"/>
              </w:rPr>
              <w:t>are</w:t>
            </w:r>
            <w:r>
              <w:rPr>
                <w:spacing w:val="-7"/>
                <w:sz w:val="20"/>
              </w:rPr>
              <w:t xml:space="preserve"> </w:t>
            </w:r>
            <w:r>
              <w:rPr>
                <w:sz w:val="20"/>
              </w:rPr>
              <w:t>identified,</w:t>
            </w:r>
            <w:r>
              <w:rPr>
                <w:spacing w:val="-3"/>
                <w:sz w:val="20"/>
              </w:rPr>
              <w:t xml:space="preserve"> </w:t>
            </w:r>
            <w:r>
              <w:rPr>
                <w:sz w:val="20"/>
              </w:rPr>
              <w:t>but</w:t>
            </w:r>
            <w:r>
              <w:rPr>
                <w:spacing w:val="-3"/>
                <w:sz w:val="20"/>
              </w:rPr>
              <w:t xml:space="preserve"> </w:t>
            </w:r>
            <w:r>
              <w:rPr>
                <w:sz w:val="20"/>
              </w:rPr>
              <w:t>the</w:t>
            </w:r>
            <w:r>
              <w:rPr>
                <w:spacing w:val="-7"/>
                <w:sz w:val="20"/>
              </w:rPr>
              <w:t xml:space="preserve"> </w:t>
            </w:r>
            <w:r>
              <w:rPr>
                <w:sz w:val="20"/>
              </w:rPr>
              <w:t>authors</w:t>
            </w:r>
            <w:r>
              <w:rPr>
                <w:spacing w:val="-3"/>
                <w:sz w:val="20"/>
              </w:rPr>
              <w:t xml:space="preserve"> </w:t>
            </w:r>
            <w:r>
              <w:rPr>
                <w:sz w:val="20"/>
              </w:rPr>
              <w:t>should</w:t>
            </w:r>
            <w:r>
              <w:rPr>
                <w:spacing w:val="-3"/>
                <w:sz w:val="20"/>
              </w:rPr>
              <w:t xml:space="preserve"> </w:t>
            </w:r>
            <w:r>
              <w:rPr>
                <w:sz w:val="20"/>
              </w:rPr>
              <w:t>clarify</w:t>
            </w:r>
            <w:r>
              <w:rPr>
                <w:spacing w:val="-7"/>
                <w:sz w:val="20"/>
              </w:rPr>
              <w:t xml:space="preserve"> </w:t>
            </w:r>
            <w:r>
              <w:rPr>
                <w:sz w:val="20"/>
              </w:rPr>
              <w:t>informed</w:t>
            </w:r>
            <w:r>
              <w:rPr>
                <w:spacing w:val="-3"/>
                <w:sz w:val="20"/>
              </w:rPr>
              <w:t xml:space="preserve"> </w:t>
            </w:r>
            <w:r>
              <w:rPr>
                <w:sz w:val="20"/>
              </w:rPr>
              <w:t>consent</w:t>
            </w:r>
            <w:r>
              <w:rPr>
                <w:spacing w:val="-3"/>
                <w:sz w:val="20"/>
              </w:rPr>
              <w:t xml:space="preserve"> </w:t>
            </w:r>
            <w:r>
              <w:rPr>
                <w:sz w:val="20"/>
              </w:rPr>
              <w:t>and</w:t>
            </w:r>
            <w:r>
              <w:rPr>
                <w:spacing w:val="-3"/>
                <w:sz w:val="20"/>
              </w:rPr>
              <w:t xml:space="preserve"> </w:t>
            </w:r>
            <w:r>
              <w:rPr>
                <w:sz w:val="20"/>
              </w:rPr>
              <w:t>ethical approval procedures</w:t>
            </w:r>
          </w:p>
        </w:tc>
        <w:tc>
          <w:tcPr>
            <w:tcW w:w="5676" w:type="dxa"/>
            <w:tcBorders>
              <w:left w:val="single" w:sz="4" w:space="0" w:color="000000"/>
              <w:bottom w:val="single" w:sz="4" w:space="0" w:color="000000"/>
              <w:right w:val="single" w:sz="4" w:space="0" w:color="000000"/>
            </w:tcBorders>
          </w:tcPr>
          <w:p w:rsidR="00E626E5" w:rsidRDefault="00E626E5">
            <w:pPr>
              <w:pStyle w:val="TableParagraph"/>
              <w:ind w:left="0"/>
              <w:rPr>
                <w:sz w:val="18"/>
              </w:rPr>
            </w:pPr>
          </w:p>
        </w:tc>
      </w:tr>
    </w:tbl>
    <w:p w:rsidR="002E7366" w:rsidRDefault="002E7366" w:rsidP="002E7366">
      <w:pPr>
        <w:pStyle w:val="Affiliation"/>
        <w:spacing w:after="0" w:line="240" w:lineRule="auto"/>
        <w:jc w:val="left"/>
        <w:rPr>
          <w:rFonts w:ascii="Arial" w:hAnsi="Arial" w:cs="Arial"/>
          <w:b/>
          <w:sz w:val="16"/>
          <w:szCs w:val="16"/>
        </w:rPr>
      </w:pPr>
    </w:p>
    <w:p w:rsidR="002E7366" w:rsidRPr="005F4EDD" w:rsidRDefault="002E7366" w:rsidP="002E736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E7366" w:rsidRDefault="002E7366" w:rsidP="002E7366">
      <w:pPr>
        <w:pStyle w:val="Affiliation"/>
        <w:spacing w:after="0" w:line="240" w:lineRule="auto"/>
        <w:jc w:val="left"/>
        <w:rPr>
          <w:rFonts w:ascii="Arial" w:hAnsi="Arial" w:cs="Arial"/>
          <w:sz w:val="16"/>
          <w:szCs w:val="16"/>
        </w:rPr>
      </w:pPr>
    </w:p>
    <w:p w:rsidR="002E7366" w:rsidRDefault="002E7366" w:rsidP="002E7366">
      <w:r>
        <w:rPr>
          <w:rFonts w:ascii="Calibri" w:hAnsi="Calibri" w:cs="Calibri"/>
          <w:color w:val="000000"/>
        </w:rPr>
        <w:t xml:space="preserve">Mahmud, SE, MM, </w:t>
      </w:r>
      <w:proofErr w:type="spellStart"/>
      <w:r>
        <w:rPr>
          <w:rFonts w:ascii="Calibri" w:hAnsi="Calibri" w:cs="Calibri"/>
          <w:color w:val="000000"/>
        </w:rPr>
        <w:t>Universitas</w:t>
      </w:r>
      <w:proofErr w:type="spellEnd"/>
      <w:r>
        <w:rPr>
          <w:rFonts w:ascii="Calibri" w:hAnsi="Calibri" w:cs="Calibri"/>
          <w:color w:val="000000"/>
        </w:rPr>
        <w:t xml:space="preserve"> Dian </w:t>
      </w:r>
      <w:proofErr w:type="spellStart"/>
      <w:r>
        <w:rPr>
          <w:rFonts w:ascii="Calibri" w:hAnsi="Calibri" w:cs="Calibri"/>
          <w:color w:val="000000"/>
        </w:rPr>
        <w:t>Nuswantoro</w:t>
      </w:r>
      <w:proofErr w:type="spellEnd"/>
      <w:r>
        <w:rPr>
          <w:rFonts w:ascii="Calibri" w:hAnsi="Calibri" w:cs="Calibri"/>
          <w:color w:val="000000"/>
        </w:rPr>
        <w:t>., Indonesia</w:t>
      </w:r>
      <w:r>
        <w:rPr>
          <w:rFonts w:ascii="Calibri" w:hAnsi="Calibri" w:cs="Calibri"/>
          <w:color w:val="000000"/>
        </w:rPr>
        <w:br/>
      </w:r>
    </w:p>
    <w:p w:rsidR="00E626E5" w:rsidRDefault="00E626E5">
      <w:bookmarkStart w:id="0" w:name="_GoBack"/>
      <w:bookmarkEnd w:id="0"/>
    </w:p>
    <w:sectPr w:rsidR="00E626E5">
      <w:pgSz w:w="23820" w:h="16840" w:orient="landscape"/>
      <w:pgMar w:top="1820" w:right="1275" w:bottom="880" w:left="1275" w:header="128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01E" w:rsidRDefault="00BB601E">
      <w:r>
        <w:separator/>
      </w:r>
    </w:p>
  </w:endnote>
  <w:endnote w:type="continuationSeparator" w:id="0">
    <w:p w:rsidR="00BB601E" w:rsidRDefault="00BB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E5" w:rsidRDefault="00BB601E">
    <w:pPr>
      <w:pStyle w:val="BodyText"/>
      <w:spacing w:line="14" w:lineRule="auto"/>
      <w:rPr>
        <w:b w:val="0"/>
      </w:rPr>
    </w:pPr>
    <w:r>
      <w:rPr>
        <w:b w:val="0"/>
        <w:noProof/>
      </w:rPr>
      <mc:AlternateContent>
        <mc:Choice Requires="wps">
          <w:drawing>
            <wp:anchor distT="0" distB="0" distL="0" distR="0" simplePos="0" relativeHeight="487401984" behindDoc="1" locked="0" layoutInCell="1" allowOverlap="1">
              <wp:simplePos x="0" y="0"/>
              <wp:positionH relativeFrom="page">
                <wp:posOffset>902004</wp:posOffset>
              </wp:positionH>
              <wp:positionV relativeFrom="page">
                <wp:posOffset>10114522</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rsidR="00E626E5" w:rsidRDefault="00BB601E">
                          <w:pPr>
                            <w:spacing w:before="13"/>
                            <w:ind w:left="20"/>
                            <w:rPr>
                              <w:sz w:val="16"/>
                            </w:rPr>
                          </w:pPr>
                          <w:r>
                            <w:rPr>
                              <w:sz w:val="16"/>
                            </w:rPr>
                            <w:t>Created</w:t>
                          </w:r>
                          <w:r>
                            <w:rPr>
                              <w:spacing w:val="-5"/>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1.9pt;height:10.9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" filled="f" stroked="f">
              <v:textbox inset="0,0,0,0">
                <w:txbxContent>
                  <w:p w:rsidR="00E626E5" w:rsidRDefault="00BB601E">
                    <w:pPr>
                      <w:spacing w:before="13"/>
                      <w:ind w:left="20"/>
                      <w:rPr>
                        <w:sz w:val="16"/>
                      </w:rPr>
                    </w:pPr>
                    <w:r>
                      <w:rPr>
                        <w:sz w:val="16"/>
                      </w:rPr>
                      <w:t>Created</w:t>
                    </w:r>
                    <w:r>
                      <w:rPr>
                        <w:spacing w:val="-5"/>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2496" behindDoc="1" locked="0" layoutInCell="1" allowOverlap="1">
              <wp:simplePos x="0" y="0"/>
              <wp:positionH relativeFrom="page">
                <wp:posOffset>2644013</wp:posOffset>
              </wp:positionH>
              <wp:positionV relativeFrom="page">
                <wp:posOffset>10114522</wp:posOffset>
              </wp:positionV>
              <wp:extent cx="70739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8430"/>
                      </a:xfrm>
                      <a:prstGeom prst="rect">
                        <a:avLst/>
                      </a:prstGeom>
                    </wps:spPr>
                    <wps:txbx>
                      <w:txbxContent>
                        <w:p w:rsidR="00E626E5" w:rsidRDefault="00BB601E">
                          <w:pPr>
                            <w:spacing w:before="13"/>
                            <w:ind w:left="20"/>
                            <w:rPr>
                              <w:sz w:val="16"/>
                            </w:rPr>
                          </w:pPr>
                          <w:r>
                            <w:rPr>
                              <w:sz w:val="16"/>
                            </w:rPr>
                            <w:t>Checked</w:t>
                          </w:r>
                          <w:r>
                            <w:rPr>
                              <w:spacing w:val="-5"/>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2pt;margin-top:796.4pt;width:55.7pt;height:10.9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" filled="f" stroked="f">
              <v:textbox inset="0,0,0,0">
                <w:txbxContent>
                  <w:p w:rsidR="00E626E5" w:rsidRDefault="00BB601E">
                    <w:pPr>
                      <w:spacing w:before="13"/>
                      <w:ind w:left="20"/>
                      <w:rPr>
                        <w:sz w:val="16"/>
                      </w:rPr>
                    </w:pPr>
                    <w:r>
                      <w:rPr>
                        <w:sz w:val="16"/>
                      </w:rPr>
                      <w:t>Checked</w:t>
                    </w:r>
                    <w:r>
                      <w:rPr>
                        <w:spacing w:val="-5"/>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3008" behindDoc="1" locked="0" layoutInCell="1" allowOverlap="1">
              <wp:simplePos x="0" y="0"/>
              <wp:positionH relativeFrom="page">
                <wp:posOffset>4418710</wp:posOffset>
              </wp:positionH>
              <wp:positionV relativeFrom="page">
                <wp:posOffset>10114522</wp:posOffset>
              </wp:positionV>
              <wp:extent cx="85915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138430"/>
                      </a:xfrm>
                      <a:prstGeom prst="rect">
                        <a:avLst/>
                      </a:prstGeom>
                    </wps:spPr>
                    <wps:txbx>
                      <w:txbxContent>
                        <w:p w:rsidR="00E626E5" w:rsidRDefault="00BB601E">
                          <w:pPr>
                            <w:spacing w:before="13"/>
                            <w:ind w:left="20"/>
                            <w:rPr>
                              <w:sz w:val="16"/>
                            </w:rPr>
                          </w:pPr>
                          <w:r>
                            <w:rPr>
                              <w:sz w:val="16"/>
                            </w:rPr>
                            <w:t>Approved</w:t>
                          </w:r>
                          <w:r>
                            <w:rPr>
                              <w:spacing w:val="-5"/>
                              <w:sz w:val="16"/>
                            </w:rPr>
                            <w:t xml:space="preserve"> </w:t>
                          </w:r>
                          <w:r>
                            <w:rPr>
                              <w:sz w:val="16"/>
                            </w:rPr>
                            <w:t>by:</w:t>
                          </w:r>
                          <w:r>
                            <w:rPr>
                              <w:spacing w:val="-3"/>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95pt;margin-top:796.4pt;width:67.65pt;height:10.9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" filled="f" stroked="f">
              <v:textbox inset="0,0,0,0">
                <w:txbxContent>
                  <w:p w:rsidR="00E626E5" w:rsidRDefault="00BB601E">
                    <w:pPr>
                      <w:spacing w:before="13"/>
                      <w:ind w:left="20"/>
                      <w:rPr>
                        <w:sz w:val="16"/>
                      </w:rPr>
                    </w:pPr>
                    <w:r>
                      <w:rPr>
                        <w:sz w:val="16"/>
                      </w:rPr>
                      <w:t>Approved</w:t>
                    </w:r>
                    <w:r>
                      <w:rPr>
                        <w:spacing w:val="-5"/>
                        <w:sz w:val="16"/>
                      </w:rPr>
                      <w:t xml:space="preserve"> </w:t>
                    </w:r>
                    <w:r>
                      <w:rPr>
                        <w:sz w:val="16"/>
                      </w:rPr>
                      <w:t>by:</w:t>
                    </w:r>
                    <w:r>
                      <w:rPr>
                        <w:spacing w:val="-3"/>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3520" behindDoc="1" locked="0" layoutInCell="1" allowOverlap="1">
              <wp:simplePos x="0" y="0"/>
              <wp:positionH relativeFrom="page">
                <wp:posOffset>6846823</wp:posOffset>
              </wp:positionH>
              <wp:positionV relativeFrom="page">
                <wp:posOffset>10114522</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rsidR="00E626E5" w:rsidRDefault="00BB601E">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15pt;height:10.9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" filled="f" stroked="f">
              <v:textbox inset="0,0,0,0">
                <w:txbxContent>
                  <w:p w:rsidR="00E626E5" w:rsidRDefault="00BB601E">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01E" w:rsidRDefault="00BB601E">
      <w:r>
        <w:separator/>
      </w:r>
    </w:p>
  </w:footnote>
  <w:footnote w:type="continuationSeparator" w:id="0">
    <w:p w:rsidR="00BB601E" w:rsidRDefault="00BB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E5" w:rsidRDefault="00BB601E">
    <w:pPr>
      <w:pStyle w:val="BodyText"/>
      <w:spacing w:line="14" w:lineRule="auto"/>
      <w:rPr>
        <w:b w:val="0"/>
      </w:rPr>
    </w:pPr>
    <w:r>
      <w:rPr>
        <w:b w:val="0"/>
        <w:noProof/>
      </w:rPr>
      <mc:AlternateContent>
        <mc:Choice Requires="wps">
          <w:drawing>
            <wp:anchor distT="0" distB="0" distL="0" distR="0" simplePos="0" relativeHeight="487401472" behindDoc="1" locked="0" layoutInCell="1" allowOverlap="1">
              <wp:simplePos x="0" y="0"/>
              <wp:positionH relativeFrom="page">
                <wp:posOffset>902004</wp:posOffset>
              </wp:positionH>
              <wp:positionV relativeFrom="page">
                <wp:posOffset>800312</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E626E5" w:rsidRDefault="00BB601E">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7pt;height:15.45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" filled="f" stroked="f">
              <v:textbox inset="0,0,0,0">
                <w:txbxContent>
                  <w:p w:rsidR="00E626E5" w:rsidRDefault="00BB601E">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63EC2"/>
    <w:multiLevelType w:val="hybridMultilevel"/>
    <w:tmpl w:val="CE7293BE"/>
    <w:lvl w:ilvl="0" w:tplc="43DEE93E">
      <w:start w:val="1"/>
      <w:numFmt w:val="decimal"/>
      <w:lvlText w:val="%1."/>
      <w:lvlJc w:val="left"/>
      <w:pPr>
        <w:ind w:left="824" w:hanging="361"/>
      </w:pPr>
      <w:rPr>
        <w:rFonts w:hint="default"/>
        <w:spacing w:val="0"/>
        <w:w w:val="100"/>
        <w:lang w:val="en-US" w:eastAsia="en-US" w:bidi="ar-SA"/>
      </w:rPr>
    </w:lvl>
    <w:lvl w:ilvl="1" w:tplc="99363E60">
      <w:numFmt w:val="bullet"/>
      <w:lvlText w:val="•"/>
      <w:lvlJc w:val="left"/>
      <w:pPr>
        <w:ind w:left="1672" w:hanging="361"/>
      </w:pPr>
      <w:rPr>
        <w:rFonts w:hint="default"/>
        <w:lang w:val="en-US" w:eastAsia="en-US" w:bidi="ar-SA"/>
      </w:rPr>
    </w:lvl>
    <w:lvl w:ilvl="2" w:tplc="37EE0F4E">
      <w:numFmt w:val="bullet"/>
      <w:lvlText w:val="•"/>
      <w:lvlJc w:val="left"/>
      <w:pPr>
        <w:ind w:left="2525" w:hanging="361"/>
      </w:pPr>
      <w:rPr>
        <w:rFonts w:hint="default"/>
        <w:lang w:val="en-US" w:eastAsia="en-US" w:bidi="ar-SA"/>
      </w:rPr>
    </w:lvl>
    <w:lvl w:ilvl="3" w:tplc="6C380A1A">
      <w:numFmt w:val="bullet"/>
      <w:lvlText w:val="•"/>
      <w:lvlJc w:val="left"/>
      <w:pPr>
        <w:ind w:left="3377" w:hanging="361"/>
      </w:pPr>
      <w:rPr>
        <w:rFonts w:hint="default"/>
        <w:lang w:val="en-US" w:eastAsia="en-US" w:bidi="ar-SA"/>
      </w:rPr>
    </w:lvl>
    <w:lvl w:ilvl="4" w:tplc="E670D2BE">
      <w:numFmt w:val="bullet"/>
      <w:lvlText w:val="•"/>
      <w:lvlJc w:val="left"/>
      <w:pPr>
        <w:ind w:left="4230" w:hanging="361"/>
      </w:pPr>
      <w:rPr>
        <w:rFonts w:hint="default"/>
        <w:lang w:val="en-US" w:eastAsia="en-US" w:bidi="ar-SA"/>
      </w:rPr>
    </w:lvl>
    <w:lvl w:ilvl="5" w:tplc="5D36673C">
      <w:numFmt w:val="bullet"/>
      <w:lvlText w:val="•"/>
      <w:lvlJc w:val="left"/>
      <w:pPr>
        <w:ind w:left="5083" w:hanging="361"/>
      </w:pPr>
      <w:rPr>
        <w:rFonts w:hint="default"/>
        <w:lang w:val="en-US" w:eastAsia="en-US" w:bidi="ar-SA"/>
      </w:rPr>
    </w:lvl>
    <w:lvl w:ilvl="6" w:tplc="DE3AFCD2">
      <w:numFmt w:val="bullet"/>
      <w:lvlText w:val="•"/>
      <w:lvlJc w:val="left"/>
      <w:pPr>
        <w:ind w:left="5935" w:hanging="361"/>
      </w:pPr>
      <w:rPr>
        <w:rFonts w:hint="default"/>
        <w:lang w:val="en-US" w:eastAsia="en-US" w:bidi="ar-SA"/>
      </w:rPr>
    </w:lvl>
    <w:lvl w:ilvl="7" w:tplc="BB821DBE">
      <w:numFmt w:val="bullet"/>
      <w:lvlText w:val="•"/>
      <w:lvlJc w:val="left"/>
      <w:pPr>
        <w:ind w:left="6788" w:hanging="361"/>
      </w:pPr>
      <w:rPr>
        <w:rFonts w:hint="default"/>
        <w:lang w:val="en-US" w:eastAsia="en-US" w:bidi="ar-SA"/>
      </w:rPr>
    </w:lvl>
    <w:lvl w:ilvl="8" w:tplc="4CA02C08">
      <w:numFmt w:val="bullet"/>
      <w:lvlText w:val="•"/>
      <w:lvlJc w:val="left"/>
      <w:pPr>
        <w:ind w:left="764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26E5"/>
    <w:rsid w:val="002E7366"/>
    <w:rsid w:val="00BB601E"/>
    <w:rsid w:val="00E626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EDC84-43F1-430E-BFBF-15F1368A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paragraph" w:customStyle="1" w:styleId="Affiliation">
    <w:name w:val="Affiliation"/>
    <w:basedOn w:val="Normal"/>
    <w:rsid w:val="002E736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mt.com/index.php/JEM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2026-02-14T04:20:00Z</dcterms:created>
  <dcterms:modified xsi:type="dcterms:W3CDTF">2026-02-21T07:36:00Z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2019</vt:lpwstr>
  </property>
  <property fmtid="{D5CDD505-2E9C-101B-9397-08002B2CF9AE}" pid="4" name="LastSaved">
    <vt:filetime>2026-02-14T00:00:00Z</vt:filetime>
  </property>
  <property fmtid="{D5CDD505-2E9C-101B-9397-08002B2CF9AE}" pid="5" name="Producer">
    <vt:lpwstr>Microsoft® Word 2019</vt:lpwstr>
  </property>
</Properties>
</file>