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00007A" w:rsidRPr="00E65EB7" w:rsidRDefault="00751FE4" w:rsidP="00E65EB7">
            <w:pPr>
              <w:rPr>
                <w:rFonts w:ascii="Arial" w:hAnsi="Arial" w:cs="Arial"/>
                <w:b/>
                <w:bCs/>
                <w:color w:val="0000FF"/>
                <w:sz w:val="20"/>
                <w:szCs w:val="20"/>
              </w:rPr>
            </w:pPr>
            <w:hyperlink r:id="rId8" w:tgtFrame="_blank" w:history="1">
              <w:r w:rsidR="00D17EE2">
                <w:rPr>
                  <w:rStyle w:val="Hyperlink"/>
                  <w:rFonts w:ascii="Arial" w:eastAsia="Arial Unicode MS" w:hAnsi="Arial" w:cs="Arial"/>
                  <w:sz w:val="20"/>
                  <w:szCs w:val="20"/>
                  <w:shd w:val="clear" w:color="auto" w:fill="FFFFFF"/>
                </w:rPr>
                <w:t>Journal of Experimental Agriculture International</w:t>
              </w:r>
            </w:hyperlink>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00007A" w:rsidRPr="00F245A7" w:rsidRDefault="00D17EE2" w:rsidP="00F3669D">
            <w:pPr>
              <w:pStyle w:val="NormalWeb"/>
              <w:spacing w:before="0" w:beforeAutospacing="0" w:after="0" w:afterAutospacing="0"/>
              <w:rPr>
                <w:rFonts w:ascii="Arial" w:hAnsi="Arial" w:cs="Arial"/>
                <w:b/>
                <w:bCs/>
                <w:sz w:val="20"/>
                <w:szCs w:val="28"/>
                <w:lang w:val="en-GB"/>
              </w:rPr>
            </w:pPr>
            <w:r>
              <w:rPr>
                <w:rFonts w:ascii="Arial" w:hAnsi="Arial" w:cs="Arial"/>
                <w:b/>
                <w:bCs/>
                <w:color w:val="222222"/>
                <w:sz w:val="20"/>
                <w:szCs w:val="20"/>
                <w:shd w:val="clear" w:color="auto" w:fill="FFFFFF"/>
              </w:rPr>
              <w:t>Ms_JEAI_153548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p>
        </w:tc>
        <w:tc>
          <w:tcPr>
            <w:tcW w:w="3766" w:type="pct"/>
            <w:tcMar>
              <w:top w:w="0" w:type="dxa"/>
              <w:left w:w="108" w:type="dxa"/>
              <w:bottom w:w="0" w:type="dxa"/>
              <w:right w:w="108" w:type="dxa"/>
            </w:tcMar>
            <w:vAlign w:val="center"/>
          </w:tcPr>
          <w:p w:rsidR="0000007A" w:rsidRPr="00F245A7" w:rsidRDefault="00D17EE2" w:rsidP="00C11F6F">
            <w:pPr>
              <w:pStyle w:val="NormalWeb"/>
              <w:spacing w:before="0" w:beforeAutospacing="0" w:after="0" w:afterAutospacing="0"/>
              <w:rPr>
                <w:rFonts w:ascii="Arial" w:hAnsi="Arial" w:cs="Arial"/>
                <w:b/>
                <w:sz w:val="20"/>
                <w:szCs w:val="28"/>
                <w:lang w:val="en-GB"/>
              </w:rPr>
            </w:pPr>
            <w:bookmarkStart w:id="0" w:name="m_-4909202857853650244__Hlk170899583"/>
            <w:r>
              <w:rPr>
                <w:rFonts w:ascii="Arial" w:hAnsi="Arial" w:cs="Arial"/>
                <w:b/>
                <w:bCs/>
                <w:i/>
                <w:iCs/>
                <w:color w:val="000000"/>
                <w:sz w:val="20"/>
                <w:szCs w:val="20"/>
                <w:shd w:val="clear" w:color="auto" w:fill="FFFFFF"/>
              </w:rPr>
              <w:t> </w:t>
            </w:r>
            <w:r>
              <w:rPr>
                <w:rFonts w:ascii="Arial" w:hAnsi="Arial" w:cs="Arial"/>
                <w:b/>
                <w:bCs/>
                <w:color w:val="222222"/>
                <w:sz w:val="20"/>
                <w:szCs w:val="20"/>
                <w:shd w:val="clear" w:color="auto" w:fill="FFFFFF"/>
              </w:rPr>
              <w:t>Linear Time Series Forecasting of Groundnut Area, Production and Productivity: A Comparative Assessment of ARIMA and ARIMA-ANN Hybrid Models</w:t>
            </w:r>
            <w:bookmarkEnd w:id="0"/>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CF0BBB" w:rsidRPr="00F245A7" w:rsidRDefault="00D17EE2" w:rsidP="000450FC">
            <w:pPr>
              <w:pStyle w:val="NormalWeb"/>
              <w:spacing w:before="0" w:beforeAutospacing="0" w:after="0" w:afterAutospacing="0"/>
              <w:rPr>
                <w:rFonts w:ascii="Arial" w:hAnsi="Arial" w:cs="Arial"/>
                <w:b/>
                <w:sz w:val="20"/>
                <w:szCs w:val="28"/>
                <w:lang w:val="en-GB"/>
              </w:rPr>
            </w:pPr>
            <w:r w:rsidRPr="00D17EE2">
              <w:rPr>
                <w:rFonts w:ascii="Arial" w:hAnsi="Arial" w:cs="Arial"/>
                <w:b/>
                <w:sz w:val="20"/>
                <w:szCs w:val="28"/>
                <w:lang w:val="en-GB"/>
              </w:rPr>
              <w:t>Manuscript</w:t>
            </w:r>
          </w:p>
        </w:tc>
      </w:tr>
    </w:tbl>
    <w:p w:rsidR="00037D52" w:rsidRPr="00F245A7" w:rsidRDefault="00037D52" w:rsidP="0000007A">
      <w:pPr>
        <w:pStyle w:val="BodyText"/>
        <w:rPr>
          <w:rFonts w:ascii="Arial" w:hAnsi="Arial" w:cs="Arial"/>
          <w:b/>
          <w:bCs/>
          <w:sz w:val="20"/>
          <w:szCs w:val="20"/>
          <w:u w:val="single"/>
          <w:lang w:val="en-GB"/>
        </w:rPr>
      </w:pPr>
    </w:p>
    <w:p w:rsidR="00605952" w:rsidRPr="003B65D6" w:rsidRDefault="00605952" w:rsidP="0000007A">
      <w:pPr>
        <w:pStyle w:val="BodyText"/>
        <w:rPr>
          <w:rFonts w:ascii="Arial" w:hAnsi="Arial" w:cs="Arial"/>
          <w:b/>
          <w:bCs/>
          <w:sz w:val="2"/>
          <w:szCs w:val="2"/>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bookmarkStart w:id="1" w:name="_Hlk170903434"/>
            <w:bookmarkStart w:id="2" w:name="_Hlk171324449"/>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Pr="0054621F" w:rsidRDefault="0054621F" w:rsidP="006961D3">
            <w:pPr>
              <w:rPr>
                <w:lang w:val="en-GB"/>
              </w:rPr>
            </w:pPr>
          </w:p>
        </w:tc>
        <w:tc>
          <w:tcPr>
            <w:tcW w:w="1523" w:type="pct"/>
          </w:tcPr>
          <w:p w:rsidR="00E303E9" w:rsidRPr="006D6991" w:rsidRDefault="00496C39" w:rsidP="006D6991">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3C7DC3" w:rsidRDefault="00D17EE2">
            <w:pPr>
              <w:pStyle w:val="ListParagraph"/>
              <w:ind w:left="0"/>
              <w:rPr>
                <w:sz w:val="20"/>
                <w:szCs w:val="20"/>
                <w:lang w:val="en-GB"/>
              </w:rPr>
            </w:pPr>
            <w:r w:rsidRPr="00D17EE2">
              <w:rPr>
                <w:sz w:val="20"/>
                <w:szCs w:val="20"/>
                <w:lang w:val="en-GB"/>
              </w:rPr>
              <w:t xml:space="preserve">This manuscript makes a significant contribution to the scientific community by providing a comprehensive long-term time series analysis of groundnut area, production, and productivity in </w:t>
            </w:r>
            <w:proofErr w:type="spellStart"/>
            <w:r w:rsidRPr="00D17EE2">
              <w:rPr>
                <w:sz w:val="20"/>
                <w:szCs w:val="20"/>
                <w:lang w:val="en-GB"/>
              </w:rPr>
              <w:t>Surguja</w:t>
            </w:r>
            <w:proofErr w:type="spellEnd"/>
            <w:r w:rsidRPr="00D17EE2">
              <w:rPr>
                <w:sz w:val="20"/>
                <w:szCs w:val="20"/>
                <w:lang w:val="en-GB"/>
              </w:rPr>
              <w:t xml:space="preserve"> district over a 56-year period. By rigorously comparing ARIMA and ARIMA–ANN hybrid approaches and validating model adequacy through residual diagnostics and the BDS test, the study offers methodological clarity in selecting appropriate forecasting techniques based on data characteristics. The findings demonstrate that linear ARIMA models are sufficient when nonlinear components are absent, thereby preventing unnecessary model complexity and improving interpretability. The results provide valuable insights for agricultural planners, policymakers, and researchers working in crop forecasting, sustainable agricultural development, and data-driven decision-making in the oilseed sector.</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D17EE2" w:rsidRPr="006D6991" w:rsidRDefault="003B65D6" w:rsidP="00D17EE2">
            <w:pPr>
              <w:pStyle w:val="NormalWeb"/>
              <w:rPr>
                <w:rFonts w:ascii="Times New Roman" w:eastAsia="Times New Roman" w:hAnsi="Times New Roman" w:cs="Times New Roman"/>
                <w:sz w:val="20"/>
                <w:szCs w:val="20"/>
                <w:lang w:val="en-GB"/>
              </w:rPr>
            </w:pPr>
            <w:r w:rsidRPr="003B65D6">
              <w:rPr>
                <w:b/>
                <w:bCs/>
                <w:sz w:val="22"/>
                <w:szCs w:val="22"/>
                <w:lang w:val="en-IN" w:eastAsia="en-IN" w:bidi="hi-IN"/>
              </w:rPr>
              <w:t>Suggested alternative titles:</w:t>
            </w:r>
            <w:r w:rsidR="003C7DC3">
              <w:rPr>
                <w:b/>
                <w:bCs/>
                <w:sz w:val="22"/>
                <w:szCs w:val="22"/>
                <w:lang w:val="en-IN" w:eastAsia="en-IN" w:bidi="hi-IN"/>
              </w:rPr>
              <w:t xml:space="preserve"> </w:t>
            </w:r>
            <w:r w:rsidR="00D17EE2" w:rsidRPr="003C7DC3">
              <w:rPr>
                <w:rFonts w:ascii="Times New Roman" w:eastAsia="Times New Roman" w:hAnsi="Symbol" w:cs="Times New Roman"/>
                <w:lang w:bidi="gu-IN"/>
              </w:rPr>
              <w:t></w:t>
            </w:r>
            <w:r w:rsidR="00D17EE2" w:rsidRPr="003C7DC3">
              <w:rPr>
                <w:rFonts w:ascii="Times New Roman" w:eastAsia="Times New Roman" w:hAnsi="Times New Roman" w:cs="Times New Roman"/>
                <w:lang w:bidi="gu-IN"/>
              </w:rPr>
              <w:t xml:space="preserve"> </w:t>
            </w:r>
            <w:r w:rsidR="00D17EE2" w:rsidRPr="006D6991">
              <w:rPr>
                <w:rFonts w:ascii="Times New Roman" w:eastAsia="Times New Roman" w:hAnsi="Times New Roman" w:cs="Times New Roman"/>
                <w:sz w:val="20"/>
                <w:szCs w:val="20"/>
                <w:lang w:val="en-GB"/>
              </w:rPr>
              <w:t>suggested Improved Titles:</w:t>
            </w:r>
          </w:p>
          <w:p w:rsidR="00D17EE2" w:rsidRPr="006D6991" w:rsidRDefault="00D17EE2" w:rsidP="00D17EE2">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 xml:space="preserve">Time Series Forecasting of Groundnut Area, Production, and Productivity in </w:t>
            </w:r>
            <w:proofErr w:type="spellStart"/>
            <w:r w:rsidRPr="006D6991">
              <w:rPr>
                <w:rFonts w:ascii="Times New Roman" w:eastAsia="Times New Roman" w:hAnsi="Times New Roman" w:cs="Times New Roman"/>
                <w:sz w:val="20"/>
                <w:szCs w:val="20"/>
                <w:lang w:val="en-GB"/>
              </w:rPr>
              <w:t>Surguja</w:t>
            </w:r>
            <w:proofErr w:type="spellEnd"/>
            <w:r w:rsidRPr="006D6991">
              <w:rPr>
                <w:rFonts w:ascii="Times New Roman" w:eastAsia="Times New Roman" w:hAnsi="Times New Roman" w:cs="Times New Roman"/>
                <w:sz w:val="20"/>
                <w:szCs w:val="20"/>
                <w:lang w:val="en-GB"/>
              </w:rPr>
              <w:t xml:space="preserve"> District, Chhattisgarh: A Comparative Study of ARIMA and ARIMA–ANN Models</w:t>
            </w:r>
          </w:p>
          <w:p w:rsidR="00D17EE2" w:rsidRPr="006D6991" w:rsidRDefault="00D17EE2" w:rsidP="00D17EE2">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 xml:space="preserve">Comparative Evaluation of ARIMA and ARIMA–ANN Hybrid Models for Forecasting Groundnut Area, Production, and Productivity in </w:t>
            </w:r>
            <w:proofErr w:type="spellStart"/>
            <w:r w:rsidRPr="006D6991">
              <w:rPr>
                <w:rFonts w:ascii="Times New Roman" w:eastAsia="Times New Roman" w:hAnsi="Times New Roman" w:cs="Times New Roman"/>
                <w:sz w:val="20"/>
                <w:szCs w:val="20"/>
                <w:lang w:val="en-GB"/>
              </w:rPr>
              <w:t>Surguja</w:t>
            </w:r>
            <w:proofErr w:type="spellEnd"/>
            <w:r w:rsidRPr="006D6991">
              <w:rPr>
                <w:rFonts w:ascii="Times New Roman" w:eastAsia="Times New Roman" w:hAnsi="Times New Roman" w:cs="Times New Roman"/>
                <w:sz w:val="20"/>
                <w:szCs w:val="20"/>
                <w:lang w:val="en-GB"/>
              </w:rPr>
              <w:t xml:space="preserve"> District</w:t>
            </w:r>
          </w:p>
          <w:p w:rsidR="00D17EE2" w:rsidRPr="006D6991" w:rsidRDefault="00D17EE2" w:rsidP="00D17EE2">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 xml:space="preserve">Modeling and Forecasting Groundnut Area, Production, and Productivity Using ARIMA and Hybrid ARIMA–ANN Approaches: Evidence from </w:t>
            </w:r>
            <w:proofErr w:type="spellStart"/>
            <w:r w:rsidRPr="006D6991">
              <w:rPr>
                <w:rFonts w:ascii="Times New Roman" w:eastAsia="Times New Roman" w:hAnsi="Times New Roman" w:cs="Times New Roman"/>
                <w:sz w:val="20"/>
                <w:szCs w:val="20"/>
                <w:lang w:val="en-GB"/>
              </w:rPr>
              <w:t>Surguja</w:t>
            </w:r>
            <w:proofErr w:type="spellEnd"/>
            <w:r w:rsidRPr="006D6991">
              <w:rPr>
                <w:rFonts w:ascii="Times New Roman" w:eastAsia="Times New Roman" w:hAnsi="Times New Roman" w:cs="Times New Roman"/>
                <w:sz w:val="20"/>
                <w:szCs w:val="20"/>
                <w:lang w:val="en-GB"/>
              </w:rPr>
              <w:t>, India</w:t>
            </w:r>
          </w:p>
          <w:p w:rsidR="00E303E9" w:rsidRPr="003C7DC3" w:rsidRDefault="00D17EE2" w:rsidP="006D6991">
            <w:pPr>
              <w:pStyle w:val="NormalWeb"/>
              <w:rPr>
                <w:lang w:bidi="gu-IN"/>
              </w:rPr>
            </w:pPr>
            <w:r w:rsidRPr="006D6991">
              <w:rPr>
                <w:rFonts w:ascii="Times New Roman" w:eastAsia="Times New Roman" w:hAnsi="Times New Roman" w:cs="Times New Roman"/>
                <w:sz w:val="20"/>
                <w:szCs w:val="20"/>
                <w:lang w:val="en-GB"/>
              </w:rPr>
              <w:t xml:space="preserve">Assessment of Linear and Hybrid Time Series Models for Groundnut Forecasting in </w:t>
            </w:r>
            <w:proofErr w:type="spellStart"/>
            <w:r w:rsidRPr="006D6991">
              <w:rPr>
                <w:rFonts w:ascii="Times New Roman" w:eastAsia="Times New Roman" w:hAnsi="Times New Roman" w:cs="Times New Roman"/>
                <w:sz w:val="20"/>
                <w:szCs w:val="20"/>
                <w:lang w:val="en-GB"/>
              </w:rPr>
              <w:t>Surguja</w:t>
            </w:r>
            <w:proofErr w:type="spellEnd"/>
            <w:r w:rsidRPr="006D6991">
              <w:rPr>
                <w:rFonts w:ascii="Times New Roman" w:eastAsia="Times New Roman" w:hAnsi="Times New Roman" w:cs="Times New Roman"/>
                <w:sz w:val="20"/>
                <w:szCs w:val="20"/>
                <w:lang w:val="en-GB"/>
              </w:rPr>
              <w:t xml:space="preserve"> District, Chhattisgarh</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D17EE2" w:rsidRPr="006D6991" w:rsidRDefault="003B65D6"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Suggestions for improvement:</w:t>
            </w:r>
            <w:r w:rsidR="003C7DC3" w:rsidRPr="006D6991">
              <w:rPr>
                <w:rFonts w:ascii="Times New Roman" w:eastAsia="Times New Roman" w:hAnsi="Times New Roman" w:cs="Times New Roman"/>
                <w:sz w:val="20"/>
                <w:szCs w:val="20"/>
                <w:lang w:val="en-GB"/>
              </w:rPr>
              <w:t xml:space="preserve"> </w:t>
            </w:r>
            <w:r w:rsidR="00D17EE2" w:rsidRPr="006D6991">
              <w:rPr>
                <w:rFonts w:ascii="Times New Roman" w:eastAsia="Times New Roman" w:hAnsi="Times New Roman" w:cs="Times New Roman"/>
                <w:b/>
                <w:bCs/>
                <w:sz w:val="20"/>
                <w:szCs w:val="20"/>
                <w:lang w:val="en-GB"/>
              </w:rPr>
              <w:t>Add a clear research objective statement in the first sentence.</w:t>
            </w:r>
            <w:r w:rsidR="00D17EE2" w:rsidRPr="006D6991">
              <w:rPr>
                <w:rFonts w:ascii="Times New Roman" w:eastAsia="Times New Roman" w:hAnsi="Times New Roman" w:cs="Times New Roman"/>
                <w:sz w:val="20"/>
                <w:szCs w:val="20"/>
                <w:lang w:val="en-GB"/>
              </w:rPr>
              <w:br/>
              <w:t>Instead of directly stating “This study examines…”, briefly mention the purpose, such as improving forecasting accuracy for planning and policy decisions.</w:t>
            </w:r>
          </w:p>
          <w:p w:rsidR="00D17EE2" w:rsidRPr="006D6991" w:rsidRDefault="00D17EE2"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b/>
                <w:bCs/>
                <w:sz w:val="20"/>
                <w:szCs w:val="20"/>
                <w:lang w:val="en-GB"/>
              </w:rPr>
              <w:t>Include brief quantitative performance results.</w:t>
            </w:r>
            <w:r w:rsidRPr="006D6991">
              <w:rPr>
                <w:rFonts w:ascii="Times New Roman" w:eastAsia="Times New Roman" w:hAnsi="Times New Roman" w:cs="Times New Roman"/>
                <w:sz w:val="20"/>
                <w:szCs w:val="20"/>
                <w:lang w:val="en-GB"/>
              </w:rPr>
              <w:br/>
              <w:t>Mentioning actual RMSE or MAPE ranges (in brief) would strengthen the scientific value of the abstract and make it more informative.</w:t>
            </w:r>
          </w:p>
          <w:p w:rsidR="00D17EE2" w:rsidRPr="006D6991" w:rsidRDefault="00D17EE2"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b/>
                <w:bCs/>
                <w:sz w:val="20"/>
                <w:szCs w:val="20"/>
                <w:lang w:val="en-GB"/>
              </w:rPr>
              <w:t>Reduce excessive methodological detail.</w:t>
            </w:r>
            <w:r w:rsidRPr="006D6991">
              <w:rPr>
                <w:rFonts w:ascii="Times New Roman" w:eastAsia="Times New Roman" w:hAnsi="Times New Roman" w:cs="Times New Roman"/>
                <w:sz w:val="20"/>
                <w:szCs w:val="20"/>
                <w:lang w:val="en-GB"/>
              </w:rPr>
              <w:br/>
              <w:t>The explanation of why hybrid models were unnecessary can be shortened slightly to improve readability and conciseness.</w:t>
            </w:r>
          </w:p>
          <w:p w:rsidR="00D17EE2" w:rsidRPr="006D6991" w:rsidRDefault="00D17EE2"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b/>
                <w:bCs/>
                <w:sz w:val="20"/>
                <w:szCs w:val="20"/>
                <w:lang w:val="en-GB"/>
              </w:rPr>
              <w:t>Add practical implications.</w:t>
            </w:r>
            <w:r w:rsidRPr="006D6991">
              <w:rPr>
                <w:rFonts w:ascii="Times New Roman" w:eastAsia="Times New Roman" w:hAnsi="Times New Roman" w:cs="Times New Roman"/>
                <w:sz w:val="20"/>
                <w:szCs w:val="20"/>
                <w:lang w:val="en-GB"/>
              </w:rPr>
              <w:br/>
              <w:t>Include 1 sentence on how the findings support agricultural planning, policy formulation, or sustainable development.</w:t>
            </w:r>
          </w:p>
          <w:p w:rsidR="00D17EE2" w:rsidRPr="006D6991" w:rsidRDefault="00D17EE2"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b/>
                <w:bCs/>
                <w:sz w:val="20"/>
                <w:szCs w:val="20"/>
                <w:lang w:val="en-GB"/>
              </w:rPr>
              <w:t>Minor language refinement.</w:t>
            </w:r>
            <w:r w:rsidRPr="006D6991">
              <w:rPr>
                <w:rFonts w:ascii="Times New Roman" w:eastAsia="Times New Roman" w:hAnsi="Times New Roman" w:cs="Times New Roman"/>
                <w:sz w:val="20"/>
                <w:szCs w:val="20"/>
                <w:lang w:val="en-GB"/>
              </w:rPr>
              <w:br/>
              <w:t>The abstract can be made more concise by reducing repetitive phrasing such as “indicated non-stationarity” and “was addressed through first-order differencing.”</w:t>
            </w:r>
          </w:p>
          <w:p w:rsidR="00D17EE2" w:rsidRPr="006D6991" w:rsidRDefault="00D17EE2" w:rsidP="006D6991">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Overall Recommendation:</w:t>
            </w:r>
          </w:p>
          <w:p w:rsidR="00FA45D1" w:rsidRPr="00D17EE2" w:rsidRDefault="00D17EE2" w:rsidP="00D17EE2">
            <w:pPr>
              <w:pStyle w:val="NormalWeb"/>
            </w:pPr>
            <w:r w:rsidRPr="006D6991">
              <w:rPr>
                <w:rFonts w:ascii="Times New Roman" w:eastAsia="Times New Roman" w:hAnsi="Times New Roman" w:cs="Times New Roman"/>
                <w:sz w:val="20"/>
                <w:szCs w:val="20"/>
                <w:lang w:val="en-GB"/>
              </w:rPr>
              <w:t xml:space="preserve">The abstract is </w:t>
            </w:r>
            <w:r w:rsidRPr="006D6991">
              <w:rPr>
                <w:rFonts w:ascii="Times New Roman" w:eastAsia="Times New Roman" w:hAnsi="Times New Roman" w:cs="Times New Roman"/>
                <w:b/>
                <w:bCs/>
                <w:sz w:val="20"/>
                <w:szCs w:val="20"/>
                <w:lang w:val="en-GB"/>
              </w:rPr>
              <w:t>adequate but can be improved by adding clearer objectives, brief numerical accuracy indicators, and practical implications, while slightly reducing methodological detail.</w:t>
            </w:r>
            <w:r w:rsidRPr="006D6991">
              <w:rPr>
                <w:rFonts w:ascii="Times New Roman" w:eastAsia="Times New Roman" w:hAnsi="Times New Roman" w:cs="Times New Roman"/>
                <w:sz w:val="20"/>
                <w:szCs w:val="20"/>
                <w:lang w:val="en-GB"/>
              </w:rPr>
              <w:t xml:space="preserve"> These changes would make it more impactful and aligned with international journal standards.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D17EE2" w:rsidRPr="006D6991" w:rsidRDefault="00195BA9"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Areas needing improvement:</w:t>
            </w:r>
            <w:r w:rsidR="00D17EE2" w:rsidRPr="006D6991">
              <w:rPr>
                <w:rFonts w:ascii="Times New Roman" w:eastAsia="Times New Roman" w:hAnsi="Times New Roman" w:cs="Times New Roman"/>
                <w:sz w:val="20"/>
                <w:szCs w:val="20"/>
                <w:lang w:val="en-GB"/>
              </w:rPr>
              <w:t xml:space="preserve"> Overall Scientific Evaluation</w:t>
            </w:r>
          </w:p>
          <w:p w:rsidR="00D17EE2" w:rsidRPr="006D6991" w:rsidRDefault="00D17EE2" w:rsidP="006D6991">
            <w:pPr>
              <w:pStyle w:val="NormalWeb"/>
              <w:tabs>
                <w:tab w:val="num" w:pos="441"/>
              </w:tabs>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 xml:space="preserve">The manuscript is </w:t>
            </w:r>
            <w:r w:rsidRPr="006D6991">
              <w:rPr>
                <w:rFonts w:ascii="Times New Roman" w:eastAsia="Times New Roman" w:hAnsi="Times New Roman" w:cs="Times New Roman"/>
                <w:b/>
                <w:bCs/>
                <w:sz w:val="20"/>
                <w:szCs w:val="20"/>
                <w:lang w:val="en-GB"/>
              </w:rPr>
              <w:t>methodologically appropriate and largely scientifically correct</w:t>
            </w:r>
            <w:r w:rsidRPr="006D6991">
              <w:rPr>
                <w:rFonts w:ascii="Times New Roman" w:eastAsia="Times New Roman" w:hAnsi="Times New Roman" w:cs="Times New Roman"/>
                <w:sz w:val="20"/>
                <w:szCs w:val="20"/>
                <w:lang w:val="en-GB"/>
              </w:rPr>
              <w:t>, but it requires clarification of statistical interpretations (especially BDS results), improved consistency in reporting, and minor technical corrections before it can be considered fully rigorous for publication.</w:t>
            </w:r>
          </w:p>
          <w:p w:rsidR="00E303E9" w:rsidRPr="003C7DC3" w:rsidRDefault="00D17EE2" w:rsidP="006D6991">
            <w:pPr>
              <w:pStyle w:val="NormalWeb"/>
              <w:tabs>
                <w:tab w:val="num" w:pos="441"/>
              </w:tabs>
            </w:pPr>
            <w:r w:rsidRPr="006D6991">
              <w:rPr>
                <w:rFonts w:ascii="Times New Roman" w:eastAsia="Times New Roman" w:hAnsi="Times New Roman" w:cs="Times New Roman"/>
                <w:sz w:val="20"/>
                <w:szCs w:val="20"/>
                <w:lang w:val="en-GB"/>
              </w:rPr>
              <w:t>With these revisions, the study would meet acceptable scientific standards for a time-series forecasting research article.</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C11F6F">
        <w:trPr>
          <w:trHeight w:val="73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E303E9" w:rsidRPr="00C11F6F" w:rsidRDefault="00195BA9" w:rsidP="00D17EE2">
            <w:pPr>
              <w:pStyle w:val="Heading3"/>
              <w:spacing w:before="0" w:after="0"/>
              <w:rPr>
                <w:b w:val="0"/>
                <w:bCs w:val="0"/>
              </w:rPr>
            </w:pPr>
            <w:r>
              <w:t>Suggestions for additional/replacement references:</w:t>
            </w:r>
            <w:r w:rsidR="003C7DC3">
              <w:t xml:space="preserve"> </w:t>
            </w:r>
            <w:r w:rsidR="00D17EE2">
              <w:t xml:space="preserve">Based on the </w:t>
            </w:r>
            <w:r w:rsidR="00D17EE2" w:rsidRPr="006D6991">
              <w:rPr>
                <w:rFonts w:ascii="Times New Roman" w:eastAsia="Times New Roman" w:hAnsi="Times New Roman" w:cs="Times New Roman"/>
                <w:b w:val="0"/>
                <w:bCs w:val="0"/>
                <w:sz w:val="20"/>
                <w:szCs w:val="20"/>
                <w:lang w:val="en-GB"/>
              </w:rPr>
              <w:t xml:space="preserve">information provided, </w:t>
            </w:r>
            <w:r w:rsidR="00D17EE2" w:rsidRPr="006D6991">
              <w:rPr>
                <w:rFonts w:ascii="Times New Roman" w:eastAsia="Times New Roman" w:hAnsi="Times New Roman" w:cs="Times New Roman"/>
                <w:sz w:val="20"/>
                <w:szCs w:val="20"/>
                <w:lang w:val="en-GB"/>
              </w:rPr>
              <w:t>the references in the manuscript appear to cover key foundational and methodological works</w:t>
            </w:r>
            <w:r w:rsidR="00D17EE2" w:rsidRPr="006D6991">
              <w:rPr>
                <w:rFonts w:ascii="Times New Roman" w:eastAsia="Times New Roman" w:hAnsi="Times New Roman" w:cs="Times New Roman"/>
                <w:b w:val="0"/>
                <w:bCs w:val="0"/>
                <w:sz w:val="20"/>
                <w:szCs w:val="20"/>
                <w:lang w:val="en-GB"/>
              </w:rPr>
              <w:t xml:space="preserve">, especially in time series forecasting and the use of ARIMA and hybrid models. However, </w:t>
            </w:r>
            <w:r w:rsidR="00D17EE2" w:rsidRPr="006D6991">
              <w:rPr>
                <w:rFonts w:ascii="Times New Roman" w:eastAsia="Times New Roman" w:hAnsi="Times New Roman" w:cs="Times New Roman"/>
                <w:sz w:val="20"/>
                <w:szCs w:val="20"/>
                <w:lang w:val="en-GB"/>
              </w:rPr>
              <w:t>to judge sufficiency and recency</w:t>
            </w:r>
            <w:r w:rsidR="00D17EE2" w:rsidRPr="006D6991">
              <w:rPr>
                <w:rFonts w:ascii="Times New Roman" w:eastAsia="Times New Roman" w:hAnsi="Times New Roman" w:cs="Times New Roman"/>
                <w:b w:val="0"/>
                <w:bCs w:val="0"/>
                <w:sz w:val="20"/>
                <w:szCs w:val="20"/>
                <w:lang w:val="en-GB"/>
              </w:rPr>
              <w:t xml:space="preserve">, it’s important both to have </w:t>
            </w:r>
            <w:r w:rsidR="00D17EE2" w:rsidRPr="006D6991">
              <w:rPr>
                <w:rFonts w:ascii="Times New Roman" w:eastAsia="Times New Roman" w:hAnsi="Times New Roman" w:cs="Times New Roman"/>
                <w:sz w:val="20"/>
                <w:szCs w:val="20"/>
                <w:lang w:val="en-GB"/>
              </w:rPr>
              <w:t>a range of recent studies (last 5–7 years)</w:t>
            </w:r>
            <w:r w:rsidR="00D17EE2" w:rsidRPr="006D6991">
              <w:rPr>
                <w:rFonts w:ascii="Times New Roman" w:eastAsia="Times New Roman" w:hAnsi="Times New Roman" w:cs="Times New Roman"/>
                <w:b w:val="0"/>
                <w:bCs w:val="0"/>
                <w:sz w:val="20"/>
                <w:szCs w:val="20"/>
                <w:lang w:val="en-GB"/>
              </w:rPr>
              <w:t xml:space="preserve"> and to ensure </w:t>
            </w:r>
            <w:r w:rsidR="00D17EE2" w:rsidRPr="006D6991">
              <w:rPr>
                <w:rFonts w:ascii="Times New Roman" w:eastAsia="Times New Roman" w:hAnsi="Times New Roman" w:cs="Times New Roman"/>
                <w:sz w:val="20"/>
                <w:szCs w:val="20"/>
                <w:lang w:val="en-GB"/>
              </w:rPr>
              <w:t>relevant domain-specific literature on groundnut forecasting/agricultural applications</w:t>
            </w:r>
            <w:r w:rsidR="00D17EE2" w:rsidRPr="006D6991">
              <w:rPr>
                <w:rFonts w:ascii="Times New Roman" w:eastAsia="Times New Roman" w:hAnsi="Times New Roman" w:cs="Times New Roman"/>
                <w:b w:val="0"/>
                <w:bCs w:val="0"/>
                <w:sz w:val="20"/>
                <w:szCs w:val="20"/>
                <w:lang w:val="en-GB"/>
              </w:rPr>
              <w:t xml:space="preserve"> is cited.</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195BA9">
        <w:trPr>
          <w:trHeight w:val="2293"/>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D17EE2" w:rsidRPr="006D6991" w:rsidRDefault="003B65D6" w:rsidP="00D17EE2">
            <w:pPr>
              <w:pStyle w:val="Heading3"/>
              <w:rPr>
                <w:rFonts w:ascii="Times New Roman" w:eastAsia="Times New Roman" w:hAnsi="Times New Roman" w:cs="Times New Roman"/>
                <w:b w:val="0"/>
                <w:bCs w:val="0"/>
                <w:sz w:val="20"/>
                <w:szCs w:val="20"/>
                <w:lang w:val="en-GB"/>
              </w:rPr>
            </w:pPr>
            <w:r w:rsidRPr="006D6991">
              <w:rPr>
                <w:rFonts w:ascii="Times New Roman" w:eastAsia="Times New Roman" w:hAnsi="Times New Roman" w:cs="Times New Roman"/>
                <w:b w:val="0"/>
                <w:bCs w:val="0"/>
                <w:sz w:val="20"/>
                <w:szCs w:val="20"/>
                <w:lang w:val="en-GB"/>
              </w:rPr>
              <w:t xml:space="preserve">Minor areas for </w:t>
            </w:r>
            <w:proofErr w:type="gramStart"/>
            <w:r w:rsidRPr="006D6991">
              <w:rPr>
                <w:rFonts w:ascii="Times New Roman" w:eastAsia="Times New Roman" w:hAnsi="Times New Roman" w:cs="Times New Roman"/>
                <w:b w:val="0"/>
                <w:bCs w:val="0"/>
                <w:sz w:val="20"/>
                <w:szCs w:val="20"/>
                <w:lang w:val="en-GB"/>
              </w:rPr>
              <w:t>improvement</w:t>
            </w:r>
            <w:r w:rsidR="00D17EE2" w:rsidRPr="006D6991">
              <w:rPr>
                <w:rFonts w:ascii="Times New Roman" w:eastAsia="Times New Roman" w:hAnsi="Times New Roman" w:cs="Times New Roman"/>
                <w:b w:val="0"/>
                <w:bCs w:val="0"/>
                <w:sz w:val="20"/>
                <w:szCs w:val="20"/>
                <w:lang w:val="en-GB"/>
              </w:rPr>
              <w:t xml:space="preserve"> :</w:t>
            </w:r>
            <w:proofErr w:type="gramEnd"/>
            <w:r w:rsidR="00D17EE2" w:rsidRPr="006D6991">
              <w:rPr>
                <w:rFonts w:ascii="Times New Roman" w:eastAsia="Times New Roman" w:hAnsi="Times New Roman" w:cs="Times New Roman"/>
                <w:b w:val="0"/>
                <w:bCs w:val="0"/>
                <w:sz w:val="20"/>
                <w:szCs w:val="20"/>
                <w:lang w:val="en-GB"/>
              </w:rPr>
              <w:t xml:space="preserve"> Overall Evaluation</w:t>
            </w:r>
          </w:p>
          <w:p w:rsidR="00D17EE2" w:rsidRPr="006D6991" w:rsidRDefault="00D17EE2" w:rsidP="00D17EE2">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 xml:space="preserve">The manuscript requires </w:t>
            </w:r>
            <w:r w:rsidRPr="006D6991">
              <w:rPr>
                <w:rFonts w:ascii="Times New Roman" w:eastAsia="Times New Roman" w:hAnsi="Times New Roman" w:cs="Times New Roman"/>
                <w:b/>
                <w:bCs/>
                <w:sz w:val="20"/>
                <w:szCs w:val="20"/>
                <w:lang w:val="en-GB"/>
              </w:rPr>
              <w:t>moderate to major English editing</w:t>
            </w:r>
            <w:r w:rsidRPr="006D6991">
              <w:rPr>
                <w:rFonts w:ascii="Times New Roman" w:eastAsia="Times New Roman" w:hAnsi="Times New Roman" w:cs="Times New Roman"/>
                <w:sz w:val="20"/>
                <w:szCs w:val="20"/>
                <w:lang w:val="en-GB"/>
              </w:rPr>
              <w:t xml:space="preserve"> for grammar, clarity, conciseness, and academic tone. It would benefit from:</w:t>
            </w:r>
          </w:p>
          <w:p w:rsidR="00D17EE2" w:rsidRPr="006D6991" w:rsidRDefault="00D17EE2" w:rsidP="00D17EE2">
            <w:pPr>
              <w:pStyle w:val="NormalWeb"/>
              <w:numPr>
                <w:ilvl w:val="0"/>
                <w:numId w:val="31"/>
              </w:numPr>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Professional language editing or proofreading.</w:t>
            </w:r>
          </w:p>
          <w:p w:rsidR="00D17EE2" w:rsidRPr="006D6991" w:rsidRDefault="00D17EE2" w:rsidP="00D17EE2">
            <w:pPr>
              <w:pStyle w:val="NormalWeb"/>
              <w:numPr>
                <w:ilvl w:val="0"/>
                <w:numId w:val="31"/>
              </w:numPr>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Careful revision of technical sentences.</w:t>
            </w:r>
          </w:p>
          <w:p w:rsidR="00D17EE2" w:rsidRPr="006D6991" w:rsidRDefault="00D17EE2" w:rsidP="00D17EE2">
            <w:pPr>
              <w:pStyle w:val="NormalWeb"/>
              <w:numPr>
                <w:ilvl w:val="0"/>
                <w:numId w:val="31"/>
              </w:numPr>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Improvement of flow between paragraphs.</w:t>
            </w:r>
          </w:p>
          <w:p w:rsidR="00D17EE2" w:rsidRPr="006D6991" w:rsidRDefault="00D17EE2" w:rsidP="00D17EE2">
            <w:pPr>
              <w:pStyle w:val="NormalWeb"/>
              <w:rPr>
                <w:rFonts w:ascii="Times New Roman" w:eastAsia="Times New Roman" w:hAnsi="Times New Roman" w:cs="Times New Roman"/>
                <w:sz w:val="20"/>
                <w:szCs w:val="20"/>
                <w:lang w:val="en-GB"/>
              </w:rPr>
            </w:pPr>
            <w:r w:rsidRPr="006D6991">
              <w:rPr>
                <w:rFonts w:ascii="Times New Roman" w:eastAsia="Times New Roman" w:hAnsi="Times New Roman" w:cs="Times New Roman"/>
                <w:sz w:val="20"/>
                <w:szCs w:val="20"/>
                <w:lang w:val="en-GB"/>
              </w:rPr>
              <w:t>After thorough editing, the manuscript would meet acceptable scholarly communication standards.</w:t>
            </w:r>
          </w:p>
          <w:p w:rsidR="00E303E9" w:rsidRPr="00D17EE2" w:rsidRDefault="00D17EE2" w:rsidP="00D17EE2">
            <w:pPr>
              <w:pStyle w:val="NormalWeb"/>
            </w:pPr>
            <w:r w:rsidRPr="006D6991">
              <w:rPr>
                <w:rFonts w:ascii="Times New Roman" w:eastAsia="Times New Roman" w:hAnsi="Times New Roman" w:cs="Times New Roman"/>
                <w:b/>
                <w:bCs/>
                <w:sz w:val="20"/>
                <w:szCs w:val="20"/>
                <w:lang w:val="en-GB"/>
              </w:rPr>
              <w:t>Recommendation:</w:t>
            </w:r>
            <w:r w:rsidRPr="006D6991">
              <w:rPr>
                <w:rFonts w:ascii="Times New Roman" w:eastAsia="Times New Roman" w:hAnsi="Times New Roman" w:cs="Times New Roman"/>
                <w:sz w:val="20"/>
                <w:szCs w:val="20"/>
                <w:lang w:val="en-GB"/>
              </w:rPr>
              <w:t xml:space="preserve"> Revise the manuscript for language clarity before final submission.</w:t>
            </w: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D17EE2" w:rsidRPr="006D6991" w:rsidRDefault="003B65D6" w:rsidP="006D6991">
            <w:pPr>
              <w:pStyle w:val="Heading3"/>
              <w:rPr>
                <w:rFonts w:ascii="Times New Roman" w:eastAsia="Times New Roman" w:hAnsi="Times New Roman" w:cs="Times New Roman"/>
                <w:b w:val="0"/>
                <w:bCs w:val="0"/>
                <w:sz w:val="20"/>
                <w:szCs w:val="20"/>
                <w:lang w:val="en-GB"/>
              </w:rPr>
            </w:pPr>
            <w:r w:rsidRPr="006D6991">
              <w:rPr>
                <w:rFonts w:ascii="Times New Roman" w:eastAsia="Times New Roman" w:hAnsi="Times New Roman" w:cs="Times New Roman"/>
                <w:b w:val="0"/>
                <w:bCs w:val="0"/>
                <w:sz w:val="20"/>
                <w:szCs w:val="20"/>
                <w:lang w:val="en-GB"/>
              </w:rPr>
              <w:t>Suggestions for enhancement:</w:t>
            </w:r>
            <w:r w:rsidR="00195BA9" w:rsidRPr="006D6991">
              <w:rPr>
                <w:rFonts w:ascii="Times New Roman" w:eastAsia="Times New Roman" w:hAnsi="Times New Roman" w:cs="Times New Roman"/>
                <w:b w:val="0"/>
                <w:bCs w:val="0"/>
                <w:sz w:val="20"/>
                <w:szCs w:val="20"/>
                <w:lang w:val="en-GB"/>
              </w:rPr>
              <w:t xml:space="preserve"> General </w:t>
            </w:r>
            <w:proofErr w:type="gramStart"/>
            <w:r w:rsidR="00195BA9" w:rsidRPr="006D6991">
              <w:rPr>
                <w:rFonts w:ascii="Times New Roman" w:eastAsia="Times New Roman" w:hAnsi="Times New Roman" w:cs="Times New Roman"/>
                <w:b w:val="0"/>
                <w:bCs w:val="0"/>
                <w:sz w:val="20"/>
                <w:szCs w:val="20"/>
                <w:lang w:val="en-GB"/>
              </w:rPr>
              <w:t>Comments</w:t>
            </w:r>
            <w:r w:rsidR="00D17EE2" w:rsidRPr="006D6991">
              <w:rPr>
                <w:rFonts w:ascii="Times New Roman" w:eastAsia="Times New Roman" w:hAnsi="Times New Roman" w:cs="Times New Roman"/>
                <w:b w:val="0"/>
                <w:bCs w:val="0"/>
                <w:sz w:val="20"/>
                <w:szCs w:val="20"/>
                <w:lang w:val="en-GB"/>
              </w:rPr>
              <w:t xml:space="preserve"> :</w:t>
            </w:r>
            <w:proofErr w:type="gramEnd"/>
            <w:r w:rsidR="00D17EE2" w:rsidRPr="006D6991">
              <w:rPr>
                <w:rFonts w:ascii="Times New Roman" w:eastAsia="Times New Roman" w:hAnsi="Times New Roman" w:cs="Times New Roman"/>
                <w:b w:val="0"/>
                <w:bCs w:val="0"/>
                <w:sz w:val="20"/>
                <w:szCs w:val="20"/>
                <w:lang w:val="en-GB"/>
              </w:rPr>
              <w:t xml:space="preserve"> he manuscript addresses an important topic in agricultural forecasting and provides a valuable long-term analysis of groundnut area, production, and productivity in </w:t>
            </w:r>
            <w:proofErr w:type="spellStart"/>
            <w:r w:rsidR="00D17EE2" w:rsidRPr="006D6991">
              <w:rPr>
                <w:rFonts w:ascii="Times New Roman" w:eastAsia="Times New Roman" w:hAnsi="Times New Roman" w:cs="Times New Roman"/>
                <w:b w:val="0"/>
                <w:bCs w:val="0"/>
                <w:sz w:val="20"/>
                <w:szCs w:val="20"/>
                <w:lang w:val="en-GB"/>
              </w:rPr>
              <w:t>Surguja</w:t>
            </w:r>
            <w:proofErr w:type="spellEnd"/>
            <w:r w:rsidR="00D17EE2" w:rsidRPr="006D6991">
              <w:rPr>
                <w:rFonts w:ascii="Times New Roman" w:eastAsia="Times New Roman" w:hAnsi="Times New Roman" w:cs="Times New Roman"/>
                <w:b w:val="0"/>
                <w:bCs w:val="0"/>
                <w:sz w:val="20"/>
                <w:szCs w:val="20"/>
                <w:lang w:val="en-GB"/>
              </w:rPr>
              <w:t xml:space="preserve"> district. The comparative evaluation of ARIMA and ARIMA–ANN hybrid models is methodologically relevant, and the use of diagnostic tests such as ADF and BDS strengthens the analytical framework. The study has practical significance for agricultural planning, policy formulation, and data-driven decision-making in the oilseed sector.</w:t>
            </w:r>
          </w:p>
          <w:p w:rsidR="00D17EE2" w:rsidRPr="00D17EE2" w:rsidRDefault="00D17EE2" w:rsidP="006D6991">
            <w:pPr>
              <w:pStyle w:val="Heading3"/>
              <w:rPr>
                <w:rFonts w:ascii="Times New Roman" w:eastAsia="Times New Roman" w:hAnsi="Times New Roman" w:cs="Times New Roman"/>
                <w:b w:val="0"/>
                <w:bCs w:val="0"/>
                <w:sz w:val="20"/>
                <w:szCs w:val="20"/>
                <w:lang w:val="en-GB"/>
              </w:rPr>
            </w:pPr>
            <w:r w:rsidRPr="00D17EE2">
              <w:rPr>
                <w:rFonts w:ascii="Times New Roman" w:eastAsia="Times New Roman" w:hAnsi="Times New Roman" w:cs="Times New Roman"/>
                <w:b w:val="0"/>
                <w:bCs w:val="0"/>
                <w:sz w:val="20"/>
                <w:szCs w:val="20"/>
                <w:lang w:val="en-GB"/>
              </w:rPr>
              <w:t>However, several aspects require improvement before publication. Statistical interpretations (particularly ADF and BDS results) should be carefully reviewed for consistency. The manuscript would benefit from clearer reporting of data transformation (if any), improved formatting of equations and tables, and inclusion of recent literature to strengthen contextual relevance. Additionally, substantial language editing is needed to enhance clarity, conciseness, and scholarly tone.</w:t>
            </w:r>
          </w:p>
          <w:p w:rsidR="00E303E9" w:rsidRPr="00195BA9" w:rsidRDefault="00D17EE2" w:rsidP="006D6991">
            <w:pPr>
              <w:pStyle w:val="Heading3"/>
              <w:rPr>
                <w:lang w:bidi="gu-IN"/>
              </w:rPr>
            </w:pPr>
            <w:r w:rsidRPr="00D17EE2">
              <w:rPr>
                <w:rFonts w:ascii="Times New Roman" w:eastAsia="Times New Roman" w:hAnsi="Times New Roman" w:cs="Times New Roman"/>
                <w:b w:val="0"/>
                <w:bCs w:val="0"/>
                <w:sz w:val="20"/>
                <w:szCs w:val="20"/>
                <w:lang w:val="en-GB"/>
              </w:rPr>
              <w:t>With revisions addressing statistical clarity, reference updating, and language refinement, the manuscript has the potential to make a meaningful contribution to the field of agricultural time series forecasting.</w:t>
            </w:r>
          </w:p>
        </w:tc>
        <w:tc>
          <w:tcPr>
            <w:tcW w:w="1523" w:type="pct"/>
          </w:tcPr>
          <w:p w:rsidR="00E303E9" w:rsidRPr="00900E9B" w:rsidRDefault="00E303E9">
            <w:pPr>
              <w:rPr>
                <w:sz w:val="20"/>
                <w:szCs w:val="20"/>
                <w:lang w:val="en-GB"/>
              </w:rPr>
            </w:pPr>
          </w:p>
        </w:tc>
      </w:tr>
    </w:tbl>
    <w:p w:rsidR="00E303E9"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57510" w:rsidRPr="00340561" w:rsidTr="0083152C">
        <w:tc>
          <w:tcPr>
            <w:tcW w:w="5000" w:type="pct"/>
            <w:gridSpan w:val="3"/>
            <w:tcBorders>
              <w:top w:val="nil"/>
              <w:left w:val="nil"/>
              <w:right w:val="nil"/>
            </w:tcBorders>
            <w:noWrap/>
            <w:tcMar>
              <w:top w:w="0" w:type="dxa"/>
              <w:left w:w="108" w:type="dxa"/>
              <w:bottom w:w="0" w:type="dxa"/>
              <w:right w:w="108" w:type="dxa"/>
            </w:tcMar>
            <w:vAlign w:val="center"/>
          </w:tcPr>
          <w:p w:rsidR="00557510" w:rsidRPr="00340561" w:rsidRDefault="00557510" w:rsidP="0083152C">
            <w:pPr>
              <w:rPr>
                <w:rFonts w:ascii="Arial" w:eastAsia="Arial Unicode MS" w:hAnsi="Arial" w:cs="Arial"/>
                <w:b/>
                <w:sz w:val="20"/>
                <w:szCs w:val="20"/>
                <w:u w:val="single"/>
                <w:lang w:val="en-GB"/>
              </w:rPr>
            </w:pPr>
            <w:bookmarkStart w:id="3" w:name="_Hlk156057883"/>
            <w:bookmarkStart w:id="4"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557510" w:rsidRPr="00340561" w:rsidRDefault="00557510" w:rsidP="0083152C">
            <w:pPr>
              <w:rPr>
                <w:rFonts w:ascii="Arial" w:eastAsia="Arial Unicode MS" w:hAnsi="Arial" w:cs="Arial"/>
                <w:b/>
                <w:sz w:val="20"/>
                <w:szCs w:val="20"/>
                <w:u w:val="single"/>
                <w:lang w:val="en-GB"/>
              </w:rPr>
            </w:pPr>
          </w:p>
        </w:tc>
      </w:tr>
      <w:tr w:rsidR="00557510" w:rsidRPr="00340561" w:rsidTr="0083152C">
        <w:tc>
          <w:tcPr>
            <w:tcW w:w="1615" w:type="pct"/>
            <w:noWrap/>
            <w:tcMar>
              <w:top w:w="0" w:type="dxa"/>
              <w:left w:w="108" w:type="dxa"/>
              <w:bottom w:w="0" w:type="dxa"/>
              <w:right w:w="108" w:type="dxa"/>
            </w:tcMar>
            <w:vAlign w:val="center"/>
          </w:tcPr>
          <w:p w:rsidR="00557510" w:rsidRPr="00340561" w:rsidRDefault="00557510" w:rsidP="0083152C">
            <w:pPr>
              <w:rPr>
                <w:rFonts w:ascii="Arial" w:eastAsia="Arial Unicode MS" w:hAnsi="Arial" w:cs="Arial"/>
                <w:sz w:val="20"/>
                <w:szCs w:val="20"/>
                <w:lang w:val="en-GB"/>
              </w:rPr>
            </w:pPr>
          </w:p>
        </w:tc>
        <w:tc>
          <w:tcPr>
            <w:tcW w:w="1694" w:type="pct"/>
            <w:tcMar>
              <w:top w:w="0" w:type="dxa"/>
              <w:left w:w="108" w:type="dxa"/>
              <w:bottom w:w="0" w:type="dxa"/>
              <w:right w:w="108" w:type="dxa"/>
            </w:tcMar>
          </w:tcPr>
          <w:p w:rsidR="00557510" w:rsidRPr="00340561" w:rsidRDefault="00557510" w:rsidP="0083152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557510" w:rsidRPr="008608EB" w:rsidRDefault="00557510" w:rsidP="0083152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557510" w:rsidRPr="00340561" w:rsidRDefault="00557510" w:rsidP="0083152C">
            <w:pPr>
              <w:keepNext/>
              <w:outlineLvl w:val="1"/>
              <w:rPr>
                <w:rFonts w:ascii="Arial" w:eastAsia="MS Mincho" w:hAnsi="Arial" w:cs="Arial"/>
                <w:bCs/>
                <w:sz w:val="20"/>
                <w:szCs w:val="20"/>
                <w:lang w:val="en-GB"/>
              </w:rPr>
            </w:pPr>
          </w:p>
        </w:tc>
      </w:tr>
      <w:tr w:rsidR="00557510" w:rsidRPr="00340561" w:rsidTr="0083152C">
        <w:trPr>
          <w:trHeight w:val="890"/>
        </w:trPr>
        <w:tc>
          <w:tcPr>
            <w:tcW w:w="1615" w:type="pct"/>
            <w:noWrap/>
            <w:tcMar>
              <w:top w:w="0" w:type="dxa"/>
              <w:left w:w="108" w:type="dxa"/>
              <w:bottom w:w="0" w:type="dxa"/>
              <w:right w:w="108" w:type="dxa"/>
            </w:tcMar>
            <w:vAlign w:val="center"/>
          </w:tcPr>
          <w:p w:rsidR="00557510" w:rsidRPr="00340561" w:rsidRDefault="00557510" w:rsidP="0083152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557510" w:rsidRPr="00340561" w:rsidRDefault="00557510" w:rsidP="0083152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57510" w:rsidRPr="00340561" w:rsidRDefault="00557510" w:rsidP="0083152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557510" w:rsidRPr="00340561" w:rsidRDefault="00557510" w:rsidP="0083152C">
            <w:pPr>
              <w:rPr>
                <w:rFonts w:ascii="Arial" w:eastAsia="Arial Unicode MS" w:hAnsi="Arial" w:cs="Arial"/>
                <w:sz w:val="20"/>
                <w:szCs w:val="20"/>
                <w:lang w:val="en-GB"/>
              </w:rPr>
            </w:pPr>
          </w:p>
          <w:p w:rsidR="00557510" w:rsidRPr="00340561" w:rsidRDefault="00557510" w:rsidP="0083152C">
            <w:pPr>
              <w:rPr>
                <w:rFonts w:ascii="Arial" w:eastAsia="Arial Unicode MS" w:hAnsi="Arial" w:cs="Arial"/>
                <w:sz w:val="20"/>
                <w:szCs w:val="20"/>
                <w:lang w:val="en-GB"/>
              </w:rPr>
            </w:pPr>
          </w:p>
        </w:tc>
        <w:tc>
          <w:tcPr>
            <w:tcW w:w="1691" w:type="pct"/>
            <w:vAlign w:val="center"/>
          </w:tcPr>
          <w:p w:rsidR="00557510" w:rsidRPr="00340561" w:rsidRDefault="00557510" w:rsidP="0083152C">
            <w:pPr>
              <w:rPr>
                <w:rFonts w:ascii="Arial" w:eastAsia="Arial Unicode MS" w:hAnsi="Arial" w:cs="Arial"/>
                <w:sz w:val="20"/>
                <w:szCs w:val="20"/>
                <w:lang w:val="en-GB"/>
              </w:rPr>
            </w:pPr>
          </w:p>
          <w:p w:rsidR="00557510" w:rsidRPr="00340561" w:rsidRDefault="00557510" w:rsidP="0083152C">
            <w:pPr>
              <w:rPr>
                <w:rFonts w:ascii="Arial" w:eastAsia="Arial Unicode MS" w:hAnsi="Arial" w:cs="Arial"/>
                <w:sz w:val="20"/>
                <w:szCs w:val="20"/>
                <w:lang w:val="en-GB"/>
              </w:rPr>
            </w:pPr>
          </w:p>
          <w:p w:rsidR="00557510" w:rsidRPr="00340561" w:rsidRDefault="00557510" w:rsidP="0083152C">
            <w:pPr>
              <w:rPr>
                <w:rFonts w:ascii="Arial" w:eastAsia="Arial Unicode MS" w:hAnsi="Arial" w:cs="Arial"/>
                <w:sz w:val="20"/>
                <w:szCs w:val="20"/>
                <w:lang w:val="en-GB"/>
              </w:rPr>
            </w:pPr>
          </w:p>
        </w:tc>
      </w:tr>
      <w:bookmarkEnd w:id="3"/>
    </w:tbl>
    <w:p w:rsidR="00557510" w:rsidRDefault="00557510" w:rsidP="00557510"/>
    <w:p w:rsidR="000B1171" w:rsidRDefault="000B1171" w:rsidP="000B1171">
      <w:pPr>
        <w:pStyle w:val="Affiliation"/>
        <w:spacing w:after="0" w:line="240" w:lineRule="auto"/>
        <w:jc w:val="left"/>
        <w:rPr>
          <w:rFonts w:ascii="Arial" w:hAnsi="Arial" w:cs="Arial"/>
          <w:b/>
          <w:sz w:val="16"/>
          <w:szCs w:val="16"/>
        </w:rPr>
      </w:pPr>
    </w:p>
    <w:p w:rsidR="000B1171" w:rsidRPr="005F4EDD" w:rsidRDefault="000B1171" w:rsidP="000B117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B1171" w:rsidRDefault="000B1171" w:rsidP="000B1171">
      <w:pPr>
        <w:pStyle w:val="Affiliation"/>
        <w:spacing w:after="0" w:line="240" w:lineRule="auto"/>
        <w:jc w:val="left"/>
        <w:rPr>
          <w:rFonts w:ascii="Arial" w:hAnsi="Arial" w:cs="Arial"/>
          <w:sz w:val="16"/>
          <w:szCs w:val="16"/>
        </w:rPr>
      </w:pPr>
    </w:p>
    <w:p w:rsidR="000B1171" w:rsidRPr="00733FA2" w:rsidRDefault="000B1171" w:rsidP="000B1171">
      <w:pPr>
        <w:rPr>
          <w:rFonts w:asciiTheme="minorHAnsi" w:hAnsiTheme="minorHAnsi"/>
        </w:rPr>
      </w:pPr>
      <w:r>
        <w:rPr>
          <w:rFonts w:ascii="Calibri" w:hAnsi="Calibri" w:cs="Calibri"/>
          <w:color w:val="000000"/>
          <w:lang w:val="en-GB"/>
        </w:rPr>
        <w:t xml:space="preserve">Sachin S </w:t>
      </w:r>
      <w:proofErr w:type="spellStart"/>
      <w:r>
        <w:rPr>
          <w:rFonts w:ascii="Calibri" w:hAnsi="Calibri" w:cs="Calibri"/>
          <w:color w:val="000000"/>
          <w:lang w:val="en-GB"/>
        </w:rPr>
        <w:t>Chinchorkar</w:t>
      </w:r>
      <w:proofErr w:type="spellEnd"/>
      <w:r>
        <w:rPr>
          <w:rFonts w:asciiTheme="minorHAnsi" w:hAnsiTheme="minorHAnsi"/>
        </w:rPr>
        <w:t xml:space="preserve">, </w:t>
      </w:r>
      <w:r>
        <w:rPr>
          <w:rFonts w:ascii="Calibri" w:hAnsi="Calibri" w:cs="Calibri"/>
          <w:color w:val="000000"/>
          <w:lang w:val="en-GB"/>
        </w:rPr>
        <w:t>Anand Agricultural University, India</w:t>
      </w:r>
      <w:r>
        <w:rPr>
          <w:rFonts w:ascii="Calibri" w:hAnsi="Calibri" w:cs="Calibri"/>
          <w:color w:val="000000"/>
          <w:lang w:val="en-GB"/>
        </w:rPr>
        <w:br/>
      </w:r>
    </w:p>
    <w:p w:rsidR="00557510" w:rsidRPr="00375011" w:rsidRDefault="00557510" w:rsidP="00557510">
      <w:pPr>
        <w:rPr>
          <w:bCs/>
          <w:u w:val="single"/>
          <w:lang w:val="en-GB"/>
        </w:rPr>
      </w:pPr>
      <w:bookmarkStart w:id="5" w:name="_GoBack"/>
      <w:bookmarkEnd w:id="5"/>
    </w:p>
    <w:bookmarkEnd w:id="4"/>
    <w:p w:rsidR="00557510" w:rsidRDefault="00557510" w:rsidP="00557510"/>
    <w:bookmarkEnd w:id="1"/>
    <w:bookmarkEnd w:id="2"/>
    <w:p w:rsidR="00557510" w:rsidRPr="00900E9B" w:rsidRDefault="00557510" w:rsidP="00E303E9">
      <w:pPr>
        <w:pStyle w:val="BodyText"/>
        <w:rPr>
          <w:rFonts w:ascii="Times New Roman" w:hAnsi="Times New Roman"/>
          <w:b/>
          <w:bCs/>
          <w:sz w:val="20"/>
          <w:szCs w:val="20"/>
          <w:u w:val="single"/>
          <w:lang w:val="en-GB"/>
        </w:rPr>
      </w:pPr>
    </w:p>
    <w:sectPr w:rsidR="00557510"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FE4" w:rsidRPr="0000007A" w:rsidRDefault="00751FE4" w:rsidP="0099583E">
      <w:r>
        <w:separator/>
      </w:r>
    </w:p>
  </w:endnote>
  <w:endnote w:type="continuationSeparator" w:id="0">
    <w:p w:rsidR="00751FE4" w:rsidRPr="0000007A" w:rsidRDefault="00751F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FE4" w:rsidRPr="0000007A" w:rsidRDefault="00751FE4" w:rsidP="0099583E">
      <w:r>
        <w:separator/>
      </w:r>
    </w:p>
  </w:footnote>
  <w:footnote w:type="continuationSeparator" w:id="0">
    <w:p w:rsidR="00751FE4" w:rsidRPr="0000007A" w:rsidRDefault="00751F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B1AB9"/>
    <w:multiLevelType w:val="multilevel"/>
    <w:tmpl w:val="E6E8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35CB"/>
    <w:multiLevelType w:val="multilevel"/>
    <w:tmpl w:val="DDEA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864CD"/>
    <w:multiLevelType w:val="multilevel"/>
    <w:tmpl w:val="D18C9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37AD4"/>
    <w:multiLevelType w:val="multilevel"/>
    <w:tmpl w:val="CCD0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A699B"/>
    <w:multiLevelType w:val="multilevel"/>
    <w:tmpl w:val="780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3518A"/>
    <w:multiLevelType w:val="multilevel"/>
    <w:tmpl w:val="B5A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701DC"/>
    <w:multiLevelType w:val="multilevel"/>
    <w:tmpl w:val="266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661EE"/>
    <w:multiLevelType w:val="multilevel"/>
    <w:tmpl w:val="47C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93EFD"/>
    <w:multiLevelType w:val="multilevel"/>
    <w:tmpl w:val="8274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4430E"/>
    <w:multiLevelType w:val="multilevel"/>
    <w:tmpl w:val="3F7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04883"/>
    <w:multiLevelType w:val="multilevel"/>
    <w:tmpl w:val="2B4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85366"/>
    <w:multiLevelType w:val="multilevel"/>
    <w:tmpl w:val="69CC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8C4166"/>
    <w:multiLevelType w:val="multilevel"/>
    <w:tmpl w:val="3E36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CC6468"/>
    <w:multiLevelType w:val="multilevel"/>
    <w:tmpl w:val="504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072E48"/>
    <w:multiLevelType w:val="multilevel"/>
    <w:tmpl w:val="92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D5F98"/>
    <w:multiLevelType w:val="multilevel"/>
    <w:tmpl w:val="1C5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C6B8F"/>
    <w:multiLevelType w:val="multilevel"/>
    <w:tmpl w:val="574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A037D"/>
    <w:multiLevelType w:val="multilevel"/>
    <w:tmpl w:val="024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630EAE"/>
    <w:multiLevelType w:val="multilevel"/>
    <w:tmpl w:val="BB4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2"/>
  </w:num>
  <w:num w:numId="4">
    <w:abstractNumId w:val="14"/>
  </w:num>
  <w:num w:numId="5">
    <w:abstractNumId w:val="11"/>
  </w:num>
  <w:num w:numId="6">
    <w:abstractNumId w:val="0"/>
  </w:num>
  <w:num w:numId="7">
    <w:abstractNumId w:val="5"/>
  </w:num>
  <w:num w:numId="8">
    <w:abstractNumId w:val="25"/>
  </w:num>
  <w:num w:numId="9">
    <w:abstractNumId w:val="22"/>
  </w:num>
  <w:num w:numId="10">
    <w:abstractNumId w:val="3"/>
  </w:num>
  <w:num w:numId="11">
    <w:abstractNumId w:val="2"/>
  </w:num>
  <w:num w:numId="12">
    <w:abstractNumId w:val="7"/>
  </w:num>
  <w:num w:numId="13">
    <w:abstractNumId w:val="21"/>
  </w:num>
  <w:num w:numId="14">
    <w:abstractNumId w:val="1"/>
  </w:num>
  <w:num w:numId="15">
    <w:abstractNumId w:val="26"/>
  </w:num>
  <w:num w:numId="16">
    <w:abstractNumId w:val="28"/>
  </w:num>
  <w:num w:numId="17">
    <w:abstractNumId w:val="8"/>
  </w:num>
  <w:num w:numId="18">
    <w:abstractNumId w:val="18"/>
  </w:num>
  <w:num w:numId="19">
    <w:abstractNumId w:val="23"/>
  </w:num>
  <w:num w:numId="20">
    <w:abstractNumId w:val="9"/>
  </w:num>
  <w:num w:numId="21">
    <w:abstractNumId w:val="29"/>
  </w:num>
  <w:num w:numId="22">
    <w:abstractNumId w:val="20"/>
  </w:num>
  <w:num w:numId="23">
    <w:abstractNumId w:val="17"/>
  </w:num>
  <w:num w:numId="24">
    <w:abstractNumId w:val="24"/>
  </w:num>
  <w:num w:numId="25">
    <w:abstractNumId w:val="10"/>
  </w:num>
  <w:num w:numId="26">
    <w:abstractNumId w:val="15"/>
  </w:num>
  <w:num w:numId="27">
    <w:abstractNumId w:val="19"/>
  </w:num>
  <w:num w:numId="28">
    <w:abstractNumId w:val="30"/>
  </w:num>
  <w:num w:numId="29">
    <w:abstractNumId w:val="4"/>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20"/>
    <w:rsid w:val="000A6F41"/>
    <w:rsid w:val="000B1171"/>
    <w:rsid w:val="000B4EE5"/>
    <w:rsid w:val="000B74A1"/>
    <w:rsid w:val="000B757E"/>
    <w:rsid w:val="000C0837"/>
    <w:rsid w:val="000C3B7E"/>
    <w:rsid w:val="00100577"/>
    <w:rsid w:val="00101322"/>
    <w:rsid w:val="00130D04"/>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5BA9"/>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58BB"/>
    <w:rsid w:val="002C6DEF"/>
    <w:rsid w:val="002D7EA9"/>
    <w:rsid w:val="002E1211"/>
    <w:rsid w:val="002E2339"/>
    <w:rsid w:val="002E6D86"/>
    <w:rsid w:val="002F6935"/>
    <w:rsid w:val="00312559"/>
    <w:rsid w:val="003204B8"/>
    <w:rsid w:val="00333324"/>
    <w:rsid w:val="0033692F"/>
    <w:rsid w:val="00346223"/>
    <w:rsid w:val="003936B2"/>
    <w:rsid w:val="003A04E7"/>
    <w:rsid w:val="003A4991"/>
    <w:rsid w:val="003A6E1A"/>
    <w:rsid w:val="003B0E13"/>
    <w:rsid w:val="003B2172"/>
    <w:rsid w:val="003B65D6"/>
    <w:rsid w:val="003C7DC3"/>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37C94"/>
    <w:rsid w:val="0054564B"/>
    <w:rsid w:val="00545A13"/>
    <w:rsid w:val="0054621F"/>
    <w:rsid w:val="00546343"/>
    <w:rsid w:val="00557510"/>
    <w:rsid w:val="00557CD3"/>
    <w:rsid w:val="00560D3C"/>
    <w:rsid w:val="0056759D"/>
    <w:rsid w:val="00567DE0"/>
    <w:rsid w:val="005735A5"/>
    <w:rsid w:val="005A5BE0"/>
    <w:rsid w:val="005B12E0"/>
    <w:rsid w:val="005C25A0"/>
    <w:rsid w:val="005D230D"/>
    <w:rsid w:val="00602F7D"/>
    <w:rsid w:val="00605952"/>
    <w:rsid w:val="00620677"/>
    <w:rsid w:val="00624032"/>
    <w:rsid w:val="0064523A"/>
    <w:rsid w:val="00645A56"/>
    <w:rsid w:val="006532DF"/>
    <w:rsid w:val="0065579D"/>
    <w:rsid w:val="00663792"/>
    <w:rsid w:val="0067046C"/>
    <w:rsid w:val="00676845"/>
    <w:rsid w:val="00680547"/>
    <w:rsid w:val="00682308"/>
    <w:rsid w:val="0068446F"/>
    <w:rsid w:val="0069428E"/>
    <w:rsid w:val="006961D3"/>
    <w:rsid w:val="00696CAD"/>
    <w:rsid w:val="006A5E0B"/>
    <w:rsid w:val="006C3797"/>
    <w:rsid w:val="006D6991"/>
    <w:rsid w:val="006E7D6E"/>
    <w:rsid w:val="006F6F2F"/>
    <w:rsid w:val="00701186"/>
    <w:rsid w:val="00707BE1"/>
    <w:rsid w:val="007238EB"/>
    <w:rsid w:val="0072789A"/>
    <w:rsid w:val="007317C3"/>
    <w:rsid w:val="00734756"/>
    <w:rsid w:val="0073538B"/>
    <w:rsid w:val="00741BD0"/>
    <w:rsid w:val="007426E6"/>
    <w:rsid w:val="00746370"/>
    <w:rsid w:val="00751FE4"/>
    <w:rsid w:val="007533C1"/>
    <w:rsid w:val="00766889"/>
    <w:rsid w:val="00766A0D"/>
    <w:rsid w:val="00767F8C"/>
    <w:rsid w:val="00771640"/>
    <w:rsid w:val="00780B67"/>
    <w:rsid w:val="007B1099"/>
    <w:rsid w:val="007B6E18"/>
    <w:rsid w:val="007D0246"/>
    <w:rsid w:val="007D3353"/>
    <w:rsid w:val="007F5873"/>
    <w:rsid w:val="00806382"/>
    <w:rsid w:val="00806553"/>
    <w:rsid w:val="00815F94"/>
    <w:rsid w:val="0082130C"/>
    <w:rsid w:val="008224E2"/>
    <w:rsid w:val="00825DC9"/>
    <w:rsid w:val="0082676D"/>
    <w:rsid w:val="00831055"/>
    <w:rsid w:val="00837F69"/>
    <w:rsid w:val="008423BB"/>
    <w:rsid w:val="00846F1F"/>
    <w:rsid w:val="00851579"/>
    <w:rsid w:val="0087201B"/>
    <w:rsid w:val="00877F10"/>
    <w:rsid w:val="00882091"/>
    <w:rsid w:val="008913D5"/>
    <w:rsid w:val="00893E75"/>
    <w:rsid w:val="008C2778"/>
    <w:rsid w:val="008C2F62"/>
    <w:rsid w:val="008D020E"/>
    <w:rsid w:val="008D1117"/>
    <w:rsid w:val="008D15A4"/>
    <w:rsid w:val="008F36E4"/>
    <w:rsid w:val="00920643"/>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5CFA"/>
    <w:rsid w:val="00AB638A"/>
    <w:rsid w:val="00AB6E43"/>
    <w:rsid w:val="00AC1349"/>
    <w:rsid w:val="00AD6C51"/>
    <w:rsid w:val="00AF3016"/>
    <w:rsid w:val="00B03A45"/>
    <w:rsid w:val="00B2236C"/>
    <w:rsid w:val="00B22FE6"/>
    <w:rsid w:val="00B3033D"/>
    <w:rsid w:val="00B356AF"/>
    <w:rsid w:val="00B443DE"/>
    <w:rsid w:val="00B62087"/>
    <w:rsid w:val="00B62F41"/>
    <w:rsid w:val="00B73785"/>
    <w:rsid w:val="00B760E1"/>
    <w:rsid w:val="00B807F8"/>
    <w:rsid w:val="00B858FF"/>
    <w:rsid w:val="00BA1AB3"/>
    <w:rsid w:val="00BA6421"/>
    <w:rsid w:val="00BB34E6"/>
    <w:rsid w:val="00BB4FEC"/>
    <w:rsid w:val="00BC402F"/>
    <w:rsid w:val="00BD27BA"/>
    <w:rsid w:val="00BD2AAE"/>
    <w:rsid w:val="00BE13EF"/>
    <w:rsid w:val="00BE40A5"/>
    <w:rsid w:val="00BE6454"/>
    <w:rsid w:val="00BF39A4"/>
    <w:rsid w:val="00C02797"/>
    <w:rsid w:val="00C10283"/>
    <w:rsid w:val="00C110CC"/>
    <w:rsid w:val="00C11F6F"/>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17EE2"/>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2F7"/>
    <w:rsid w:val="00E65EB7"/>
    <w:rsid w:val="00E71C8D"/>
    <w:rsid w:val="00E72360"/>
    <w:rsid w:val="00E972A7"/>
    <w:rsid w:val="00EA26C5"/>
    <w:rsid w:val="00EA2839"/>
    <w:rsid w:val="00EB3E91"/>
    <w:rsid w:val="00EC6894"/>
    <w:rsid w:val="00ED6B12"/>
    <w:rsid w:val="00EE0D3E"/>
    <w:rsid w:val="00EF326D"/>
    <w:rsid w:val="00EF53FE"/>
    <w:rsid w:val="00F17424"/>
    <w:rsid w:val="00F245A7"/>
    <w:rsid w:val="00F2643C"/>
    <w:rsid w:val="00F30CB7"/>
    <w:rsid w:val="00F3295A"/>
    <w:rsid w:val="00F34D8E"/>
    <w:rsid w:val="00F3669D"/>
    <w:rsid w:val="00F405F8"/>
    <w:rsid w:val="00F41154"/>
    <w:rsid w:val="00F4659B"/>
    <w:rsid w:val="00F4700F"/>
    <w:rsid w:val="00F51F7F"/>
    <w:rsid w:val="00F52E6A"/>
    <w:rsid w:val="00F573EA"/>
    <w:rsid w:val="00F57E9D"/>
    <w:rsid w:val="00FA45D1"/>
    <w:rsid w:val="00FA6528"/>
    <w:rsid w:val="00FC2E17"/>
    <w:rsid w:val="00FC6387"/>
    <w:rsid w:val="00FC6802"/>
    <w:rsid w:val="00FD70A7"/>
    <w:rsid w:val="00FF09A0"/>
    <w:rsid w:val="00FF36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2A425-913F-4905-9375-B19F2A41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FA45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customStyle="1" w:styleId="Heading3Char">
    <w:name w:val="Heading 3 Char"/>
    <w:basedOn w:val="DefaultParagraphFont"/>
    <w:link w:val="Heading3"/>
    <w:uiPriority w:val="9"/>
    <w:rsid w:val="00FA45D1"/>
    <w:rPr>
      <w:rFonts w:asciiTheme="majorHAnsi" w:eastAsiaTheme="majorEastAsia" w:hAnsiTheme="majorHAnsi" w:cstheme="majorBidi"/>
      <w:b/>
      <w:bCs/>
      <w:sz w:val="26"/>
      <w:szCs w:val="26"/>
      <w:lang w:bidi="ar-SA"/>
    </w:rPr>
  </w:style>
  <w:style w:type="character" w:styleId="Strong">
    <w:name w:val="Strong"/>
    <w:basedOn w:val="DefaultParagraphFont"/>
    <w:uiPriority w:val="22"/>
    <w:qFormat/>
    <w:rsid w:val="00FA45D1"/>
    <w:rPr>
      <w:b/>
      <w:bCs/>
    </w:rPr>
  </w:style>
  <w:style w:type="character" w:styleId="Emphasis">
    <w:name w:val="Emphasis"/>
    <w:basedOn w:val="DefaultParagraphFont"/>
    <w:uiPriority w:val="20"/>
    <w:qFormat/>
    <w:rsid w:val="00FA45D1"/>
    <w:rPr>
      <w:i/>
      <w:iCs/>
    </w:rPr>
  </w:style>
  <w:style w:type="character" w:customStyle="1" w:styleId="relative">
    <w:name w:val="relative"/>
    <w:basedOn w:val="DefaultParagraphFont"/>
    <w:rsid w:val="00195BA9"/>
  </w:style>
  <w:style w:type="paragraph" w:customStyle="1" w:styleId="not-prose">
    <w:name w:val="not-prose"/>
    <w:basedOn w:val="Normal"/>
    <w:rsid w:val="00195BA9"/>
    <w:pPr>
      <w:spacing w:before="100" w:beforeAutospacing="1" w:after="100" w:afterAutospacing="1"/>
    </w:pPr>
    <w:rPr>
      <w:lang w:val="en-IN" w:eastAsia="en-IN" w:bidi="hi-IN"/>
    </w:rPr>
  </w:style>
  <w:style w:type="paragraph" w:customStyle="1" w:styleId="Affiliation">
    <w:name w:val="Affiliation"/>
    <w:basedOn w:val="Normal"/>
    <w:rsid w:val="000B11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595">
      <w:bodyDiv w:val="1"/>
      <w:marLeft w:val="0"/>
      <w:marRight w:val="0"/>
      <w:marTop w:val="0"/>
      <w:marBottom w:val="0"/>
      <w:divBdr>
        <w:top w:val="none" w:sz="0" w:space="0" w:color="auto"/>
        <w:left w:val="none" w:sz="0" w:space="0" w:color="auto"/>
        <w:bottom w:val="none" w:sz="0" w:space="0" w:color="auto"/>
        <w:right w:val="none" w:sz="0" w:space="0" w:color="auto"/>
      </w:divBdr>
    </w:div>
    <w:div w:id="163325250">
      <w:bodyDiv w:val="1"/>
      <w:marLeft w:val="0"/>
      <w:marRight w:val="0"/>
      <w:marTop w:val="0"/>
      <w:marBottom w:val="0"/>
      <w:divBdr>
        <w:top w:val="none" w:sz="0" w:space="0" w:color="auto"/>
        <w:left w:val="none" w:sz="0" w:space="0" w:color="auto"/>
        <w:bottom w:val="none" w:sz="0" w:space="0" w:color="auto"/>
        <w:right w:val="none" w:sz="0" w:space="0" w:color="auto"/>
      </w:divBdr>
    </w:div>
    <w:div w:id="168064768">
      <w:bodyDiv w:val="1"/>
      <w:marLeft w:val="0"/>
      <w:marRight w:val="0"/>
      <w:marTop w:val="0"/>
      <w:marBottom w:val="0"/>
      <w:divBdr>
        <w:top w:val="none" w:sz="0" w:space="0" w:color="auto"/>
        <w:left w:val="none" w:sz="0" w:space="0" w:color="auto"/>
        <w:bottom w:val="none" w:sz="0" w:space="0" w:color="auto"/>
        <w:right w:val="none" w:sz="0" w:space="0" w:color="auto"/>
      </w:divBdr>
    </w:div>
    <w:div w:id="184222368">
      <w:bodyDiv w:val="1"/>
      <w:marLeft w:val="0"/>
      <w:marRight w:val="0"/>
      <w:marTop w:val="0"/>
      <w:marBottom w:val="0"/>
      <w:divBdr>
        <w:top w:val="none" w:sz="0" w:space="0" w:color="auto"/>
        <w:left w:val="none" w:sz="0" w:space="0" w:color="auto"/>
        <w:bottom w:val="none" w:sz="0" w:space="0" w:color="auto"/>
        <w:right w:val="none" w:sz="0" w:space="0" w:color="auto"/>
      </w:divBdr>
    </w:div>
    <w:div w:id="1897997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7832580">
      <w:bodyDiv w:val="1"/>
      <w:marLeft w:val="0"/>
      <w:marRight w:val="0"/>
      <w:marTop w:val="0"/>
      <w:marBottom w:val="0"/>
      <w:divBdr>
        <w:top w:val="none" w:sz="0" w:space="0" w:color="auto"/>
        <w:left w:val="none" w:sz="0" w:space="0" w:color="auto"/>
        <w:bottom w:val="none" w:sz="0" w:space="0" w:color="auto"/>
        <w:right w:val="none" w:sz="0" w:space="0" w:color="auto"/>
      </w:divBdr>
    </w:div>
    <w:div w:id="28817189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4578710">
      <w:bodyDiv w:val="1"/>
      <w:marLeft w:val="0"/>
      <w:marRight w:val="0"/>
      <w:marTop w:val="0"/>
      <w:marBottom w:val="0"/>
      <w:divBdr>
        <w:top w:val="none" w:sz="0" w:space="0" w:color="auto"/>
        <w:left w:val="none" w:sz="0" w:space="0" w:color="auto"/>
        <w:bottom w:val="none" w:sz="0" w:space="0" w:color="auto"/>
        <w:right w:val="none" w:sz="0" w:space="0" w:color="auto"/>
      </w:divBdr>
    </w:div>
    <w:div w:id="36445333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068473">
      <w:bodyDiv w:val="1"/>
      <w:marLeft w:val="0"/>
      <w:marRight w:val="0"/>
      <w:marTop w:val="0"/>
      <w:marBottom w:val="0"/>
      <w:divBdr>
        <w:top w:val="none" w:sz="0" w:space="0" w:color="auto"/>
        <w:left w:val="none" w:sz="0" w:space="0" w:color="auto"/>
        <w:bottom w:val="none" w:sz="0" w:space="0" w:color="auto"/>
        <w:right w:val="none" w:sz="0" w:space="0" w:color="auto"/>
      </w:divBdr>
    </w:div>
    <w:div w:id="540553917">
      <w:bodyDiv w:val="1"/>
      <w:marLeft w:val="0"/>
      <w:marRight w:val="0"/>
      <w:marTop w:val="0"/>
      <w:marBottom w:val="0"/>
      <w:divBdr>
        <w:top w:val="none" w:sz="0" w:space="0" w:color="auto"/>
        <w:left w:val="none" w:sz="0" w:space="0" w:color="auto"/>
        <w:bottom w:val="none" w:sz="0" w:space="0" w:color="auto"/>
        <w:right w:val="none" w:sz="0" w:space="0" w:color="auto"/>
      </w:divBdr>
    </w:div>
    <w:div w:id="554506929">
      <w:bodyDiv w:val="1"/>
      <w:marLeft w:val="0"/>
      <w:marRight w:val="0"/>
      <w:marTop w:val="0"/>
      <w:marBottom w:val="0"/>
      <w:divBdr>
        <w:top w:val="none" w:sz="0" w:space="0" w:color="auto"/>
        <w:left w:val="none" w:sz="0" w:space="0" w:color="auto"/>
        <w:bottom w:val="none" w:sz="0" w:space="0" w:color="auto"/>
        <w:right w:val="none" w:sz="0" w:space="0" w:color="auto"/>
      </w:divBdr>
    </w:div>
    <w:div w:id="591864613">
      <w:bodyDiv w:val="1"/>
      <w:marLeft w:val="0"/>
      <w:marRight w:val="0"/>
      <w:marTop w:val="0"/>
      <w:marBottom w:val="0"/>
      <w:divBdr>
        <w:top w:val="none" w:sz="0" w:space="0" w:color="auto"/>
        <w:left w:val="none" w:sz="0" w:space="0" w:color="auto"/>
        <w:bottom w:val="none" w:sz="0" w:space="0" w:color="auto"/>
        <w:right w:val="none" w:sz="0" w:space="0" w:color="auto"/>
      </w:divBdr>
    </w:div>
    <w:div w:id="640035415">
      <w:bodyDiv w:val="1"/>
      <w:marLeft w:val="0"/>
      <w:marRight w:val="0"/>
      <w:marTop w:val="0"/>
      <w:marBottom w:val="0"/>
      <w:divBdr>
        <w:top w:val="none" w:sz="0" w:space="0" w:color="auto"/>
        <w:left w:val="none" w:sz="0" w:space="0" w:color="auto"/>
        <w:bottom w:val="none" w:sz="0" w:space="0" w:color="auto"/>
        <w:right w:val="none" w:sz="0" w:space="0" w:color="auto"/>
      </w:divBdr>
      <w:divsChild>
        <w:div w:id="34525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5497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5943154">
      <w:bodyDiv w:val="1"/>
      <w:marLeft w:val="0"/>
      <w:marRight w:val="0"/>
      <w:marTop w:val="0"/>
      <w:marBottom w:val="0"/>
      <w:divBdr>
        <w:top w:val="none" w:sz="0" w:space="0" w:color="auto"/>
        <w:left w:val="none" w:sz="0" w:space="0" w:color="auto"/>
        <w:bottom w:val="none" w:sz="0" w:space="0" w:color="auto"/>
        <w:right w:val="none" w:sz="0" w:space="0" w:color="auto"/>
      </w:divBdr>
    </w:div>
    <w:div w:id="854079988">
      <w:bodyDiv w:val="1"/>
      <w:marLeft w:val="0"/>
      <w:marRight w:val="0"/>
      <w:marTop w:val="0"/>
      <w:marBottom w:val="0"/>
      <w:divBdr>
        <w:top w:val="none" w:sz="0" w:space="0" w:color="auto"/>
        <w:left w:val="none" w:sz="0" w:space="0" w:color="auto"/>
        <w:bottom w:val="none" w:sz="0" w:space="0" w:color="auto"/>
        <w:right w:val="none" w:sz="0" w:space="0" w:color="auto"/>
      </w:divBdr>
    </w:div>
    <w:div w:id="946503443">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01413245">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24275011">
      <w:bodyDiv w:val="1"/>
      <w:marLeft w:val="0"/>
      <w:marRight w:val="0"/>
      <w:marTop w:val="0"/>
      <w:marBottom w:val="0"/>
      <w:divBdr>
        <w:top w:val="none" w:sz="0" w:space="0" w:color="auto"/>
        <w:left w:val="none" w:sz="0" w:space="0" w:color="auto"/>
        <w:bottom w:val="none" w:sz="0" w:space="0" w:color="auto"/>
        <w:right w:val="none" w:sz="0" w:space="0" w:color="auto"/>
      </w:divBdr>
    </w:div>
    <w:div w:id="1128473102">
      <w:bodyDiv w:val="1"/>
      <w:marLeft w:val="0"/>
      <w:marRight w:val="0"/>
      <w:marTop w:val="0"/>
      <w:marBottom w:val="0"/>
      <w:divBdr>
        <w:top w:val="none" w:sz="0" w:space="0" w:color="auto"/>
        <w:left w:val="none" w:sz="0" w:space="0" w:color="auto"/>
        <w:bottom w:val="none" w:sz="0" w:space="0" w:color="auto"/>
        <w:right w:val="none" w:sz="0" w:space="0" w:color="auto"/>
      </w:divBdr>
    </w:div>
    <w:div w:id="1128864063">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157527386">
      <w:bodyDiv w:val="1"/>
      <w:marLeft w:val="0"/>
      <w:marRight w:val="0"/>
      <w:marTop w:val="0"/>
      <w:marBottom w:val="0"/>
      <w:divBdr>
        <w:top w:val="none" w:sz="0" w:space="0" w:color="auto"/>
        <w:left w:val="none" w:sz="0" w:space="0" w:color="auto"/>
        <w:bottom w:val="none" w:sz="0" w:space="0" w:color="auto"/>
        <w:right w:val="none" w:sz="0" w:space="0" w:color="auto"/>
      </w:divBdr>
    </w:div>
    <w:div w:id="1219630343">
      <w:bodyDiv w:val="1"/>
      <w:marLeft w:val="0"/>
      <w:marRight w:val="0"/>
      <w:marTop w:val="0"/>
      <w:marBottom w:val="0"/>
      <w:divBdr>
        <w:top w:val="none" w:sz="0" w:space="0" w:color="auto"/>
        <w:left w:val="none" w:sz="0" w:space="0" w:color="auto"/>
        <w:bottom w:val="none" w:sz="0" w:space="0" w:color="auto"/>
        <w:right w:val="none" w:sz="0" w:space="0" w:color="auto"/>
      </w:divBdr>
    </w:div>
    <w:div w:id="1247881288">
      <w:bodyDiv w:val="1"/>
      <w:marLeft w:val="0"/>
      <w:marRight w:val="0"/>
      <w:marTop w:val="0"/>
      <w:marBottom w:val="0"/>
      <w:divBdr>
        <w:top w:val="none" w:sz="0" w:space="0" w:color="auto"/>
        <w:left w:val="none" w:sz="0" w:space="0" w:color="auto"/>
        <w:bottom w:val="none" w:sz="0" w:space="0" w:color="auto"/>
        <w:right w:val="none" w:sz="0" w:space="0" w:color="auto"/>
      </w:divBdr>
    </w:div>
    <w:div w:id="1262298733">
      <w:bodyDiv w:val="1"/>
      <w:marLeft w:val="0"/>
      <w:marRight w:val="0"/>
      <w:marTop w:val="0"/>
      <w:marBottom w:val="0"/>
      <w:divBdr>
        <w:top w:val="none" w:sz="0" w:space="0" w:color="auto"/>
        <w:left w:val="none" w:sz="0" w:space="0" w:color="auto"/>
        <w:bottom w:val="none" w:sz="0" w:space="0" w:color="auto"/>
        <w:right w:val="none" w:sz="0" w:space="0" w:color="auto"/>
      </w:divBdr>
    </w:div>
    <w:div w:id="1267736420">
      <w:bodyDiv w:val="1"/>
      <w:marLeft w:val="0"/>
      <w:marRight w:val="0"/>
      <w:marTop w:val="0"/>
      <w:marBottom w:val="0"/>
      <w:divBdr>
        <w:top w:val="none" w:sz="0" w:space="0" w:color="auto"/>
        <w:left w:val="none" w:sz="0" w:space="0" w:color="auto"/>
        <w:bottom w:val="none" w:sz="0" w:space="0" w:color="auto"/>
        <w:right w:val="none" w:sz="0" w:space="0" w:color="auto"/>
      </w:divBdr>
      <w:divsChild>
        <w:div w:id="201098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34120">
      <w:bodyDiv w:val="1"/>
      <w:marLeft w:val="0"/>
      <w:marRight w:val="0"/>
      <w:marTop w:val="0"/>
      <w:marBottom w:val="0"/>
      <w:divBdr>
        <w:top w:val="none" w:sz="0" w:space="0" w:color="auto"/>
        <w:left w:val="none" w:sz="0" w:space="0" w:color="auto"/>
        <w:bottom w:val="none" w:sz="0" w:space="0" w:color="auto"/>
        <w:right w:val="none" w:sz="0" w:space="0" w:color="auto"/>
      </w:divBdr>
      <w:divsChild>
        <w:div w:id="192036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3259279">
      <w:bodyDiv w:val="1"/>
      <w:marLeft w:val="0"/>
      <w:marRight w:val="0"/>
      <w:marTop w:val="0"/>
      <w:marBottom w:val="0"/>
      <w:divBdr>
        <w:top w:val="none" w:sz="0" w:space="0" w:color="auto"/>
        <w:left w:val="none" w:sz="0" w:space="0" w:color="auto"/>
        <w:bottom w:val="none" w:sz="0" w:space="0" w:color="auto"/>
        <w:right w:val="none" w:sz="0" w:space="0" w:color="auto"/>
      </w:divBdr>
    </w:div>
    <w:div w:id="1406607498">
      <w:bodyDiv w:val="1"/>
      <w:marLeft w:val="0"/>
      <w:marRight w:val="0"/>
      <w:marTop w:val="0"/>
      <w:marBottom w:val="0"/>
      <w:divBdr>
        <w:top w:val="none" w:sz="0" w:space="0" w:color="auto"/>
        <w:left w:val="none" w:sz="0" w:space="0" w:color="auto"/>
        <w:bottom w:val="none" w:sz="0" w:space="0" w:color="auto"/>
        <w:right w:val="none" w:sz="0" w:space="0" w:color="auto"/>
      </w:divBdr>
      <w:divsChild>
        <w:div w:id="91666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07186">
      <w:bodyDiv w:val="1"/>
      <w:marLeft w:val="0"/>
      <w:marRight w:val="0"/>
      <w:marTop w:val="0"/>
      <w:marBottom w:val="0"/>
      <w:divBdr>
        <w:top w:val="none" w:sz="0" w:space="0" w:color="auto"/>
        <w:left w:val="none" w:sz="0" w:space="0" w:color="auto"/>
        <w:bottom w:val="none" w:sz="0" w:space="0" w:color="auto"/>
        <w:right w:val="none" w:sz="0" w:space="0" w:color="auto"/>
      </w:divBdr>
    </w:div>
    <w:div w:id="1412506730">
      <w:bodyDiv w:val="1"/>
      <w:marLeft w:val="0"/>
      <w:marRight w:val="0"/>
      <w:marTop w:val="0"/>
      <w:marBottom w:val="0"/>
      <w:divBdr>
        <w:top w:val="none" w:sz="0" w:space="0" w:color="auto"/>
        <w:left w:val="none" w:sz="0" w:space="0" w:color="auto"/>
        <w:bottom w:val="none" w:sz="0" w:space="0" w:color="auto"/>
        <w:right w:val="none" w:sz="0" w:space="0" w:color="auto"/>
      </w:divBdr>
    </w:div>
    <w:div w:id="1508783754">
      <w:bodyDiv w:val="1"/>
      <w:marLeft w:val="0"/>
      <w:marRight w:val="0"/>
      <w:marTop w:val="0"/>
      <w:marBottom w:val="0"/>
      <w:divBdr>
        <w:top w:val="none" w:sz="0" w:space="0" w:color="auto"/>
        <w:left w:val="none" w:sz="0" w:space="0" w:color="auto"/>
        <w:bottom w:val="none" w:sz="0" w:space="0" w:color="auto"/>
        <w:right w:val="none" w:sz="0" w:space="0" w:color="auto"/>
      </w:divBdr>
    </w:div>
    <w:div w:id="1509827830">
      <w:bodyDiv w:val="1"/>
      <w:marLeft w:val="0"/>
      <w:marRight w:val="0"/>
      <w:marTop w:val="0"/>
      <w:marBottom w:val="0"/>
      <w:divBdr>
        <w:top w:val="none" w:sz="0" w:space="0" w:color="auto"/>
        <w:left w:val="none" w:sz="0" w:space="0" w:color="auto"/>
        <w:bottom w:val="none" w:sz="0" w:space="0" w:color="auto"/>
        <w:right w:val="none" w:sz="0" w:space="0" w:color="auto"/>
      </w:divBdr>
    </w:div>
    <w:div w:id="1557741643">
      <w:bodyDiv w:val="1"/>
      <w:marLeft w:val="0"/>
      <w:marRight w:val="0"/>
      <w:marTop w:val="0"/>
      <w:marBottom w:val="0"/>
      <w:divBdr>
        <w:top w:val="none" w:sz="0" w:space="0" w:color="auto"/>
        <w:left w:val="none" w:sz="0" w:space="0" w:color="auto"/>
        <w:bottom w:val="none" w:sz="0" w:space="0" w:color="auto"/>
        <w:right w:val="none" w:sz="0" w:space="0" w:color="auto"/>
      </w:divBdr>
    </w:div>
    <w:div w:id="1641689835">
      <w:bodyDiv w:val="1"/>
      <w:marLeft w:val="0"/>
      <w:marRight w:val="0"/>
      <w:marTop w:val="0"/>
      <w:marBottom w:val="0"/>
      <w:divBdr>
        <w:top w:val="none" w:sz="0" w:space="0" w:color="auto"/>
        <w:left w:val="none" w:sz="0" w:space="0" w:color="auto"/>
        <w:bottom w:val="none" w:sz="0" w:space="0" w:color="auto"/>
        <w:right w:val="none" w:sz="0" w:space="0" w:color="auto"/>
      </w:divBdr>
    </w:div>
    <w:div w:id="1699625717">
      <w:bodyDiv w:val="1"/>
      <w:marLeft w:val="0"/>
      <w:marRight w:val="0"/>
      <w:marTop w:val="0"/>
      <w:marBottom w:val="0"/>
      <w:divBdr>
        <w:top w:val="none" w:sz="0" w:space="0" w:color="auto"/>
        <w:left w:val="none" w:sz="0" w:space="0" w:color="auto"/>
        <w:bottom w:val="none" w:sz="0" w:space="0" w:color="auto"/>
        <w:right w:val="none" w:sz="0" w:space="0" w:color="auto"/>
      </w:divBdr>
      <w:divsChild>
        <w:div w:id="133530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78366">
      <w:bodyDiv w:val="1"/>
      <w:marLeft w:val="0"/>
      <w:marRight w:val="0"/>
      <w:marTop w:val="0"/>
      <w:marBottom w:val="0"/>
      <w:divBdr>
        <w:top w:val="none" w:sz="0" w:space="0" w:color="auto"/>
        <w:left w:val="none" w:sz="0" w:space="0" w:color="auto"/>
        <w:bottom w:val="none" w:sz="0" w:space="0" w:color="auto"/>
        <w:right w:val="none" w:sz="0" w:space="0" w:color="auto"/>
      </w:divBdr>
      <w:divsChild>
        <w:div w:id="20795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601534">
      <w:bodyDiv w:val="1"/>
      <w:marLeft w:val="0"/>
      <w:marRight w:val="0"/>
      <w:marTop w:val="0"/>
      <w:marBottom w:val="0"/>
      <w:divBdr>
        <w:top w:val="none" w:sz="0" w:space="0" w:color="auto"/>
        <w:left w:val="none" w:sz="0" w:space="0" w:color="auto"/>
        <w:bottom w:val="none" w:sz="0" w:space="0" w:color="auto"/>
        <w:right w:val="none" w:sz="0" w:space="0" w:color="auto"/>
      </w:divBdr>
    </w:div>
    <w:div w:id="1986664695">
      <w:bodyDiv w:val="1"/>
      <w:marLeft w:val="0"/>
      <w:marRight w:val="0"/>
      <w:marTop w:val="0"/>
      <w:marBottom w:val="0"/>
      <w:divBdr>
        <w:top w:val="none" w:sz="0" w:space="0" w:color="auto"/>
        <w:left w:val="none" w:sz="0" w:space="0" w:color="auto"/>
        <w:bottom w:val="none" w:sz="0" w:space="0" w:color="auto"/>
        <w:right w:val="none" w:sz="0" w:space="0" w:color="auto"/>
      </w:divBdr>
    </w:div>
    <w:div w:id="2065172737">
      <w:bodyDiv w:val="1"/>
      <w:marLeft w:val="0"/>
      <w:marRight w:val="0"/>
      <w:marTop w:val="0"/>
      <w:marBottom w:val="0"/>
      <w:divBdr>
        <w:top w:val="none" w:sz="0" w:space="0" w:color="auto"/>
        <w:left w:val="none" w:sz="0" w:space="0" w:color="auto"/>
        <w:bottom w:val="none" w:sz="0" w:space="0" w:color="auto"/>
        <w:right w:val="none" w:sz="0" w:space="0" w:color="auto"/>
      </w:divBdr>
    </w:div>
    <w:div w:id="2088113901">
      <w:bodyDiv w:val="1"/>
      <w:marLeft w:val="0"/>
      <w:marRight w:val="0"/>
      <w:marTop w:val="0"/>
      <w:marBottom w:val="0"/>
      <w:divBdr>
        <w:top w:val="none" w:sz="0" w:space="0" w:color="auto"/>
        <w:left w:val="none" w:sz="0" w:space="0" w:color="auto"/>
        <w:bottom w:val="none" w:sz="0" w:space="0" w:color="auto"/>
        <w:right w:val="none" w:sz="0" w:space="0" w:color="auto"/>
      </w:divBdr>
      <w:divsChild>
        <w:div w:id="1213809719">
          <w:marLeft w:val="0"/>
          <w:marRight w:val="0"/>
          <w:marTop w:val="0"/>
          <w:marBottom w:val="0"/>
          <w:divBdr>
            <w:top w:val="none" w:sz="0" w:space="0" w:color="auto"/>
            <w:left w:val="none" w:sz="0" w:space="0" w:color="auto"/>
            <w:bottom w:val="none" w:sz="0" w:space="0" w:color="auto"/>
            <w:right w:val="none" w:sz="0" w:space="0" w:color="auto"/>
          </w:divBdr>
          <w:divsChild>
            <w:div w:id="928391692">
              <w:marLeft w:val="0"/>
              <w:marRight w:val="0"/>
              <w:marTop w:val="0"/>
              <w:marBottom w:val="0"/>
              <w:divBdr>
                <w:top w:val="none" w:sz="0" w:space="0" w:color="auto"/>
                <w:left w:val="none" w:sz="0" w:space="0" w:color="auto"/>
                <w:bottom w:val="none" w:sz="0" w:space="0" w:color="auto"/>
                <w:right w:val="none" w:sz="0" w:space="0" w:color="auto"/>
              </w:divBdr>
              <w:divsChild>
                <w:div w:id="1399671004">
                  <w:marLeft w:val="0"/>
                  <w:marRight w:val="0"/>
                  <w:marTop w:val="0"/>
                  <w:marBottom w:val="0"/>
                  <w:divBdr>
                    <w:top w:val="none" w:sz="0" w:space="0" w:color="auto"/>
                    <w:left w:val="none" w:sz="0" w:space="0" w:color="auto"/>
                    <w:bottom w:val="none" w:sz="0" w:space="0" w:color="auto"/>
                    <w:right w:val="none" w:sz="0" w:space="0" w:color="auto"/>
                  </w:divBdr>
                  <w:divsChild>
                    <w:div w:id="99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jeai/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523B-A788-47B2-835E-FB17C8E5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SDI 1186</cp:lastModifiedBy>
  <cp:revision>5</cp:revision>
  <dcterms:created xsi:type="dcterms:W3CDTF">2026-02-18T09:10:00Z</dcterms:created>
  <dcterms:modified xsi:type="dcterms:W3CDTF">2026-02-21T07:20:00Z</dcterms:modified>
</cp:coreProperties>
</file>